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58C9AAB5" w14:textId="360A8FEA" w:rsidR="006C6057" w:rsidRPr="00AE077B" w:rsidRDefault="006C6057" w:rsidP="006C6057">
      <w:pPr>
        <w:widowControl w:val="0"/>
        <w:suppressAutoHyphens/>
        <w:jc w:val="center"/>
        <w:rPr>
          <w:rFonts w:ascii="Times New Roman" w:eastAsia="Lucida Sans Unicode" w:hAnsi="Times New Roman" w:cs="Times New Roman"/>
          <w:b/>
          <w:sz w:val="24"/>
          <w:szCs w:val="20"/>
          <w14:ligatures w14:val="none"/>
        </w:rPr>
      </w:pPr>
      <w:r w:rsidRPr="00AE077B">
        <w:rPr>
          <w:rFonts w:ascii="Times New Roman" w:eastAsia="Lucida Sans Unicode" w:hAnsi="Times New Roman" w:cs="Times New Roman"/>
          <w:b/>
          <w:sz w:val="24"/>
          <w:szCs w:val="20"/>
          <w14:ligatures w14:val="none"/>
        </w:rPr>
        <w:t xml:space="preserve">DĖL </w:t>
      </w:r>
      <w:r w:rsidRPr="009C2DE2">
        <w:rPr>
          <w:rFonts w:ascii="Times New Roman" w:eastAsia="Lucida Sans Unicode" w:hAnsi="Times New Roman" w:cs="Times New Roman"/>
          <w:b/>
          <w:sz w:val="24"/>
          <w:szCs w:val="20"/>
          <w14:ligatures w14:val="none"/>
        </w:rPr>
        <w:t>JUTIKLI</w:t>
      </w:r>
      <w:r>
        <w:rPr>
          <w:rFonts w:ascii="Times New Roman" w:eastAsia="Lucida Sans Unicode" w:hAnsi="Times New Roman" w:cs="Times New Roman"/>
          <w:b/>
          <w:sz w:val="24"/>
          <w:szCs w:val="20"/>
          <w14:ligatures w14:val="none"/>
        </w:rPr>
        <w:t>Ų</w:t>
      </w:r>
      <w:r w:rsidRPr="009C2DE2">
        <w:rPr>
          <w:rFonts w:ascii="Times New Roman" w:eastAsia="Lucida Sans Unicode" w:hAnsi="Times New Roman" w:cs="Times New Roman"/>
          <w:b/>
          <w:sz w:val="24"/>
          <w:szCs w:val="20"/>
          <w14:ligatures w14:val="none"/>
        </w:rPr>
        <w:t xml:space="preserve"> SU PRIEDAIS (TŪM) </w:t>
      </w:r>
    </w:p>
    <w:p w14:paraId="03C2ACA4" w14:textId="284B37C9" w:rsidR="00CA0E08" w:rsidRPr="00E22623" w:rsidRDefault="00CA0E08" w:rsidP="00C670DE">
      <w:pPr>
        <w:jc w:val="center"/>
        <w:rPr>
          <w:rFonts w:ascii="Times New Roman" w:hAnsi="Times New Roman" w:cs="Times New Roman"/>
          <w:b/>
          <w:bCs/>
          <w:kern w:val="2"/>
          <w:sz w:val="24"/>
          <w:szCs w:val="24"/>
          <w:shd w:val="clear" w:color="auto" w:fill="FFFFFF"/>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54D174F1" w:rsidR="00AE6083" w:rsidRPr="00FD3ED1" w:rsidRDefault="006C6057" w:rsidP="00F952AF">
            <w:pPr>
              <w:widowControl w:val="0"/>
              <w:tabs>
                <w:tab w:val="center" w:pos="2520"/>
              </w:tabs>
              <w:suppressAutoHyphens/>
              <w:jc w:val="both"/>
              <w:rPr>
                <w:rFonts w:ascii="Times New Roman" w:eastAsia="Lucida Sans Unicode" w:hAnsi="Times New Roman" w:cs="Times New Roman"/>
                <w:sz w:val="24"/>
                <w:szCs w:val="24"/>
              </w:rPr>
            </w:pPr>
            <w:r w:rsidRPr="00AE077B">
              <w:rPr>
                <w:rFonts w:ascii="Times New Roman" w:eastAsia="Lucida Sans Unicode" w:hAnsi="Times New Roman" w:cs="Times New Roman"/>
                <w:sz w:val="24"/>
                <w:szCs w:val="24"/>
              </w:rPr>
              <w:t>Šiaulių universitetinė gimnazija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672FC90F" w14:textId="77777777" w:rsidR="00C6795C" w:rsidRPr="00A73363" w:rsidRDefault="00C6795C" w:rsidP="00C6795C">
      <w:pPr>
        <w:jc w:val="center"/>
        <w:rPr>
          <w:rFonts w:ascii="Times New Roman" w:eastAsia="Calibri" w:hAnsi="Times New Roman" w:cs="Times New Roman"/>
          <w:b/>
          <w:bCs/>
          <w:sz w:val="24"/>
          <w:szCs w:val="24"/>
          <w14:ligatures w14:val="none"/>
        </w:rPr>
      </w:pPr>
      <w:r>
        <w:rPr>
          <w:rFonts w:ascii="Times New Roman" w:eastAsia="Times New Roman" w:hAnsi="Times New Roman" w:cs="Times New Roman"/>
          <w:b/>
          <w:bCs/>
          <w:sz w:val="24"/>
          <w:szCs w:val="24"/>
          <w:lang w:eastAsia="lt-LT"/>
          <w14:ligatures w14:val="none"/>
        </w:rPr>
        <w:t>2</w:t>
      </w:r>
      <w:r w:rsidRPr="00A73363">
        <w:rPr>
          <w:rFonts w:ascii="Times New Roman" w:eastAsia="Times New Roman" w:hAnsi="Times New Roman" w:cs="Times New Roman"/>
          <w:b/>
          <w:bCs/>
          <w:sz w:val="24"/>
          <w:szCs w:val="24"/>
          <w:lang w:eastAsia="lt-LT"/>
          <w14:ligatures w14:val="none"/>
        </w:rPr>
        <w:t>.</w:t>
      </w:r>
      <w:r>
        <w:rPr>
          <w:rFonts w:ascii="Times New Roman" w:eastAsia="Times New Roman" w:hAnsi="Times New Roman" w:cs="Times New Roman"/>
          <w:b/>
          <w:bCs/>
          <w:sz w:val="24"/>
          <w:szCs w:val="24"/>
          <w:lang w:eastAsia="lt-LT"/>
          <w14:ligatures w14:val="none"/>
        </w:rPr>
        <w:t xml:space="preserve"> </w:t>
      </w:r>
      <w:r w:rsidRPr="00A73363">
        <w:rPr>
          <w:rFonts w:ascii="Times New Roman" w:eastAsia="Times New Roman" w:hAnsi="Times New Roman" w:cs="Times New Roman"/>
          <w:b/>
          <w:bCs/>
          <w:sz w:val="24"/>
          <w:szCs w:val="24"/>
          <w:lang w:eastAsia="lt-LT"/>
          <w14:ligatures w14:val="none"/>
        </w:rPr>
        <w:t xml:space="preserve">INFORMACIJA APIE </w:t>
      </w:r>
      <w:r w:rsidRPr="00A73363">
        <w:rPr>
          <w:rFonts w:ascii="Times New Roman" w:eastAsia="Times New Roman" w:hAnsi="Times New Roman" w:cs="Times New Roman"/>
          <w:b/>
          <w:bCs/>
          <w:color w:val="262626"/>
          <w:sz w:val="24"/>
          <w:szCs w:val="24"/>
          <w:shd w:val="clear" w:color="auto" w:fill="FFFFFF"/>
          <w:lang w:eastAsia="lt-LT"/>
          <w14:ligatures w14:val="none"/>
        </w:rPr>
        <w:t>TIEKĖJO AR JO NURODYTŲ KITŲ ŪKIO SUBJEKTŲ STATUSĄ</w:t>
      </w:r>
    </w:p>
    <w:tbl>
      <w:tblPr>
        <w:tblStyle w:val="Lentelstinklelis"/>
        <w:tblW w:w="10001" w:type="dxa"/>
        <w:tblInd w:w="-289" w:type="dxa"/>
        <w:tblLook w:val="04A0" w:firstRow="1" w:lastRow="0" w:firstColumn="1" w:lastColumn="0" w:noHBand="0" w:noVBand="1"/>
      </w:tblPr>
      <w:tblGrid>
        <w:gridCol w:w="6020"/>
        <w:gridCol w:w="3981"/>
      </w:tblGrid>
      <w:tr w:rsidR="00C6795C" w:rsidRPr="00A73363" w14:paraId="0FAEFAA5" w14:textId="77777777" w:rsidTr="00C6795C">
        <w:trPr>
          <w:trHeight w:val="1671"/>
        </w:trPr>
        <w:tc>
          <w:tcPr>
            <w:tcW w:w="6020" w:type="dxa"/>
          </w:tcPr>
          <w:p w14:paraId="2F4126FB" w14:textId="77777777" w:rsidR="00C6795C" w:rsidRPr="00A73363" w:rsidRDefault="00C6795C" w:rsidP="002E771E">
            <w:pPr>
              <w:jc w:val="both"/>
              <w:rPr>
                <w:rFonts w:ascii="Times New Roman" w:hAnsi="Times New Roman" w:cs="Times New Roman"/>
                <w:color w:val="262626"/>
                <w:sz w:val="24"/>
                <w:szCs w:val="24"/>
                <w:shd w:val="clear" w:color="auto" w:fill="FFFFFF"/>
              </w:rPr>
            </w:pPr>
            <w:r w:rsidRPr="00A73363">
              <w:rPr>
                <w:rFonts w:ascii="Times New Roman" w:hAnsi="Times New Roman" w:cs="Times New Roman"/>
                <w:color w:val="262626"/>
                <w:sz w:val="24"/>
                <w:szCs w:val="24"/>
                <w:shd w:val="clear" w:color="auto" w:fill="FFFFFF"/>
              </w:rPr>
              <w:t>Tiekėjo ar jo nurodytų subtiekėjų (nepriklausomai nuo to, remiamasi ar ne jų pajėgumais) lėšų gavėjo tikrasis (-</w:t>
            </w:r>
            <w:proofErr w:type="spellStart"/>
            <w:r w:rsidRPr="00A73363">
              <w:rPr>
                <w:rFonts w:ascii="Times New Roman" w:hAnsi="Times New Roman" w:cs="Times New Roman"/>
                <w:color w:val="262626"/>
                <w:sz w:val="24"/>
                <w:szCs w:val="24"/>
                <w:shd w:val="clear" w:color="auto" w:fill="FFFFFF"/>
              </w:rPr>
              <w:t>ieji</w:t>
            </w:r>
            <w:proofErr w:type="spellEnd"/>
            <w:r w:rsidRPr="00A73363">
              <w:rPr>
                <w:rFonts w:ascii="Times New Roman" w:hAnsi="Times New Roman" w:cs="Times New Roman"/>
                <w:color w:val="262626"/>
                <w:sz w:val="24"/>
                <w:szCs w:val="24"/>
                <w:shd w:val="clear" w:color="auto" w:fill="FFFFFF"/>
              </w:rPr>
              <w:t>) savininkas (-ai) </w:t>
            </w:r>
            <w:r w:rsidRPr="00A73363">
              <w:rPr>
                <w:rFonts w:ascii="Times New Roman" w:hAnsi="Times New Roman" w:cs="Times New Roman"/>
                <w:b/>
                <w:bCs/>
                <w:color w:val="262626"/>
                <w:sz w:val="24"/>
                <w:szCs w:val="24"/>
                <w:shd w:val="clear" w:color="auto" w:fill="FFFFFF"/>
              </w:rPr>
              <w:t>yra / nėra</w:t>
            </w:r>
            <w:r w:rsidRPr="00A73363">
              <w:rPr>
                <w:rFonts w:ascii="Times New Roman" w:hAnsi="Times New Roman" w:cs="Times New Roman"/>
                <w:color w:val="262626"/>
                <w:sz w:val="24"/>
                <w:szCs w:val="24"/>
                <w:shd w:val="clear" w:color="auto" w:fill="FFFFFF"/>
              </w:rPr>
              <w:t> užsienietis (fizinis asmuo) ar užsienyje registruotas juridinis asmuo arba tiekėjas, subteikėjas (nepriklausomai nuo to, remiamasi ar ne jų pajėgumais), </w:t>
            </w:r>
            <w:r w:rsidRPr="00A73363">
              <w:rPr>
                <w:rFonts w:ascii="Times New Roman" w:hAnsi="Times New Roman" w:cs="Times New Roman"/>
                <w:b/>
                <w:bCs/>
                <w:color w:val="262626"/>
                <w:sz w:val="24"/>
                <w:szCs w:val="24"/>
                <w:shd w:val="clear" w:color="auto" w:fill="FFFFFF"/>
              </w:rPr>
              <w:t>yra/ nėra</w:t>
            </w:r>
            <w:r w:rsidRPr="00A73363">
              <w:rPr>
                <w:rFonts w:ascii="Times New Roman" w:hAnsi="Times New Roman" w:cs="Times New Roman"/>
                <w:color w:val="262626"/>
                <w:sz w:val="24"/>
                <w:szCs w:val="24"/>
                <w:shd w:val="clear" w:color="auto" w:fill="FFFFFF"/>
              </w:rPr>
              <w:t> užsienietis (fizinis asmuo). </w:t>
            </w:r>
          </w:p>
        </w:tc>
        <w:tc>
          <w:tcPr>
            <w:tcW w:w="3981" w:type="dxa"/>
          </w:tcPr>
          <w:p w14:paraId="71813F8D" w14:textId="77777777" w:rsidR="00C6795C" w:rsidRPr="00A73363" w:rsidRDefault="00C6795C" w:rsidP="002E771E">
            <w:pPr>
              <w:jc w:val="both"/>
              <w:rPr>
                <w:rFonts w:ascii="Times New Roman" w:hAnsi="Times New Roman" w:cs="Times New Roman"/>
                <w:b/>
                <w:sz w:val="24"/>
                <w:szCs w:val="24"/>
              </w:rPr>
            </w:pPr>
            <w:r w:rsidRPr="00A73363">
              <w:rPr>
                <w:rFonts w:ascii="Times New Roman" w:hAnsi="Times New Roman" w:cs="Times New Roman"/>
                <w:b/>
                <w:color w:val="000000"/>
                <w:sz w:val="24"/>
                <w:szCs w:val="24"/>
              </w:rPr>
              <w:t>Pažymėti: YRA</w:t>
            </w:r>
            <w:r w:rsidRPr="00A73363">
              <w:rPr>
                <w:rFonts w:ascii="Times New Roman" w:hAnsi="Times New Roman" w:cs="Times New Roman"/>
                <w:b/>
                <w:sz w:val="24"/>
                <w:szCs w:val="24"/>
              </w:rPr>
              <w:t xml:space="preserve"> □  NĖRA □</w:t>
            </w:r>
          </w:p>
          <w:p w14:paraId="066FF24C" w14:textId="77777777" w:rsidR="00C6795C" w:rsidRPr="00A73363" w:rsidRDefault="00C6795C" w:rsidP="002E771E">
            <w:pPr>
              <w:rPr>
                <w:rFonts w:ascii="Times New Roman" w:hAnsi="Times New Roman" w:cs="Times New Roman"/>
                <w:bCs/>
                <w:sz w:val="22"/>
                <w:szCs w:val="22"/>
              </w:rPr>
            </w:pPr>
          </w:p>
        </w:tc>
      </w:tr>
    </w:tbl>
    <w:p w14:paraId="186AE14A" w14:textId="77777777" w:rsidR="00624385" w:rsidRDefault="00624385" w:rsidP="00DB17FE">
      <w:pPr>
        <w:contextualSpacing/>
        <w:jc w:val="center"/>
        <w:rPr>
          <w:rFonts w:ascii="Times New Roman" w:hAnsi="Times New Roman" w:cs="Times New Roman"/>
          <w:b/>
          <w:bCs/>
          <w:sz w:val="24"/>
          <w:szCs w:val="24"/>
        </w:rPr>
      </w:pPr>
    </w:p>
    <w:p w14:paraId="225053C0" w14:textId="7F76C1BC" w:rsidR="00DB17FE" w:rsidRPr="005256E3" w:rsidRDefault="00C6795C"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3</w:t>
      </w:r>
      <w:r w:rsidR="00DB17FE">
        <w:rPr>
          <w:rFonts w:ascii="Times New Roman" w:hAnsi="Times New Roman" w:cs="Times New Roman"/>
          <w:b/>
          <w:bCs/>
          <w:sz w:val="24"/>
          <w:szCs w:val="24"/>
        </w:rPr>
        <w:t xml:space="preserve">. </w:t>
      </w:r>
      <w:r w:rsidR="00DB17FE" w:rsidRPr="005256E3">
        <w:rPr>
          <w:rFonts w:ascii="Times New Roman" w:hAnsi="Times New Roman" w:cs="Times New Roman"/>
          <w:b/>
          <w:bCs/>
          <w:sz w:val="24"/>
          <w:szCs w:val="24"/>
        </w:rPr>
        <w:t xml:space="preserve">INFORMACIJA APIE KIEKVIENO TIEKĖJŲ </w:t>
      </w:r>
      <w:r w:rsidR="00DB17FE" w:rsidRPr="00DE33FA">
        <w:rPr>
          <w:rFonts w:ascii="Times New Roman" w:hAnsi="Times New Roman" w:cs="Times New Roman"/>
          <w:b/>
          <w:bCs/>
          <w:sz w:val="24"/>
          <w:szCs w:val="24"/>
        </w:rPr>
        <w:t>GRUPĖS PARTNERIO SAVO</w:t>
      </w:r>
      <w:r w:rsidR="00DB17FE" w:rsidRPr="005256E3">
        <w:rPr>
          <w:rFonts w:ascii="Times New Roman" w:hAnsi="Times New Roman" w:cs="Times New Roman"/>
          <w:b/>
          <w:bCs/>
          <w:sz w:val="24"/>
          <w:szCs w:val="24"/>
        </w:rPr>
        <w:t xml:space="preserve"> JĖGOMIS NUMATOMŲ ATLIKTI </w:t>
      </w:r>
      <w:r w:rsidR="00DB17FE">
        <w:rPr>
          <w:rFonts w:ascii="Times New Roman" w:hAnsi="Times New Roman" w:cs="Times New Roman"/>
          <w:b/>
          <w:bCs/>
          <w:sz w:val="24"/>
          <w:szCs w:val="24"/>
        </w:rPr>
        <w:t>ĮSIPAREIGOJIMŲ</w:t>
      </w:r>
      <w:r w:rsidR="00DB17FE"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5466101C" w:rsidR="00DB17FE" w:rsidRPr="00DE33FA" w:rsidRDefault="00C6795C" w:rsidP="00DB17FE">
      <w:pPr>
        <w:ind w:firstLine="567"/>
        <w:jc w:val="center"/>
        <w:rPr>
          <w:rFonts w:ascii="Times New Roman" w:eastAsia="Times New Roman" w:hAnsi="Times New Roman" w:cs="Times New Roman"/>
          <w:b/>
          <w:bCs/>
          <w:sz w:val="24"/>
          <w:szCs w:val="20"/>
        </w:rPr>
      </w:pPr>
      <w:bookmarkStart w:id="1" w:name="_Hlk155877482"/>
      <w:r>
        <w:rPr>
          <w:rFonts w:ascii="Times New Roman" w:hAnsi="Times New Roman" w:cs="Times New Roman"/>
          <w:b/>
          <w:bCs/>
          <w:sz w:val="24"/>
          <w:szCs w:val="24"/>
        </w:rPr>
        <w:t>4</w:t>
      </w:r>
      <w:r w:rsidR="00DB17FE" w:rsidRPr="00DE33FA">
        <w:rPr>
          <w:rFonts w:ascii="Times New Roman" w:hAnsi="Times New Roman" w:cs="Times New Roman"/>
          <w:b/>
          <w:bCs/>
          <w:sz w:val="24"/>
          <w:szCs w:val="24"/>
        </w:rPr>
        <w:t xml:space="preserve">. INFORMACIJA APIE </w:t>
      </w:r>
      <w:r w:rsidR="00DB17FE"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00DB17FE"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Pr="00A346C4" w:rsidRDefault="00DB17FE" w:rsidP="00DB17FE">
      <w:pPr>
        <w:ind w:firstLine="567"/>
        <w:jc w:val="center"/>
        <w:rPr>
          <w:rFonts w:ascii="Times New Roman" w:eastAsia="Times New Roman" w:hAnsi="Times New Roman" w:cs="Times New Roman"/>
          <w:sz w:val="24"/>
          <w:szCs w:val="20"/>
        </w:rPr>
      </w:pPr>
      <w:r w:rsidRPr="00A346C4">
        <w:rPr>
          <w:rFonts w:ascii="Times New Roman" w:eastAsia="Times New Roman" w:hAnsi="Times New Roman" w:cs="Times New Roman"/>
          <w:sz w:val="24"/>
          <w:szCs w:val="20"/>
        </w:rPr>
        <w:t>(</w:t>
      </w:r>
      <w:r w:rsidRPr="00A346C4">
        <w:rPr>
          <w:rFonts w:ascii="Times New Roman" w:eastAsia="Times New Roman" w:hAnsi="Times New Roman" w:cs="Times New Roman"/>
          <w:i/>
          <w:iCs/>
          <w:sz w:val="20"/>
          <w:szCs w:val="20"/>
        </w:rPr>
        <w:t xml:space="preserve">nurodomi visi </w:t>
      </w:r>
      <w:r w:rsidR="009B0424" w:rsidRPr="00A346C4">
        <w:rPr>
          <w:rFonts w:ascii="Times New Roman" w:eastAsia="Times New Roman" w:hAnsi="Times New Roman" w:cs="Times New Roman"/>
          <w:i/>
          <w:iCs/>
          <w:sz w:val="20"/>
          <w:szCs w:val="20"/>
        </w:rPr>
        <w:t>ūkio subjektai,</w:t>
      </w:r>
      <w:r w:rsidRPr="00A346C4">
        <w:rPr>
          <w:rFonts w:ascii="Times New Roman" w:eastAsia="Times New Roman" w:hAnsi="Times New Roman" w:cs="Times New Roman"/>
          <w:i/>
          <w:iCs/>
          <w:sz w:val="20"/>
          <w:szCs w:val="20"/>
        </w:rPr>
        <w:t xml:space="preserve"> kurių pajėgumais tiekėjas remsis</w:t>
      </w:r>
      <w:r w:rsidRPr="00A346C4">
        <w:rPr>
          <w:rFonts w:ascii="Times New Roman" w:eastAsia="Times New Roman" w:hAnsi="Times New Roman" w:cs="Times New Roman"/>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lastRenderedPageBreak/>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0715C3F6" w:rsidR="00DB17FE" w:rsidRPr="00DE33FA" w:rsidRDefault="00C6795C"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5</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A3E3BB" w:rsidR="00DB17FE" w:rsidRPr="00EF0B64" w:rsidRDefault="00C6795C"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6</w:t>
      </w:r>
      <w:r w:rsidR="00DB17FE">
        <w:rPr>
          <w:rFonts w:ascii="Times New Roman" w:hAnsi="Times New Roman" w:cs="Times New Roman"/>
          <w:b/>
          <w:bCs/>
          <w:sz w:val="24"/>
          <w:szCs w:val="24"/>
        </w:rPr>
        <w:t xml:space="preserve">. </w:t>
      </w:r>
      <w:r w:rsidR="00DB17FE" w:rsidRPr="0098328E">
        <w:rPr>
          <w:rFonts w:ascii="Times New Roman" w:hAnsi="Times New Roman" w:cs="Times New Roman"/>
          <w:b/>
          <w:bCs/>
          <w:sz w:val="24"/>
          <w:szCs w:val="24"/>
        </w:rPr>
        <w:t xml:space="preserve"> INFORMACIJA APIE </w:t>
      </w:r>
      <w:r w:rsidR="00DB17FE"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5883B7AB" w:rsidR="00DB17FE" w:rsidRPr="00AC6BDB" w:rsidRDefault="00C6795C"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7</w:t>
      </w:r>
      <w:r w:rsidR="00DB17FE" w:rsidRPr="00AC6BDB">
        <w:rPr>
          <w:rFonts w:ascii="Times New Roman" w:eastAsia="Arial" w:hAnsi="Times New Roman" w:cs="Times New Roman"/>
          <w:b/>
          <w:bCs/>
          <w:sz w:val="24"/>
          <w:szCs w:val="24"/>
          <w:lang w:eastAsia="lt-LT"/>
        </w:rPr>
        <w:t>.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6D7D9D1" w:rsidR="00DB17FE" w:rsidRPr="0098328E" w:rsidRDefault="00C6795C"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7</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20424BF2" w:rsidR="00DB17FE" w:rsidRPr="0098328E" w:rsidRDefault="00C6795C"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7</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w:t>
      </w:r>
      <w:r w:rsidR="00DB17FE" w:rsidRPr="0098328E">
        <w:rPr>
          <w:rFonts w:ascii="Times New Roman" w:eastAsia="Times New Roman" w:hAnsi="Times New Roman" w:cs="Times New Roman"/>
          <w:bCs/>
          <w:iCs/>
          <w:sz w:val="24"/>
          <w:szCs w:val="24"/>
          <w14:ligatures w14:val="none"/>
        </w:rPr>
        <w:lastRenderedPageBreak/>
        <w:t xml:space="preserve">įvertinus visas veiklos rizikas, susijusias su </w:t>
      </w:r>
      <w:r w:rsidR="00294B45">
        <w:rPr>
          <w:rFonts w:ascii="Times New Roman" w:eastAsia="Times New Roman" w:hAnsi="Times New Roman" w:cs="Times New Roman"/>
          <w:bCs/>
          <w:iCs/>
          <w:sz w:val="24"/>
          <w:szCs w:val="24"/>
          <w14:ligatures w14:val="none"/>
        </w:rPr>
        <w:t>prekių tiekimu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F315B80" w:rsidR="00DB17FE" w:rsidRPr="0098328E" w:rsidRDefault="00C6795C"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7</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118BC1A7" w:rsidR="009B0424" w:rsidRDefault="00C6795C"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7.</w:t>
      </w:r>
      <w:r w:rsidR="00DB17FE">
        <w:rPr>
          <w:rFonts w:ascii="Times New Roman" w:eastAsia="Arial" w:hAnsi="Times New Roman" w:cs="Times New Roman"/>
          <w:bCs/>
          <w:iCs/>
          <w:sz w:val="24"/>
          <w:szCs w:val="24"/>
          <w:lang w:eastAsia="lt-LT"/>
          <w14:ligatures w14:val="none"/>
        </w:rPr>
        <w:t xml:space="preserve">4. </w:t>
      </w:r>
      <w:r w:rsidR="00294B45" w:rsidRPr="00B24ACA">
        <w:rPr>
          <w:rFonts w:ascii="Times New Roman" w:eastAsia="Arial" w:hAnsi="Times New Roman" w:cs="Times New Roman"/>
          <w:bCs/>
          <w:iCs/>
          <w:sz w:val="24"/>
          <w:szCs w:val="24"/>
          <w:lang w:eastAsia="lt-LT"/>
          <w14:ligatures w14:val="none"/>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38AECE20" w14:textId="1F847F1E" w:rsidR="00AE6083" w:rsidRDefault="00C6795C" w:rsidP="00DB17FE">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7</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2728"/>
        <w:gridCol w:w="1134"/>
        <w:gridCol w:w="2694"/>
        <w:gridCol w:w="2409"/>
      </w:tblGrid>
      <w:tr w:rsidR="006C6057" w:rsidRPr="00AE077B" w14:paraId="243016D3" w14:textId="77777777" w:rsidTr="008B398E">
        <w:tc>
          <w:tcPr>
            <w:tcW w:w="958" w:type="dxa"/>
            <w:shd w:val="clear" w:color="auto" w:fill="D9E2F3" w:themeFill="accent1" w:themeFillTint="33"/>
            <w:vAlign w:val="center"/>
          </w:tcPr>
          <w:p w14:paraId="259AF4BB" w14:textId="77777777" w:rsidR="006C6057" w:rsidRPr="00AE077B" w:rsidRDefault="006C6057" w:rsidP="008B398E">
            <w:pPr>
              <w:widowControl w:val="0"/>
              <w:suppressAutoHyphens/>
              <w:jc w:val="center"/>
              <w:rPr>
                <w:rFonts w:ascii="Times New Roman" w:eastAsia="Lucida Sans Unicode" w:hAnsi="Times New Roman" w:cs="Times New Roman"/>
                <w:b/>
                <w:bCs/>
                <w:color w:val="000000"/>
                <w:lang w:eastAsia="lt-LT"/>
                <w14:ligatures w14:val="none"/>
              </w:rPr>
            </w:pPr>
            <w:r w:rsidRPr="00AE077B">
              <w:rPr>
                <w:rFonts w:ascii="Times New Roman" w:eastAsia="Lucida Sans Unicode" w:hAnsi="Times New Roman" w:cs="Times New Roman"/>
                <w:b/>
                <w:bCs/>
                <w:color w:val="000000"/>
                <w:lang w:eastAsia="lt-LT"/>
                <w14:ligatures w14:val="none"/>
              </w:rPr>
              <w:t>Eil. Nr.</w:t>
            </w:r>
          </w:p>
        </w:tc>
        <w:tc>
          <w:tcPr>
            <w:tcW w:w="2728" w:type="dxa"/>
            <w:shd w:val="clear" w:color="auto" w:fill="D9E2F3" w:themeFill="accent1" w:themeFillTint="33"/>
            <w:vAlign w:val="center"/>
          </w:tcPr>
          <w:p w14:paraId="44AB7D41" w14:textId="77777777" w:rsidR="006C6057" w:rsidRPr="00AE077B" w:rsidRDefault="006C6057" w:rsidP="008B398E">
            <w:pPr>
              <w:widowControl w:val="0"/>
              <w:suppressAutoHyphens/>
              <w:jc w:val="center"/>
              <w:rPr>
                <w:rFonts w:ascii="Times New Roman" w:eastAsia="Lucida Sans Unicode" w:hAnsi="Times New Roman" w:cs="Times New Roman"/>
                <w:b/>
                <w:bCs/>
                <w:color w:val="000000"/>
                <w:lang w:eastAsia="lt-LT"/>
                <w14:ligatures w14:val="none"/>
              </w:rPr>
            </w:pPr>
            <w:r w:rsidRPr="00AE077B">
              <w:rPr>
                <w:rFonts w:ascii="Times New Roman" w:eastAsia="Lucida Sans Unicode" w:hAnsi="Times New Roman" w:cs="Times New Roman"/>
                <w:b/>
                <w:bCs/>
                <w:color w:val="000000"/>
                <w:lang w:eastAsia="lt-LT"/>
                <w14:ligatures w14:val="none"/>
              </w:rPr>
              <w:t>Prekės pavadinimas</w:t>
            </w:r>
          </w:p>
        </w:tc>
        <w:tc>
          <w:tcPr>
            <w:tcW w:w="1134" w:type="dxa"/>
            <w:shd w:val="clear" w:color="auto" w:fill="D9E2F3" w:themeFill="accent1" w:themeFillTint="33"/>
            <w:vAlign w:val="center"/>
          </w:tcPr>
          <w:p w14:paraId="01F0FFDB" w14:textId="77777777" w:rsidR="006C6057" w:rsidRPr="00AE077B" w:rsidRDefault="006C6057" w:rsidP="008B398E">
            <w:pPr>
              <w:widowControl w:val="0"/>
              <w:suppressAutoHyphens/>
              <w:jc w:val="center"/>
              <w:rPr>
                <w:rFonts w:ascii="Times New Roman" w:eastAsia="Lucida Sans Unicode" w:hAnsi="Times New Roman" w:cs="Times New Roman"/>
                <w:b/>
                <w:bCs/>
                <w:color w:val="000000"/>
                <w:lang w:eastAsia="lt-LT"/>
                <w14:ligatures w14:val="none"/>
              </w:rPr>
            </w:pPr>
            <w:r w:rsidRPr="00AE077B">
              <w:rPr>
                <w:rFonts w:ascii="Times New Roman" w:eastAsia="Lucida Sans Unicode" w:hAnsi="Times New Roman" w:cs="Times New Roman"/>
                <w:b/>
                <w:bCs/>
                <w:color w:val="000000"/>
                <w:lang w:eastAsia="lt-LT"/>
                <w14:ligatures w14:val="none"/>
              </w:rPr>
              <w:t>Kiekis</w:t>
            </w:r>
          </w:p>
          <w:p w14:paraId="159434DA" w14:textId="0275E0E1" w:rsidR="006C6057" w:rsidRPr="00AE077B" w:rsidRDefault="006C6057" w:rsidP="008B398E">
            <w:pPr>
              <w:widowControl w:val="0"/>
              <w:suppressAutoHyphens/>
              <w:jc w:val="center"/>
              <w:rPr>
                <w:rFonts w:ascii="Times New Roman" w:eastAsia="Lucida Sans Unicode" w:hAnsi="Times New Roman" w:cs="Times New Roman"/>
                <w:b/>
                <w:bCs/>
                <w:color w:val="000000"/>
                <w:lang w:eastAsia="lt-LT"/>
                <w14:ligatures w14:val="none"/>
              </w:rPr>
            </w:pPr>
            <w:r w:rsidRPr="00AE077B">
              <w:rPr>
                <w:rFonts w:ascii="Times New Roman" w:eastAsia="Lucida Sans Unicode" w:hAnsi="Times New Roman" w:cs="Times New Roman"/>
                <w:b/>
                <w:bCs/>
                <w:color w:val="000000"/>
                <w:lang w:eastAsia="lt-LT"/>
                <w14:ligatures w14:val="none"/>
              </w:rPr>
              <w:t>vnt.</w:t>
            </w:r>
            <w:r>
              <w:rPr>
                <w:rFonts w:ascii="Times New Roman" w:eastAsia="Lucida Sans Unicode" w:hAnsi="Times New Roman" w:cs="Times New Roman"/>
                <w:b/>
                <w:bCs/>
                <w:color w:val="000000"/>
                <w:lang w:eastAsia="lt-LT"/>
                <w14:ligatures w14:val="none"/>
              </w:rPr>
              <w:t xml:space="preserve"> / </w:t>
            </w:r>
            <w:proofErr w:type="spellStart"/>
            <w:r>
              <w:rPr>
                <w:rFonts w:ascii="Times New Roman" w:eastAsia="Lucida Sans Unicode" w:hAnsi="Times New Roman" w:cs="Times New Roman"/>
                <w:b/>
                <w:bCs/>
                <w:color w:val="000000"/>
                <w:lang w:eastAsia="lt-LT"/>
                <w14:ligatures w14:val="none"/>
              </w:rPr>
              <w:t>kompl</w:t>
            </w:r>
            <w:proofErr w:type="spellEnd"/>
            <w:r w:rsidR="00836BC1">
              <w:rPr>
                <w:rFonts w:ascii="Times New Roman" w:eastAsia="Lucida Sans Unicode" w:hAnsi="Times New Roman" w:cs="Times New Roman"/>
                <w:b/>
                <w:bCs/>
                <w:color w:val="000000"/>
                <w:lang w:eastAsia="lt-LT"/>
                <w14:ligatures w14:val="none"/>
              </w:rPr>
              <w:t>.</w:t>
            </w:r>
          </w:p>
        </w:tc>
        <w:tc>
          <w:tcPr>
            <w:tcW w:w="2694" w:type="dxa"/>
            <w:shd w:val="clear" w:color="auto" w:fill="D9E2F3" w:themeFill="accent1" w:themeFillTint="33"/>
            <w:vAlign w:val="center"/>
          </w:tcPr>
          <w:p w14:paraId="71BC3CD4" w14:textId="77777777" w:rsidR="006C6057" w:rsidRPr="00AE077B" w:rsidRDefault="006C6057" w:rsidP="008B398E">
            <w:pPr>
              <w:widowControl w:val="0"/>
              <w:suppressAutoHyphens/>
              <w:jc w:val="center"/>
              <w:rPr>
                <w:rFonts w:ascii="Times New Roman" w:eastAsia="Lucida Sans Unicode" w:hAnsi="Times New Roman" w:cs="Times New Roman"/>
                <w:b/>
                <w:bCs/>
                <w:color w:val="000000"/>
                <w:lang w:eastAsia="lt-LT"/>
                <w14:ligatures w14:val="none"/>
              </w:rPr>
            </w:pPr>
            <w:r w:rsidRPr="00AE077B">
              <w:rPr>
                <w:rFonts w:ascii="Times New Roman" w:eastAsia="Lucida Sans Unicode" w:hAnsi="Times New Roman" w:cs="Times New Roman"/>
                <w:b/>
                <w:bCs/>
                <w:color w:val="000000"/>
                <w:lang w:eastAsia="lt-LT"/>
                <w14:ligatures w14:val="none"/>
              </w:rPr>
              <w:t>1 vnt. kaina, Eur (be PVM)</w:t>
            </w:r>
          </w:p>
        </w:tc>
        <w:tc>
          <w:tcPr>
            <w:tcW w:w="2409" w:type="dxa"/>
            <w:shd w:val="clear" w:color="auto" w:fill="D9E2F3" w:themeFill="accent1" w:themeFillTint="33"/>
            <w:vAlign w:val="center"/>
          </w:tcPr>
          <w:p w14:paraId="5D76733F" w14:textId="77777777" w:rsidR="006C6057" w:rsidRPr="00AE077B" w:rsidRDefault="006C6057" w:rsidP="008B398E">
            <w:pPr>
              <w:widowControl w:val="0"/>
              <w:suppressAutoHyphens/>
              <w:jc w:val="center"/>
              <w:rPr>
                <w:rFonts w:ascii="Times New Roman" w:eastAsia="Lucida Sans Unicode" w:hAnsi="Times New Roman" w:cs="Times New Roman"/>
                <w:b/>
                <w:bCs/>
                <w:color w:val="000000"/>
                <w:lang w:eastAsia="lt-LT"/>
                <w14:ligatures w14:val="none"/>
              </w:rPr>
            </w:pPr>
            <w:r w:rsidRPr="00AE077B">
              <w:rPr>
                <w:rFonts w:ascii="Times New Roman" w:eastAsia="Lucida Sans Unicode" w:hAnsi="Times New Roman" w:cs="Times New Roman"/>
                <w:b/>
                <w:bCs/>
                <w:color w:val="000000"/>
                <w:lang w:eastAsia="lt-LT"/>
                <w14:ligatures w14:val="none"/>
              </w:rPr>
              <w:t>Suma, Eur (be PVM)</w:t>
            </w:r>
          </w:p>
        </w:tc>
      </w:tr>
      <w:tr w:rsidR="006C6057" w:rsidRPr="00AE077B" w14:paraId="6210EDE9" w14:textId="77777777" w:rsidTr="008B398E">
        <w:tc>
          <w:tcPr>
            <w:tcW w:w="958" w:type="dxa"/>
            <w:vAlign w:val="center"/>
          </w:tcPr>
          <w:p w14:paraId="63E85572" w14:textId="77777777" w:rsidR="006C6057" w:rsidRPr="00AE077B" w:rsidRDefault="006C6057" w:rsidP="008B398E">
            <w:pPr>
              <w:widowControl w:val="0"/>
              <w:suppressAutoHyphens/>
              <w:jc w:val="center"/>
              <w:rPr>
                <w:rFonts w:ascii="Times New Roman" w:eastAsia="Lucida Sans Unicode" w:hAnsi="Times New Roman" w:cs="Times New Roman"/>
                <w:b/>
                <w:bCs/>
                <w:i/>
                <w:iCs/>
                <w:color w:val="000000"/>
                <w:lang w:eastAsia="lt-LT"/>
                <w14:ligatures w14:val="none"/>
              </w:rPr>
            </w:pPr>
            <w:r w:rsidRPr="00AE077B">
              <w:rPr>
                <w:rFonts w:ascii="Times New Roman" w:eastAsia="Lucida Sans Unicode" w:hAnsi="Times New Roman" w:cs="Times New Roman"/>
                <w:b/>
                <w:bCs/>
                <w:i/>
                <w:iCs/>
                <w:color w:val="000000"/>
                <w:lang w:eastAsia="lt-LT"/>
                <w14:ligatures w14:val="none"/>
              </w:rPr>
              <w:t>1</w:t>
            </w:r>
          </w:p>
        </w:tc>
        <w:tc>
          <w:tcPr>
            <w:tcW w:w="2728" w:type="dxa"/>
            <w:vAlign w:val="center"/>
          </w:tcPr>
          <w:p w14:paraId="6322EA7A" w14:textId="77777777" w:rsidR="006C6057" w:rsidRPr="00AE077B" w:rsidRDefault="006C6057" w:rsidP="008B398E">
            <w:pPr>
              <w:widowControl w:val="0"/>
              <w:suppressAutoHyphens/>
              <w:jc w:val="center"/>
              <w:rPr>
                <w:rFonts w:ascii="Times New Roman" w:eastAsia="Lucida Sans Unicode" w:hAnsi="Times New Roman" w:cs="Times New Roman"/>
                <w:b/>
                <w:bCs/>
                <w:i/>
                <w:iCs/>
                <w:color w:val="000000"/>
                <w:lang w:eastAsia="lt-LT"/>
                <w14:ligatures w14:val="none"/>
              </w:rPr>
            </w:pPr>
            <w:r w:rsidRPr="00AE077B">
              <w:rPr>
                <w:rFonts w:ascii="Times New Roman" w:eastAsia="Lucida Sans Unicode" w:hAnsi="Times New Roman" w:cs="Times New Roman"/>
                <w:b/>
                <w:bCs/>
                <w:i/>
                <w:iCs/>
                <w:color w:val="000000"/>
                <w:lang w:eastAsia="lt-LT"/>
                <w14:ligatures w14:val="none"/>
              </w:rPr>
              <w:t>2</w:t>
            </w:r>
          </w:p>
        </w:tc>
        <w:tc>
          <w:tcPr>
            <w:tcW w:w="1134" w:type="dxa"/>
            <w:vAlign w:val="center"/>
          </w:tcPr>
          <w:p w14:paraId="4D8A3205" w14:textId="77777777" w:rsidR="006C6057" w:rsidRPr="00AE077B" w:rsidRDefault="006C6057" w:rsidP="008B398E">
            <w:pPr>
              <w:widowControl w:val="0"/>
              <w:suppressAutoHyphens/>
              <w:jc w:val="center"/>
              <w:rPr>
                <w:rFonts w:ascii="Times New Roman" w:eastAsia="Lucida Sans Unicode" w:hAnsi="Times New Roman" w:cs="Times New Roman"/>
                <w:b/>
                <w:bCs/>
                <w:i/>
                <w:iCs/>
                <w:color w:val="000000"/>
                <w:lang w:eastAsia="lt-LT"/>
                <w14:ligatures w14:val="none"/>
              </w:rPr>
            </w:pPr>
            <w:r w:rsidRPr="00AE077B">
              <w:rPr>
                <w:rFonts w:ascii="Times New Roman" w:eastAsia="Lucida Sans Unicode" w:hAnsi="Times New Roman" w:cs="Times New Roman"/>
                <w:b/>
                <w:bCs/>
                <w:i/>
                <w:iCs/>
                <w:color w:val="000000"/>
                <w:lang w:eastAsia="lt-LT"/>
                <w14:ligatures w14:val="none"/>
              </w:rPr>
              <w:t>3</w:t>
            </w:r>
          </w:p>
        </w:tc>
        <w:tc>
          <w:tcPr>
            <w:tcW w:w="2694" w:type="dxa"/>
            <w:vAlign w:val="center"/>
          </w:tcPr>
          <w:p w14:paraId="49ADD2A4" w14:textId="77777777" w:rsidR="006C6057" w:rsidRPr="00AE077B" w:rsidRDefault="006C6057" w:rsidP="008B398E">
            <w:pPr>
              <w:widowControl w:val="0"/>
              <w:suppressAutoHyphens/>
              <w:jc w:val="center"/>
              <w:rPr>
                <w:rFonts w:ascii="Times New Roman" w:eastAsia="Lucida Sans Unicode" w:hAnsi="Times New Roman" w:cs="Times New Roman"/>
                <w:b/>
                <w:bCs/>
                <w:i/>
                <w:iCs/>
                <w:color w:val="000000"/>
                <w:lang w:eastAsia="lt-LT"/>
                <w14:ligatures w14:val="none"/>
              </w:rPr>
            </w:pPr>
            <w:r w:rsidRPr="00AE077B">
              <w:rPr>
                <w:rFonts w:ascii="Times New Roman" w:eastAsia="Lucida Sans Unicode" w:hAnsi="Times New Roman" w:cs="Times New Roman"/>
                <w:b/>
                <w:bCs/>
                <w:i/>
                <w:iCs/>
                <w:color w:val="000000"/>
                <w:lang w:eastAsia="lt-LT"/>
                <w14:ligatures w14:val="none"/>
              </w:rPr>
              <w:t>4</w:t>
            </w:r>
          </w:p>
        </w:tc>
        <w:tc>
          <w:tcPr>
            <w:tcW w:w="2409" w:type="dxa"/>
            <w:vAlign w:val="center"/>
          </w:tcPr>
          <w:p w14:paraId="2C76BBD7" w14:textId="77777777" w:rsidR="006C6057" w:rsidRPr="00AE077B" w:rsidRDefault="006C6057" w:rsidP="008B398E">
            <w:pPr>
              <w:widowControl w:val="0"/>
              <w:suppressAutoHyphens/>
              <w:jc w:val="center"/>
              <w:rPr>
                <w:rFonts w:ascii="Times New Roman" w:eastAsia="Lucida Sans Unicode" w:hAnsi="Times New Roman" w:cs="Times New Roman"/>
                <w:b/>
                <w:bCs/>
                <w:i/>
                <w:iCs/>
                <w:color w:val="000000"/>
                <w:lang w:eastAsia="lt-LT"/>
                <w14:ligatures w14:val="none"/>
              </w:rPr>
            </w:pPr>
            <w:r w:rsidRPr="00AE077B">
              <w:rPr>
                <w:rFonts w:ascii="Times New Roman" w:eastAsia="Lucida Sans Unicode" w:hAnsi="Times New Roman" w:cs="Times New Roman"/>
                <w:b/>
                <w:bCs/>
                <w:i/>
                <w:iCs/>
                <w:color w:val="000000"/>
                <w:lang w:val="en-US" w:eastAsia="lt-LT"/>
                <w14:ligatures w14:val="none"/>
              </w:rPr>
              <w:t>5=</w:t>
            </w:r>
            <w:r w:rsidRPr="00AE077B">
              <w:rPr>
                <w:rFonts w:ascii="Times New Roman" w:eastAsia="Lucida Sans Unicode" w:hAnsi="Times New Roman" w:cs="Times New Roman"/>
                <w:b/>
                <w:bCs/>
                <w:i/>
                <w:iCs/>
                <w:color w:val="000000"/>
                <w:lang w:eastAsia="lt-LT"/>
                <w14:ligatures w14:val="none"/>
              </w:rPr>
              <w:t>3*4</w:t>
            </w:r>
          </w:p>
        </w:tc>
      </w:tr>
      <w:tr w:rsidR="006C6057" w:rsidRPr="00AE077B" w14:paraId="476418A5" w14:textId="77777777" w:rsidTr="008B398E">
        <w:tc>
          <w:tcPr>
            <w:tcW w:w="958" w:type="dxa"/>
          </w:tcPr>
          <w:p w14:paraId="3E83F66F"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00AE077B">
              <w:rPr>
                <w:rFonts w:ascii="Times New Roman" w:eastAsia="Lucida Sans Unicode" w:hAnsi="Times New Roman" w:cs="Times New Roman"/>
                <w14:ligatures w14:val="none"/>
              </w:rPr>
              <w:t>1.</w:t>
            </w:r>
          </w:p>
        </w:tc>
        <w:tc>
          <w:tcPr>
            <w:tcW w:w="2728" w:type="dxa"/>
            <w:vAlign w:val="bottom"/>
          </w:tcPr>
          <w:p w14:paraId="6791E4A7" w14:textId="77777777" w:rsidR="006C6057" w:rsidRPr="00AE077B" w:rsidRDefault="006C6057" w:rsidP="008B398E">
            <w:pPr>
              <w:widowControl w:val="0"/>
              <w:suppressAutoHyphens/>
              <w:rPr>
                <w:rFonts w:ascii="Times New Roman" w:eastAsia="Lucida Sans Unicode" w:hAnsi="Times New Roman" w:cs="Times New Roman"/>
                <w:lang w:eastAsia="lt-LT"/>
                <w14:ligatures w14:val="none"/>
              </w:rPr>
            </w:pPr>
            <w:r w:rsidRPr="002C58CD">
              <w:rPr>
                <w:rFonts w:ascii="Times New Roman" w:hAnsi="Times New Roman" w:cs="Times New Roman"/>
              </w:rPr>
              <w:t>pH jutiklis</w:t>
            </w:r>
          </w:p>
        </w:tc>
        <w:tc>
          <w:tcPr>
            <w:tcW w:w="1134" w:type="dxa"/>
          </w:tcPr>
          <w:p w14:paraId="62FDBCD2" w14:textId="77777777" w:rsidR="006C6057" w:rsidRPr="00AE077B" w:rsidRDefault="006C6057" w:rsidP="008B398E">
            <w:pPr>
              <w:widowControl w:val="0"/>
              <w:suppressAutoHyphens/>
              <w:jc w:val="center"/>
              <w:rPr>
                <w:rFonts w:ascii="Times New Roman" w:eastAsia="Lucida Sans Unicode" w:hAnsi="Times New Roman" w:cs="Times New Roman"/>
                <w14:ligatures w14:val="none"/>
              </w:rPr>
            </w:pPr>
            <w:r>
              <w:rPr>
                <w:rFonts w:ascii="Times New Roman" w:eastAsia="Lucida Sans Unicode" w:hAnsi="Times New Roman" w:cs="Times New Roman"/>
                <w14:ligatures w14:val="none"/>
              </w:rPr>
              <w:t>16</w:t>
            </w:r>
          </w:p>
        </w:tc>
        <w:tc>
          <w:tcPr>
            <w:tcW w:w="2694" w:type="dxa"/>
          </w:tcPr>
          <w:p w14:paraId="3B41C28B"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64D12ACE"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rsidRPr="00AE077B" w14:paraId="489050EC" w14:textId="77777777" w:rsidTr="008B398E">
        <w:tc>
          <w:tcPr>
            <w:tcW w:w="958" w:type="dxa"/>
          </w:tcPr>
          <w:p w14:paraId="66125CCA"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10A50030">
              <w:rPr>
                <w:rFonts w:ascii="Times New Roman" w:eastAsia="Lucida Sans Unicode" w:hAnsi="Times New Roman" w:cs="Times New Roman"/>
              </w:rPr>
              <w:t>2.</w:t>
            </w:r>
          </w:p>
        </w:tc>
        <w:tc>
          <w:tcPr>
            <w:tcW w:w="2728" w:type="dxa"/>
            <w:vAlign w:val="bottom"/>
          </w:tcPr>
          <w:p w14:paraId="697E8BF8" w14:textId="77777777" w:rsidR="006C6057" w:rsidRPr="00AE077B" w:rsidRDefault="006C6057" w:rsidP="008B398E">
            <w:pPr>
              <w:widowControl w:val="0"/>
              <w:suppressAutoHyphens/>
              <w:rPr>
                <w:rFonts w:ascii="Times New Roman" w:eastAsia="Times New Roman" w:hAnsi="Times New Roman" w:cs="Times New Roman"/>
                <w14:ligatures w14:val="none"/>
              </w:rPr>
            </w:pPr>
            <w:r w:rsidRPr="10A50030">
              <w:rPr>
                <w:rFonts w:ascii="Times New Roman" w:eastAsia="Times New Roman" w:hAnsi="Times New Roman" w:cs="Times New Roman"/>
                <w:color w:val="000000" w:themeColor="text1"/>
              </w:rPr>
              <w:t>Temperatūros jutiklis</w:t>
            </w:r>
          </w:p>
        </w:tc>
        <w:tc>
          <w:tcPr>
            <w:tcW w:w="1134" w:type="dxa"/>
          </w:tcPr>
          <w:p w14:paraId="36CC9A16" w14:textId="77777777" w:rsidR="006C6057" w:rsidRDefault="006C6057" w:rsidP="008B398E">
            <w:pPr>
              <w:widowControl w:val="0"/>
              <w:suppressAutoHyphens/>
              <w:jc w:val="center"/>
              <w:rPr>
                <w:rFonts w:ascii="Times New Roman" w:eastAsia="Lucida Sans Unicode" w:hAnsi="Times New Roman" w:cs="Times New Roman"/>
                <w14:ligatures w14:val="none"/>
              </w:rPr>
            </w:pPr>
            <w:r w:rsidRPr="10A50030">
              <w:rPr>
                <w:rFonts w:ascii="Times New Roman" w:eastAsia="Lucida Sans Unicode" w:hAnsi="Times New Roman" w:cs="Times New Roman"/>
              </w:rPr>
              <w:t>31</w:t>
            </w:r>
          </w:p>
        </w:tc>
        <w:tc>
          <w:tcPr>
            <w:tcW w:w="2694" w:type="dxa"/>
          </w:tcPr>
          <w:p w14:paraId="62401488"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4F609DBE"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rsidRPr="00AE077B" w14:paraId="308AFA47" w14:textId="77777777" w:rsidTr="008B398E">
        <w:tc>
          <w:tcPr>
            <w:tcW w:w="958" w:type="dxa"/>
          </w:tcPr>
          <w:p w14:paraId="637D51D6"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10A50030">
              <w:rPr>
                <w:rFonts w:ascii="Times New Roman" w:eastAsia="Lucida Sans Unicode" w:hAnsi="Times New Roman" w:cs="Times New Roman"/>
              </w:rPr>
              <w:t>3.</w:t>
            </w:r>
          </w:p>
        </w:tc>
        <w:tc>
          <w:tcPr>
            <w:tcW w:w="2728" w:type="dxa"/>
            <w:vAlign w:val="bottom"/>
          </w:tcPr>
          <w:p w14:paraId="59B9725B" w14:textId="77777777" w:rsidR="006C6057" w:rsidRPr="00AE077B" w:rsidRDefault="006C6057" w:rsidP="008B398E">
            <w:pPr>
              <w:widowControl w:val="0"/>
              <w:suppressAutoHyphens/>
              <w:rPr>
                <w:rFonts w:ascii="Times New Roman" w:eastAsia="Times New Roman" w:hAnsi="Times New Roman" w:cs="Times New Roman"/>
                <w14:ligatures w14:val="none"/>
              </w:rPr>
            </w:pPr>
            <w:r w:rsidRPr="10A50030">
              <w:rPr>
                <w:rFonts w:ascii="Times New Roman" w:eastAsia="Times New Roman" w:hAnsi="Times New Roman" w:cs="Times New Roman"/>
                <w:color w:val="000000" w:themeColor="text1"/>
              </w:rPr>
              <w:t>Laidumo jutiklis</w:t>
            </w:r>
          </w:p>
        </w:tc>
        <w:tc>
          <w:tcPr>
            <w:tcW w:w="1134" w:type="dxa"/>
          </w:tcPr>
          <w:p w14:paraId="3A64F150" w14:textId="77777777" w:rsidR="006C6057" w:rsidRDefault="006C6057" w:rsidP="008B398E">
            <w:pPr>
              <w:widowControl w:val="0"/>
              <w:suppressAutoHyphens/>
              <w:jc w:val="center"/>
              <w:rPr>
                <w:rFonts w:ascii="Times New Roman" w:eastAsia="Lucida Sans Unicode" w:hAnsi="Times New Roman" w:cs="Times New Roman"/>
                <w14:ligatures w14:val="none"/>
              </w:rPr>
            </w:pPr>
            <w:r w:rsidRPr="10A50030">
              <w:rPr>
                <w:rFonts w:ascii="Times New Roman" w:eastAsia="Lucida Sans Unicode" w:hAnsi="Times New Roman" w:cs="Times New Roman"/>
              </w:rPr>
              <w:t>16</w:t>
            </w:r>
          </w:p>
        </w:tc>
        <w:tc>
          <w:tcPr>
            <w:tcW w:w="2694" w:type="dxa"/>
          </w:tcPr>
          <w:p w14:paraId="4D8A6540"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515B2443"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rsidRPr="00AE077B" w14:paraId="613888EE" w14:textId="77777777" w:rsidTr="008B398E">
        <w:tc>
          <w:tcPr>
            <w:tcW w:w="958" w:type="dxa"/>
          </w:tcPr>
          <w:p w14:paraId="5EB04AC3"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10A50030">
              <w:rPr>
                <w:rFonts w:ascii="Times New Roman" w:eastAsia="Lucida Sans Unicode" w:hAnsi="Times New Roman" w:cs="Times New Roman"/>
              </w:rPr>
              <w:t>4.</w:t>
            </w:r>
          </w:p>
        </w:tc>
        <w:tc>
          <w:tcPr>
            <w:tcW w:w="2728" w:type="dxa"/>
            <w:vAlign w:val="bottom"/>
          </w:tcPr>
          <w:p w14:paraId="2C30F3EE" w14:textId="77777777" w:rsidR="006C6057" w:rsidRPr="00AE077B" w:rsidRDefault="006C6057" w:rsidP="008B398E">
            <w:pPr>
              <w:widowControl w:val="0"/>
              <w:suppressAutoHyphens/>
              <w:rPr>
                <w:rFonts w:ascii="Times New Roman" w:eastAsia="Times New Roman" w:hAnsi="Times New Roman" w:cs="Times New Roman"/>
                <w14:ligatures w14:val="none"/>
              </w:rPr>
            </w:pPr>
            <w:r w:rsidRPr="10A50030">
              <w:rPr>
                <w:rFonts w:ascii="Times New Roman" w:eastAsia="Times New Roman" w:hAnsi="Times New Roman" w:cs="Times New Roman"/>
                <w:color w:val="000000" w:themeColor="text1"/>
              </w:rPr>
              <w:t>Nitratų jutiklis</w:t>
            </w:r>
          </w:p>
        </w:tc>
        <w:tc>
          <w:tcPr>
            <w:tcW w:w="1134" w:type="dxa"/>
          </w:tcPr>
          <w:p w14:paraId="6D0ACA2C" w14:textId="77777777" w:rsidR="006C6057" w:rsidRDefault="006C6057" w:rsidP="008B398E">
            <w:pPr>
              <w:widowControl w:val="0"/>
              <w:suppressAutoHyphens/>
              <w:jc w:val="center"/>
              <w:rPr>
                <w:rFonts w:ascii="Times New Roman" w:eastAsia="Lucida Sans Unicode" w:hAnsi="Times New Roman" w:cs="Times New Roman"/>
                <w14:ligatures w14:val="none"/>
              </w:rPr>
            </w:pPr>
            <w:r w:rsidRPr="10A50030">
              <w:rPr>
                <w:rFonts w:ascii="Times New Roman" w:eastAsia="Lucida Sans Unicode" w:hAnsi="Times New Roman" w:cs="Times New Roman"/>
              </w:rPr>
              <w:t>16</w:t>
            </w:r>
          </w:p>
        </w:tc>
        <w:tc>
          <w:tcPr>
            <w:tcW w:w="2694" w:type="dxa"/>
          </w:tcPr>
          <w:p w14:paraId="51FAFC95"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24B8D10C"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rsidRPr="00AE077B" w14:paraId="61570323" w14:textId="77777777" w:rsidTr="008B398E">
        <w:tc>
          <w:tcPr>
            <w:tcW w:w="958" w:type="dxa"/>
          </w:tcPr>
          <w:p w14:paraId="50EA0EEB"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10A50030">
              <w:rPr>
                <w:rFonts w:ascii="Times New Roman" w:eastAsia="Lucida Sans Unicode" w:hAnsi="Times New Roman" w:cs="Times New Roman"/>
              </w:rPr>
              <w:t>5.</w:t>
            </w:r>
          </w:p>
        </w:tc>
        <w:tc>
          <w:tcPr>
            <w:tcW w:w="2728" w:type="dxa"/>
            <w:vAlign w:val="bottom"/>
          </w:tcPr>
          <w:p w14:paraId="3E4B1BE5" w14:textId="77777777" w:rsidR="006C6057" w:rsidRPr="00AE077B" w:rsidRDefault="006C6057" w:rsidP="008B398E">
            <w:pPr>
              <w:widowControl w:val="0"/>
              <w:suppressAutoHyphens/>
              <w:rPr>
                <w:rFonts w:ascii="Times New Roman" w:eastAsia="Times New Roman" w:hAnsi="Times New Roman" w:cs="Times New Roman"/>
                <w14:ligatures w14:val="none"/>
              </w:rPr>
            </w:pPr>
            <w:r w:rsidRPr="10A50030">
              <w:rPr>
                <w:rFonts w:ascii="Times New Roman" w:eastAsia="Times New Roman" w:hAnsi="Times New Roman" w:cs="Times New Roman"/>
                <w:color w:val="000000" w:themeColor="text1"/>
              </w:rPr>
              <w:t>Kalio jutiklis</w:t>
            </w:r>
          </w:p>
        </w:tc>
        <w:tc>
          <w:tcPr>
            <w:tcW w:w="1134" w:type="dxa"/>
          </w:tcPr>
          <w:p w14:paraId="627A07D1" w14:textId="77777777" w:rsidR="006C6057" w:rsidRDefault="006C6057" w:rsidP="008B398E">
            <w:pPr>
              <w:widowControl w:val="0"/>
              <w:suppressAutoHyphens/>
              <w:jc w:val="center"/>
              <w:rPr>
                <w:rFonts w:ascii="Times New Roman" w:eastAsia="Lucida Sans Unicode" w:hAnsi="Times New Roman" w:cs="Times New Roman"/>
                <w14:ligatures w14:val="none"/>
              </w:rPr>
            </w:pPr>
            <w:r w:rsidRPr="10A50030">
              <w:rPr>
                <w:rFonts w:ascii="Times New Roman" w:eastAsia="Lucida Sans Unicode" w:hAnsi="Times New Roman" w:cs="Times New Roman"/>
              </w:rPr>
              <w:t>4</w:t>
            </w:r>
          </w:p>
        </w:tc>
        <w:tc>
          <w:tcPr>
            <w:tcW w:w="2694" w:type="dxa"/>
          </w:tcPr>
          <w:p w14:paraId="7E8ABEC7"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2BC5E10A"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rsidRPr="00AE077B" w14:paraId="7D89E235" w14:textId="77777777" w:rsidTr="008B398E">
        <w:tc>
          <w:tcPr>
            <w:tcW w:w="958" w:type="dxa"/>
          </w:tcPr>
          <w:p w14:paraId="622052FE"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10A50030">
              <w:rPr>
                <w:rFonts w:ascii="Times New Roman" w:eastAsia="Lucida Sans Unicode" w:hAnsi="Times New Roman" w:cs="Times New Roman"/>
              </w:rPr>
              <w:t>6.</w:t>
            </w:r>
          </w:p>
        </w:tc>
        <w:tc>
          <w:tcPr>
            <w:tcW w:w="2728" w:type="dxa"/>
            <w:vAlign w:val="bottom"/>
          </w:tcPr>
          <w:p w14:paraId="0D1CCF17" w14:textId="77777777" w:rsidR="006C6057" w:rsidRPr="00AE077B" w:rsidRDefault="006C6057" w:rsidP="008B398E">
            <w:pPr>
              <w:widowControl w:val="0"/>
              <w:suppressAutoHyphens/>
              <w:rPr>
                <w:rFonts w:ascii="Times New Roman" w:eastAsia="Times New Roman" w:hAnsi="Times New Roman" w:cs="Times New Roman"/>
                <w14:ligatures w14:val="none"/>
              </w:rPr>
            </w:pPr>
            <w:r w:rsidRPr="10A50030">
              <w:rPr>
                <w:rFonts w:ascii="Times New Roman" w:eastAsia="Times New Roman" w:hAnsi="Times New Roman" w:cs="Times New Roman"/>
                <w:color w:val="000000" w:themeColor="text1"/>
              </w:rPr>
              <w:t>Kalcio jutiklis</w:t>
            </w:r>
          </w:p>
        </w:tc>
        <w:tc>
          <w:tcPr>
            <w:tcW w:w="1134" w:type="dxa"/>
          </w:tcPr>
          <w:p w14:paraId="25415FA7" w14:textId="77777777" w:rsidR="006C6057" w:rsidRDefault="006C6057" w:rsidP="008B398E">
            <w:pPr>
              <w:widowControl w:val="0"/>
              <w:suppressAutoHyphens/>
              <w:jc w:val="center"/>
              <w:rPr>
                <w:rFonts w:ascii="Times New Roman" w:eastAsia="Lucida Sans Unicode" w:hAnsi="Times New Roman" w:cs="Times New Roman"/>
                <w14:ligatures w14:val="none"/>
              </w:rPr>
            </w:pPr>
            <w:r w:rsidRPr="10A50030">
              <w:rPr>
                <w:rFonts w:ascii="Times New Roman" w:eastAsia="Lucida Sans Unicode" w:hAnsi="Times New Roman" w:cs="Times New Roman"/>
              </w:rPr>
              <w:t>4</w:t>
            </w:r>
          </w:p>
        </w:tc>
        <w:tc>
          <w:tcPr>
            <w:tcW w:w="2694" w:type="dxa"/>
          </w:tcPr>
          <w:p w14:paraId="57FF4948"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77AB3129"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14:paraId="17D7D617" w14:textId="77777777" w:rsidTr="008B398E">
        <w:trPr>
          <w:trHeight w:val="300"/>
        </w:trPr>
        <w:tc>
          <w:tcPr>
            <w:tcW w:w="958" w:type="dxa"/>
          </w:tcPr>
          <w:p w14:paraId="2DB8163F"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7.</w:t>
            </w:r>
          </w:p>
        </w:tc>
        <w:tc>
          <w:tcPr>
            <w:tcW w:w="2728" w:type="dxa"/>
            <w:vAlign w:val="bottom"/>
          </w:tcPr>
          <w:p w14:paraId="0A3A46A2"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Etanolio garų jutiklis</w:t>
            </w:r>
          </w:p>
        </w:tc>
        <w:tc>
          <w:tcPr>
            <w:tcW w:w="1134" w:type="dxa"/>
          </w:tcPr>
          <w:p w14:paraId="78B45CDC"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2</w:t>
            </w:r>
          </w:p>
        </w:tc>
        <w:tc>
          <w:tcPr>
            <w:tcW w:w="2694" w:type="dxa"/>
          </w:tcPr>
          <w:p w14:paraId="3A5B63FA" w14:textId="77777777" w:rsidR="006C6057" w:rsidRDefault="006C6057" w:rsidP="008B398E">
            <w:pPr>
              <w:jc w:val="both"/>
              <w:rPr>
                <w:rFonts w:ascii="Times New Roman" w:eastAsia="Lucida Sans Unicode" w:hAnsi="Times New Roman" w:cs="Times New Roman"/>
              </w:rPr>
            </w:pPr>
          </w:p>
        </w:tc>
        <w:tc>
          <w:tcPr>
            <w:tcW w:w="2409" w:type="dxa"/>
          </w:tcPr>
          <w:p w14:paraId="5F1731A1" w14:textId="77777777" w:rsidR="006C6057" w:rsidRDefault="006C6057" w:rsidP="008B398E">
            <w:pPr>
              <w:jc w:val="both"/>
              <w:rPr>
                <w:rFonts w:ascii="Times New Roman" w:eastAsia="Lucida Sans Unicode" w:hAnsi="Times New Roman" w:cs="Times New Roman"/>
              </w:rPr>
            </w:pPr>
          </w:p>
        </w:tc>
      </w:tr>
      <w:tr w:rsidR="006C6057" w14:paraId="07759DF5" w14:textId="77777777" w:rsidTr="008B398E">
        <w:trPr>
          <w:trHeight w:val="300"/>
        </w:trPr>
        <w:tc>
          <w:tcPr>
            <w:tcW w:w="958" w:type="dxa"/>
          </w:tcPr>
          <w:p w14:paraId="4E3CF9B6"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8.</w:t>
            </w:r>
          </w:p>
        </w:tc>
        <w:tc>
          <w:tcPr>
            <w:tcW w:w="2728" w:type="dxa"/>
            <w:vAlign w:val="bottom"/>
          </w:tcPr>
          <w:p w14:paraId="14448E4A"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Amonio jutiklis</w:t>
            </w:r>
          </w:p>
        </w:tc>
        <w:tc>
          <w:tcPr>
            <w:tcW w:w="1134" w:type="dxa"/>
          </w:tcPr>
          <w:p w14:paraId="25137830"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2</w:t>
            </w:r>
          </w:p>
        </w:tc>
        <w:tc>
          <w:tcPr>
            <w:tcW w:w="2694" w:type="dxa"/>
          </w:tcPr>
          <w:p w14:paraId="76F691F7" w14:textId="77777777" w:rsidR="006C6057" w:rsidRDefault="006C6057" w:rsidP="008B398E">
            <w:pPr>
              <w:jc w:val="both"/>
              <w:rPr>
                <w:rFonts w:ascii="Times New Roman" w:eastAsia="Lucida Sans Unicode" w:hAnsi="Times New Roman" w:cs="Times New Roman"/>
              </w:rPr>
            </w:pPr>
          </w:p>
        </w:tc>
        <w:tc>
          <w:tcPr>
            <w:tcW w:w="2409" w:type="dxa"/>
          </w:tcPr>
          <w:p w14:paraId="6C4AAA56" w14:textId="77777777" w:rsidR="006C6057" w:rsidRDefault="006C6057" w:rsidP="008B398E">
            <w:pPr>
              <w:jc w:val="both"/>
              <w:rPr>
                <w:rFonts w:ascii="Times New Roman" w:eastAsia="Lucida Sans Unicode" w:hAnsi="Times New Roman" w:cs="Times New Roman"/>
              </w:rPr>
            </w:pPr>
          </w:p>
        </w:tc>
      </w:tr>
      <w:tr w:rsidR="006C6057" w14:paraId="7D4203D6" w14:textId="77777777" w:rsidTr="008B398E">
        <w:trPr>
          <w:trHeight w:val="300"/>
        </w:trPr>
        <w:tc>
          <w:tcPr>
            <w:tcW w:w="958" w:type="dxa"/>
          </w:tcPr>
          <w:p w14:paraId="46396518"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9.</w:t>
            </w:r>
          </w:p>
        </w:tc>
        <w:tc>
          <w:tcPr>
            <w:tcW w:w="2728" w:type="dxa"/>
            <w:vAlign w:val="bottom"/>
          </w:tcPr>
          <w:p w14:paraId="22E82030"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Chlorido jutiklis</w:t>
            </w:r>
          </w:p>
        </w:tc>
        <w:tc>
          <w:tcPr>
            <w:tcW w:w="1134" w:type="dxa"/>
          </w:tcPr>
          <w:p w14:paraId="3E279C71"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2</w:t>
            </w:r>
          </w:p>
        </w:tc>
        <w:tc>
          <w:tcPr>
            <w:tcW w:w="2694" w:type="dxa"/>
          </w:tcPr>
          <w:p w14:paraId="10A96E13" w14:textId="77777777" w:rsidR="006C6057" w:rsidRDefault="006C6057" w:rsidP="008B398E">
            <w:pPr>
              <w:jc w:val="both"/>
              <w:rPr>
                <w:rFonts w:ascii="Times New Roman" w:eastAsia="Lucida Sans Unicode" w:hAnsi="Times New Roman" w:cs="Times New Roman"/>
              </w:rPr>
            </w:pPr>
          </w:p>
        </w:tc>
        <w:tc>
          <w:tcPr>
            <w:tcW w:w="2409" w:type="dxa"/>
          </w:tcPr>
          <w:p w14:paraId="4EF08C45" w14:textId="77777777" w:rsidR="006C6057" w:rsidRDefault="006C6057" w:rsidP="008B398E">
            <w:pPr>
              <w:jc w:val="both"/>
              <w:rPr>
                <w:rFonts w:ascii="Times New Roman" w:eastAsia="Lucida Sans Unicode" w:hAnsi="Times New Roman" w:cs="Times New Roman"/>
              </w:rPr>
            </w:pPr>
          </w:p>
        </w:tc>
      </w:tr>
      <w:tr w:rsidR="006C6057" w14:paraId="001CCF96" w14:textId="77777777" w:rsidTr="008B398E">
        <w:trPr>
          <w:trHeight w:val="300"/>
        </w:trPr>
        <w:tc>
          <w:tcPr>
            <w:tcW w:w="958" w:type="dxa"/>
          </w:tcPr>
          <w:p w14:paraId="689A2199"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10.</w:t>
            </w:r>
          </w:p>
        </w:tc>
        <w:tc>
          <w:tcPr>
            <w:tcW w:w="2728" w:type="dxa"/>
            <w:vAlign w:val="bottom"/>
          </w:tcPr>
          <w:p w14:paraId="7C07EA55"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Atstumo jutiklis</w:t>
            </w:r>
          </w:p>
        </w:tc>
        <w:tc>
          <w:tcPr>
            <w:tcW w:w="1134" w:type="dxa"/>
          </w:tcPr>
          <w:p w14:paraId="56B5B377"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13B2CE59" w14:textId="77777777" w:rsidR="006C6057" w:rsidRDefault="006C6057" w:rsidP="008B398E">
            <w:pPr>
              <w:jc w:val="both"/>
              <w:rPr>
                <w:rFonts w:ascii="Times New Roman" w:eastAsia="Lucida Sans Unicode" w:hAnsi="Times New Roman" w:cs="Times New Roman"/>
              </w:rPr>
            </w:pPr>
          </w:p>
        </w:tc>
        <w:tc>
          <w:tcPr>
            <w:tcW w:w="2409" w:type="dxa"/>
          </w:tcPr>
          <w:p w14:paraId="4DA2F84F" w14:textId="77777777" w:rsidR="006C6057" w:rsidRDefault="006C6057" w:rsidP="008B398E">
            <w:pPr>
              <w:jc w:val="both"/>
              <w:rPr>
                <w:rFonts w:ascii="Times New Roman" w:eastAsia="Lucida Sans Unicode" w:hAnsi="Times New Roman" w:cs="Times New Roman"/>
              </w:rPr>
            </w:pPr>
          </w:p>
        </w:tc>
      </w:tr>
      <w:tr w:rsidR="006C6057" w14:paraId="55B22D44" w14:textId="77777777" w:rsidTr="008B398E">
        <w:trPr>
          <w:trHeight w:val="300"/>
        </w:trPr>
        <w:tc>
          <w:tcPr>
            <w:tcW w:w="958" w:type="dxa"/>
          </w:tcPr>
          <w:p w14:paraId="6C545BA5"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11.</w:t>
            </w:r>
          </w:p>
        </w:tc>
        <w:tc>
          <w:tcPr>
            <w:tcW w:w="2728" w:type="dxa"/>
            <w:vAlign w:val="bottom"/>
          </w:tcPr>
          <w:p w14:paraId="7B4CC4F2"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Jėgos ir pagreičio jutiklis</w:t>
            </w:r>
          </w:p>
        </w:tc>
        <w:tc>
          <w:tcPr>
            <w:tcW w:w="1134" w:type="dxa"/>
          </w:tcPr>
          <w:p w14:paraId="4B2C77D1"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03FD692B" w14:textId="77777777" w:rsidR="006C6057" w:rsidRDefault="006C6057" w:rsidP="008B398E">
            <w:pPr>
              <w:jc w:val="both"/>
              <w:rPr>
                <w:rFonts w:ascii="Times New Roman" w:eastAsia="Lucida Sans Unicode" w:hAnsi="Times New Roman" w:cs="Times New Roman"/>
              </w:rPr>
            </w:pPr>
          </w:p>
        </w:tc>
        <w:tc>
          <w:tcPr>
            <w:tcW w:w="2409" w:type="dxa"/>
          </w:tcPr>
          <w:p w14:paraId="2BB83ABD" w14:textId="77777777" w:rsidR="006C6057" w:rsidRDefault="006C6057" w:rsidP="008B398E">
            <w:pPr>
              <w:jc w:val="both"/>
              <w:rPr>
                <w:rFonts w:ascii="Times New Roman" w:eastAsia="Lucida Sans Unicode" w:hAnsi="Times New Roman" w:cs="Times New Roman"/>
              </w:rPr>
            </w:pPr>
          </w:p>
        </w:tc>
      </w:tr>
      <w:tr w:rsidR="006C6057" w14:paraId="40DE7F39" w14:textId="77777777" w:rsidTr="008B398E">
        <w:trPr>
          <w:trHeight w:val="300"/>
        </w:trPr>
        <w:tc>
          <w:tcPr>
            <w:tcW w:w="958" w:type="dxa"/>
          </w:tcPr>
          <w:p w14:paraId="2F7F63EB"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12.</w:t>
            </w:r>
          </w:p>
        </w:tc>
        <w:tc>
          <w:tcPr>
            <w:tcW w:w="2728" w:type="dxa"/>
            <w:vAlign w:val="bottom"/>
          </w:tcPr>
          <w:p w14:paraId="4528FC85"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Dujų slėgio jutiklis</w:t>
            </w:r>
          </w:p>
        </w:tc>
        <w:tc>
          <w:tcPr>
            <w:tcW w:w="1134" w:type="dxa"/>
          </w:tcPr>
          <w:p w14:paraId="506C6577"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697D5654" w14:textId="77777777" w:rsidR="006C6057" w:rsidRDefault="006C6057" w:rsidP="008B398E">
            <w:pPr>
              <w:jc w:val="both"/>
              <w:rPr>
                <w:rFonts w:ascii="Times New Roman" w:eastAsia="Lucida Sans Unicode" w:hAnsi="Times New Roman" w:cs="Times New Roman"/>
              </w:rPr>
            </w:pPr>
          </w:p>
        </w:tc>
        <w:tc>
          <w:tcPr>
            <w:tcW w:w="2409" w:type="dxa"/>
          </w:tcPr>
          <w:p w14:paraId="0865B507" w14:textId="77777777" w:rsidR="006C6057" w:rsidRDefault="006C6057" w:rsidP="008B398E">
            <w:pPr>
              <w:jc w:val="both"/>
              <w:rPr>
                <w:rFonts w:ascii="Times New Roman" w:eastAsia="Lucida Sans Unicode" w:hAnsi="Times New Roman" w:cs="Times New Roman"/>
              </w:rPr>
            </w:pPr>
          </w:p>
        </w:tc>
      </w:tr>
      <w:tr w:rsidR="006C6057" w14:paraId="4408AE07" w14:textId="77777777" w:rsidTr="008B398E">
        <w:trPr>
          <w:trHeight w:val="300"/>
        </w:trPr>
        <w:tc>
          <w:tcPr>
            <w:tcW w:w="958" w:type="dxa"/>
          </w:tcPr>
          <w:p w14:paraId="32C37198"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13.</w:t>
            </w:r>
          </w:p>
        </w:tc>
        <w:tc>
          <w:tcPr>
            <w:tcW w:w="2728" w:type="dxa"/>
            <w:vAlign w:val="bottom"/>
          </w:tcPr>
          <w:p w14:paraId="0EE99D6D"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Foto vartų jutiklis</w:t>
            </w:r>
          </w:p>
        </w:tc>
        <w:tc>
          <w:tcPr>
            <w:tcW w:w="1134" w:type="dxa"/>
          </w:tcPr>
          <w:p w14:paraId="334923D5"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17F075ED" w14:textId="77777777" w:rsidR="006C6057" w:rsidRDefault="006C6057" w:rsidP="008B398E">
            <w:pPr>
              <w:jc w:val="both"/>
              <w:rPr>
                <w:rFonts w:ascii="Times New Roman" w:eastAsia="Lucida Sans Unicode" w:hAnsi="Times New Roman" w:cs="Times New Roman"/>
              </w:rPr>
            </w:pPr>
          </w:p>
        </w:tc>
        <w:tc>
          <w:tcPr>
            <w:tcW w:w="2409" w:type="dxa"/>
          </w:tcPr>
          <w:p w14:paraId="7EE8CCE0" w14:textId="77777777" w:rsidR="006C6057" w:rsidRDefault="006C6057" w:rsidP="008B398E">
            <w:pPr>
              <w:jc w:val="both"/>
              <w:rPr>
                <w:rFonts w:ascii="Times New Roman" w:eastAsia="Lucida Sans Unicode" w:hAnsi="Times New Roman" w:cs="Times New Roman"/>
              </w:rPr>
            </w:pPr>
          </w:p>
        </w:tc>
      </w:tr>
      <w:tr w:rsidR="006C6057" w14:paraId="2680BF46" w14:textId="77777777" w:rsidTr="008B398E">
        <w:trPr>
          <w:trHeight w:val="300"/>
        </w:trPr>
        <w:tc>
          <w:tcPr>
            <w:tcW w:w="958" w:type="dxa"/>
          </w:tcPr>
          <w:p w14:paraId="1C0917BD"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14.</w:t>
            </w:r>
          </w:p>
        </w:tc>
        <w:tc>
          <w:tcPr>
            <w:tcW w:w="2728" w:type="dxa"/>
            <w:vAlign w:val="bottom"/>
          </w:tcPr>
          <w:p w14:paraId="23E0754B"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Įtampos jutiklis</w:t>
            </w:r>
          </w:p>
        </w:tc>
        <w:tc>
          <w:tcPr>
            <w:tcW w:w="1134" w:type="dxa"/>
          </w:tcPr>
          <w:p w14:paraId="75008A98"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30D1ECF2" w14:textId="77777777" w:rsidR="006C6057" w:rsidRDefault="006C6057" w:rsidP="008B398E">
            <w:pPr>
              <w:jc w:val="both"/>
              <w:rPr>
                <w:rFonts w:ascii="Times New Roman" w:eastAsia="Lucida Sans Unicode" w:hAnsi="Times New Roman" w:cs="Times New Roman"/>
              </w:rPr>
            </w:pPr>
          </w:p>
        </w:tc>
        <w:tc>
          <w:tcPr>
            <w:tcW w:w="2409" w:type="dxa"/>
          </w:tcPr>
          <w:p w14:paraId="007BBFFB" w14:textId="77777777" w:rsidR="006C6057" w:rsidRDefault="006C6057" w:rsidP="008B398E">
            <w:pPr>
              <w:jc w:val="both"/>
              <w:rPr>
                <w:rFonts w:ascii="Times New Roman" w:eastAsia="Lucida Sans Unicode" w:hAnsi="Times New Roman" w:cs="Times New Roman"/>
              </w:rPr>
            </w:pPr>
          </w:p>
        </w:tc>
      </w:tr>
      <w:tr w:rsidR="006C6057" w14:paraId="022C5ED6" w14:textId="77777777" w:rsidTr="008B398E">
        <w:trPr>
          <w:trHeight w:val="300"/>
        </w:trPr>
        <w:tc>
          <w:tcPr>
            <w:tcW w:w="958" w:type="dxa"/>
          </w:tcPr>
          <w:p w14:paraId="3436B806"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15.</w:t>
            </w:r>
          </w:p>
        </w:tc>
        <w:tc>
          <w:tcPr>
            <w:tcW w:w="2728" w:type="dxa"/>
            <w:vAlign w:val="bottom"/>
          </w:tcPr>
          <w:p w14:paraId="323E8A1F"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Šviesos ir spalvos jutiklis</w:t>
            </w:r>
          </w:p>
        </w:tc>
        <w:tc>
          <w:tcPr>
            <w:tcW w:w="1134" w:type="dxa"/>
          </w:tcPr>
          <w:p w14:paraId="2445917B"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1BEADF16" w14:textId="77777777" w:rsidR="006C6057" w:rsidRDefault="006C6057" w:rsidP="008B398E">
            <w:pPr>
              <w:jc w:val="both"/>
              <w:rPr>
                <w:rFonts w:ascii="Times New Roman" w:eastAsia="Lucida Sans Unicode" w:hAnsi="Times New Roman" w:cs="Times New Roman"/>
              </w:rPr>
            </w:pPr>
          </w:p>
        </w:tc>
        <w:tc>
          <w:tcPr>
            <w:tcW w:w="2409" w:type="dxa"/>
          </w:tcPr>
          <w:p w14:paraId="1C7CFE16" w14:textId="77777777" w:rsidR="006C6057" w:rsidRDefault="006C6057" w:rsidP="008B398E">
            <w:pPr>
              <w:jc w:val="both"/>
              <w:rPr>
                <w:rFonts w:ascii="Times New Roman" w:eastAsia="Lucida Sans Unicode" w:hAnsi="Times New Roman" w:cs="Times New Roman"/>
              </w:rPr>
            </w:pPr>
          </w:p>
        </w:tc>
      </w:tr>
      <w:tr w:rsidR="006C6057" w14:paraId="0A560BCE" w14:textId="77777777" w:rsidTr="008B398E">
        <w:trPr>
          <w:trHeight w:val="300"/>
        </w:trPr>
        <w:tc>
          <w:tcPr>
            <w:tcW w:w="958" w:type="dxa"/>
          </w:tcPr>
          <w:p w14:paraId="7B3EE27C"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16.</w:t>
            </w:r>
          </w:p>
        </w:tc>
        <w:tc>
          <w:tcPr>
            <w:tcW w:w="2728" w:type="dxa"/>
            <w:vAlign w:val="bottom"/>
          </w:tcPr>
          <w:p w14:paraId="3683B416"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3 ašių magnetinio lauko jutiklis</w:t>
            </w:r>
          </w:p>
        </w:tc>
        <w:tc>
          <w:tcPr>
            <w:tcW w:w="1134" w:type="dxa"/>
          </w:tcPr>
          <w:p w14:paraId="75A07AB1"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288FDC2D" w14:textId="77777777" w:rsidR="006C6057" w:rsidRDefault="006C6057" w:rsidP="008B398E">
            <w:pPr>
              <w:jc w:val="both"/>
              <w:rPr>
                <w:rFonts w:ascii="Times New Roman" w:eastAsia="Lucida Sans Unicode" w:hAnsi="Times New Roman" w:cs="Times New Roman"/>
              </w:rPr>
            </w:pPr>
          </w:p>
        </w:tc>
        <w:tc>
          <w:tcPr>
            <w:tcW w:w="2409" w:type="dxa"/>
          </w:tcPr>
          <w:p w14:paraId="31FE7833" w14:textId="77777777" w:rsidR="006C6057" w:rsidRDefault="006C6057" w:rsidP="008B398E">
            <w:pPr>
              <w:jc w:val="both"/>
              <w:rPr>
                <w:rFonts w:ascii="Times New Roman" w:eastAsia="Lucida Sans Unicode" w:hAnsi="Times New Roman" w:cs="Times New Roman"/>
              </w:rPr>
            </w:pPr>
          </w:p>
        </w:tc>
      </w:tr>
      <w:tr w:rsidR="006C6057" w14:paraId="5CCFC1A5" w14:textId="77777777" w:rsidTr="008B398E">
        <w:trPr>
          <w:trHeight w:val="300"/>
        </w:trPr>
        <w:tc>
          <w:tcPr>
            <w:tcW w:w="958" w:type="dxa"/>
          </w:tcPr>
          <w:p w14:paraId="220F980F"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17.</w:t>
            </w:r>
          </w:p>
        </w:tc>
        <w:tc>
          <w:tcPr>
            <w:tcW w:w="2728" w:type="dxa"/>
            <w:vAlign w:val="bottom"/>
          </w:tcPr>
          <w:p w14:paraId="4B493018"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Srovės jutiklis</w:t>
            </w:r>
          </w:p>
        </w:tc>
        <w:tc>
          <w:tcPr>
            <w:tcW w:w="1134" w:type="dxa"/>
          </w:tcPr>
          <w:p w14:paraId="51C6EED8" w14:textId="77777777" w:rsidR="006C6057" w:rsidRDefault="006C6057" w:rsidP="008B398E">
            <w:pPr>
              <w:jc w:val="center"/>
            </w:pPr>
            <w:r w:rsidRPr="10A50030">
              <w:rPr>
                <w:rFonts w:ascii="Times New Roman" w:eastAsia="Lucida Sans Unicode" w:hAnsi="Times New Roman" w:cs="Times New Roman"/>
              </w:rPr>
              <w:t>1</w:t>
            </w:r>
          </w:p>
        </w:tc>
        <w:tc>
          <w:tcPr>
            <w:tcW w:w="2694" w:type="dxa"/>
          </w:tcPr>
          <w:p w14:paraId="57C5C469" w14:textId="77777777" w:rsidR="006C6057" w:rsidRDefault="006C6057" w:rsidP="008B398E">
            <w:pPr>
              <w:jc w:val="both"/>
              <w:rPr>
                <w:rFonts w:ascii="Times New Roman" w:eastAsia="Lucida Sans Unicode" w:hAnsi="Times New Roman" w:cs="Times New Roman"/>
              </w:rPr>
            </w:pPr>
          </w:p>
        </w:tc>
        <w:tc>
          <w:tcPr>
            <w:tcW w:w="2409" w:type="dxa"/>
          </w:tcPr>
          <w:p w14:paraId="590CD838" w14:textId="77777777" w:rsidR="006C6057" w:rsidRDefault="006C6057" w:rsidP="008B398E">
            <w:pPr>
              <w:jc w:val="both"/>
              <w:rPr>
                <w:rFonts w:ascii="Times New Roman" w:eastAsia="Lucida Sans Unicode" w:hAnsi="Times New Roman" w:cs="Times New Roman"/>
              </w:rPr>
            </w:pPr>
          </w:p>
        </w:tc>
      </w:tr>
      <w:tr w:rsidR="006C6057" w14:paraId="29F3DA78" w14:textId="77777777" w:rsidTr="008B398E">
        <w:trPr>
          <w:trHeight w:val="300"/>
        </w:trPr>
        <w:tc>
          <w:tcPr>
            <w:tcW w:w="958" w:type="dxa"/>
          </w:tcPr>
          <w:p w14:paraId="2944C6F6"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18.</w:t>
            </w:r>
          </w:p>
        </w:tc>
        <w:tc>
          <w:tcPr>
            <w:tcW w:w="2728" w:type="dxa"/>
            <w:vAlign w:val="bottom"/>
          </w:tcPr>
          <w:p w14:paraId="4E91940C" w14:textId="77777777" w:rsidR="006C6057" w:rsidRDefault="006C6057" w:rsidP="008B398E">
            <w:r w:rsidRPr="10A50030">
              <w:rPr>
                <w:rFonts w:ascii="Times New Roman" w:eastAsia="Times New Roman" w:hAnsi="Times New Roman" w:cs="Times New Roman"/>
                <w:color w:val="000000" w:themeColor="text1"/>
              </w:rPr>
              <w:t>Garso jutiklis</w:t>
            </w:r>
          </w:p>
        </w:tc>
        <w:tc>
          <w:tcPr>
            <w:tcW w:w="1134" w:type="dxa"/>
          </w:tcPr>
          <w:p w14:paraId="41E9718B"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2</w:t>
            </w:r>
          </w:p>
        </w:tc>
        <w:tc>
          <w:tcPr>
            <w:tcW w:w="2694" w:type="dxa"/>
          </w:tcPr>
          <w:p w14:paraId="33B5AB87" w14:textId="77777777" w:rsidR="006C6057" w:rsidRDefault="006C6057" w:rsidP="008B398E">
            <w:pPr>
              <w:jc w:val="both"/>
              <w:rPr>
                <w:rFonts w:ascii="Times New Roman" w:eastAsia="Lucida Sans Unicode" w:hAnsi="Times New Roman" w:cs="Times New Roman"/>
              </w:rPr>
            </w:pPr>
          </w:p>
        </w:tc>
        <w:tc>
          <w:tcPr>
            <w:tcW w:w="2409" w:type="dxa"/>
          </w:tcPr>
          <w:p w14:paraId="5B821F33" w14:textId="77777777" w:rsidR="006C6057" w:rsidRDefault="006C6057" w:rsidP="008B398E">
            <w:pPr>
              <w:jc w:val="both"/>
              <w:rPr>
                <w:rFonts w:ascii="Times New Roman" w:eastAsia="Lucida Sans Unicode" w:hAnsi="Times New Roman" w:cs="Times New Roman"/>
              </w:rPr>
            </w:pPr>
          </w:p>
        </w:tc>
      </w:tr>
      <w:tr w:rsidR="006C6057" w14:paraId="3FBABE2B" w14:textId="77777777" w:rsidTr="008B398E">
        <w:trPr>
          <w:trHeight w:val="300"/>
        </w:trPr>
        <w:tc>
          <w:tcPr>
            <w:tcW w:w="958" w:type="dxa"/>
          </w:tcPr>
          <w:p w14:paraId="0B10F980"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19.</w:t>
            </w:r>
          </w:p>
        </w:tc>
        <w:tc>
          <w:tcPr>
            <w:tcW w:w="2728" w:type="dxa"/>
            <w:vAlign w:val="bottom"/>
          </w:tcPr>
          <w:p w14:paraId="2540570D"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Statinio krūvio jutiklis</w:t>
            </w:r>
          </w:p>
        </w:tc>
        <w:tc>
          <w:tcPr>
            <w:tcW w:w="1134" w:type="dxa"/>
          </w:tcPr>
          <w:p w14:paraId="3058665D"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4A5BD30E" w14:textId="77777777" w:rsidR="006C6057" w:rsidRDefault="006C6057" w:rsidP="008B398E">
            <w:pPr>
              <w:jc w:val="both"/>
              <w:rPr>
                <w:rFonts w:ascii="Times New Roman" w:eastAsia="Lucida Sans Unicode" w:hAnsi="Times New Roman" w:cs="Times New Roman"/>
              </w:rPr>
            </w:pPr>
          </w:p>
        </w:tc>
        <w:tc>
          <w:tcPr>
            <w:tcW w:w="2409" w:type="dxa"/>
          </w:tcPr>
          <w:p w14:paraId="3FBC8EB0" w14:textId="77777777" w:rsidR="006C6057" w:rsidRDefault="006C6057" w:rsidP="008B398E">
            <w:pPr>
              <w:jc w:val="both"/>
              <w:rPr>
                <w:rFonts w:ascii="Times New Roman" w:eastAsia="Lucida Sans Unicode" w:hAnsi="Times New Roman" w:cs="Times New Roman"/>
              </w:rPr>
            </w:pPr>
          </w:p>
        </w:tc>
      </w:tr>
      <w:tr w:rsidR="006C6057" w14:paraId="2D18A8AE" w14:textId="77777777" w:rsidTr="008B398E">
        <w:trPr>
          <w:trHeight w:val="300"/>
        </w:trPr>
        <w:tc>
          <w:tcPr>
            <w:tcW w:w="958" w:type="dxa"/>
          </w:tcPr>
          <w:p w14:paraId="7A1E555A"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20.</w:t>
            </w:r>
          </w:p>
        </w:tc>
        <w:tc>
          <w:tcPr>
            <w:tcW w:w="2728" w:type="dxa"/>
            <w:vAlign w:val="bottom"/>
          </w:tcPr>
          <w:p w14:paraId="78BD66D0"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Šviesos spektro jutiklis (Emisijos spektrometras)</w:t>
            </w:r>
          </w:p>
        </w:tc>
        <w:tc>
          <w:tcPr>
            <w:tcW w:w="1134" w:type="dxa"/>
          </w:tcPr>
          <w:p w14:paraId="151E22FD"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40310D44" w14:textId="77777777" w:rsidR="006C6057" w:rsidRDefault="006C6057" w:rsidP="008B398E">
            <w:pPr>
              <w:jc w:val="both"/>
              <w:rPr>
                <w:rFonts w:ascii="Times New Roman" w:eastAsia="Lucida Sans Unicode" w:hAnsi="Times New Roman" w:cs="Times New Roman"/>
              </w:rPr>
            </w:pPr>
          </w:p>
        </w:tc>
        <w:tc>
          <w:tcPr>
            <w:tcW w:w="2409" w:type="dxa"/>
          </w:tcPr>
          <w:p w14:paraId="34D6BCE0" w14:textId="77777777" w:rsidR="006C6057" w:rsidRDefault="006C6057" w:rsidP="008B398E">
            <w:pPr>
              <w:jc w:val="both"/>
              <w:rPr>
                <w:rFonts w:ascii="Times New Roman" w:eastAsia="Lucida Sans Unicode" w:hAnsi="Times New Roman" w:cs="Times New Roman"/>
              </w:rPr>
            </w:pPr>
          </w:p>
        </w:tc>
      </w:tr>
      <w:tr w:rsidR="006C6057" w14:paraId="65F2FEA6" w14:textId="77777777" w:rsidTr="008B398E">
        <w:trPr>
          <w:trHeight w:val="300"/>
        </w:trPr>
        <w:tc>
          <w:tcPr>
            <w:tcW w:w="958" w:type="dxa"/>
          </w:tcPr>
          <w:p w14:paraId="260BE3BE"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21.</w:t>
            </w:r>
          </w:p>
        </w:tc>
        <w:tc>
          <w:tcPr>
            <w:tcW w:w="2728" w:type="dxa"/>
            <w:vAlign w:val="bottom"/>
          </w:tcPr>
          <w:p w14:paraId="312CC345"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 xml:space="preserve">Dinamikos ir </w:t>
            </w:r>
            <w:proofErr w:type="spellStart"/>
            <w:r w:rsidRPr="10A50030">
              <w:rPr>
                <w:rFonts w:ascii="Times New Roman" w:eastAsia="Times New Roman" w:hAnsi="Times New Roman" w:cs="Times New Roman"/>
                <w:color w:val="000000" w:themeColor="text1"/>
              </w:rPr>
              <w:t>kinematikos</w:t>
            </w:r>
            <w:proofErr w:type="spellEnd"/>
            <w:r w:rsidRPr="10A50030">
              <w:rPr>
                <w:rFonts w:ascii="Times New Roman" w:eastAsia="Times New Roman" w:hAnsi="Times New Roman" w:cs="Times New Roman"/>
                <w:color w:val="000000" w:themeColor="text1"/>
              </w:rPr>
              <w:t xml:space="preserve"> tyrimų jutiklių sistema</w:t>
            </w:r>
          </w:p>
        </w:tc>
        <w:tc>
          <w:tcPr>
            <w:tcW w:w="1134" w:type="dxa"/>
          </w:tcPr>
          <w:p w14:paraId="1D4C0057" w14:textId="77777777" w:rsidR="006C6057" w:rsidRDefault="006C6057" w:rsidP="008B398E">
            <w:pPr>
              <w:jc w:val="center"/>
            </w:pPr>
            <w:r w:rsidRPr="10A50030">
              <w:rPr>
                <w:rFonts w:ascii="Times New Roman" w:eastAsia="Lucida Sans Unicode" w:hAnsi="Times New Roman" w:cs="Times New Roman"/>
              </w:rPr>
              <w:t>15</w:t>
            </w:r>
          </w:p>
        </w:tc>
        <w:tc>
          <w:tcPr>
            <w:tcW w:w="2694" w:type="dxa"/>
          </w:tcPr>
          <w:p w14:paraId="07B5CE05" w14:textId="77777777" w:rsidR="006C6057" w:rsidRDefault="006C6057" w:rsidP="008B398E">
            <w:pPr>
              <w:jc w:val="both"/>
              <w:rPr>
                <w:rFonts w:ascii="Times New Roman" w:eastAsia="Lucida Sans Unicode" w:hAnsi="Times New Roman" w:cs="Times New Roman"/>
              </w:rPr>
            </w:pPr>
          </w:p>
        </w:tc>
        <w:tc>
          <w:tcPr>
            <w:tcW w:w="2409" w:type="dxa"/>
          </w:tcPr>
          <w:p w14:paraId="64AD4312" w14:textId="77777777" w:rsidR="006C6057" w:rsidRDefault="006C6057" w:rsidP="008B398E">
            <w:pPr>
              <w:jc w:val="both"/>
              <w:rPr>
                <w:rFonts w:ascii="Times New Roman" w:eastAsia="Lucida Sans Unicode" w:hAnsi="Times New Roman" w:cs="Times New Roman"/>
              </w:rPr>
            </w:pPr>
          </w:p>
        </w:tc>
      </w:tr>
      <w:tr w:rsidR="006C6057" w14:paraId="683044F0" w14:textId="77777777" w:rsidTr="008B398E">
        <w:trPr>
          <w:trHeight w:val="615"/>
        </w:trPr>
        <w:tc>
          <w:tcPr>
            <w:tcW w:w="958" w:type="dxa"/>
          </w:tcPr>
          <w:p w14:paraId="362022D6"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22.</w:t>
            </w:r>
          </w:p>
        </w:tc>
        <w:tc>
          <w:tcPr>
            <w:tcW w:w="2728" w:type="dxa"/>
            <w:vAlign w:val="bottom"/>
          </w:tcPr>
          <w:p w14:paraId="09E5413D"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Fotosintezės jutiklių rinkinys</w:t>
            </w:r>
          </w:p>
        </w:tc>
        <w:tc>
          <w:tcPr>
            <w:tcW w:w="1134" w:type="dxa"/>
          </w:tcPr>
          <w:p w14:paraId="3B047E4D"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16</w:t>
            </w:r>
          </w:p>
        </w:tc>
        <w:tc>
          <w:tcPr>
            <w:tcW w:w="2694" w:type="dxa"/>
          </w:tcPr>
          <w:p w14:paraId="366E3234" w14:textId="77777777" w:rsidR="006C6057" w:rsidRDefault="006C6057" w:rsidP="008B398E">
            <w:pPr>
              <w:jc w:val="both"/>
              <w:rPr>
                <w:rFonts w:ascii="Times New Roman" w:eastAsia="Lucida Sans Unicode" w:hAnsi="Times New Roman" w:cs="Times New Roman"/>
              </w:rPr>
            </w:pPr>
          </w:p>
        </w:tc>
        <w:tc>
          <w:tcPr>
            <w:tcW w:w="2409" w:type="dxa"/>
          </w:tcPr>
          <w:p w14:paraId="3C88D3C0" w14:textId="77777777" w:rsidR="006C6057" w:rsidRDefault="006C6057" w:rsidP="008B398E">
            <w:pPr>
              <w:jc w:val="both"/>
              <w:rPr>
                <w:rFonts w:ascii="Times New Roman" w:eastAsia="Lucida Sans Unicode" w:hAnsi="Times New Roman" w:cs="Times New Roman"/>
              </w:rPr>
            </w:pPr>
          </w:p>
        </w:tc>
      </w:tr>
      <w:tr w:rsidR="006C6057" w14:paraId="5B1BED60" w14:textId="77777777" w:rsidTr="008B398E">
        <w:trPr>
          <w:trHeight w:val="300"/>
        </w:trPr>
        <w:tc>
          <w:tcPr>
            <w:tcW w:w="958" w:type="dxa"/>
          </w:tcPr>
          <w:p w14:paraId="1ED1A360"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23.</w:t>
            </w:r>
          </w:p>
        </w:tc>
        <w:tc>
          <w:tcPr>
            <w:tcW w:w="2728" w:type="dxa"/>
            <w:vAlign w:val="bottom"/>
          </w:tcPr>
          <w:p w14:paraId="6B755AD6"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Saulės energijos srauto jutiklis (piranometras)</w:t>
            </w:r>
          </w:p>
        </w:tc>
        <w:tc>
          <w:tcPr>
            <w:tcW w:w="1134" w:type="dxa"/>
          </w:tcPr>
          <w:p w14:paraId="102AB017"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50B22F02" w14:textId="77777777" w:rsidR="006C6057" w:rsidRDefault="006C6057" w:rsidP="008B398E">
            <w:pPr>
              <w:jc w:val="both"/>
              <w:rPr>
                <w:rFonts w:ascii="Times New Roman" w:eastAsia="Lucida Sans Unicode" w:hAnsi="Times New Roman" w:cs="Times New Roman"/>
              </w:rPr>
            </w:pPr>
          </w:p>
        </w:tc>
        <w:tc>
          <w:tcPr>
            <w:tcW w:w="2409" w:type="dxa"/>
          </w:tcPr>
          <w:p w14:paraId="5EC23298" w14:textId="77777777" w:rsidR="006C6057" w:rsidRDefault="006C6057" w:rsidP="008B398E">
            <w:pPr>
              <w:jc w:val="both"/>
              <w:rPr>
                <w:rFonts w:ascii="Times New Roman" w:eastAsia="Lucida Sans Unicode" w:hAnsi="Times New Roman" w:cs="Times New Roman"/>
              </w:rPr>
            </w:pPr>
          </w:p>
        </w:tc>
      </w:tr>
      <w:tr w:rsidR="006C6057" w14:paraId="28FDA73C" w14:textId="77777777" w:rsidTr="008B398E">
        <w:trPr>
          <w:trHeight w:val="300"/>
        </w:trPr>
        <w:tc>
          <w:tcPr>
            <w:tcW w:w="958" w:type="dxa"/>
          </w:tcPr>
          <w:p w14:paraId="596E54E3" w14:textId="77777777" w:rsidR="006C6057" w:rsidRDefault="006C6057" w:rsidP="008B398E">
            <w:pPr>
              <w:jc w:val="both"/>
              <w:rPr>
                <w:rFonts w:ascii="Times New Roman" w:eastAsia="Lucida Sans Unicode" w:hAnsi="Times New Roman" w:cs="Times New Roman"/>
              </w:rPr>
            </w:pPr>
            <w:r w:rsidRPr="10A50030">
              <w:rPr>
                <w:rFonts w:ascii="Times New Roman" w:eastAsia="Lucida Sans Unicode" w:hAnsi="Times New Roman" w:cs="Times New Roman"/>
              </w:rPr>
              <w:t>2</w:t>
            </w:r>
            <w:r>
              <w:rPr>
                <w:rFonts w:ascii="Times New Roman" w:eastAsia="Lucida Sans Unicode" w:hAnsi="Times New Roman" w:cs="Times New Roman"/>
              </w:rPr>
              <w:t>4</w:t>
            </w:r>
            <w:r w:rsidRPr="10A50030">
              <w:rPr>
                <w:rFonts w:ascii="Times New Roman" w:eastAsia="Lucida Sans Unicode" w:hAnsi="Times New Roman" w:cs="Times New Roman"/>
              </w:rPr>
              <w:t>.</w:t>
            </w:r>
          </w:p>
        </w:tc>
        <w:tc>
          <w:tcPr>
            <w:tcW w:w="2728" w:type="dxa"/>
            <w:vAlign w:val="bottom"/>
          </w:tcPr>
          <w:p w14:paraId="78BB8092"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Medžiagų absorbcijos  jutiklis (Spektrofotometras)</w:t>
            </w:r>
          </w:p>
        </w:tc>
        <w:tc>
          <w:tcPr>
            <w:tcW w:w="1134" w:type="dxa"/>
          </w:tcPr>
          <w:p w14:paraId="4C4067C2"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5DD96E18" w14:textId="77777777" w:rsidR="006C6057" w:rsidRDefault="006C6057" w:rsidP="008B398E">
            <w:pPr>
              <w:jc w:val="both"/>
              <w:rPr>
                <w:rFonts w:ascii="Times New Roman" w:eastAsia="Lucida Sans Unicode" w:hAnsi="Times New Roman" w:cs="Times New Roman"/>
              </w:rPr>
            </w:pPr>
          </w:p>
        </w:tc>
        <w:tc>
          <w:tcPr>
            <w:tcW w:w="2409" w:type="dxa"/>
          </w:tcPr>
          <w:p w14:paraId="796168C8" w14:textId="77777777" w:rsidR="006C6057" w:rsidRDefault="006C6057" w:rsidP="008B398E">
            <w:pPr>
              <w:jc w:val="both"/>
              <w:rPr>
                <w:rFonts w:ascii="Times New Roman" w:eastAsia="Lucida Sans Unicode" w:hAnsi="Times New Roman" w:cs="Times New Roman"/>
              </w:rPr>
            </w:pPr>
          </w:p>
        </w:tc>
      </w:tr>
      <w:tr w:rsidR="006C6057" w:rsidRPr="00AE077B" w14:paraId="36472BD1" w14:textId="77777777" w:rsidTr="008B398E">
        <w:tc>
          <w:tcPr>
            <w:tcW w:w="958" w:type="dxa"/>
          </w:tcPr>
          <w:p w14:paraId="260575E6"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728" w:type="dxa"/>
            <w:vAlign w:val="bottom"/>
          </w:tcPr>
          <w:p w14:paraId="3A88CEDF" w14:textId="77777777" w:rsidR="006C6057" w:rsidRPr="00AE077B" w:rsidRDefault="006C6057" w:rsidP="008B398E">
            <w:pPr>
              <w:widowControl w:val="0"/>
              <w:suppressAutoHyphens/>
              <w:rPr>
                <w:rFonts w:ascii="Times New Roman" w:eastAsia="Lucida Sans Unicode" w:hAnsi="Times New Roman" w:cs="Times New Roman"/>
                <w:lang w:eastAsia="lt-LT"/>
                <w14:ligatures w14:val="none"/>
              </w:rPr>
            </w:pPr>
            <w:r>
              <w:rPr>
                <w:rFonts w:ascii="Times New Roman" w:eastAsia="Lucida Sans Unicode" w:hAnsi="Times New Roman" w:cs="Times New Roman"/>
                <w:lang w:eastAsia="lt-LT"/>
                <w14:ligatures w14:val="none"/>
              </w:rPr>
              <w:t>PRIEDAI</w:t>
            </w:r>
          </w:p>
        </w:tc>
        <w:tc>
          <w:tcPr>
            <w:tcW w:w="1134" w:type="dxa"/>
          </w:tcPr>
          <w:p w14:paraId="2D752471" w14:textId="77777777" w:rsidR="006C6057" w:rsidRDefault="006C6057" w:rsidP="008B398E">
            <w:pPr>
              <w:widowControl w:val="0"/>
              <w:suppressAutoHyphens/>
              <w:jc w:val="center"/>
              <w:rPr>
                <w:rFonts w:ascii="Times New Roman" w:eastAsia="Lucida Sans Unicode" w:hAnsi="Times New Roman" w:cs="Times New Roman"/>
                <w14:ligatures w14:val="none"/>
              </w:rPr>
            </w:pPr>
          </w:p>
        </w:tc>
        <w:tc>
          <w:tcPr>
            <w:tcW w:w="2694" w:type="dxa"/>
          </w:tcPr>
          <w:p w14:paraId="0203DE51"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6974860A"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rsidRPr="00AE077B" w14:paraId="7DA45A3F" w14:textId="77777777" w:rsidTr="008B398E">
        <w:tc>
          <w:tcPr>
            <w:tcW w:w="958" w:type="dxa"/>
          </w:tcPr>
          <w:p w14:paraId="6368B6E8"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r w:rsidRPr="5A76F186">
              <w:rPr>
                <w:rFonts w:ascii="Times New Roman" w:eastAsia="Lucida Sans Unicode" w:hAnsi="Times New Roman" w:cs="Times New Roman"/>
              </w:rPr>
              <w:t>2</w:t>
            </w:r>
            <w:r>
              <w:rPr>
                <w:rFonts w:ascii="Times New Roman" w:eastAsia="Lucida Sans Unicode" w:hAnsi="Times New Roman" w:cs="Times New Roman"/>
              </w:rPr>
              <w:t>5</w:t>
            </w:r>
            <w:r w:rsidRPr="5A76F186">
              <w:rPr>
                <w:rFonts w:ascii="Times New Roman" w:eastAsia="Lucida Sans Unicode" w:hAnsi="Times New Roman" w:cs="Times New Roman"/>
              </w:rPr>
              <w:t>.</w:t>
            </w:r>
          </w:p>
        </w:tc>
        <w:tc>
          <w:tcPr>
            <w:tcW w:w="2728" w:type="dxa"/>
            <w:vAlign w:val="bottom"/>
          </w:tcPr>
          <w:p w14:paraId="433DD525" w14:textId="77777777" w:rsidR="006C6057" w:rsidRPr="00AE077B" w:rsidRDefault="006C6057" w:rsidP="008B398E">
            <w:pPr>
              <w:widowControl w:val="0"/>
              <w:suppressAutoHyphens/>
              <w:rPr>
                <w:rFonts w:ascii="Times New Roman" w:eastAsia="Times New Roman" w:hAnsi="Times New Roman" w:cs="Times New Roman"/>
                <w14:ligatures w14:val="none"/>
              </w:rPr>
            </w:pPr>
            <w:r w:rsidRPr="10A50030">
              <w:rPr>
                <w:rFonts w:ascii="Times New Roman" w:eastAsia="Times New Roman" w:hAnsi="Times New Roman" w:cs="Times New Roman"/>
                <w:color w:val="000000" w:themeColor="text1"/>
              </w:rPr>
              <w:t>Laboratorinis stovas su priedais</w:t>
            </w:r>
          </w:p>
        </w:tc>
        <w:tc>
          <w:tcPr>
            <w:tcW w:w="1134" w:type="dxa"/>
          </w:tcPr>
          <w:p w14:paraId="3626D7BD" w14:textId="77777777" w:rsidR="006C6057" w:rsidRDefault="006C6057" w:rsidP="008B398E">
            <w:pPr>
              <w:widowControl w:val="0"/>
              <w:suppressAutoHyphens/>
              <w:jc w:val="center"/>
              <w:rPr>
                <w:rFonts w:ascii="Times New Roman" w:eastAsia="Lucida Sans Unicode" w:hAnsi="Times New Roman" w:cs="Times New Roman"/>
                <w14:ligatures w14:val="none"/>
              </w:rPr>
            </w:pPr>
            <w:r w:rsidRPr="10A50030">
              <w:rPr>
                <w:rFonts w:ascii="Times New Roman" w:eastAsia="Lucida Sans Unicode" w:hAnsi="Times New Roman" w:cs="Times New Roman"/>
              </w:rPr>
              <w:t>16</w:t>
            </w:r>
          </w:p>
        </w:tc>
        <w:tc>
          <w:tcPr>
            <w:tcW w:w="2694" w:type="dxa"/>
          </w:tcPr>
          <w:p w14:paraId="0B2F4BB3"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c>
          <w:tcPr>
            <w:tcW w:w="2409" w:type="dxa"/>
          </w:tcPr>
          <w:p w14:paraId="3077C3EE"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C6057" w14:paraId="6779D462" w14:textId="77777777" w:rsidTr="008B398E">
        <w:trPr>
          <w:trHeight w:val="300"/>
        </w:trPr>
        <w:tc>
          <w:tcPr>
            <w:tcW w:w="958" w:type="dxa"/>
          </w:tcPr>
          <w:p w14:paraId="25272C75" w14:textId="77777777" w:rsidR="006C6057" w:rsidRDefault="006C6057" w:rsidP="008B398E">
            <w:pPr>
              <w:jc w:val="both"/>
              <w:rPr>
                <w:rFonts w:ascii="Times New Roman" w:eastAsia="Lucida Sans Unicode" w:hAnsi="Times New Roman" w:cs="Times New Roman"/>
              </w:rPr>
            </w:pPr>
            <w:r w:rsidRPr="5A76F186">
              <w:rPr>
                <w:rFonts w:ascii="Times New Roman" w:eastAsia="Lucida Sans Unicode" w:hAnsi="Times New Roman" w:cs="Times New Roman"/>
              </w:rPr>
              <w:t>2</w:t>
            </w:r>
            <w:r>
              <w:rPr>
                <w:rFonts w:ascii="Times New Roman" w:eastAsia="Lucida Sans Unicode" w:hAnsi="Times New Roman" w:cs="Times New Roman"/>
              </w:rPr>
              <w:t>6</w:t>
            </w:r>
            <w:r w:rsidRPr="5A76F186">
              <w:rPr>
                <w:rFonts w:ascii="Times New Roman" w:eastAsia="Lucida Sans Unicode" w:hAnsi="Times New Roman" w:cs="Times New Roman"/>
              </w:rPr>
              <w:t>.</w:t>
            </w:r>
          </w:p>
        </w:tc>
        <w:tc>
          <w:tcPr>
            <w:tcW w:w="2728" w:type="dxa"/>
            <w:vAlign w:val="bottom"/>
          </w:tcPr>
          <w:p w14:paraId="6AE14ADC"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Įkrovimo stotelė jutikliams</w:t>
            </w:r>
          </w:p>
        </w:tc>
        <w:tc>
          <w:tcPr>
            <w:tcW w:w="1134" w:type="dxa"/>
          </w:tcPr>
          <w:p w14:paraId="6001C944"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3</w:t>
            </w:r>
          </w:p>
        </w:tc>
        <w:tc>
          <w:tcPr>
            <w:tcW w:w="2694" w:type="dxa"/>
          </w:tcPr>
          <w:p w14:paraId="3F930C8C" w14:textId="77777777" w:rsidR="006C6057" w:rsidRDefault="006C6057" w:rsidP="008B398E">
            <w:pPr>
              <w:jc w:val="both"/>
              <w:rPr>
                <w:rFonts w:ascii="Times New Roman" w:eastAsia="Lucida Sans Unicode" w:hAnsi="Times New Roman" w:cs="Times New Roman"/>
              </w:rPr>
            </w:pPr>
          </w:p>
        </w:tc>
        <w:tc>
          <w:tcPr>
            <w:tcW w:w="2409" w:type="dxa"/>
          </w:tcPr>
          <w:p w14:paraId="07551E58" w14:textId="77777777" w:rsidR="006C6057" w:rsidRDefault="006C6057" w:rsidP="008B398E">
            <w:pPr>
              <w:jc w:val="both"/>
              <w:rPr>
                <w:rFonts w:ascii="Times New Roman" w:eastAsia="Lucida Sans Unicode" w:hAnsi="Times New Roman" w:cs="Times New Roman"/>
              </w:rPr>
            </w:pPr>
          </w:p>
        </w:tc>
      </w:tr>
      <w:tr w:rsidR="006C6057" w14:paraId="6C73EAED" w14:textId="77777777" w:rsidTr="008B398E">
        <w:trPr>
          <w:trHeight w:val="300"/>
        </w:trPr>
        <w:tc>
          <w:tcPr>
            <w:tcW w:w="958" w:type="dxa"/>
          </w:tcPr>
          <w:p w14:paraId="47D59934" w14:textId="77777777" w:rsidR="006C6057" w:rsidRDefault="006C6057" w:rsidP="008B398E">
            <w:pPr>
              <w:jc w:val="both"/>
              <w:rPr>
                <w:rFonts w:ascii="Times New Roman" w:eastAsia="Lucida Sans Unicode" w:hAnsi="Times New Roman" w:cs="Times New Roman"/>
              </w:rPr>
            </w:pPr>
            <w:r w:rsidRPr="5A76F186">
              <w:rPr>
                <w:rFonts w:ascii="Times New Roman" w:eastAsia="Lucida Sans Unicode" w:hAnsi="Times New Roman" w:cs="Times New Roman"/>
              </w:rPr>
              <w:t>2</w:t>
            </w:r>
            <w:r>
              <w:rPr>
                <w:rFonts w:ascii="Times New Roman" w:eastAsia="Lucida Sans Unicode" w:hAnsi="Times New Roman" w:cs="Times New Roman"/>
              </w:rPr>
              <w:t>7</w:t>
            </w:r>
            <w:r w:rsidRPr="5A76F186">
              <w:rPr>
                <w:rFonts w:ascii="Times New Roman" w:eastAsia="Lucida Sans Unicode" w:hAnsi="Times New Roman" w:cs="Times New Roman"/>
              </w:rPr>
              <w:t>.</w:t>
            </w:r>
          </w:p>
        </w:tc>
        <w:tc>
          <w:tcPr>
            <w:tcW w:w="2728" w:type="dxa"/>
            <w:vAlign w:val="bottom"/>
          </w:tcPr>
          <w:p w14:paraId="6863456B"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Spektro vamzdelio maitinimo šaltinis</w:t>
            </w:r>
          </w:p>
        </w:tc>
        <w:tc>
          <w:tcPr>
            <w:tcW w:w="1134" w:type="dxa"/>
          </w:tcPr>
          <w:p w14:paraId="436AF86E"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79C976A3" w14:textId="77777777" w:rsidR="006C6057" w:rsidRDefault="006C6057" w:rsidP="008B398E">
            <w:pPr>
              <w:jc w:val="both"/>
              <w:rPr>
                <w:rFonts w:ascii="Times New Roman" w:eastAsia="Lucida Sans Unicode" w:hAnsi="Times New Roman" w:cs="Times New Roman"/>
              </w:rPr>
            </w:pPr>
          </w:p>
        </w:tc>
        <w:tc>
          <w:tcPr>
            <w:tcW w:w="2409" w:type="dxa"/>
          </w:tcPr>
          <w:p w14:paraId="40D953E2" w14:textId="77777777" w:rsidR="006C6057" w:rsidRDefault="006C6057" w:rsidP="008B398E">
            <w:pPr>
              <w:jc w:val="both"/>
              <w:rPr>
                <w:rFonts w:ascii="Times New Roman" w:eastAsia="Lucida Sans Unicode" w:hAnsi="Times New Roman" w:cs="Times New Roman"/>
              </w:rPr>
            </w:pPr>
          </w:p>
        </w:tc>
      </w:tr>
      <w:tr w:rsidR="006C6057" w14:paraId="1E433904" w14:textId="77777777" w:rsidTr="008B398E">
        <w:trPr>
          <w:trHeight w:val="300"/>
        </w:trPr>
        <w:tc>
          <w:tcPr>
            <w:tcW w:w="958" w:type="dxa"/>
          </w:tcPr>
          <w:p w14:paraId="36088088" w14:textId="77777777" w:rsidR="006C6057" w:rsidRDefault="006C6057" w:rsidP="008B398E">
            <w:pPr>
              <w:jc w:val="both"/>
              <w:rPr>
                <w:rFonts w:ascii="Times New Roman" w:eastAsia="Lucida Sans Unicode" w:hAnsi="Times New Roman" w:cs="Times New Roman"/>
              </w:rPr>
            </w:pPr>
            <w:r w:rsidRPr="5A76F186">
              <w:rPr>
                <w:rFonts w:ascii="Times New Roman" w:eastAsia="Lucida Sans Unicode" w:hAnsi="Times New Roman" w:cs="Times New Roman"/>
              </w:rPr>
              <w:t>2</w:t>
            </w:r>
            <w:r>
              <w:rPr>
                <w:rFonts w:ascii="Times New Roman" w:eastAsia="Lucida Sans Unicode" w:hAnsi="Times New Roman" w:cs="Times New Roman"/>
              </w:rPr>
              <w:t>8</w:t>
            </w:r>
            <w:r w:rsidRPr="5A76F186">
              <w:rPr>
                <w:rFonts w:ascii="Times New Roman" w:eastAsia="Lucida Sans Unicode" w:hAnsi="Times New Roman" w:cs="Times New Roman"/>
              </w:rPr>
              <w:t>.</w:t>
            </w:r>
          </w:p>
        </w:tc>
        <w:tc>
          <w:tcPr>
            <w:tcW w:w="2728" w:type="dxa"/>
            <w:vAlign w:val="bottom"/>
          </w:tcPr>
          <w:p w14:paraId="7F37B3C0" w14:textId="77777777" w:rsidR="006C6057" w:rsidRDefault="006C6057" w:rsidP="008B398E">
            <w:pPr>
              <w:rPr>
                <w:rFonts w:ascii="Times New Roman" w:eastAsia="Times New Roman" w:hAnsi="Times New Roman" w:cs="Times New Roman"/>
              </w:rPr>
            </w:pPr>
            <w:r w:rsidRPr="10A50030">
              <w:rPr>
                <w:rFonts w:ascii="Times New Roman" w:eastAsia="Times New Roman" w:hAnsi="Times New Roman" w:cs="Times New Roman"/>
                <w:color w:val="000000" w:themeColor="text1"/>
              </w:rPr>
              <w:t>Spektro vamzdeliai</w:t>
            </w:r>
          </w:p>
        </w:tc>
        <w:tc>
          <w:tcPr>
            <w:tcW w:w="1134" w:type="dxa"/>
          </w:tcPr>
          <w:p w14:paraId="16F7BE7E"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3953B76C" w14:textId="77777777" w:rsidR="006C6057" w:rsidRDefault="006C6057" w:rsidP="008B398E">
            <w:pPr>
              <w:jc w:val="both"/>
              <w:rPr>
                <w:rFonts w:ascii="Times New Roman" w:eastAsia="Lucida Sans Unicode" w:hAnsi="Times New Roman" w:cs="Times New Roman"/>
              </w:rPr>
            </w:pPr>
          </w:p>
        </w:tc>
        <w:tc>
          <w:tcPr>
            <w:tcW w:w="2409" w:type="dxa"/>
          </w:tcPr>
          <w:p w14:paraId="5BB0874B" w14:textId="77777777" w:rsidR="006C6057" w:rsidRDefault="006C6057" w:rsidP="008B398E">
            <w:pPr>
              <w:jc w:val="both"/>
              <w:rPr>
                <w:rFonts w:ascii="Times New Roman" w:eastAsia="Lucida Sans Unicode" w:hAnsi="Times New Roman" w:cs="Times New Roman"/>
              </w:rPr>
            </w:pPr>
          </w:p>
        </w:tc>
      </w:tr>
      <w:tr w:rsidR="006C6057" w14:paraId="0851CB88" w14:textId="77777777" w:rsidTr="008B398E">
        <w:trPr>
          <w:trHeight w:val="300"/>
        </w:trPr>
        <w:tc>
          <w:tcPr>
            <w:tcW w:w="958" w:type="dxa"/>
          </w:tcPr>
          <w:p w14:paraId="13EF1018" w14:textId="77777777" w:rsidR="006C6057" w:rsidRDefault="006C6057" w:rsidP="008B398E">
            <w:pPr>
              <w:jc w:val="both"/>
              <w:rPr>
                <w:rFonts w:ascii="Times New Roman" w:eastAsia="Lucida Sans Unicode" w:hAnsi="Times New Roman" w:cs="Times New Roman"/>
              </w:rPr>
            </w:pPr>
            <w:r w:rsidRPr="5A76F186">
              <w:rPr>
                <w:rFonts w:ascii="Times New Roman" w:eastAsia="Lucida Sans Unicode" w:hAnsi="Times New Roman" w:cs="Times New Roman"/>
              </w:rPr>
              <w:lastRenderedPageBreak/>
              <w:t>2</w:t>
            </w:r>
            <w:r>
              <w:rPr>
                <w:rFonts w:ascii="Times New Roman" w:eastAsia="Lucida Sans Unicode" w:hAnsi="Times New Roman" w:cs="Times New Roman"/>
              </w:rPr>
              <w:t>9</w:t>
            </w:r>
            <w:r w:rsidRPr="5A76F186">
              <w:rPr>
                <w:rFonts w:ascii="Times New Roman" w:eastAsia="Lucida Sans Unicode" w:hAnsi="Times New Roman" w:cs="Times New Roman"/>
              </w:rPr>
              <w:t>.</w:t>
            </w:r>
          </w:p>
        </w:tc>
        <w:tc>
          <w:tcPr>
            <w:tcW w:w="2728" w:type="dxa"/>
            <w:vAlign w:val="bottom"/>
          </w:tcPr>
          <w:p w14:paraId="554920B0" w14:textId="77777777" w:rsidR="006C6057" w:rsidRDefault="006C6057" w:rsidP="008B398E">
            <w:r w:rsidRPr="10A50030">
              <w:rPr>
                <w:rFonts w:ascii="Times New Roman" w:eastAsia="Times New Roman" w:hAnsi="Times New Roman" w:cs="Times New Roman"/>
                <w:color w:val="000000" w:themeColor="text1"/>
              </w:rPr>
              <w:t>Emisijos spektrometro optinis kabelis</w:t>
            </w:r>
          </w:p>
        </w:tc>
        <w:tc>
          <w:tcPr>
            <w:tcW w:w="1134" w:type="dxa"/>
          </w:tcPr>
          <w:p w14:paraId="7177F413" w14:textId="77777777" w:rsidR="006C6057" w:rsidRDefault="006C6057" w:rsidP="008B398E">
            <w:pPr>
              <w:jc w:val="center"/>
              <w:rPr>
                <w:rFonts w:ascii="Times New Roman" w:eastAsia="Lucida Sans Unicode" w:hAnsi="Times New Roman" w:cs="Times New Roman"/>
              </w:rPr>
            </w:pPr>
            <w:r w:rsidRPr="10A50030">
              <w:rPr>
                <w:rFonts w:ascii="Times New Roman" w:eastAsia="Lucida Sans Unicode" w:hAnsi="Times New Roman" w:cs="Times New Roman"/>
              </w:rPr>
              <w:t>1</w:t>
            </w:r>
          </w:p>
        </w:tc>
        <w:tc>
          <w:tcPr>
            <w:tcW w:w="2694" w:type="dxa"/>
          </w:tcPr>
          <w:p w14:paraId="21DB6B93" w14:textId="77777777" w:rsidR="006C6057" w:rsidRDefault="006C6057" w:rsidP="008B398E">
            <w:pPr>
              <w:jc w:val="both"/>
              <w:rPr>
                <w:rFonts w:ascii="Times New Roman" w:eastAsia="Lucida Sans Unicode" w:hAnsi="Times New Roman" w:cs="Times New Roman"/>
              </w:rPr>
            </w:pPr>
          </w:p>
        </w:tc>
        <w:tc>
          <w:tcPr>
            <w:tcW w:w="2409" w:type="dxa"/>
          </w:tcPr>
          <w:p w14:paraId="79BAA4D0" w14:textId="77777777" w:rsidR="006C6057" w:rsidRDefault="006C6057" w:rsidP="008B398E">
            <w:pPr>
              <w:jc w:val="both"/>
              <w:rPr>
                <w:rFonts w:ascii="Times New Roman" w:eastAsia="Lucida Sans Unicode" w:hAnsi="Times New Roman" w:cs="Times New Roman"/>
              </w:rPr>
            </w:pPr>
          </w:p>
        </w:tc>
      </w:tr>
      <w:tr w:rsidR="006C6057" w:rsidRPr="00AE077B" w14:paraId="7A1DBE04" w14:textId="77777777" w:rsidTr="008B398E">
        <w:tc>
          <w:tcPr>
            <w:tcW w:w="7514" w:type="dxa"/>
            <w:gridSpan w:val="4"/>
          </w:tcPr>
          <w:p w14:paraId="116F716A" w14:textId="58FC21F9" w:rsidR="006C6057" w:rsidRPr="00AE077B" w:rsidRDefault="00C6795C" w:rsidP="008B398E">
            <w:pPr>
              <w:widowControl w:val="0"/>
              <w:suppressAutoHyphens/>
              <w:ind w:right="-142"/>
              <w:jc w:val="right"/>
              <w:rPr>
                <w:rFonts w:ascii="Times New Roman" w:eastAsia="Lucida Sans Unicode" w:hAnsi="Times New Roman" w:cs="Times New Roman"/>
                <w14:ligatures w14:val="none"/>
              </w:rPr>
            </w:pPr>
            <w:r w:rsidRPr="00AE077B">
              <w:rPr>
                <w:rFonts w:ascii="Times New Roman" w:eastAsia="Lucida Sans Unicode" w:hAnsi="Times New Roman" w:cs="Times New Roman"/>
                <w:b/>
                <w:bCs/>
                <w:sz w:val="20"/>
                <w:szCs w:val="20"/>
                <w14:ligatures w14:val="none"/>
              </w:rPr>
              <w:t>Bendra pasiūlymo kaina, Eur (</w:t>
            </w:r>
            <w:r>
              <w:rPr>
                <w:rFonts w:ascii="Times New Roman" w:eastAsia="Lucida Sans Unicode" w:hAnsi="Times New Roman" w:cs="Times New Roman"/>
                <w:b/>
                <w:bCs/>
                <w:sz w:val="20"/>
                <w:szCs w:val="20"/>
                <w14:ligatures w14:val="none"/>
              </w:rPr>
              <w:t>be</w:t>
            </w:r>
            <w:r w:rsidRPr="00AE077B">
              <w:rPr>
                <w:rFonts w:ascii="Times New Roman" w:eastAsia="Lucida Sans Unicode" w:hAnsi="Times New Roman" w:cs="Times New Roman"/>
                <w:b/>
                <w:bCs/>
                <w:sz w:val="20"/>
                <w:szCs w:val="20"/>
                <w14:ligatures w14:val="none"/>
              </w:rPr>
              <w:t xml:space="preserve"> PVM):</w:t>
            </w:r>
          </w:p>
        </w:tc>
        <w:tc>
          <w:tcPr>
            <w:tcW w:w="2409" w:type="dxa"/>
          </w:tcPr>
          <w:p w14:paraId="7B5EACF2" w14:textId="77777777" w:rsidR="006C6057" w:rsidRPr="00AE077B" w:rsidRDefault="006C6057" w:rsidP="008B398E">
            <w:pPr>
              <w:widowControl w:val="0"/>
              <w:suppressAutoHyphens/>
              <w:ind w:right="-142"/>
              <w:jc w:val="both"/>
              <w:rPr>
                <w:rFonts w:ascii="Times New Roman" w:eastAsia="Lucida Sans Unicode" w:hAnsi="Times New Roman" w:cs="Times New Roman"/>
                <w14:ligatures w14:val="none"/>
              </w:rPr>
            </w:pPr>
          </w:p>
        </w:tc>
      </w:tr>
      <w:tr w:rsidR="00624385" w:rsidRPr="00AE077B" w14:paraId="45D4B4F3" w14:textId="77777777" w:rsidTr="008B398E">
        <w:tc>
          <w:tcPr>
            <w:tcW w:w="7514" w:type="dxa"/>
            <w:gridSpan w:val="4"/>
          </w:tcPr>
          <w:p w14:paraId="1346C1B6" w14:textId="68E8E7E8" w:rsidR="00624385" w:rsidRPr="00AE077B" w:rsidRDefault="00624385" w:rsidP="00624385">
            <w:pPr>
              <w:widowControl w:val="0"/>
              <w:suppressAutoHyphens/>
              <w:ind w:right="-142"/>
              <w:jc w:val="right"/>
              <w:rPr>
                <w:rFonts w:ascii="Times New Roman" w:eastAsia="Lucida Sans Unicode" w:hAnsi="Times New Roman" w:cs="Times New Roman"/>
                <w:b/>
                <w:bCs/>
                <w:sz w:val="20"/>
                <w:szCs w:val="20"/>
                <w14:ligatures w14:val="none"/>
              </w:rPr>
            </w:pPr>
            <w:r w:rsidRPr="00AE077B">
              <w:rPr>
                <w:rFonts w:ascii="Times New Roman" w:eastAsia="Lucida Sans Unicode" w:hAnsi="Times New Roman" w:cs="Times New Roman"/>
                <w:b/>
                <w:bCs/>
                <w:sz w:val="20"/>
                <w:szCs w:val="20"/>
                <w14:ligatures w14:val="none"/>
              </w:rPr>
              <w:t xml:space="preserve">PVM </w:t>
            </w:r>
            <w:r>
              <w:rPr>
                <w:rFonts w:ascii="Times New Roman" w:eastAsia="Lucida Sans Unicode" w:hAnsi="Times New Roman" w:cs="Times New Roman"/>
                <w:b/>
                <w:bCs/>
                <w:sz w:val="20"/>
                <w:szCs w:val="20"/>
                <w14:ligatures w14:val="none"/>
              </w:rPr>
              <w:t>(</w:t>
            </w:r>
            <w:r w:rsidRPr="007800F5">
              <w:rPr>
                <w:rFonts w:ascii="Times New Roman" w:hAnsi="Times New Roman" w:cs="Times New Roman"/>
                <w:b/>
                <w:bCs/>
                <w:color w:val="EE0000"/>
                <w:sz w:val="20"/>
                <w:szCs w:val="20"/>
              </w:rPr>
              <w:t>šioje vietoje įrašo tiekėjas</w:t>
            </w:r>
            <w:r w:rsidRPr="00C67BEB">
              <w:rPr>
                <w:rFonts w:ascii="Times New Roman" w:hAnsi="Times New Roman" w:cs="Times New Roman"/>
                <w:b/>
                <w:bCs/>
                <w:sz w:val="20"/>
                <w:szCs w:val="20"/>
              </w:rPr>
              <w:t>)</w:t>
            </w:r>
            <w:r w:rsidRPr="00AE077B">
              <w:rPr>
                <w:rFonts w:ascii="Times New Roman" w:eastAsia="Lucida Sans Unicode" w:hAnsi="Times New Roman" w:cs="Times New Roman"/>
                <w:b/>
                <w:bCs/>
                <w:sz w:val="20"/>
                <w:szCs w:val="20"/>
                <w14:ligatures w14:val="none"/>
              </w:rPr>
              <w:t xml:space="preserve"> %</w:t>
            </w:r>
            <w:r w:rsidRPr="00AE077B">
              <w:rPr>
                <w:rFonts w:ascii="Times New Roman" w:eastAsia="Lucida Sans Unicode" w:hAnsi="Times New Roman" w:cs="Times New Roman"/>
                <w:sz w:val="20"/>
                <w:szCs w:val="20"/>
                <w14:ligatures w14:val="none"/>
              </w:rPr>
              <w:t>:</w:t>
            </w:r>
          </w:p>
        </w:tc>
        <w:tc>
          <w:tcPr>
            <w:tcW w:w="2409" w:type="dxa"/>
          </w:tcPr>
          <w:p w14:paraId="1C8217B8" w14:textId="77777777" w:rsidR="00624385" w:rsidRPr="00AE077B" w:rsidRDefault="00624385" w:rsidP="00624385">
            <w:pPr>
              <w:widowControl w:val="0"/>
              <w:suppressAutoHyphens/>
              <w:ind w:right="-142"/>
              <w:jc w:val="both"/>
              <w:rPr>
                <w:rFonts w:ascii="Times New Roman" w:eastAsia="Lucida Sans Unicode" w:hAnsi="Times New Roman" w:cs="Times New Roman"/>
                <w14:ligatures w14:val="none"/>
              </w:rPr>
            </w:pPr>
          </w:p>
        </w:tc>
      </w:tr>
      <w:tr w:rsidR="00624385" w:rsidRPr="00AE077B" w14:paraId="4983F045" w14:textId="77777777" w:rsidTr="008B398E">
        <w:tc>
          <w:tcPr>
            <w:tcW w:w="7514" w:type="dxa"/>
            <w:gridSpan w:val="4"/>
          </w:tcPr>
          <w:p w14:paraId="620F9444" w14:textId="77777777" w:rsidR="00624385" w:rsidRPr="00AE077B" w:rsidRDefault="00624385" w:rsidP="00624385">
            <w:pPr>
              <w:widowControl w:val="0"/>
              <w:suppressAutoHyphens/>
              <w:ind w:right="-142"/>
              <w:jc w:val="right"/>
              <w:rPr>
                <w:rFonts w:ascii="Times New Roman" w:eastAsia="Lucida Sans Unicode" w:hAnsi="Times New Roman" w:cs="Times New Roman"/>
                <w14:ligatures w14:val="none"/>
              </w:rPr>
            </w:pPr>
            <w:r w:rsidRPr="00AE077B">
              <w:rPr>
                <w:rFonts w:ascii="Times New Roman" w:eastAsia="Lucida Sans Unicode" w:hAnsi="Times New Roman" w:cs="Times New Roman"/>
                <w:b/>
                <w:bCs/>
                <w:sz w:val="20"/>
                <w:szCs w:val="20"/>
                <w14:ligatures w14:val="none"/>
              </w:rPr>
              <w:t>Bendra pasiūlymo kaina, Eur (su PVM):</w:t>
            </w:r>
          </w:p>
        </w:tc>
        <w:tc>
          <w:tcPr>
            <w:tcW w:w="2409" w:type="dxa"/>
          </w:tcPr>
          <w:p w14:paraId="0AB7D570" w14:textId="77777777" w:rsidR="00624385" w:rsidRPr="00AE077B" w:rsidRDefault="00624385" w:rsidP="00624385">
            <w:pPr>
              <w:widowControl w:val="0"/>
              <w:suppressAutoHyphens/>
              <w:ind w:right="-142"/>
              <w:jc w:val="both"/>
              <w:rPr>
                <w:rFonts w:ascii="Times New Roman" w:eastAsia="Lucida Sans Unicode" w:hAnsi="Times New Roman" w:cs="Times New Roman"/>
                <w14:ligatures w14:val="none"/>
              </w:rPr>
            </w:pPr>
          </w:p>
        </w:tc>
      </w:tr>
    </w:tbl>
    <w:p w14:paraId="471B0DB8" w14:textId="77777777" w:rsidR="001544D8" w:rsidRPr="003171F9" w:rsidRDefault="001544D8" w:rsidP="009B0424">
      <w:pPr>
        <w:contextualSpacing/>
        <w:jc w:val="both"/>
        <w:rPr>
          <w:rFonts w:ascii="Times New Roman" w:hAnsi="Times New Roman" w:cs="Times New Roman"/>
          <w:b/>
          <w:iCs/>
          <w:sz w:val="20"/>
          <w:szCs w:val="20"/>
          <w14:ligatures w14:val="none"/>
        </w:rPr>
      </w:pPr>
    </w:p>
    <w:p w14:paraId="2FFCBB24" w14:textId="5F4FF13F"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w:t>
      </w:r>
      <w:r w:rsidR="00294B45">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Eur su PVM</w:t>
      </w:r>
      <w:r w:rsidR="00294B45">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3171F9" w:rsidRDefault="00DB17FE" w:rsidP="00AE6083">
      <w:pPr>
        <w:widowControl w:val="0"/>
        <w:suppressAutoHyphens/>
        <w:ind w:right="-227" w:firstLine="567"/>
        <w:jc w:val="both"/>
        <w:outlineLvl w:val="0"/>
        <w:rPr>
          <w:rFonts w:ascii="Times New Roman" w:eastAsia="Calibri" w:hAnsi="Times New Roman" w:cs="Times New Roman"/>
          <w:b/>
          <w:sz w:val="20"/>
          <w:szCs w:val="20"/>
          <w14:ligatures w14:val="none"/>
        </w:rPr>
      </w:pPr>
    </w:p>
    <w:p w14:paraId="0DA40EFA" w14:textId="6623822F" w:rsidR="00AE6083" w:rsidRDefault="00C6795C" w:rsidP="00DB17FE">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E22623">
        <w:rPr>
          <w:rFonts w:ascii="Times New Roman" w:eastAsia="Calibri" w:hAnsi="Times New Roman" w:cs="Times New Roman"/>
          <w:sz w:val="24"/>
          <w:szCs w:val="24"/>
          <w14:ligatures w14:val="none"/>
        </w:rPr>
        <w:t>6</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678646F0" w14:textId="77777777" w:rsidR="006C6057" w:rsidRDefault="006C6057" w:rsidP="00DB17FE">
      <w:pPr>
        <w:widowControl w:val="0"/>
        <w:suppressAutoHyphens/>
        <w:ind w:firstLine="567"/>
        <w:contextualSpacing/>
        <w:jc w:val="both"/>
        <w:rPr>
          <w:rFonts w:ascii="Times New Roman" w:eastAsia="Calibri" w:hAnsi="Times New Roman" w:cs="Times New Roman"/>
          <w:sz w:val="24"/>
          <w:szCs w:val="24"/>
          <w:u w:val="single"/>
          <w14:ligatures w14:val="none"/>
        </w:rPr>
      </w:pPr>
    </w:p>
    <w:p w14:paraId="4AA05A4F" w14:textId="502D59DD" w:rsidR="006C6057" w:rsidRPr="006C6057" w:rsidRDefault="00C6795C"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7</w:t>
      </w:r>
      <w:r w:rsidR="006C6057">
        <w:rPr>
          <w:rFonts w:ascii="Times New Roman" w:eastAsia="Calibri" w:hAnsi="Times New Roman" w:cs="Times New Roman"/>
          <w:sz w:val="24"/>
          <w:szCs w:val="24"/>
          <w14:ligatures w14:val="none"/>
        </w:rPr>
        <w:t>.7</w:t>
      </w:r>
      <w:r w:rsidR="006C6057" w:rsidRPr="006C6057">
        <w:rPr>
          <w:rFonts w:ascii="Times New Roman" w:hAnsi="Times New Roman" w:cs="Times New Roman"/>
          <w:b/>
          <w:bCs/>
          <w:iCs/>
          <w:sz w:val="24"/>
          <w:szCs w:val="24"/>
          <w14:ligatures w14:val="none"/>
        </w:rPr>
        <w:t xml:space="preserve"> </w:t>
      </w:r>
      <w:r w:rsidR="006C6057" w:rsidRPr="00636B93">
        <w:rPr>
          <w:rFonts w:ascii="Times New Roman" w:hAnsi="Times New Roman" w:cs="Times New Roman"/>
          <w:b/>
          <w:bCs/>
          <w:iCs/>
          <w:sz w:val="24"/>
          <w:szCs w:val="24"/>
          <w14:ligatures w14:val="none"/>
        </w:rPr>
        <w:t>Siūlom</w:t>
      </w:r>
      <w:r w:rsidR="006C6057">
        <w:rPr>
          <w:rFonts w:ascii="Times New Roman" w:hAnsi="Times New Roman" w:cs="Times New Roman"/>
          <w:b/>
          <w:bCs/>
          <w:iCs/>
          <w:sz w:val="24"/>
          <w:szCs w:val="24"/>
          <w14:ligatures w14:val="none"/>
        </w:rPr>
        <w:t>ų jutiklių su priedais</w:t>
      </w:r>
      <w:r w:rsidR="006C6057" w:rsidRPr="00636B93">
        <w:rPr>
          <w:rFonts w:ascii="Times New Roman" w:hAnsi="Times New Roman" w:cs="Times New Roman"/>
          <w:b/>
          <w:bCs/>
          <w:iCs/>
          <w:sz w:val="24"/>
          <w:szCs w:val="24"/>
          <w14:ligatures w14:val="none"/>
        </w:rPr>
        <w:t xml:space="preserve"> </w:t>
      </w:r>
      <w:r w:rsidR="006C6057" w:rsidRPr="00636B93">
        <w:rPr>
          <w:rFonts w:ascii="Times New Roman" w:hAnsi="Times New Roman" w:cs="Times New Roman"/>
          <w:b/>
          <w:bCs/>
        </w:rPr>
        <w:t>atitikties</w:t>
      </w:r>
      <w:r w:rsidR="006C6057" w:rsidRPr="00636B93">
        <w:rPr>
          <w:rFonts w:ascii="Times New Roman" w:hAnsi="Times New Roman" w:cs="Times New Roman"/>
          <w:b/>
          <w:bCs/>
          <w:iCs/>
          <w14:ligatures w14:val="none"/>
        </w:rPr>
        <w:t xml:space="preserve"> </w:t>
      </w:r>
      <w:r w:rsidR="006C6057" w:rsidRPr="00636B93">
        <w:rPr>
          <w:rFonts w:ascii="Times New Roman" w:hAnsi="Times New Roman" w:cs="Times New Roman"/>
          <w:b/>
          <w:bCs/>
          <w:iCs/>
          <w:sz w:val="24"/>
          <w:szCs w:val="24"/>
          <w14:ligatures w14:val="none"/>
        </w:rPr>
        <w:t>techninės charakteristikos lentelė (privaloma užpildyti):</w:t>
      </w:r>
    </w:p>
    <w:tbl>
      <w:tblPr>
        <w:tblStyle w:val="Lentelstinklelis"/>
        <w:tblW w:w="9634" w:type="dxa"/>
        <w:tblInd w:w="0" w:type="dxa"/>
        <w:tblLayout w:type="fixed"/>
        <w:tblLook w:val="04A0" w:firstRow="1" w:lastRow="0" w:firstColumn="1" w:lastColumn="0" w:noHBand="0" w:noVBand="1"/>
      </w:tblPr>
      <w:tblGrid>
        <w:gridCol w:w="704"/>
        <w:gridCol w:w="1701"/>
        <w:gridCol w:w="3969"/>
        <w:gridCol w:w="3260"/>
      </w:tblGrid>
      <w:tr w:rsidR="006C6057" w:rsidRPr="009271FA" w14:paraId="6D5FFAD4" w14:textId="77777777" w:rsidTr="00836BC1">
        <w:trPr>
          <w:trHeight w:val="2987"/>
        </w:trPr>
        <w:tc>
          <w:tcPr>
            <w:tcW w:w="704" w:type="dxa"/>
            <w:shd w:val="clear" w:color="auto" w:fill="D9E2F3" w:themeFill="accent1" w:themeFillTint="33"/>
            <w:vAlign w:val="center"/>
          </w:tcPr>
          <w:p w14:paraId="04B56F6E" w14:textId="77777777" w:rsidR="006C6057" w:rsidRPr="009271FA" w:rsidRDefault="006C6057" w:rsidP="008B398E">
            <w:pPr>
              <w:rPr>
                <w:rFonts w:ascii="Times New Roman" w:hAnsi="Times New Roman" w:cs="Times New Roman"/>
                <w:b/>
                <w:bCs/>
                <w:sz w:val="22"/>
                <w:szCs w:val="22"/>
              </w:rPr>
            </w:pPr>
            <w:bookmarkStart w:id="6" w:name="_Hlk184127517"/>
            <w:r w:rsidRPr="009271FA">
              <w:rPr>
                <w:rFonts w:ascii="Times New Roman" w:hAnsi="Times New Roman" w:cs="Times New Roman"/>
                <w:b/>
                <w:bCs/>
                <w:sz w:val="22"/>
                <w:szCs w:val="22"/>
              </w:rPr>
              <w:t xml:space="preserve">Eil. Nr. </w:t>
            </w:r>
          </w:p>
        </w:tc>
        <w:tc>
          <w:tcPr>
            <w:tcW w:w="1701" w:type="dxa"/>
            <w:shd w:val="clear" w:color="auto" w:fill="D9E2F3" w:themeFill="accent1" w:themeFillTint="33"/>
            <w:vAlign w:val="center"/>
          </w:tcPr>
          <w:p w14:paraId="3F808390" w14:textId="77777777" w:rsidR="006C6057" w:rsidRPr="009271FA" w:rsidRDefault="006C6057" w:rsidP="008B398E">
            <w:pPr>
              <w:jc w:val="center"/>
              <w:rPr>
                <w:rFonts w:ascii="Times New Roman" w:hAnsi="Times New Roman" w:cs="Times New Roman"/>
                <w:b/>
                <w:bCs/>
                <w:sz w:val="22"/>
                <w:szCs w:val="22"/>
              </w:rPr>
            </w:pPr>
            <w:r w:rsidRPr="009271FA">
              <w:rPr>
                <w:rFonts w:ascii="Times New Roman" w:hAnsi="Times New Roman" w:cs="Times New Roman"/>
                <w:b/>
                <w:bCs/>
                <w:sz w:val="22"/>
                <w:szCs w:val="22"/>
              </w:rPr>
              <w:t>Pavadinimas</w:t>
            </w:r>
          </w:p>
        </w:tc>
        <w:tc>
          <w:tcPr>
            <w:tcW w:w="3969" w:type="dxa"/>
            <w:shd w:val="clear" w:color="auto" w:fill="D9E2F3" w:themeFill="accent1" w:themeFillTint="33"/>
            <w:vAlign w:val="center"/>
          </w:tcPr>
          <w:p w14:paraId="4043F26B" w14:textId="77777777" w:rsidR="006C6057" w:rsidRPr="009271FA" w:rsidRDefault="006C6057" w:rsidP="008B398E">
            <w:pPr>
              <w:jc w:val="center"/>
              <w:rPr>
                <w:rFonts w:ascii="Times New Roman" w:hAnsi="Times New Roman" w:cs="Times New Roman"/>
                <w:b/>
                <w:bCs/>
                <w:sz w:val="22"/>
                <w:szCs w:val="22"/>
              </w:rPr>
            </w:pPr>
            <w:r w:rsidRPr="009271FA">
              <w:rPr>
                <w:rFonts w:ascii="Times New Roman" w:hAnsi="Times New Roman" w:cs="Times New Roman"/>
                <w:b/>
                <w:bCs/>
                <w:sz w:val="22"/>
                <w:szCs w:val="22"/>
              </w:rPr>
              <w:t xml:space="preserve">Reikalavimai </w:t>
            </w:r>
            <w:r>
              <w:rPr>
                <w:rFonts w:ascii="Times New Roman" w:hAnsi="Times New Roman" w:cs="Times New Roman"/>
                <w:b/>
                <w:bCs/>
                <w:sz w:val="22"/>
                <w:szCs w:val="22"/>
              </w:rPr>
              <w:t>prekei</w:t>
            </w:r>
          </w:p>
        </w:tc>
        <w:tc>
          <w:tcPr>
            <w:tcW w:w="3260" w:type="dxa"/>
            <w:shd w:val="clear" w:color="auto" w:fill="D9E2F3" w:themeFill="accent1" w:themeFillTint="33"/>
            <w:vAlign w:val="center"/>
          </w:tcPr>
          <w:p w14:paraId="29E78A25" w14:textId="77777777" w:rsidR="006D7B56" w:rsidRPr="00FF57E3" w:rsidRDefault="002968E0" w:rsidP="004E3E0B">
            <w:pPr>
              <w:jc w:val="center"/>
              <w:rPr>
                <w:rFonts w:ascii="Times New Roman" w:hAnsi="Times New Roman" w:cs="Times New Roman"/>
                <w:b/>
                <w:bCs/>
                <w:sz w:val="22"/>
                <w:szCs w:val="22"/>
              </w:rPr>
            </w:pPr>
            <w:r w:rsidRPr="00FF57E3">
              <w:rPr>
                <w:rFonts w:ascii="Times New Roman" w:hAnsi="Times New Roman" w:cs="Times New Roman"/>
                <w:b/>
                <w:bCs/>
                <w:sz w:val="22"/>
                <w:szCs w:val="22"/>
              </w:rPr>
              <w:t>Tiekėjo siūlomų prekių techninės charakteristikos</w:t>
            </w:r>
            <w:r w:rsidR="006D7B56" w:rsidRPr="00FF57E3">
              <w:rPr>
                <w:rFonts w:ascii="Times New Roman" w:hAnsi="Times New Roman" w:cs="Times New Roman"/>
                <w:b/>
                <w:bCs/>
                <w:sz w:val="22"/>
                <w:szCs w:val="22"/>
              </w:rPr>
              <w:t>*</w:t>
            </w:r>
            <w:r w:rsidRPr="00FF57E3">
              <w:rPr>
                <w:rFonts w:ascii="Times New Roman" w:hAnsi="Times New Roman" w:cs="Times New Roman"/>
                <w:b/>
                <w:bCs/>
                <w:sz w:val="22"/>
                <w:szCs w:val="22"/>
              </w:rPr>
              <w:t xml:space="preserve"> </w:t>
            </w:r>
          </w:p>
          <w:p w14:paraId="7999E504" w14:textId="77777777" w:rsidR="006D7B56" w:rsidRPr="00FF57E3" w:rsidRDefault="006D7B56" w:rsidP="004E3E0B">
            <w:pPr>
              <w:jc w:val="center"/>
              <w:rPr>
                <w:rFonts w:ascii="Times New Roman" w:hAnsi="Times New Roman" w:cs="Times New Roman"/>
                <w:b/>
                <w:bCs/>
                <w:sz w:val="22"/>
                <w:szCs w:val="22"/>
              </w:rPr>
            </w:pPr>
          </w:p>
          <w:p w14:paraId="5FE8F1E8" w14:textId="32AB8855" w:rsidR="002968E0" w:rsidRPr="00FF57E3" w:rsidRDefault="002968E0" w:rsidP="004E3E0B">
            <w:pPr>
              <w:jc w:val="center"/>
              <w:rPr>
                <w:rFonts w:ascii="Times New Roman" w:hAnsi="Times New Roman" w:cs="Times New Roman"/>
                <w:b/>
                <w:bCs/>
                <w:sz w:val="22"/>
                <w:szCs w:val="22"/>
              </w:rPr>
            </w:pPr>
            <w:r w:rsidRPr="00FF57E3">
              <w:rPr>
                <w:rFonts w:ascii="Times New Roman" w:hAnsi="Times New Roman" w:cs="Times New Roman"/>
                <w:b/>
                <w:bCs/>
                <w:sz w:val="22"/>
                <w:szCs w:val="22"/>
              </w:rPr>
              <w:t>(privaloma išsamiai aprašyti siūlomų prietaisų technines charakteristikas. Pasiūlymai, kuriuose bus įrašyta Taip/Ne/Atitinka, bus atmesti kaip neatitinkantys reikalavimų)</w:t>
            </w:r>
          </w:p>
          <w:p w14:paraId="26531707" w14:textId="77777777" w:rsidR="002968E0" w:rsidRPr="00FF57E3" w:rsidRDefault="002968E0" w:rsidP="004E3E0B">
            <w:pPr>
              <w:jc w:val="center"/>
              <w:rPr>
                <w:rFonts w:ascii="Times New Roman" w:hAnsi="Times New Roman" w:cs="Times New Roman"/>
                <w:b/>
                <w:bCs/>
                <w:sz w:val="22"/>
                <w:szCs w:val="22"/>
              </w:rPr>
            </w:pPr>
          </w:p>
          <w:p w14:paraId="09B7DB2D" w14:textId="06953D08" w:rsidR="006C6057" w:rsidRPr="004E3E0B" w:rsidRDefault="00991F6A" w:rsidP="004E3E0B">
            <w:pPr>
              <w:jc w:val="center"/>
              <w:rPr>
                <w:rFonts w:ascii="Times New Roman" w:hAnsi="Times New Roman" w:cs="Times New Roman"/>
                <w:color w:val="FF0000"/>
                <w:sz w:val="22"/>
                <w:szCs w:val="22"/>
              </w:rPr>
            </w:pPr>
            <w:r w:rsidRPr="00FF57E3">
              <w:rPr>
                <w:rFonts w:ascii="Times New Roman" w:hAnsi="Times New Roman" w:cs="Times New Roman"/>
                <w:b/>
                <w:bCs/>
                <w:color w:val="FF0000"/>
                <w:sz w:val="22"/>
                <w:szCs w:val="22"/>
              </w:rPr>
              <w:t>Pildo tiekėjas</w:t>
            </w:r>
          </w:p>
        </w:tc>
      </w:tr>
      <w:tr w:rsidR="006C6057" w:rsidRPr="009271FA" w14:paraId="5D3CE270" w14:textId="77777777" w:rsidTr="008B398E">
        <w:trPr>
          <w:trHeight w:val="144"/>
        </w:trPr>
        <w:tc>
          <w:tcPr>
            <w:tcW w:w="9634" w:type="dxa"/>
            <w:gridSpan w:val="4"/>
            <w:vAlign w:val="center"/>
          </w:tcPr>
          <w:p w14:paraId="16267AAC" w14:textId="3427333D" w:rsidR="006C6057" w:rsidRPr="009271FA" w:rsidRDefault="006C6057" w:rsidP="008B398E">
            <w:pPr>
              <w:rPr>
                <w:rFonts w:ascii="Times New Roman" w:hAnsi="Times New Roman" w:cs="Times New Roman"/>
                <w:b/>
                <w:bCs/>
                <w:sz w:val="22"/>
                <w:szCs w:val="22"/>
              </w:rPr>
            </w:pPr>
            <w:r w:rsidRPr="009271FA">
              <w:rPr>
                <w:rFonts w:ascii="Times New Roman" w:hAnsi="Times New Roman" w:cs="Times New Roman"/>
                <w:b/>
                <w:bCs/>
                <w:sz w:val="22"/>
                <w:szCs w:val="22"/>
              </w:rPr>
              <w:t>1. Jutikliai</w:t>
            </w:r>
            <w:r w:rsidR="009B554A">
              <w:rPr>
                <w:rFonts w:ascii="Times New Roman" w:hAnsi="Times New Roman" w:cs="Times New Roman"/>
                <w:b/>
                <w:bCs/>
                <w:sz w:val="22"/>
                <w:szCs w:val="22"/>
              </w:rPr>
              <w:t>:</w:t>
            </w:r>
          </w:p>
        </w:tc>
      </w:tr>
      <w:tr w:rsidR="006C6057" w:rsidRPr="009271FA" w14:paraId="60FC3570" w14:textId="77777777" w:rsidTr="00836BC1">
        <w:trPr>
          <w:trHeight w:val="144"/>
        </w:trPr>
        <w:tc>
          <w:tcPr>
            <w:tcW w:w="704" w:type="dxa"/>
          </w:tcPr>
          <w:p w14:paraId="3371140D" w14:textId="77777777" w:rsidR="006C6057" w:rsidRPr="009271FA" w:rsidRDefault="006C6057" w:rsidP="008B398E">
            <w:pPr>
              <w:rPr>
                <w:rFonts w:ascii="Times New Roman" w:hAnsi="Times New Roman" w:cs="Times New Roman"/>
                <w:sz w:val="22"/>
                <w:szCs w:val="22"/>
                <w:highlight w:val="yellow"/>
              </w:rPr>
            </w:pPr>
            <w:r w:rsidRPr="009271FA">
              <w:rPr>
                <w:rFonts w:ascii="Times New Roman" w:hAnsi="Times New Roman" w:cs="Times New Roman"/>
                <w:sz w:val="22"/>
                <w:szCs w:val="22"/>
              </w:rPr>
              <w:t>1.</w:t>
            </w:r>
            <w:r>
              <w:rPr>
                <w:rFonts w:ascii="Times New Roman" w:hAnsi="Times New Roman" w:cs="Times New Roman"/>
                <w:sz w:val="22"/>
                <w:szCs w:val="22"/>
              </w:rPr>
              <w:t>1</w:t>
            </w:r>
            <w:r w:rsidRPr="009271FA">
              <w:rPr>
                <w:rFonts w:ascii="Times New Roman" w:hAnsi="Times New Roman" w:cs="Times New Roman"/>
                <w:sz w:val="22"/>
                <w:szCs w:val="22"/>
              </w:rPr>
              <w:t>.</w:t>
            </w:r>
          </w:p>
        </w:tc>
        <w:tc>
          <w:tcPr>
            <w:tcW w:w="1701" w:type="dxa"/>
          </w:tcPr>
          <w:p w14:paraId="141B14B0" w14:textId="4E7B9A08"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pH jutiklis</w:t>
            </w:r>
          </w:p>
        </w:tc>
        <w:tc>
          <w:tcPr>
            <w:tcW w:w="3969" w:type="dxa"/>
          </w:tcPr>
          <w:p w14:paraId="4DB2FF0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Su siūlomu jutikliu turi būti galima nustatyti tirpalo ir pusiau kieto kūno (pvz., dirvos, maisto) pH.</w:t>
            </w:r>
          </w:p>
          <w:p w14:paraId="5A7B3890" w14:textId="66EF8FDB"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Jutiklio matavimų intervalo ribos turi būti ne mažesnės nei - 0 – 14 pH.</w:t>
            </w:r>
          </w:p>
        </w:tc>
        <w:tc>
          <w:tcPr>
            <w:tcW w:w="3260" w:type="dxa"/>
          </w:tcPr>
          <w:p w14:paraId="4435DA15" w14:textId="77777777" w:rsidR="006C6057" w:rsidRPr="009271FA" w:rsidRDefault="006C6057" w:rsidP="008B398E">
            <w:pPr>
              <w:rPr>
                <w:rFonts w:ascii="Times New Roman" w:hAnsi="Times New Roman" w:cs="Times New Roman"/>
                <w:sz w:val="22"/>
                <w:szCs w:val="22"/>
              </w:rPr>
            </w:pPr>
          </w:p>
        </w:tc>
      </w:tr>
      <w:tr w:rsidR="006C6057" w:rsidRPr="009271FA" w14:paraId="01D7E540" w14:textId="77777777" w:rsidTr="00836BC1">
        <w:trPr>
          <w:trHeight w:val="2608"/>
        </w:trPr>
        <w:tc>
          <w:tcPr>
            <w:tcW w:w="704" w:type="dxa"/>
          </w:tcPr>
          <w:p w14:paraId="469AF369"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2</w:t>
            </w:r>
            <w:r w:rsidRPr="009271FA">
              <w:rPr>
                <w:rFonts w:ascii="Times New Roman" w:hAnsi="Times New Roman" w:cs="Times New Roman"/>
                <w:sz w:val="22"/>
                <w:szCs w:val="22"/>
              </w:rPr>
              <w:t>.</w:t>
            </w:r>
          </w:p>
        </w:tc>
        <w:tc>
          <w:tcPr>
            <w:tcW w:w="1701" w:type="dxa"/>
          </w:tcPr>
          <w:p w14:paraId="4178E84C" w14:textId="6D892FB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Temperatūros jutiklis </w:t>
            </w:r>
          </w:p>
        </w:tc>
        <w:tc>
          <w:tcPr>
            <w:tcW w:w="3969" w:type="dxa"/>
          </w:tcPr>
          <w:p w14:paraId="54870DA1"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temperatūrai matuoti. Jutiklis turi atitikti šiuos reikalavimus:</w:t>
            </w:r>
          </w:p>
          <w:p w14:paraId="5C22AC0F"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ne prastesnis kaip nuo – 40°C iki 120°C.</w:t>
            </w:r>
          </w:p>
          <w:p w14:paraId="392F9BB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rezoliucija ne prastesnė kaip 0.01°C.</w:t>
            </w:r>
          </w:p>
          <w:p w14:paraId="72763E6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tikslumas ne prastesnis kaip +/- 0.25°C.</w:t>
            </w:r>
          </w:p>
          <w:p w14:paraId="20231154" w14:textId="3D45F893"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90% galutinių verčių reakcijos laikas ne prasčiau nei 20s (vandenyje, maišant).</w:t>
            </w:r>
          </w:p>
        </w:tc>
        <w:tc>
          <w:tcPr>
            <w:tcW w:w="3260" w:type="dxa"/>
          </w:tcPr>
          <w:p w14:paraId="7C5C73EA" w14:textId="77777777" w:rsidR="006C6057" w:rsidRPr="009271FA" w:rsidRDefault="006C6057" w:rsidP="008B398E">
            <w:pPr>
              <w:rPr>
                <w:rFonts w:ascii="Times New Roman" w:hAnsi="Times New Roman" w:cs="Times New Roman"/>
                <w:sz w:val="22"/>
                <w:szCs w:val="22"/>
              </w:rPr>
            </w:pPr>
          </w:p>
        </w:tc>
      </w:tr>
      <w:tr w:rsidR="006C6057" w:rsidRPr="009271FA" w14:paraId="3D2E663B" w14:textId="77777777" w:rsidTr="00836BC1">
        <w:trPr>
          <w:trHeight w:val="2825"/>
        </w:trPr>
        <w:tc>
          <w:tcPr>
            <w:tcW w:w="704" w:type="dxa"/>
          </w:tcPr>
          <w:p w14:paraId="52828ADC"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3</w:t>
            </w:r>
            <w:r w:rsidRPr="009271FA">
              <w:rPr>
                <w:rFonts w:ascii="Times New Roman" w:hAnsi="Times New Roman" w:cs="Times New Roman"/>
                <w:sz w:val="22"/>
                <w:szCs w:val="22"/>
              </w:rPr>
              <w:t>.</w:t>
            </w:r>
          </w:p>
        </w:tc>
        <w:tc>
          <w:tcPr>
            <w:tcW w:w="1701" w:type="dxa"/>
          </w:tcPr>
          <w:p w14:paraId="7516061E" w14:textId="76D1111A"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Laidumo jutiklis </w:t>
            </w:r>
          </w:p>
        </w:tc>
        <w:tc>
          <w:tcPr>
            <w:tcW w:w="3969" w:type="dxa"/>
          </w:tcPr>
          <w:p w14:paraId="4AD0406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Jutiklio matavimo diapazonas ne blogesnis kaip nuo 0 iki 20000 </w:t>
            </w:r>
            <w:proofErr w:type="spellStart"/>
            <w:r w:rsidRPr="00C67BEB">
              <w:rPr>
                <w:rFonts w:ascii="Times New Roman" w:hAnsi="Times New Roman" w:cs="Times New Roman"/>
                <w:sz w:val="22"/>
                <w:szCs w:val="22"/>
              </w:rPr>
              <w:t>μS</w:t>
            </w:r>
            <w:proofErr w:type="spellEnd"/>
            <w:r w:rsidRPr="00C67BEB">
              <w:rPr>
                <w:rFonts w:ascii="Times New Roman" w:hAnsi="Times New Roman" w:cs="Times New Roman"/>
                <w:sz w:val="22"/>
                <w:szCs w:val="22"/>
              </w:rPr>
              <w:t xml:space="preserve"> / cm (nuo 0 iki 10 000 mg / l TDS).</w:t>
            </w:r>
          </w:p>
          <w:p w14:paraId="32445C55" w14:textId="77777777" w:rsidR="00C67BEB" w:rsidRPr="00C67BEB" w:rsidRDefault="00C67BEB" w:rsidP="00C67BEB">
            <w:pPr>
              <w:rPr>
                <w:rFonts w:ascii="Times New Roman" w:hAnsi="Times New Roman" w:cs="Times New Roman"/>
                <w:sz w:val="22"/>
                <w:szCs w:val="22"/>
              </w:rPr>
            </w:pPr>
          </w:p>
          <w:p w14:paraId="0396EE57"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Temperatūros kompensacija: automatinė ne prasčiau kaip nuo 5 iki 35 ° C.</w:t>
            </w:r>
          </w:p>
          <w:p w14:paraId="504241B1"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Turi būti galimybė išjungti.</w:t>
            </w:r>
          </w:p>
          <w:p w14:paraId="18DF0516"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Temperatūros diapazonas ne prasčiau kaip 0 - 80° C.</w:t>
            </w:r>
          </w:p>
          <w:p w14:paraId="24151726" w14:textId="3ED2D20B"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Skiriamoji geba ne mažesnė kaip: 0,01 </w:t>
            </w:r>
            <w:proofErr w:type="spellStart"/>
            <w:r w:rsidRPr="00C67BEB">
              <w:rPr>
                <w:rFonts w:ascii="Times New Roman" w:hAnsi="Times New Roman" w:cs="Times New Roman"/>
                <w:sz w:val="22"/>
                <w:szCs w:val="22"/>
              </w:rPr>
              <w:t>μS</w:t>
            </w:r>
            <w:proofErr w:type="spellEnd"/>
            <w:r w:rsidRPr="00C67BEB">
              <w:rPr>
                <w:rFonts w:ascii="Times New Roman" w:hAnsi="Times New Roman" w:cs="Times New Roman"/>
                <w:sz w:val="22"/>
                <w:szCs w:val="22"/>
              </w:rPr>
              <w:t xml:space="preserve"> / cm.</w:t>
            </w:r>
          </w:p>
        </w:tc>
        <w:tc>
          <w:tcPr>
            <w:tcW w:w="3260" w:type="dxa"/>
          </w:tcPr>
          <w:p w14:paraId="5825CCCB" w14:textId="77777777" w:rsidR="006C6057" w:rsidRPr="009271FA" w:rsidRDefault="006C6057" w:rsidP="008B398E">
            <w:pPr>
              <w:rPr>
                <w:rFonts w:ascii="Times New Roman" w:hAnsi="Times New Roman" w:cs="Times New Roman"/>
                <w:sz w:val="22"/>
                <w:szCs w:val="22"/>
              </w:rPr>
            </w:pPr>
          </w:p>
        </w:tc>
      </w:tr>
      <w:tr w:rsidR="006C6057" w:rsidRPr="009271FA" w14:paraId="0EE29066" w14:textId="77777777" w:rsidTr="00836BC1">
        <w:trPr>
          <w:trHeight w:val="2041"/>
        </w:trPr>
        <w:tc>
          <w:tcPr>
            <w:tcW w:w="704" w:type="dxa"/>
          </w:tcPr>
          <w:p w14:paraId="3814C126"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lastRenderedPageBreak/>
              <w:t>1.</w:t>
            </w:r>
            <w:r>
              <w:rPr>
                <w:rFonts w:ascii="Times New Roman" w:hAnsi="Times New Roman" w:cs="Times New Roman"/>
                <w:sz w:val="22"/>
                <w:szCs w:val="22"/>
              </w:rPr>
              <w:t>4</w:t>
            </w:r>
            <w:r w:rsidRPr="009271FA">
              <w:rPr>
                <w:rFonts w:ascii="Times New Roman" w:hAnsi="Times New Roman" w:cs="Times New Roman"/>
                <w:sz w:val="22"/>
                <w:szCs w:val="22"/>
              </w:rPr>
              <w:t>.</w:t>
            </w:r>
          </w:p>
        </w:tc>
        <w:tc>
          <w:tcPr>
            <w:tcW w:w="1701" w:type="dxa"/>
          </w:tcPr>
          <w:p w14:paraId="0F428EDF" w14:textId="5282736A"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Nitratų jutiklis</w:t>
            </w:r>
          </w:p>
        </w:tc>
        <w:tc>
          <w:tcPr>
            <w:tcW w:w="3969" w:type="dxa"/>
          </w:tcPr>
          <w:p w14:paraId="6A74C06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 xml:space="preserve">): ne prasčiau kaip ±1000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w:t>
            </w:r>
          </w:p>
          <w:p w14:paraId="1C06CBC6" w14:textId="77777777" w:rsidR="00C67BEB" w:rsidRPr="00C67BEB" w:rsidRDefault="00C67BEB" w:rsidP="00C67BEB">
            <w:pPr>
              <w:rPr>
                <w:rFonts w:ascii="Times New Roman" w:hAnsi="Times New Roman" w:cs="Times New Roman"/>
                <w:sz w:val="22"/>
                <w:szCs w:val="22"/>
              </w:rPr>
            </w:pPr>
          </w:p>
          <w:p w14:paraId="4BC42AE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diapazonas (koncentracija): nuo 1 iki 14 000 mg/L (arba </w:t>
            </w:r>
            <w:proofErr w:type="spellStart"/>
            <w:r w:rsidRPr="00C67BEB">
              <w:rPr>
                <w:rFonts w:ascii="Times New Roman" w:hAnsi="Times New Roman" w:cs="Times New Roman"/>
                <w:sz w:val="22"/>
                <w:szCs w:val="22"/>
              </w:rPr>
              <w:t>ppm</w:t>
            </w:r>
            <w:proofErr w:type="spellEnd"/>
            <w:r w:rsidRPr="00C67BEB">
              <w:rPr>
                <w:rFonts w:ascii="Times New Roman" w:hAnsi="Times New Roman" w:cs="Times New Roman"/>
                <w:sz w:val="22"/>
                <w:szCs w:val="22"/>
              </w:rPr>
              <w:t>).</w:t>
            </w:r>
          </w:p>
          <w:p w14:paraId="3FAF57D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pH diapazonas ne prasčiau kaip 2,5 - 11</w:t>
            </w:r>
          </w:p>
          <w:p w14:paraId="2DA759F2" w14:textId="44CA4845"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Minimalus mėginio dydis (turi būti panardinta) ne daugiau kaip 3cm.</w:t>
            </w:r>
          </w:p>
        </w:tc>
        <w:tc>
          <w:tcPr>
            <w:tcW w:w="3260" w:type="dxa"/>
          </w:tcPr>
          <w:p w14:paraId="08325B3B" w14:textId="77777777" w:rsidR="006C6057" w:rsidRPr="009271FA" w:rsidRDefault="006C6057" w:rsidP="008B398E">
            <w:pPr>
              <w:rPr>
                <w:rFonts w:ascii="Times New Roman" w:hAnsi="Times New Roman" w:cs="Times New Roman"/>
                <w:sz w:val="22"/>
                <w:szCs w:val="22"/>
              </w:rPr>
            </w:pPr>
          </w:p>
        </w:tc>
      </w:tr>
      <w:tr w:rsidR="006C6057" w:rsidRPr="009271FA" w14:paraId="71E8A31E" w14:textId="77777777" w:rsidTr="00836BC1">
        <w:trPr>
          <w:trHeight w:val="2835"/>
        </w:trPr>
        <w:tc>
          <w:tcPr>
            <w:tcW w:w="704" w:type="dxa"/>
          </w:tcPr>
          <w:p w14:paraId="24CA41BE"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5</w:t>
            </w:r>
            <w:r w:rsidRPr="009271FA">
              <w:rPr>
                <w:rFonts w:ascii="Times New Roman" w:hAnsi="Times New Roman" w:cs="Times New Roman"/>
                <w:sz w:val="22"/>
                <w:szCs w:val="22"/>
              </w:rPr>
              <w:t>.</w:t>
            </w:r>
          </w:p>
        </w:tc>
        <w:tc>
          <w:tcPr>
            <w:tcW w:w="1701" w:type="dxa"/>
          </w:tcPr>
          <w:p w14:paraId="7E48E1B3" w14:textId="1F43657F"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Kalio jutiklis </w:t>
            </w:r>
          </w:p>
        </w:tc>
        <w:tc>
          <w:tcPr>
            <w:tcW w:w="3969" w:type="dxa"/>
          </w:tcPr>
          <w:p w14:paraId="40D14AB9"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naudojamas kalio (K +) jonų koncentracijos vandeniniuose tirpaluose matavimui.</w:t>
            </w:r>
          </w:p>
          <w:p w14:paraId="382C6A55" w14:textId="77777777" w:rsidR="00C67BEB" w:rsidRPr="00C67BEB" w:rsidRDefault="00C67BEB" w:rsidP="00C67BEB">
            <w:pPr>
              <w:rPr>
                <w:rFonts w:ascii="Times New Roman" w:hAnsi="Times New Roman" w:cs="Times New Roman"/>
                <w:sz w:val="22"/>
                <w:szCs w:val="22"/>
              </w:rPr>
            </w:pPr>
          </w:p>
          <w:p w14:paraId="1AF81187"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atitikti šiuos reikalavimus:</w:t>
            </w:r>
          </w:p>
          <w:p w14:paraId="39C528E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 xml:space="preserve">): ±1000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w:t>
            </w:r>
          </w:p>
          <w:p w14:paraId="5BC017D6"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diapazonas (koncentracija): 1 iki 39,000 mg/l (arba </w:t>
            </w:r>
            <w:proofErr w:type="spellStart"/>
            <w:r w:rsidRPr="00C67BEB">
              <w:rPr>
                <w:rFonts w:ascii="Times New Roman" w:hAnsi="Times New Roman" w:cs="Times New Roman"/>
                <w:sz w:val="22"/>
                <w:szCs w:val="22"/>
              </w:rPr>
              <w:t>ppm</w:t>
            </w:r>
            <w:proofErr w:type="spellEnd"/>
            <w:r w:rsidRPr="00C67BEB">
              <w:rPr>
                <w:rFonts w:ascii="Times New Roman" w:hAnsi="Times New Roman" w:cs="Times New Roman"/>
                <w:sz w:val="22"/>
                <w:szCs w:val="22"/>
              </w:rPr>
              <w:t>);</w:t>
            </w:r>
          </w:p>
          <w:p w14:paraId="735F63BA"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pH diapazonas: 2–12 pH;</w:t>
            </w:r>
          </w:p>
          <w:p w14:paraId="2D81C17F"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Temperatūros diapazonas: 0–40°C;</w:t>
            </w:r>
          </w:p>
          <w:p w14:paraId="09A02EC8" w14:textId="65E8E067"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Elektrodo varža: 100 iki 200 </w:t>
            </w:r>
            <w:proofErr w:type="spellStart"/>
            <w:r w:rsidRPr="00C67BEB">
              <w:rPr>
                <w:rFonts w:ascii="Times New Roman" w:hAnsi="Times New Roman" w:cs="Times New Roman"/>
                <w:sz w:val="22"/>
                <w:szCs w:val="22"/>
              </w:rPr>
              <w:t>kΩ</w:t>
            </w:r>
            <w:proofErr w:type="spellEnd"/>
            <w:r w:rsidRPr="00C67BEB">
              <w:rPr>
                <w:rFonts w:ascii="Times New Roman" w:hAnsi="Times New Roman" w:cs="Times New Roman"/>
                <w:sz w:val="22"/>
                <w:szCs w:val="22"/>
              </w:rPr>
              <w:t>.</w:t>
            </w:r>
          </w:p>
        </w:tc>
        <w:tc>
          <w:tcPr>
            <w:tcW w:w="3260" w:type="dxa"/>
          </w:tcPr>
          <w:p w14:paraId="612F62A8" w14:textId="77777777" w:rsidR="006C6057" w:rsidRPr="009271FA" w:rsidRDefault="006C6057" w:rsidP="008B398E">
            <w:pPr>
              <w:rPr>
                <w:rFonts w:ascii="Times New Roman" w:hAnsi="Times New Roman" w:cs="Times New Roman"/>
                <w:sz w:val="22"/>
                <w:szCs w:val="22"/>
              </w:rPr>
            </w:pPr>
          </w:p>
        </w:tc>
      </w:tr>
      <w:tr w:rsidR="006C6057" w:rsidRPr="009271FA" w14:paraId="227E069C" w14:textId="77777777" w:rsidTr="00836BC1">
        <w:trPr>
          <w:trHeight w:val="2041"/>
        </w:trPr>
        <w:tc>
          <w:tcPr>
            <w:tcW w:w="704" w:type="dxa"/>
          </w:tcPr>
          <w:p w14:paraId="04C698CF"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6</w:t>
            </w:r>
            <w:r w:rsidRPr="009271FA">
              <w:rPr>
                <w:rFonts w:ascii="Times New Roman" w:hAnsi="Times New Roman" w:cs="Times New Roman"/>
                <w:sz w:val="22"/>
                <w:szCs w:val="22"/>
              </w:rPr>
              <w:t>.</w:t>
            </w:r>
          </w:p>
        </w:tc>
        <w:tc>
          <w:tcPr>
            <w:tcW w:w="1701" w:type="dxa"/>
          </w:tcPr>
          <w:p w14:paraId="51E0E7AF" w14:textId="3C508DC6"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Kalcio jutiklis</w:t>
            </w:r>
          </w:p>
        </w:tc>
        <w:tc>
          <w:tcPr>
            <w:tcW w:w="3969" w:type="dxa"/>
          </w:tcPr>
          <w:p w14:paraId="3E904536"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būti skirtas kalcio (Ca2) koncentracijos vandeniniuose mėginiuose matavimui.</w:t>
            </w:r>
          </w:p>
          <w:p w14:paraId="3FBC0CF2"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 xml:space="preserve">): ne prasčiau kaip ±1000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w:t>
            </w:r>
          </w:p>
          <w:p w14:paraId="2C498212"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diapazonas (koncentracija):  nuo 1 iki 40 000 mg/L (arba </w:t>
            </w:r>
            <w:proofErr w:type="spellStart"/>
            <w:r w:rsidRPr="00C67BEB">
              <w:rPr>
                <w:rFonts w:ascii="Times New Roman" w:hAnsi="Times New Roman" w:cs="Times New Roman"/>
                <w:sz w:val="22"/>
                <w:szCs w:val="22"/>
              </w:rPr>
              <w:t>ppm</w:t>
            </w:r>
            <w:proofErr w:type="spellEnd"/>
            <w:r w:rsidRPr="00C67BEB">
              <w:rPr>
                <w:rFonts w:ascii="Times New Roman" w:hAnsi="Times New Roman" w:cs="Times New Roman"/>
                <w:sz w:val="22"/>
                <w:szCs w:val="22"/>
              </w:rPr>
              <w:t>).</w:t>
            </w:r>
          </w:p>
          <w:p w14:paraId="028972A9" w14:textId="46EF8C46"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pH diapazonas ne prasčiau kaip 2 – 8</w:t>
            </w:r>
            <w:r w:rsidR="006C6057" w:rsidRPr="009271FA">
              <w:rPr>
                <w:rFonts w:ascii="Times New Roman" w:hAnsi="Times New Roman" w:cs="Times New Roman"/>
                <w:sz w:val="22"/>
                <w:szCs w:val="22"/>
              </w:rPr>
              <w:t>.</w:t>
            </w:r>
          </w:p>
        </w:tc>
        <w:tc>
          <w:tcPr>
            <w:tcW w:w="3260" w:type="dxa"/>
          </w:tcPr>
          <w:p w14:paraId="6E007464" w14:textId="77777777" w:rsidR="006C6057" w:rsidRPr="009271FA" w:rsidRDefault="006C6057" w:rsidP="008B398E">
            <w:pPr>
              <w:rPr>
                <w:rFonts w:ascii="Times New Roman" w:hAnsi="Times New Roman" w:cs="Times New Roman"/>
                <w:sz w:val="22"/>
                <w:szCs w:val="22"/>
              </w:rPr>
            </w:pPr>
          </w:p>
        </w:tc>
      </w:tr>
      <w:tr w:rsidR="006C6057" w:rsidRPr="009271FA" w14:paraId="0598716F" w14:textId="77777777" w:rsidTr="00836BC1">
        <w:trPr>
          <w:trHeight w:val="1757"/>
        </w:trPr>
        <w:tc>
          <w:tcPr>
            <w:tcW w:w="704" w:type="dxa"/>
          </w:tcPr>
          <w:p w14:paraId="57D056D4"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7</w:t>
            </w:r>
            <w:r w:rsidRPr="009271FA">
              <w:rPr>
                <w:rFonts w:ascii="Times New Roman" w:hAnsi="Times New Roman" w:cs="Times New Roman"/>
                <w:sz w:val="22"/>
                <w:szCs w:val="22"/>
              </w:rPr>
              <w:t>.</w:t>
            </w:r>
          </w:p>
        </w:tc>
        <w:tc>
          <w:tcPr>
            <w:tcW w:w="1701" w:type="dxa"/>
          </w:tcPr>
          <w:p w14:paraId="6E9FD9C8" w14:textId="2379981E"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Etanolio garų jutiklis </w:t>
            </w:r>
          </w:p>
        </w:tc>
        <w:tc>
          <w:tcPr>
            <w:tcW w:w="3969" w:type="dxa"/>
          </w:tcPr>
          <w:p w14:paraId="4CD1A9B5"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Etanolio garų jutiklis turi būti skirtas matuoti etanolio koncentraciją ore virš vandeninio tirpalo.</w:t>
            </w:r>
          </w:p>
          <w:p w14:paraId="226858FA" w14:textId="77777777" w:rsidR="00C67BEB" w:rsidRPr="00C67BEB" w:rsidRDefault="00C67BEB" w:rsidP="00C67BEB">
            <w:pPr>
              <w:rPr>
                <w:rFonts w:ascii="Times New Roman" w:hAnsi="Times New Roman" w:cs="Times New Roman"/>
                <w:sz w:val="22"/>
                <w:szCs w:val="22"/>
              </w:rPr>
            </w:pPr>
          </w:p>
          <w:p w14:paraId="182A2898"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Parametrai ne žemesni kaip:</w:t>
            </w:r>
          </w:p>
          <w:p w14:paraId="2464046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0–3%;</w:t>
            </w:r>
          </w:p>
          <w:p w14:paraId="5051D8CA" w14:textId="2C0A555D"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Reakcijos laikas: 60 s (90% galutinių verčių).</w:t>
            </w:r>
          </w:p>
        </w:tc>
        <w:tc>
          <w:tcPr>
            <w:tcW w:w="3260" w:type="dxa"/>
          </w:tcPr>
          <w:p w14:paraId="6EF69AAA" w14:textId="77777777" w:rsidR="006C6057" w:rsidRPr="009271FA" w:rsidRDefault="006C6057" w:rsidP="008B398E">
            <w:pPr>
              <w:rPr>
                <w:rFonts w:ascii="Times New Roman" w:hAnsi="Times New Roman" w:cs="Times New Roman"/>
                <w:sz w:val="22"/>
                <w:szCs w:val="22"/>
              </w:rPr>
            </w:pPr>
          </w:p>
        </w:tc>
      </w:tr>
      <w:tr w:rsidR="006C6057" w:rsidRPr="009271FA" w14:paraId="76F72497" w14:textId="77777777" w:rsidTr="00836BC1">
        <w:trPr>
          <w:trHeight w:val="557"/>
        </w:trPr>
        <w:tc>
          <w:tcPr>
            <w:tcW w:w="704" w:type="dxa"/>
          </w:tcPr>
          <w:p w14:paraId="44446499"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8</w:t>
            </w:r>
            <w:r w:rsidRPr="009271FA">
              <w:rPr>
                <w:rFonts w:ascii="Times New Roman" w:hAnsi="Times New Roman" w:cs="Times New Roman"/>
                <w:sz w:val="22"/>
                <w:szCs w:val="22"/>
              </w:rPr>
              <w:t>.</w:t>
            </w:r>
          </w:p>
        </w:tc>
        <w:tc>
          <w:tcPr>
            <w:tcW w:w="1701" w:type="dxa"/>
          </w:tcPr>
          <w:p w14:paraId="0ED4210B" w14:textId="0ACD8DBE"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Amonio jutiklis </w:t>
            </w:r>
          </w:p>
        </w:tc>
        <w:tc>
          <w:tcPr>
            <w:tcW w:w="3969" w:type="dxa"/>
          </w:tcPr>
          <w:p w14:paraId="3D84CF80"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būti ne prastesnis kaip:</w:t>
            </w:r>
          </w:p>
          <w:p w14:paraId="2B193100"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Diapazonas ne mažesnis kaip ±1000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w:t>
            </w:r>
          </w:p>
          <w:p w14:paraId="00799C21"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pH diapazonas ne mažesnis kaip 2 – 7 (be pH kompensacijos);</w:t>
            </w:r>
          </w:p>
          <w:p w14:paraId="54674A45"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Temperatūros diapazonas ne prastesnis kaip nuo 0 iki 40 °C;</w:t>
            </w:r>
          </w:p>
          <w:p w14:paraId="213D21EB" w14:textId="19992052"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Elektrodo varža ne mažesnė kaip 0,1 – 5 MΩ</w:t>
            </w:r>
          </w:p>
        </w:tc>
        <w:tc>
          <w:tcPr>
            <w:tcW w:w="3260" w:type="dxa"/>
          </w:tcPr>
          <w:p w14:paraId="414B0B23" w14:textId="77777777" w:rsidR="006C6057" w:rsidRPr="009271FA" w:rsidRDefault="006C6057" w:rsidP="008B398E">
            <w:pPr>
              <w:rPr>
                <w:rFonts w:ascii="Times New Roman" w:hAnsi="Times New Roman" w:cs="Times New Roman"/>
                <w:sz w:val="22"/>
                <w:szCs w:val="22"/>
              </w:rPr>
            </w:pPr>
          </w:p>
        </w:tc>
      </w:tr>
      <w:tr w:rsidR="006C6057" w:rsidRPr="009271FA" w14:paraId="154C8B00" w14:textId="77777777" w:rsidTr="00CD7E6B">
        <w:trPr>
          <w:trHeight w:val="416"/>
        </w:trPr>
        <w:tc>
          <w:tcPr>
            <w:tcW w:w="704" w:type="dxa"/>
          </w:tcPr>
          <w:p w14:paraId="02439DC2"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9</w:t>
            </w:r>
            <w:r w:rsidRPr="009271FA">
              <w:rPr>
                <w:rFonts w:ascii="Times New Roman" w:hAnsi="Times New Roman" w:cs="Times New Roman"/>
                <w:sz w:val="22"/>
                <w:szCs w:val="22"/>
              </w:rPr>
              <w:t>.</w:t>
            </w:r>
          </w:p>
        </w:tc>
        <w:tc>
          <w:tcPr>
            <w:tcW w:w="1701" w:type="dxa"/>
          </w:tcPr>
          <w:p w14:paraId="7707DA57" w14:textId="50B6AEDB"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Chlorido jutiklis </w:t>
            </w:r>
          </w:p>
        </w:tc>
        <w:tc>
          <w:tcPr>
            <w:tcW w:w="3969" w:type="dxa"/>
          </w:tcPr>
          <w:p w14:paraId="367AD2C8"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Jutiklį turi būti galima naudoti chlorido (Cl-) koncentracijos vandeniniuose mėginiuose matavimui.</w:t>
            </w:r>
          </w:p>
          <w:p w14:paraId="20F51827" w14:textId="77777777" w:rsidR="00C67BEB" w:rsidRPr="00C67BEB" w:rsidRDefault="00C67BEB" w:rsidP="00C67BEB">
            <w:pPr>
              <w:rPr>
                <w:rFonts w:ascii="Times New Roman" w:hAnsi="Times New Roman" w:cs="Times New Roman"/>
                <w:sz w:val="22"/>
                <w:szCs w:val="22"/>
              </w:rPr>
            </w:pPr>
          </w:p>
          <w:p w14:paraId="75AC4D4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Kiekvienas siūlomas jutiklis turi atitikti šiuos reikalavimus:</w:t>
            </w:r>
          </w:p>
          <w:p w14:paraId="6E1EB1ED"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 xml:space="preserve">) ne prasčiau kaip ±1000 </w:t>
            </w:r>
            <w:proofErr w:type="spellStart"/>
            <w:r w:rsidRPr="00C67BEB">
              <w:rPr>
                <w:rFonts w:ascii="Times New Roman" w:hAnsi="Times New Roman" w:cs="Times New Roman"/>
                <w:sz w:val="22"/>
                <w:szCs w:val="22"/>
              </w:rPr>
              <w:t>mV</w:t>
            </w:r>
            <w:proofErr w:type="spellEnd"/>
            <w:r w:rsidRPr="00C67BEB">
              <w:rPr>
                <w:rFonts w:ascii="Times New Roman" w:hAnsi="Times New Roman" w:cs="Times New Roman"/>
                <w:sz w:val="22"/>
                <w:szCs w:val="22"/>
              </w:rPr>
              <w:t>;</w:t>
            </w:r>
          </w:p>
          <w:p w14:paraId="2A9CD666"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diapazonas (koncentracija) ne mažiau kaip nuo 1 iki 35,000 mg/l (arba </w:t>
            </w:r>
            <w:proofErr w:type="spellStart"/>
            <w:r w:rsidRPr="00C67BEB">
              <w:rPr>
                <w:rFonts w:ascii="Times New Roman" w:hAnsi="Times New Roman" w:cs="Times New Roman"/>
                <w:sz w:val="22"/>
                <w:szCs w:val="22"/>
              </w:rPr>
              <w:t>ppm</w:t>
            </w:r>
            <w:proofErr w:type="spellEnd"/>
            <w:r w:rsidRPr="00C67BEB">
              <w:rPr>
                <w:rFonts w:ascii="Times New Roman" w:hAnsi="Times New Roman" w:cs="Times New Roman"/>
                <w:sz w:val="22"/>
                <w:szCs w:val="22"/>
              </w:rPr>
              <w:t>);</w:t>
            </w:r>
          </w:p>
          <w:p w14:paraId="5DD9BFE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pH diapazonas ne prasčiau kaip 2–12 pH;</w:t>
            </w:r>
          </w:p>
          <w:p w14:paraId="05A4BBC5"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Temperatūros diapazonas ne mažiau kaip 0–80°C;</w:t>
            </w:r>
          </w:p>
          <w:p w14:paraId="5E67B300" w14:textId="1BC431C9"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lastRenderedPageBreak/>
              <w:t>Elektrodo varža ne prasčiau kaip nuo 1 iki 5 MΩ.</w:t>
            </w:r>
          </w:p>
        </w:tc>
        <w:tc>
          <w:tcPr>
            <w:tcW w:w="3260" w:type="dxa"/>
          </w:tcPr>
          <w:p w14:paraId="4B4AF2AC" w14:textId="77777777" w:rsidR="006C6057" w:rsidRPr="009271FA" w:rsidRDefault="006C6057" w:rsidP="008B398E">
            <w:pPr>
              <w:rPr>
                <w:rFonts w:ascii="Times New Roman" w:hAnsi="Times New Roman" w:cs="Times New Roman"/>
                <w:sz w:val="22"/>
                <w:szCs w:val="22"/>
              </w:rPr>
            </w:pPr>
          </w:p>
        </w:tc>
      </w:tr>
      <w:tr w:rsidR="006C6057" w:rsidRPr="009271FA" w14:paraId="50B72B43" w14:textId="77777777" w:rsidTr="00836BC1">
        <w:trPr>
          <w:trHeight w:val="2324"/>
        </w:trPr>
        <w:tc>
          <w:tcPr>
            <w:tcW w:w="704" w:type="dxa"/>
          </w:tcPr>
          <w:p w14:paraId="347D42A9"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0</w:t>
            </w:r>
            <w:r w:rsidRPr="009271FA">
              <w:rPr>
                <w:rFonts w:ascii="Times New Roman" w:hAnsi="Times New Roman" w:cs="Times New Roman"/>
                <w:sz w:val="22"/>
                <w:szCs w:val="22"/>
              </w:rPr>
              <w:t>.</w:t>
            </w:r>
          </w:p>
        </w:tc>
        <w:tc>
          <w:tcPr>
            <w:tcW w:w="1701" w:type="dxa"/>
          </w:tcPr>
          <w:p w14:paraId="4473280F" w14:textId="2834E14C"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Atstumo jutiklis </w:t>
            </w:r>
          </w:p>
        </w:tc>
        <w:tc>
          <w:tcPr>
            <w:tcW w:w="3969" w:type="dxa"/>
          </w:tcPr>
          <w:p w14:paraId="087FC6E6"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ultragarso pagalba nustatyti judančių objektų padėtį, greitį ir pagreitį.</w:t>
            </w:r>
          </w:p>
          <w:p w14:paraId="28FE0D45"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Kiekvienas siūlomas jutiklis turi atitikti šiuos reikalavimus:</w:t>
            </w:r>
          </w:p>
          <w:p w14:paraId="354FCDE2"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ne mažesnis nei: nuo 15 cm iki 3.5 m;</w:t>
            </w:r>
          </w:p>
          <w:p w14:paraId="519A2B52"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Rezoliucija ne prastesnė nei: 1 mm.;</w:t>
            </w:r>
          </w:p>
          <w:p w14:paraId="4FF437AC" w14:textId="227CC8ED"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Didžiausias matavimo dažnis ne mažesnis nei 30 mėginių/s.</w:t>
            </w:r>
          </w:p>
        </w:tc>
        <w:tc>
          <w:tcPr>
            <w:tcW w:w="3260" w:type="dxa"/>
          </w:tcPr>
          <w:p w14:paraId="67089E8B" w14:textId="77777777" w:rsidR="006C6057" w:rsidRPr="009271FA" w:rsidRDefault="006C6057" w:rsidP="008B398E">
            <w:pPr>
              <w:rPr>
                <w:rFonts w:ascii="Times New Roman" w:hAnsi="Times New Roman" w:cs="Times New Roman"/>
                <w:sz w:val="22"/>
                <w:szCs w:val="22"/>
              </w:rPr>
            </w:pPr>
          </w:p>
        </w:tc>
      </w:tr>
      <w:tr w:rsidR="006C6057" w:rsidRPr="009271FA" w14:paraId="4547CCA5" w14:textId="77777777" w:rsidTr="00836BC1">
        <w:trPr>
          <w:trHeight w:val="1814"/>
        </w:trPr>
        <w:tc>
          <w:tcPr>
            <w:tcW w:w="704" w:type="dxa"/>
          </w:tcPr>
          <w:p w14:paraId="1E039158"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1</w:t>
            </w:r>
            <w:r w:rsidRPr="009271FA">
              <w:rPr>
                <w:rFonts w:ascii="Times New Roman" w:hAnsi="Times New Roman" w:cs="Times New Roman"/>
                <w:sz w:val="22"/>
                <w:szCs w:val="22"/>
              </w:rPr>
              <w:t>.</w:t>
            </w:r>
          </w:p>
        </w:tc>
        <w:tc>
          <w:tcPr>
            <w:tcW w:w="1701" w:type="dxa"/>
          </w:tcPr>
          <w:p w14:paraId="09EB94F2" w14:textId="6F9EC7D9"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Jėgos ir pagreičio jutiklis </w:t>
            </w:r>
          </w:p>
        </w:tc>
        <w:tc>
          <w:tcPr>
            <w:tcW w:w="3969" w:type="dxa"/>
          </w:tcPr>
          <w:p w14:paraId="125148B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atitikti šiuos reikalavimus:</w:t>
            </w:r>
          </w:p>
          <w:p w14:paraId="535FEC33"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turi matuoti jėgą ne prasčiau kaip ±50 N intervale;</w:t>
            </w:r>
          </w:p>
          <w:p w14:paraId="21F53832"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turi matuoti pagreitį ne prasčiau kaip 3 ašys, ± 16 g;</w:t>
            </w:r>
          </w:p>
          <w:p w14:paraId="05B593E9" w14:textId="57799D92"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turi turėti </w:t>
            </w:r>
            <w:proofErr w:type="spellStart"/>
            <w:r w:rsidRPr="00C67BEB">
              <w:rPr>
                <w:rFonts w:ascii="Times New Roman" w:hAnsi="Times New Roman" w:cs="Times New Roman"/>
                <w:sz w:val="22"/>
                <w:szCs w:val="22"/>
              </w:rPr>
              <w:t>giroskopą</w:t>
            </w:r>
            <w:proofErr w:type="spellEnd"/>
            <w:r w:rsidRPr="00C67BEB">
              <w:rPr>
                <w:rFonts w:ascii="Times New Roman" w:hAnsi="Times New Roman" w:cs="Times New Roman"/>
                <w:sz w:val="22"/>
                <w:szCs w:val="22"/>
              </w:rPr>
              <w:t xml:space="preserve"> ne prasčiau kaip 3 ašys, 2000°/s.</w:t>
            </w:r>
            <w:r w:rsidR="006C6057" w:rsidRPr="009271FA">
              <w:rPr>
                <w:rFonts w:ascii="Times New Roman" w:hAnsi="Times New Roman" w:cs="Times New Roman"/>
                <w:sz w:val="22"/>
                <w:szCs w:val="22"/>
              </w:rPr>
              <w:t>.</w:t>
            </w:r>
          </w:p>
        </w:tc>
        <w:tc>
          <w:tcPr>
            <w:tcW w:w="3260" w:type="dxa"/>
          </w:tcPr>
          <w:p w14:paraId="21F814EF" w14:textId="77777777" w:rsidR="006C6057" w:rsidRPr="009271FA" w:rsidRDefault="006C6057" w:rsidP="008B398E">
            <w:pPr>
              <w:rPr>
                <w:rFonts w:ascii="Times New Roman" w:hAnsi="Times New Roman" w:cs="Times New Roman"/>
                <w:sz w:val="22"/>
                <w:szCs w:val="22"/>
              </w:rPr>
            </w:pPr>
          </w:p>
        </w:tc>
      </w:tr>
      <w:tr w:rsidR="006C6057" w:rsidRPr="009271FA" w14:paraId="39553E35" w14:textId="77777777" w:rsidTr="00836BC1">
        <w:trPr>
          <w:trHeight w:val="2585"/>
        </w:trPr>
        <w:tc>
          <w:tcPr>
            <w:tcW w:w="704" w:type="dxa"/>
          </w:tcPr>
          <w:p w14:paraId="6E82BC24"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2</w:t>
            </w:r>
            <w:r w:rsidRPr="009271FA">
              <w:rPr>
                <w:rFonts w:ascii="Times New Roman" w:hAnsi="Times New Roman" w:cs="Times New Roman"/>
                <w:sz w:val="22"/>
                <w:szCs w:val="22"/>
              </w:rPr>
              <w:t>.</w:t>
            </w:r>
          </w:p>
        </w:tc>
        <w:tc>
          <w:tcPr>
            <w:tcW w:w="1701" w:type="dxa"/>
          </w:tcPr>
          <w:p w14:paraId="2878A7FE" w14:textId="24A67EC8"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Dujų slėgio jutiklis </w:t>
            </w:r>
          </w:p>
        </w:tc>
        <w:tc>
          <w:tcPr>
            <w:tcW w:w="3969" w:type="dxa"/>
          </w:tcPr>
          <w:p w14:paraId="000C7375"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atitikti šiuos reikalavimus:</w:t>
            </w:r>
          </w:p>
          <w:p w14:paraId="78B5F38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diapazonas turi būti ne blogesnis kaip nuo 0 iki 400 </w:t>
            </w:r>
            <w:proofErr w:type="spellStart"/>
            <w:r w:rsidRPr="00C67BEB">
              <w:rPr>
                <w:rFonts w:ascii="Times New Roman" w:hAnsi="Times New Roman" w:cs="Times New Roman"/>
                <w:sz w:val="22"/>
                <w:szCs w:val="22"/>
              </w:rPr>
              <w:t>kPa</w:t>
            </w:r>
            <w:proofErr w:type="spellEnd"/>
            <w:r w:rsidRPr="00C67BEB">
              <w:rPr>
                <w:rFonts w:ascii="Times New Roman" w:hAnsi="Times New Roman" w:cs="Times New Roman"/>
                <w:sz w:val="22"/>
                <w:szCs w:val="22"/>
              </w:rPr>
              <w:t>.</w:t>
            </w:r>
          </w:p>
          <w:p w14:paraId="774D037F"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Tikslumas ne prastesnis kaip ± 3 </w:t>
            </w:r>
            <w:proofErr w:type="spellStart"/>
            <w:r w:rsidRPr="00C67BEB">
              <w:rPr>
                <w:rFonts w:ascii="Times New Roman" w:hAnsi="Times New Roman" w:cs="Times New Roman"/>
                <w:sz w:val="22"/>
                <w:szCs w:val="22"/>
              </w:rPr>
              <w:t>kPA</w:t>
            </w:r>
            <w:proofErr w:type="spellEnd"/>
            <w:r w:rsidRPr="00C67BEB">
              <w:rPr>
                <w:rFonts w:ascii="Times New Roman" w:hAnsi="Times New Roman" w:cs="Times New Roman"/>
                <w:sz w:val="22"/>
                <w:szCs w:val="22"/>
              </w:rPr>
              <w:t>.</w:t>
            </w:r>
          </w:p>
          <w:p w14:paraId="608C0B42"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 Jutiklis turi toleruoti be pažeidimų ne mažesnį kaip 450 </w:t>
            </w:r>
            <w:proofErr w:type="spellStart"/>
            <w:r w:rsidRPr="00C67BEB">
              <w:rPr>
                <w:rFonts w:ascii="Times New Roman" w:hAnsi="Times New Roman" w:cs="Times New Roman"/>
                <w:sz w:val="22"/>
                <w:szCs w:val="22"/>
              </w:rPr>
              <w:t>kPa</w:t>
            </w:r>
            <w:proofErr w:type="spellEnd"/>
            <w:r w:rsidRPr="00C67BEB">
              <w:rPr>
                <w:rFonts w:ascii="Times New Roman" w:hAnsi="Times New Roman" w:cs="Times New Roman"/>
                <w:sz w:val="22"/>
                <w:szCs w:val="22"/>
              </w:rPr>
              <w:t xml:space="preserve"> slėgį.</w:t>
            </w:r>
          </w:p>
          <w:p w14:paraId="33544381" w14:textId="7798C102"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Komplekte turi būti ne mažiau kaip: vienas švirkštas, dvi skirtingos kūginės vožtuvų jungtys, dvipusis vožtuvas, ne mažiau kaip du vamzdelių spaustukai.</w:t>
            </w:r>
          </w:p>
        </w:tc>
        <w:tc>
          <w:tcPr>
            <w:tcW w:w="3260" w:type="dxa"/>
          </w:tcPr>
          <w:p w14:paraId="42AE71EC" w14:textId="77777777" w:rsidR="006C6057" w:rsidRPr="009271FA" w:rsidRDefault="006C6057" w:rsidP="008B398E">
            <w:pPr>
              <w:rPr>
                <w:rFonts w:ascii="Times New Roman" w:hAnsi="Times New Roman" w:cs="Times New Roman"/>
                <w:sz w:val="22"/>
                <w:szCs w:val="22"/>
              </w:rPr>
            </w:pPr>
          </w:p>
        </w:tc>
      </w:tr>
      <w:tr w:rsidR="006C6057" w:rsidRPr="009271FA" w14:paraId="73595D78" w14:textId="77777777" w:rsidTr="00836BC1">
        <w:trPr>
          <w:trHeight w:val="1020"/>
        </w:trPr>
        <w:tc>
          <w:tcPr>
            <w:tcW w:w="704" w:type="dxa"/>
          </w:tcPr>
          <w:p w14:paraId="16403812"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3</w:t>
            </w:r>
            <w:r w:rsidRPr="009271FA">
              <w:rPr>
                <w:rFonts w:ascii="Times New Roman" w:hAnsi="Times New Roman" w:cs="Times New Roman"/>
                <w:sz w:val="22"/>
                <w:szCs w:val="22"/>
              </w:rPr>
              <w:t>.</w:t>
            </w:r>
          </w:p>
        </w:tc>
        <w:tc>
          <w:tcPr>
            <w:tcW w:w="1701" w:type="dxa"/>
          </w:tcPr>
          <w:p w14:paraId="38B3C296" w14:textId="58F0AE78"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Foto vartų jutiklis.</w:t>
            </w:r>
          </w:p>
        </w:tc>
        <w:tc>
          <w:tcPr>
            <w:tcW w:w="3969" w:type="dxa"/>
          </w:tcPr>
          <w:p w14:paraId="5E161CC4"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Jutiklį turi sudaryti ne mažiau kaip du foto vartai (dvigubų vartų jutiklis).</w:t>
            </w:r>
          </w:p>
          <w:p w14:paraId="2E00ED59" w14:textId="115A86C3"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Vartų plotis turi būti ne mažesnis kaip 70 mm.</w:t>
            </w:r>
          </w:p>
        </w:tc>
        <w:tc>
          <w:tcPr>
            <w:tcW w:w="3260" w:type="dxa"/>
          </w:tcPr>
          <w:p w14:paraId="749E2E0B" w14:textId="77777777" w:rsidR="006C6057" w:rsidRPr="009271FA" w:rsidRDefault="006C6057" w:rsidP="008B398E">
            <w:pPr>
              <w:rPr>
                <w:rFonts w:ascii="Times New Roman" w:hAnsi="Times New Roman" w:cs="Times New Roman"/>
                <w:sz w:val="22"/>
                <w:szCs w:val="22"/>
              </w:rPr>
            </w:pPr>
          </w:p>
        </w:tc>
      </w:tr>
      <w:tr w:rsidR="006C6057" w:rsidRPr="009271FA" w14:paraId="5F7F681B" w14:textId="77777777" w:rsidTr="00836BC1">
        <w:trPr>
          <w:trHeight w:val="567"/>
        </w:trPr>
        <w:tc>
          <w:tcPr>
            <w:tcW w:w="704" w:type="dxa"/>
          </w:tcPr>
          <w:p w14:paraId="4663C000"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4</w:t>
            </w:r>
            <w:r w:rsidRPr="009271FA">
              <w:rPr>
                <w:rFonts w:ascii="Times New Roman" w:hAnsi="Times New Roman" w:cs="Times New Roman"/>
                <w:sz w:val="22"/>
                <w:szCs w:val="22"/>
              </w:rPr>
              <w:t>.</w:t>
            </w:r>
          </w:p>
        </w:tc>
        <w:tc>
          <w:tcPr>
            <w:tcW w:w="1701" w:type="dxa"/>
          </w:tcPr>
          <w:p w14:paraId="7BC9A021" w14:textId="78FAB4AE"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Įtampos jutiklis </w:t>
            </w:r>
          </w:p>
        </w:tc>
        <w:tc>
          <w:tcPr>
            <w:tcW w:w="3969" w:type="dxa"/>
          </w:tcPr>
          <w:p w14:paraId="360C2D55"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skirtas elektros srovės įtampos grandinėje matavimui. Turi atitikti šiuos reikalavimus:</w:t>
            </w:r>
          </w:p>
          <w:p w14:paraId="0C33E1D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įvesties įtampos diapazonas turi būti ne prastesnis kaip ± 20 V;</w:t>
            </w:r>
          </w:p>
          <w:p w14:paraId="3D6C6F71"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didžiausia įtampa bet kokiam įėjimui turi būti ne prastesnė kaip ±24 V;</w:t>
            </w:r>
          </w:p>
          <w:p w14:paraId="2483F281" w14:textId="03FC1693"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dažnis turi būti ne prastesnis kaip 1000 matavimų/s.</w:t>
            </w:r>
          </w:p>
        </w:tc>
        <w:tc>
          <w:tcPr>
            <w:tcW w:w="3260" w:type="dxa"/>
          </w:tcPr>
          <w:p w14:paraId="74FB15C7" w14:textId="77777777" w:rsidR="006C6057" w:rsidRPr="009271FA" w:rsidRDefault="006C6057" w:rsidP="008B398E">
            <w:pPr>
              <w:rPr>
                <w:rFonts w:ascii="Times New Roman" w:hAnsi="Times New Roman" w:cs="Times New Roman"/>
                <w:sz w:val="22"/>
                <w:szCs w:val="22"/>
              </w:rPr>
            </w:pPr>
          </w:p>
        </w:tc>
      </w:tr>
      <w:tr w:rsidR="006C6057" w:rsidRPr="009271FA" w14:paraId="6A56EEE6" w14:textId="77777777" w:rsidTr="00836BC1">
        <w:trPr>
          <w:trHeight w:val="283"/>
        </w:trPr>
        <w:tc>
          <w:tcPr>
            <w:tcW w:w="704" w:type="dxa"/>
          </w:tcPr>
          <w:p w14:paraId="35C9B48B"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5</w:t>
            </w:r>
            <w:r w:rsidRPr="009271FA">
              <w:rPr>
                <w:rFonts w:ascii="Times New Roman" w:hAnsi="Times New Roman" w:cs="Times New Roman"/>
                <w:sz w:val="22"/>
                <w:szCs w:val="22"/>
              </w:rPr>
              <w:t>.</w:t>
            </w:r>
          </w:p>
        </w:tc>
        <w:tc>
          <w:tcPr>
            <w:tcW w:w="1701" w:type="dxa"/>
          </w:tcPr>
          <w:p w14:paraId="161FFF15" w14:textId="47E85DDC"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Šviesos ir spalvos jutiklis </w:t>
            </w:r>
          </w:p>
        </w:tc>
        <w:tc>
          <w:tcPr>
            <w:tcW w:w="3969" w:type="dxa"/>
          </w:tcPr>
          <w:p w14:paraId="6929E42A"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atitikti šiuos reikalavimus, su juo turi būti galima atlikti šiuos matavimus:</w:t>
            </w:r>
          </w:p>
          <w:p w14:paraId="07230E28"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Matoma šviesa:</w:t>
            </w:r>
          </w:p>
          <w:p w14:paraId="66E2C169"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bangų ilgis ne prasčiau kaip 400-800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w:t>
            </w:r>
          </w:p>
          <w:p w14:paraId="2422D1C8"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diapazonas ne prasčiau kaip nuo 0 iki 150 000 liuksų;</w:t>
            </w:r>
          </w:p>
          <w:p w14:paraId="66D6AA10"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dažnis ne prasčiau kaip 1000 matavimų/s.</w:t>
            </w:r>
          </w:p>
          <w:p w14:paraId="2A98945C" w14:textId="080B9A9C"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matavimo dažnis ne prasčiau kaip 1 Hz.</w:t>
            </w:r>
          </w:p>
        </w:tc>
        <w:tc>
          <w:tcPr>
            <w:tcW w:w="3260" w:type="dxa"/>
          </w:tcPr>
          <w:p w14:paraId="3A8062B1" w14:textId="77777777" w:rsidR="006C6057" w:rsidRPr="009271FA" w:rsidRDefault="006C6057" w:rsidP="008B398E">
            <w:pPr>
              <w:rPr>
                <w:rFonts w:ascii="Times New Roman" w:hAnsi="Times New Roman" w:cs="Times New Roman"/>
                <w:sz w:val="22"/>
                <w:szCs w:val="22"/>
              </w:rPr>
            </w:pPr>
          </w:p>
        </w:tc>
      </w:tr>
      <w:tr w:rsidR="006C6057" w:rsidRPr="009271FA" w14:paraId="565638E2" w14:textId="77777777" w:rsidTr="00836BC1">
        <w:trPr>
          <w:trHeight w:val="1691"/>
        </w:trPr>
        <w:tc>
          <w:tcPr>
            <w:tcW w:w="704" w:type="dxa"/>
          </w:tcPr>
          <w:p w14:paraId="2417DC27"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lastRenderedPageBreak/>
              <w:t>1.1</w:t>
            </w:r>
            <w:r>
              <w:rPr>
                <w:rFonts w:ascii="Times New Roman" w:hAnsi="Times New Roman" w:cs="Times New Roman"/>
                <w:sz w:val="22"/>
                <w:szCs w:val="22"/>
              </w:rPr>
              <w:t>6</w:t>
            </w:r>
            <w:r w:rsidRPr="009271FA">
              <w:rPr>
                <w:rFonts w:ascii="Times New Roman" w:hAnsi="Times New Roman" w:cs="Times New Roman"/>
                <w:sz w:val="22"/>
                <w:szCs w:val="22"/>
              </w:rPr>
              <w:t>.</w:t>
            </w:r>
          </w:p>
        </w:tc>
        <w:tc>
          <w:tcPr>
            <w:tcW w:w="1701" w:type="dxa"/>
          </w:tcPr>
          <w:p w14:paraId="42657B8A" w14:textId="4CAA4398"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3 ašių magnetinio lauko jutiklis</w:t>
            </w:r>
          </w:p>
        </w:tc>
        <w:tc>
          <w:tcPr>
            <w:tcW w:w="3969" w:type="dxa"/>
          </w:tcPr>
          <w:p w14:paraId="482269C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atitikti šiuos reikalavimus:</w:t>
            </w:r>
          </w:p>
          <w:p w14:paraId="6B418B8D"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diapazonas ne prasčiau kaip ± 5 </w:t>
            </w:r>
            <w:proofErr w:type="spellStart"/>
            <w:r w:rsidRPr="00C67BEB">
              <w:rPr>
                <w:rFonts w:ascii="Times New Roman" w:hAnsi="Times New Roman" w:cs="Times New Roman"/>
                <w:sz w:val="22"/>
                <w:szCs w:val="22"/>
              </w:rPr>
              <w:t>mT</w:t>
            </w:r>
            <w:proofErr w:type="spellEnd"/>
            <w:r w:rsidRPr="00C67BEB">
              <w:rPr>
                <w:rFonts w:ascii="Times New Roman" w:hAnsi="Times New Roman" w:cs="Times New Roman"/>
                <w:sz w:val="22"/>
                <w:szCs w:val="22"/>
              </w:rPr>
              <w:t xml:space="preserve"> ir</w:t>
            </w:r>
          </w:p>
          <w:p w14:paraId="4C939543"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 130 </w:t>
            </w:r>
            <w:proofErr w:type="spellStart"/>
            <w:r w:rsidRPr="00C67BEB">
              <w:rPr>
                <w:rFonts w:ascii="Times New Roman" w:hAnsi="Times New Roman" w:cs="Times New Roman"/>
                <w:sz w:val="22"/>
                <w:szCs w:val="22"/>
              </w:rPr>
              <w:t>mT</w:t>
            </w:r>
            <w:proofErr w:type="spellEnd"/>
            <w:r w:rsidRPr="00C67BEB">
              <w:rPr>
                <w:rFonts w:ascii="Times New Roman" w:hAnsi="Times New Roman" w:cs="Times New Roman"/>
                <w:sz w:val="22"/>
                <w:szCs w:val="22"/>
              </w:rPr>
              <w:t>.;</w:t>
            </w:r>
          </w:p>
          <w:p w14:paraId="54D1FAB0"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Darbinė temperatūra ne prasčiau kaip nuo -40°C iki 80°C.</w:t>
            </w:r>
          </w:p>
          <w:p w14:paraId="168B197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Jutiklis turi būti suprojektuotas taip, kad prireikus būtų galima įdėti į </w:t>
            </w:r>
            <w:proofErr w:type="spellStart"/>
            <w:r w:rsidRPr="00C67BEB">
              <w:rPr>
                <w:rFonts w:ascii="Times New Roman" w:hAnsi="Times New Roman" w:cs="Times New Roman"/>
                <w:sz w:val="22"/>
                <w:szCs w:val="22"/>
              </w:rPr>
              <w:t>solenoidą</w:t>
            </w:r>
            <w:proofErr w:type="spellEnd"/>
            <w:r w:rsidRPr="00C67BEB">
              <w:rPr>
                <w:rFonts w:ascii="Times New Roman" w:hAnsi="Times New Roman" w:cs="Times New Roman"/>
                <w:sz w:val="22"/>
                <w:szCs w:val="22"/>
              </w:rPr>
              <w:t>.</w:t>
            </w:r>
          </w:p>
          <w:p w14:paraId="3DE4AF43" w14:textId="715DAB4C"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būti pateikiamas sukalibruotas gamykloje (naudotojui jo kalibruoti nereikia).</w:t>
            </w:r>
          </w:p>
        </w:tc>
        <w:tc>
          <w:tcPr>
            <w:tcW w:w="3260" w:type="dxa"/>
          </w:tcPr>
          <w:p w14:paraId="092472D6" w14:textId="77777777" w:rsidR="006C6057" w:rsidRPr="009271FA" w:rsidRDefault="006C6057" w:rsidP="008B398E">
            <w:pPr>
              <w:rPr>
                <w:rFonts w:ascii="Times New Roman" w:hAnsi="Times New Roman" w:cs="Times New Roman"/>
                <w:sz w:val="22"/>
                <w:szCs w:val="22"/>
              </w:rPr>
            </w:pPr>
          </w:p>
        </w:tc>
      </w:tr>
      <w:tr w:rsidR="006C6057" w:rsidRPr="009271FA" w14:paraId="6E7A7814" w14:textId="77777777" w:rsidTr="00836BC1">
        <w:trPr>
          <w:trHeight w:val="1691"/>
        </w:trPr>
        <w:tc>
          <w:tcPr>
            <w:tcW w:w="704" w:type="dxa"/>
          </w:tcPr>
          <w:p w14:paraId="44D11855"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7</w:t>
            </w:r>
            <w:r w:rsidRPr="009271FA">
              <w:rPr>
                <w:rFonts w:ascii="Times New Roman" w:hAnsi="Times New Roman" w:cs="Times New Roman"/>
                <w:sz w:val="22"/>
                <w:szCs w:val="22"/>
              </w:rPr>
              <w:t>.</w:t>
            </w:r>
          </w:p>
        </w:tc>
        <w:tc>
          <w:tcPr>
            <w:tcW w:w="1701" w:type="dxa"/>
          </w:tcPr>
          <w:p w14:paraId="249F53BD" w14:textId="6A2606C6"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Srovės jutiklis</w:t>
            </w:r>
          </w:p>
        </w:tc>
        <w:tc>
          <w:tcPr>
            <w:tcW w:w="3969" w:type="dxa"/>
          </w:tcPr>
          <w:p w14:paraId="74062B7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Jutiklis turi turėti ne mažiau kaip du skirtingus matavimo kanalus, kurių matavimo diapazonas ne prastesnis kaip: ±1 A ir ±0,1 A.</w:t>
            </w:r>
          </w:p>
          <w:p w14:paraId="616A82C7" w14:textId="2BBF6F85"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Turi būti sukomplektuotas su raudonos ir juodos spalvos gnybtiniais laidais.</w:t>
            </w:r>
          </w:p>
        </w:tc>
        <w:tc>
          <w:tcPr>
            <w:tcW w:w="3260" w:type="dxa"/>
          </w:tcPr>
          <w:p w14:paraId="4E27F8A4" w14:textId="77777777" w:rsidR="006C6057" w:rsidRPr="009271FA" w:rsidRDefault="006C6057" w:rsidP="008B398E">
            <w:pPr>
              <w:rPr>
                <w:rFonts w:ascii="Times New Roman" w:hAnsi="Times New Roman" w:cs="Times New Roman"/>
                <w:sz w:val="22"/>
                <w:szCs w:val="22"/>
              </w:rPr>
            </w:pPr>
          </w:p>
        </w:tc>
      </w:tr>
      <w:tr w:rsidR="006C6057" w:rsidRPr="009271FA" w14:paraId="1C4FA13B" w14:textId="77777777" w:rsidTr="00836BC1">
        <w:trPr>
          <w:trHeight w:val="1020"/>
        </w:trPr>
        <w:tc>
          <w:tcPr>
            <w:tcW w:w="704" w:type="dxa"/>
          </w:tcPr>
          <w:p w14:paraId="6B5D8290"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1.1</w:t>
            </w:r>
            <w:r>
              <w:rPr>
                <w:rFonts w:ascii="Times New Roman" w:hAnsi="Times New Roman" w:cs="Times New Roman"/>
                <w:sz w:val="22"/>
                <w:szCs w:val="22"/>
              </w:rPr>
              <w:t>8</w:t>
            </w:r>
            <w:r w:rsidRPr="009271FA">
              <w:rPr>
                <w:rFonts w:ascii="Times New Roman" w:hAnsi="Times New Roman" w:cs="Times New Roman"/>
                <w:sz w:val="22"/>
                <w:szCs w:val="22"/>
              </w:rPr>
              <w:t>.</w:t>
            </w:r>
          </w:p>
        </w:tc>
        <w:tc>
          <w:tcPr>
            <w:tcW w:w="1701" w:type="dxa"/>
          </w:tcPr>
          <w:p w14:paraId="7D66AC58" w14:textId="58C10012"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Garso jutiklis</w:t>
            </w:r>
          </w:p>
        </w:tc>
        <w:tc>
          <w:tcPr>
            <w:tcW w:w="3969" w:type="dxa"/>
          </w:tcPr>
          <w:p w14:paraId="0B88CD9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Garso lygio matuoklis, gebantis registruoti garso bangų amplitudę ir garso intensyvumo lygį A ir C kanaluose (pritaikius A ir C garso lygio filtrus).</w:t>
            </w:r>
          </w:p>
          <w:p w14:paraId="1A449F35" w14:textId="77777777" w:rsidR="00C67BEB" w:rsidRPr="00C67BEB" w:rsidRDefault="00C67BEB" w:rsidP="00C67BEB">
            <w:pPr>
              <w:rPr>
                <w:rFonts w:ascii="Times New Roman" w:hAnsi="Times New Roman" w:cs="Times New Roman"/>
                <w:sz w:val="22"/>
                <w:szCs w:val="22"/>
              </w:rPr>
            </w:pPr>
          </w:p>
          <w:p w14:paraId="559C7D4F"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Matavimo intervalo ribos turi būti ne prastesnės kaip 55–110 </w:t>
            </w:r>
            <w:proofErr w:type="spellStart"/>
            <w:r w:rsidRPr="00C67BEB">
              <w:rPr>
                <w:rFonts w:ascii="Times New Roman" w:hAnsi="Times New Roman" w:cs="Times New Roman"/>
                <w:sz w:val="22"/>
                <w:szCs w:val="22"/>
              </w:rPr>
              <w:t>dB</w:t>
            </w:r>
            <w:proofErr w:type="spellEnd"/>
            <w:r w:rsidRPr="00C67BEB">
              <w:rPr>
                <w:rFonts w:ascii="Times New Roman" w:hAnsi="Times New Roman" w:cs="Times New Roman"/>
                <w:sz w:val="22"/>
                <w:szCs w:val="22"/>
              </w:rPr>
              <w:t>.</w:t>
            </w:r>
          </w:p>
          <w:p w14:paraId="6F801D5B"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Tikslumas ne prasčiau kaip ±3 </w:t>
            </w:r>
            <w:proofErr w:type="spellStart"/>
            <w:r w:rsidRPr="00C67BEB">
              <w:rPr>
                <w:rFonts w:ascii="Times New Roman" w:hAnsi="Times New Roman" w:cs="Times New Roman"/>
                <w:sz w:val="22"/>
                <w:szCs w:val="22"/>
              </w:rPr>
              <w:t>dB</w:t>
            </w:r>
            <w:proofErr w:type="spellEnd"/>
            <w:r w:rsidRPr="00C67BEB">
              <w:rPr>
                <w:rFonts w:ascii="Times New Roman" w:hAnsi="Times New Roman" w:cs="Times New Roman"/>
                <w:sz w:val="22"/>
                <w:szCs w:val="22"/>
              </w:rPr>
              <w:t>.</w:t>
            </w:r>
          </w:p>
          <w:p w14:paraId="20F32E36"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Rezoliucija ne prasčiau kaip 0,1 </w:t>
            </w:r>
            <w:proofErr w:type="spellStart"/>
            <w:r w:rsidRPr="00C67BEB">
              <w:rPr>
                <w:rFonts w:ascii="Times New Roman" w:hAnsi="Times New Roman" w:cs="Times New Roman"/>
                <w:sz w:val="22"/>
                <w:szCs w:val="22"/>
              </w:rPr>
              <w:t>dB</w:t>
            </w:r>
            <w:proofErr w:type="spellEnd"/>
            <w:r w:rsidRPr="00C67BEB">
              <w:rPr>
                <w:rFonts w:ascii="Times New Roman" w:hAnsi="Times New Roman" w:cs="Times New Roman"/>
                <w:sz w:val="22"/>
                <w:szCs w:val="22"/>
              </w:rPr>
              <w:t>.</w:t>
            </w:r>
          </w:p>
          <w:p w14:paraId="5BDA1AE9" w14:textId="2C4094BA"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Jutiklio registruojamas garso dažnis ne prasčiau nei nuo 30 Hz iki 10 000 Hz</w:t>
            </w:r>
          </w:p>
        </w:tc>
        <w:tc>
          <w:tcPr>
            <w:tcW w:w="3260" w:type="dxa"/>
          </w:tcPr>
          <w:p w14:paraId="59473881" w14:textId="77777777" w:rsidR="006C6057" w:rsidRPr="009271FA" w:rsidRDefault="006C6057" w:rsidP="008B398E">
            <w:pPr>
              <w:rPr>
                <w:rFonts w:ascii="Times New Roman" w:hAnsi="Times New Roman" w:cs="Times New Roman"/>
                <w:sz w:val="22"/>
                <w:szCs w:val="22"/>
              </w:rPr>
            </w:pPr>
          </w:p>
        </w:tc>
      </w:tr>
      <w:tr w:rsidR="006C6057" w:rsidRPr="009271FA" w14:paraId="2E353E4E" w14:textId="77777777" w:rsidTr="00836BC1">
        <w:trPr>
          <w:trHeight w:val="416"/>
        </w:trPr>
        <w:tc>
          <w:tcPr>
            <w:tcW w:w="704" w:type="dxa"/>
          </w:tcPr>
          <w:p w14:paraId="35E90B48"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w:t>
            </w:r>
            <w:r>
              <w:rPr>
                <w:rFonts w:ascii="Times New Roman" w:hAnsi="Times New Roman" w:cs="Times New Roman"/>
                <w:sz w:val="22"/>
                <w:szCs w:val="22"/>
              </w:rPr>
              <w:t>19</w:t>
            </w:r>
            <w:r w:rsidRPr="009271FA">
              <w:rPr>
                <w:rFonts w:ascii="Times New Roman" w:hAnsi="Times New Roman" w:cs="Times New Roman"/>
                <w:sz w:val="22"/>
                <w:szCs w:val="22"/>
              </w:rPr>
              <w:t>.</w:t>
            </w:r>
          </w:p>
        </w:tc>
        <w:tc>
          <w:tcPr>
            <w:tcW w:w="1701" w:type="dxa"/>
          </w:tcPr>
          <w:p w14:paraId="4862A17F" w14:textId="134084AB"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Statinio krūvio jutiklis.</w:t>
            </w:r>
          </w:p>
        </w:tc>
        <w:tc>
          <w:tcPr>
            <w:tcW w:w="3969" w:type="dxa"/>
          </w:tcPr>
          <w:p w14:paraId="5985306C"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Statinio krūvio jutikliu turi būti galima lengvai matuoti ir analizuoti statinius krūvius.</w:t>
            </w:r>
          </w:p>
          <w:p w14:paraId="659F8BE1" w14:textId="77777777" w:rsidR="00C67BEB" w:rsidRPr="00C67BEB" w:rsidRDefault="00C67BEB" w:rsidP="00C67BEB">
            <w:pPr>
              <w:rPr>
                <w:rFonts w:ascii="Times New Roman" w:hAnsi="Times New Roman" w:cs="Times New Roman"/>
                <w:sz w:val="22"/>
                <w:szCs w:val="22"/>
              </w:rPr>
            </w:pPr>
          </w:p>
          <w:p w14:paraId="34C61F1D"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Reikalavimai jutikliui turi būti ne prastesni kaip:</w:t>
            </w:r>
          </w:p>
          <w:p w14:paraId="2FA47659"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Diapazonas ne mažiau kaip: ± 100 </w:t>
            </w:r>
            <w:proofErr w:type="spellStart"/>
            <w:r w:rsidRPr="00C67BEB">
              <w:rPr>
                <w:rFonts w:ascii="Times New Roman" w:hAnsi="Times New Roman" w:cs="Times New Roman"/>
                <w:sz w:val="22"/>
                <w:szCs w:val="22"/>
              </w:rPr>
              <w:t>nC</w:t>
            </w:r>
            <w:proofErr w:type="spellEnd"/>
            <w:r w:rsidRPr="00C67BEB">
              <w:rPr>
                <w:rFonts w:ascii="Times New Roman" w:hAnsi="Times New Roman" w:cs="Times New Roman"/>
                <w:sz w:val="22"/>
                <w:szCs w:val="22"/>
              </w:rPr>
              <w:t>;</w:t>
            </w:r>
          </w:p>
          <w:p w14:paraId="535D13DD"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Didžiausia įvestis ne prasčiau kaip: ± 150 V;</w:t>
            </w:r>
          </w:p>
          <w:p w14:paraId="34CFF5D4"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Įėjimo talpa ne prasčiau kaip: 001 µF;</w:t>
            </w:r>
          </w:p>
          <w:p w14:paraId="2916991D" w14:textId="77777777" w:rsidR="00C67BEB" w:rsidRPr="00C67BEB" w:rsidRDefault="00C67BEB" w:rsidP="00C67BEB">
            <w:pPr>
              <w:rPr>
                <w:rFonts w:ascii="Times New Roman" w:hAnsi="Times New Roman" w:cs="Times New Roman"/>
                <w:sz w:val="22"/>
                <w:szCs w:val="22"/>
              </w:rPr>
            </w:pPr>
          </w:p>
          <w:p w14:paraId="51FF7AD7" w14:textId="62FCB1DE" w:rsidR="006C6057" w:rsidRPr="009271FA"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Prietaiso laiko konstanta ne prasčiau kaip: 0,1 s</w:t>
            </w:r>
          </w:p>
        </w:tc>
        <w:tc>
          <w:tcPr>
            <w:tcW w:w="3260" w:type="dxa"/>
          </w:tcPr>
          <w:p w14:paraId="511859AE"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 </w:t>
            </w:r>
          </w:p>
        </w:tc>
      </w:tr>
      <w:tr w:rsidR="006C6057" w:rsidRPr="009271FA" w14:paraId="65F71C98" w14:textId="77777777" w:rsidTr="00836BC1">
        <w:trPr>
          <w:trHeight w:val="416"/>
        </w:trPr>
        <w:tc>
          <w:tcPr>
            <w:tcW w:w="704" w:type="dxa"/>
          </w:tcPr>
          <w:p w14:paraId="4BA404DC"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1.2</w:t>
            </w:r>
            <w:r>
              <w:rPr>
                <w:rFonts w:ascii="Times New Roman" w:hAnsi="Times New Roman" w:cs="Times New Roman"/>
                <w:sz w:val="22"/>
                <w:szCs w:val="22"/>
              </w:rPr>
              <w:t>0</w:t>
            </w:r>
            <w:r w:rsidRPr="009271FA">
              <w:rPr>
                <w:rFonts w:ascii="Times New Roman" w:hAnsi="Times New Roman" w:cs="Times New Roman"/>
                <w:sz w:val="22"/>
                <w:szCs w:val="22"/>
              </w:rPr>
              <w:t>.</w:t>
            </w:r>
          </w:p>
        </w:tc>
        <w:tc>
          <w:tcPr>
            <w:tcW w:w="1701" w:type="dxa"/>
          </w:tcPr>
          <w:p w14:paraId="6E5B538C" w14:textId="2D2E40A1"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Šviesos spektro jutiklis (Emisijos spektrometras)</w:t>
            </w:r>
          </w:p>
        </w:tc>
        <w:tc>
          <w:tcPr>
            <w:tcW w:w="3969" w:type="dxa"/>
          </w:tcPr>
          <w:p w14:paraId="1B686B6E"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Emisijos spektrometru turi būti galima atlikti emisijų analizę, matuoti šviesą skleidžiančių spektrus 350-900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 xml:space="preserve"> diapazone ir tirti lempučių, spektro vamzdelių ar saulės emisijų spektrus.</w:t>
            </w:r>
          </w:p>
          <w:p w14:paraId="0FEE22AC" w14:textId="77777777" w:rsidR="00C67BEB" w:rsidRPr="00C67BEB" w:rsidRDefault="00C67BEB" w:rsidP="00C67BEB">
            <w:pPr>
              <w:rPr>
                <w:rFonts w:ascii="Times New Roman" w:hAnsi="Times New Roman" w:cs="Times New Roman"/>
                <w:sz w:val="22"/>
                <w:szCs w:val="22"/>
              </w:rPr>
            </w:pPr>
          </w:p>
          <w:p w14:paraId="3DB4CD71"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Parametrai turi būti ne prastesni kaip:</w:t>
            </w:r>
          </w:p>
          <w:p w14:paraId="5C3A414A"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Detektorius turi būti linijinis CCD tipo;</w:t>
            </w:r>
          </w:p>
          <w:p w14:paraId="41E79A89"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Bangos ilgio diapazonas ne prasčiau kaip: 350-900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w:t>
            </w:r>
          </w:p>
          <w:p w14:paraId="6D204DC3"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Bangos ilgio pranešimo intervalas ne daugiau kaip: 1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w:t>
            </w:r>
          </w:p>
          <w:p w14:paraId="0B54236F" w14:textId="77777777" w:rsidR="00C67BEB" w:rsidRPr="00C67BEB"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Optinė skiriamoji geba ne prasčiau kaip: 3,0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 xml:space="preserve"> (nustatoma pagal vandenilio 434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 xml:space="preserve"> smailės pusės maksimumo pilną plotį);</w:t>
            </w:r>
          </w:p>
          <w:p w14:paraId="35E01AE3" w14:textId="77777777" w:rsidR="00C67BEB" w:rsidRPr="00C67BEB" w:rsidRDefault="00C67BEB" w:rsidP="00C67BEB">
            <w:pPr>
              <w:rPr>
                <w:rFonts w:ascii="Times New Roman" w:hAnsi="Times New Roman" w:cs="Times New Roman"/>
                <w:sz w:val="22"/>
                <w:szCs w:val="22"/>
              </w:rPr>
            </w:pPr>
          </w:p>
          <w:p w14:paraId="108AFF50" w14:textId="77777777" w:rsidR="006C6057" w:rsidRDefault="00C67BEB" w:rsidP="00C67BEB">
            <w:pPr>
              <w:rPr>
                <w:rFonts w:ascii="Times New Roman" w:hAnsi="Times New Roman" w:cs="Times New Roman"/>
                <w:sz w:val="22"/>
                <w:szCs w:val="22"/>
              </w:rPr>
            </w:pPr>
            <w:r w:rsidRPr="00C67BEB">
              <w:rPr>
                <w:rFonts w:ascii="Times New Roman" w:hAnsi="Times New Roman" w:cs="Times New Roman"/>
                <w:sz w:val="22"/>
                <w:szCs w:val="22"/>
              </w:rPr>
              <w:t xml:space="preserve">Bangos ilgio tikslumas ne prasčiau kaip: ±2 </w:t>
            </w:r>
            <w:proofErr w:type="spellStart"/>
            <w:r w:rsidRPr="00C67BEB">
              <w:rPr>
                <w:rFonts w:ascii="Times New Roman" w:hAnsi="Times New Roman" w:cs="Times New Roman"/>
                <w:sz w:val="22"/>
                <w:szCs w:val="22"/>
              </w:rPr>
              <w:t>nm</w:t>
            </w:r>
            <w:proofErr w:type="spellEnd"/>
            <w:r w:rsidRPr="00C67BEB">
              <w:rPr>
                <w:rFonts w:ascii="Times New Roman" w:hAnsi="Times New Roman" w:cs="Times New Roman"/>
                <w:sz w:val="22"/>
                <w:szCs w:val="22"/>
              </w:rPr>
              <w:t xml:space="preserve"> (nustatomas pagal vandenilio smailę).</w:t>
            </w:r>
          </w:p>
          <w:p w14:paraId="723BA46E" w14:textId="69C32CAE" w:rsidR="00CD7E6B" w:rsidRPr="009271FA" w:rsidRDefault="00CD7E6B" w:rsidP="00CD7E6B">
            <w:pPr>
              <w:jc w:val="both"/>
              <w:rPr>
                <w:rFonts w:ascii="Times New Roman" w:hAnsi="Times New Roman" w:cs="Times New Roman"/>
                <w:sz w:val="22"/>
                <w:szCs w:val="22"/>
              </w:rPr>
            </w:pPr>
            <w:r w:rsidRPr="00FF57E3">
              <w:rPr>
                <w:rFonts w:ascii="Times New Roman" w:hAnsi="Times New Roman" w:cs="Times New Roman"/>
                <w:sz w:val="22"/>
                <w:szCs w:val="22"/>
              </w:rPr>
              <w:t>Turi būti komplektuojamas su optiniu kabeliu šviesos perdavimui (1 vnt.) ir spektro vamzdeliais, reikalingais veikimui. Techniniai reikalavimai nurodyti priedų dalyje.</w:t>
            </w:r>
          </w:p>
        </w:tc>
        <w:tc>
          <w:tcPr>
            <w:tcW w:w="3260" w:type="dxa"/>
          </w:tcPr>
          <w:p w14:paraId="751FF496" w14:textId="77777777" w:rsidR="006C6057" w:rsidRPr="009271FA" w:rsidRDefault="006C6057" w:rsidP="008B398E">
            <w:pPr>
              <w:rPr>
                <w:rFonts w:ascii="Times New Roman" w:hAnsi="Times New Roman" w:cs="Times New Roman"/>
                <w:sz w:val="22"/>
                <w:szCs w:val="22"/>
              </w:rPr>
            </w:pPr>
          </w:p>
        </w:tc>
      </w:tr>
      <w:tr w:rsidR="006C6057" w:rsidRPr="009271FA" w14:paraId="59639B76" w14:textId="77777777" w:rsidTr="00836BC1">
        <w:trPr>
          <w:trHeight w:val="416"/>
        </w:trPr>
        <w:tc>
          <w:tcPr>
            <w:tcW w:w="704" w:type="dxa"/>
          </w:tcPr>
          <w:p w14:paraId="5410E808"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1.2</w:t>
            </w:r>
            <w:r>
              <w:rPr>
                <w:rFonts w:ascii="Times New Roman" w:hAnsi="Times New Roman" w:cs="Times New Roman"/>
                <w:sz w:val="22"/>
                <w:szCs w:val="22"/>
              </w:rPr>
              <w:t>1</w:t>
            </w:r>
            <w:r w:rsidRPr="009271FA">
              <w:rPr>
                <w:rFonts w:ascii="Times New Roman" w:hAnsi="Times New Roman" w:cs="Times New Roman"/>
                <w:sz w:val="22"/>
                <w:szCs w:val="22"/>
              </w:rPr>
              <w:t>.</w:t>
            </w:r>
          </w:p>
        </w:tc>
        <w:tc>
          <w:tcPr>
            <w:tcW w:w="1701" w:type="dxa"/>
          </w:tcPr>
          <w:p w14:paraId="27A25B91" w14:textId="57A6464D"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Dinamikos ir </w:t>
            </w:r>
            <w:proofErr w:type="spellStart"/>
            <w:r w:rsidRPr="009271FA">
              <w:rPr>
                <w:rFonts w:ascii="Times New Roman" w:hAnsi="Times New Roman" w:cs="Times New Roman"/>
                <w:sz w:val="22"/>
                <w:szCs w:val="22"/>
              </w:rPr>
              <w:t>kinematikos</w:t>
            </w:r>
            <w:proofErr w:type="spellEnd"/>
            <w:r w:rsidRPr="009271FA">
              <w:rPr>
                <w:rFonts w:ascii="Times New Roman" w:hAnsi="Times New Roman" w:cs="Times New Roman"/>
                <w:sz w:val="22"/>
                <w:szCs w:val="22"/>
              </w:rPr>
              <w:t xml:space="preserve"> tyrimų jutiklių sistema</w:t>
            </w:r>
          </w:p>
        </w:tc>
        <w:tc>
          <w:tcPr>
            <w:tcW w:w="3969" w:type="dxa"/>
          </w:tcPr>
          <w:p w14:paraId="0EA859D7"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Rinkinį turi sudaryti:</w:t>
            </w:r>
          </w:p>
          <w:p w14:paraId="6B8B3F28"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ne mažiau kaip dvi dinaminės mašinėlės (vežimėlis ant ratų).</w:t>
            </w:r>
          </w:p>
          <w:p w14:paraId="5802C842" w14:textId="77777777" w:rsidR="0022734A" w:rsidRPr="0022734A" w:rsidRDefault="0022734A" w:rsidP="0022734A">
            <w:pPr>
              <w:rPr>
                <w:rFonts w:ascii="Times New Roman" w:hAnsi="Times New Roman" w:cs="Times New Roman"/>
                <w:sz w:val="22"/>
                <w:szCs w:val="22"/>
              </w:rPr>
            </w:pPr>
          </w:p>
          <w:p w14:paraId="7DC96703"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Kiekviena mašinėlė turi turėti ne mažiau kaip su šiuos integruotus jutiklius:</w:t>
            </w:r>
          </w:p>
          <w:p w14:paraId="3281D288"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akselerometras ne prasčiau kaip ±160 m/s2;</w:t>
            </w:r>
          </w:p>
          <w:p w14:paraId="3976695F"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ne prasčiau kaip ± 50N jėgos sensorius;</w:t>
            </w:r>
          </w:p>
          <w:p w14:paraId="0EB543AC" w14:textId="77777777" w:rsidR="0022734A" w:rsidRPr="0022734A" w:rsidRDefault="0022734A" w:rsidP="0022734A">
            <w:pPr>
              <w:rPr>
                <w:rFonts w:ascii="Times New Roman" w:hAnsi="Times New Roman" w:cs="Times New Roman"/>
                <w:sz w:val="22"/>
                <w:szCs w:val="22"/>
              </w:rPr>
            </w:pPr>
          </w:p>
          <w:p w14:paraId="5AF1CF03"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Mašinėlėse turi būti:</w:t>
            </w:r>
          </w:p>
          <w:p w14:paraId="099F8268"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sumontuoti lengvai apie savo ašį besisukantys keturi ratai;</w:t>
            </w:r>
          </w:p>
          <w:p w14:paraId="475A7ADD"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numatytos vietos padėti svareliams;</w:t>
            </w:r>
          </w:p>
          <w:p w14:paraId="75285B21"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įmontuotas stūmoklis susidūrimų ir impulsų studijoms;</w:t>
            </w:r>
          </w:p>
          <w:p w14:paraId="283D01F1"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magnetiniai (stacionarūs arba uždedami) bamperiai tirti tamprių ir netamprių smūgių ypatumus;</w:t>
            </w:r>
          </w:p>
          <w:p w14:paraId="47804541"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viename gale turi įmontuotus arba įsukamus kabliukus.</w:t>
            </w:r>
          </w:p>
          <w:p w14:paraId="1EEDAC20"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Kartu su mašinėlėmis turi būti pateikta:</w:t>
            </w:r>
          </w:p>
          <w:p w14:paraId="1EF1157A"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ne trumpesnis kaip 1,2 m. ilgio metalinis ar lygiavertis kelias/bėgis su reguliuojamo aukščio kojelėmis ir matavimo skale, pritaikytas sklandžiai riedėti mašinėlėms;</w:t>
            </w:r>
          </w:p>
          <w:p w14:paraId="21D1B899"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 ne mažiau kaip vienas </w:t>
            </w:r>
            <w:proofErr w:type="spellStart"/>
            <w:r w:rsidRPr="0022734A">
              <w:rPr>
                <w:rFonts w:ascii="Times New Roman" w:hAnsi="Times New Roman" w:cs="Times New Roman"/>
                <w:sz w:val="22"/>
                <w:szCs w:val="22"/>
              </w:rPr>
              <w:t>skriemuolys</w:t>
            </w:r>
            <w:proofErr w:type="spellEnd"/>
            <w:r w:rsidRPr="0022734A">
              <w:rPr>
                <w:rFonts w:ascii="Times New Roman" w:hAnsi="Times New Roman" w:cs="Times New Roman"/>
                <w:sz w:val="22"/>
                <w:szCs w:val="22"/>
              </w:rPr>
              <w:t xml:space="preserve"> su tvirtinimu prie kelio/bėgio;</w:t>
            </w:r>
          </w:p>
          <w:p w14:paraId="05A37FCE"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ne mažiau kaip keturi svareliai pritaikyti patikimai uždėti ant mašinėlės;</w:t>
            </w:r>
          </w:p>
          <w:p w14:paraId="6C6ABA7B"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ne mažiau kaip du skirtingo standumo, lanko ar kitokio tipo spyruokliniai bamperiai;</w:t>
            </w:r>
          </w:p>
          <w:p w14:paraId="45E7D223" w14:textId="5580E6CF" w:rsidR="006C6057" w:rsidRPr="009271F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ne mažiau kaip vienas tvirtinamas prie bėgio barjeras apsaugantis mašinėlę nuo nuvažiavimo.</w:t>
            </w:r>
          </w:p>
        </w:tc>
        <w:tc>
          <w:tcPr>
            <w:tcW w:w="3260" w:type="dxa"/>
          </w:tcPr>
          <w:p w14:paraId="69757057" w14:textId="77777777" w:rsidR="006C6057" w:rsidRPr="009271FA" w:rsidRDefault="006C6057" w:rsidP="008B398E">
            <w:pPr>
              <w:rPr>
                <w:rFonts w:ascii="Times New Roman" w:hAnsi="Times New Roman" w:cs="Times New Roman"/>
                <w:sz w:val="22"/>
                <w:szCs w:val="22"/>
              </w:rPr>
            </w:pPr>
          </w:p>
        </w:tc>
      </w:tr>
      <w:tr w:rsidR="006C6057" w:rsidRPr="009271FA" w14:paraId="537B559C" w14:textId="77777777" w:rsidTr="00836BC1">
        <w:trPr>
          <w:trHeight w:val="416"/>
        </w:trPr>
        <w:tc>
          <w:tcPr>
            <w:tcW w:w="704" w:type="dxa"/>
          </w:tcPr>
          <w:p w14:paraId="5D4FE03F"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1.2</w:t>
            </w:r>
            <w:r>
              <w:rPr>
                <w:rFonts w:ascii="Times New Roman" w:hAnsi="Times New Roman" w:cs="Times New Roman"/>
                <w:sz w:val="22"/>
                <w:szCs w:val="22"/>
              </w:rPr>
              <w:t>2</w:t>
            </w:r>
            <w:r w:rsidRPr="009271FA">
              <w:rPr>
                <w:rFonts w:ascii="Times New Roman" w:hAnsi="Times New Roman" w:cs="Times New Roman"/>
                <w:sz w:val="22"/>
                <w:szCs w:val="22"/>
              </w:rPr>
              <w:t>.</w:t>
            </w:r>
          </w:p>
        </w:tc>
        <w:tc>
          <w:tcPr>
            <w:tcW w:w="1701" w:type="dxa"/>
          </w:tcPr>
          <w:p w14:paraId="5C5ABDAE" w14:textId="4D23833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Fotosintezės jutiklių rinkinys.</w:t>
            </w:r>
          </w:p>
        </w:tc>
        <w:tc>
          <w:tcPr>
            <w:tcW w:w="3969" w:type="dxa"/>
          </w:tcPr>
          <w:p w14:paraId="3EBED4BE"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Rinkinys turi būti skirtas fotosintezės eksperimentams atlikti.</w:t>
            </w:r>
          </w:p>
          <w:p w14:paraId="39F45A76"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Rinkinį turi sudaryti ne prasčiau kaip šios priemonės:</w:t>
            </w:r>
          </w:p>
          <w:p w14:paraId="6E3F27BF" w14:textId="77777777" w:rsidR="0022734A" w:rsidRPr="0022734A" w:rsidRDefault="0022734A" w:rsidP="0022734A">
            <w:pPr>
              <w:rPr>
                <w:rFonts w:ascii="Times New Roman" w:hAnsi="Times New Roman" w:cs="Times New Roman"/>
                <w:sz w:val="22"/>
                <w:szCs w:val="22"/>
              </w:rPr>
            </w:pPr>
          </w:p>
          <w:p w14:paraId="07E4C426"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Ne mažiau kaip 1 vnt., plastikinis indas ne mažesnis kaip 2000 ml tūrio, kurį turi būti galima naudoti su CO2 ir O2 dujų jutikliais, kad tuo pačiu metu būtų galima stebėti dujinio anglies dioksido ir deguonies kiekį uždaroje sistemoje. Šis </w:t>
            </w:r>
            <w:r w:rsidRPr="0022734A">
              <w:rPr>
                <w:rFonts w:ascii="Times New Roman" w:hAnsi="Times New Roman" w:cs="Times New Roman"/>
                <w:sz w:val="22"/>
                <w:szCs w:val="22"/>
              </w:rPr>
              <w:lastRenderedPageBreak/>
              <w:t xml:space="preserve">indas turi būti tinkamas stebint fotosintezę. </w:t>
            </w:r>
          </w:p>
          <w:p w14:paraId="6E459FB9"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Didelė viršutinė anga turi suteikti lengvą prieigą prie mėginio.</w:t>
            </w:r>
          </w:p>
          <w:p w14:paraId="000D65B6"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Dangtyje turi būti ne mažiau kaip dvi ertmės su tarpinėmis pritaikytomis sensorių tvirtinimui eksperimentų metu.</w:t>
            </w:r>
          </w:p>
          <w:p w14:paraId="1D03A101"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CO2 dujų jutiklis, kurio parametrai ne prasčiau kaip:</w:t>
            </w:r>
          </w:p>
          <w:p w14:paraId="2F446B72"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Matavimo diapazonas turi būti ne blogesnis</w:t>
            </w:r>
          </w:p>
          <w:p w14:paraId="6EDAD1D9"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kaip nuo 0 – 100 000 </w:t>
            </w:r>
            <w:proofErr w:type="spellStart"/>
            <w:r w:rsidRPr="0022734A">
              <w:rPr>
                <w:rFonts w:ascii="Times New Roman" w:hAnsi="Times New Roman" w:cs="Times New Roman"/>
                <w:sz w:val="22"/>
                <w:szCs w:val="22"/>
              </w:rPr>
              <w:t>ppm</w:t>
            </w:r>
            <w:proofErr w:type="spellEnd"/>
            <w:r w:rsidRPr="0022734A">
              <w:rPr>
                <w:rFonts w:ascii="Times New Roman" w:hAnsi="Times New Roman" w:cs="Times New Roman"/>
                <w:sz w:val="22"/>
                <w:szCs w:val="22"/>
              </w:rPr>
              <w:t>;</w:t>
            </w:r>
          </w:p>
          <w:p w14:paraId="5BB15F13"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Rezoliucija ne prasčiau kaip 1 </w:t>
            </w:r>
            <w:proofErr w:type="spellStart"/>
            <w:r w:rsidRPr="0022734A">
              <w:rPr>
                <w:rFonts w:ascii="Times New Roman" w:hAnsi="Times New Roman" w:cs="Times New Roman"/>
                <w:sz w:val="22"/>
                <w:szCs w:val="22"/>
              </w:rPr>
              <w:t>ppm</w:t>
            </w:r>
            <w:proofErr w:type="spellEnd"/>
            <w:r w:rsidRPr="0022734A">
              <w:rPr>
                <w:rFonts w:ascii="Times New Roman" w:hAnsi="Times New Roman" w:cs="Times New Roman"/>
                <w:sz w:val="22"/>
                <w:szCs w:val="22"/>
              </w:rPr>
              <w:t xml:space="preserve"> CO2;</w:t>
            </w:r>
          </w:p>
          <w:p w14:paraId="3E9955D0"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Tikslumas ne blogesnis kaip ±100 </w:t>
            </w:r>
            <w:proofErr w:type="spellStart"/>
            <w:r w:rsidRPr="0022734A">
              <w:rPr>
                <w:rFonts w:ascii="Times New Roman" w:hAnsi="Times New Roman" w:cs="Times New Roman"/>
                <w:sz w:val="22"/>
                <w:szCs w:val="22"/>
              </w:rPr>
              <w:t>ppm</w:t>
            </w:r>
            <w:proofErr w:type="spellEnd"/>
            <w:r w:rsidRPr="0022734A">
              <w:rPr>
                <w:rFonts w:ascii="Times New Roman" w:hAnsi="Times New Roman" w:cs="Times New Roman"/>
                <w:sz w:val="22"/>
                <w:szCs w:val="22"/>
              </w:rPr>
              <w:t xml:space="preserve">, vertinant 0-1000 </w:t>
            </w:r>
            <w:proofErr w:type="spellStart"/>
            <w:r w:rsidRPr="0022734A">
              <w:rPr>
                <w:rFonts w:ascii="Times New Roman" w:hAnsi="Times New Roman" w:cs="Times New Roman"/>
                <w:sz w:val="22"/>
                <w:szCs w:val="22"/>
              </w:rPr>
              <w:t>ppm</w:t>
            </w:r>
            <w:proofErr w:type="spellEnd"/>
            <w:r w:rsidRPr="0022734A">
              <w:rPr>
                <w:rFonts w:ascii="Times New Roman" w:hAnsi="Times New Roman" w:cs="Times New Roman"/>
                <w:sz w:val="22"/>
                <w:szCs w:val="22"/>
              </w:rPr>
              <w:t xml:space="preserve"> matavimo ribą;</w:t>
            </w:r>
          </w:p>
          <w:p w14:paraId="1B7DD459"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Temperatūros jutiklio matavimo (rezoliucija) ne prasčiau kaip 0,1 °C;</w:t>
            </w:r>
          </w:p>
          <w:p w14:paraId="45480E42"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Tikslumas ne blogesnis kaip ± 0,5 °C.</w:t>
            </w:r>
          </w:p>
          <w:p w14:paraId="7857CF18"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O2 jutiklis, kurio parametrai ne prasčiau kaip:</w:t>
            </w:r>
          </w:p>
          <w:p w14:paraId="5BB0B2BE"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Matavimo ribos ne prasčiau kaip 0–100% (0–1000 </w:t>
            </w:r>
            <w:proofErr w:type="spellStart"/>
            <w:r w:rsidRPr="0022734A">
              <w:rPr>
                <w:rFonts w:ascii="Times New Roman" w:hAnsi="Times New Roman" w:cs="Times New Roman"/>
                <w:sz w:val="22"/>
                <w:szCs w:val="22"/>
              </w:rPr>
              <w:t>ppt</w:t>
            </w:r>
            <w:proofErr w:type="spellEnd"/>
            <w:r w:rsidRPr="0022734A">
              <w:rPr>
                <w:rFonts w:ascii="Times New Roman" w:hAnsi="Times New Roman" w:cs="Times New Roman"/>
                <w:sz w:val="22"/>
                <w:szCs w:val="22"/>
              </w:rPr>
              <w:t>) O2;</w:t>
            </w:r>
          </w:p>
          <w:p w14:paraId="24C619F0"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Matavimas (rezoliucija) ne prasčiau kaip 0,01 % O2;</w:t>
            </w:r>
          </w:p>
          <w:p w14:paraId="5EDDC9C7"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Tikslumas ne blogesnis kaip ±1% O2, vertinant prie standartinio 760 mm </w:t>
            </w:r>
            <w:proofErr w:type="spellStart"/>
            <w:r w:rsidRPr="0022734A">
              <w:rPr>
                <w:rFonts w:ascii="Times New Roman" w:hAnsi="Times New Roman" w:cs="Times New Roman"/>
                <w:sz w:val="22"/>
                <w:szCs w:val="22"/>
              </w:rPr>
              <w:t>Hg</w:t>
            </w:r>
            <w:proofErr w:type="spellEnd"/>
            <w:r w:rsidRPr="0022734A">
              <w:rPr>
                <w:rFonts w:ascii="Times New Roman" w:hAnsi="Times New Roman" w:cs="Times New Roman"/>
                <w:sz w:val="22"/>
                <w:szCs w:val="22"/>
              </w:rPr>
              <w:t xml:space="preserve"> slėgio;</w:t>
            </w:r>
          </w:p>
          <w:p w14:paraId="7D92BCF8"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Temperatūros jutiklio matavimo (rezoliucija) ne prasčiau kaip 0,1 °C;</w:t>
            </w:r>
          </w:p>
          <w:p w14:paraId="7A243A88" w14:textId="01686298" w:rsidR="006C6057" w:rsidRPr="009271F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Tikslumas ne blogesnis kaip ± 0,5 °C.</w:t>
            </w:r>
          </w:p>
        </w:tc>
        <w:tc>
          <w:tcPr>
            <w:tcW w:w="3260" w:type="dxa"/>
          </w:tcPr>
          <w:p w14:paraId="5AE66346" w14:textId="77777777" w:rsidR="006C6057" w:rsidRPr="009271FA" w:rsidRDefault="006C6057" w:rsidP="008B398E">
            <w:pPr>
              <w:rPr>
                <w:rFonts w:ascii="Times New Roman" w:hAnsi="Times New Roman" w:cs="Times New Roman"/>
                <w:sz w:val="22"/>
                <w:szCs w:val="22"/>
              </w:rPr>
            </w:pPr>
          </w:p>
        </w:tc>
      </w:tr>
      <w:tr w:rsidR="006C6057" w:rsidRPr="009271FA" w14:paraId="193B32EF" w14:textId="77777777" w:rsidTr="00836BC1">
        <w:trPr>
          <w:trHeight w:val="416"/>
        </w:trPr>
        <w:tc>
          <w:tcPr>
            <w:tcW w:w="704" w:type="dxa"/>
          </w:tcPr>
          <w:p w14:paraId="3D903211"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1.2</w:t>
            </w:r>
            <w:r>
              <w:rPr>
                <w:rFonts w:ascii="Times New Roman" w:hAnsi="Times New Roman" w:cs="Times New Roman"/>
                <w:sz w:val="22"/>
                <w:szCs w:val="22"/>
              </w:rPr>
              <w:t>3</w:t>
            </w:r>
            <w:r w:rsidRPr="009271FA">
              <w:rPr>
                <w:rFonts w:ascii="Times New Roman" w:hAnsi="Times New Roman" w:cs="Times New Roman"/>
                <w:sz w:val="22"/>
                <w:szCs w:val="22"/>
              </w:rPr>
              <w:t>.</w:t>
            </w:r>
          </w:p>
        </w:tc>
        <w:tc>
          <w:tcPr>
            <w:tcW w:w="1701" w:type="dxa"/>
          </w:tcPr>
          <w:p w14:paraId="5FDD7B55" w14:textId="79B465BC"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Saulės energijos srauto jutiklis (piranometras)</w:t>
            </w:r>
          </w:p>
        </w:tc>
        <w:tc>
          <w:tcPr>
            <w:tcW w:w="3969" w:type="dxa"/>
          </w:tcPr>
          <w:p w14:paraId="40F25EC5" w14:textId="77777777" w:rsidR="0022734A" w:rsidRPr="00CD7E6B"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Piranometras turi matuoti elektromagnetinės spinduliuotės galią vatais kvadratiniame metre.</w:t>
            </w:r>
          </w:p>
          <w:p w14:paraId="2D2A8495" w14:textId="77777777" w:rsidR="0022734A" w:rsidRPr="00CD7E6B"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Parametrai:</w:t>
            </w:r>
          </w:p>
          <w:p w14:paraId="532D19E0" w14:textId="77777777" w:rsidR="0022734A" w:rsidRPr="00CD7E6B"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Švitinimo diapazonas ne prasčiau kaip: 0-1100 vatų/m2 (pilnoje saulėje);</w:t>
            </w:r>
          </w:p>
          <w:p w14:paraId="044686BD" w14:textId="77777777" w:rsidR="0022734A" w:rsidRPr="00CD7E6B"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Tikslumas ne prasčiau kaip: ±5 %.;</w:t>
            </w:r>
          </w:p>
          <w:p w14:paraId="20ABA467" w14:textId="77777777" w:rsidR="0022734A" w:rsidRPr="00CD7E6B" w:rsidRDefault="0022734A" w:rsidP="0022734A">
            <w:pPr>
              <w:rPr>
                <w:rFonts w:ascii="Times New Roman" w:hAnsi="Times New Roman" w:cs="Times New Roman"/>
                <w:sz w:val="22"/>
                <w:szCs w:val="22"/>
              </w:rPr>
            </w:pPr>
            <w:proofErr w:type="spellStart"/>
            <w:r w:rsidRPr="00CD7E6B">
              <w:rPr>
                <w:rFonts w:ascii="Times New Roman" w:hAnsi="Times New Roman" w:cs="Times New Roman"/>
                <w:sz w:val="22"/>
                <w:szCs w:val="22"/>
              </w:rPr>
              <w:t>Kosinusinis</w:t>
            </w:r>
            <w:proofErr w:type="spellEnd"/>
            <w:r w:rsidRPr="00CD7E6B">
              <w:rPr>
                <w:rFonts w:ascii="Times New Roman" w:hAnsi="Times New Roman" w:cs="Times New Roman"/>
                <w:sz w:val="22"/>
                <w:szCs w:val="22"/>
              </w:rPr>
              <w:t xml:space="preserve"> atsakas ne prasčiau kaip:</w:t>
            </w:r>
          </w:p>
          <w:p w14:paraId="73CECF8B" w14:textId="77777777" w:rsidR="0022734A" w:rsidRPr="00CD7E6B"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45° (±10°) zenito kampas: 1%;</w:t>
            </w:r>
          </w:p>
          <w:p w14:paraId="5FFCF650" w14:textId="77777777" w:rsidR="0022734A" w:rsidRPr="00CD7E6B"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75° (±10°) zenito kampas: ±5 %.</w:t>
            </w:r>
          </w:p>
          <w:p w14:paraId="7321F6BD" w14:textId="06824DC8" w:rsidR="006C6057" w:rsidRPr="009271FA" w:rsidRDefault="0022734A" w:rsidP="0022734A">
            <w:pPr>
              <w:rPr>
                <w:rFonts w:ascii="Times New Roman" w:hAnsi="Times New Roman" w:cs="Times New Roman"/>
                <w:sz w:val="22"/>
                <w:szCs w:val="22"/>
              </w:rPr>
            </w:pPr>
            <w:r w:rsidRPr="00CD7E6B">
              <w:rPr>
                <w:rFonts w:ascii="Times New Roman" w:hAnsi="Times New Roman" w:cs="Times New Roman"/>
                <w:sz w:val="22"/>
                <w:szCs w:val="22"/>
              </w:rPr>
              <w:t xml:space="preserve">Bangos ilgio diapazonas ne mažiau kaip: Nuo 360 </w:t>
            </w:r>
            <w:proofErr w:type="spellStart"/>
            <w:r w:rsidRPr="00CD7E6B">
              <w:rPr>
                <w:rFonts w:ascii="Times New Roman" w:hAnsi="Times New Roman" w:cs="Times New Roman"/>
                <w:sz w:val="22"/>
                <w:szCs w:val="22"/>
              </w:rPr>
              <w:t>nm</w:t>
            </w:r>
            <w:proofErr w:type="spellEnd"/>
            <w:r w:rsidRPr="00CD7E6B">
              <w:rPr>
                <w:rFonts w:ascii="Times New Roman" w:hAnsi="Times New Roman" w:cs="Times New Roman"/>
                <w:sz w:val="22"/>
                <w:szCs w:val="22"/>
              </w:rPr>
              <w:t xml:space="preserve"> iki 1120 </w:t>
            </w:r>
            <w:proofErr w:type="spellStart"/>
            <w:r w:rsidRPr="00CD7E6B">
              <w:rPr>
                <w:rFonts w:ascii="Times New Roman" w:hAnsi="Times New Roman" w:cs="Times New Roman"/>
                <w:sz w:val="22"/>
                <w:szCs w:val="22"/>
              </w:rPr>
              <w:t>nm</w:t>
            </w:r>
            <w:proofErr w:type="spellEnd"/>
            <w:r w:rsidRPr="00CD7E6B">
              <w:rPr>
                <w:rFonts w:ascii="Times New Roman" w:hAnsi="Times New Roman" w:cs="Times New Roman"/>
                <w:sz w:val="22"/>
                <w:szCs w:val="22"/>
              </w:rPr>
              <w:t>.</w:t>
            </w:r>
          </w:p>
        </w:tc>
        <w:tc>
          <w:tcPr>
            <w:tcW w:w="3260" w:type="dxa"/>
          </w:tcPr>
          <w:p w14:paraId="7903936A" w14:textId="77777777" w:rsidR="006C6057" w:rsidRPr="009271FA" w:rsidRDefault="006C6057" w:rsidP="008B398E">
            <w:pPr>
              <w:rPr>
                <w:rFonts w:ascii="Times New Roman" w:hAnsi="Times New Roman" w:cs="Times New Roman"/>
                <w:sz w:val="22"/>
                <w:szCs w:val="22"/>
              </w:rPr>
            </w:pPr>
          </w:p>
        </w:tc>
      </w:tr>
      <w:tr w:rsidR="006C6057" w:rsidRPr="009271FA" w14:paraId="4EF0F423" w14:textId="77777777" w:rsidTr="00836BC1">
        <w:trPr>
          <w:trHeight w:val="416"/>
        </w:trPr>
        <w:tc>
          <w:tcPr>
            <w:tcW w:w="704" w:type="dxa"/>
          </w:tcPr>
          <w:p w14:paraId="0F1DC42F"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1.2</w:t>
            </w:r>
            <w:r>
              <w:rPr>
                <w:rFonts w:ascii="Times New Roman" w:hAnsi="Times New Roman" w:cs="Times New Roman"/>
                <w:sz w:val="22"/>
                <w:szCs w:val="22"/>
              </w:rPr>
              <w:t>4</w:t>
            </w:r>
            <w:r w:rsidRPr="009271FA">
              <w:rPr>
                <w:rFonts w:ascii="Times New Roman" w:hAnsi="Times New Roman" w:cs="Times New Roman"/>
                <w:sz w:val="22"/>
                <w:szCs w:val="22"/>
              </w:rPr>
              <w:t>.</w:t>
            </w:r>
          </w:p>
        </w:tc>
        <w:tc>
          <w:tcPr>
            <w:tcW w:w="1701" w:type="dxa"/>
          </w:tcPr>
          <w:p w14:paraId="03FBEBE3" w14:textId="2A72F00C"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Medžiagų absorbcijos  jutiklis (Spektrofotometras)</w:t>
            </w:r>
          </w:p>
        </w:tc>
        <w:tc>
          <w:tcPr>
            <w:tcW w:w="3969" w:type="dxa"/>
          </w:tcPr>
          <w:p w14:paraId="62525FA0"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Spektrofotometras turi atlikti bangos spektro matavimus.</w:t>
            </w:r>
          </w:p>
          <w:p w14:paraId="0D2B6C8D"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Duomenys apie absorbciją, šviesos perdavimo procentą ir intensyvumą turi būti gaunami ne vėliau kaip per 2 sekundes nuo matavimo pradžios.</w:t>
            </w:r>
          </w:p>
          <w:p w14:paraId="55F00529"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Parametrai turi būti ne prastesni kaip:</w:t>
            </w:r>
          </w:p>
          <w:p w14:paraId="7402C89D"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Bangos ilgio matavimo diapazonas ne siauresnis kaip nuo 380 </w:t>
            </w:r>
            <w:proofErr w:type="spellStart"/>
            <w:r w:rsidRPr="0022734A">
              <w:rPr>
                <w:rFonts w:ascii="Times New Roman" w:hAnsi="Times New Roman" w:cs="Times New Roman"/>
                <w:sz w:val="22"/>
                <w:szCs w:val="22"/>
              </w:rPr>
              <w:t>nm</w:t>
            </w:r>
            <w:proofErr w:type="spellEnd"/>
            <w:r w:rsidRPr="0022734A">
              <w:rPr>
                <w:rFonts w:ascii="Times New Roman" w:hAnsi="Times New Roman" w:cs="Times New Roman"/>
                <w:sz w:val="22"/>
                <w:szCs w:val="22"/>
              </w:rPr>
              <w:t xml:space="preserve"> iki 950 </w:t>
            </w:r>
            <w:proofErr w:type="spellStart"/>
            <w:r w:rsidRPr="0022734A">
              <w:rPr>
                <w:rFonts w:ascii="Times New Roman" w:hAnsi="Times New Roman" w:cs="Times New Roman"/>
                <w:sz w:val="22"/>
                <w:szCs w:val="22"/>
              </w:rPr>
              <w:t>nm</w:t>
            </w:r>
            <w:proofErr w:type="spellEnd"/>
            <w:r w:rsidRPr="0022734A">
              <w:rPr>
                <w:rFonts w:ascii="Times New Roman" w:hAnsi="Times New Roman" w:cs="Times New Roman"/>
                <w:sz w:val="22"/>
                <w:szCs w:val="22"/>
              </w:rPr>
              <w:t>;</w:t>
            </w:r>
          </w:p>
          <w:p w14:paraId="29D71D42"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Optinė skiriamoji geba (FWHM) ne blogesnė kaip 5.0 </w:t>
            </w:r>
            <w:proofErr w:type="spellStart"/>
            <w:r w:rsidRPr="0022734A">
              <w:rPr>
                <w:rFonts w:ascii="Times New Roman" w:hAnsi="Times New Roman" w:cs="Times New Roman"/>
                <w:sz w:val="22"/>
                <w:szCs w:val="22"/>
              </w:rPr>
              <w:t>nm</w:t>
            </w:r>
            <w:proofErr w:type="spellEnd"/>
            <w:r w:rsidRPr="0022734A">
              <w:rPr>
                <w:rFonts w:ascii="Times New Roman" w:hAnsi="Times New Roman" w:cs="Times New Roman"/>
                <w:sz w:val="22"/>
                <w:szCs w:val="22"/>
              </w:rPr>
              <w:t>;</w:t>
            </w:r>
          </w:p>
          <w:p w14:paraId="3C8A27F2"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Bangos ilgio tikslumas: ± 4.0 </w:t>
            </w:r>
            <w:proofErr w:type="spellStart"/>
            <w:r w:rsidRPr="0022734A">
              <w:rPr>
                <w:rFonts w:ascii="Times New Roman" w:hAnsi="Times New Roman" w:cs="Times New Roman"/>
                <w:sz w:val="22"/>
                <w:szCs w:val="22"/>
              </w:rPr>
              <w:t>nm</w:t>
            </w:r>
            <w:proofErr w:type="spellEnd"/>
            <w:r w:rsidRPr="0022734A">
              <w:rPr>
                <w:rFonts w:ascii="Times New Roman" w:hAnsi="Times New Roman" w:cs="Times New Roman"/>
                <w:sz w:val="22"/>
                <w:szCs w:val="22"/>
              </w:rPr>
              <w:t>;</w:t>
            </w:r>
          </w:p>
          <w:p w14:paraId="1B2B46E2" w14:textId="77777777" w:rsidR="0022734A" w:rsidRPr="0022734A" w:rsidRDefault="0022734A" w:rsidP="0022734A">
            <w:pPr>
              <w:rPr>
                <w:rFonts w:ascii="Times New Roman" w:hAnsi="Times New Roman" w:cs="Times New Roman"/>
                <w:sz w:val="22"/>
                <w:szCs w:val="22"/>
              </w:rPr>
            </w:pPr>
            <w:proofErr w:type="spellStart"/>
            <w:r w:rsidRPr="0022734A">
              <w:rPr>
                <w:rFonts w:ascii="Times New Roman" w:hAnsi="Times New Roman" w:cs="Times New Roman"/>
                <w:sz w:val="22"/>
                <w:szCs w:val="22"/>
              </w:rPr>
              <w:t>Fotometrinis</w:t>
            </w:r>
            <w:proofErr w:type="spellEnd"/>
            <w:r w:rsidRPr="0022734A">
              <w:rPr>
                <w:rFonts w:ascii="Times New Roman" w:hAnsi="Times New Roman" w:cs="Times New Roman"/>
                <w:sz w:val="22"/>
                <w:szCs w:val="22"/>
              </w:rPr>
              <w:t xml:space="preserve"> tikslumas: ± 0.10 A.U.;</w:t>
            </w:r>
          </w:p>
          <w:p w14:paraId="664B0904"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lastRenderedPageBreak/>
              <w:t xml:space="preserve">Fluorescencijos palaikymas: turi būti palaikomi mažiausiai du sužadinimo šaltiniai –405 </w:t>
            </w:r>
            <w:proofErr w:type="spellStart"/>
            <w:r w:rsidRPr="0022734A">
              <w:rPr>
                <w:rFonts w:ascii="Times New Roman" w:hAnsi="Times New Roman" w:cs="Times New Roman"/>
                <w:sz w:val="22"/>
                <w:szCs w:val="22"/>
              </w:rPr>
              <w:t>nm</w:t>
            </w:r>
            <w:proofErr w:type="spellEnd"/>
            <w:r w:rsidRPr="0022734A">
              <w:rPr>
                <w:rFonts w:ascii="Times New Roman" w:hAnsi="Times New Roman" w:cs="Times New Roman"/>
                <w:sz w:val="22"/>
                <w:szCs w:val="22"/>
              </w:rPr>
              <w:t xml:space="preserve"> ir 500 </w:t>
            </w:r>
            <w:proofErr w:type="spellStart"/>
            <w:r w:rsidRPr="0022734A">
              <w:rPr>
                <w:rFonts w:ascii="Times New Roman" w:hAnsi="Times New Roman" w:cs="Times New Roman"/>
                <w:sz w:val="22"/>
                <w:szCs w:val="22"/>
              </w:rPr>
              <w:t>nm</w:t>
            </w:r>
            <w:proofErr w:type="spellEnd"/>
            <w:r w:rsidRPr="0022734A">
              <w:rPr>
                <w:rFonts w:ascii="Times New Roman" w:hAnsi="Times New Roman" w:cs="Times New Roman"/>
                <w:sz w:val="22"/>
                <w:szCs w:val="22"/>
              </w:rPr>
              <w:t>;</w:t>
            </w:r>
          </w:p>
          <w:p w14:paraId="67A5D224"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Rinkinyje turi būti šie priedai:</w:t>
            </w:r>
          </w:p>
          <w:p w14:paraId="11C1E371" w14:textId="5F7B9A4D" w:rsidR="006C6057" w:rsidRPr="009271F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Kiuvetės ir dangteliai ne mažiau kaip 15 vnt. atsparios tirpikliams.</w:t>
            </w:r>
          </w:p>
        </w:tc>
        <w:tc>
          <w:tcPr>
            <w:tcW w:w="3260" w:type="dxa"/>
          </w:tcPr>
          <w:p w14:paraId="563F2165" w14:textId="77777777" w:rsidR="006C6057" w:rsidRPr="009271FA" w:rsidRDefault="006C6057" w:rsidP="008B398E">
            <w:pPr>
              <w:rPr>
                <w:rFonts w:ascii="Times New Roman" w:hAnsi="Times New Roman" w:cs="Times New Roman"/>
                <w:sz w:val="22"/>
                <w:szCs w:val="22"/>
              </w:rPr>
            </w:pPr>
          </w:p>
        </w:tc>
      </w:tr>
      <w:tr w:rsidR="006C6057" w:rsidRPr="009271FA" w14:paraId="09EC1888" w14:textId="77777777" w:rsidTr="008B398E">
        <w:trPr>
          <w:trHeight w:val="416"/>
        </w:trPr>
        <w:tc>
          <w:tcPr>
            <w:tcW w:w="9634" w:type="dxa"/>
            <w:gridSpan w:val="4"/>
          </w:tcPr>
          <w:p w14:paraId="0CD2B165" w14:textId="77777777" w:rsidR="006C6057" w:rsidRPr="00991F6A" w:rsidRDefault="006C6057" w:rsidP="008B398E">
            <w:pPr>
              <w:rPr>
                <w:rFonts w:ascii="Times New Roman" w:hAnsi="Times New Roman" w:cs="Times New Roman"/>
                <w:sz w:val="22"/>
                <w:szCs w:val="22"/>
              </w:rPr>
            </w:pPr>
            <w:r w:rsidRPr="00991F6A">
              <w:rPr>
                <w:rFonts w:ascii="Times New Roman" w:hAnsi="Times New Roman" w:cs="Times New Roman"/>
                <w:sz w:val="22"/>
                <w:szCs w:val="22"/>
              </w:rPr>
              <w:t xml:space="preserve"> 2. PRIEDAI</w:t>
            </w:r>
          </w:p>
        </w:tc>
      </w:tr>
      <w:tr w:rsidR="006C6057" w:rsidRPr="009271FA" w14:paraId="41736237" w14:textId="77777777" w:rsidTr="00836BC1">
        <w:trPr>
          <w:trHeight w:val="416"/>
        </w:trPr>
        <w:tc>
          <w:tcPr>
            <w:tcW w:w="704" w:type="dxa"/>
          </w:tcPr>
          <w:p w14:paraId="4175CCA8"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2.1.</w:t>
            </w:r>
          </w:p>
        </w:tc>
        <w:tc>
          <w:tcPr>
            <w:tcW w:w="1701" w:type="dxa"/>
          </w:tcPr>
          <w:p w14:paraId="5F392C29" w14:textId="362A203A"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Laboratorinis stovas su priedais</w:t>
            </w:r>
          </w:p>
        </w:tc>
        <w:tc>
          <w:tcPr>
            <w:tcW w:w="3969" w:type="dxa"/>
          </w:tcPr>
          <w:p w14:paraId="22A3CB52"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Turi būti metalinis arba lygiavertis, pagrindas (atramos plotas) – ne mažesnis kaip 400 cm², keturkampis, turi būti kojelės stabilumui užtikrinti.</w:t>
            </w:r>
          </w:p>
          <w:p w14:paraId="00BBCE2D"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Stovo strypas – metalinis arba lygiavertis; įsukamas / įstatomas į pagrindą; ne trumpesnis kaip 50 cm, skersmuo ne mažesnis kaip 10 mm (strypas gali būti sumontuojamas iš atskirų dalių).</w:t>
            </w:r>
          </w:p>
          <w:p w14:paraId="3FE14F77"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 xml:space="preserve">Universalus laboratorinis laikiklis (apkaba), tinkamas tvirtinti prie siūlomo stovo strypo. Apkaba turi būti suderinama su </w:t>
            </w:r>
            <w:proofErr w:type="spellStart"/>
            <w:r w:rsidRPr="00FF57E3">
              <w:rPr>
                <w:rFonts w:ascii="Times New Roman" w:hAnsi="Times New Roman" w:cs="Times New Roman"/>
                <w:sz w:val="22"/>
                <w:szCs w:val="22"/>
              </w:rPr>
              <w:t>retordo</w:t>
            </w:r>
            <w:proofErr w:type="spellEnd"/>
            <w:r w:rsidRPr="00FF57E3">
              <w:rPr>
                <w:rFonts w:ascii="Times New Roman" w:hAnsi="Times New Roman" w:cs="Times New Roman"/>
                <w:sz w:val="22"/>
                <w:szCs w:val="22"/>
              </w:rPr>
              <w:t xml:space="preserve"> tipo laikikliu, ne mažiau trijų pirštų, tvirtinamas į siūlomą apkabą.</w:t>
            </w:r>
          </w:p>
          <w:p w14:paraId="41B26E22"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Gnybtai iš vidaus turi būti padengti plastiku arba lygiaverte medžiaga. Gnybtų prasiplėtimas ne blogesnis kaip 30-50 mm.</w:t>
            </w:r>
          </w:p>
          <w:p w14:paraId="7537F4DA"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Laikiklis-šildymo ratas, vidinis skersmuo ne mažesnis nei 50 mm.</w:t>
            </w:r>
          </w:p>
          <w:p w14:paraId="7EB93B9D"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Sumontuotas stovas turi būti stabilus, atskiri rinkinio elementai tarpusavyje turi būti techniškai suderinti.</w:t>
            </w:r>
          </w:p>
          <w:p w14:paraId="73EC2999" w14:textId="2330EFF2" w:rsidR="006C6057"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Stovas turi būti pritaikytas jutikliams tvirtinti.</w:t>
            </w:r>
          </w:p>
        </w:tc>
        <w:tc>
          <w:tcPr>
            <w:tcW w:w="3260" w:type="dxa"/>
          </w:tcPr>
          <w:p w14:paraId="4604CE83" w14:textId="77777777" w:rsidR="006C6057" w:rsidRPr="009271FA" w:rsidRDefault="006C6057" w:rsidP="008B398E">
            <w:pPr>
              <w:rPr>
                <w:rFonts w:ascii="Times New Roman" w:hAnsi="Times New Roman" w:cs="Times New Roman"/>
                <w:sz w:val="22"/>
                <w:szCs w:val="22"/>
              </w:rPr>
            </w:pPr>
          </w:p>
        </w:tc>
      </w:tr>
      <w:tr w:rsidR="006C6057" w:rsidRPr="009271FA" w14:paraId="37F58D7E" w14:textId="77777777" w:rsidTr="00836BC1">
        <w:trPr>
          <w:trHeight w:val="416"/>
        </w:trPr>
        <w:tc>
          <w:tcPr>
            <w:tcW w:w="704" w:type="dxa"/>
          </w:tcPr>
          <w:p w14:paraId="028B9DAB"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2.2.</w:t>
            </w:r>
          </w:p>
        </w:tc>
        <w:tc>
          <w:tcPr>
            <w:tcW w:w="1701" w:type="dxa"/>
          </w:tcPr>
          <w:p w14:paraId="412C59C0" w14:textId="5334C626"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Įkrovimo stotelė jutikliams</w:t>
            </w:r>
          </w:p>
        </w:tc>
        <w:tc>
          <w:tcPr>
            <w:tcW w:w="3969" w:type="dxa"/>
          </w:tcPr>
          <w:p w14:paraId="352D50C0"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Krovimo stotelė turi atitikti šiuos reikalavimus:</w:t>
            </w:r>
          </w:p>
          <w:p w14:paraId="267FA939"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turi turėti galimybę vienu metu krauti ne mažiau kaip 15 vnt. jutiklių;</w:t>
            </w:r>
          </w:p>
          <w:p w14:paraId="0A8BB086" w14:textId="77777777" w:rsidR="00776DB5"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turi turėti ne mažiau kaip aštuonis USB lizdus;</w:t>
            </w:r>
          </w:p>
          <w:p w14:paraId="28FE7B19" w14:textId="0CF80051" w:rsidR="006C6057" w:rsidRPr="00FF57E3" w:rsidRDefault="00776DB5" w:rsidP="00776DB5">
            <w:pPr>
              <w:rPr>
                <w:rFonts w:ascii="Times New Roman" w:hAnsi="Times New Roman" w:cs="Times New Roman"/>
                <w:sz w:val="22"/>
                <w:szCs w:val="22"/>
              </w:rPr>
            </w:pPr>
            <w:r w:rsidRPr="00FF57E3">
              <w:rPr>
                <w:rFonts w:ascii="Times New Roman" w:hAnsi="Times New Roman" w:cs="Times New Roman"/>
                <w:sz w:val="22"/>
                <w:szCs w:val="22"/>
              </w:rPr>
              <w:t>turi būti pritaikyta naudoti su siūlomais jutikliais pagal gamintojo rekomendacijas arba būti lygiavertė.</w:t>
            </w:r>
          </w:p>
        </w:tc>
        <w:tc>
          <w:tcPr>
            <w:tcW w:w="3260" w:type="dxa"/>
          </w:tcPr>
          <w:p w14:paraId="45C52A53" w14:textId="77777777" w:rsidR="006C6057" w:rsidRPr="009271FA" w:rsidRDefault="006C6057" w:rsidP="008B398E">
            <w:pPr>
              <w:rPr>
                <w:rFonts w:ascii="Times New Roman" w:hAnsi="Times New Roman" w:cs="Times New Roman"/>
                <w:sz w:val="22"/>
                <w:szCs w:val="22"/>
              </w:rPr>
            </w:pPr>
          </w:p>
        </w:tc>
      </w:tr>
      <w:tr w:rsidR="006C6057" w:rsidRPr="009271FA" w14:paraId="325072E1" w14:textId="77777777" w:rsidTr="00836BC1">
        <w:trPr>
          <w:trHeight w:val="416"/>
        </w:trPr>
        <w:tc>
          <w:tcPr>
            <w:tcW w:w="704" w:type="dxa"/>
          </w:tcPr>
          <w:p w14:paraId="6241DE5B"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2.3.</w:t>
            </w:r>
          </w:p>
        </w:tc>
        <w:tc>
          <w:tcPr>
            <w:tcW w:w="1701" w:type="dxa"/>
          </w:tcPr>
          <w:p w14:paraId="13FC431F" w14:textId="0BBACD78"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Spektro vamzdelio maitinimo šaltinis</w:t>
            </w:r>
          </w:p>
        </w:tc>
        <w:tc>
          <w:tcPr>
            <w:tcW w:w="3969" w:type="dxa"/>
          </w:tcPr>
          <w:p w14:paraId="3C81EB50"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Spektro vamzdelio maitinimo šaltinio konstrukcija turi būti be atvirų kontaktų. Turi būti matomi vamzdeliai, stebint eksperimentą.</w:t>
            </w:r>
          </w:p>
          <w:p w14:paraId="5F2D1F6C"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Komplektacija turi būti ne prastesnė kaip:</w:t>
            </w:r>
          </w:p>
          <w:p w14:paraId="611B5763"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maitinimo šaltinio;</w:t>
            </w:r>
          </w:p>
          <w:p w14:paraId="70F4530B"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šviesolaidžio laikiklis.</w:t>
            </w:r>
          </w:p>
          <w:p w14:paraId="6822C448"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 xml:space="preserve">Spektro vamzdelio maitinimo šaltinio konstrukcija turi būti su ne mažau kaip 5 vietomis, kurios turi būti skirtos sudėti skirtingus spektro vamzdelius. </w:t>
            </w:r>
          </w:p>
          <w:p w14:paraId="7EB2E6E7" w14:textId="18D0DE97" w:rsidR="006C6057" w:rsidRPr="009271F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Konstrukcijos viduryje turi būti ertmė įdėti spektro vamzdelį ir stebėti pokyčius.</w:t>
            </w:r>
          </w:p>
        </w:tc>
        <w:tc>
          <w:tcPr>
            <w:tcW w:w="3260" w:type="dxa"/>
          </w:tcPr>
          <w:p w14:paraId="3051199D"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 </w:t>
            </w:r>
          </w:p>
        </w:tc>
      </w:tr>
      <w:tr w:rsidR="006C6057" w:rsidRPr="009271FA" w14:paraId="2240ACEC" w14:textId="77777777" w:rsidTr="00836BC1">
        <w:trPr>
          <w:trHeight w:val="416"/>
        </w:trPr>
        <w:tc>
          <w:tcPr>
            <w:tcW w:w="704" w:type="dxa"/>
          </w:tcPr>
          <w:p w14:paraId="5353E938"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lastRenderedPageBreak/>
              <w:t>2.4.</w:t>
            </w:r>
          </w:p>
        </w:tc>
        <w:tc>
          <w:tcPr>
            <w:tcW w:w="1701" w:type="dxa"/>
          </w:tcPr>
          <w:p w14:paraId="5526EE1F" w14:textId="1866475B"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Spektro vamzdeliai</w:t>
            </w:r>
          </w:p>
        </w:tc>
        <w:tc>
          <w:tcPr>
            <w:tcW w:w="3969" w:type="dxa"/>
          </w:tcPr>
          <w:p w14:paraId="02F08BB7"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Spektro dujų vamzdeliai turi būti pagaminti iš ne prastesnės kaip plastiko arba lygiavertės medžiagos.</w:t>
            </w:r>
          </w:p>
          <w:p w14:paraId="612CAFF7"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Turi būti komplektuojami ne prasčiau kaip šie dujų spektro vamzdeliai:</w:t>
            </w:r>
          </w:p>
          <w:p w14:paraId="0A677153"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vandenilio spektro vamzdelis;</w:t>
            </w:r>
          </w:p>
          <w:p w14:paraId="3D73386C"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helio spektro vamzdelis;</w:t>
            </w:r>
          </w:p>
          <w:p w14:paraId="084854B7"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neono spektro vamzdelis;</w:t>
            </w:r>
          </w:p>
          <w:p w14:paraId="59E69CE9"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azoto spektro vamzdelis;</w:t>
            </w:r>
          </w:p>
          <w:p w14:paraId="7F1E8BD4"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argono spektro vamzdelis;</w:t>
            </w:r>
          </w:p>
          <w:p w14:paraId="51E74784"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anglies dioksido spektro vamzdelis;</w:t>
            </w:r>
          </w:p>
          <w:p w14:paraId="0B6CD904" w14:textId="30AF6467" w:rsidR="006C6057" w:rsidRPr="009271F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Ne mažiau kaip 1 vnt., oro spektro vamzdelis.</w:t>
            </w:r>
          </w:p>
        </w:tc>
        <w:tc>
          <w:tcPr>
            <w:tcW w:w="3260" w:type="dxa"/>
          </w:tcPr>
          <w:p w14:paraId="69CE1676"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 </w:t>
            </w:r>
          </w:p>
        </w:tc>
      </w:tr>
      <w:tr w:rsidR="006C6057" w:rsidRPr="009271FA" w14:paraId="78B8AA78" w14:textId="77777777" w:rsidTr="00836BC1">
        <w:trPr>
          <w:trHeight w:val="416"/>
        </w:trPr>
        <w:tc>
          <w:tcPr>
            <w:tcW w:w="704" w:type="dxa"/>
          </w:tcPr>
          <w:p w14:paraId="26369D79"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2.5.</w:t>
            </w:r>
          </w:p>
        </w:tc>
        <w:tc>
          <w:tcPr>
            <w:tcW w:w="1701" w:type="dxa"/>
          </w:tcPr>
          <w:p w14:paraId="1843E63A" w14:textId="1115331D"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Emisijos spektrometro optinis kabelis</w:t>
            </w:r>
          </w:p>
          <w:p w14:paraId="7FE40C8B" w14:textId="77777777" w:rsidR="006C6057" w:rsidRPr="009271FA" w:rsidRDefault="006C6057" w:rsidP="008B398E">
            <w:pPr>
              <w:rPr>
                <w:rFonts w:ascii="Times New Roman" w:hAnsi="Times New Roman" w:cs="Times New Roman"/>
                <w:sz w:val="22"/>
                <w:szCs w:val="22"/>
              </w:rPr>
            </w:pPr>
          </w:p>
        </w:tc>
        <w:tc>
          <w:tcPr>
            <w:tcW w:w="3969" w:type="dxa"/>
          </w:tcPr>
          <w:p w14:paraId="64C51117" w14:textId="1849899F"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Emisijos spektro optiniu kabeliu turi būti galima tiksliai išmatuoti emisijos spektro bangų ilgius, kartu naudojant su emisijos spektrometru.</w:t>
            </w:r>
          </w:p>
          <w:p w14:paraId="27CE567C" w14:textId="7556A6CA"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Parametrai ne prasčiau kaip:</w:t>
            </w:r>
          </w:p>
          <w:p w14:paraId="31D88912" w14:textId="77777777" w:rsidR="0022734A" w:rsidRPr="0022734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Ilgis ne mažiau kaip: 1 m;</w:t>
            </w:r>
          </w:p>
          <w:p w14:paraId="4CA4C4E2" w14:textId="5B0F4FF4" w:rsidR="006C6057" w:rsidRPr="009271FA" w:rsidRDefault="0022734A" w:rsidP="0022734A">
            <w:pPr>
              <w:rPr>
                <w:rFonts w:ascii="Times New Roman" w:hAnsi="Times New Roman" w:cs="Times New Roman"/>
                <w:sz w:val="22"/>
                <w:szCs w:val="22"/>
              </w:rPr>
            </w:pPr>
            <w:r w:rsidRPr="0022734A">
              <w:rPr>
                <w:rFonts w:ascii="Times New Roman" w:hAnsi="Times New Roman" w:cs="Times New Roman"/>
                <w:sz w:val="22"/>
                <w:szCs w:val="22"/>
              </w:rPr>
              <w:t>Šerdies skersmuo ne mažiau kaip: 400 µm.</w:t>
            </w:r>
          </w:p>
        </w:tc>
        <w:tc>
          <w:tcPr>
            <w:tcW w:w="3260" w:type="dxa"/>
          </w:tcPr>
          <w:p w14:paraId="6821EE1D" w14:textId="77777777" w:rsidR="006C6057" w:rsidRPr="009271FA" w:rsidRDefault="006C6057" w:rsidP="008B398E">
            <w:pPr>
              <w:rPr>
                <w:rFonts w:ascii="Times New Roman" w:hAnsi="Times New Roman" w:cs="Times New Roman"/>
                <w:sz w:val="22"/>
                <w:szCs w:val="22"/>
              </w:rPr>
            </w:pPr>
          </w:p>
        </w:tc>
      </w:tr>
      <w:tr w:rsidR="006C6057" w:rsidRPr="009271FA" w14:paraId="7EFE5EAA" w14:textId="77777777" w:rsidTr="00EF004F">
        <w:trPr>
          <w:trHeight w:val="416"/>
        </w:trPr>
        <w:tc>
          <w:tcPr>
            <w:tcW w:w="704" w:type="dxa"/>
          </w:tcPr>
          <w:p w14:paraId="5F70B8ED" w14:textId="2D62F760"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2.</w:t>
            </w:r>
            <w:r w:rsidR="00CD7E6B">
              <w:rPr>
                <w:rFonts w:ascii="Times New Roman" w:hAnsi="Times New Roman" w:cs="Times New Roman"/>
                <w:sz w:val="22"/>
                <w:szCs w:val="22"/>
              </w:rPr>
              <w:t>6</w:t>
            </w:r>
            <w:r w:rsidRPr="009271FA">
              <w:rPr>
                <w:rFonts w:ascii="Times New Roman" w:hAnsi="Times New Roman" w:cs="Times New Roman"/>
                <w:sz w:val="22"/>
                <w:szCs w:val="22"/>
              </w:rPr>
              <w:t>.</w:t>
            </w:r>
          </w:p>
        </w:tc>
        <w:tc>
          <w:tcPr>
            <w:tcW w:w="1701" w:type="dxa"/>
          </w:tcPr>
          <w:p w14:paraId="02733557" w14:textId="77777777" w:rsidR="006C6057" w:rsidRPr="00FF57E3" w:rsidRDefault="006C6057" w:rsidP="008B398E">
            <w:pPr>
              <w:rPr>
                <w:rFonts w:ascii="Times New Roman" w:hAnsi="Times New Roman" w:cs="Times New Roman"/>
                <w:sz w:val="22"/>
                <w:szCs w:val="22"/>
              </w:rPr>
            </w:pPr>
            <w:r w:rsidRPr="00FF57E3">
              <w:rPr>
                <w:rFonts w:ascii="Times New Roman" w:hAnsi="Times New Roman" w:cs="Times New Roman"/>
                <w:sz w:val="22"/>
                <w:szCs w:val="22"/>
              </w:rPr>
              <w:t>Garantija</w:t>
            </w:r>
          </w:p>
        </w:tc>
        <w:tc>
          <w:tcPr>
            <w:tcW w:w="3969" w:type="dxa"/>
          </w:tcPr>
          <w:p w14:paraId="7DB560E7" w14:textId="77777777" w:rsidR="00FF57E3" w:rsidRPr="00FF57E3" w:rsidRDefault="00FF57E3" w:rsidP="00FF57E3">
            <w:pPr>
              <w:rPr>
                <w:rFonts w:ascii="Times New Roman" w:hAnsi="Times New Roman" w:cs="Times New Roman"/>
                <w:sz w:val="22"/>
                <w:szCs w:val="22"/>
              </w:rPr>
            </w:pPr>
            <w:r w:rsidRPr="00FF57E3">
              <w:rPr>
                <w:rFonts w:ascii="Times New Roman" w:hAnsi="Times New Roman" w:cs="Times New Roman"/>
                <w:sz w:val="22"/>
                <w:szCs w:val="22"/>
              </w:rPr>
              <w:t>Prekėms turi būti suteikta gamintojo arba jo įgalioto atstovo garantija, ne trumpesnė kaip 36 (trisdešimt šešių) mėnesių, skaičiuojama nuo prekių perdavimo–priėmimo akto pasirašymo dienos. Šis reikalavimas netaikomas prekės dalims, kurios pagal savo prigimtį turi ribotą darbinį resursą (pvz., baterijos, lempos ir pan.), jeigu tai aiškiai pagrįsta gamintojo dokumentacijoje. Kartu su pasiūlymu tiekėjas privalo pateikti gamintojo arba oficialaus atstovo garantijos patvirtinimą (arba lygiavertį dokumentą) bei siūlomų prekių garantijos sąlygas lietuvių kalba arba jų vertimą į lietuvių kalbą.</w:t>
            </w:r>
          </w:p>
          <w:p w14:paraId="32537FC5" w14:textId="77777777" w:rsidR="00FF57E3" w:rsidRPr="00FF57E3" w:rsidRDefault="00FF57E3" w:rsidP="00FF57E3">
            <w:pPr>
              <w:rPr>
                <w:rFonts w:ascii="Times New Roman" w:hAnsi="Times New Roman" w:cs="Times New Roman"/>
                <w:sz w:val="22"/>
                <w:szCs w:val="22"/>
              </w:rPr>
            </w:pPr>
            <w:r w:rsidRPr="00FF57E3">
              <w:rPr>
                <w:rFonts w:ascii="Times New Roman" w:hAnsi="Times New Roman" w:cs="Times New Roman"/>
                <w:sz w:val="22"/>
                <w:szCs w:val="22"/>
              </w:rPr>
              <w:t>Tiekėjas, gavęs perkančiosios organizacijos pranešimą apie gedimą, privalo per 3 (tris) darbo dienas patvirtinti pranešimo gavimą raštu (elektroniniu paštu), pateikti informaciją apie planuojamus gedimo šalinimo veiksmus ir preliminarų apžiūros arba remonto terminą. Gedimas turi būti pašalintas per ne daugiau kaip 14 (keturiolika) darbo dienų nuo pranešimo apie gedimą gavimo dienos, nebent šalys raštu susitartų kitaip, esant objektyvioms aplinkybėms.</w:t>
            </w:r>
          </w:p>
          <w:p w14:paraId="48597A2A" w14:textId="77777777" w:rsidR="00FF57E3" w:rsidRPr="00FF57E3" w:rsidRDefault="00FF57E3" w:rsidP="00FF57E3">
            <w:pPr>
              <w:rPr>
                <w:rFonts w:ascii="Times New Roman" w:hAnsi="Times New Roman" w:cs="Times New Roman"/>
                <w:sz w:val="22"/>
                <w:szCs w:val="22"/>
              </w:rPr>
            </w:pPr>
            <w:r w:rsidRPr="00FF57E3">
              <w:rPr>
                <w:rFonts w:ascii="Times New Roman" w:hAnsi="Times New Roman" w:cs="Times New Roman"/>
                <w:sz w:val="22"/>
                <w:szCs w:val="22"/>
              </w:rPr>
              <w:t xml:space="preserve">Jeigu per garantijos laikotarpį ta pati prekė sugedo daugiau nei 2 (du) kartus dėl to paties ar panašaus gedimo, arba jei </w:t>
            </w:r>
            <w:r w:rsidRPr="00FF57E3">
              <w:rPr>
                <w:rFonts w:ascii="Times New Roman" w:hAnsi="Times New Roman" w:cs="Times New Roman"/>
                <w:sz w:val="22"/>
                <w:szCs w:val="22"/>
              </w:rPr>
              <w:lastRenderedPageBreak/>
              <w:t>gedimas nėra pašalinamas per nustatytą terminą, tiekėjas per ne vėliau kaip 10 (dešimt) darbo dienų privalo pakeisti prekę nauja, ne prastesnių arba geresnių techninių parametrų, be papildomo mokesčio.</w:t>
            </w:r>
          </w:p>
          <w:p w14:paraId="2BB06FAE" w14:textId="77777777" w:rsidR="00FF57E3" w:rsidRPr="00FF57E3" w:rsidRDefault="00FF57E3" w:rsidP="00FF57E3">
            <w:pPr>
              <w:rPr>
                <w:rFonts w:ascii="Times New Roman" w:hAnsi="Times New Roman" w:cs="Times New Roman"/>
                <w:sz w:val="22"/>
                <w:szCs w:val="22"/>
              </w:rPr>
            </w:pPr>
            <w:r w:rsidRPr="00FF57E3">
              <w:rPr>
                <w:rFonts w:ascii="Times New Roman" w:hAnsi="Times New Roman" w:cs="Times New Roman"/>
                <w:sz w:val="22"/>
                <w:szCs w:val="22"/>
              </w:rPr>
              <w:t>Garantiniu laikotarpiu tiekėjas turi užtikrinti nemokamą jutiklių remontą bei atsarginių dalių tiekimą per pagrįstą terminą, kuris neturi viršyti 14 (keturiolikos) darbo dienų nuo pranešimo apie gedimą, išskyrus atvejus, kai šalys raštu susitaria kitaip.</w:t>
            </w:r>
          </w:p>
          <w:p w14:paraId="18D20AE6" w14:textId="7C20499F" w:rsidR="006C6057" w:rsidRPr="00FF57E3" w:rsidRDefault="006C6057" w:rsidP="008B398E">
            <w:pPr>
              <w:rPr>
                <w:rFonts w:ascii="Times New Roman" w:hAnsi="Times New Roman" w:cs="Times New Roman"/>
                <w:sz w:val="22"/>
                <w:szCs w:val="22"/>
              </w:rPr>
            </w:pPr>
          </w:p>
        </w:tc>
        <w:tc>
          <w:tcPr>
            <w:tcW w:w="3260" w:type="dxa"/>
          </w:tcPr>
          <w:p w14:paraId="4CF8C730" w14:textId="5FA79413" w:rsidR="006C6057" w:rsidRPr="009271FA" w:rsidRDefault="006C6057" w:rsidP="008B398E">
            <w:pPr>
              <w:rPr>
                <w:rFonts w:ascii="Times New Roman" w:hAnsi="Times New Roman" w:cs="Times New Roman"/>
                <w:sz w:val="22"/>
                <w:szCs w:val="22"/>
              </w:rPr>
            </w:pPr>
          </w:p>
        </w:tc>
      </w:tr>
      <w:tr w:rsidR="006C6057" w:rsidRPr="009271FA" w14:paraId="030C488F" w14:textId="77777777" w:rsidTr="00EF004F">
        <w:trPr>
          <w:trHeight w:val="416"/>
        </w:trPr>
        <w:tc>
          <w:tcPr>
            <w:tcW w:w="704" w:type="dxa"/>
          </w:tcPr>
          <w:p w14:paraId="7F82A4FA" w14:textId="7B34D6F3"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2.</w:t>
            </w:r>
            <w:r w:rsidR="00CD7E6B">
              <w:rPr>
                <w:rFonts w:ascii="Times New Roman" w:hAnsi="Times New Roman" w:cs="Times New Roman"/>
                <w:sz w:val="22"/>
                <w:szCs w:val="22"/>
              </w:rPr>
              <w:t>7</w:t>
            </w:r>
            <w:r w:rsidRPr="009271FA">
              <w:rPr>
                <w:rFonts w:ascii="Times New Roman" w:hAnsi="Times New Roman" w:cs="Times New Roman"/>
                <w:sz w:val="22"/>
                <w:szCs w:val="22"/>
              </w:rPr>
              <w:t>.</w:t>
            </w:r>
          </w:p>
        </w:tc>
        <w:tc>
          <w:tcPr>
            <w:tcW w:w="1701" w:type="dxa"/>
          </w:tcPr>
          <w:p w14:paraId="52000986" w14:textId="77777777"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Suderinamumas</w:t>
            </w:r>
          </w:p>
        </w:tc>
        <w:tc>
          <w:tcPr>
            <w:tcW w:w="3969" w:type="dxa"/>
          </w:tcPr>
          <w:p w14:paraId="667A3983" w14:textId="6BE682EC" w:rsidR="006C6057" w:rsidRPr="009271FA" w:rsidRDefault="006C6057" w:rsidP="008B398E">
            <w:pPr>
              <w:rPr>
                <w:rFonts w:ascii="Times New Roman" w:hAnsi="Times New Roman" w:cs="Times New Roman"/>
                <w:sz w:val="22"/>
                <w:szCs w:val="22"/>
              </w:rPr>
            </w:pPr>
            <w:r w:rsidRPr="009271FA">
              <w:rPr>
                <w:rFonts w:ascii="Times New Roman" w:hAnsi="Times New Roman" w:cs="Times New Roman"/>
                <w:sz w:val="22"/>
                <w:szCs w:val="22"/>
              </w:rPr>
              <w:t xml:space="preserve">Siūlomi priedai </w:t>
            </w:r>
            <w:r w:rsidRPr="004E278F">
              <w:rPr>
                <w:rFonts w:ascii="Times New Roman" w:hAnsi="Times New Roman" w:cs="Times New Roman"/>
                <w:sz w:val="22"/>
                <w:szCs w:val="22"/>
              </w:rPr>
              <w:t>kur</w:t>
            </w:r>
            <w:r w:rsidR="004A0D7C" w:rsidRPr="004E278F">
              <w:rPr>
                <w:rFonts w:ascii="Times New Roman" w:hAnsi="Times New Roman" w:cs="Times New Roman"/>
                <w:sz w:val="22"/>
                <w:szCs w:val="22"/>
              </w:rPr>
              <w:t>ie</w:t>
            </w:r>
            <w:r w:rsidRPr="004E278F">
              <w:rPr>
                <w:rFonts w:ascii="Times New Roman" w:hAnsi="Times New Roman" w:cs="Times New Roman"/>
                <w:sz w:val="22"/>
                <w:szCs w:val="22"/>
              </w:rPr>
              <w:t xml:space="preserve"> turi derėti (veikti</w:t>
            </w:r>
            <w:r w:rsidRPr="009271FA">
              <w:rPr>
                <w:rFonts w:ascii="Times New Roman" w:hAnsi="Times New Roman" w:cs="Times New Roman"/>
                <w:sz w:val="22"/>
                <w:szCs w:val="22"/>
              </w:rPr>
              <w:t xml:space="preserve">) su </w:t>
            </w:r>
            <w:proofErr w:type="spellStart"/>
            <w:r w:rsidRPr="009271FA">
              <w:rPr>
                <w:rFonts w:ascii="Times New Roman" w:hAnsi="Times New Roman" w:cs="Times New Roman"/>
                <w:sz w:val="22"/>
                <w:szCs w:val="22"/>
              </w:rPr>
              <w:t>Vernier</w:t>
            </w:r>
            <w:proofErr w:type="spellEnd"/>
            <w:r w:rsidRPr="009271FA">
              <w:rPr>
                <w:rFonts w:ascii="Times New Roman" w:hAnsi="Times New Roman" w:cs="Times New Roman"/>
                <w:sz w:val="22"/>
                <w:szCs w:val="22"/>
              </w:rPr>
              <w:t xml:space="preserve"> </w:t>
            </w:r>
            <w:proofErr w:type="spellStart"/>
            <w:r w:rsidRPr="009271FA">
              <w:rPr>
                <w:rFonts w:ascii="Times New Roman" w:hAnsi="Times New Roman" w:cs="Times New Roman"/>
                <w:sz w:val="22"/>
                <w:szCs w:val="22"/>
              </w:rPr>
              <w:t>Graphical</w:t>
            </w:r>
            <w:proofErr w:type="spellEnd"/>
            <w:r w:rsidRPr="009271FA">
              <w:rPr>
                <w:rFonts w:ascii="Times New Roman" w:hAnsi="Times New Roman" w:cs="Times New Roman"/>
                <w:sz w:val="22"/>
                <w:szCs w:val="22"/>
              </w:rPr>
              <w:t xml:space="preserve"> </w:t>
            </w:r>
            <w:proofErr w:type="spellStart"/>
            <w:r w:rsidRPr="009271FA">
              <w:rPr>
                <w:rFonts w:ascii="Times New Roman" w:hAnsi="Times New Roman" w:cs="Times New Roman"/>
                <w:sz w:val="22"/>
                <w:szCs w:val="22"/>
              </w:rPr>
              <w:t>Analysis</w:t>
            </w:r>
            <w:proofErr w:type="spellEnd"/>
            <w:r w:rsidRPr="009271FA">
              <w:rPr>
                <w:rFonts w:ascii="Times New Roman" w:hAnsi="Times New Roman" w:cs="Times New Roman"/>
                <w:sz w:val="22"/>
                <w:szCs w:val="22"/>
              </w:rPr>
              <w:t xml:space="preserve"> programine įranga.</w:t>
            </w:r>
          </w:p>
        </w:tc>
        <w:tc>
          <w:tcPr>
            <w:tcW w:w="3260" w:type="dxa"/>
          </w:tcPr>
          <w:p w14:paraId="79FD3CA4" w14:textId="5231E83F" w:rsidR="006C6057" w:rsidRPr="009271FA" w:rsidRDefault="006C6057" w:rsidP="008B398E">
            <w:pPr>
              <w:rPr>
                <w:rFonts w:ascii="Times New Roman" w:hAnsi="Times New Roman" w:cs="Times New Roman"/>
                <w:sz w:val="22"/>
                <w:szCs w:val="22"/>
              </w:rPr>
            </w:pPr>
          </w:p>
        </w:tc>
      </w:tr>
      <w:tr w:rsidR="006C6057" w:rsidRPr="009271FA" w14:paraId="338BDEAE" w14:textId="77777777" w:rsidTr="00836BC1">
        <w:trPr>
          <w:trHeight w:val="416"/>
        </w:trPr>
        <w:tc>
          <w:tcPr>
            <w:tcW w:w="704" w:type="dxa"/>
          </w:tcPr>
          <w:p w14:paraId="0948357F" w14:textId="3B375DC6" w:rsidR="006C6057" w:rsidRPr="009B5552" w:rsidRDefault="006C6057" w:rsidP="008B398E">
            <w:pPr>
              <w:rPr>
                <w:rFonts w:ascii="Times New Roman" w:hAnsi="Times New Roman" w:cs="Times New Roman"/>
                <w:sz w:val="22"/>
                <w:szCs w:val="22"/>
              </w:rPr>
            </w:pPr>
            <w:r w:rsidRPr="009B5552">
              <w:rPr>
                <w:rFonts w:ascii="Times New Roman" w:hAnsi="Times New Roman" w:cs="Times New Roman"/>
                <w:sz w:val="22"/>
                <w:szCs w:val="22"/>
              </w:rPr>
              <w:t>2.</w:t>
            </w:r>
            <w:r w:rsidR="00CD7E6B">
              <w:rPr>
                <w:rFonts w:ascii="Times New Roman" w:hAnsi="Times New Roman" w:cs="Times New Roman"/>
                <w:sz w:val="22"/>
                <w:szCs w:val="22"/>
              </w:rPr>
              <w:t>8</w:t>
            </w:r>
            <w:r w:rsidRPr="009B5552">
              <w:rPr>
                <w:rFonts w:ascii="Times New Roman" w:hAnsi="Times New Roman" w:cs="Times New Roman"/>
                <w:sz w:val="22"/>
                <w:szCs w:val="22"/>
              </w:rPr>
              <w:t>.</w:t>
            </w:r>
          </w:p>
        </w:tc>
        <w:tc>
          <w:tcPr>
            <w:tcW w:w="1701" w:type="dxa"/>
          </w:tcPr>
          <w:p w14:paraId="32390EAC" w14:textId="77777777" w:rsidR="006C6057" w:rsidRPr="009B5552" w:rsidRDefault="006C6057" w:rsidP="008B398E">
            <w:pPr>
              <w:rPr>
                <w:rFonts w:ascii="Times New Roman" w:hAnsi="Times New Roman" w:cs="Times New Roman"/>
                <w:sz w:val="22"/>
                <w:szCs w:val="22"/>
              </w:rPr>
            </w:pPr>
            <w:r w:rsidRPr="009B5552">
              <w:rPr>
                <w:rFonts w:ascii="Times New Roman" w:hAnsi="Times New Roman" w:cs="Times New Roman"/>
                <w:sz w:val="22"/>
                <w:szCs w:val="22"/>
              </w:rPr>
              <w:t>Naujumas</w:t>
            </w:r>
          </w:p>
        </w:tc>
        <w:tc>
          <w:tcPr>
            <w:tcW w:w="3969" w:type="dxa"/>
          </w:tcPr>
          <w:p w14:paraId="51F4BC88" w14:textId="77777777" w:rsidR="006C6057" w:rsidRPr="009B5552" w:rsidRDefault="006C6057" w:rsidP="008B398E">
            <w:pPr>
              <w:rPr>
                <w:rFonts w:ascii="Times New Roman" w:hAnsi="Times New Roman" w:cs="Times New Roman"/>
                <w:sz w:val="22"/>
                <w:szCs w:val="22"/>
              </w:rPr>
            </w:pPr>
            <w:r w:rsidRPr="009B5552">
              <w:rPr>
                <w:rFonts w:ascii="Times New Roman" w:hAnsi="Times New Roman" w:cs="Times New Roman"/>
                <w:sz w:val="22"/>
                <w:szCs w:val="22"/>
              </w:rPr>
              <w:t>Priedai turi būti visiškai nauji, pilnai sukomplektuoti (gamintojo komplektacija arba geresnė) ir paruošta darbui.</w:t>
            </w:r>
          </w:p>
        </w:tc>
        <w:tc>
          <w:tcPr>
            <w:tcW w:w="3260" w:type="dxa"/>
            <w:shd w:val="clear" w:color="auto" w:fill="D9E2F3" w:themeFill="accent1" w:themeFillTint="33"/>
          </w:tcPr>
          <w:p w14:paraId="34F1991E" w14:textId="226FF770" w:rsidR="006C6057" w:rsidRPr="009B5552" w:rsidRDefault="006C6057" w:rsidP="008B398E">
            <w:pPr>
              <w:rPr>
                <w:rFonts w:ascii="Times New Roman" w:hAnsi="Times New Roman" w:cs="Times New Roman"/>
                <w:sz w:val="22"/>
                <w:szCs w:val="22"/>
              </w:rPr>
            </w:pPr>
            <w:r w:rsidRPr="009B5552">
              <w:rPr>
                <w:rFonts w:ascii="Times New Roman" w:hAnsi="Times New Roman" w:cs="Times New Roman"/>
              </w:rPr>
              <w:t>Nepildoma</w:t>
            </w:r>
          </w:p>
        </w:tc>
      </w:tr>
      <w:tr w:rsidR="00776DB5" w:rsidRPr="009271FA" w14:paraId="52684D1E" w14:textId="77777777" w:rsidTr="00EF004F">
        <w:trPr>
          <w:trHeight w:val="416"/>
        </w:trPr>
        <w:tc>
          <w:tcPr>
            <w:tcW w:w="704" w:type="dxa"/>
          </w:tcPr>
          <w:p w14:paraId="6ED8312F" w14:textId="48344C26" w:rsidR="00776DB5" w:rsidRPr="009B5552" w:rsidRDefault="00776DB5" w:rsidP="008B398E">
            <w:pPr>
              <w:rPr>
                <w:rFonts w:ascii="Times New Roman" w:hAnsi="Times New Roman" w:cs="Times New Roman"/>
              </w:rPr>
            </w:pPr>
            <w:r>
              <w:rPr>
                <w:rFonts w:ascii="Times New Roman" w:hAnsi="Times New Roman" w:cs="Times New Roman"/>
              </w:rPr>
              <w:t>2.</w:t>
            </w:r>
            <w:r w:rsidR="00CD7E6B">
              <w:rPr>
                <w:rFonts w:ascii="Times New Roman" w:hAnsi="Times New Roman" w:cs="Times New Roman"/>
              </w:rPr>
              <w:t>9.</w:t>
            </w:r>
          </w:p>
        </w:tc>
        <w:tc>
          <w:tcPr>
            <w:tcW w:w="1701" w:type="dxa"/>
          </w:tcPr>
          <w:p w14:paraId="76E3BF53" w14:textId="1239B4B7" w:rsidR="00776DB5" w:rsidRPr="009B5552" w:rsidRDefault="00776DB5" w:rsidP="008B398E">
            <w:pPr>
              <w:rPr>
                <w:rFonts w:ascii="Times New Roman" w:hAnsi="Times New Roman" w:cs="Times New Roman"/>
              </w:rPr>
            </w:pPr>
            <w:r w:rsidRPr="001B1454">
              <w:rPr>
                <w:rFonts w:ascii="Times New Roman" w:hAnsi="Times New Roman" w:cs="Times New Roman"/>
                <w:sz w:val="22"/>
                <w:szCs w:val="22"/>
              </w:rPr>
              <w:t>Sertifikavimo reikalavimai</w:t>
            </w:r>
          </w:p>
        </w:tc>
        <w:tc>
          <w:tcPr>
            <w:tcW w:w="3969" w:type="dxa"/>
          </w:tcPr>
          <w:p w14:paraId="1A2FB8AF" w14:textId="5574EF50" w:rsidR="00776DB5" w:rsidRPr="009B5552" w:rsidRDefault="00776DB5" w:rsidP="00CD7E6B">
            <w:pPr>
              <w:rPr>
                <w:rFonts w:ascii="Times New Roman" w:hAnsi="Times New Roman" w:cs="Times New Roman"/>
              </w:rPr>
            </w:pPr>
            <w:r w:rsidRPr="00CD7E6B">
              <w:rPr>
                <w:rFonts w:ascii="Times New Roman" w:hAnsi="Times New Roman" w:cs="Times New Roman"/>
                <w:sz w:val="22"/>
                <w:szCs w:val="22"/>
              </w:rPr>
              <w:t>Siūlomos prekės turi būti pažymėtos CE ženklu arba turėti gamintojo atitikties deklaraciją ar lygiavertį dokumentą, patvirtinantį atitiktį taikomiems ES saugos reikalavimams</w:t>
            </w:r>
            <w:r w:rsidR="00CD7E6B">
              <w:rPr>
                <w:rFonts w:ascii="Times New Roman" w:hAnsi="Times New Roman" w:cs="Times New Roman"/>
                <w:sz w:val="22"/>
                <w:szCs w:val="22"/>
              </w:rPr>
              <w:t xml:space="preserve"> </w:t>
            </w:r>
            <w:r w:rsidRPr="00CD7E6B">
              <w:rPr>
                <w:rFonts w:ascii="Times New Roman" w:hAnsi="Times New Roman" w:cs="Times New Roman"/>
                <w:sz w:val="22"/>
                <w:szCs w:val="22"/>
              </w:rPr>
              <w:t>(dokumentai pateikiami su pasiūlymu).</w:t>
            </w:r>
          </w:p>
        </w:tc>
        <w:tc>
          <w:tcPr>
            <w:tcW w:w="3260" w:type="dxa"/>
          </w:tcPr>
          <w:p w14:paraId="33CCC9D9" w14:textId="3AE878EA" w:rsidR="00776DB5" w:rsidRPr="009B5552" w:rsidRDefault="00776DB5" w:rsidP="008B398E">
            <w:pPr>
              <w:rPr>
                <w:rFonts w:ascii="Times New Roman" w:hAnsi="Times New Roman" w:cs="Times New Roman"/>
              </w:rPr>
            </w:pPr>
          </w:p>
        </w:tc>
      </w:tr>
      <w:tr w:rsidR="00776DB5" w:rsidRPr="009271FA" w14:paraId="57F44D3B" w14:textId="77777777" w:rsidTr="00836BC1">
        <w:trPr>
          <w:trHeight w:val="416"/>
        </w:trPr>
        <w:tc>
          <w:tcPr>
            <w:tcW w:w="704" w:type="dxa"/>
          </w:tcPr>
          <w:p w14:paraId="29A3A713" w14:textId="4C9189D1" w:rsidR="00776DB5" w:rsidRDefault="00CD7E6B" w:rsidP="008B398E">
            <w:pPr>
              <w:rPr>
                <w:rFonts w:ascii="Times New Roman" w:hAnsi="Times New Roman" w:cs="Times New Roman"/>
              </w:rPr>
            </w:pPr>
            <w:r>
              <w:rPr>
                <w:rFonts w:ascii="Times New Roman" w:hAnsi="Times New Roman" w:cs="Times New Roman"/>
              </w:rPr>
              <w:t>2.10.</w:t>
            </w:r>
          </w:p>
        </w:tc>
        <w:tc>
          <w:tcPr>
            <w:tcW w:w="1701" w:type="dxa"/>
          </w:tcPr>
          <w:p w14:paraId="064D50C8" w14:textId="7C6F71AD" w:rsidR="00776DB5" w:rsidRPr="00776DB5" w:rsidRDefault="00776DB5" w:rsidP="008B398E">
            <w:pPr>
              <w:rPr>
                <w:rFonts w:ascii="Times New Roman" w:hAnsi="Times New Roman" w:cs="Times New Roman"/>
                <w:b/>
                <w:bCs/>
              </w:rPr>
            </w:pPr>
            <w:r w:rsidRPr="001B1454">
              <w:rPr>
                <w:rFonts w:ascii="Times New Roman" w:hAnsi="Times New Roman" w:cs="Times New Roman"/>
                <w:sz w:val="22"/>
                <w:szCs w:val="22"/>
              </w:rPr>
              <w:t>Transportavimas</w:t>
            </w:r>
          </w:p>
        </w:tc>
        <w:tc>
          <w:tcPr>
            <w:tcW w:w="3969" w:type="dxa"/>
          </w:tcPr>
          <w:p w14:paraId="5F20CA11" w14:textId="0884265D" w:rsidR="00776DB5" w:rsidRPr="00776DB5" w:rsidRDefault="00776DB5" w:rsidP="00CD7E6B">
            <w:pPr>
              <w:rPr>
                <w:rFonts w:ascii="Times New Roman" w:hAnsi="Times New Roman" w:cs="Times New Roman"/>
              </w:rPr>
            </w:pPr>
            <w:r w:rsidRPr="00CD7E6B">
              <w:rPr>
                <w:rFonts w:ascii="Times New Roman" w:hAnsi="Times New Roman" w:cs="Times New Roman"/>
                <w:sz w:val="22"/>
                <w:szCs w:val="22"/>
              </w:rPr>
              <w:t>Tiekėjas privalo pristatyti prekes adresu: Šiaulių universitetinė gimnazija, Dainų g. 33, Šiauliai.</w:t>
            </w:r>
          </w:p>
        </w:tc>
        <w:tc>
          <w:tcPr>
            <w:tcW w:w="3260" w:type="dxa"/>
            <w:shd w:val="clear" w:color="auto" w:fill="D9E2F3" w:themeFill="accent1" w:themeFillTint="33"/>
          </w:tcPr>
          <w:p w14:paraId="07F4DDF9" w14:textId="333C46C6" w:rsidR="00776DB5" w:rsidRPr="009B5552" w:rsidRDefault="00FF57E3" w:rsidP="008B398E">
            <w:pPr>
              <w:rPr>
                <w:rFonts w:ascii="Times New Roman" w:hAnsi="Times New Roman" w:cs="Times New Roman"/>
              </w:rPr>
            </w:pPr>
            <w:r w:rsidRPr="004A38F9">
              <w:rPr>
                <w:rFonts w:ascii="Times New Roman" w:hAnsi="Times New Roman" w:cs="Times New Roman"/>
              </w:rPr>
              <w:t>Nepildoma</w:t>
            </w:r>
            <w:r w:rsidRPr="0061017A">
              <w:rPr>
                <w:rFonts w:ascii="Times New Roman" w:hAnsi="Times New Roman" w:cs="Times New Roman"/>
                <w:sz w:val="22"/>
                <w:szCs w:val="22"/>
                <w:highlight w:val="red"/>
              </w:rPr>
              <w:t xml:space="preserve"> </w:t>
            </w:r>
          </w:p>
        </w:tc>
      </w:tr>
      <w:tr w:rsidR="00CD7E6B" w:rsidRPr="009271FA" w14:paraId="27820626" w14:textId="77777777" w:rsidTr="00EF004F">
        <w:trPr>
          <w:trHeight w:val="416"/>
        </w:trPr>
        <w:tc>
          <w:tcPr>
            <w:tcW w:w="704" w:type="dxa"/>
          </w:tcPr>
          <w:p w14:paraId="775E6B79" w14:textId="1DBBD153" w:rsidR="00CD7E6B" w:rsidRDefault="00F25BFB" w:rsidP="00CD7E6B">
            <w:pPr>
              <w:rPr>
                <w:rFonts w:ascii="Times New Roman" w:hAnsi="Times New Roman" w:cs="Times New Roman"/>
              </w:rPr>
            </w:pPr>
            <w:r>
              <w:rPr>
                <w:rFonts w:ascii="Times New Roman" w:hAnsi="Times New Roman" w:cs="Times New Roman"/>
              </w:rPr>
              <w:t>2.11.</w:t>
            </w:r>
          </w:p>
        </w:tc>
        <w:tc>
          <w:tcPr>
            <w:tcW w:w="1701" w:type="dxa"/>
            <w:vAlign w:val="center"/>
          </w:tcPr>
          <w:p w14:paraId="7C4DF086" w14:textId="238CF82F" w:rsidR="00CD7E6B" w:rsidRPr="00FF57E3" w:rsidRDefault="00CD7E6B" w:rsidP="00CD7E6B">
            <w:pPr>
              <w:rPr>
                <w:rFonts w:ascii="Times New Roman" w:hAnsi="Times New Roman" w:cs="Times New Roman"/>
                <w:sz w:val="22"/>
                <w:szCs w:val="22"/>
              </w:rPr>
            </w:pPr>
            <w:r w:rsidRPr="00FF57E3">
              <w:rPr>
                <w:rFonts w:ascii="Times New Roman" w:hAnsi="Times New Roman" w:cs="Times New Roman"/>
                <w:sz w:val="22"/>
                <w:szCs w:val="22"/>
              </w:rPr>
              <w:t>Instrukcijos</w:t>
            </w:r>
          </w:p>
        </w:tc>
        <w:tc>
          <w:tcPr>
            <w:tcW w:w="3969" w:type="dxa"/>
          </w:tcPr>
          <w:p w14:paraId="5511305A" w14:textId="1FE92F78" w:rsidR="00CD7E6B" w:rsidRPr="00FF57E3" w:rsidRDefault="00CD7E6B" w:rsidP="00957D90">
            <w:pPr>
              <w:jc w:val="both"/>
              <w:rPr>
                <w:rFonts w:ascii="Times New Roman" w:hAnsi="Times New Roman" w:cs="Times New Roman"/>
                <w:sz w:val="22"/>
                <w:szCs w:val="22"/>
              </w:rPr>
            </w:pPr>
            <w:r w:rsidRPr="00FF57E3">
              <w:rPr>
                <w:rFonts w:ascii="Times New Roman" w:hAnsi="Times New Roman" w:cs="Times New Roman"/>
                <w:sz w:val="22"/>
                <w:szCs w:val="22"/>
              </w:rPr>
              <w:t>Jutikliai ir priedai privalo turėti naudojimo instrukcijas. Jos turi būti pateiktos kartu su prekėmis, skaitmenine forma. Instrukcij</w:t>
            </w:r>
            <w:r w:rsidR="00F64DB4" w:rsidRPr="00FF57E3">
              <w:rPr>
                <w:rFonts w:ascii="Times New Roman" w:hAnsi="Times New Roman" w:cs="Times New Roman"/>
                <w:sz w:val="22"/>
                <w:szCs w:val="22"/>
              </w:rPr>
              <w:t>os</w:t>
            </w:r>
            <w:r w:rsidR="005302F4" w:rsidRPr="00FF57E3">
              <w:rPr>
                <w:rFonts w:ascii="Times New Roman" w:hAnsi="Times New Roman" w:cs="Times New Roman"/>
                <w:sz w:val="22"/>
                <w:szCs w:val="22"/>
              </w:rPr>
              <w:t xml:space="preserve"> turi būti pateiktos</w:t>
            </w:r>
            <w:r w:rsidRPr="00FF57E3">
              <w:rPr>
                <w:rFonts w:ascii="Times New Roman" w:hAnsi="Times New Roman" w:cs="Times New Roman"/>
                <w:sz w:val="22"/>
                <w:szCs w:val="22"/>
              </w:rPr>
              <w:t xml:space="preserve"> </w:t>
            </w:r>
            <w:r w:rsidR="005302F4" w:rsidRPr="00FF57E3">
              <w:rPr>
                <w:rFonts w:ascii="Times New Roman" w:hAnsi="Times New Roman" w:cs="Times New Roman"/>
                <w:sz w:val="22"/>
                <w:szCs w:val="22"/>
              </w:rPr>
              <w:t>lietuvių kalba arba originalo kalba su vertimu į lietuvių kalbą.</w:t>
            </w:r>
          </w:p>
        </w:tc>
        <w:tc>
          <w:tcPr>
            <w:tcW w:w="3260" w:type="dxa"/>
            <w:shd w:val="clear" w:color="auto" w:fill="D9E2F3" w:themeFill="accent1" w:themeFillTint="33"/>
          </w:tcPr>
          <w:p w14:paraId="0F78C749" w14:textId="793FF458" w:rsidR="00CD7E6B" w:rsidRPr="009B5552" w:rsidRDefault="00EF004F" w:rsidP="00CD7E6B">
            <w:pPr>
              <w:rPr>
                <w:rFonts w:ascii="Times New Roman" w:hAnsi="Times New Roman" w:cs="Times New Roman"/>
              </w:rPr>
            </w:pPr>
            <w:r>
              <w:rPr>
                <w:rFonts w:ascii="Times New Roman" w:hAnsi="Times New Roman" w:cs="Times New Roman"/>
              </w:rPr>
              <w:t>Nepildoma</w:t>
            </w:r>
          </w:p>
        </w:tc>
      </w:tr>
      <w:tr w:rsidR="00CD7E6B" w:rsidRPr="009B554A" w14:paraId="20A6EC12" w14:textId="77777777" w:rsidTr="00EF004F">
        <w:trPr>
          <w:trHeight w:val="416"/>
        </w:trPr>
        <w:tc>
          <w:tcPr>
            <w:tcW w:w="704" w:type="dxa"/>
          </w:tcPr>
          <w:p w14:paraId="267BFE79" w14:textId="1E8D6A0D" w:rsidR="00CD7E6B" w:rsidRPr="004A38F9" w:rsidRDefault="00CD7E6B" w:rsidP="00CD7E6B">
            <w:pPr>
              <w:rPr>
                <w:rFonts w:ascii="Times New Roman" w:hAnsi="Times New Roman" w:cs="Times New Roman"/>
              </w:rPr>
            </w:pPr>
            <w:r>
              <w:rPr>
                <w:rFonts w:ascii="Times New Roman" w:hAnsi="Times New Roman" w:cs="Times New Roman"/>
              </w:rPr>
              <w:t>2.1</w:t>
            </w:r>
            <w:r w:rsidR="00F25BFB">
              <w:rPr>
                <w:rFonts w:ascii="Times New Roman" w:hAnsi="Times New Roman" w:cs="Times New Roman"/>
              </w:rPr>
              <w:t>2</w:t>
            </w:r>
            <w:r>
              <w:rPr>
                <w:rFonts w:ascii="Times New Roman" w:hAnsi="Times New Roman" w:cs="Times New Roman"/>
              </w:rPr>
              <w:t>.</w:t>
            </w:r>
          </w:p>
        </w:tc>
        <w:tc>
          <w:tcPr>
            <w:tcW w:w="1701" w:type="dxa"/>
          </w:tcPr>
          <w:p w14:paraId="7DDE270B" w14:textId="482591FC" w:rsidR="00CD7E6B" w:rsidRPr="004A38F9" w:rsidRDefault="00CD7E6B" w:rsidP="00CD7E6B">
            <w:pPr>
              <w:rPr>
                <w:rFonts w:ascii="Times New Roman" w:hAnsi="Times New Roman" w:cs="Times New Roman"/>
              </w:rPr>
            </w:pPr>
            <w:r w:rsidRPr="001B1454">
              <w:rPr>
                <w:rFonts w:ascii="Times New Roman" w:hAnsi="Times New Roman" w:cs="Times New Roman"/>
                <w:sz w:val="22"/>
                <w:szCs w:val="22"/>
              </w:rPr>
              <w:t>Mokymai</w:t>
            </w:r>
          </w:p>
        </w:tc>
        <w:tc>
          <w:tcPr>
            <w:tcW w:w="3969" w:type="dxa"/>
          </w:tcPr>
          <w:p w14:paraId="3ECE3ECD" w14:textId="77777777" w:rsidR="00CD7E6B" w:rsidRPr="004A38F9" w:rsidRDefault="00CD7E6B" w:rsidP="00CD7E6B">
            <w:pPr>
              <w:rPr>
                <w:rFonts w:ascii="Times New Roman" w:hAnsi="Times New Roman" w:cs="Times New Roman"/>
                <w:sz w:val="22"/>
                <w:szCs w:val="22"/>
              </w:rPr>
            </w:pPr>
            <w:r w:rsidRPr="004A38F9">
              <w:rPr>
                <w:rFonts w:ascii="Times New Roman" w:hAnsi="Times New Roman" w:cs="Times New Roman"/>
                <w:sz w:val="22"/>
                <w:szCs w:val="22"/>
              </w:rPr>
              <w:t xml:space="preserve">Tiekėjas privalo organizuoti kontaktinius mokymus ne mažiau kaip 3 darbuotojams, skirtus supažindinti su įsigyjamų prekių naudojimu, paruošimu darbui ir priežiūra ne trumpiau kaip 4 val. </w:t>
            </w:r>
          </w:p>
          <w:p w14:paraId="4E8CCEF3" w14:textId="094C1E62" w:rsidR="00CD7E6B" w:rsidRPr="004A38F9" w:rsidRDefault="00CD7E6B" w:rsidP="00CD7E6B">
            <w:pPr>
              <w:rPr>
                <w:rFonts w:ascii="Times New Roman" w:hAnsi="Times New Roman" w:cs="Times New Roman"/>
              </w:rPr>
            </w:pPr>
            <w:r w:rsidRPr="004A38F9">
              <w:rPr>
                <w:rFonts w:ascii="Times New Roman" w:hAnsi="Times New Roman" w:cs="Times New Roman"/>
                <w:sz w:val="22"/>
                <w:szCs w:val="22"/>
              </w:rPr>
              <w:t>Mokymai turi būti vedami lietuvių kalba, kontaktiniu būdu (užsakovo patalpose), pagal iš anksto suderintą grafiką, ne vėliau kaip per 30 darbo dienų nuo prekių pristatymo.</w:t>
            </w:r>
          </w:p>
        </w:tc>
        <w:tc>
          <w:tcPr>
            <w:tcW w:w="3260" w:type="dxa"/>
            <w:shd w:val="clear" w:color="auto" w:fill="FFFFFF" w:themeFill="background1"/>
          </w:tcPr>
          <w:p w14:paraId="0AEC2728" w14:textId="41B569A0" w:rsidR="00CD7E6B" w:rsidRPr="004A38F9" w:rsidRDefault="00CD7E6B" w:rsidP="00CD7E6B">
            <w:pPr>
              <w:rPr>
                <w:rFonts w:ascii="Times New Roman" w:hAnsi="Times New Roman" w:cs="Times New Roman"/>
              </w:rPr>
            </w:pPr>
          </w:p>
        </w:tc>
      </w:tr>
      <w:bookmarkEnd w:id="6"/>
    </w:tbl>
    <w:p w14:paraId="647C8111" w14:textId="48930129" w:rsidR="006C6057" w:rsidRPr="006C6057" w:rsidRDefault="006C6057" w:rsidP="00DB17FE">
      <w:pPr>
        <w:widowControl w:val="0"/>
        <w:suppressAutoHyphens/>
        <w:ind w:firstLine="567"/>
        <w:contextualSpacing/>
        <w:jc w:val="both"/>
        <w:rPr>
          <w:rFonts w:ascii="Times New Roman" w:hAnsi="Times New Roman" w:cs="Times New Roman"/>
          <w:iCs/>
          <w:sz w:val="24"/>
          <w:szCs w:val="24"/>
          <w14:ligatures w14:val="none"/>
        </w:rPr>
      </w:pPr>
    </w:p>
    <w:p w14:paraId="25E95F91" w14:textId="77777777" w:rsidR="00FF57E3" w:rsidRPr="00FF57E3" w:rsidRDefault="00FF57E3" w:rsidP="00FF57E3">
      <w:pPr>
        <w:tabs>
          <w:tab w:val="left" w:pos="993"/>
        </w:tabs>
        <w:contextualSpacing/>
        <w:jc w:val="both"/>
        <w:rPr>
          <w:rFonts w:ascii="Times New Roman" w:hAnsi="Times New Roman" w:cs="Times New Roman"/>
          <w:b/>
          <w:bCs/>
        </w:rPr>
      </w:pPr>
      <w:r w:rsidRPr="00FF57E3">
        <w:rPr>
          <w:rFonts w:ascii="Times New Roman" w:hAnsi="Times New Roman" w:cs="Times New Roman"/>
          <w:b/>
          <w:bCs/>
        </w:rPr>
        <w:t xml:space="preserve">*Dokumentaciją sudaro dokumentai, įrodantys siūlomų prekių atitikimą techniniams parametrams, t. y. tiekėjas privalo pateikti siūlomų prekių gamintojo katalogus / bukletus/ brošiūras / internetines nuorodas, kuriose būtų išsamus siūlomų prekių techninių charakteristikų aprašymas pagal techninius parametrus. Visa informacija, pagrindžianti prekių atitikimą techniniams parametrams privalo būti lietuvių kalba. Šiuos dokumentus tiekėjas turi pateikti kartu su pasiūlymu. </w:t>
      </w:r>
    </w:p>
    <w:p w14:paraId="05040D2E" w14:textId="77777777" w:rsidR="00FF57E3" w:rsidRPr="00FF57E3" w:rsidRDefault="00FF57E3" w:rsidP="00FF57E3">
      <w:pPr>
        <w:tabs>
          <w:tab w:val="left" w:pos="993"/>
        </w:tabs>
        <w:contextualSpacing/>
        <w:jc w:val="both"/>
        <w:rPr>
          <w:rFonts w:ascii="Times New Roman" w:hAnsi="Times New Roman" w:cs="Times New Roman"/>
          <w:b/>
          <w:bCs/>
        </w:rPr>
      </w:pPr>
      <w:r w:rsidRPr="00FF57E3">
        <w:rPr>
          <w:rFonts w:ascii="Times New Roman" w:hAnsi="Times New Roman" w:cs="Times New Roman"/>
          <w:b/>
          <w:bCs/>
        </w:rPr>
        <w:t xml:space="preserve">Pastaba. Tiekėjas pildydamas pasiūlymo techninės charakteristikos lentelėje nurodytus parametrus negali siūlyti perkopijuojant techninėje specifikacijoje nurodyto reikalavimo teksto, o nurodyti siūlomos prekės parametrus. </w:t>
      </w:r>
    </w:p>
    <w:p w14:paraId="4C8B6D69" w14:textId="138ABD6A"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16BD1A48" w:rsidR="00AE6083" w:rsidRPr="00FD3ED1" w:rsidRDefault="00FF57E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62174B">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lastRenderedPageBreak/>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2FA75BA" w14:textId="1F0B37DA" w:rsidR="00294B45" w:rsidRPr="00637C5F" w:rsidRDefault="00AE6083" w:rsidP="00637C5F">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C670DE">
        <w:rPr>
          <w:rFonts w:ascii="Times New Roman" w:eastAsia="Times New Roman" w:hAnsi="Times New Roman" w:cs="Times New Roman"/>
          <w:iCs/>
          <w:sz w:val="24"/>
          <w:szCs w:val="24"/>
          <w14:ligatures w14:val="none"/>
        </w:rPr>
        <w:t>.</w:t>
      </w:r>
    </w:p>
    <w:p w14:paraId="2BBB5E78" w14:textId="77777777" w:rsidR="00294B45" w:rsidRDefault="00294B45" w:rsidP="006145EB">
      <w:pPr>
        <w:widowControl w:val="0"/>
        <w:suppressAutoHyphens/>
        <w:ind w:left="567"/>
        <w:contextualSpacing/>
        <w:jc w:val="both"/>
        <w:rPr>
          <w:rFonts w:ascii="Times New Roman" w:eastAsia="Arial" w:hAnsi="Times New Roman" w:cs="Times New Roman"/>
          <w:sz w:val="24"/>
          <w:szCs w:val="24"/>
          <w14:ligatures w14:val="none"/>
        </w:rPr>
      </w:pPr>
    </w:p>
    <w:p w14:paraId="52470777" w14:textId="77777777" w:rsidR="00294B45" w:rsidRPr="006145EB" w:rsidRDefault="00294B45" w:rsidP="006145EB">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FB102A">
      <w:pPr>
        <w:rPr>
          <w:rFonts w:ascii="Times New Roman" w:hAnsi="Times New Roman" w:cs="Times New Roman"/>
          <w:sz w:val="24"/>
          <w:szCs w:val="24"/>
        </w:rPr>
      </w:pPr>
    </w:p>
    <w:sectPr w:rsidR="00AE6083" w:rsidRPr="00FD3ED1"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5"/>
  </w:num>
  <w:num w:numId="2" w16cid:durableId="918364534">
    <w:abstractNumId w:val="22"/>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0"/>
  </w:num>
  <w:num w:numId="8" w16cid:durableId="946886966">
    <w:abstractNumId w:val="16"/>
  </w:num>
  <w:num w:numId="9" w16cid:durableId="59443305">
    <w:abstractNumId w:val="19"/>
  </w:num>
  <w:num w:numId="10" w16cid:durableId="1494252782">
    <w:abstractNumId w:val="10"/>
  </w:num>
  <w:num w:numId="11" w16cid:durableId="2127306111">
    <w:abstractNumId w:val="17"/>
  </w:num>
  <w:num w:numId="12" w16cid:durableId="1927110053">
    <w:abstractNumId w:val="23"/>
  </w:num>
  <w:num w:numId="13" w16cid:durableId="637422562">
    <w:abstractNumId w:val="13"/>
  </w:num>
  <w:num w:numId="14" w16cid:durableId="1701541194">
    <w:abstractNumId w:val="21"/>
  </w:num>
  <w:num w:numId="15" w16cid:durableId="1917781488">
    <w:abstractNumId w:val="22"/>
  </w:num>
  <w:num w:numId="16" w16cid:durableId="275524819">
    <w:abstractNumId w:val="7"/>
  </w:num>
  <w:num w:numId="17" w16cid:durableId="1454250703">
    <w:abstractNumId w:val="6"/>
  </w:num>
  <w:num w:numId="18" w16cid:durableId="813790854">
    <w:abstractNumId w:val="18"/>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4"/>
  </w:num>
  <w:num w:numId="25" w16cid:durableId="1438134280">
    <w:abstractNumId w:val="9"/>
  </w:num>
  <w:num w:numId="26" w16cid:durableId="17982586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62B0"/>
    <w:rsid w:val="0002121E"/>
    <w:rsid w:val="00021420"/>
    <w:rsid w:val="000226B6"/>
    <w:rsid w:val="0008445B"/>
    <w:rsid w:val="000B501F"/>
    <w:rsid w:val="000B7D71"/>
    <w:rsid w:val="000D6E09"/>
    <w:rsid w:val="00121603"/>
    <w:rsid w:val="001508BA"/>
    <w:rsid w:val="001544D8"/>
    <w:rsid w:val="001A2F7D"/>
    <w:rsid w:val="001A512B"/>
    <w:rsid w:val="001B1454"/>
    <w:rsid w:val="001D74A7"/>
    <w:rsid w:val="001E231C"/>
    <w:rsid w:val="001E2797"/>
    <w:rsid w:val="001E3FFE"/>
    <w:rsid w:val="0022734A"/>
    <w:rsid w:val="002944A6"/>
    <w:rsid w:val="00294B45"/>
    <w:rsid w:val="002968E0"/>
    <w:rsid w:val="002B1338"/>
    <w:rsid w:val="002C1122"/>
    <w:rsid w:val="002C4453"/>
    <w:rsid w:val="002E2FE9"/>
    <w:rsid w:val="002F0BD4"/>
    <w:rsid w:val="002F49C0"/>
    <w:rsid w:val="002F4E41"/>
    <w:rsid w:val="003171F9"/>
    <w:rsid w:val="00341B0C"/>
    <w:rsid w:val="003513B8"/>
    <w:rsid w:val="0036596E"/>
    <w:rsid w:val="003749FC"/>
    <w:rsid w:val="00394FD7"/>
    <w:rsid w:val="003A2EF8"/>
    <w:rsid w:val="003C5DAB"/>
    <w:rsid w:val="003D3098"/>
    <w:rsid w:val="00410B7A"/>
    <w:rsid w:val="0041196A"/>
    <w:rsid w:val="00467754"/>
    <w:rsid w:val="00482310"/>
    <w:rsid w:val="00491505"/>
    <w:rsid w:val="004A0D7C"/>
    <w:rsid w:val="004A38F9"/>
    <w:rsid w:val="004A7C9B"/>
    <w:rsid w:val="004B1D86"/>
    <w:rsid w:val="004D45A2"/>
    <w:rsid w:val="004D5434"/>
    <w:rsid w:val="004E278F"/>
    <w:rsid w:val="004E3E0B"/>
    <w:rsid w:val="004F0E2A"/>
    <w:rsid w:val="00506699"/>
    <w:rsid w:val="00511E42"/>
    <w:rsid w:val="005237C1"/>
    <w:rsid w:val="0052631B"/>
    <w:rsid w:val="005302F4"/>
    <w:rsid w:val="00552866"/>
    <w:rsid w:val="0056092D"/>
    <w:rsid w:val="005A2A55"/>
    <w:rsid w:val="005F1FB4"/>
    <w:rsid w:val="00602FB1"/>
    <w:rsid w:val="006070EB"/>
    <w:rsid w:val="0061017A"/>
    <w:rsid w:val="006145EB"/>
    <w:rsid w:val="0062174B"/>
    <w:rsid w:val="00624385"/>
    <w:rsid w:val="0063775A"/>
    <w:rsid w:val="00637C5F"/>
    <w:rsid w:val="00654025"/>
    <w:rsid w:val="006979B6"/>
    <w:rsid w:val="006B2030"/>
    <w:rsid w:val="006C6057"/>
    <w:rsid w:val="006C7FCF"/>
    <w:rsid w:val="006D7B56"/>
    <w:rsid w:val="007033B3"/>
    <w:rsid w:val="00705013"/>
    <w:rsid w:val="00715707"/>
    <w:rsid w:val="00716B3D"/>
    <w:rsid w:val="0075451A"/>
    <w:rsid w:val="00765718"/>
    <w:rsid w:val="007705C8"/>
    <w:rsid w:val="00776003"/>
    <w:rsid w:val="00776DB5"/>
    <w:rsid w:val="0078685D"/>
    <w:rsid w:val="00791CAE"/>
    <w:rsid w:val="00795286"/>
    <w:rsid w:val="00796C4E"/>
    <w:rsid w:val="007A2DDF"/>
    <w:rsid w:val="007B6051"/>
    <w:rsid w:val="007D6419"/>
    <w:rsid w:val="007F6897"/>
    <w:rsid w:val="0083543E"/>
    <w:rsid w:val="00836BC1"/>
    <w:rsid w:val="00836E17"/>
    <w:rsid w:val="00837424"/>
    <w:rsid w:val="00841455"/>
    <w:rsid w:val="008517C7"/>
    <w:rsid w:val="00856013"/>
    <w:rsid w:val="008567BF"/>
    <w:rsid w:val="0087155C"/>
    <w:rsid w:val="008760BE"/>
    <w:rsid w:val="00892272"/>
    <w:rsid w:val="00896FF9"/>
    <w:rsid w:val="008A1E78"/>
    <w:rsid w:val="008B3E12"/>
    <w:rsid w:val="008E230F"/>
    <w:rsid w:val="008E7364"/>
    <w:rsid w:val="0090054D"/>
    <w:rsid w:val="00912BD7"/>
    <w:rsid w:val="009219E6"/>
    <w:rsid w:val="00924220"/>
    <w:rsid w:val="00944885"/>
    <w:rsid w:val="00956858"/>
    <w:rsid w:val="00957D90"/>
    <w:rsid w:val="00991F6A"/>
    <w:rsid w:val="009975DF"/>
    <w:rsid w:val="009A586B"/>
    <w:rsid w:val="009B0424"/>
    <w:rsid w:val="009B554A"/>
    <w:rsid w:val="009B5552"/>
    <w:rsid w:val="009C79D0"/>
    <w:rsid w:val="009D6547"/>
    <w:rsid w:val="009F6A13"/>
    <w:rsid w:val="00A0255A"/>
    <w:rsid w:val="00A346C4"/>
    <w:rsid w:val="00A53D56"/>
    <w:rsid w:val="00A629A2"/>
    <w:rsid w:val="00A9525C"/>
    <w:rsid w:val="00A956B2"/>
    <w:rsid w:val="00AA2F0B"/>
    <w:rsid w:val="00AA5220"/>
    <w:rsid w:val="00AB389B"/>
    <w:rsid w:val="00AD0F90"/>
    <w:rsid w:val="00AD33BA"/>
    <w:rsid w:val="00AE6083"/>
    <w:rsid w:val="00AF0614"/>
    <w:rsid w:val="00B07717"/>
    <w:rsid w:val="00B22BDA"/>
    <w:rsid w:val="00B30650"/>
    <w:rsid w:val="00B33BF5"/>
    <w:rsid w:val="00B37125"/>
    <w:rsid w:val="00B53146"/>
    <w:rsid w:val="00B67643"/>
    <w:rsid w:val="00B904E8"/>
    <w:rsid w:val="00BA63CE"/>
    <w:rsid w:val="00BA71D6"/>
    <w:rsid w:val="00BB0C8C"/>
    <w:rsid w:val="00BC75F9"/>
    <w:rsid w:val="00BD0D1E"/>
    <w:rsid w:val="00BE17B3"/>
    <w:rsid w:val="00C210D1"/>
    <w:rsid w:val="00C212B0"/>
    <w:rsid w:val="00C25E0E"/>
    <w:rsid w:val="00C4671F"/>
    <w:rsid w:val="00C670DE"/>
    <w:rsid w:val="00C6795C"/>
    <w:rsid w:val="00C67BEB"/>
    <w:rsid w:val="00C7523B"/>
    <w:rsid w:val="00C96B7C"/>
    <w:rsid w:val="00CA0E08"/>
    <w:rsid w:val="00CC7B66"/>
    <w:rsid w:val="00CD1D16"/>
    <w:rsid w:val="00CD554B"/>
    <w:rsid w:val="00CD6230"/>
    <w:rsid w:val="00CD7E6B"/>
    <w:rsid w:val="00CE029A"/>
    <w:rsid w:val="00CE6F5A"/>
    <w:rsid w:val="00CF4312"/>
    <w:rsid w:val="00D07C69"/>
    <w:rsid w:val="00D15074"/>
    <w:rsid w:val="00D26D49"/>
    <w:rsid w:val="00D34D26"/>
    <w:rsid w:val="00D430FC"/>
    <w:rsid w:val="00D44F86"/>
    <w:rsid w:val="00D46BA6"/>
    <w:rsid w:val="00D50697"/>
    <w:rsid w:val="00D51B61"/>
    <w:rsid w:val="00D65329"/>
    <w:rsid w:val="00D91266"/>
    <w:rsid w:val="00DB17FE"/>
    <w:rsid w:val="00DB4664"/>
    <w:rsid w:val="00DB6380"/>
    <w:rsid w:val="00DE1630"/>
    <w:rsid w:val="00DE3969"/>
    <w:rsid w:val="00E22623"/>
    <w:rsid w:val="00E338C2"/>
    <w:rsid w:val="00E6388E"/>
    <w:rsid w:val="00E66A84"/>
    <w:rsid w:val="00E7592E"/>
    <w:rsid w:val="00E92418"/>
    <w:rsid w:val="00EA1869"/>
    <w:rsid w:val="00EB0CA8"/>
    <w:rsid w:val="00EC0029"/>
    <w:rsid w:val="00ED5181"/>
    <w:rsid w:val="00EE221E"/>
    <w:rsid w:val="00EF004F"/>
    <w:rsid w:val="00EF20CA"/>
    <w:rsid w:val="00EF25CD"/>
    <w:rsid w:val="00EF467F"/>
    <w:rsid w:val="00F25BFB"/>
    <w:rsid w:val="00F62401"/>
    <w:rsid w:val="00F64DB4"/>
    <w:rsid w:val="00F952AF"/>
    <w:rsid w:val="00F97149"/>
    <w:rsid w:val="00FA2979"/>
    <w:rsid w:val="00FA7A56"/>
    <w:rsid w:val="00FB102A"/>
    <w:rsid w:val="00FC12C6"/>
    <w:rsid w:val="00FD3B70"/>
    <w:rsid w:val="00FD3ED1"/>
    <w:rsid w:val="00FE1B8C"/>
    <w:rsid w:val="00FE4084"/>
    <w:rsid w:val="00FF5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paragraph" w:styleId="Betarp">
    <w:name w:val="No Spacing"/>
    <w:link w:val="BetarpDiagrama"/>
    <w:uiPriority w:val="1"/>
    <w:qFormat/>
    <w:rsid w:val="006C6057"/>
    <w:pPr>
      <w:spacing w:after="0" w:line="240" w:lineRule="auto"/>
    </w:pPr>
    <w:rPr>
      <w:rFonts w:ascii="Calibri" w:eastAsia="Calibri" w:hAnsi="Calibri" w:cs="Times New Roman"/>
      <w:kern w:val="0"/>
      <w14:ligatures w14:val="none"/>
    </w:rPr>
  </w:style>
  <w:style w:type="paragraph" w:customStyle="1" w:styleId="Betarp1">
    <w:name w:val="Be tarpų1"/>
    <w:uiPriority w:val="1"/>
    <w:qFormat/>
    <w:rsid w:val="006C6057"/>
    <w:pPr>
      <w:spacing w:after="0" w:line="240" w:lineRule="auto"/>
    </w:pPr>
    <w:rPr>
      <w:rFonts w:ascii="Times New Roman" w:eastAsia="Calibri" w:hAnsi="Times New Roman" w:cs="Times New Roman"/>
      <w:color w:val="000000"/>
      <w:kern w:val="0"/>
      <w:sz w:val="20"/>
      <w:szCs w:val="20"/>
      <w14:ligatures w14:val="none"/>
    </w:rPr>
  </w:style>
  <w:style w:type="paragraph" w:customStyle="1" w:styleId="Betarp2">
    <w:name w:val="Be tarpų2"/>
    <w:uiPriority w:val="1"/>
    <w:qFormat/>
    <w:rsid w:val="006C6057"/>
    <w:pPr>
      <w:spacing w:after="0" w:line="240" w:lineRule="auto"/>
    </w:pPr>
    <w:rPr>
      <w:rFonts w:ascii="Times New Roman" w:eastAsia="Calibri" w:hAnsi="Times New Roman" w:cs="Times New Roman"/>
      <w:kern w:val="0"/>
      <w:sz w:val="20"/>
      <w:szCs w:val="20"/>
      <w14:ligatures w14:val="none"/>
    </w:rPr>
  </w:style>
  <w:style w:type="character" w:customStyle="1" w:styleId="BetarpDiagrama">
    <w:name w:val="Be tarpų Diagrama"/>
    <w:basedOn w:val="Numatytasispastraiposriftas"/>
    <w:link w:val="Betarp"/>
    <w:uiPriority w:val="1"/>
    <w:rsid w:val="006C6057"/>
    <w:rPr>
      <w:rFonts w:ascii="Calibri" w:eastAsia="Calibri" w:hAnsi="Calibri" w:cs="Times New Roman"/>
      <w:kern w:val="0"/>
      <w14:ligatures w14:val="none"/>
    </w:rPr>
  </w:style>
  <w:style w:type="character" w:styleId="Komentaronuoroda">
    <w:name w:val="annotation reference"/>
    <w:basedOn w:val="Numatytasispastraiposriftas"/>
    <w:uiPriority w:val="99"/>
    <w:semiHidden/>
    <w:unhideWhenUsed/>
    <w:rsid w:val="00D430FC"/>
    <w:rPr>
      <w:sz w:val="16"/>
      <w:szCs w:val="16"/>
    </w:rPr>
  </w:style>
  <w:style w:type="paragraph" w:styleId="Komentarotekstas">
    <w:name w:val="annotation text"/>
    <w:basedOn w:val="prastasis"/>
    <w:link w:val="KomentarotekstasDiagrama"/>
    <w:uiPriority w:val="99"/>
    <w:unhideWhenUsed/>
    <w:rsid w:val="00D430FC"/>
    <w:rPr>
      <w:sz w:val="20"/>
      <w:szCs w:val="20"/>
    </w:rPr>
  </w:style>
  <w:style w:type="character" w:customStyle="1" w:styleId="KomentarotekstasDiagrama">
    <w:name w:val="Komentaro tekstas Diagrama"/>
    <w:basedOn w:val="Numatytasispastraiposriftas"/>
    <w:link w:val="Komentarotekstas"/>
    <w:uiPriority w:val="99"/>
    <w:rsid w:val="00D430FC"/>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D430FC"/>
    <w:rPr>
      <w:b/>
      <w:bCs/>
    </w:rPr>
  </w:style>
  <w:style w:type="character" w:customStyle="1" w:styleId="KomentarotemaDiagrama">
    <w:name w:val="Komentaro tema Diagrama"/>
    <w:basedOn w:val="KomentarotekstasDiagrama"/>
    <w:link w:val="Komentarotema"/>
    <w:uiPriority w:val="99"/>
    <w:semiHidden/>
    <w:rsid w:val="00D430FC"/>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19287586">
      <w:bodyDiv w:val="1"/>
      <w:marLeft w:val="0"/>
      <w:marRight w:val="0"/>
      <w:marTop w:val="0"/>
      <w:marBottom w:val="0"/>
      <w:divBdr>
        <w:top w:val="none" w:sz="0" w:space="0" w:color="auto"/>
        <w:left w:val="none" w:sz="0" w:space="0" w:color="auto"/>
        <w:bottom w:val="none" w:sz="0" w:space="0" w:color="auto"/>
        <w:right w:val="none" w:sz="0" w:space="0" w:color="auto"/>
      </w:divBdr>
    </w:div>
    <w:div w:id="242842328">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89916803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4427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16496</Words>
  <Characters>9404</Characters>
  <Application>Microsoft Office Word</Application>
  <DocSecurity>0</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2023-07-26T08:25:00Z</cp:lastPrinted>
  <dcterms:created xsi:type="dcterms:W3CDTF">2025-10-09T04:38:00Z</dcterms:created>
  <dcterms:modified xsi:type="dcterms:W3CDTF">2025-10-09T06:52:00Z</dcterms:modified>
</cp:coreProperties>
</file>