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3C513E4A" w14:textId="38B7DCDD" w:rsidR="00CB4355" w:rsidRPr="00CB4355" w:rsidRDefault="000A3AFF" w:rsidP="00CB4355">
          <w:pPr>
            <w:pStyle w:val="Header"/>
            <w:jc w:val="center"/>
            <w:rPr>
              <w:rFonts w:ascii="Calibri" w:eastAsia="Calibri" w:hAnsi="Calibri" w:cs="Times New Roman"/>
              <w:sz w:val="22"/>
              <w:szCs w:val="22"/>
              <w:lang w:eastAsia="en-US"/>
            </w:rPr>
          </w:pPr>
          <w:r w:rsidRPr="00C207BB">
            <w:rPr>
              <w:rFonts w:ascii="Times New Roman" w:eastAsia="Times New Roman" w:hAnsi="Times New Roman" w:cs="Times New Roman"/>
              <w:noProof/>
              <w:sz w:val="24"/>
              <w:szCs w:val="24"/>
            </w:rPr>
            <w:drawing>
              <wp:inline distT="0" distB="0" distL="0" distR="0" wp14:anchorId="00A0E960" wp14:editId="3C21A912">
                <wp:extent cx="4099866" cy="891136"/>
                <wp:effectExtent l="0" t="0" r="0" b="4445"/>
                <wp:docPr id="4" name="Picture 4"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r w:rsidR="00CB4355" w:rsidRPr="00CB4355">
            <w:rPr>
              <w:rFonts w:ascii="Calibri" w:eastAsia="Calibri" w:hAnsi="Calibri" w:cs="Times New Roman"/>
              <w:noProof/>
              <w:sz w:val="22"/>
              <w:szCs w:val="22"/>
              <w:lang w:eastAsia="en-US"/>
            </w:rPr>
            <w:drawing>
              <wp:inline distT="0" distB="0" distL="0" distR="0" wp14:anchorId="1879EC7A" wp14:editId="7A264A9F">
                <wp:extent cx="2043485" cy="893395"/>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355" cy="898584"/>
                        </a:xfrm>
                        <a:prstGeom prst="rect">
                          <a:avLst/>
                        </a:prstGeom>
                        <a:noFill/>
                      </pic:spPr>
                    </pic:pic>
                  </a:graphicData>
                </a:graphic>
              </wp:inline>
            </w:drawing>
          </w:r>
        </w:p>
        <w:p w14:paraId="13CF65DE"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VIEŠOJI ĮSTAIGA ŠIAULIŲ REGIONO ATLIEKŲ TVARKYMO CENTRAS</w:t>
          </w:r>
        </w:p>
        <w:p w14:paraId="1683A5FB"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Įmonės kodas 145787276, PVM mokėtojo kodas LT457872716</w:t>
          </w:r>
        </w:p>
        <w:p w14:paraId="538347BA"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 xml:space="preserve">Korespondencijai: Pramonės g. 15-71, 78137 Šiauliai, tel. +370 41 520 002, el. p. </w:t>
          </w:r>
          <w:hyperlink r:id="rId13" w:history="1">
            <w:r w:rsidRPr="00CB4355">
              <w:rPr>
                <w:rFonts w:ascii="Times New Roman" w:eastAsia="Calibri" w:hAnsi="Times New Roman" w:cs="Times New Roman"/>
                <w:color w:val="0563C1"/>
                <w:sz w:val="18"/>
                <w:szCs w:val="18"/>
                <w:u w:val="single"/>
                <w:lang w:eastAsia="en-US"/>
              </w:rPr>
              <w:t>info@sratc.lt</w:t>
            </w:r>
          </w:hyperlink>
          <w:r w:rsidRPr="00CB4355">
            <w:rPr>
              <w:rFonts w:ascii="Times New Roman" w:eastAsia="Calibri" w:hAnsi="Times New Roman" w:cs="Times New Roman"/>
              <w:sz w:val="18"/>
              <w:szCs w:val="18"/>
              <w:lang w:eastAsia="en-US"/>
            </w:rPr>
            <w:t xml:space="preserve"> </w:t>
          </w:r>
        </w:p>
        <w:p w14:paraId="6E639797" w14:textId="77777777" w:rsidR="00CB4355" w:rsidRPr="00CB4355" w:rsidRDefault="00CB4355" w:rsidP="00CB4355">
          <w:pPr>
            <w:tabs>
              <w:tab w:val="center" w:pos="4986"/>
              <w:tab w:val="right" w:pos="9972"/>
            </w:tabs>
            <w:spacing w:after="0" w:line="240" w:lineRule="auto"/>
            <w:jc w:val="center"/>
            <w:rPr>
              <w:rFonts w:ascii="Times New Roman" w:eastAsia="Calibri" w:hAnsi="Times New Roman" w:cs="Times New Roman"/>
              <w:sz w:val="18"/>
              <w:szCs w:val="18"/>
              <w:lang w:eastAsia="en-US"/>
            </w:rPr>
          </w:pPr>
          <w:r w:rsidRPr="00CB4355">
            <w:rPr>
              <w:rFonts w:ascii="Times New Roman" w:eastAsia="Calibri" w:hAnsi="Times New Roman" w:cs="Times New Roman"/>
              <w:sz w:val="18"/>
              <w:szCs w:val="18"/>
              <w:lang w:eastAsia="en-US"/>
            </w:rPr>
            <w:t>A.s. LT624010044200021860 Luminor Bank AB; A.s. LT537180000005700021 AB Šiaulių bankas</w:t>
          </w:r>
        </w:p>
        <w:p w14:paraId="7DBB60B5" w14:textId="77777777" w:rsidR="00CB4355" w:rsidRPr="00CB4355" w:rsidRDefault="00CB4355" w:rsidP="00CB4355">
          <w:pPr>
            <w:pBdr>
              <w:top w:val="single" w:sz="4" w:space="1" w:color="auto"/>
            </w:pBdr>
            <w:tabs>
              <w:tab w:val="center" w:pos="4986"/>
              <w:tab w:val="right" w:pos="9972"/>
            </w:tabs>
            <w:spacing w:after="0" w:line="240" w:lineRule="auto"/>
            <w:jc w:val="center"/>
            <w:rPr>
              <w:rFonts w:ascii="Times New Roman" w:eastAsia="Calibri" w:hAnsi="Times New Roman" w:cs="Times New Roman"/>
              <w:sz w:val="14"/>
              <w:szCs w:val="14"/>
              <w:lang w:eastAsia="en-US"/>
            </w:rPr>
          </w:pPr>
          <w:r w:rsidRPr="00CB4355">
            <w:rPr>
              <w:rFonts w:ascii="Times New Roman" w:eastAsia="Calibri" w:hAnsi="Times New Roman" w:cs="Times New Roman"/>
              <w:sz w:val="14"/>
              <w:szCs w:val="14"/>
              <w:lang w:eastAsia="en-US"/>
            </w:rPr>
            <w:t>Duomenys kaupiami ir saugomi Juridinių asmenų registre, buveinės adresas: Jurgeliškių k. 9, 76103 Šiaulių rajonas Šiaulių r. sav.</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9E7524">
          <w:pPr>
            <w:spacing w:after="120" w:line="20" w:lineRule="atLeast"/>
            <w:ind w:firstLine="5670"/>
            <w:contextualSpacing/>
            <w:rPr>
              <w:rFonts w:cstheme="minorHAnsi"/>
              <w:sz w:val="24"/>
              <w:szCs w:val="24"/>
            </w:rPr>
          </w:pPr>
          <w:r w:rsidRPr="00F0499F">
            <w:rPr>
              <w:rFonts w:cstheme="minorHAnsi"/>
              <w:sz w:val="24"/>
              <w:szCs w:val="24"/>
            </w:rPr>
            <w:t xml:space="preserve">PATVIRTINTA </w:t>
          </w:r>
        </w:p>
        <w:p w14:paraId="1580ED72" w14:textId="619A8BD4" w:rsidR="001C24BC" w:rsidRPr="00F0499F" w:rsidRDefault="00D32160" w:rsidP="009E7524">
          <w:pPr>
            <w:spacing w:after="120" w:line="20" w:lineRule="atLeast"/>
            <w:ind w:left="5670"/>
            <w:contextualSpacing/>
            <w:rPr>
              <w:rFonts w:cstheme="minorHAnsi"/>
              <w:color w:val="00B050"/>
              <w:sz w:val="24"/>
              <w:szCs w:val="24"/>
            </w:rPr>
          </w:pPr>
          <w:r w:rsidRPr="00D32160">
            <w:rPr>
              <w:rFonts w:cstheme="minorHAnsi"/>
              <w:sz w:val="24"/>
              <w:szCs w:val="24"/>
            </w:rPr>
            <w:t xml:space="preserve">VšĮ Šiaulių regiono atliekų tvarkymo centro Viešojo </w:t>
          </w:r>
          <w:r w:rsidRPr="005150F6">
            <w:rPr>
              <w:rFonts w:cstheme="minorHAnsi"/>
              <w:sz w:val="24"/>
              <w:szCs w:val="24"/>
            </w:rPr>
            <w:t>pirkimo komisijos 2025</w:t>
          </w:r>
          <w:r w:rsidR="001C24BC" w:rsidRPr="005150F6">
            <w:rPr>
              <w:rFonts w:cstheme="minorHAnsi"/>
              <w:sz w:val="24"/>
              <w:szCs w:val="24"/>
            </w:rPr>
            <w:t>-</w:t>
          </w:r>
          <w:r w:rsidR="005150F6" w:rsidRPr="005150F6">
            <w:rPr>
              <w:rFonts w:cstheme="minorHAnsi"/>
              <w:sz w:val="24"/>
              <w:szCs w:val="24"/>
            </w:rPr>
            <w:t>10</w:t>
          </w:r>
          <w:r w:rsidR="001C24BC" w:rsidRPr="005150F6">
            <w:rPr>
              <w:rFonts w:cstheme="minorHAnsi"/>
              <w:sz w:val="24"/>
              <w:szCs w:val="24"/>
            </w:rPr>
            <w:t>-</w:t>
          </w:r>
          <w:r w:rsidR="005150F6" w:rsidRPr="005150F6">
            <w:rPr>
              <w:rFonts w:cstheme="minorHAnsi"/>
              <w:sz w:val="24"/>
              <w:szCs w:val="24"/>
            </w:rPr>
            <w:t>09</w:t>
          </w:r>
          <w:r w:rsidR="00EA218D" w:rsidRPr="005150F6">
            <w:rPr>
              <w:rFonts w:cstheme="minorHAnsi"/>
              <w:sz w:val="24"/>
              <w:szCs w:val="24"/>
            </w:rPr>
            <w:t xml:space="preserve"> </w:t>
          </w:r>
          <w:r w:rsidR="001C24BC" w:rsidRPr="005150F6">
            <w:rPr>
              <w:rFonts w:cstheme="minorHAnsi"/>
              <w:sz w:val="24"/>
              <w:szCs w:val="24"/>
            </w:rPr>
            <w:t xml:space="preserve">protokolu Nr. </w:t>
          </w:r>
          <w:r w:rsidR="005150F6" w:rsidRPr="005150F6">
            <w:rPr>
              <w:rFonts w:cstheme="minorHAnsi"/>
              <w:sz w:val="24"/>
              <w:szCs w:val="24"/>
            </w:rPr>
            <w:t>1</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3AA89DE6" w14:textId="77777777" w:rsidR="007948C2" w:rsidRDefault="007948C2" w:rsidP="004E4612">
          <w:pPr>
            <w:spacing w:after="120" w:line="20" w:lineRule="atLeast"/>
            <w:contextualSpacing/>
            <w:jc w:val="center"/>
            <w:rPr>
              <w:rFonts w:cstheme="minorHAnsi"/>
              <w:b/>
              <w:bCs/>
              <w:sz w:val="28"/>
              <w:szCs w:val="28"/>
            </w:rPr>
          </w:pPr>
        </w:p>
        <w:p w14:paraId="1D1BF965" w14:textId="71E6B487" w:rsidR="00D526C8" w:rsidRPr="00F0499F" w:rsidRDefault="007A130B" w:rsidP="004E4612">
          <w:pPr>
            <w:spacing w:after="120" w:line="20" w:lineRule="atLeast"/>
            <w:contextualSpacing/>
            <w:jc w:val="center"/>
            <w:rPr>
              <w:rFonts w:cstheme="minorHAnsi"/>
              <w:b/>
              <w:bCs/>
              <w:sz w:val="28"/>
              <w:szCs w:val="28"/>
            </w:rPr>
          </w:pPr>
          <w:r w:rsidRPr="00097B4A">
            <w:rPr>
              <w:rFonts w:cstheme="minorHAnsi"/>
              <w:b/>
              <w:bCs/>
              <w:sz w:val="28"/>
              <w:szCs w:val="28"/>
            </w:rPr>
            <w:t xml:space="preserve">SUPAPRASTINTO </w:t>
          </w:r>
          <w:r w:rsidR="00D526C8" w:rsidRPr="00097B4A">
            <w:rPr>
              <w:rFonts w:cstheme="minorHAnsi"/>
              <w:b/>
              <w:bCs/>
              <w:sz w:val="28"/>
              <w:szCs w:val="28"/>
            </w:rPr>
            <w:t xml:space="preserve">VIEŠOJO </w:t>
          </w:r>
          <w:r w:rsidR="00D526C8" w:rsidRPr="00446996">
            <w:rPr>
              <w:rFonts w:cstheme="minorHAnsi"/>
              <w:b/>
              <w:bCs/>
              <w:sz w:val="28"/>
              <w:szCs w:val="28"/>
            </w:rPr>
            <w:t>PIRKIMO „</w:t>
          </w:r>
          <w:r w:rsidR="00AB36DE" w:rsidRPr="00446996">
            <w:rPr>
              <w:rFonts w:cstheme="minorHAnsi"/>
              <w:b/>
              <w:bCs/>
              <w:sz w:val="28"/>
              <w:szCs w:val="28"/>
            </w:rPr>
            <w:t>DIDELIŲ GABARITŲ ATLIEKŲ SURINKIMO AIKŠTELĖS KELMĖS RAJON</w:t>
          </w:r>
          <w:r w:rsidR="00D20642" w:rsidRPr="00446996">
            <w:rPr>
              <w:rFonts w:cstheme="minorHAnsi"/>
              <w:b/>
              <w:bCs/>
              <w:sz w:val="28"/>
              <w:szCs w:val="28"/>
            </w:rPr>
            <w:t>O SAVIVALDYBĖJE</w:t>
          </w:r>
          <w:r w:rsidR="00AB36DE" w:rsidRPr="00446996">
            <w:rPr>
              <w:rFonts w:cstheme="minorHAnsi"/>
              <w:b/>
              <w:bCs/>
              <w:sz w:val="28"/>
              <w:szCs w:val="28"/>
            </w:rPr>
            <w:t xml:space="preserve"> PROJEKTAVIMO IR PROJEKTO VYKDYMO PRIEŽIŪROS PASLAUGOS</w:t>
          </w:r>
          <w:r w:rsidR="00D526C8" w:rsidRPr="00446996">
            <w:rPr>
              <w:rFonts w:cstheme="minorHAnsi"/>
              <w:b/>
              <w:bCs/>
              <w:sz w:val="28"/>
              <w:szCs w:val="28"/>
            </w:rPr>
            <w:t>“</w:t>
          </w:r>
        </w:p>
        <w:p w14:paraId="18ACC6AD" w14:textId="1F92B825" w:rsidR="00D526C8" w:rsidRPr="0041169C" w:rsidRDefault="00D526C8" w:rsidP="004E4612">
          <w:pPr>
            <w:spacing w:after="120" w:line="20" w:lineRule="atLeast"/>
            <w:contextualSpacing/>
            <w:jc w:val="center"/>
            <w:rPr>
              <w:rFonts w:cstheme="minorHAnsi"/>
              <w:b/>
              <w:bCs/>
              <w:sz w:val="28"/>
              <w:szCs w:val="28"/>
              <w:lang w:val="pt-BR"/>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9F2008C"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Pr="00097B4A">
            <w:rPr>
              <w:rFonts w:cstheme="minorHAnsi"/>
              <w:b/>
              <w:bCs/>
              <w:sz w:val="28"/>
              <w:szCs w:val="28"/>
            </w:rPr>
            <w:t xml:space="preserve"> </w:t>
          </w:r>
          <w:r w:rsidR="00097B4A" w:rsidRPr="00097B4A">
            <w:rPr>
              <w:rFonts w:cstheme="minorHAnsi"/>
              <w:b/>
              <w:bCs/>
              <w:sz w:val="28"/>
              <w:szCs w:val="28"/>
            </w:rPr>
            <w:t>1</w:t>
          </w:r>
          <w:r w:rsidRPr="00097B4A">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contextualSpacing/>
                <w:rPr>
                  <w:rFonts w:asciiTheme="minorHAnsi" w:hAnsiTheme="minorHAnsi" w:cstheme="minorHAnsi"/>
                </w:rPr>
              </w:pPr>
              <w:r w:rsidRPr="00F0499F">
                <w:rPr>
                  <w:rFonts w:asciiTheme="minorHAnsi" w:hAnsiTheme="minorHAnsi" w:cstheme="minorHAnsi"/>
                </w:rPr>
                <w:t>TURINYS</w:t>
              </w:r>
            </w:p>
            <w:p w14:paraId="794188A2" w14:textId="79D76F5B" w:rsidR="00EF22CA" w:rsidRDefault="001C24BC">
              <w:pPr>
                <w:pStyle w:val="TOC1"/>
                <w:rPr>
                  <w:noProof/>
                  <w:sz w:val="22"/>
                  <w:szCs w:val="22"/>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0900293" w:history="1">
                <w:r w:rsidR="00EF22CA" w:rsidRPr="003D263A">
                  <w:rPr>
                    <w:rStyle w:val="Hyperlink"/>
                    <w:rFonts w:cstheme="minorHAnsi"/>
                    <w:noProof/>
                  </w:rPr>
                  <w:t>1. Bendra informacija</w:t>
                </w:r>
                <w:r w:rsidR="00EF22CA">
                  <w:rPr>
                    <w:noProof/>
                    <w:webHidden/>
                  </w:rPr>
                  <w:tab/>
                </w:r>
                <w:r w:rsidR="00EF22CA">
                  <w:rPr>
                    <w:noProof/>
                    <w:webHidden/>
                  </w:rPr>
                  <w:fldChar w:fldCharType="begin"/>
                </w:r>
                <w:r w:rsidR="00EF22CA">
                  <w:rPr>
                    <w:noProof/>
                    <w:webHidden/>
                  </w:rPr>
                  <w:instrText xml:space="preserve"> PAGEREF _Toc210900293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6223986C" w14:textId="0013C20F" w:rsidR="00EF22CA" w:rsidRDefault="00B2748E">
              <w:pPr>
                <w:pStyle w:val="TOC1"/>
                <w:rPr>
                  <w:noProof/>
                  <w:sz w:val="22"/>
                  <w:szCs w:val="22"/>
                </w:rPr>
              </w:pPr>
              <w:hyperlink w:anchor="_Toc210900294" w:history="1">
                <w:r w:rsidR="00EF22CA" w:rsidRPr="003D263A">
                  <w:rPr>
                    <w:rStyle w:val="Hyperlink"/>
                    <w:rFonts w:cstheme="minorHAnsi"/>
                    <w:noProof/>
                  </w:rPr>
                  <w:t>2. Pirkimo objektas</w:t>
                </w:r>
                <w:r w:rsidR="00EF22CA">
                  <w:rPr>
                    <w:noProof/>
                    <w:webHidden/>
                  </w:rPr>
                  <w:tab/>
                </w:r>
                <w:r w:rsidR="00EF22CA">
                  <w:rPr>
                    <w:noProof/>
                    <w:webHidden/>
                  </w:rPr>
                  <w:fldChar w:fldCharType="begin"/>
                </w:r>
                <w:r w:rsidR="00EF22CA">
                  <w:rPr>
                    <w:noProof/>
                    <w:webHidden/>
                  </w:rPr>
                  <w:instrText xml:space="preserve"> PAGEREF _Toc210900294 \h </w:instrText>
                </w:r>
                <w:r w:rsidR="00EF22CA">
                  <w:rPr>
                    <w:noProof/>
                    <w:webHidden/>
                  </w:rPr>
                </w:r>
                <w:r w:rsidR="00EF22CA">
                  <w:rPr>
                    <w:noProof/>
                    <w:webHidden/>
                  </w:rPr>
                  <w:fldChar w:fldCharType="separate"/>
                </w:r>
                <w:r w:rsidR="00EF22CA">
                  <w:rPr>
                    <w:noProof/>
                    <w:webHidden/>
                  </w:rPr>
                  <w:t>3</w:t>
                </w:r>
                <w:r w:rsidR="00EF22CA">
                  <w:rPr>
                    <w:noProof/>
                    <w:webHidden/>
                  </w:rPr>
                  <w:fldChar w:fldCharType="end"/>
                </w:r>
              </w:hyperlink>
            </w:p>
            <w:p w14:paraId="0A9B64E5" w14:textId="5289A99C" w:rsidR="00EF22CA" w:rsidRDefault="00B2748E">
              <w:pPr>
                <w:pStyle w:val="TOC1"/>
                <w:rPr>
                  <w:noProof/>
                  <w:sz w:val="22"/>
                  <w:szCs w:val="22"/>
                </w:rPr>
              </w:pPr>
              <w:hyperlink w:anchor="_Toc210900295" w:history="1">
                <w:r w:rsidR="00EF22CA" w:rsidRPr="003D263A">
                  <w:rPr>
                    <w:rStyle w:val="Hyperlink"/>
                    <w:rFonts w:cstheme="minorHAnsi"/>
                    <w:noProof/>
                  </w:rPr>
                  <w:t>3. Susitikimai su tiekėjais ir objekto apžiūra</w:t>
                </w:r>
                <w:r w:rsidR="00EF22CA">
                  <w:rPr>
                    <w:noProof/>
                    <w:webHidden/>
                  </w:rPr>
                  <w:tab/>
                </w:r>
                <w:r w:rsidR="00EF22CA">
                  <w:rPr>
                    <w:noProof/>
                    <w:webHidden/>
                  </w:rPr>
                  <w:fldChar w:fldCharType="begin"/>
                </w:r>
                <w:r w:rsidR="00EF22CA">
                  <w:rPr>
                    <w:noProof/>
                    <w:webHidden/>
                  </w:rPr>
                  <w:instrText xml:space="preserve"> PAGEREF _Toc210900295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067A49C3" w14:textId="32E46A84" w:rsidR="00EF22CA" w:rsidRDefault="00B2748E">
              <w:pPr>
                <w:pStyle w:val="TOC1"/>
                <w:rPr>
                  <w:noProof/>
                  <w:sz w:val="22"/>
                  <w:szCs w:val="22"/>
                </w:rPr>
              </w:pPr>
              <w:hyperlink w:anchor="_Toc210900296" w:history="1">
                <w:r w:rsidR="00EF22CA" w:rsidRPr="003D263A">
                  <w:rPr>
                    <w:rStyle w:val="Hyperlink"/>
                    <w:rFonts w:cstheme="minorHAnsi"/>
                    <w:noProof/>
                  </w:rPr>
                  <w:t>4. Tiekėjų pašalinimo pagrindai ir kvalifikacijos reikalavimai</w:t>
                </w:r>
                <w:r w:rsidR="00EF22CA">
                  <w:rPr>
                    <w:noProof/>
                    <w:webHidden/>
                  </w:rPr>
                  <w:tab/>
                </w:r>
                <w:r w:rsidR="00EF22CA">
                  <w:rPr>
                    <w:noProof/>
                    <w:webHidden/>
                  </w:rPr>
                  <w:fldChar w:fldCharType="begin"/>
                </w:r>
                <w:r w:rsidR="00EF22CA">
                  <w:rPr>
                    <w:noProof/>
                    <w:webHidden/>
                  </w:rPr>
                  <w:instrText xml:space="preserve"> PAGEREF _Toc210900296 \h </w:instrText>
                </w:r>
                <w:r w:rsidR="00EF22CA">
                  <w:rPr>
                    <w:noProof/>
                    <w:webHidden/>
                  </w:rPr>
                </w:r>
                <w:r w:rsidR="00EF22CA">
                  <w:rPr>
                    <w:noProof/>
                    <w:webHidden/>
                  </w:rPr>
                  <w:fldChar w:fldCharType="separate"/>
                </w:r>
                <w:r w:rsidR="00EF22CA">
                  <w:rPr>
                    <w:noProof/>
                    <w:webHidden/>
                  </w:rPr>
                  <w:t>4</w:t>
                </w:r>
                <w:r w:rsidR="00EF22CA">
                  <w:rPr>
                    <w:noProof/>
                    <w:webHidden/>
                  </w:rPr>
                  <w:fldChar w:fldCharType="end"/>
                </w:r>
              </w:hyperlink>
            </w:p>
            <w:p w14:paraId="1C6C6388" w14:textId="36619AA0" w:rsidR="00EF22CA" w:rsidRDefault="00B2748E">
              <w:pPr>
                <w:pStyle w:val="TOC1"/>
                <w:rPr>
                  <w:noProof/>
                  <w:sz w:val="22"/>
                  <w:szCs w:val="22"/>
                </w:rPr>
              </w:pPr>
              <w:hyperlink w:anchor="_Toc210900297" w:history="1">
                <w:r w:rsidR="00EF22CA" w:rsidRPr="003D263A">
                  <w:rPr>
                    <w:rStyle w:val="Hyperlink"/>
                    <w:rFonts w:cstheme="minorHAnsi"/>
                    <w:noProof/>
                  </w:rPr>
                  <w:t>5.</w:t>
                </w:r>
                <w:r w:rsidR="00EF22CA">
                  <w:rPr>
                    <w:rStyle w:val="Hyperlink"/>
                    <w:rFonts w:cstheme="minorHAnsi"/>
                    <w:noProof/>
                  </w:rPr>
                  <w:t xml:space="preserve"> </w:t>
                </w:r>
                <w:r w:rsidR="00EF22CA" w:rsidRPr="003D263A">
                  <w:rPr>
                    <w:rStyle w:val="Hyperlink"/>
                    <w:rFonts w:ascii="Calibri" w:hAnsi="Calibri" w:cs="Calibri"/>
                    <w:noProof/>
                  </w:rPr>
                  <w:t>Reikalavimai, susiję su nacionaliniu saugumu</w:t>
                </w:r>
                <w:r w:rsidR="00EF22CA">
                  <w:rPr>
                    <w:noProof/>
                    <w:webHidden/>
                  </w:rPr>
                  <w:tab/>
                </w:r>
                <w:r w:rsidR="00EF22CA">
                  <w:rPr>
                    <w:noProof/>
                    <w:webHidden/>
                  </w:rPr>
                  <w:fldChar w:fldCharType="begin"/>
                </w:r>
                <w:r w:rsidR="00EF22CA">
                  <w:rPr>
                    <w:noProof/>
                    <w:webHidden/>
                  </w:rPr>
                  <w:instrText xml:space="preserve"> PAGEREF _Toc210900297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053319E6" w14:textId="6835A505" w:rsidR="00EF22CA" w:rsidRDefault="00B2748E">
              <w:pPr>
                <w:pStyle w:val="TOC1"/>
                <w:rPr>
                  <w:noProof/>
                  <w:sz w:val="22"/>
                  <w:szCs w:val="22"/>
                </w:rPr>
              </w:pPr>
              <w:hyperlink w:anchor="_Toc210900298" w:history="1">
                <w:r w:rsidR="00EF22CA" w:rsidRPr="003D263A">
                  <w:rPr>
                    <w:rStyle w:val="Hyperlink"/>
                    <w:noProof/>
                  </w:rPr>
                  <w:t>6. Specialieji reikalavimai pasiūlymų rengimui ir pateikimui</w:t>
                </w:r>
                <w:r w:rsidR="00EF22CA">
                  <w:rPr>
                    <w:noProof/>
                    <w:webHidden/>
                  </w:rPr>
                  <w:tab/>
                </w:r>
                <w:r w:rsidR="00EF22CA">
                  <w:rPr>
                    <w:noProof/>
                    <w:webHidden/>
                  </w:rPr>
                  <w:fldChar w:fldCharType="begin"/>
                </w:r>
                <w:r w:rsidR="00EF22CA">
                  <w:rPr>
                    <w:noProof/>
                    <w:webHidden/>
                  </w:rPr>
                  <w:instrText xml:space="preserve"> PAGEREF _Toc210900298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4753698" w14:textId="17696CD4" w:rsidR="00EF22CA" w:rsidRDefault="00B2748E">
              <w:pPr>
                <w:pStyle w:val="TOC1"/>
                <w:rPr>
                  <w:noProof/>
                  <w:sz w:val="22"/>
                  <w:szCs w:val="22"/>
                </w:rPr>
              </w:pPr>
              <w:hyperlink w:anchor="_Toc210900299" w:history="1">
                <w:r w:rsidR="00EF22CA" w:rsidRPr="003D263A">
                  <w:rPr>
                    <w:rStyle w:val="Hyperlink"/>
                    <w:rFonts w:cstheme="minorHAnsi"/>
                    <w:noProof/>
                  </w:rPr>
                  <w:t>7. Pasiūlymo galiojimo užtikrinimas</w:t>
                </w:r>
                <w:r w:rsidR="00EF22CA">
                  <w:rPr>
                    <w:noProof/>
                    <w:webHidden/>
                  </w:rPr>
                  <w:tab/>
                </w:r>
                <w:r w:rsidR="00EF22CA">
                  <w:rPr>
                    <w:noProof/>
                    <w:webHidden/>
                  </w:rPr>
                  <w:fldChar w:fldCharType="begin"/>
                </w:r>
                <w:r w:rsidR="00EF22CA">
                  <w:rPr>
                    <w:noProof/>
                    <w:webHidden/>
                  </w:rPr>
                  <w:instrText xml:space="preserve"> PAGEREF _Toc210900299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6FBC14DF" w14:textId="6BCE7579" w:rsidR="00EF22CA" w:rsidRDefault="00B2748E">
              <w:pPr>
                <w:pStyle w:val="TOC1"/>
                <w:rPr>
                  <w:noProof/>
                  <w:sz w:val="22"/>
                  <w:szCs w:val="22"/>
                </w:rPr>
              </w:pPr>
              <w:hyperlink w:anchor="_Toc210900300" w:history="1">
                <w:r w:rsidR="00EF22CA" w:rsidRPr="003D263A">
                  <w:rPr>
                    <w:rStyle w:val="Hyperlink"/>
                    <w:rFonts w:cstheme="minorHAnsi"/>
                    <w:noProof/>
                  </w:rPr>
                  <w:t>8. Elektroninis aukcionas</w:t>
                </w:r>
                <w:r w:rsidR="00EF22CA">
                  <w:rPr>
                    <w:noProof/>
                    <w:webHidden/>
                  </w:rPr>
                  <w:tab/>
                </w:r>
                <w:r w:rsidR="00EF22CA">
                  <w:rPr>
                    <w:noProof/>
                    <w:webHidden/>
                  </w:rPr>
                  <w:fldChar w:fldCharType="begin"/>
                </w:r>
                <w:r w:rsidR="00EF22CA">
                  <w:rPr>
                    <w:noProof/>
                    <w:webHidden/>
                  </w:rPr>
                  <w:instrText xml:space="preserve"> PAGEREF _Toc210900300 \h </w:instrText>
                </w:r>
                <w:r w:rsidR="00EF22CA">
                  <w:rPr>
                    <w:noProof/>
                    <w:webHidden/>
                  </w:rPr>
                </w:r>
                <w:r w:rsidR="00EF22CA">
                  <w:rPr>
                    <w:noProof/>
                    <w:webHidden/>
                  </w:rPr>
                  <w:fldChar w:fldCharType="separate"/>
                </w:r>
                <w:r w:rsidR="00EF22CA">
                  <w:rPr>
                    <w:noProof/>
                    <w:webHidden/>
                  </w:rPr>
                  <w:t>5</w:t>
                </w:r>
                <w:r w:rsidR="00EF22CA">
                  <w:rPr>
                    <w:noProof/>
                    <w:webHidden/>
                  </w:rPr>
                  <w:fldChar w:fldCharType="end"/>
                </w:r>
              </w:hyperlink>
            </w:p>
            <w:p w14:paraId="1D799CEF" w14:textId="60EA8759" w:rsidR="00EF22CA" w:rsidRDefault="00B2748E">
              <w:pPr>
                <w:pStyle w:val="TOC1"/>
                <w:rPr>
                  <w:noProof/>
                  <w:sz w:val="22"/>
                  <w:szCs w:val="22"/>
                </w:rPr>
              </w:pPr>
              <w:hyperlink w:anchor="_Toc210900301" w:history="1">
                <w:r w:rsidR="00EF22CA" w:rsidRPr="003D263A">
                  <w:rPr>
                    <w:rStyle w:val="Hyperlink"/>
                    <w:rFonts w:cstheme="minorHAnsi"/>
                    <w:noProof/>
                  </w:rPr>
                  <w:t>9. Pasiūlymų vertinimas</w:t>
                </w:r>
                <w:r w:rsidR="00EF22CA">
                  <w:rPr>
                    <w:noProof/>
                    <w:webHidden/>
                  </w:rPr>
                  <w:tab/>
                </w:r>
                <w:r w:rsidR="00EF22CA">
                  <w:rPr>
                    <w:noProof/>
                    <w:webHidden/>
                  </w:rPr>
                  <w:fldChar w:fldCharType="begin"/>
                </w:r>
                <w:r w:rsidR="00EF22CA">
                  <w:rPr>
                    <w:noProof/>
                    <w:webHidden/>
                  </w:rPr>
                  <w:instrText xml:space="preserve"> PAGEREF _Toc210900301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5D864248" w14:textId="7CA777BD" w:rsidR="00EF22CA" w:rsidRDefault="00B2748E">
              <w:pPr>
                <w:pStyle w:val="TOC1"/>
                <w:rPr>
                  <w:noProof/>
                  <w:sz w:val="22"/>
                  <w:szCs w:val="22"/>
                </w:rPr>
              </w:pPr>
              <w:hyperlink w:anchor="_Toc210900302" w:history="1">
                <w:r w:rsidR="00EF22CA" w:rsidRPr="003D263A">
                  <w:rPr>
                    <w:rStyle w:val="Hyperlink"/>
                    <w:rFonts w:cstheme="minorHAnsi"/>
                    <w:noProof/>
                  </w:rPr>
                  <w:t>10. Sutarties sudarymas</w:t>
                </w:r>
                <w:r w:rsidR="00EF22CA">
                  <w:rPr>
                    <w:noProof/>
                    <w:webHidden/>
                  </w:rPr>
                  <w:tab/>
                </w:r>
                <w:r w:rsidR="00EF22CA">
                  <w:rPr>
                    <w:noProof/>
                    <w:webHidden/>
                  </w:rPr>
                  <w:fldChar w:fldCharType="begin"/>
                </w:r>
                <w:r w:rsidR="00EF22CA">
                  <w:rPr>
                    <w:noProof/>
                    <w:webHidden/>
                  </w:rPr>
                  <w:instrText xml:space="preserve"> PAGEREF _Toc210900302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02A9AC9C" w14:textId="7A5545D3" w:rsidR="00EF22CA" w:rsidRDefault="00B2748E">
              <w:pPr>
                <w:pStyle w:val="TOC1"/>
                <w:rPr>
                  <w:noProof/>
                  <w:sz w:val="22"/>
                  <w:szCs w:val="22"/>
                </w:rPr>
              </w:pPr>
              <w:hyperlink w:anchor="_Toc210900303" w:history="1">
                <w:r w:rsidR="00EF22CA" w:rsidRPr="003D263A">
                  <w:rPr>
                    <w:rStyle w:val="Hyperlink"/>
                    <w:rFonts w:cstheme="minorHAnsi"/>
                    <w:noProof/>
                  </w:rPr>
                  <w:t>11. Kitos sąlygos</w:t>
                </w:r>
                <w:r w:rsidR="00EF22CA">
                  <w:rPr>
                    <w:noProof/>
                    <w:webHidden/>
                  </w:rPr>
                  <w:tab/>
                </w:r>
                <w:r w:rsidR="00EF22CA">
                  <w:rPr>
                    <w:noProof/>
                    <w:webHidden/>
                  </w:rPr>
                  <w:fldChar w:fldCharType="begin"/>
                </w:r>
                <w:r w:rsidR="00EF22CA">
                  <w:rPr>
                    <w:noProof/>
                    <w:webHidden/>
                  </w:rPr>
                  <w:instrText xml:space="preserve"> PAGEREF _Toc210900303 \h </w:instrText>
                </w:r>
                <w:r w:rsidR="00EF22CA">
                  <w:rPr>
                    <w:noProof/>
                    <w:webHidden/>
                  </w:rPr>
                </w:r>
                <w:r w:rsidR="00EF22CA">
                  <w:rPr>
                    <w:noProof/>
                    <w:webHidden/>
                  </w:rPr>
                  <w:fldChar w:fldCharType="separate"/>
                </w:r>
                <w:r w:rsidR="00EF22CA">
                  <w:rPr>
                    <w:noProof/>
                    <w:webHidden/>
                  </w:rPr>
                  <w:t>6</w:t>
                </w:r>
                <w:r w:rsidR="00EF22CA">
                  <w:rPr>
                    <w:noProof/>
                    <w:webHidden/>
                  </w:rPr>
                  <w:fldChar w:fldCharType="end"/>
                </w:r>
              </w:hyperlink>
            </w:p>
            <w:p w14:paraId="424F9817" w14:textId="15D0EB10" w:rsidR="00EF22CA" w:rsidRDefault="00B2748E">
              <w:pPr>
                <w:pStyle w:val="TOC1"/>
                <w:rPr>
                  <w:noProof/>
                  <w:sz w:val="22"/>
                  <w:szCs w:val="22"/>
                </w:rPr>
              </w:pPr>
              <w:hyperlink w:anchor="_Toc210900304" w:history="1">
                <w:r w:rsidR="00EF22CA" w:rsidRPr="003D263A">
                  <w:rPr>
                    <w:rStyle w:val="Hyperlink"/>
                    <w:rFonts w:cstheme="minorHAnsi"/>
                    <w:noProof/>
                  </w:rPr>
                  <w:t>Pirkimo sąlygų 1 priedas „Terminai“</w:t>
                </w:r>
                <w:r w:rsidR="00EF22CA">
                  <w:rPr>
                    <w:noProof/>
                    <w:webHidden/>
                  </w:rPr>
                  <w:tab/>
                  <w:t>7</w:t>
                </w:r>
              </w:hyperlink>
            </w:p>
            <w:p w14:paraId="028A85C6" w14:textId="5FFCCA20" w:rsidR="00EF22CA" w:rsidRDefault="00B2748E">
              <w:pPr>
                <w:pStyle w:val="TOC1"/>
                <w:rPr>
                  <w:noProof/>
                  <w:sz w:val="22"/>
                  <w:szCs w:val="22"/>
                </w:rPr>
              </w:pPr>
              <w:hyperlink w:anchor="_Toc210900305" w:history="1">
                <w:r w:rsidR="00EF22CA" w:rsidRPr="003D263A">
                  <w:rPr>
                    <w:rStyle w:val="Hyperlink"/>
                    <w:rFonts w:eastAsia="Calibri" w:cstheme="minorHAnsi"/>
                    <w:noProof/>
                  </w:rPr>
                  <w:t>Pirkimo sąlygų 2 priedas „Techninė specifikacija“</w:t>
                </w:r>
                <w:r w:rsidR="00EF22CA">
                  <w:rPr>
                    <w:noProof/>
                    <w:webHidden/>
                  </w:rPr>
                  <w:tab/>
                </w:r>
                <w:r w:rsidR="00EF22CA">
                  <w:rPr>
                    <w:noProof/>
                    <w:webHidden/>
                  </w:rPr>
                  <w:fldChar w:fldCharType="begin"/>
                </w:r>
                <w:r w:rsidR="00EF22CA">
                  <w:rPr>
                    <w:noProof/>
                    <w:webHidden/>
                  </w:rPr>
                  <w:instrText xml:space="preserve"> PAGEREF _Toc210900305 \h </w:instrText>
                </w:r>
                <w:r w:rsidR="00EF22CA">
                  <w:rPr>
                    <w:noProof/>
                    <w:webHidden/>
                  </w:rPr>
                </w:r>
                <w:r w:rsidR="00EF22CA">
                  <w:rPr>
                    <w:noProof/>
                    <w:webHidden/>
                  </w:rPr>
                  <w:fldChar w:fldCharType="separate"/>
                </w:r>
                <w:r w:rsidR="00EF22CA">
                  <w:rPr>
                    <w:noProof/>
                    <w:webHidden/>
                  </w:rPr>
                  <w:t>1</w:t>
                </w:r>
                <w:r w:rsidR="00EF22CA">
                  <w:rPr>
                    <w:noProof/>
                    <w:webHidden/>
                  </w:rPr>
                  <w:fldChar w:fldCharType="end"/>
                </w:r>
              </w:hyperlink>
              <w:r w:rsidR="00EF22CA">
                <w:rPr>
                  <w:rStyle w:val="Hyperlink"/>
                  <w:noProof/>
                </w:rPr>
                <w:t>0</w:t>
              </w:r>
            </w:p>
            <w:p w14:paraId="173AB820" w14:textId="4346360A" w:rsidR="00EF22CA" w:rsidRDefault="00B2748E">
              <w:pPr>
                <w:pStyle w:val="TOC1"/>
                <w:rPr>
                  <w:noProof/>
                  <w:sz w:val="22"/>
                  <w:szCs w:val="22"/>
                </w:rPr>
              </w:pPr>
              <w:hyperlink w:anchor="_Toc210900306" w:history="1">
                <w:r w:rsidR="00EF22CA" w:rsidRPr="003D263A">
                  <w:rPr>
                    <w:rStyle w:val="Hyperlink"/>
                    <w:rFonts w:eastAsia="Calibri" w:cstheme="minorHAnsi"/>
                    <w:noProof/>
                  </w:rPr>
                  <w:t>Pirkimo sąlygų 3 priedas „Tiekėjų pašalinimo pagrindai“</w:t>
                </w:r>
                <w:r w:rsidR="00EF22CA">
                  <w:rPr>
                    <w:noProof/>
                    <w:webHidden/>
                  </w:rPr>
                  <w:tab/>
                </w:r>
                <w:r w:rsidR="00EF22CA">
                  <w:rPr>
                    <w:noProof/>
                    <w:webHidden/>
                  </w:rPr>
                  <w:fldChar w:fldCharType="begin"/>
                </w:r>
                <w:r w:rsidR="00EF22CA">
                  <w:rPr>
                    <w:noProof/>
                    <w:webHidden/>
                  </w:rPr>
                  <w:instrText xml:space="preserve"> PAGEREF _Toc210900306 \h </w:instrText>
                </w:r>
                <w:r w:rsidR="00EF22CA">
                  <w:rPr>
                    <w:noProof/>
                    <w:webHidden/>
                  </w:rPr>
                </w:r>
                <w:r w:rsidR="00EF22CA">
                  <w:rPr>
                    <w:noProof/>
                    <w:webHidden/>
                  </w:rPr>
                  <w:fldChar w:fldCharType="separate"/>
                </w:r>
                <w:r w:rsidR="00EF22CA">
                  <w:rPr>
                    <w:noProof/>
                    <w:webHidden/>
                  </w:rPr>
                  <w:t>11</w:t>
                </w:r>
                <w:r w:rsidR="00EF22CA">
                  <w:rPr>
                    <w:noProof/>
                    <w:webHidden/>
                  </w:rPr>
                  <w:fldChar w:fldCharType="end"/>
                </w:r>
              </w:hyperlink>
            </w:p>
            <w:p w14:paraId="42B66A23" w14:textId="0502122E" w:rsidR="00EF22CA" w:rsidRDefault="00B2748E">
              <w:pPr>
                <w:pStyle w:val="TOC1"/>
                <w:rPr>
                  <w:noProof/>
                  <w:sz w:val="22"/>
                  <w:szCs w:val="22"/>
                </w:rPr>
              </w:pPr>
              <w:hyperlink w:anchor="_Toc210900307" w:history="1">
                <w:r w:rsidR="00EF22CA" w:rsidRPr="003D263A">
                  <w:rPr>
                    <w:rStyle w:val="Hyperlink"/>
                    <w:rFonts w:eastAsia="Calibri" w:cstheme="minorHAnsi"/>
                    <w:noProof/>
                  </w:rPr>
                  <w:t>Pirkimo sąlygų 4 priedas „Tiekėjų kvalifikacijos reikalavimai“</w:t>
                </w:r>
                <w:r w:rsidR="00EF22CA">
                  <w:rPr>
                    <w:noProof/>
                    <w:webHidden/>
                  </w:rPr>
                  <w:tab/>
                </w:r>
                <w:r w:rsidR="00EF22CA">
                  <w:rPr>
                    <w:noProof/>
                    <w:webHidden/>
                  </w:rPr>
                  <w:fldChar w:fldCharType="begin"/>
                </w:r>
                <w:r w:rsidR="00EF22CA">
                  <w:rPr>
                    <w:noProof/>
                    <w:webHidden/>
                  </w:rPr>
                  <w:instrText xml:space="preserve"> PAGEREF _Toc210900307 \h </w:instrText>
                </w:r>
                <w:r w:rsidR="00EF22CA">
                  <w:rPr>
                    <w:noProof/>
                    <w:webHidden/>
                  </w:rPr>
                </w:r>
                <w:r w:rsidR="00EF22CA">
                  <w:rPr>
                    <w:noProof/>
                    <w:webHidden/>
                  </w:rPr>
                  <w:fldChar w:fldCharType="separate"/>
                </w:r>
                <w:r w:rsidR="00EF22CA">
                  <w:rPr>
                    <w:noProof/>
                    <w:webHidden/>
                  </w:rPr>
                  <w:t>2</w:t>
                </w:r>
                <w:r w:rsidR="00EF22CA">
                  <w:rPr>
                    <w:noProof/>
                    <w:webHidden/>
                  </w:rPr>
                  <w:fldChar w:fldCharType="end"/>
                </w:r>
              </w:hyperlink>
              <w:r w:rsidR="00EF22CA">
                <w:rPr>
                  <w:rStyle w:val="Hyperlink"/>
                  <w:noProof/>
                </w:rPr>
                <w:t>3</w:t>
              </w:r>
            </w:p>
            <w:p w14:paraId="6B128845" w14:textId="3719A4FF" w:rsidR="00EF22CA" w:rsidRDefault="00B2748E">
              <w:pPr>
                <w:pStyle w:val="TOC1"/>
                <w:rPr>
                  <w:noProof/>
                  <w:sz w:val="22"/>
                  <w:szCs w:val="22"/>
                </w:rPr>
              </w:pPr>
              <w:hyperlink w:anchor="_Toc210900308" w:history="1">
                <w:r w:rsidR="00EF22CA" w:rsidRPr="003D263A">
                  <w:rPr>
                    <w:rStyle w:val="Hyperlink"/>
                    <w:rFonts w:eastAsia="Calibri" w:cstheme="minorHAnsi"/>
                    <w:noProof/>
                  </w:rPr>
                  <w:t xml:space="preserve">Pirkimo sąlygų 5 priedas „EBVPD“ </w:t>
                </w:r>
                <w:r w:rsidR="00EF22CA" w:rsidRPr="003D263A">
                  <w:rPr>
                    <w:rStyle w:val="Hyperlink"/>
                    <w:rFonts w:cstheme="minorHAnsi"/>
                    <w:noProof/>
                  </w:rPr>
                  <w:t>(XML formatu)</w:t>
                </w:r>
                <w:r w:rsidR="00EF22CA" w:rsidRPr="003D263A">
                  <w:rPr>
                    <w:rStyle w:val="Hyperlink"/>
                    <w:rFonts w:eastAsia="Calibri" w:cstheme="minorHAnsi"/>
                    <w:noProof/>
                  </w:rPr>
                  <w:t>“</w:t>
                </w:r>
                <w:r w:rsidR="00EF22CA">
                  <w:rPr>
                    <w:noProof/>
                    <w:webHidden/>
                  </w:rPr>
                  <w:tab/>
                  <w:t>24</w:t>
                </w:r>
              </w:hyperlink>
            </w:p>
            <w:p w14:paraId="4102AAD0" w14:textId="6DDBA11A" w:rsidR="00EF22CA" w:rsidRDefault="00B2748E">
              <w:pPr>
                <w:pStyle w:val="TOC1"/>
                <w:rPr>
                  <w:noProof/>
                  <w:sz w:val="22"/>
                  <w:szCs w:val="22"/>
                </w:rPr>
              </w:pPr>
              <w:hyperlink w:anchor="_Toc210900309" w:history="1">
                <w:r w:rsidR="00EF22CA" w:rsidRPr="003D263A">
                  <w:rPr>
                    <w:rStyle w:val="Hyperlink"/>
                    <w:rFonts w:eastAsia="Calibri" w:cstheme="minorHAnsi"/>
                    <w:noProof/>
                  </w:rPr>
                  <w:t>Pirkimo sąlygų 6 priedas „Pasiūlymo forma“</w:t>
                </w:r>
                <w:r w:rsidR="00EF22CA">
                  <w:rPr>
                    <w:noProof/>
                    <w:webHidden/>
                  </w:rPr>
                  <w:tab/>
                  <w:t>25</w:t>
                </w:r>
              </w:hyperlink>
            </w:p>
            <w:p w14:paraId="1E5FCF32" w14:textId="1DC053D0" w:rsidR="00EF22CA" w:rsidRDefault="00B2748E">
              <w:pPr>
                <w:pStyle w:val="TOC1"/>
                <w:rPr>
                  <w:noProof/>
                  <w:sz w:val="22"/>
                  <w:szCs w:val="22"/>
                </w:rPr>
              </w:pPr>
              <w:hyperlink w:anchor="_Toc210900310" w:history="1">
                <w:r w:rsidR="00EF22CA" w:rsidRPr="003D263A">
                  <w:rPr>
                    <w:rStyle w:val="Hyperlink"/>
                    <w:rFonts w:eastAsia="Calibri" w:cstheme="minorHAnsi"/>
                    <w:noProof/>
                  </w:rPr>
                  <w:t>Pirkimo sąlygų 7 priedas „Pasiūlymų vertinimo kriterijai ir sąlygos“</w:t>
                </w:r>
                <w:r w:rsidR="00EF22CA">
                  <w:rPr>
                    <w:noProof/>
                    <w:webHidden/>
                  </w:rPr>
                  <w:tab/>
                  <w:t>31</w:t>
                </w:r>
              </w:hyperlink>
            </w:p>
            <w:p w14:paraId="5C9C7EA3" w14:textId="765C25A8" w:rsidR="00EF22CA" w:rsidRDefault="00B2748E">
              <w:pPr>
                <w:pStyle w:val="TOC1"/>
                <w:rPr>
                  <w:noProof/>
                  <w:sz w:val="22"/>
                  <w:szCs w:val="22"/>
                </w:rPr>
              </w:pPr>
              <w:hyperlink w:anchor="_Toc210900311" w:history="1">
                <w:r w:rsidR="00EF22CA" w:rsidRPr="003D263A">
                  <w:rPr>
                    <w:rStyle w:val="Hyperlink"/>
                    <w:rFonts w:eastAsia="Calibri" w:cstheme="minorHAnsi"/>
                    <w:noProof/>
                  </w:rPr>
                  <w:t>Pirkimo sąlygų 8 priedas „Sutarties projektas“</w:t>
                </w:r>
                <w:r w:rsidR="00EF22CA">
                  <w:rPr>
                    <w:noProof/>
                    <w:webHidden/>
                  </w:rPr>
                  <w:tab/>
                  <w:t>32</w:t>
                </w:r>
              </w:hyperlink>
            </w:p>
            <w:p w14:paraId="0DDC40AE" w14:textId="65FEC11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AEA99BE" w:rsidR="002415C7" w:rsidRPr="00D24970" w:rsidRDefault="00C075D7" w:rsidP="00457163">
      <w:pPr>
        <w:pStyle w:val="Heading1"/>
        <w:spacing w:line="20" w:lineRule="atLeast"/>
        <w:contextualSpacing/>
        <w:rPr>
          <w:rFonts w:asciiTheme="minorHAnsi" w:hAnsiTheme="minorHAnsi" w:cstheme="minorHAnsi"/>
        </w:rPr>
      </w:pPr>
      <w:bookmarkStart w:id="0" w:name="_Toc210900293"/>
      <w:bookmarkStart w:id="1" w:name="_Toc335201954"/>
      <w:bookmarkStart w:id="2" w:name="_Toc147739116"/>
      <w:r>
        <w:rPr>
          <w:rFonts w:asciiTheme="minorHAnsi" w:hAnsiTheme="minorHAnsi" w:cstheme="minorHAnsi"/>
        </w:rPr>
        <w:lastRenderedPageBreak/>
        <w:t xml:space="preserve">1. </w:t>
      </w:r>
      <w:r w:rsidR="00263B34" w:rsidRPr="00D24970">
        <w:rPr>
          <w:rFonts w:asciiTheme="minorHAnsi" w:hAnsiTheme="minorHAnsi" w:cstheme="minorHAnsi"/>
        </w:rPr>
        <w:t>Bendra informacija</w:t>
      </w:r>
      <w:bookmarkEnd w:id="0"/>
    </w:p>
    <w:p w14:paraId="20B4CC80" w14:textId="7AD99748" w:rsidR="008272CE" w:rsidRPr="00D6687D" w:rsidRDefault="00FE460E" w:rsidP="00204078">
      <w:pPr>
        <w:pStyle w:val="ListParagraph"/>
        <w:numPr>
          <w:ilvl w:val="1"/>
          <w:numId w:val="0"/>
        </w:numPr>
        <w:tabs>
          <w:tab w:val="left" w:pos="993"/>
        </w:tabs>
        <w:spacing w:after="0" w:line="240" w:lineRule="auto"/>
        <w:jc w:val="both"/>
        <w:rPr>
          <w:rFonts w:cstheme="minorHAnsi"/>
          <w:sz w:val="22"/>
          <w:szCs w:val="22"/>
        </w:rPr>
      </w:pPr>
      <w:r w:rsidRPr="00D6687D">
        <w:rPr>
          <w:rFonts w:cstheme="minorHAnsi"/>
          <w:sz w:val="22"/>
          <w:szCs w:val="22"/>
        </w:rPr>
        <w:t xml:space="preserve">1.1. </w:t>
      </w:r>
      <w:r w:rsidR="008272CE" w:rsidRPr="00D6687D">
        <w:rPr>
          <w:rFonts w:cstheme="minorHAnsi"/>
          <w:sz w:val="22"/>
          <w:szCs w:val="22"/>
        </w:rPr>
        <w:t>Perkančioji organizacija –</w:t>
      </w:r>
      <w:r w:rsidR="000372F4" w:rsidRPr="00D6687D">
        <w:rPr>
          <w:rFonts w:cstheme="minorHAnsi"/>
          <w:sz w:val="22"/>
          <w:szCs w:val="22"/>
        </w:rPr>
        <w:t xml:space="preserve"> </w:t>
      </w:r>
      <w:r w:rsidR="00320FCD" w:rsidRPr="00D6687D">
        <w:rPr>
          <w:rFonts w:eastAsia="Calibri" w:cstheme="minorHAnsi"/>
          <w:sz w:val="22"/>
          <w:szCs w:val="22"/>
        </w:rPr>
        <w:t>VšĮ Šiaulių regiono atliekų tvarkymo centras</w:t>
      </w:r>
      <w:r w:rsidR="00E56BA8" w:rsidRPr="00D6687D">
        <w:rPr>
          <w:rFonts w:eastAsia="Calibri" w:cstheme="minorHAnsi"/>
          <w:sz w:val="22"/>
          <w:szCs w:val="22"/>
        </w:rPr>
        <w:t xml:space="preserve">, juridinio asmens kodas </w:t>
      </w:r>
      <w:r w:rsidR="00320FCD" w:rsidRPr="00D6687D">
        <w:rPr>
          <w:rFonts w:eastAsia="Calibri" w:cstheme="minorHAnsi"/>
          <w:sz w:val="22"/>
          <w:szCs w:val="22"/>
        </w:rPr>
        <w:t>145787276</w:t>
      </w:r>
      <w:r w:rsidR="00E56BA8" w:rsidRPr="00D6687D">
        <w:rPr>
          <w:rFonts w:eastAsia="Calibri" w:cstheme="minorHAnsi"/>
          <w:sz w:val="22"/>
          <w:szCs w:val="22"/>
        </w:rPr>
        <w:t xml:space="preserve">, adresas </w:t>
      </w:r>
      <w:r w:rsidR="00A754AE" w:rsidRPr="00D6687D">
        <w:rPr>
          <w:rFonts w:eastAsia="Calibri" w:cstheme="minorHAnsi"/>
          <w:sz w:val="22"/>
          <w:szCs w:val="22"/>
        </w:rPr>
        <w:t>Jurgeliškių k. 9, Šiaulių r.</w:t>
      </w:r>
      <w:r w:rsidR="00E56BA8" w:rsidRPr="00D6687D">
        <w:rPr>
          <w:rFonts w:eastAsia="Calibri" w:cstheme="minorHAnsi"/>
          <w:sz w:val="22"/>
          <w:szCs w:val="22"/>
        </w:rPr>
        <w:t xml:space="preserve">, </w:t>
      </w:r>
      <w:r w:rsidR="008C5433" w:rsidRPr="00D6687D">
        <w:rPr>
          <w:rFonts w:eastAsia="Calibri" w:cstheme="minorHAnsi"/>
          <w:sz w:val="22"/>
          <w:szCs w:val="22"/>
        </w:rPr>
        <w:t>darbo laik</w:t>
      </w:r>
      <w:r w:rsidR="00E56BA8" w:rsidRPr="00D6687D">
        <w:rPr>
          <w:rFonts w:eastAsia="Calibri" w:cstheme="minorHAnsi"/>
          <w:sz w:val="22"/>
          <w:szCs w:val="22"/>
        </w:rPr>
        <w:t xml:space="preserve">as </w:t>
      </w:r>
      <w:r w:rsidR="00A754AE" w:rsidRPr="00D6687D">
        <w:rPr>
          <w:rFonts w:eastAsia="Calibri" w:cstheme="minorHAnsi"/>
          <w:sz w:val="22"/>
          <w:szCs w:val="22"/>
        </w:rPr>
        <w:t>pirmadieniais – ketvirtadieniais 8:00 – 17:00, penktadieniais 8:00 – 15:45</w:t>
      </w:r>
      <w:r w:rsidR="00362719" w:rsidRPr="00D6687D">
        <w:rPr>
          <w:rFonts w:eastAsia="Calibri" w:cstheme="minorHAnsi"/>
          <w:sz w:val="22"/>
          <w:szCs w:val="22"/>
        </w:rPr>
        <w:t>.</w:t>
      </w:r>
      <w:r w:rsidR="008C5433" w:rsidRPr="00D6687D">
        <w:rPr>
          <w:rFonts w:eastAsia="Calibri" w:cstheme="minorHAnsi"/>
          <w:sz w:val="22"/>
          <w:szCs w:val="22"/>
        </w:rPr>
        <w:t xml:space="preserve"> </w:t>
      </w:r>
      <w:r w:rsidR="00E05E2D" w:rsidRPr="00D6687D">
        <w:rPr>
          <w:rFonts w:eastAsia="Calibri" w:cstheme="minorHAnsi"/>
          <w:sz w:val="22"/>
          <w:szCs w:val="22"/>
        </w:rPr>
        <w:t>P</w:t>
      </w:r>
      <w:r w:rsidR="00D94650" w:rsidRPr="00D6687D">
        <w:rPr>
          <w:rFonts w:eastAsia="Calibri" w:cstheme="minorHAnsi"/>
          <w:sz w:val="22"/>
          <w:szCs w:val="22"/>
        </w:rPr>
        <w:t>erkančioji organizacija yra PVM mokėtoja</w:t>
      </w:r>
      <w:r w:rsidR="009C69A4" w:rsidRPr="00D6687D">
        <w:rPr>
          <w:rFonts w:eastAsia="Calibri" w:cstheme="minorHAnsi"/>
          <w:sz w:val="22"/>
          <w:szCs w:val="22"/>
        </w:rPr>
        <w:t>.</w:t>
      </w:r>
    </w:p>
    <w:p w14:paraId="2239DD1B" w14:textId="3FB9EF6A" w:rsidR="002F5F8E" w:rsidRPr="007F7687" w:rsidRDefault="002F5F8E" w:rsidP="00204078">
      <w:pPr>
        <w:pStyle w:val="ListParagraph"/>
        <w:spacing w:after="0" w:line="240" w:lineRule="auto"/>
        <w:ind w:left="0"/>
        <w:jc w:val="both"/>
        <w:rPr>
          <w:rFonts w:eastAsia="Calibri"/>
          <w:sz w:val="22"/>
          <w:szCs w:val="22"/>
        </w:rPr>
      </w:pPr>
      <w:r w:rsidRPr="00D6687D">
        <w:rPr>
          <w:color w:val="000000" w:themeColor="text1"/>
          <w:sz w:val="22"/>
          <w:szCs w:val="22"/>
        </w:rPr>
        <w:t>1.</w:t>
      </w:r>
      <w:r w:rsidR="00FE460E" w:rsidRPr="00D6687D">
        <w:rPr>
          <w:color w:val="000000" w:themeColor="text1"/>
          <w:sz w:val="22"/>
          <w:szCs w:val="22"/>
        </w:rPr>
        <w:t>2</w:t>
      </w:r>
      <w:r w:rsidRPr="00D6687D">
        <w:rPr>
          <w:color w:val="000000" w:themeColor="text1"/>
          <w:sz w:val="22"/>
          <w:szCs w:val="22"/>
        </w:rPr>
        <w:t xml:space="preserve">. </w:t>
      </w:r>
      <w:r w:rsidR="007D6857" w:rsidRPr="007F7687">
        <w:rPr>
          <w:color w:val="000000" w:themeColor="text1"/>
          <w:sz w:val="22"/>
          <w:szCs w:val="22"/>
        </w:rPr>
        <w:t>Pirkimas</w:t>
      </w:r>
      <w:r w:rsidR="00B37854" w:rsidRPr="007F7687">
        <w:rPr>
          <w:color w:val="000000" w:themeColor="text1"/>
          <w:sz w:val="22"/>
          <w:szCs w:val="22"/>
        </w:rPr>
        <w:t xml:space="preserve"> neatlieka</w:t>
      </w:r>
      <w:r w:rsidR="007D6857" w:rsidRPr="007F7687">
        <w:rPr>
          <w:color w:val="000000" w:themeColor="text1"/>
          <w:sz w:val="22"/>
          <w:szCs w:val="22"/>
        </w:rPr>
        <w:t>mas</w:t>
      </w:r>
      <w:r w:rsidR="00B37854" w:rsidRPr="007F7687">
        <w:rPr>
          <w:color w:val="000000" w:themeColor="text1"/>
          <w:sz w:val="22"/>
          <w:szCs w:val="22"/>
        </w:rPr>
        <w:t xml:space="preserve"> </w:t>
      </w:r>
      <w:r w:rsidRPr="007F7687">
        <w:rPr>
          <w:color w:val="000000" w:themeColor="text1"/>
          <w:sz w:val="22"/>
          <w:szCs w:val="22"/>
        </w:rPr>
        <w:t>naudojantis centralizuotų pirkimų katalogu</w:t>
      </w:r>
      <w:r w:rsidR="007D6857" w:rsidRPr="007F7687">
        <w:rPr>
          <w:color w:val="000000" w:themeColor="text1"/>
          <w:sz w:val="22"/>
          <w:szCs w:val="22"/>
        </w:rPr>
        <w:t>, nes</w:t>
      </w:r>
      <w:r w:rsidR="004E486C" w:rsidRPr="007F7687">
        <w:rPr>
          <w:color w:val="000000" w:themeColor="text1"/>
          <w:sz w:val="22"/>
          <w:szCs w:val="22"/>
        </w:rPr>
        <w:t xml:space="preserve"> </w:t>
      </w:r>
      <w:r w:rsidR="007F7687" w:rsidRPr="007F7687">
        <w:rPr>
          <w:sz w:val="22"/>
          <w:szCs w:val="22"/>
        </w:rPr>
        <w:t>šiuo metu CPO LT elektroninis katalogas neužtikrina galimybės įsigyti projektavimo paslaugų pagal galiojančius reikalavimus, nes vykdomas modulio atnaujinimas ir dokumentų derinimas su pasikeitusiu teisiniu reglamentavimu. Planuojama, kad tokia galimybė atsiras tik 2025 m. spalio pradžioje, todėl pirkimas vykdomas ne per CPO katalogą</w:t>
      </w:r>
      <w:r w:rsidR="008C5F5E" w:rsidRPr="007F7687">
        <w:rPr>
          <w:sz w:val="22"/>
          <w:szCs w:val="22"/>
        </w:rPr>
        <w:t xml:space="preserve">. </w:t>
      </w:r>
      <w:r w:rsidRPr="007F7687">
        <w:rPr>
          <w:color w:val="000000" w:themeColor="text1"/>
          <w:sz w:val="22"/>
          <w:szCs w:val="22"/>
        </w:rPr>
        <w:t xml:space="preserve"> </w:t>
      </w:r>
    </w:p>
    <w:p w14:paraId="62DF64D0" w14:textId="18DDA963" w:rsidR="00AA23FB" w:rsidRPr="007F7687" w:rsidRDefault="002F5F8E" w:rsidP="00204078">
      <w:pPr>
        <w:spacing w:after="0" w:line="240" w:lineRule="auto"/>
        <w:rPr>
          <w:rFonts w:cstheme="minorHAnsi"/>
          <w:color w:val="FF0000"/>
          <w:sz w:val="22"/>
          <w:szCs w:val="22"/>
        </w:rPr>
      </w:pPr>
      <w:r w:rsidRPr="007F7687">
        <w:rPr>
          <w:rFonts w:cstheme="minorHAnsi"/>
          <w:sz w:val="22"/>
          <w:szCs w:val="22"/>
        </w:rPr>
        <w:t>1.</w:t>
      </w:r>
      <w:r w:rsidR="00FE460E" w:rsidRPr="007F7687">
        <w:rPr>
          <w:rFonts w:cstheme="minorHAnsi"/>
          <w:sz w:val="22"/>
          <w:szCs w:val="22"/>
        </w:rPr>
        <w:t>3</w:t>
      </w:r>
      <w:r w:rsidRPr="007F7687">
        <w:rPr>
          <w:rFonts w:cstheme="minorHAnsi"/>
          <w:sz w:val="22"/>
          <w:szCs w:val="22"/>
        </w:rPr>
        <w:t xml:space="preserve">. </w:t>
      </w:r>
      <w:r w:rsidR="00AA23FB" w:rsidRPr="007F7687">
        <w:rPr>
          <w:rFonts w:cstheme="minorHAnsi"/>
          <w:sz w:val="22"/>
          <w:szCs w:val="22"/>
        </w:rPr>
        <w:t xml:space="preserve"> </w:t>
      </w:r>
      <w:r w:rsidR="00AA23FB" w:rsidRPr="007F7687">
        <w:rPr>
          <w:rFonts w:eastAsia="Times New Roman" w:cstheme="minorHAnsi"/>
          <w:sz w:val="22"/>
          <w:szCs w:val="22"/>
        </w:rPr>
        <w:t>Perkančioji organizacija nerezervuoja teisės dalyvauti pirkime.</w:t>
      </w:r>
    </w:p>
    <w:p w14:paraId="573233DF" w14:textId="51ACE3E6" w:rsidR="00E32C8E" w:rsidRPr="00D6687D" w:rsidRDefault="00C447D2" w:rsidP="00204078">
      <w:pPr>
        <w:pStyle w:val="ListParagraph"/>
        <w:spacing w:after="0" w:line="240" w:lineRule="auto"/>
        <w:ind w:left="0"/>
        <w:jc w:val="both"/>
        <w:rPr>
          <w:rFonts w:cstheme="minorHAnsi"/>
          <w:sz w:val="22"/>
          <w:szCs w:val="22"/>
        </w:rPr>
      </w:pPr>
      <w:r w:rsidRPr="00D6687D">
        <w:rPr>
          <w:rFonts w:cstheme="minorHAnsi"/>
          <w:sz w:val="22"/>
          <w:szCs w:val="22"/>
        </w:rPr>
        <w:t>1.</w:t>
      </w:r>
      <w:r w:rsidR="00FE460E" w:rsidRPr="00D6687D">
        <w:rPr>
          <w:rFonts w:cstheme="minorHAnsi"/>
          <w:sz w:val="22"/>
          <w:szCs w:val="22"/>
        </w:rPr>
        <w:t>4</w:t>
      </w:r>
      <w:r w:rsidRPr="00D6687D">
        <w:rPr>
          <w:rFonts w:cstheme="minorHAnsi"/>
          <w:sz w:val="22"/>
          <w:szCs w:val="22"/>
        </w:rPr>
        <w:t xml:space="preserve">. </w:t>
      </w:r>
      <w:r w:rsidR="00E32C8E" w:rsidRPr="00D6687D">
        <w:rPr>
          <w:rFonts w:cstheme="minorHAnsi"/>
          <w:sz w:val="22"/>
          <w:szCs w:val="22"/>
        </w:rPr>
        <w:t xml:space="preserve">Stebėtojai dalyvauti </w:t>
      </w:r>
      <w:r w:rsidR="008A3C98" w:rsidRPr="00D6687D">
        <w:rPr>
          <w:rFonts w:cstheme="minorHAnsi"/>
          <w:sz w:val="22"/>
          <w:szCs w:val="22"/>
        </w:rPr>
        <w:t>K</w:t>
      </w:r>
      <w:r w:rsidR="00E32C8E" w:rsidRPr="00D6687D">
        <w:rPr>
          <w:rFonts w:cstheme="minorHAnsi"/>
          <w:sz w:val="22"/>
          <w:szCs w:val="22"/>
        </w:rPr>
        <w:t>omisijos posėdžiuose nėra kviečiami.</w:t>
      </w:r>
    </w:p>
    <w:p w14:paraId="39603E6D" w14:textId="7EDD89D6" w:rsidR="005E62F0" w:rsidRPr="00D6687D" w:rsidRDefault="00FE460E" w:rsidP="00204078">
      <w:pPr>
        <w:pStyle w:val="ListParagraph"/>
        <w:spacing w:after="0" w:line="240" w:lineRule="auto"/>
        <w:ind w:left="0"/>
        <w:jc w:val="both"/>
        <w:rPr>
          <w:sz w:val="22"/>
          <w:szCs w:val="22"/>
        </w:rPr>
      </w:pPr>
      <w:r w:rsidRPr="00D6687D">
        <w:rPr>
          <w:rFonts w:cstheme="minorHAnsi"/>
          <w:sz w:val="22"/>
          <w:szCs w:val="22"/>
        </w:rPr>
        <w:t xml:space="preserve">1.5. </w:t>
      </w:r>
      <w:r w:rsidR="003A502A" w:rsidRPr="00D6687D">
        <w:rPr>
          <w:rFonts w:cstheme="minorHAnsi"/>
          <w:sz w:val="22"/>
          <w:szCs w:val="22"/>
        </w:rPr>
        <w:t>Atliekamas žaliasis pirkimas. Pirkimas vykdomas vadovaujantis Lietuvos Respublikos aplinkos ministro 2011 m. birželio 28 d. įsakymo Nr. D1-508 „</w:t>
      </w:r>
      <w:hyperlink r:id="rId14" w:history="1">
        <w:r w:rsidR="003A502A" w:rsidRPr="00D6687D">
          <w:rPr>
            <w:rStyle w:val="Hyperlink"/>
            <w:rFonts w:cstheme="minorHAnsi"/>
            <w:color w:val="0070C0"/>
            <w:sz w:val="22"/>
            <w:szCs w:val="22"/>
            <w:u w:val="single"/>
          </w:rPr>
          <w:t>Dėl Aplinkos apsaugos kriterijų taikymo, vykdant žaliuosius pirkimus, tvarkos aprašo patvirtinimo</w:t>
        </w:r>
      </w:hyperlink>
      <w:r w:rsidR="003A502A" w:rsidRPr="00D6687D">
        <w:rPr>
          <w:rFonts w:cstheme="minorHAnsi"/>
          <w:sz w:val="22"/>
          <w:szCs w:val="22"/>
        </w:rPr>
        <w:t xml:space="preserve">“ </w:t>
      </w:r>
      <w:r w:rsidR="005E4C79" w:rsidRPr="00D6687D">
        <w:rPr>
          <w:rFonts w:cstheme="minorHAnsi"/>
          <w:sz w:val="22"/>
          <w:szCs w:val="22"/>
        </w:rPr>
        <w:t>4.</w:t>
      </w:r>
      <w:r w:rsidR="00B5519E" w:rsidRPr="00D6687D">
        <w:rPr>
          <w:rFonts w:cstheme="minorHAnsi"/>
          <w:sz w:val="22"/>
          <w:szCs w:val="22"/>
        </w:rPr>
        <w:t>4</w:t>
      </w:r>
      <w:r w:rsidR="003A502A" w:rsidRPr="00D6687D">
        <w:rPr>
          <w:rFonts w:cstheme="minorHAnsi"/>
          <w:i/>
          <w:sz w:val="22"/>
          <w:szCs w:val="22"/>
        </w:rPr>
        <w:t xml:space="preserve"> </w:t>
      </w:r>
      <w:r w:rsidR="003A502A" w:rsidRPr="00D6687D">
        <w:rPr>
          <w:rFonts w:cstheme="minorHAnsi"/>
          <w:sz w:val="22"/>
          <w:szCs w:val="22"/>
        </w:rPr>
        <w:t xml:space="preserve">punktu. </w:t>
      </w:r>
      <w:r w:rsidR="00FA16D5" w:rsidRPr="00D6687D">
        <w:rPr>
          <w:rFonts w:cstheme="minorHAnsi"/>
          <w:sz w:val="22"/>
          <w:szCs w:val="22"/>
        </w:rPr>
        <w:t>P</w:t>
      </w:r>
      <w:r w:rsidR="005F756E" w:rsidRPr="00D6687D">
        <w:rPr>
          <w:rFonts w:cstheme="minorHAnsi"/>
          <w:sz w:val="22"/>
          <w:szCs w:val="22"/>
        </w:rPr>
        <w:t>irkimo objektas atitinka 4.4.1 (</w:t>
      </w:r>
      <w:r w:rsidR="005F756E" w:rsidRPr="00D6687D">
        <w:rPr>
          <w:i/>
          <w:color w:val="000000"/>
          <w:sz w:val="22"/>
          <w:szCs w:val="22"/>
        </w:rPr>
        <w:t xml:space="preserve">perkamas aplinkosauginis ir aplinkai palankus produktas, kuris patenka į </w:t>
      </w:r>
      <w:r w:rsidR="005F756E" w:rsidRPr="00D6687D">
        <w:rPr>
          <w:i/>
          <w:sz w:val="22"/>
          <w:szCs w:val="22"/>
        </w:rPr>
        <w:t xml:space="preserve">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32193E" w:rsidRPr="00D6687D">
        <w:rPr>
          <w:i/>
          <w:sz w:val="22"/>
          <w:szCs w:val="22"/>
        </w:rPr>
        <w:t xml:space="preserve">&lt;...&gt; </w:t>
      </w:r>
      <w:r w:rsidR="005F756E" w:rsidRPr="00D6687D">
        <w:rPr>
          <w:i/>
          <w:sz w:val="22"/>
          <w:szCs w:val="22"/>
        </w:rPr>
        <w:t>„</w:t>
      </w:r>
      <w:r w:rsidR="005F756E" w:rsidRPr="00D6687D">
        <w:rPr>
          <w:i/>
          <w:sz w:val="22"/>
          <w:szCs w:val="22"/>
          <w:shd w:val="clear" w:color="auto" w:fill="FFFFFF"/>
        </w:rPr>
        <w:t>Vandens, nuotekų ir atliekų tvarkymo projektams skirtos inžinerijos ir architektūros paslaugos</w:t>
      </w:r>
      <w:r w:rsidR="005F756E" w:rsidRPr="00D6687D">
        <w:rPr>
          <w:sz w:val="22"/>
          <w:szCs w:val="22"/>
          <w:shd w:val="clear" w:color="auto" w:fill="FFFFFF"/>
        </w:rPr>
        <w:t>“</w:t>
      </w:r>
      <w:r w:rsidR="005F756E" w:rsidRPr="00D6687D">
        <w:rPr>
          <w:sz w:val="22"/>
          <w:szCs w:val="22"/>
        </w:rPr>
        <w:t xml:space="preserve">) </w:t>
      </w:r>
      <w:r w:rsidR="005F756E" w:rsidRPr="00D6687D">
        <w:rPr>
          <w:rFonts w:cstheme="minorHAnsi"/>
          <w:sz w:val="22"/>
          <w:szCs w:val="22"/>
        </w:rPr>
        <w:t>ir 4.4.3 (</w:t>
      </w:r>
      <w:r w:rsidR="005F756E" w:rsidRPr="00D6687D">
        <w:rPr>
          <w:i/>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5F756E" w:rsidRPr="00D6687D">
        <w:rPr>
          <w:sz w:val="22"/>
          <w:szCs w:val="22"/>
        </w:rPr>
        <w:t xml:space="preserve">) </w:t>
      </w:r>
      <w:r w:rsidR="005F756E" w:rsidRPr="00D6687D">
        <w:rPr>
          <w:rFonts w:cstheme="minorHAnsi"/>
          <w:sz w:val="22"/>
          <w:szCs w:val="22"/>
        </w:rPr>
        <w:t>papunkčius.</w:t>
      </w:r>
    </w:p>
    <w:p w14:paraId="2413C02D" w14:textId="0C1395A1" w:rsidR="00E32C8E" w:rsidRPr="00D6687D" w:rsidRDefault="00FE460E" w:rsidP="00204078">
      <w:pPr>
        <w:pStyle w:val="ListParagraph"/>
        <w:tabs>
          <w:tab w:val="left" w:pos="993"/>
        </w:tabs>
        <w:spacing w:after="0" w:line="240" w:lineRule="auto"/>
        <w:ind w:left="0"/>
        <w:jc w:val="both"/>
        <w:rPr>
          <w:rFonts w:eastAsia="Arial"/>
          <w:sz w:val="22"/>
          <w:szCs w:val="22"/>
        </w:rPr>
      </w:pPr>
      <w:r w:rsidRPr="00D6687D">
        <w:rPr>
          <w:rFonts w:eastAsia="Arial"/>
          <w:sz w:val="22"/>
          <w:szCs w:val="22"/>
        </w:rPr>
        <w:t xml:space="preserve">1.6. </w:t>
      </w:r>
      <w:r w:rsidR="00E32C8E" w:rsidRPr="00D6687D">
        <w:rPr>
          <w:rFonts w:eastAsia="Arial"/>
          <w:sz w:val="22"/>
          <w:szCs w:val="22"/>
        </w:rPr>
        <w:t xml:space="preserve">Išankstinis skelbimas apie </w:t>
      </w:r>
      <w:r w:rsidR="007A68AD" w:rsidRPr="00D6687D">
        <w:rPr>
          <w:rFonts w:eastAsia="Arial"/>
          <w:sz w:val="22"/>
          <w:szCs w:val="22"/>
        </w:rPr>
        <w:t>p</w:t>
      </w:r>
      <w:r w:rsidR="00E32C8E" w:rsidRPr="00D6687D">
        <w:rPr>
          <w:rFonts w:eastAsia="Arial"/>
          <w:sz w:val="22"/>
          <w:szCs w:val="22"/>
        </w:rPr>
        <w:t xml:space="preserve">irkimą nebuvo paskelbtas. </w:t>
      </w:r>
    </w:p>
    <w:p w14:paraId="72EF28E7" w14:textId="1E072C9A" w:rsidR="00AF1430"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lang w:eastAsia="en-US"/>
        </w:rPr>
        <w:t xml:space="preserve">1.7. </w:t>
      </w:r>
      <w:r w:rsidR="00015FC9" w:rsidRPr="00D6687D">
        <w:rPr>
          <w:rFonts w:cstheme="minorHAnsi"/>
          <w:sz w:val="22"/>
          <w:szCs w:val="22"/>
          <w:lang w:eastAsia="en-US"/>
        </w:rPr>
        <w:t>P</w:t>
      </w:r>
      <w:r w:rsidR="00E32C8E" w:rsidRPr="00D6687D">
        <w:rPr>
          <w:rFonts w:cstheme="minorHAnsi"/>
          <w:sz w:val="22"/>
          <w:szCs w:val="22"/>
          <w:lang w:eastAsia="en-US"/>
        </w:rPr>
        <w:t xml:space="preserve">irkime </w:t>
      </w:r>
      <w:r w:rsidR="007A68AD" w:rsidRPr="00D6687D">
        <w:rPr>
          <w:rFonts w:cstheme="minorHAnsi"/>
          <w:sz w:val="22"/>
          <w:szCs w:val="22"/>
        </w:rPr>
        <w:t>perkančioji organizacija</w:t>
      </w:r>
      <w:r w:rsidR="00E32C8E" w:rsidRPr="00D6687D">
        <w:rPr>
          <w:rFonts w:cstheme="minorHAnsi"/>
          <w:sz w:val="22"/>
          <w:szCs w:val="22"/>
          <w:lang w:eastAsia="en-US"/>
        </w:rPr>
        <w:t xml:space="preserve"> nenumato skelbti pranešimo dėl savanoriško </w:t>
      </w:r>
      <w:r w:rsidR="00E32C8E" w:rsidRPr="00D6687D">
        <w:rPr>
          <w:rFonts w:cstheme="minorHAnsi"/>
          <w:i/>
          <w:iCs/>
          <w:sz w:val="22"/>
          <w:szCs w:val="22"/>
          <w:lang w:eastAsia="en-US"/>
        </w:rPr>
        <w:t>ex ante</w:t>
      </w:r>
      <w:r w:rsidR="00E32C8E" w:rsidRPr="00D6687D">
        <w:rPr>
          <w:rFonts w:cstheme="minorHAnsi"/>
          <w:sz w:val="22"/>
          <w:szCs w:val="22"/>
          <w:lang w:eastAsia="en-US"/>
        </w:rPr>
        <w:t xml:space="preserve"> skaidrumo.</w:t>
      </w:r>
    </w:p>
    <w:p w14:paraId="54F87F9F" w14:textId="11D3C7E7"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cstheme="minorHAnsi"/>
          <w:sz w:val="22"/>
          <w:szCs w:val="22"/>
        </w:rPr>
        <w:t xml:space="preserve">1.8. </w:t>
      </w:r>
      <w:r w:rsidR="007466F8" w:rsidRPr="00D6687D">
        <w:rPr>
          <w:rFonts w:cstheme="minorHAnsi"/>
          <w:sz w:val="22"/>
          <w:szCs w:val="22"/>
        </w:rPr>
        <w:t>Pirkime neleidžia</w:t>
      </w:r>
      <w:r w:rsidR="00216820" w:rsidRPr="00D6687D">
        <w:rPr>
          <w:rFonts w:cstheme="minorHAnsi"/>
          <w:sz w:val="22"/>
          <w:szCs w:val="22"/>
        </w:rPr>
        <w:t>ma</w:t>
      </w:r>
      <w:r w:rsidR="007466F8" w:rsidRPr="00D6687D">
        <w:rPr>
          <w:rFonts w:cstheme="minorHAnsi"/>
          <w:sz w:val="22"/>
          <w:szCs w:val="22"/>
        </w:rPr>
        <w:t xml:space="preserve"> pateikti alternatyvių </w:t>
      </w:r>
      <w:r w:rsidR="00D27E76" w:rsidRPr="00D6687D">
        <w:rPr>
          <w:rFonts w:cstheme="minorHAnsi"/>
          <w:sz w:val="22"/>
          <w:szCs w:val="22"/>
        </w:rPr>
        <w:t>p</w:t>
      </w:r>
      <w:r w:rsidR="007466F8" w:rsidRPr="00D6687D">
        <w:rPr>
          <w:rFonts w:cstheme="minorHAnsi"/>
          <w:sz w:val="22"/>
          <w:szCs w:val="22"/>
        </w:rPr>
        <w:t xml:space="preserve">asiūlymų. </w:t>
      </w:r>
      <w:r w:rsidR="00BF2D5D" w:rsidRPr="00D6687D">
        <w:rPr>
          <w:rFonts w:cstheme="minorHAnsi"/>
          <w:sz w:val="22"/>
          <w:szCs w:val="22"/>
        </w:rPr>
        <w:t xml:space="preserve">Tiekėjui </w:t>
      </w:r>
      <w:r w:rsidR="00C93D8E" w:rsidRPr="00D6687D">
        <w:rPr>
          <w:rFonts w:cstheme="minorHAnsi"/>
          <w:sz w:val="22"/>
          <w:szCs w:val="22"/>
        </w:rPr>
        <w:t>pateikus alternatyvų pasiūlymą (alternatyvius pasiūlymus), jo pasiūlymas ir alternatyv</w:t>
      </w:r>
      <w:r w:rsidR="00BB1B2F" w:rsidRPr="00D6687D">
        <w:rPr>
          <w:rFonts w:cstheme="minorHAnsi"/>
          <w:sz w:val="22"/>
          <w:szCs w:val="22"/>
        </w:rPr>
        <w:t>ū</w:t>
      </w:r>
      <w:r w:rsidR="00C93D8E" w:rsidRPr="00D6687D">
        <w:rPr>
          <w:rFonts w:cstheme="minorHAnsi"/>
          <w:sz w:val="22"/>
          <w:szCs w:val="22"/>
        </w:rPr>
        <w:t xml:space="preserve">s pasiūlymai bus atmesti. </w:t>
      </w:r>
    </w:p>
    <w:p w14:paraId="5D0EA3C4" w14:textId="20B17E8A" w:rsidR="004D070C" w:rsidRPr="00D6687D" w:rsidRDefault="00FE460E" w:rsidP="00204078">
      <w:pPr>
        <w:pStyle w:val="ListParagraph"/>
        <w:numPr>
          <w:ilvl w:val="1"/>
          <w:numId w:val="0"/>
        </w:numPr>
        <w:tabs>
          <w:tab w:val="left" w:pos="851"/>
          <w:tab w:val="left" w:pos="993"/>
        </w:tabs>
        <w:spacing w:after="0" w:line="240" w:lineRule="auto"/>
        <w:jc w:val="both"/>
        <w:rPr>
          <w:rFonts w:cstheme="minorHAnsi"/>
          <w:sz w:val="22"/>
          <w:szCs w:val="22"/>
        </w:rPr>
      </w:pPr>
      <w:r w:rsidRPr="00D6687D">
        <w:rPr>
          <w:rFonts w:eastAsia="Times New Roman" w:cstheme="minorHAnsi"/>
          <w:sz w:val="22"/>
          <w:szCs w:val="22"/>
        </w:rPr>
        <w:t xml:space="preserve">1.9. </w:t>
      </w:r>
      <w:r w:rsidR="004D070C" w:rsidRPr="00D6687D">
        <w:rPr>
          <w:rFonts w:eastAsia="Times New Roman" w:cstheme="minorHAnsi"/>
          <w:sz w:val="22"/>
          <w:szCs w:val="22"/>
        </w:rPr>
        <w:t xml:space="preserve">Pirkimo metu </w:t>
      </w:r>
      <w:r w:rsidR="005D06F1" w:rsidRPr="00D6687D">
        <w:rPr>
          <w:rFonts w:eastAsia="Times New Roman" w:cstheme="minorHAnsi"/>
          <w:sz w:val="22"/>
          <w:szCs w:val="22"/>
        </w:rPr>
        <w:t>ne</w:t>
      </w:r>
      <w:r w:rsidR="004D070C" w:rsidRPr="00D6687D">
        <w:rPr>
          <w:rFonts w:eastAsia="Times New Roman" w:cstheme="minorHAnsi"/>
          <w:sz w:val="22"/>
          <w:szCs w:val="22"/>
        </w:rPr>
        <w:t xml:space="preserve">bus atliekama patikra Nacionaliniam saugumui užtikrinti svarbių objektų apsaugos įstatyme nustatyta tvarka, </w:t>
      </w:r>
      <w:r w:rsidR="004D070C" w:rsidRPr="00D6687D">
        <w:rPr>
          <w:sz w:val="22"/>
          <w:szCs w:val="22"/>
        </w:rPr>
        <w:t>dalyvis</w:t>
      </w:r>
      <w:r w:rsidR="004D070C" w:rsidRPr="00D6687D">
        <w:rPr>
          <w:rFonts w:cstheme="minorHAnsi"/>
          <w:sz w:val="22"/>
          <w:szCs w:val="22"/>
        </w:rPr>
        <w:t xml:space="preserve"> </w:t>
      </w:r>
      <w:r w:rsidR="005D06F1" w:rsidRPr="00D6687D">
        <w:rPr>
          <w:rFonts w:cstheme="minorHAnsi"/>
          <w:sz w:val="22"/>
          <w:szCs w:val="22"/>
        </w:rPr>
        <w:t>ne</w:t>
      </w:r>
      <w:r w:rsidR="004D070C" w:rsidRPr="00D6687D">
        <w:rPr>
          <w:rFonts w:cstheme="minorHAnsi"/>
          <w:sz w:val="22"/>
          <w:szCs w:val="22"/>
        </w:rPr>
        <w:t xml:space="preserve">turės pateikti tokiai patikrai atlikti reikalingus dokumentus. </w:t>
      </w:r>
    </w:p>
    <w:p w14:paraId="0C002F05" w14:textId="5C5996EB" w:rsidR="00E32C8E" w:rsidRPr="00D6687D" w:rsidRDefault="00FE460E" w:rsidP="00204078">
      <w:pPr>
        <w:pStyle w:val="ListParagraph"/>
        <w:numPr>
          <w:ilvl w:val="1"/>
          <w:numId w:val="0"/>
        </w:numPr>
        <w:tabs>
          <w:tab w:val="left" w:pos="993"/>
        </w:tabs>
        <w:spacing w:after="0" w:line="240" w:lineRule="auto"/>
        <w:jc w:val="both"/>
        <w:rPr>
          <w:rFonts w:eastAsia="Arial" w:cstheme="minorHAnsi"/>
          <w:sz w:val="22"/>
          <w:szCs w:val="22"/>
        </w:rPr>
      </w:pPr>
      <w:r w:rsidRPr="00D6687D">
        <w:rPr>
          <w:rFonts w:eastAsia="Arial" w:cstheme="minorHAnsi"/>
          <w:sz w:val="22"/>
          <w:szCs w:val="22"/>
        </w:rPr>
        <w:t xml:space="preserve">1.10. </w:t>
      </w:r>
      <w:r w:rsidR="00E32C8E" w:rsidRPr="00D6687D">
        <w:rPr>
          <w:rFonts w:eastAsia="Arial" w:cstheme="minorHAnsi"/>
          <w:sz w:val="22"/>
          <w:szCs w:val="22"/>
        </w:rPr>
        <w:t xml:space="preserve">Bendrosios </w:t>
      </w:r>
      <w:r w:rsidR="007E5F55" w:rsidRPr="00D6687D">
        <w:rPr>
          <w:rFonts w:eastAsia="Arial" w:cstheme="minorHAnsi"/>
          <w:sz w:val="22"/>
          <w:szCs w:val="22"/>
        </w:rPr>
        <w:t xml:space="preserve">pirkimo </w:t>
      </w:r>
      <w:r w:rsidR="00E32C8E" w:rsidRPr="00D6687D">
        <w:rPr>
          <w:rFonts w:eastAsia="Arial" w:cstheme="minorHAnsi"/>
          <w:sz w:val="22"/>
          <w:szCs w:val="22"/>
        </w:rPr>
        <w:t>sąlygos yra neatskiriama ši</w:t>
      </w:r>
      <w:r w:rsidR="00C07F25" w:rsidRPr="00D6687D">
        <w:rPr>
          <w:rFonts w:eastAsia="Arial" w:cstheme="minorHAnsi"/>
          <w:sz w:val="22"/>
          <w:szCs w:val="22"/>
        </w:rPr>
        <w:t>ų</w:t>
      </w:r>
      <w:r w:rsidR="00E32C8E" w:rsidRPr="00D6687D">
        <w:rPr>
          <w:rFonts w:eastAsia="Arial" w:cstheme="minorHAnsi"/>
          <w:sz w:val="22"/>
          <w:szCs w:val="22"/>
        </w:rPr>
        <w:t xml:space="preserve"> </w:t>
      </w:r>
      <w:r w:rsidR="00F4541C" w:rsidRPr="00D6687D">
        <w:rPr>
          <w:rFonts w:eastAsia="Arial" w:cstheme="minorHAnsi"/>
          <w:sz w:val="22"/>
          <w:szCs w:val="22"/>
        </w:rPr>
        <w:t>p</w:t>
      </w:r>
      <w:r w:rsidR="00E32C8E" w:rsidRPr="00D6687D">
        <w:rPr>
          <w:rFonts w:eastAsia="Arial" w:cstheme="minorHAnsi"/>
          <w:sz w:val="22"/>
          <w:szCs w:val="22"/>
        </w:rPr>
        <w:t>irkimo sąlygų dalis.</w:t>
      </w:r>
    </w:p>
    <w:p w14:paraId="5DEDEBC7" w14:textId="1ED44FB6" w:rsidR="00B41C66" w:rsidRPr="00CD7957" w:rsidRDefault="00507DC9" w:rsidP="00717DCC">
      <w:pPr>
        <w:pStyle w:val="Heading1"/>
        <w:spacing w:line="20" w:lineRule="atLeast"/>
        <w:contextualSpacing/>
        <w:rPr>
          <w:rFonts w:asciiTheme="minorHAnsi" w:hAnsiTheme="minorHAnsi" w:cstheme="minorHAnsi"/>
        </w:rPr>
      </w:pPr>
      <w:bookmarkStart w:id="3" w:name="_Ref39426332"/>
      <w:bookmarkStart w:id="4" w:name="_Ref39426338"/>
      <w:bookmarkStart w:id="5" w:name="_Toc210900294"/>
      <w:bookmarkEnd w:id="1"/>
      <w:r w:rsidRPr="00CD7957">
        <w:rPr>
          <w:rFonts w:asciiTheme="minorHAnsi" w:hAnsiTheme="minorHAnsi" w:cstheme="minorHAnsi"/>
        </w:rPr>
        <w:t xml:space="preserve">2. </w:t>
      </w:r>
      <w:r w:rsidR="00B41C66" w:rsidRPr="00CD7957">
        <w:rPr>
          <w:rFonts w:asciiTheme="minorHAnsi" w:hAnsiTheme="minorHAnsi" w:cstheme="minorHAnsi"/>
        </w:rPr>
        <w:t>Pirkimo objektas</w:t>
      </w:r>
      <w:bookmarkEnd w:id="3"/>
      <w:bookmarkEnd w:id="4"/>
      <w:bookmarkEnd w:id="5"/>
    </w:p>
    <w:p w14:paraId="5BB42036" w14:textId="446F0D3D" w:rsidR="00E816E5" w:rsidRDefault="00E86B7B" w:rsidP="00204078">
      <w:pPr>
        <w:pStyle w:val="ListParagraph"/>
        <w:numPr>
          <w:ilvl w:val="1"/>
          <w:numId w:val="0"/>
        </w:numPr>
        <w:tabs>
          <w:tab w:val="left" w:pos="993"/>
        </w:tabs>
        <w:spacing w:after="0" w:line="240" w:lineRule="auto"/>
        <w:jc w:val="both"/>
        <w:rPr>
          <w:rFonts w:cstheme="minorHAnsi"/>
          <w:sz w:val="22"/>
          <w:szCs w:val="22"/>
        </w:rPr>
      </w:pPr>
      <w:r w:rsidRPr="00D6687D">
        <w:rPr>
          <w:rFonts w:eastAsia="Calibri" w:cstheme="minorHAnsi"/>
          <w:color w:val="000000" w:themeColor="text1"/>
          <w:sz w:val="22"/>
          <w:szCs w:val="22"/>
        </w:rPr>
        <w:t xml:space="preserve">2.1. </w:t>
      </w:r>
      <w:r w:rsidR="00B41C66" w:rsidRPr="00D6687D">
        <w:rPr>
          <w:rFonts w:eastAsia="Calibri" w:cstheme="minorHAnsi"/>
          <w:color w:val="000000" w:themeColor="text1"/>
          <w:sz w:val="22"/>
          <w:szCs w:val="22"/>
        </w:rPr>
        <w:t xml:space="preserve">Perkančioji organizacija numato įsigyti </w:t>
      </w:r>
      <w:r w:rsidR="006F7637" w:rsidRPr="00D6687D">
        <w:rPr>
          <w:rFonts w:eastAsia="Calibri" w:cstheme="minorHAnsi"/>
          <w:sz w:val="22"/>
          <w:szCs w:val="22"/>
        </w:rPr>
        <w:t>didelių gabaritų atliekų surinkimo aikštelės Kelmės rajono savivaldybėje projektavimo ir projekto vykdymo priežiūros paslaugas</w:t>
      </w:r>
      <w:r w:rsidR="00B41C66" w:rsidRPr="00D6687D">
        <w:rPr>
          <w:rFonts w:eastAsia="Calibri" w:cstheme="minorHAnsi"/>
          <w:sz w:val="22"/>
          <w:szCs w:val="22"/>
        </w:rPr>
        <w:t>.</w:t>
      </w:r>
      <w:r w:rsidR="00B41C66" w:rsidRPr="00D6687D">
        <w:rPr>
          <w:rFonts w:cstheme="minorHAnsi"/>
          <w:sz w:val="22"/>
          <w:szCs w:val="22"/>
        </w:rPr>
        <w:t xml:space="preserve"> Reikalavimai pirkimo objektui nustatyti </w:t>
      </w:r>
      <w:r w:rsidR="0022699F">
        <w:rPr>
          <w:rFonts w:cstheme="minorHAnsi"/>
          <w:sz w:val="22"/>
          <w:szCs w:val="22"/>
        </w:rPr>
        <w:t>specialiųjų p</w:t>
      </w:r>
      <w:r w:rsidR="00CE7209" w:rsidRPr="00D6687D">
        <w:rPr>
          <w:rFonts w:cstheme="minorHAnsi"/>
          <w:sz w:val="22"/>
          <w:szCs w:val="22"/>
        </w:rPr>
        <w:t xml:space="preserve">irkimo </w:t>
      </w:r>
      <w:r w:rsidR="00444CAF" w:rsidRPr="00D6687D">
        <w:rPr>
          <w:rFonts w:cstheme="minorHAnsi"/>
          <w:sz w:val="22"/>
          <w:szCs w:val="22"/>
        </w:rPr>
        <w:t xml:space="preserve">sąlygų </w:t>
      </w:r>
      <w:r w:rsidR="00655651" w:rsidRPr="00D6687D">
        <w:rPr>
          <w:rFonts w:cstheme="minorHAnsi"/>
          <w:sz w:val="22"/>
          <w:szCs w:val="22"/>
        </w:rPr>
        <w:t>2</w:t>
      </w:r>
      <w:r w:rsidR="00FA7D78" w:rsidRPr="00D6687D">
        <w:rPr>
          <w:rFonts w:cstheme="minorHAnsi"/>
          <w:sz w:val="22"/>
          <w:szCs w:val="22"/>
        </w:rPr>
        <w:t xml:space="preserve"> </w:t>
      </w:r>
      <w:r w:rsidR="00444CAF" w:rsidRPr="00D6687D">
        <w:rPr>
          <w:rFonts w:cstheme="minorHAnsi"/>
          <w:sz w:val="22"/>
          <w:szCs w:val="22"/>
        </w:rPr>
        <w:t>priede</w:t>
      </w:r>
      <w:r w:rsidR="00B41C66" w:rsidRPr="00D6687D">
        <w:rPr>
          <w:rFonts w:cstheme="minorHAnsi"/>
          <w:sz w:val="22"/>
          <w:szCs w:val="22"/>
        </w:rPr>
        <w:t>.</w:t>
      </w:r>
      <w:r w:rsidR="00BB1B2F" w:rsidRPr="00D6687D">
        <w:rPr>
          <w:rFonts w:cstheme="minorHAnsi"/>
          <w:sz w:val="22"/>
          <w:szCs w:val="22"/>
        </w:rPr>
        <w:t xml:space="preserve"> </w:t>
      </w:r>
    </w:p>
    <w:p w14:paraId="44385F02" w14:textId="75CA3636" w:rsidR="00BB1B2F" w:rsidRPr="00D6687D" w:rsidRDefault="00E816E5" w:rsidP="00204078">
      <w:pPr>
        <w:pStyle w:val="ListParagraph"/>
        <w:numPr>
          <w:ilvl w:val="1"/>
          <w:numId w:val="0"/>
        </w:numPr>
        <w:tabs>
          <w:tab w:val="left" w:pos="993"/>
        </w:tabs>
        <w:spacing w:after="0" w:line="240" w:lineRule="auto"/>
        <w:jc w:val="both"/>
        <w:rPr>
          <w:rFonts w:cstheme="minorHAnsi"/>
          <w:sz w:val="22"/>
          <w:szCs w:val="22"/>
        </w:rPr>
      </w:pPr>
      <w:r>
        <w:rPr>
          <w:rFonts w:cstheme="minorHAnsi"/>
          <w:sz w:val="22"/>
          <w:szCs w:val="22"/>
        </w:rPr>
        <w:t xml:space="preserve">2.1.1. </w:t>
      </w:r>
      <w:r w:rsidR="006F720D" w:rsidRPr="00D6687D">
        <w:rPr>
          <w:rFonts w:cstheme="minorHAnsi"/>
          <w:sz w:val="22"/>
          <w:szCs w:val="22"/>
        </w:rPr>
        <w:t>Pirkim</w:t>
      </w:r>
      <w:r w:rsidR="006F720D">
        <w:rPr>
          <w:rFonts w:cstheme="minorHAnsi"/>
          <w:sz w:val="22"/>
          <w:szCs w:val="22"/>
        </w:rPr>
        <w:t>as</w:t>
      </w:r>
      <w:r w:rsidR="006F720D" w:rsidRPr="00D6687D">
        <w:rPr>
          <w:rFonts w:cstheme="minorHAnsi"/>
          <w:sz w:val="22"/>
          <w:szCs w:val="22"/>
        </w:rPr>
        <w:t xml:space="preserve"> </w:t>
      </w:r>
      <w:r w:rsidR="00BB1B2F" w:rsidRPr="00D6687D">
        <w:rPr>
          <w:rFonts w:cstheme="minorHAnsi"/>
          <w:sz w:val="22"/>
          <w:szCs w:val="22"/>
        </w:rPr>
        <w:t xml:space="preserve">yra </w:t>
      </w:r>
      <w:r w:rsidR="006F720D">
        <w:rPr>
          <w:rFonts w:cstheme="minorHAnsi"/>
          <w:sz w:val="22"/>
          <w:szCs w:val="22"/>
        </w:rPr>
        <w:t>susijęs su Europos Sąjungos fondų lėšomis finansuojamu</w:t>
      </w:r>
      <w:r w:rsidR="006F720D" w:rsidRPr="00D6687D">
        <w:rPr>
          <w:rFonts w:cstheme="minorHAnsi"/>
          <w:sz w:val="22"/>
          <w:szCs w:val="22"/>
        </w:rPr>
        <w:t xml:space="preserve"> projekt</w:t>
      </w:r>
      <w:r w:rsidR="006F720D">
        <w:rPr>
          <w:rFonts w:cstheme="minorHAnsi"/>
          <w:sz w:val="22"/>
          <w:szCs w:val="22"/>
        </w:rPr>
        <w:t>u</w:t>
      </w:r>
      <w:r w:rsidR="006F720D" w:rsidRPr="00D6687D">
        <w:rPr>
          <w:rFonts w:cstheme="minorHAnsi"/>
          <w:sz w:val="22"/>
          <w:szCs w:val="22"/>
        </w:rPr>
        <w:t xml:space="preserve"> </w:t>
      </w:r>
      <w:r w:rsidR="006F720D">
        <w:rPr>
          <w:rFonts w:cstheme="minorHAnsi"/>
          <w:sz w:val="22"/>
          <w:szCs w:val="22"/>
        </w:rPr>
        <w:t xml:space="preserve">Nr. </w:t>
      </w:r>
      <w:r w:rsidR="006F720D" w:rsidRPr="00D6687D">
        <w:rPr>
          <w:rFonts w:cstheme="minorHAnsi"/>
          <w:sz w:val="22"/>
          <w:szCs w:val="22"/>
        </w:rPr>
        <w:t xml:space="preserve">26-208-P-0001 </w:t>
      </w:r>
      <w:r w:rsidR="00BB1B2F" w:rsidRPr="00D6687D">
        <w:rPr>
          <w:rFonts w:cstheme="minorHAnsi"/>
          <w:sz w:val="22"/>
          <w:szCs w:val="22"/>
        </w:rPr>
        <w:t>„Didelių gabaritų atliekų surinkimo aikštelės įrengimas Kelmės rajono savivaldybėje“</w:t>
      </w:r>
      <w:r w:rsidR="006F720D">
        <w:rPr>
          <w:rFonts w:cstheme="minorHAnsi"/>
          <w:sz w:val="22"/>
          <w:szCs w:val="22"/>
        </w:rPr>
        <w:t>, kurio</w:t>
      </w:r>
      <w:r w:rsidR="00BB1B2F" w:rsidRPr="00D6687D">
        <w:rPr>
          <w:rFonts w:cstheme="minorHAnsi"/>
          <w:sz w:val="22"/>
          <w:szCs w:val="22"/>
        </w:rPr>
        <w:t xml:space="preserve"> </w:t>
      </w:r>
      <w:bookmarkStart w:id="6" w:name="_GoBack"/>
      <w:bookmarkEnd w:id="6"/>
      <w:r w:rsidR="00BB1B2F" w:rsidRPr="00D6687D">
        <w:rPr>
          <w:rFonts w:cstheme="minorHAnsi"/>
          <w:bCs/>
          <w:sz w:val="22"/>
          <w:szCs w:val="22"/>
        </w:rPr>
        <w:t>tikslas</w:t>
      </w:r>
      <w:r w:rsidR="00BB1B2F" w:rsidRPr="00D6687D">
        <w:rPr>
          <w:rFonts w:cstheme="minorHAnsi"/>
          <w:sz w:val="22"/>
          <w:szCs w:val="22"/>
        </w:rPr>
        <w:t> – įrengiant naują didelių gabaritų atliekų surinkimo aikštelę Užvenčio mieste pagerinti Kelmės rajono savivaldybės gyventojų prieigą prie atliekų tvarkymo paslaugų, skatinti rūšiuojamąjį atliekų surinkimą ir mažinti mišrių komunalinių atliekų susidarymą.</w:t>
      </w:r>
    </w:p>
    <w:p w14:paraId="48EEE6C2" w14:textId="080EC988" w:rsidR="00B41C66" w:rsidRPr="00D6687D" w:rsidRDefault="00507DC9" w:rsidP="00204078">
      <w:pPr>
        <w:pStyle w:val="NoSpacing"/>
        <w:contextualSpacing/>
        <w:jc w:val="both"/>
        <w:rPr>
          <w:rFonts w:cstheme="minorHAnsi"/>
          <w:sz w:val="22"/>
          <w:szCs w:val="22"/>
        </w:rPr>
      </w:pPr>
      <w:r w:rsidRPr="00D6687D">
        <w:rPr>
          <w:rFonts w:cstheme="minorHAnsi"/>
          <w:sz w:val="22"/>
          <w:szCs w:val="22"/>
        </w:rPr>
        <w:t>2.2</w:t>
      </w:r>
      <w:r w:rsidR="00FE460E" w:rsidRPr="00D6687D">
        <w:rPr>
          <w:rFonts w:cstheme="minorHAnsi"/>
          <w:sz w:val="22"/>
          <w:szCs w:val="22"/>
        </w:rPr>
        <w:t>.</w:t>
      </w:r>
      <w:r w:rsidR="000349C8" w:rsidRPr="00D6687D">
        <w:rPr>
          <w:rFonts w:cstheme="minorHAnsi"/>
          <w:sz w:val="22"/>
          <w:szCs w:val="22"/>
        </w:rPr>
        <w:t xml:space="preserve"> </w:t>
      </w:r>
      <w:r w:rsidR="00B41C66" w:rsidRPr="00D6687D">
        <w:rPr>
          <w:rFonts w:cstheme="minorHAnsi"/>
          <w:sz w:val="22"/>
          <w:szCs w:val="22"/>
        </w:rPr>
        <w:t>Pirkimo objektas į dalis neskaidomas</w:t>
      </w:r>
      <w:r w:rsidR="001E1A89">
        <w:rPr>
          <w:rFonts w:cstheme="minorHAnsi"/>
          <w:sz w:val="22"/>
          <w:szCs w:val="22"/>
        </w:rPr>
        <w:t xml:space="preserve">, remiantis </w:t>
      </w:r>
      <w:r w:rsidR="00CA4D34">
        <w:rPr>
          <w:rFonts w:cstheme="minorHAnsi"/>
          <w:sz w:val="22"/>
          <w:szCs w:val="22"/>
        </w:rPr>
        <w:t>STR 1.06.01:2016 „Statybos drabai. Statinio statybos priežiūra“ 77 punkto nuostatomis</w:t>
      </w:r>
      <w:r w:rsidR="00B41C66" w:rsidRPr="00D6687D">
        <w:rPr>
          <w:rFonts w:cstheme="minorHAnsi"/>
          <w:sz w:val="22"/>
          <w:szCs w:val="22"/>
        </w:rPr>
        <w:t xml:space="preserve">. </w:t>
      </w:r>
    </w:p>
    <w:p w14:paraId="79AAED89" w14:textId="2A756E2A" w:rsidR="0075678B" w:rsidRPr="00D6687D" w:rsidRDefault="00815D5F" w:rsidP="00204078">
      <w:pPr>
        <w:pStyle w:val="ListParagraph"/>
        <w:spacing w:after="0" w:line="240" w:lineRule="auto"/>
        <w:ind w:left="0"/>
        <w:jc w:val="both"/>
        <w:rPr>
          <w:rFonts w:cstheme="minorHAnsi"/>
          <w:color w:val="00B050"/>
          <w:sz w:val="22"/>
          <w:szCs w:val="22"/>
        </w:rPr>
      </w:pPr>
      <w:r w:rsidRPr="00D6687D">
        <w:rPr>
          <w:rFonts w:cstheme="minorHAnsi"/>
          <w:sz w:val="22"/>
          <w:szCs w:val="22"/>
        </w:rPr>
        <w:t>2.</w:t>
      </w:r>
      <w:r w:rsidR="003B0F1F" w:rsidRPr="00D6687D">
        <w:rPr>
          <w:rFonts w:cstheme="minorHAnsi"/>
          <w:sz w:val="22"/>
          <w:szCs w:val="22"/>
        </w:rPr>
        <w:t xml:space="preserve">3. </w:t>
      </w:r>
      <w:r w:rsidR="00BB0FC8" w:rsidRPr="00D6687D">
        <w:rPr>
          <w:rFonts w:cstheme="minorHAnsi"/>
          <w:sz w:val="22"/>
          <w:szCs w:val="22"/>
        </w:rPr>
        <w:t xml:space="preserve">Perkančioji organizacija </w:t>
      </w:r>
      <w:r w:rsidR="003C3F49" w:rsidRPr="00D6687D">
        <w:rPr>
          <w:rFonts w:cstheme="minorHAnsi"/>
          <w:sz w:val="22"/>
          <w:szCs w:val="22"/>
        </w:rPr>
        <w:t xml:space="preserve">pirkime </w:t>
      </w:r>
      <w:r w:rsidR="002E524C" w:rsidRPr="00D6687D">
        <w:rPr>
          <w:rFonts w:cstheme="minorHAnsi"/>
          <w:sz w:val="22"/>
          <w:szCs w:val="22"/>
        </w:rPr>
        <w:t>ne</w:t>
      </w:r>
      <w:r w:rsidR="00BB0FC8" w:rsidRPr="00D6687D">
        <w:rPr>
          <w:rFonts w:cstheme="minorHAnsi"/>
          <w:sz w:val="22"/>
          <w:szCs w:val="22"/>
        </w:rPr>
        <w:t>taiko reikalavim</w:t>
      </w:r>
      <w:r w:rsidR="002E524C" w:rsidRPr="00D6687D">
        <w:rPr>
          <w:rFonts w:cstheme="minorHAnsi"/>
          <w:sz w:val="22"/>
          <w:szCs w:val="22"/>
        </w:rPr>
        <w:t>ų</w:t>
      </w:r>
      <w:r w:rsidR="008B6A96" w:rsidRPr="00D6687D">
        <w:rPr>
          <w:rFonts w:cstheme="minorHAnsi"/>
          <w:sz w:val="22"/>
          <w:szCs w:val="22"/>
        </w:rPr>
        <w:t xml:space="preserve"> (kriterij</w:t>
      </w:r>
      <w:r w:rsidR="002E524C" w:rsidRPr="00D6687D">
        <w:rPr>
          <w:rFonts w:cstheme="minorHAnsi"/>
          <w:sz w:val="22"/>
          <w:szCs w:val="22"/>
        </w:rPr>
        <w:t>ų</w:t>
      </w:r>
      <w:r w:rsidR="008B6A96" w:rsidRPr="00D6687D">
        <w:rPr>
          <w:rFonts w:cstheme="minorHAnsi"/>
          <w:sz w:val="22"/>
          <w:szCs w:val="22"/>
        </w:rPr>
        <w:t xml:space="preserve">) dėl </w:t>
      </w:r>
      <w:r w:rsidR="003576C1" w:rsidRPr="00D6687D">
        <w:rPr>
          <w:rFonts w:cstheme="minorHAnsi"/>
          <w:sz w:val="22"/>
          <w:szCs w:val="22"/>
        </w:rPr>
        <w:t>statinio informacinio modeli</w:t>
      </w:r>
      <w:r w:rsidR="00F53C8B">
        <w:rPr>
          <w:rFonts w:cstheme="minorHAnsi"/>
          <w:sz w:val="22"/>
          <w:szCs w:val="22"/>
        </w:rPr>
        <w:t>avim</w:t>
      </w:r>
      <w:r w:rsidR="003576C1" w:rsidRPr="00D6687D">
        <w:rPr>
          <w:rFonts w:cstheme="minorHAnsi"/>
          <w:sz w:val="22"/>
          <w:szCs w:val="22"/>
        </w:rPr>
        <w:t xml:space="preserve">o taikymo. </w:t>
      </w:r>
    </w:p>
    <w:p w14:paraId="0CA81FB8" w14:textId="2B8302A9" w:rsidR="00325243" w:rsidRPr="00D6687D" w:rsidRDefault="00325243" w:rsidP="00204078">
      <w:pPr>
        <w:pStyle w:val="ListParagraph"/>
        <w:spacing w:after="0" w:line="240" w:lineRule="auto"/>
        <w:ind w:left="0"/>
        <w:jc w:val="both"/>
        <w:rPr>
          <w:rFonts w:cstheme="minorHAnsi"/>
          <w:sz w:val="22"/>
          <w:szCs w:val="22"/>
        </w:rPr>
      </w:pPr>
      <w:r w:rsidRPr="00D6687D">
        <w:rPr>
          <w:rFonts w:cstheme="minorHAnsi"/>
          <w:sz w:val="22"/>
          <w:szCs w:val="22"/>
        </w:rPr>
        <w:lastRenderedPageBreak/>
        <w:t>2.</w:t>
      </w:r>
      <w:r w:rsidR="00BE26FA" w:rsidRPr="00D6687D">
        <w:rPr>
          <w:rFonts w:cstheme="minorHAnsi"/>
          <w:sz w:val="22"/>
          <w:szCs w:val="22"/>
        </w:rPr>
        <w:t>4</w:t>
      </w:r>
      <w:r w:rsidRPr="00D6687D">
        <w:rPr>
          <w:rFonts w:cstheme="minorHAnsi"/>
          <w:sz w:val="22"/>
          <w:szCs w:val="22"/>
        </w:rPr>
        <w:t>.</w:t>
      </w:r>
      <w:r w:rsidR="00E53E12" w:rsidRPr="00D6687D">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687D">
        <w:rPr>
          <w:rFonts w:cstheme="minorHAnsi"/>
          <w:sz w:val="22"/>
          <w:szCs w:val="22"/>
        </w:rPr>
        <w:t xml:space="preserve">turi būti </w:t>
      </w:r>
      <w:r w:rsidR="00AE7624" w:rsidRPr="00D6687D">
        <w:rPr>
          <w:rFonts w:cstheme="minorHAnsi"/>
          <w:sz w:val="22"/>
          <w:szCs w:val="22"/>
        </w:rPr>
        <w:t xml:space="preserve">laikoma, kad kiekviena tokia nuoroda yra pateikta su žodžiais „arba lygiavertis“. </w:t>
      </w:r>
      <w:r w:rsidR="00431AC5" w:rsidRPr="00D6687D">
        <w:rPr>
          <w:rFonts w:cstheme="minorHAnsi"/>
          <w:sz w:val="22"/>
          <w:szCs w:val="22"/>
        </w:rPr>
        <w:t xml:space="preserve">Lygiavertiškumo įrodymas yra tiekėjo pareiga. </w:t>
      </w:r>
    </w:p>
    <w:p w14:paraId="3031DC86" w14:textId="463EC4DC" w:rsidR="00004521" w:rsidRPr="00C7421F" w:rsidRDefault="00004521" w:rsidP="00000001">
      <w:pPr>
        <w:pStyle w:val="ListParagraph"/>
        <w:spacing w:after="0" w:line="240" w:lineRule="auto"/>
        <w:ind w:left="0"/>
        <w:jc w:val="both"/>
        <w:rPr>
          <w:rFonts w:cstheme="minorHAnsi"/>
          <w:sz w:val="22"/>
          <w:szCs w:val="22"/>
        </w:rPr>
      </w:pPr>
      <w:r w:rsidRPr="00D6687D">
        <w:rPr>
          <w:rFonts w:cstheme="minorHAnsi"/>
          <w:sz w:val="22"/>
          <w:szCs w:val="22"/>
        </w:rPr>
        <w:t>2.</w:t>
      </w:r>
      <w:r w:rsidR="00BE26FA" w:rsidRPr="00D6687D">
        <w:rPr>
          <w:rFonts w:cstheme="minorHAnsi"/>
          <w:sz w:val="22"/>
          <w:szCs w:val="22"/>
        </w:rPr>
        <w:t>5</w:t>
      </w:r>
      <w:r w:rsidRPr="00D6687D">
        <w:rPr>
          <w:rFonts w:cstheme="minorHAnsi"/>
          <w:sz w:val="22"/>
          <w:szCs w:val="22"/>
        </w:rPr>
        <w:t>. Jeigu apibūdinant pirkimo objektą techninėje specifikacijoje nurodytas standartas</w:t>
      </w:r>
      <w:r w:rsidR="00245655" w:rsidRPr="00D6687D">
        <w:rPr>
          <w:rFonts w:cstheme="minorHAnsi"/>
          <w:sz w:val="22"/>
          <w:szCs w:val="22"/>
        </w:rPr>
        <w:t xml:space="preserve">, </w:t>
      </w:r>
      <w:r w:rsidR="00245655" w:rsidRPr="00D6687D">
        <w:rPr>
          <w:rFonts w:cstheme="minorHAnsi"/>
          <w:color w:val="000000"/>
          <w:sz w:val="22"/>
          <w:szCs w:val="22"/>
        </w:rPr>
        <w:t>techninis liudijimas ar bendrosios techninės specifikacijos</w:t>
      </w:r>
      <w:r w:rsidR="00046522" w:rsidRPr="00D6687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C7421F">
        <w:rPr>
          <w:rFonts w:cstheme="minorHAnsi"/>
          <w:color w:val="000000"/>
          <w:sz w:val="22"/>
          <w:szCs w:val="22"/>
        </w:rPr>
        <w:t>darbų projektavimu, sąmatų apskaičiavimu ir vykdymu bei prekių naudojimu)</w:t>
      </w:r>
      <w:r w:rsidR="00245655" w:rsidRPr="00C7421F">
        <w:rPr>
          <w:rFonts w:cstheme="minorHAnsi"/>
          <w:color w:val="000000"/>
          <w:sz w:val="22"/>
          <w:szCs w:val="22"/>
        </w:rPr>
        <w:t xml:space="preserve">, </w:t>
      </w:r>
      <w:r w:rsidR="00245655" w:rsidRPr="00C7421F">
        <w:rPr>
          <w:rFonts w:cstheme="minorHAnsi"/>
          <w:sz w:val="22"/>
          <w:szCs w:val="22"/>
        </w:rPr>
        <w:t xml:space="preserve">turi būti laikoma, kad kiekviena tokia nuoroda yra pateikta su žodžiais „arba lygiavertis“. </w:t>
      </w:r>
      <w:r w:rsidR="0005567C" w:rsidRPr="00C7421F">
        <w:rPr>
          <w:rFonts w:cstheme="minorHAnsi"/>
          <w:sz w:val="22"/>
          <w:szCs w:val="22"/>
        </w:rPr>
        <w:t>Lygiavertiškumo įrodymas yra tiekėjo pareiga.</w:t>
      </w:r>
    </w:p>
    <w:p w14:paraId="71130E4D" w14:textId="3DD9CB98" w:rsidR="0005567C" w:rsidRPr="00C7421F" w:rsidRDefault="0005567C" w:rsidP="00000001">
      <w:pPr>
        <w:pStyle w:val="CommentText"/>
        <w:spacing w:line="240" w:lineRule="auto"/>
        <w:jc w:val="both"/>
        <w:rPr>
          <w:rFonts w:cstheme="minorHAnsi"/>
          <w:sz w:val="22"/>
          <w:szCs w:val="22"/>
        </w:rPr>
      </w:pPr>
      <w:r w:rsidRPr="00C7421F">
        <w:rPr>
          <w:rFonts w:cstheme="minorHAnsi"/>
          <w:sz w:val="22"/>
          <w:szCs w:val="22"/>
        </w:rPr>
        <w:t xml:space="preserve">2.6. </w:t>
      </w:r>
      <w:r w:rsidR="00C7421F" w:rsidRPr="00C7421F">
        <w:rPr>
          <w:sz w:val="22"/>
          <w:szCs w:val="22"/>
        </w:rPr>
        <w:t>Perkančioji organizacija reikalauja, kad esmines užduotis – projekto vadovo funkcijas ir projekto vykdymo priežiūros vadovo funkcijas – atliktų pats pasiūlymą pateikęs dalyvis, o jeigu pasiūlymą pateikė tiekėjų grupė, – bent vienas tos grupės partneris, turintis teisės aktų nustatytą kvalifikaciją. Šis reikalavimas nustatomas atsižvelgiant į Statybos įstatymo ir susijusių teisės aktų nuostatas, pagal kurias projekto vadovas ir projekto vykdymo priežiūros vadovas yra atsakingi už projekto kokybę bei tinkamą priežiūrą. Minėtos funkcijos negali būti efektyviai perduotos subrangovams be tiesioginio pasiūlymo teikėjo (ar partnerio) dalyvavimo, nes jos yra susijusios su asmenine atsakomybe ir projekto valdymu. Tuo pačiu perkančioji organizacija neriboja galimybės pasitelkti subrangovus kitoms projekto dalims ar specializuotoms funkcijoms atlikti</w:t>
      </w:r>
      <w:r w:rsidRPr="00C7421F">
        <w:rPr>
          <w:rFonts w:cstheme="minorHAnsi"/>
          <w:sz w:val="22"/>
          <w:szCs w:val="22"/>
        </w:rPr>
        <w:t xml:space="preserve">.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210900295"/>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580517AB" w:rsidR="00B176FD" w:rsidRPr="00D6687D" w:rsidRDefault="00862DB8" w:rsidP="00204078">
      <w:pPr>
        <w:pStyle w:val="ListParagraph"/>
        <w:spacing w:after="0" w:line="240" w:lineRule="auto"/>
        <w:ind w:left="0"/>
        <w:jc w:val="both"/>
        <w:rPr>
          <w:rFonts w:cstheme="minorHAnsi"/>
          <w:sz w:val="22"/>
          <w:szCs w:val="22"/>
        </w:rPr>
      </w:pPr>
      <w:r w:rsidRPr="00D6687D">
        <w:rPr>
          <w:rFonts w:cstheme="minorHAnsi"/>
          <w:iCs/>
          <w:sz w:val="22"/>
          <w:szCs w:val="22"/>
        </w:rPr>
        <w:t>3.1.</w:t>
      </w:r>
      <w:r w:rsidRPr="00D6687D">
        <w:rPr>
          <w:rFonts w:cstheme="minorHAnsi"/>
          <w:i/>
          <w:color w:val="FF0000"/>
          <w:sz w:val="22"/>
          <w:szCs w:val="22"/>
        </w:rPr>
        <w:t xml:space="preserve"> </w:t>
      </w:r>
      <w:r w:rsidR="00B176FD" w:rsidRPr="00D6687D">
        <w:rPr>
          <w:rFonts w:cstheme="minorHAnsi"/>
          <w:sz w:val="22"/>
          <w:szCs w:val="22"/>
        </w:rPr>
        <w:t xml:space="preserve">Perkančioji organizacija nerengs susitikimo su tiekėjais dėl pirkimo </w:t>
      </w:r>
      <w:r w:rsidR="004257A5" w:rsidRPr="00D6687D">
        <w:rPr>
          <w:rFonts w:cstheme="minorHAnsi"/>
          <w:sz w:val="22"/>
          <w:szCs w:val="22"/>
        </w:rPr>
        <w:t>sąlyg</w:t>
      </w:r>
      <w:r w:rsidR="00B176FD" w:rsidRPr="00D6687D">
        <w:rPr>
          <w:rFonts w:cstheme="minorHAnsi"/>
          <w:sz w:val="22"/>
          <w:szCs w:val="22"/>
        </w:rPr>
        <w:t>ų</w:t>
      </w:r>
      <w:r w:rsidR="00946722" w:rsidRPr="00D6687D">
        <w:rPr>
          <w:rFonts w:cstheme="minorHAnsi"/>
          <w:sz w:val="22"/>
          <w:szCs w:val="22"/>
        </w:rPr>
        <w:t xml:space="preserve"> paaiškinimo</w:t>
      </w:r>
      <w:r w:rsidR="00B176FD" w:rsidRPr="00D6687D">
        <w:rPr>
          <w:rFonts w:cstheme="minorHAnsi"/>
          <w:sz w:val="22"/>
          <w:szCs w:val="22"/>
        </w:rPr>
        <w:t>.</w:t>
      </w:r>
    </w:p>
    <w:p w14:paraId="24A7FE06" w14:textId="53CA17C5" w:rsidR="00BE0587" w:rsidRPr="00D6687D" w:rsidRDefault="00FE7E6A" w:rsidP="00204078">
      <w:pPr>
        <w:pStyle w:val="Body2"/>
        <w:numPr>
          <w:ilvl w:val="1"/>
          <w:numId w:val="0"/>
        </w:numPr>
        <w:tabs>
          <w:tab w:val="left" w:pos="993"/>
        </w:tabs>
        <w:spacing w:after="0"/>
        <w:rPr>
          <w:rFonts w:asciiTheme="minorHAnsi" w:hAnsiTheme="minorHAnsi" w:cstheme="minorHAnsi"/>
          <w:sz w:val="22"/>
          <w:szCs w:val="22"/>
          <w:lang w:val="lt-LT"/>
        </w:rPr>
      </w:pPr>
      <w:r w:rsidRPr="00D6687D">
        <w:rPr>
          <w:rFonts w:asciiTheme="minorHAnsi" w:eastAsiaTheme="minorHAnsi" w:hAnsiTheme="minorHAnsi" w:cstheme="minorHAnsi"/>
          <w:sz w:val="22"/>
          <w:szCs w:val="22"/>
          <w:lang w:val="lt-LT"/>
        </w:rPr>
        <w:t xml:space="preserve">3.2. </w:t>
      </w:r>
      <w:r w:rsidR="00BE0587" w:rsidRPr="00D6687D">
        <w:rPr>
          <w:rFonts w:asciiTheme="minorHAnsi" w:eastAsiaTheme="minorHAnsi" w:hAnsiTheme="minorHAnsi" w:cstheme="minorHAnsi"/>
          <w:sz w:val="22"/>
          <w:szCs w:val="22"/>
          <w:lang w:val="lt-LT"/>
        </w:rPr>
        <w:t>P</w:t>
      </w:r>
      <w:r w:rsidR="00BE0587" w:rsidRPr="00D6687D">
        <w:rPr>
          <w:rFonts w:asciiTheme="minorHAnsi" w:hAnsiTheme="minorHAnsi" w:cstheme="minorHAnsi"/>
          <w:sz w:val="22"/>
          <w:szCs w:val="22"/>
          <w:lang w:val="lt-LT"/>
        </w:rPr>
        <w:t>erkančioji organizacija nerengs objekto apžiūros.</w:t>
      </w:r>
    </w:p>
    <w:p w14:paraId="6443D2FF" w14:textId="040A41C9" w:rsidR="00C94B9F" w:rsidRPr="00204078"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900296"/>
      <w:r w:rsidRPr="00204078">
        <w:rPr>
          <w:rFonts w:asciiTheme="minorHAnsi" w:hAnsiTheme="minorHAnsi" w:cstheme="minorHAnsi"/>
        </w:rPr>
        <w:t xml:space="preserve">4. </w:t>
      </w:r>
      <w:r w:rsidR="00173ACB" w:rsidRPr="00204078">
        <w:rPr>
          <w:rFonts w:asciiTheme="minorHAnsi" w:hAnsiTheme="minorHAnsi" w:cstheme="minorHAnsi"/>
        </w:rPr>
        <w:t>Tiekėjų pašalinimo pagrindai</w:t>
      </w:r>
      <w:bookmarkEnd w:id="11"/>
      <w:bookmarkEnd w:id="12"/>
      <w:bookmarkEnd w:id="13"/>
      <w:r w:rsidR="00975F1F" w:rsidRPr="00204078">
        <w:rPr>
          <w:rFonts w:asciiTheme="minorHAnsi" w:hAnsiTheme="minorHAnsi" w:cstheme="minorHAnsi"/>
        </w:rPr>
        <w:t xml:space="preserve"> ir kvalifikacijos reikalavimai</w:t>
      </w:r>
      <w:bookmarkEnd w:id="14"/>
    </w:p>
    <w:p w14:paraId="23B058CE" w14:textId="3318C69C" w:rsidR="002C5249" w:rsidRPr="00D6687D" w:rsidRDefault="009D2F13" w:rsidP="00204078">
      <w:pPr>
        <w:pStyle w:val="ListParagraph"/>
        <w:spacing w:after="0" w:line="240" w:lineRule="auto"/>
        <w:ind w:left="0"/>
        <w:jc w:val="both"/>
        <w:rPr>
          <w:sz w:val="22"/>
          <w:szCs w:val="22"/>
        </w:rPr>
      </w:pPr>
      <w:r w:rsidRPr="00D6687D">
        <w:rPr>
          <w:sz w:val="22"/>
          <w:szCs w:val="22"/>
        </w:rPr>
        <w:t xml:space="preserve">4.1. </w:t>
      </w:r>
      <w:r w:rsidR="002C5249" w:rsidRPr="00D6687D">
        <w:rPr>
          <w:sz w:val="22"/>
          <w:szCs w:val="22"/>
        </w:rPr>
        <w:t>Reikalavimai dėl tiekėjo ir</w:t>
      </w:r>
      <w:bookmarkStart w:id="15" w:name="_Hlk41039660"/>
      <w:r w:rsidR="00942379" w:rsidRPr="00D6687D">
        <w:rPr>
          <w:sz w:val="22"/>
          <w:szCs w:val="22"/>
        </w:rPr>
        <w:t xml:space="preserve"> </w:t>
      </w:r>
      <w:r w:rsidR="002C5249" w:rsidRPr="00D6687D">
        <w:rPr>
          <w:sz w:val="22"/>
          <w:szCs w:val="22"/>
        </w:rPr>
        <w:t>subtiekėjų</w:t>
      </w:r>
      <w:r w:rsidR="00942379" w:rsidRPr="00D6687D">
        <w:rPr>
          <w:sz w:val="22"/>
          <w:szCs w:val="22"/>
        </w:rPr>
        <w:t xml:space="preserve"> (jei taikoma)</w:t>
      </w:r>
      <w:r w:rsidR="00953F2B" w:rsidRPr="00D6687D">
        <w:rPr>
          <w:sz w:val="22"/>
          <w:szCs w:val="22"/>
        </w:rPr>
        <w:t xml:space="preserve">, </w:t>
      </w:r>
      <w:r w:rsidR="007F34C7" w:rsidRPr="00D6687D">
        <w:rPr>
          <w:sz w:val="22"/>
          <w:szCs w:val="22"/>
        </w:rPr>
        <w:t>ūkio subjektų, kurių pajėgumais tiekėjas remiasi,</w:t>
      </w:r>
      <w:r w:rsidR="002C5249" w:rsidRPr="00D6687D">
        <w:rPr>
          <w:sz w:val="22"/>
          <w:szCs w:val="22"/>
        </w:rPr>
        <w:t xml:space="preserve"> </w:t>
      </w:r>
      <w:bookmarkEnd w:id="15"/>
      <w:r w:rsidR="007E782A" w:rsidRPr="00D6687D">
        <w:rPr>
          <w:sz w:val="22"/>
          <w:szCs w:val="22"/>
        </w:rPr>
        <w:t xml:space="preserve">kad atitiktų nustatytus kvalifikacijos reikalavimus, </w:t>
      </w:r>
      <w:r w:rsidR="002C5249" w:rsidRPr="00D6687D">
        <w:rPr>
          <w:sz w:val="22"/>
          <w:szCs w:val="22"/>
        </w:rPr>
        <w:t xml:space="preserve">pašalinimo pagrindų nebuvimo bei jų nebuvimą patvirtinantys dokumentai nurodyti </w:t>
      </w:r>
      <w:r w:rsidR="006A737F" w:rsidRPr="00D6687D">
        <w:rPr>
          <w:sz w:val="22"/>
          <w:szCs w:val="22"/>
        </w:rPr>
        <w:t xml:space="preserve">specialiųjų </w:t>
      </w:r>
      <w:r w:rsidR="006A737F" w:rsidRPr="00D6687D">
        <w:rPr>
          <w:rFonts w:eastAsia="Calibri"/>
          <w:sz w:val="22"/>
          <w:szCs w:val="22"/>
        </w:rPr>
        <w:t>p</w:t>
      </w:r>
      <w:r w:rsidR="00551FA7" w:rsidRPr="00D6687D">
        <w:rPr>
          <w:rFonts w:eastAsia="Calibri"/>
          <w:sz w:val="22"/>
          <w:szCs w:val="22"/>
        </w:rPr>
        <w:t xml:space="preserve">irkimo </w:t>
      </w:r>
      <w:r w:rsidR="006773B6" w:rsidRPr="00D6687D">
        <w:rPr>
          <w:rFonts w:eastAsia="Calibri"/>
          <w:sz w:val="22"/>
          <w:szCs w:val="22"/>
        </w:rPr>
        <w:t xml:space="preserve">sąlygų </w:t>
      </w:r>
      <w:r w:rsidR="00C474DF" w:rsidRPr="00D6687D">
        <w:rPr>
          <w:sz w:val="22"/>
          <w:szCs w:val="22"/>
        </w:rPr>
        <w:t>3</w:t>
      </w:r>
      <w:r w:rsidR="00984B02" w:rsidRPr="00D6687D">
        <w:rPr>
          <w:sz w:val="22"/>
          <w:szCs w:val="22"/>
        </w:rPr>
        <w:t xml:space="preserve">  </w:t>
      </w:r>
      <w:r w:rsidR="006773B6" w:rsidRPr="00D6687D">
        <w:rPr>
          <w:rFonts w:eastAsia="Calibri"/>
          <w:sz w:val="22"/>
          <w:szCs w:val="22"/>
        </w:rPr>
        <w:t>priede</w:t>
      </w:r>
      <w:r w:rsidR="002C5249" w:rsidRPr="00D6687D">
        <w:rPr>
          <w:sz w:val="22"/>
          <w:szCs w:val="22"/>
        </w:rPr>
        <w:t xml:space="preserve">. </w:t>
      </w:r>
    </w:p>
    <w:p w14:paraId="21439E81" w14:textId="762E8D4F" w:rsidR="00315600" w:rsidRPr="00D6687D" w:rsidRDefault="00970624" w:rsidP="00204078">
      <w:pPr>
        <w:pStyle w:val="ListParagraph"/>
        <w:tabs>
          <w:tab w:val="left" w:pos="851"/>
        </w:tabs>
        <w:spacing w:after="0" w:line="240" w:lineRule="auto"/>
        <w:ind w:left="0"/>
        <w:jc w:val="both"/>
        <w:rPr>
          <w:sz w:val="22"/>
          <w:szCs w:val="22"/>
        </w:rPr>
      </w:pPr>
      <w:r w:rsidRPr="00D6687D">
        <w:rPr>
          <w:sz w:val="22"/>
          <w:szCs w:val="22"/>
        </w:rPr>
        <w:t>4.2.</w:t>
      </w:r>
      <w:r w:rsidR="00990E9B" w:rsidRPr="00D6687D">
        <w:rPr>
          <w:sz w:val="22"/>
          <w:szCs w:val="22"/>
        </w:rPr>
        <w:t xml:space="preserve"> </w:t>
      </w:r>
      <w:r w:rsidR="00A6625B" w:rsidRPr="00D6687D">
        <w:rPr>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6687D">
        <w:rPr>
          <w:sz w:val="22"/>
          <w:szCs w:val="22"/>
        </w:rPr>
        <w:t>specialiųjų p</w:t>
      </w:r>
      <w:r w:rsidR="00551FA7" w:rsidRPr="00D6687D">
        <w:rPr>
          <w:sz w:val="22"/>
          <w:szCs w:val="22"/>
        </w:rPr>
        <w:t xml:space="preserve">irkimo </w:t>
      </w:r>
      <w:r w:rsidR="00A6625B" w:rsidRPr="00D6687D">
        <w:rPr>
          <w:sz w:val="22"/>
          <w:szCs w:val="22"/>
        </w:rPr>
        <w:t xml:space="preserve">sąlygų </w:t>
      </w:r>
      <w:r w:rsidR="00C474DF" w:rsidRPr="00D6687D">
        <w:rPr>
          <w:sz w:val="22"/>
          <w:szCs w:val="22"/>
        </w:rPr>
        <w:t>4</w:t>
      </w:r>
      <w:r w:rsidR="00A6625B" w:rsidRPr="00D6687D">
        <w:rPr>
          <w:sz w:val="22"/>
          <w:szCs w:val="22"/>
        </w:rPr>
        <w:t xml:space="preserve"> priede. </w:t>
      </w:r>
    </w:p>
    <w:p w14:paraId="5EC35956" w14:textId="6239CAEB" w:rsidR="00315600" w:rsidRPr="00D6687D" w:rsidRDefault="00315600" w:rsidP="00204078">
      <w:pPr>
        <w:pStyle w:val="ListParagraph"/>
        <w:tabs>
          <w:tab w:val="left" w:pos="851"/>
        </w:tabs>
        <w:spacing w:after="0" w:line="240" w:lineRule="auto"/>
        <w:ind w:left="0"/>
        <w:jc w:val="both"/>
        <w:rPr>
          <w:color w:val="00B050"/>
          <w:sz w:val="22"/>
          <w:szCs w:val="22"/>
        </w:rPr>
      </w:pPr>
      <w:r w:rsidRPr="00D6687D">
        <w:rPr>
          <w:rFonts w:cstheme="minorHAnsi"/>
          <w:sz w:val="22"/>
          <w:szCs w:val="22"/>
        </w:rPr>
        <w:t>4.3. Kartu su pasiūlymu užpildytą EBVPD turi pateikti:</w:t>
      </w:r>
    </w:p>
    <w:p w14:paraId="63EE358E" w14:textId="77777777" w:rsidR="00315600" w:rsidRPr="00D6687D" w:rsidRDefault="00315600" w:rsidP="00204078">
      <w:pPr>
        <w:pStyle w:val="ListParagraph"/>
        <w:numPr>
          <w:ilvl w:val="2"/>
          <w:numId w:val="29"/>
        </w:numPr>
        <w:tabs>
          <w:tab w:val="left" w:pos="709"/>
        </w:tabs>
        <w:spacing w:after="0" w:line="240" w:lineRule="auto"/>
        <w:ind w:left="0" w:firstLine="0"/>
        <w:jc w:val="both"/>
        <w:rPr>
          <w:rFonts w:cstheme="minorHAnsi"/>
          <w:sz w:val="22"/>
          <w:szCs w:val="22"/>
        </w:rPr>
      </w:pPr>
      <w:r w:rsidRPr="00D6687D">
        <w:rPr>
          <w:rFonts w:cstheme="minorHAnsi"/>
          <w:sz w:val="22"/>
          <w:szCs w:val="22"/>
        </w:rPr>
        <w:t>pasiūlymą pateikęs tiekėjas;</w:t>
      </w:r>
    </w:p>
    <w:p w14:paraId="58C51620" w14:textId="77777777" w:rsidR="00315600" w:rsidRPr="00D6687D" w:rsidRDefault="00315600" w:rsidP="00204078">
      <w:pPr>
        <w:pStyle w:val="ListParagraph"/>
        <w:numPr>
          <w:ilvl w:val="2"/>
          <w:numId w:val="29"/>
        </w:numPr>
        <w:tabs>
          <w:tab w:val="left" w:pos="709"/>
        </w:tabs>
        <w:spacing w:after="0" w:line="240" w:lineRule="auto"/>
        <w:ind w:left="0" w:firstLine="0"/>
        <w:jc w:val="both"/>
        <w:rPr>
          <w:rFonts w:cstheme="minorHAnsi"/>
          <w:sz w:val="22"/>
          <w:szCs w:val="22"/>
        </w:rPr>
      </w:pPr>
      <w:r w:rsidRPr="00D6687D">
        <w:rPr>
          <w:rFonts w:cstheme="minorHAnsi"/>
          <w:sz w:val="22"/>
          <w:szCs w:val="22"/>
        </w:rPr>
        <w:t>kiekvienas tiekėjų grupės partneris, jei pasiūlymą pateikia tiekėjų grupė;</w:t>
      </w:r>
    </w:p>
    <w:p w14:paraId="3029404F" w14:textId="56B0D415" w:rsidR="00315600" w:rsidRPr="00D6687D" w:rsidRDefault="00315600" w:rsidP="00204078">
      <w:pPr>
        <w:pStyle w:val="ListParagraph"/>
        <w:numPr>
          <w:ilvl w:val="2"/>
          <w:numId w:val="29"/>
        </w:numPr>
        <w:tabs>
          <w:tab w:val="left" w:pos="709"/>
        </w:tabs>
        <w:spacing w:after="0" w:line="240" w:lineRule="auto"/>
        <w:ind w:left="0" w:firstLine="0"/>
        <w:jc w:val="both"/>
        <w:rPr>
          <w:rFonts w:cstheme="minorHAnsi"/>
          <w:sz w:val="22"/>
          <w:szCs w:val="22"/>
        </w:rPr>
      </w:pPr>
      <w:r w:rsidRPr="00D6687D">
        <w:rPr>
          <w:sz w:val="22"/>
          <w:szCs w:val="22"/>
        </w:rPr>
        <w:t>kiekvienas ūkio subjektas, kurio kvalifikacijos pajėgumais tiekėjas remiasi pagal VPĮ 49 str. (šis reikalavimas netaikomas kvazisubtiekėjams).</w:t>
      </w:r>
    </w:p>
    <w:p w14:paraId="3994EA9F" w14:textId="3D35A24E" w:rsidR="00315600" w:rsidRPr="00D6687D" w:rsidRDefault="00315600" w:rsidP="00204078">
      <w:pPr>
        <w:pStyle w:val="ListParagraph"/>
        <w:numPr>
          <w:ilvl w:val="1"/>
          <w:numId w:val="29"/>
        </w:numPr>
        <w:tabs>
          <w:tab w:val="left" w:pos="426"/>
        </w:tabs>
        <w:spacing w:after="0" w:line="240" w:lineRule="auto"/>
        <w:ind w:left="0" w:firstLine="0"/>
        <w:jc w:val="both"/>
        <w:rPr>
          <w:rFonts w:cstheme="minorHAnsi"/>
          <w:bCs/>
          <w:iCs/>
          <w:sz w:val="22"/>
          <w:szCs w:val="22"/>
        </w:rPr>
      </w:pPr>
      <w:r w:rsidRPr="00D6687D">
        <w:rPr>
          <w:rFonts w:cstheme="minorHAnsi"/>
          <w:bCs/>
          <w:iCs/>
          <w:sz w:val="22"/>
          <w:szCs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 tiekėjas, tokie asmenys nelaikomi subtiekėjais ir (ar) ūkio subjektais, kurių pajėgumais tiekėjas remiasi, kad atitiktų kvalifikacijos reikalavimus, ir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210900297"/>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4D4F16E3" w14:textId="18E874F0" w:rsidR="00701577" w:rsidRPr="00D6687D" w:rsidRDefault="00D24970" w:rsidP="00E6541B">
      <w:pPr>
        <w:spacing w:after="0" w:line="240" w:lineRule="auto"/>
        <w:jc w:val="both"/>
        <w:rPr>
          <w:i/>
          <w:iCs/>
          <w:sz w:val="22"/>
          <w:szCs w:val="22"/>
          <w:shd w:val="clear" w:color="auto" w:fill="FFFFFF"/>
        </w:rPr>
      </w:pPr>
      <w:r w:rsidRPr="00D6687D">
        <w:rPr>
          <w:sz w:val="22"/>
          <w:szCs w:val="22"/>
        </w:rPr>
        <w:t>5</w:t>
      </w:r>
      <w:r w:rsidR="00782DCD" w:rsidRPr="00D6687D">
        <w:rPr>
          <w:sz w:val="22"/>
          <w:szCs w:val="22"/>
        </w:rPr>
        <w:t>.</w:t>
      </w:r>
      <w:r w:rsidR="00E6541B" w:rsidRPr="00D6687D">
        <w:rPr>
          <w:sz w:val="22"/>
          <w:szCs w:val="22"/>
        </w:rPr>
        <w:t xml:space="preserve">1. Reikalavimai nekeliami.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21090029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D6687D" w:rsidRDefault="00192AF9" w:rsidP="00204078">
      <w:pPr>
        <w:spacing w:after="0" w:line="240" w:lineRule="auto"/>
        <w:jc w:val="both"/>
        <w:rPr>
          <w:rFonts w:cstheme="minorHAnsi"/>
          <w:i/>
          <w:iCs/>
          <w:color w:val="7030A0"/>
          <w:sz w:val="22"/>
          <w:szCs w:val="22"/>
        </w:rPr>
      </w:pPr>
      <w:r w:rsidRPr="00D6687D">
        <w:rPr>
          <w:rFonts w:cstheme="minorHAnsi"/>
          <w:sz w:val="22"/>
          <w:szCs w:val="22"/>
        </w:rPr>
        <w:t xml:space="preserve">6.1. </w:t>
      </w:r>
      <w:r w:rsidR="00EF5623" w:rsidRPr="00D6687D">
        <w:rPr>
          <w:rFonts w:cstheme="minorHAnsi"/>
          <w:sz w:val="22"/>
          <w:szCs w:val="22"/>
        </w:rPr>
        <w:t xml:space="preserve">Tiekėjo </w:t>
      </w:r>
      <w:r w:rsidR="0058726C" w:rsidRPr="00D6687D">
        <w:rPr>
          <w:rFonts w:cstheme="minorHAnsi"/>
          <w:sz w:val="22"/>
          <w:szCs w:val="22"/>
        </w:rPr>
        <w:t>p</w:t>
      </w:r>
      <w:r w:rsidR="00EF5623" w:rsidRPr="00D6687D">
        <w:rPr>
          <w:rFonts w:cstheme="minorHAnsi"/>
          <w:sz w:val="22"/>
          <w:szCs w:val="22"/>
        </w:rPr>
        <w:t>asiūlymą sudaro CVP IS pateikiamų ir žemiau nurodytų dokumentų visuma</w:t>
      </w:r>
      <w:r w:rsidR="00FD53CF" w:rsidRPr="00D6687D">
        <w:rPr>
          <w:rFonts w:cstheme="minorHAnsi"/>
          <w:sz w:val="22"/>
          <w:szCs w:val="22"/>
        </w:rPr>
        <w:t>:</w:t>
      </w:r>
    </w:p>
    <w:p w14:paraId="0B17BEF7" w14:textId="1E302C89" w:rsidR="00FF12F1"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6.1.1. </w:t>
      </w:r>
      <w:r w:rsidR="003F0DA7" w:rsidRPr="00D6687D">
        <w:rPr>
          <w:rFonts w:cstheme="minorHAnsi"/>
          <w:sz w:val="22"/>
          <w:szCs w:val="22"/>
        </w:rPr>
        <w:t xml:space="preserve">tiekėjo pasirašytas </w:t>
      </w:r>
      <w:r w:rsidR="005A195F" w:rsidRPr="00D6687D">
        <w:rPr>
          <w:rFonts w:cstheme="minorHAnsi"/>
          <w:sz w:val="22"/>
          <w:szCs w:val="22"/>
        </w:rPr>
        <w:t>p</w:t>
      </w:r>
      <w:r w:rsidR="003F0DA7" w:rsidRPr="00D6687D">
        <w:rPr>
          <w:rFonts w:cstheme="minorHAnsi"/>
          <w:sz w:val="22"/>
          <w:szCs w:val="22"/>
        </w:rPr>
        <w:t xml:space="preserve">asiūlymas, parengtas pagal </w:t>
      </w:r>
      <w:r w:rsidR="007C1C57" w:rsidRPr="00D6687D">
        <w:rPr>
          <w:rFonts w:cstheme="minorHAnsi"/>
          <w:sz w:val="22"/>
          <w:szCs w:val="22"/>
        </w:rPr>
        <w:t>specialiųjų p</w:t>
      </w:r>
      <w:r w:rsidR="00551FA7" w:rsidRPr="00D6687D">
        <w:rPr>
          <w:rFonts w:cstheme="minorHAnsi"/>
          <w:sz w:val="22"/>
          <w:szCs w:val="22"/>
        </w:rPr>
        <w:t xml:space="preserve">irkimo </w:t>
      </w:r>
      <w:r w:rsidR="00476F8C" w:rsidRPr="00D6687D">
        <w:rPr>
          <w:rFonts w:cstheme="minorHAnsi"/>
          <w:sz w:val="22"/>
          <w:szCs w:val="22"/>
        </w:rPr>
        <w:t>sąlygų</w:t>
      </w:r>
      <w:r w:rsidR="00DE5F20" w:rsidRPr="00D6687D">
        <w:rPr>
          <w:rFonts w:cstheme="minorHAnsi"/>
          <w:sz w:val="22"/>
          <w:szCs w:val="22"/>
        </w:rPr>
        <w:t xml:space="preserve"> </w:t>
      </w:r>
      <w:r w:rsidR="009F6427" w:rsidRPr="00D6687D">
        <w:rPr>
          <w:rFonts w:cstheme="minorHAnsi"/>
          <w:sz w:val="22"/>
          <w:szCs w:val="22"/>
          <w:shd w:val="clear" w:color="auto" w:fill="FFFFFF"/>
        </w:rPr>
        <w:t>6</w:t>
      </w:r>
      <w:r w:rsidR="00DE5F20" w:rsidRPr="00D6687D">
        <w:rPr>
          <w:rFonts w:cstheme="minorHAnsi"/>
          <w:sz w:val="22"/>
          <w:szCs w:val="22"/>
          <w:shd w:val="clear" w:color="auto" w:fill="FFFFFF"/>
        </w:rPr>
        <w:t xml:space="preserve"> </w:t>
      </w:r>
      <w:r w:rsidR="00476F8C" w:rsidRPr="00D6687D">
        <w:rPr>
          <w:rFonts w:cstheme="minorHAnsi"/>
          <w:sz w:val="22"/>
          <w:szCs w:val="22"/>
        </w:rPr>
        <w:t xml:space="preserve">priede </w:t>
      </w:r>
      <w:r w:rsidR="003F0DA7" w:rsidRPr="00D6687D">
        <w:rPr>
          <w:rFonts w:cstheme="minorHAnsi"/>
          <w:sz w:val="22"/>
          <w:szCs w:val="22"/>
        </w:rPr>
        <w:t xml:space="preserve">pateiktą </w:t>
      </w:r>
      <w:r w:rsidR="00C35C26" w:rsidRPr="00D6687D">
        <w:rPr>
          <w:rFonts w:cstheme="minorHAnsi"/>
          <w:sz w:val="22"/>
          <w:szCs w:val="22"/>
        </w:rPr>
        <w:t>p</w:t>
      </w:r>
      <w:r w:rsidR="003F0DA7" w:rsidRPr="00D6687D">
        <w:rPr>
          <w:rFonts w:cstheme="minorHAnsi"/>
          <w:sz w:val="22"/>
          <w:szCs w:val="22"/>
        </w:rPr>
        <w:t>asiūlymo formą.</w:t>
      </w:r>
    </w:p>
    <w:p w14:paraId="3459FD0B" w14:textId="390B4411" w:rsidR="009C115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6.1.2. </w:t>
      </w:r>
      <w:r w:rsidR="009C1155" w:rsidRPr="00D6687D">
        <w:rPr>
          <w:rFonts w:cstheme="minorHAnsi"/>
          <w:sz w:val="22"/>
          <w:szCs w:val="22"/>
        </w:rPr>
        <w:t xml:space="preserve">užpildytas EBVPD (specialiųjų pirkimo sąlygų </w:t>
      </w:r>
      <w:r w:rsidR="009F6427" w:rsidRPr="00D6687D">
        <w:rPr>
          <w:rFonts w:cstheme="minorHAnsi"/>
          <w:sz w:val="22"/>
          <w:szCs w:val="22"/>
        </w:rPr>
        <w:t>5</w:t>
      </w:r>
      <w:r w:rsidR="009C1155" w:rsidRPr="00D6687D">
        <w:rPr>
          <w:rFonts w:cstheme="minorHAnsi"/>
          <w:sz w:val="22"/>
          <w:szCs w:val="22"/>
        </w:rPr>
        <w:t xml:space="preserve"> priedas). Pasirašydamas </w:t>
      </w:r>
      <w:r w:rsidR="00C35C26" w:rsidRPr="00D6687D">
        <w:rPr>
          <w:rFonts w:cstheme="minorHAnsi"/>
          <w:sz w:val="22"/>
          <w:szCs w:val="22"/>
        </w:rPr>
        <w:t>p</w:t>
      </w:r>
      <w:r w:rsidR="009C1155" w:rsidRPr="00D6687D">
        <w:rPr>
          <w:rFonts w:cstheme="minorHAnsi"/>
          <w:sz w:val="22"/>
          <w:szCs w:val="22"/>
        </w:rPr>
        <w:t>asiūlymą, tiekėjas patvirtina ir EBVPD tikrumą;</w:t>
      </w:r>
    </w:p>
    <w:p w14:paraId="021CA68F" w14:textId="07C002E0" w:rsidR="007C1C57"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6.1.3. </w:t>
      </w:r>
      <w:r w:rsidR="000C55D6" w:rsidRPr="00D6687D">
        <w:rPr>
          <w:rFonts w:cstheme="minorHAnsi"/>
          <w:sz w:val="22"/>
          <w:szCs w:val="22"/>
        </w:rPr>
        <w:t xml:space="preserve">jungtinės veiklos sutarties kopija (jeigu </w:t>
      </w:r>
      <w:r w:rsidR="00C35C26" w:rsidRPr="00D6687D">
        <w:rPr>
          <w:rFonts w:cstheme="minorHAnsi"/>
          <w:sz w:val="22"/>
          <w:szCs w:val="22"/>
        </w:rPr>
        <w:t>p</w:t>
      </w:r>
      <w:r w:rsidR="000C55D6" w:rsidRPr="00D6687D">
        <w:rPr>
          <w:rFonts w:cstheme="minorHAnsi"/>
          <w:sz w:val="22"/>
          <w:szCs w:val="22"/>
        </w:rPr>
        <w:t>irkime dalyvauja ūkio subjektų grupė jungtinės veiklos sutarties pagrindu)</w:t>
      </w:r>
      <w:r w:rsidR="007C1C57" w:rsidRPr="00D6687D">
        <w:rPr>
          <w:rFonts w:cstheme="minorHAnsi"/>
          <w:sz w:val="22"/>
          <w:szCs w:val="22"/>
        </w:rPr>
        <w:t>;</w:t>
      </w:r>
    </w:p>
    <w:p w14:paraId="50A0B33A" w14:textId="573E1AB8" w:rsidR="006D0EC0"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 xml:space="preserve">6.1.4. </w:t>
      </w:r>
      <w:r w:rsidR="006D0EC0" w:rsidRPr="00D6687D">
        <w:rPr>
          <w:rFonts w:cstheme="minorHAnsi"/>
          <w:sz w:val="22"/>
          <w:szCs w:val="22"/>
        </w:rPr>
        <w:t xml:space="preserve">dokumentas, patvirtinantis, kad asmuo, kuris pasirašė </w:t>
      </w:r>
      <w:r w:rsidR="00212F68" w:rsidRPr="00D6687D">
        <w:rPr>
          <w:rFonts w:cstheme="minorHAnsi"/>
          <w:sz w:val="22"/>
          <w:szCs w:val="22"/>
        </w:rPr>
        <w:t>p</w:t>
      </w:r>
      <w:r w:rsidR="006D0EC0" w:rsidRPr="00D6687D">
        <w:rPr>
          <w:rFonts w:cstheme="minorHAnsi"/>
          <w:sz w:val="22"/>
          <w:szCs w:val="22"/>
        </w:rPr>
        <w:t>asiūlymą (jei jis ne tiekėjo vadovas), turėjo teisę jį pasirašyti;</w:t>
      </w:r>
    </w:p>
    <w:p w14:paraId="53A8B5A3" w14:textId="30143B3E"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E816E5">
        <w:rPr>
          <w:rFonts w:cstheme="minorHAnsi"/>
          <w:sz w:val="22"/>
          <w:szCs w:val="22"/>
        </w:rPr>
        <w:t>5</w:t>
      </w:r>
      <w:r w:rsidRPr="00D6687D">
        <w:rPr>
          <w:rFonts w:cstheme="minorHAnsi"/>
          <w:sz w:val="22"/>
          <w:szCs w:val="22"/>
        </w:rPr>
        <w:t xml:space="preserve">. </w:t>
      </w:r>
      <w:r w:rsidR="00450415" w:rsidRPr="00D6687D">
        <w:rPr>
          <w:rFonts w:cstheme="minorHAnsi"/>
          <w:sz w:val="22"/>
          <w:szCs w:val="22"/>
        </w:rPr>
        <w:t>jei tiekėjas pasitelkia ūkio subjektus, kurių pajėgumais remiasi, – įrodymai, kad šie ištekliai bus prieinami per visą sutartinių įsipareigojimų vykdymo laikotarpį;</w:t>
      </w:r>
    </w:p>
    <w:p w14:paraId="0A4D1BFD" w14:textId="6C26740A" w:rsidR="00450415" w:rsidRPr="00D6687D" w:rsidRDefault="003378A8" w:rsidP="00204078">
      <w:pPr>
        <w:pStyle w:val="ListParagraph"/>
        <w:numPr>
          <w:ilvl w:val="2"/>
          <w:numId w:val="0"/>
        </w:numPr>
        <w:spacing w:after="0" w:line="240" w:lineRule="auto"/>
        <w:jc w:val="both"/>
        <w:rPr>
          <w:rFonts w:cstheme="minorHAnsi"/>
          <w:sz w:val="22"/>
          <w:szCs w:val="22"/>
          <w:u w:val="single"/>
        </w:rPr>
      </w:pPr>
      <w:r w:rsidRPr="00D6687D">
        <w:rPr>
          <w:rFonts w:cstheme="minorHAnsi"/>
          <w:sz w:val="22"/>
          <w:szCs w:val="22"/>
        </w:rPr>
        <w:t>6.1.</w:t>
      </w:r>
      <w:r w:rsidR="00E816E5">
        <w:rPr>
          <w:rFonts w:cstheme="minorHAnsi"/>
          <w:sz w:val="22"/>
          <w:szCs w:val="22"/>
        </w:rPr>
        <w:t>6</w:t>
      </w:r>
      <w:r w:rsidRPr="00D6687D">
        <w:rPr>
          <w:rFonts w:cstheme="minorHAnsi"/>
          <w:sz w:val="22"/>
          <w:szCs w:val="22"/>
        </w:rPr>
        <w:t>.</w:t>
      </w:r>
      <w:r w:rsidR="00450415" w:rsidRPr="00D6687D">
        <w:rPr>
          <w:rFonts w:cstheme="minorHAnsi"/>
          <w:sz w:val="22"/>
          <w:szCs w:val="22"/>
        </w:rPr>
        <w:t xml:space="preserve"> jei tiekėjas pasitelkia subtiekėjus, subtiekėjo deklaracija ar kitas dokumentas, patvirtinantis jo sutikimą būti subtiekėju </w:t>
      </w:r>
      <w:r w:rsidR="00212F68" w:rsidRPr="00D6687D">
        <w:rPr>
          <w:rFonts w:cstheme="minorHAnsi"/>
          <w:sz w:val="22"/>
          <w:szCs w:val="22"/>
        </w:rPr>
        <w:t>p</w:t>
      </w:r>
      <w:r w:rsidR="00450415" w:rsidRPr="00D6687D">
        <w:rPr>
          <w:rFonts w:cstheme="minorHAnsi"/>
          <w:sz w:val="22"/>
          <w:szCs w:val="22"/>
        </w:rPr>
        <w:t>irkime;</w:t>
      </w:r>
    </w:p>
    <w:p w14:paraId="28DE3CC9" w14:textId="6B773015" w:rsidR="00450415" w:rsidRPr="00D6687D" w:rsidRDefault="003378A8" w:rsidP="00D06D5F">
      <w:pPr>
        <w:pStyle w:val="ListParagraph"/>
        <w:numPr>
          <w:ilvl w:val="2"/>
          <w:numId w:val="0"/>
        </w:numPr>
        <w:spacing w:after="0" w:line="240" w:lineRule="auto"/>
        <w:jc w:val="both"/>
        <w:rPr>
          <w:rFonts w:cstheme="minorHAnsi"/>
          <w:color w:val="00B050"/>
          <w:sz w:val="22"/>
          <w:szCs w:val="22"/>
          <w:u w:val="single"/>
        </w:rPr>
      </w:pPr>
      <w:r w:rsidRPr="00D6687D">
        <w:rPr>
          <w:rFonts w:cstheme="minorHAnsi"/>
          <w:sz w:val="22"/>
          <w:szCs w:val="22"/>
        </w:rPr>
        <w:t>6.1.</w:t>
      </w:r>
      <w:r w:rsidR="00E816E5">
        <w:rPr>
          <w:rFonts w:cstheme="minorHAnsi"/>
          <w:sz w:val="22"/>
          <w:szCs w:val="22"/>
        </w:rPr>
        <w:t>7</w:t>
      </w:r>
      <w:r w:rsidRPr="00D6687D">
        <w:rPr>
          <w:rFonts w:cstheme="minorHAnsi"/>
          <w:sz w:val="22"/>
          <w:szCs w:val="22"/>
        </w:rPr>
        <w:t xml:space="preserve">. </w:t>
      </w:r>
      <w:r w:rsidR="00450415" w:rsidRPr="00D6687D">
        <w:rPr>
          <w:rFonts w:cstheme="minorHAnsi"/>
          <w:sz w:val="22"/>
          <w:szCs w:val="22"/>
        </w:rPr>
        <w:t xml:space="preserve">dokumentai, patvirtinantys, kad ūkio subjektas, kurio pajėgumais tiekėjas remiasi, atsižvelgdamas į specialiųjų pirkimo sąlygų </w:t>
      </w:r>
      <w:r w:rsidR="00E323BC" w:rsidRPr="00D6687D">
        <w:rPr>
          <w:rFonts w:cstheme="minorHAnsi"/>
          <w:sz w:val="22"/>
          <w:szCs w:val="22"/>
        </w:rPr>
        <w:t>4</w:t>
      </w:r>
      <w:r w:rsidR="00450415" w:rsidRPr="00D6687D">
        <w:rPr>
          <w:rFonts w:cstheme="minorHAnsi"/>
          <w:sz w:val="22"/>
          <w:szCs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w:t>
      </w:r>
      <w:r w:rsidR="00450415" w:rsidRPr="00D06D5F">
        <w:rPr>
          <w:rFonts w:cstheme="minorHAnsi"/>
          <w:sz w:val="22"/>
          <w:szCs w:val="22"/>
        </w:rPr>
        <w:t>atsakomybę)</w:t>
      </w:r>
      <w:r w:rsidR="00D06D5F" w:rsidRPr="00D06D5F">
        <w:rPr>
          <w:rFonts w:cstheme="minorHAnsi"/>
          <w:i/>
          <w:iCs/>
          <w:sz w:val="22"/>
          <w:szCs w:val="22"/>
        </w:rPr>
        <w:t>.</w:t>
      </w:r>
    </w:p>
    <w:p w14:paraId="479B3B42" w14:textId="7DE2FF27" w:rsidR="00FD03FA" w:rsidRPr="00D6687D" w:rsidRDefault="00C7179F" w:rsidP="00204078">
      <w:pPr>
        <w:spacing w:after="0" w:line="240" w:lineRule="auto"/>
        <w:jc w:val="both"/>
        <w:rPr>
          <w:rFonts w:cstheme="minorHAnsi"/>
          <w:sz w:val="22"/>
          <w:szCs w:val="22"/>
        </w:rPr>
      </w:pPr>
      <w:r w:rsidRPr="00D6687D">
        <w:rPr>
          <w:rFonts w:cstheme="minorHAnsi"/>
          <w:sz w:val="22"/>
          <w:szCs w:val="22"/>
        </w:rPr>
        <w:t>6.2</w:t>
      </w:r>
      <w:r w:rsidR="00EE3480" w:rsidRPr="00D6687D">
        <w:rPr>
          <w:rFonts w:cstheme="minorHAnsi"/>
          <w:sz w:val="22"/>
          <w:szCs w:val="22"/>
        </w:rPr>
        <w:t>.</w:t>
      </w:r>
      <w:r w:rsidR="00921FD1" w:rsidRPr="00D6687D">
        <w:rPr>
          <w:rFonts w:cstheme="minorHAnsi"/>
          <w:sz w:val="22"/>
          <w:szCs w:val="22"/>
        </w:rPr>
        <w:t xml:space="preserve"> </w:t>
      </w:r>
      <w:r w:rsidR="00BD41D7" w:rsidRPr="00D6687D">
        <w:rPr>
          <w:rFonts w:eastAsia="Calibri" w:cstheme="minorHAnsi"/>
          <w:sz w:val="22"/>
          <w:szCs w:val="22"/>
        </w:rPr>
        <w:t>P</w:t>
      </w:r>
      <w:r w:rsidR="00FD03FA" w:rsidRPr="00D6687D">
        <w:rPr>
          <w:rFonts w:eastAsia="Calibri" w:cstheme="minorHAnsi"/>
          <w:sz w:val="22"/>
          <w:szCs w:val="22"/>
        </w:rPr>
        <w:t xml:space="preserve">asiūlymas gali būti pasirašytas </w:t>
      </w:r>
      <w:r w:rsidR="00DD138F" w:rsidRPr="00D6687D">
        <w:rPr>
          <w:rFonts w:eastAsia="Calibri" w:cstheme="minorHAnsi"/>
          <w:sz w:val="22"/>
          <w:szCs w:val="22"/>
        </w:rPr>
        <w:t xml:space="preserve">fiziniu parašu arba </w:t>
      </w:r>
      <w:r w:rsidR="00FD03FA" w:rsidRPr="00D6687D">
        <w:rPr>
          <w:rFonts w:eastAsia="Calibri" w:cstheme="minorHAns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6687D">
        <w:rPr>
          <w:rFonts w:cstheme="minorHAnsi"/>
          <w:sz w:val="22"/>
          <w:szCs w:val="22"/>
        </w:rPr>
        <w:t>Perkančiajai organizacijai kilus abejonių dėl dokumentų tikrumo, ji turi teisę reikalauti pateikti dokumentų originalus.</w:t>
      </w:r>
      <w:r w:rsidR="00FD03FA" w:rsidRPr="00D6687D">
        <w:rPr>
          <w:rFonts w:eastAsia="Calibri" w:cstheme="minorHAnsi"/>
          <w:sz w:val="22"/>
          <w:szCs w:val="22"/>
        </w:rPr>
        <w:t xml:space="preserve"> Gali būti:</w:t>
      </w:r>
    </w:p>
    <w:p w14:paraId="293D3908" w14:textId="462668B3" w:rsidR="00FD03FA" w:rsidRPr="00D6687D" w:rsidRDefault="00C7179F" w:rsidP="00204078">
      <w:pPr>
        <w:pStyle w:val="ListParagraph"/>
        <w:spacing w:after="0" w:line="240" w:lineRule="auto"/>
        <w:ind w:left="0"/>
        <w:jc w:val="both"/>
        <w:rPr>
          <w:rFonts w:cstheme="minorHAnsi"/>
          <w:bCs/>
          <w:iCs/>
          <w:sz w:val="22"/>
          <w:szCs w:val="22"/>
          <w:u w:val="single"/>
        </w:rPr>
      </w:pPr>
      <w:r w:rsidRPr="00D6687D">
        <w:rPr>
          <w:rFonts w:eastAsia="Calibri" w:cstheme="minorHAnsi"/>
          <w:bCs/>
          <w:iCs/>
          <w:sz w:val="22"/>
          <w:szCs w:val="22"/>
        </w:rPr>
        <w:t>6</w:t>
      </w:r>
      <w:r w:rsidR="00390B20" w:rsidRPr="00D6687D">
        <w:rPr>
          <w:rFonts w:eastAsia="Calibri" w:cstheme="minorHAnsi"/>
          <w:bCs/>
          <w:iCs/>
          <w:sz w:val="22"/>
          <w:szCs w:val="22"/>
        </w:rPr>
        <w:t>.</w:t>
      </w:r>
      <w:r w:rsidRPr="00D6687D">
        <w:rPr>
          <w:rFonts w:eastAsia="Calibri" w:cstheme="minorHAnsi"/>
          <w:bCs/>
          <w:iCs/>
          <w:sz w:val="22"/>
          <w:szCs w:val="22"/>
        </w:rPr>
        <w:t>2</w:t>
      </w:r>
      <w:r w:rsidR="00390B20" w:rsidRPr="00D6687D">
        <w:rPr>
          <w:rFonts w:eastAsia="Calibri" w:cstheme="minorHAnsi"/>
          <w:bCs/>
          <w:iCs/>
          <w:sz w:val="22"/>
          <w:szCs w:val="22"/>
        </w:rPr>
        <w:t>.</w:t>
      </w:r>
      <w:r w:rsidR="00EE3480" w:rsidRPr="00D6687D">
        <w:rPr>
          <w:rFonts w:eastAsia="Calibri" w:cstheme="minorHAnsi"/>
          <w:bCs/>
          <w:iCs/>
          <w:sz w:val="22"/>
          <w:szCs w:val="22"/>
        </w:rPr>
        <w:t>1</w:t>
      </w:r>
      <w:r w:rsidR="00F416C0" w:rsidRPr="00D6687D">
        <w:rPr>
          <w:rFonts w:eastAsia="Calibri" w:cstheme="minorHAnsi"/>
          <w:bCs/>
          <w:iCs/>
          <w:sz w:val="22"/>
          <w:szCs w:val="22"/>
        </w:rPr>
        <w:t>.</w:t>
      </w:r>
      <w:r w:rsidR="00FD03FA" w:rsidRPr="00D6687D">
        <w:rPr>
          <w:rFonts w:eastAsia="Calibri" w:cstheme="minorHAnsi"/>
          <w:bCs/>
          <w:iCs/>
          <w:sz w:val="22"/>
          <w:szCs w:val="22"/>
        </w:rPr>
        <w:t xml:space="preserve"> pateikiami kvalifikuotu elektroniniu parašu pasirašyti elektroninėmis priemonėmis suformuoti dokumentai;</w:t>
      </w:r>
    </w:p>
    <w:p w14:paraId="2CC1AA85" w14:textId="1CA3775A" w:rsidR="00FD03FA" w:rsidRPr="00D6687D" w:rsidRDefault="00F416C0" w:rsidP="00204078">
      <w:pPr>
        <w:pStyle w:val="ListParagraph"/>
        <w:numPr>
          <w:ilvl w:val="2"/>
          <w:numId w:val="0"/>
        </w:numPr>
        <w:tabs>
          <w:tab w:val="left" w:pos="1418"/>
        </w:tabs>
        <w:spacing w:after="0" w:line="240" w:lineRule="auto"/>
        <w:jc w:val="both"/>
        <w:rPr>
          <w:rFonts w:cstheme="minorHAnsi"/>
          <w:bCs/>
          <w:iCs/>
          <w:sz w:val="22"/>
          <w:szCs w:val="22"/>
        </w:rPr>
      </w:pPr>
      <w:r w:rsidRPr="00D6687D">
        <w:rPr>
          <w:rFonts w:eastAsia="Calibri" w:cstheme="minorHAnsi"/>
          <w:bCs/>
          <w:iCs/>
          <w:sz w:val="22"/>
          <w:szCs w:val="22"/>
        </w:rPr>
        <w:t xml:space="preserve">6.2.2. </w:t>
      </w:r>
      <w:r w:rsidR="00FD03FA" w:rsidRPr="00D6687D">
        <w:rPr>
          <w:rFonts w:eastAsia="Calibri" w:cstheme="minorHAnsi"/>
          <w:bCs/>
          <w:iCs/>
          <w:sz w:val="22"/>
          <w:szCs w:val="22"/>
        </w:rPr>
        <w:t>skaitmeninės dokumentų kopijos (</w:t>
      </w:r>
      <w:r w:rsidR="00FD03FA" w:rsidRPr="00D6687D">
        <w:rPr>
          <w:rFonts w:eastAsia="Calibri" w:cstheme="minorHAnsi"/>
          <w:iCs/>
          <w:sz w:val="22"/>
          <w:szCs w:val="22"/>
        </w:rPr>
        <w:t>fiziniu parašu tvirtinami dokumentai turi būti pateikiami pasirašyti ir nuskenuoti)</w:t>
      </w:r>
      <w:r w:rsidR="00FD03FA" w:rsidRPr="00D6687D">
        <w:rPr>
          <w:rFonts w:eastAsia="Calibri" w:cstheme="minorHAnsi"/>
          <w:bCs/>
          <w:iCs/>
          <w:sz w:val="22"/>
          <w:szCs w:val="22"/>
        </w:rPr>
        <w:t>.</w:t>
      </w:r>
    </w:p>
    <w:p w14:paraId="6602056D" w14:textId="7EBE5490" w:rsidR="0096678C" w:rsidRPr="00D6687D" w:rsidRDefault="001B2675" w:rsidP="00204078">
      <w:pPr>
        <w:pStyle w:val="ListParagraph"/>
        <w:numPr>
          <w:ilvl w:val="1"/>
          <w:numId w:val="0"/>
        </w:numPr>
        <w:spacing w:after="0" w:line="240" w:lineRule="auto"/>
        <w:jc w:val="both"/>
        <w:rPr>
          <w:rFonts w:cstheme="minorHAnsi"/>
          <w:sz w:val="22"/>
          <w:szCs w:val="22"/>
        </w:rPr>
      </w:pPr>
      <w:r w:rsidRPr="00D6687D">
        <w:rPr>
          <w:rFonts w:cstheme="minorHAnsi"/>
          <w:sz w:val="22"/>
          <w:szCs w:val="22"/>
        </w:rPr>
        <w:t xml:space="preserve">6.3. </w:t>
      </w:r>
      <w:r w:rsidR="0099696F" w:rsidRPr="00D6687D">
        <w:rPr>
          <w:rFonts w:cstheme="minorHAnsi"/>
          <w:sz w:val="22"/>
          <w:szCs w:val="22"/>
        </w:rPr>
        <w:t>P</w:t>
      </w:r>
      <w:r w:rsidR="0048587E" w:rsidRPr="00D6687D">
        <w:rPr>
          <w:rFonts w:cstheme="minorHAnsi"/>
          <w:sz w:val="22"/>
          <w:szCs w:val="22"/>
        </w:rPr>
        <w:t>asiūlymas turi būti parengtas</w:t>
      </w:r>
      <w:r w:rsidR="00EE44B0" w:rsidRPr="00D6687D">
        <w:rPr>
          <w:rFonts w:cstheme="minorHAnsi"/>
          <w:sz w:val="22"/>
          <w:szCs w:val="22"/>
        </w:rPr>
        <w:t xml:space="preserve"> </w:t>
      </w:r>
      <w:r w:rsidR="0048587E" w:rsidRPr="00D6687D">
        <w:rPr>
          <w:rFonts w:cstheme="minorHAnsi"/>
          <w:sz w:val="22"/>
          <w:szCs w:val="22"/>
        </w:rPr>
        <w:t>lietuvių kalba</w:t>
      </w:r>
      <w:r w:rsidR="00D17972" w:rsidRPr="00D6687D">
        <w:rPr>
          <w:rFonts w:cstheme="minorHAnsi"/>
          <w:color w:val="7030A0"/>
          <w:sz w:val="22"/>
          <w:szCs w:val="22"/>
        </w:rPr>
        <w:t>.</w:t>
      </w:r>
      <w:r w:rsidR="0048587E" w:rsidRPr="00D6687D">
        <w:rPr>
          <w:rFonts w:cstheme="minorHAnsi"/>
          <w:color w:val="7030A0"/>
          <w:sz w:val="22"/>
          <w:szCs w:val="22"/>
        </w:rPr>
        <w:t xml:space="preserve"> </w:t>
      </w:r>
      <w:r w:rsidR="00F17A1F" w:rsidRPr="00D6687D">
        <w:rPr>
          <w:rFonts w:eastAsia="Arial" w:cstheme="minorHAnsi"/>
          <w:sz w:val="22"/>
          <w:szCs w:val="22"/>
        </w:rPr>
        <w:t>Jei kurie nors su pasiūlymu teikiami dokumentai parengti ne</w:t>
      </w:r>
      <w:r w:rsidR="001427AB" w:rsidRPr="00D6687D">
        <w:rPr>
          <w:rFonts w:eastAsia="Arial" w:cstheme="minorHAnsi"/>
          <w:sz w:val="22"/>
          <w:szCs w:val="22"/>
        </w:rPr>
        <w:t xml:space="preserve"> ta kalba, kuria</w:t>
      </w:r>
      <w:r w:rsidR="00F17A1F" w:rsidRPr="00D6687D">
        <w:rPr>
          <w:rFonts w:eastAsia="Arial" w:cstheme="minorHAnsi"/>
          <w:sz w:val="22"/>
          <w:szCs w:val="22"/>
        </w:rPr>
        <w:t xml:space="preserve"> </w:t>
      </w:r>
      <w:r w:rsidR="0BCA4ED4" w:rsidRPr="00D6687D">
        <w:rPr>
          <w:rFonts w:eastAsia="Arial" w:cstheme="minorHAnsi"/>
          <w:sz w:val="22"/>
          <w:szCs w:val="22"/>
        </w:rPr>
        <w:t>reikalaujama</w:t>
      </w:r>
      <w:r w:rsidR="001427AB" w:rsidRPr="00D6687D">
        <w:rPr>
          <w:rFonts w:eastAsia="Arial" w:cstheme="minorHAnsi"/>
          <w:sz w:val="22"/>
          <w:szCs w:val="22"/>
        </w:rPr>
        <w:t xml:space="preserve">, </w:t>
      </w:r>
      <w:r w:rsidR="003F1D78" w:rsidRPr="00D6687D">
        <w:rPr>
          <w:rFonts w:eastAsia="Arial" w:cstheme="minorHAnsi"/>
          <w:sz w:val="22"/>
          <w:szCs w:val="22"/>
        </w:rPr>
        <w:t xml:space="preserve">turi būti pateiktas tikslus vertimas į </w:t>
      </w:r>
      <w:r w:rsidR="40DC6EFC" w:rsidRPr="00D6687D">
        <w:rPr>
          <w:rFonts w:eastAsia="Arial" w:cstheme="minorHAnsi"/>
          <w:sz w:val="22"/>
          <w:szCs w:val="22"/>
        </w:rPr>
        <w:t>reikalaujamą</w:t>
      </w:r>
      <w:r w:rsidR="001427AB" w:rsidRPr="00D6687D">
        <w:rPr>
          <w:rFonts w:eastAsia="Arial" w:cstheme="minorHAnsi"/>
          <w:sz w:val="22"/>
          <w:szCs w:val="22"/>
        </w:rPr>
        <w:t xml:space="preserve"> </w:t>
      </w:r>
      <w:r w:rsidR="00141BF1" w:rsidRPr="00D6687D">
        <w:rPr>
          <w:rFonts w:eastAsia="Arial" w:cstheme="minorHAnsi"/>
          <w:sz w:val="22"/>
          <w:szCs w:val="22"/>
        </w:rPr>
        <w:t>kalbą</w:t>
      </w:r>
      <w:r w:rsidR="00F17A1F" w:rsidRPr="00D6687D">
        <w:rPr>
          <w:rFonts w:eastAsia="Arial" w:cstheme="minorHAnsi"/>
          <w:sz w:val="22"/>
          <w:szCs w:val="22"/>
        </w:rPr>
        <w:t xml:space="preserve">. </w:t>
      </w:r>
      <w:r w:rsidR="0085364E" w:rsidRPr="00D6687D">
        <w:rPr>
          <w:rFonts w:cstheme="minorHAnsi"/>
          <w:sz w:val="22"/>
          <w:szCs w:val="22"/>
        </w:rPr>
        <w:t>Perkančiajai organizacijai turint įtarimų</w:t>
      </w:r>
      <w:r w:rsidR="0048587E" w:rsidRPr="00D6687D">
        <w:rPr>
          <w:rFonts w:cstheme="minorHAnsi"/>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2059CDA" w14:textId="0784EC59" w:rsidR="003A0EC0" w:rsidRPr="00D6687D" w:rsidRDefault="001B2675" w:rsidP="00204078">
      <w:pPr>
        <w:pStyle w:val="ListParagraph"/>
        <w:numPr>
          <w:ilvl w:val="1"/>
          <w:numId w:val="0"/>
        </w:numPr>
        <w:spacing w:after="0" w:line="240" w:lineRule="auto"/>
        <w:jc w:val="both"/>
        <w:rPr>
          <w:rFonts w:cstheme="minorHAnsi"/>
          <w:sz w:val="22"/>
          <w:szCs w:val="22"/>
        </w:rPr>
      </w:pPr>
      <w:r w:rsidRPr="00D6687D">
        <w:rPr>
          <w:rFonts w:eastAsia="Arial" w:cstheme="minorHAnsi"/>
          <w:sz w:val="22"/>
          <w:szCs w:val="22"/>
        </w:rPr>
        <w:t xml:space="preserve">6.5. </w:t>
      </w:r>
      <w:r w:rsidR="003A0EC0" w:rsidRPr="00D6687D">
        <w:rPr>
          <w:rFonts w:eastAsia="Arial" w:cstheme="minorHAnsi"/>
          <w:sz w:val="22"/>
          <w:szCs w:val="22"/>
        </w:rPr>
        <w:t xml:space="preserve">Tiekėjų </w:t>
      </w:r>
      <w:r w:rsidR="00A217B2" w:rsidRPr="00D6687D">
        <w:rPr>
          <w:rFonts w:eastAsia="Arial" w:cstheme="minorHAnsi"/>
          <w:sz w:val="22"/>
          <w:szCs w:val="22"/>
        </w:rPr>
        <w:t>p</w:t>
      </w:r>
      <w:r w:rsidR="003A0EC0" w:rsidRPr="00D6687D">
        <w:rPr>
          <w:rFonts w:eastAsia="Arial" w:cstheme="minorHAnsi"/>
          <w:sz w:val="22"/>
          <w:szCs w:val="22"/>
        </w:rPr>
        <w:t xml:space="preserve">asiūlymuose nurodytos kainos bus vertinamos </w:t>
      </w:r>
      <w:r w:rsidR="003A0EC0" w:rsidRPr="00D6687D">
        <w:rPr>
          <w:rFonts w:cstheme="minorHAnsi"/>
          <w:sz w:val="22"/>
          <w:szCs w:val="22"/>
        </w:rPr>
        <w:t xml:space="preserve">ir lyginamos </w:t>
      </w:r>
      <w:r w:rsidR="00EB02C9">
        <w:rPr>
          <w:rFonts w:cstheme="minorHAnsi"/>
          <w:sz w:val="22"/>
          <w:szCs w:val="22"/>
        </w:rPr>
        <w:t>be</w:t>
      </w:r>
      <w:r w:rsidR="003A0EC0" w:rsidRPr="00D6687D">
        <w:rPr>
          <w:rFonts w:cstheme="minorHAnsi"/>
          <w:sz w:val="22"/>
          <w:szCs w:val="22"/>
        </w:rPr>
        <w:t xml:space="preserve"> PVM</w:t>
      </w:r>
      <w:r w:rsidR="006E3394" w:rsidRPr="00D6687D">
        <w:rPr>
          <w:rFonts w:cstheme="minorHAnsi"/>
          <w:sz w:val="22"/>
          <w:szCs w:val="22"/>
        </w:rPr>
        <w:t>.</w:t>
      </w:r>
      <w:r w:rsidR="003A0EC0" w:rsidRPr="00D6687D">
        <w:rPr>
          <w:rFonts w:cstheme="minorHAnsi"/>
          <w:sz w:val="22"/>
          <w:szCs w:val="22"/>
        </w:rPr>
        <w:t xml:space="preserve"> </w:t>
      </w:r>
    </w:p>
    <w:p w14:paraId="7A15AE0A" w14:textId="067AB985" w:rsidR="00EE1C85" w:rsidRPr="00F0499F" w:rsidRDefault="00E6520C" w:rsidP="0097765E">
      <w:pPr>
        <w:pStyle w:val="Heading1"/>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900299"/>
      <w:bookmarkEnd w:id="20"/>
      <w:bookmarkEnd w:id="21"/>
      <w:bookmarkEnd w:id="22"/>
      <w:bookmarkEnd w:id="23"/>
      <w:bookmarkEnd w:id="24"/>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5"/>
      <w:bookmarkEnd w:id="26"/>
      <w:bookmarkEnd w:id="27"/>
    </w:p>
    <w:p w14:paraId="2B38CB47" w14:textId="352C809F" w:rsidR="00B3551C" w:rsidRPr="00D6687D" w:rsidRDefault="00655F17" w:rsidP="00AB4535">
      <w:pPr>
        <w:pStyle w:val="ListParagraph"/>
        <w:spacing w:after="0" w:line="240" w:lineRule="auto"/>
        <w:ind w:left="0"/>
        <w:jc w:val="both"/>
        <w:rPr>
          <w:sz w:val="22"/>
          <w:szCs w:val="22"/>
        </w:rPr>
      </w:pPr>
      <w:r w:rsidRPr="00D6687D">
        <w:rPr>
          <w:sz w:val="22"/>
          <w:szCs w:val="22"/>
        </w:rPr>
        <w:t xml:space="preserve">7.1.  </w:t>
      </w:r>
      <w:r w:rsidR="00B3551C" w:rsidRPr="00D6687D">
        <w:rPr>
          <w:rFonts w:eastAsia="Calibri"/>
          <w:sz w:val="22"/>
          <w:szCs w:val="22"/>
        </w:rPr>
        <w:t xml:space="preserve">Perkančioji organizacija nereikalauja užtikrinti </w:t>
      </w:r>
      <w:r w:rsidR="00110481" w:rsidRPr="00D6687D">
        <w:rPr>
          <w:rFonts w:eastAsia="Calibri"/>
          <w:sz w:val="22"/>
          <w:szCs w:val="22"/>
        </w:rPr>
        <w:t>p</w:t>
      </w:r>
      <w:r w:rsidR="00B3551C" w:rsidRPr="00D6687D">
        <w:rPr>
          <w:rFonts w:eastAsia="Calibri"/>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2C356ADF" w:rsidR="00040C0F" w:rsidRPr="00FD51C2" w:rsidRDefault="00E6520C" w:rsidP="0097765E">
      <w:pPr>
        <w:pStyle w:val="Heading1"/>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0900300"/>
      <w:bookmarkStart w:id="33" w:name="_Ref39485250"/>
      <w:bookmarkStart w:id="34"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8"/>
      <w:bookmarkEnd w:id="29"/>
      <w:bookmarkEnd w:id="30"/>
      <w:bookmarkEnd w:id="31"/>
      <w:bookmarkEnd w:id="32"/>
    </w:p>
    <w:p w14:paraId="0BFDB7B0" w14:textId="1CC56CCD" w:rsidR="00040C0F" w:rsidRPr="00D6687D" w:rsidRDefault="002827E4" w:rsidP="00047C9B">
      <w:pPr>
        <w:spacing w:after="0" w:line="240" w:lineRule="auto"/>
        <w:rPr>
          <w:rFonts w:cstheme="minorHAnsi"/>
          <w:sz w:val="22"/>
          <w:szCs w:val="22"/>
        </w:rPr>
      </w:pPr>
      <w:r w:rsidRPr="00D6687D">
        <w:rPr>
          <w:rFonts w:cstheme="minorHAnsi"/>
          <w:sz w:val="22"/>
          <w:szCs w:val="22"/>
        </w:rPr>
        <w:t xml:space="preserve">8.1. </w:t>
      </w:r>
      <w:r w:rsidR="00040C0F" w:rsidRPr="00D6687D">
        <w:rPr>
          <w:rFonts w:cstheme="minorHAnsi"/>
          <w:sz w:val="22"/>
          <w:szCs w:val="22"/>
        </w:rPr>
        <w:t>Perkančioji organizacija pirkime netaikys elektroninio aukciono.</w:t>
      </w:r>
    </w:p>
    <w:p w14:paraId="14CBD3AD" w14:textId="147A4307" w:rsidR="009D0DC5" w:rsidRPr="00F0499F" w:rsidRDefault="00E6520C" w:rsidP="0097765E">
      <w:pPr>
        <w:pStyle w:val="Heading1"/>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0900301"/>
      <w:r>
        <w:rPr>
          <w:rFonts w:asciiTheme="minorHAnsi" w:hAnsiTheme="minorHAnsi" w:cstheme="minorHAnsi"/>
        </w:rPr>
        <w:lastRenderedPageBreak/>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77DEC28B" w:rsidR="004E71CB" w:rsidRPr="00D6687D" w:rsidRDefault="002D470F" w:rsidP="00204078">
      <w:pPr>
        <w:spacing w:after="0" w:line="240" w:lineRule="auto"/>
        <w:jc w:val="both"/>
        <w:rPr>
          <w:rFonts w:cstheme="minorHAnsi"/>
          <w:color w:val="7030A0"/>
          <w:sz w:val="22"/>
          <w:szCs w:val="22"/>
        </w:rPr>
      </w:pPr>
      <w:r w:rsidRPr="00D6687D">
        <w:rPr>
          <w:rFonts w:cstheme="minorHAnsi"/>
          <w:sz w:val="22"/>
          <w:szCs w:val="22"/>
        </w:rPr>
        <w:t xml:space="preserve">9.1. </w:t>
      </w:r>
      <w:r w:rsidR="004E71CB" w:rsidRPr="00D6687D">
        <w:rPr>
          <w:rFonts w:eastAsia="Calibri" w:cstheme="minorHAnsi"/>
          <w:sz w:val="22"/>
          <w:szCs w:val="22"/>
        </w:rPr>
        <w:t xml:space="preserve">Perkančioji organizacija ekonomiškai naudingiausią pasiūlymą išrenka pagal tiekėjo pasiūlyme nurodytą </w:t>
      </w:r>
      <w:r w:rsidR="00003A3F" w:rsidRPr="00D6687D">
        <w:rPr>
          <w:rFonts w:eastAsia="Calibri" w:cstheme="minorHAnsi"/>
          <w:sz w:val="22"/>
          <w:szCs w:val="22"/>
        </w:rPr>
        <w:t>kain</w:t>
      </w:r>
      <w:r w:rsidR="004E71CB" w:rsidRPr="00D6687D">
        <w:rPr>
          <w:rFonts w:eastAsia="Calibri" w:cstheme="minorHAnsi"/>
          <w:sz w:val="22"/>
          <w:szCs w:val="22"/>
        </w:rPr>
        <w:t>ą</w:t>
      </w:r>
      <w:r w:rsidR="00003A3F" w:rsidRPr="00D6687D">
        <w:rPr>
          <w:rFonts w:eastAsia="Calibri" w:cstheme="minorHAnsi"/>
          <w:sz w:val="22"/>
          <w:szCs w:val="22"/>
        </w:rPr>
        <w:t xml:space="preserve">, kuri turi būti apskaičiuota ir nurodyta taip, kaip reikalaujama </w:t>
      </w:r>
      <w:bookmarkStart w:id="38" w:name="_Hlk91157291"/>
      <w:r w:rsidR="00CE14DF" w:rsidRPr="00D6687D">
        <w:rPr>
          <w:rFonts w:eastAsia="Calibri" w:cstheme="minorHAnsi"/>
          <w:sz w:val="22"/>
          <w:szCs w:val="22"/>
        </w:rPr>
        <w:t xml:space="preserve">specialiųjų </w:t>
      </w:r>
      <w:r w:rsidR="00090235" w:rsidRPr="00D6687D">
        <w:rPr>
          <w:rFonts w:eastAsia="Calibri" w:cstheme="minorHAnsi"/>
          <w:sz w:val="22"/>
          <w:szCs w:val="22"/>
        </w:rPr>
        <w:t>p</w:t>
      </w:r>
      <w:r w:rsidR="00551FA7" w:rsidRPr="00D6687D">
        <w:rPr>
          <w:rFonts w:eastAsia="Calibri" w:cstheme="minorHAnsi"/>
          <w:sz w:val="22"/>
          <w:szCs w:val="22"/>
        </w:rPr>
        <w:t xml:space="preserve">irkimo </w:t>
      </w:r>
      <w:r w:rsidR="00A176D5" w:rsidRPr="00D6687D">
        <w:rPr>
          <w:rFonts w:eastAsia="Calibri" w:cstheme="minorHAnsi"/>
          <w:sz w:val="22"/>
          <w:szCs w:val="22"/>
        </w:rPr>
        <w:t xml:space="preserve">sąlygų </w:t>
      </w:r>
      <w:bookmarkEnd w:id="38"/>
      <w:r w:rsidR="009C7A84" w:rsidRPr="00D6687D">
        <w:rPr>
          <w:rFonts w:eastAsia="Calibri" w:cstheme="minorHAnsi"/>
          <w:sz w:val="22"/>
          <w:szCs w:val="22"/>
        </w:rPr>
        <w:t>6</w:t>
      </w:r>
      <w:r w:rsidR="00090235" w:rsidRPr="00D6687D">
        <w:rPr>
          <w:rFonts w:eastAsia="Calibri" w:cstheme="minorHAnsi"/>
          <w:sz w:val="22"/>
          <w:szCs w:val="22"/>
        </w:rPr>
        <w:t xml:space="preserve"> priede.</w:t>
      </w:r>
      <w:r w:rsidR="00090235" w:rsidRPr="00D6687D">
        <w:rPr>
          <w:rFonts w:eastAsia="Calibri" w:cstheme="minorHAnsi"/>
          <w:color w:val="7030A0"/>
          <w:sz w:val="22"/>
          <w:szCs w:val="22"/>
        </w:rPr>
        <w:t xml:space="preserve"> </w:t>
      </w:r>
    </w:p>
    <w:p w14:paraId="102136D3" w14:textId="16095176" w:rsidR="00D734C6" w:rsidRPr="00D6687D" w:rsidRDefault="0073355F" w:rsidP="00204078">
      <w:pPr>
        <w:pStyle w:val="ListParagraph"/>
        <w:numPr>
          <w:ilvl w:val="1"/>
          <w:numId w:val="0"/>
        </w:numPr>
        <w:spacing w:after="0" w:line="240" w:lineRule="auto"/>
        <w:jc w:val="both"/>
        <w:rPr>
          <w:rFonts w:eastAsiaTheme="minorHAnsi" w:cstheme="minorHAnsi"/>
          <w:bCs/>
          <w:iCs/>
          <w:sz w:val="22"/>
          <w:szCs w:val="22"/>
        </w:rPr>
      </w:pPr>
      <w:r w:rsidRPr="00D6687D">
        <w:rPr>
          <w:rFonts w:cstheme="minorHAnsi"/>
          <w:color w:val="000000" w:themeColor="text1"/>
          <w:sz w:val="22"/>
          <w:szCs w:val="22"/>
        </w:rPr>
        <w:t xml:space="preserve">9.2. </w:t>
      </w:r>
      <w:r w:rsidR="00D734C6" w:rsidRPr="00D6687D">
        <w:rPr>
          <w:rFonts w:cstheme="minorHAnsi"/>
          <w:color w:val="000000" w:themeColor="text1"/>
          <w:sz w:val="22"/>
          <w:szCs w:val="22"/>
        </w:rPr>
        <w:t xml:space="preserve">Laimėjusiu </w:t>
      </w:r>
      <w:r w:rsidR="005D7D8C" w:rsidRPr="00D6687D">
        <w:rPr>
          <w:rFonts w:cstheme="minorHAnsi"/>
          <w:color w:val="000000" w:themeColor="text1"/>
          <w:sz w:val="22"/>
          <w:szCs w:val="22"/>
        </w:rPr>
        <w:t>pasiūlymu</w:t>
      </w:r>
      <w:r w:rsidR="00D734C6" w:rsidRPr="00D6687D">
        <w:rPr>
          <w:rFonts w:cstheme="minorHAnsi"/>
          <w:color w:val="000000" w:themeColor="text1"/>
          <w:sz w:val="22"/>
          <w:szCs w:val="22"/>
        </w:rPr>
        <w:t xml:space="preserve"> galės būti pripažintas tik 1 (vienas) </w:t>
      </w:r>
      <w:r w:rsidR="005D7D8C" w:rsidRPr="00D6687D">
        <w:rPr>
          <w:rFonts w:cstheme="minorHAnsi"/>
          <w:color w:val="000000" w:themeColor="text1"/>
          <w:sz w:val="22"/>
          <w:szCs w:val="22"/>
        </w:rPr>
        <w:t>ekonomiškai naudingiausias pasiūlymas, esantis pasiūlymų eilės pirmojoje vietoje</w:t>
      </w:r>
      <w:r w:rsidR="00D734C6" w:rsidRPr="00D6687D">
        <w:rPr>
          <w:rFonts w:cstheme="minorHAnsi"/>
          <w:color w:val="000000" w:themeColor="text1"/>
          <w:sz w:val="22"/>
          <w:szCs w:val="22"/>
        </w:rPr>
        <w:t xml:space="preserve">. </w:t>
      </w:r>
    </w:p>
    <w:p w14:paraId="167F743E" w14:textId="6D246FD8" w:rsidR="004C3990" w:rsidRPr="00D6687D" w:rsidRDefault="00503B8E" w:rsidP="00204078">
      <w:pPr>
        <w:pStyle w:val="NoSpacing"/>
        <w:numPr>
          <w:ilvl w:val="1"/>
          <w:numId w:val="0"/>
        </w:numPr>
        <w:contextualSpacing/>
        <w:jc w:val="both"/>
        <w:rPr>
          <w:rFonts w:cstheme="minorHAnsi"/>
          <w:sz w:val="22"/>
          <w:szCs w:val="22"/>
        </w:rPr>
      </w:pPr>
      <w:r w:rsidRPr="00D6687D">
        <w:rPr>
          <w:rStyle w:val="cf01"/>
          <w:rFonts w:asciiTheme="minorHAnsi" w:hAnsiTheme="minorHAnsi" w:cstheme="minorHAnsi"/>
          <w:sz w:val="22"/>
          <w:szCs w:val="22"/>
        </w:rPr>
        <w:t xml:space="preserve">9.3. </w:t>
      </w:r>
      <w:r w:rsidR="00A9488B" w:rsidRPr="00D6687D">
        <w:rPr>
          <w:rStyle w:val="cf01"/>
          <w:rFonts w:asciiTheme="minorHAnsi" w:hAnsiTheme="minorHAnsi" w:cstheme="minorHAnsi"/>
          <w:sz w:val="22"/>
          <w:szCs w:val="22"/>
        </w:rPr>
        <w:t>Perkančioji organizacija atmes tiekėjo pasiūlymą, jei</w:t>
      </w:r>
      <w:r w:rsidR="00195572" w:rsidRPr="00D6687D">
        <w:rPr>
          <w:rStyle w:val="cf01"/>
          <w:rFonts w:asciiTheme="minorHAnsi" w:hAnsiTheme="minorHAnsi" w:cstheme="minorHAnsi"/>
          <w:sz w:val="22"/>
          <w:szCs w:val="22"/>
        </w:rPr>
        <w:t xml:space="preserve">gu kartu su pasiūlymu </w:t>
      </w:r>
      <w:r w:rsidR="00B2125E" w:rsidRPr="00D6687D">
        <w:rPr>
          <w:rStyle w:val="cf01"/>
          <w:rFonts w:asciiTheme="minorHAnsi" w:hAnsiTheme="minorHAnsi" w:cstheme="minorHAnsi"/>
          <w:sz w:val="22"/>
          <w:szCs w:val="22"/>
        </w:rPr>
        <w:t xml:space="preserve">nebus pateikti šie </w:t>
      </w:r>
      <w:r w:rsidR="00277634" w:rsidRPr="00D6687D">
        <w:rPr>
          <w:rStyle w:val="cf01"/>
          <w:rFonts w:asciiTheme="minorHAnsi" w:hAnsiTheme="minorHAnsi" w:cstheme="minorHAnsi"/>
          <w:sz w:val="22"/>
          <w:szCs w:val="22"/>
        </w:rPr>
        <w:t>p</w:t>
      </w:r>
      <w:r w:rsidR="00B2125E" w:rsidRPr="00D6687D">
        <w:rPr>
          <w:rStyle w:val="cf01"/>
          <w:rFonts w:asciiTheme="minorHAnsi" w:hAnsiTheme="minorHAnsi" w:cstheme="minorHAnsi"/>
          <w:sz w:val="22"/>
          <w:szCs w:val="22"/>
        </w:rPr>
        <w:t xml:space="preserve">irkimo sąlygose reikalaujami pateikti dokumentai: </w:t>
      </w:r>
      <w:r w:rsidR="00C667B9">
        <w:rPr>
          <w:rStyle w:val="cf01"/>
          <w:rFonts w:asciiTheme="minorHAnsi" w:hAnsiTheme="minorHAnsi" w:cstheme="minorHAnsi"/>
          <w:sz w:val="22"/>
          <w:szCs w:val="22"/>
        </w:rPr>
        <w:t xml:space="preserve">Pirkimo sąlygų </w:t>
      </w:r>
      <w:r w:rsidR="008F0641" w:rsidRPr="00D6687D">
        <w:rPr>
          <w:rFonts w:cstheme="minorHAnsi"/>
          <w:sz w:val="22"/>
          <w:szCs w:val="22"/>
        </w:rPr>
        <w:t>6 priedas „Pasiūlymo forma“</w:t>
      </w:r>
      <w:r w:rsidR="00075511" w:rsidRPr="00D6687D">
        <w:rPr>
          <w:rFonts w:cstheme="minorHAnsi"/>
          <w:sz w:val="22"/>
          <w:szCs w:val="22"/>
        </w:rPr>
        <w:t>.</w:t>
      </w:r>
      <w:r w:rsidR="00632F7B" w:rsidRPr="00D6687D">
        <w:rPr>
          <w:rFonts w:cstheme="minorHAnsi"/>
          <w:sz w:val="22"/>
          <w:szCs w:val="22"/>
        </w:rPr>
        <w:t xml:space="preserve"> </w:t>
      </w:r>
    </w:p>
    <w:p w14:paraId="5625EEFE" w14:textId="77777777" w:rsidR="004C3990" w:rsidRPr="00D6687D" w:rsidRDefault="004C3990" w:rsidP="00204078">
      <w:pPr>
        <w:pStyle w:val="NoSpacing"/>
        <w:contextualSpacing/>
        <w:jc w:val="both"/>
        <w:rPr>
          <w:rFonts w:eastAsiaTheme="minorHAnsi" w:cstheme="minorHAnsi"/>
          <w:bCs/>
          <w:sz w:val="22"/>
          <w:szCs w:val="22"/>
        </w:rPr>
      </w:pPr>
      <w:r w:rsidRPr="00D6687D">
        <w:rPr>
          <w:rFonts w:eastAsiaTheme="minorHAnsi" w:cstheme="minorHAnsi"/>
          <w:bCs/>
          <w:iCs/>
          <w:sz w:val="22"/>
          <w:szCs w:val="22"/>
        </w:rPr>
        <w:t xml:space="preserve">9.4. </w:t>
      </w:r>
      <w:r w:rsidRPr="00D6687D">
        <w:rPr>
          <w:rFonts w:eastAsiaTheme="minorHAnsi" w:cstheme="minorHAnsi"/>
          <w:color w:val="000000" w:themeColor="text1"/>
          <w:sz w:val="22"/>
          <w:szCs w:val="22"/>
        </w:rPr>
        <w:t>Šiame pirkime bus taikoma Viešųjų pirkimų įstatymo 59 straipsnio 4 dalyje nurodyta galimybė pirmiausia vertinti tiekėjų pateiktus pasiūlymus, o įvertinus pasiūlymus bus tikrinama, ar nėra ekonomiškai naudingiausią pasiūlymą pateikusio tiekėjo pašalinimo pagrindų, ar šio tiekėjo kvalifikacija atitinka nustatytus reikalavimus ir, jeigu taikytina, ar šis tiekėjas laikosi kokybės vadybos sistemos ir (arba) aplinkos apsaugos vadybos sistemos standartų</w:t>
      </w:r>
      <w:r w:rsidRPr="00D6687D">
        <w:rPr>
          <w:rFonts w:eastAsiaTheme="minorHAnsi" w:cstheme="minorHAnsi"/>
          <w:i/>
          <w:iCs/>
          <w:sz w:val="22"/>
          <w:szCs w:val="22"/>
        </w:rPr>
        <w:t>.</w:t>
      </w:r>
    </w:p>
    <w:p w14:paraId="678C44CA" w14:textId="2AB2621C" w:rsidR="00FE7908" w:rsidRPr="00F065D6" w:rsidRDefault="00E6520C" w:rsidP="0097765E">
      <w:pPr>
        <w:pStyle w:val="Heading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210900302"/>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37CA17BF" w14:textId="7C89AC79" w:rsidR="00EB5B36" w:rsidRPr="00D6687D" w:rsidRDefault="0073355F" w:rsidP="00EB5B36">
      <w:pPr>
        <w:pStyle w:val="ListParagraph"/>
        <w:numPr>
          <w:ilvl w:val="1"/>
          <w:numId w:val="0"/>
        </w:numPr>
        <w:spacing w:after="0" w:line="240" w:lineRule="auto"/>
        <w:jc w:val="both"/>
        <w:rPr>
          <w:sz w:val="22"/>
          <w:szCs w:val="22"/>
        </w:rPr>
      </w:pPr>
      <w:r w:rsidRPr="00D6687D">
        <w:rPr>
          <w:color w:val="000000" w:themeColor="text1"/>
          <w:sz w:val="22"/>
          <w:szCs w:val="22"/>
        </w:rPr>
        <w:t xml:space="preserve">10.1. </w:t>
      </w:r>
      <w:r w:rsidR="00F57665" w:rsidRPr="00D6687D">
        <w:rPr>
          <w:color w:val="000000" w:themeColor="text1"/>
          <w:sz w:val="22"/>
          <w:szCs w:val="22"/>
        </w:rPr>
        <w:t>Ši pirkimo procedūra atliekama siekiant sudaryti sutartį</w:t>
      </w:r>
      <w:r w:rsidR="009A7D11" w:rsidRPr="00D6687D">
        <w:rPr>
          <w:color w:val="000000" w:themeColor="text1"/>
          <w:sz w:val="22"/>
          <w:szCs w:val="22"/>
        </w:rPr>
        <w:t xml:space="preserve"> su tiekėju, kurio pasiūlymas</w:t>
      </w:r>
      <w:r w:rsidR="007B12FF" w:rsidRPr="00D6687D">
        <w:rPr>
          <w:color w:val="000000" w:themeColor="text1"/>
          <w:sz w:val="22"/>
          <w:szCs w:val="22"/>
        </w:rPr>
        <w:t xml:space="preserve">, vadovaujantis </w:t>
      </w:r>
      <w:r w:rsidR="008F4194" w:rsidRPr="00D6687D">
        <w:rPr>
          <w:color w:val="000000" w:themeColor="text1"/>
          <w:sz w:val="22"/>
          <w:szCs w:val="22"/>
        </w:rPr>
        <w:t>p</w:t>
      </w:r>
      <w:r w:rsidR="007B12FF" w:rsidRPr="00D6687D">
        <w:rPr>
          <w:color w:val="000000" w:themeColor="text1"/>
          <w:sz w:val="22"/>
          <w:szCs w:val="22"/>
        </w:rPr>
        <w:t xml:space="preserve">irkimo </w:t>
      </w:r>
      <w:r w:rsidR="00207E40" w:rsidRPr="00D6687D">
        <w:rPr>
          <w:color w:val="000000" w:themeColor="text1"/>
          <w:sz w:val="22"/>
          <w:szCs w:val="22"/>
        </w:rPr>
        <w:t>sąlygose</w:t>
      </w:r>
      <w:r w:rsidR="007B12FF" w:rsidRPr="00D6687D">
        <w:rPr>
          <w:color w:val="0070C0"/>
          <w:sz w:val="22"/>
          <w:szCs w:val="22"/>
        </w:rPr>
        <w:t xml:space="preserve"> </w:t>
      </w:r>
      <w:r w:rsidR="007B12FF" w:rsidRPr="00D6687D">
        <w:rPr>
          <w:color w:val="000000" w:themeColor="text1"/>
          <w:sz w:val="22"/>
          <w:szCs w:val="22"/>
        </w:rPr>
        <w:t>nustatyta tvarka</w:t>
      </w:r>
      <w:r w:rsidR="0023505D" w:rsidRPr="00D6687D">
        <w:rPr>
          <w:color w:val="000000" w:themeColor="text1"/>
          <w:sz w:val="22"/>
          <w:szCs w:val="22"/>
        </w:rPr>
        <w:t>,</w:t>
      </w:r>
      <w:r w:rsidR="009A7D11" w:rsidRPr="00D6687D">
        <w:rPr>
          <w:color w:val="000000" w:themeColor="text1"/>
          <w:sz w:val="22"/>
          <w:szCs w:val="22"/>
        </w:rPr>
        <w:t xml:space="preserve"> bus pripažintas laimėjęs</w:t>
      </w:r>
      <w:r w:rsidR="00F065D6" w:rsidRPr="00D6687D">
        <w:rPr>
          <w:color w:val="000000" w:themeColor="text1"/>
          <w:sz w:val="22"/>
          <w:szCs w:val="22"/>
        </w:rPr>
        <w:t xml:space="preserve">. </w:t>
      </w:r>
      <w:r w:rsidR="004B2DE4" w:rsidRPr="00D6687D">
        <w:rPr>
          <w:sz w:val="22"/>
          <w:szCs w:val="22"/>
        </w:rPr>
        <w:t>Sutarties sąlygos pateikiamos</w:t>
      </w:r>
      <w:r w:rsidR="0064666C" w:rsidRPr="00D6687D">
        <w:rPr>
          <w:sz w:val="22"/>
          <w:szCs w:val="22"/>
        </w:rPr>
        <w:t xml:space="preserve"> </w:t>
      </w:r>
      <w:r w:rsidR="007A5D9C" w:rsidRPr="00D6687D">
        <w:rPr>
          <w:sz w:val="22"/>
          <w:szCs w:val="22"/>
        </w:rPr>
        <w:t>P</w:t>
      </w:r>
      <w:r w:rsidR="00551FA7" w:rsidRPr="00D6687D">
        <w:rPr>
          <w:sz w:val="22"/>
          <w:szCs w:val="22"/>
        </w:rPr>
        <w:t xml:space="preserve">irkimo </w:t>
      </w:r>
      <w:r w:rsidR="00D86901" w:rsidRPr="00D6687D">
        <w:rPr>
          <w:sz w:val="22"/>
          <w:szCs w:val="22"/>
        </w:rPr>
        <w:t xml:space="preserve">sąlygų </w:t>
      </w:r>
      <w:r w:rsidR="00766D44">
        <w:rPr>
          <w:sz w:val="22"/>
          <w:szCs w:val="22"/>
        </w:rPr>
        <w:t xml:space="preserve">8 </w:t>
      </w:r>
      <w:r w:rsidR="00D86901" w:rsidRPr="00D6687D">
        <w:rPr>
          <w:sz w:val="22"/>
          <w:szCs w:val="22"/>
        </w:rPr>
        <w:t>priede „Sutarties projektas“</w:t>
      </w:r>
      <w:r w:rsidR="004B2DE4" w:rsidRPr="00D6687D">
        <w:rPr>
          <w:sz w:val="22"/>
          <w:szCs w:val="22"/>
        </w:rPr>
        <w:t>.</w:t>
      </w:r>
    </w:p>
    <w:p w14:paraId="4424AC4A" w14:textId="38AC43E1" w:rsidR="00D25AAF" w:rsidRPr="00D6687D" w:rsidRDefault="00EB5B36" w:rsidP="00EB5B36">
      <w:pPr>
        <w:pStyle w:val="ListParagraph"/>
        <w:numPr>
          <w:ilvl w:val="1"/>
          <w:numId w:val="0"/>
        </w:numPr>
        <w:spacing w:after="0" w:line="240" w:lineRule="auto"/>
        <w:jc w:val="both"/>
        <w:rPr>
          <w:rFonts w:eastAsia="Calibri" w:cstheme="minorHAnsi"/>
          <w:sz w:val="22"/>
          <w:szCs w:val="22"/>
        </w:rPr>
      </w:pPr>
      <w:r w:rsidRPr="00D6687D">
        <w:rPr>
          <w:rFonts w:eastAsia="Calibri" w:cstheme="minorHAnsi"/>
          <w:sz w:val="22"/>
          <w:szCs w:val="22"/>
        </w:rPr>
        <w:t xml:space="preserve">10.2. Perkančioji organizacija gali nuspręsti nesudaryti sutarties su ekonomiškai naudingiausią pasiūlymą pateikusiu tiekėju, jeigu paaiškėja, kad pasiūlymas neatitinka </w:t>
      </w:r>
      <w:r w:rsidR="00E41407">
        <w:rPr>
          <w:rFonts w:eastAsia="Calibri" w:cstheme="minorHAnsi"/>
          <w:sz w:val="22"/>
          <w:szCs w:val="22"/>
        </w:rPr>
        <w:t>Viešųjų pirkimų</w:t>
      </w:r>
      <w:r w:rsidR="00E41407" w:rsidRPr="00D6687D">
        <w:rPr>
          <w:rFonts w:eastAsia="Calibri" w:cstheme="minorHAnsi"/>
          <w:sz w:val="22"/>
          <w:szCs w:val="22"/>
        </w:rPr>
        <w:t xml:space="preserve"> </w:t>
      </w:r>
      <w:r w:rsidRPr="00D6687D">
        <w:rPr>
          <w:rFonts w:eastAsia="Calibri" w:cstheme="minorHAnsi"/>
          <w:sz w:val="22"/>
          <w:szCs w:val="22"/>
        </w:rPr>
        <w:t>įstatymo 17 straipsnio 2 dalies 2 punkte nurodytų aplinkos apsaugos, socialinės ir darbo teisės įpareigojimų.</w:t>
      </w:r>
    </w:p>
    <w:p w14:paraId="4335DEFF" w14:textId="5F68186B" w:rsidR="00D25AAF" w:rsidRPr="00D6687D" w:rsidRDefault="00D25AAF" w:rsidP="00EB5B36">
      <w:pPr>
        <w:pStyle w:val="ListParagraph"/>
        <w:numPr>
          <w:ilvl w:val="1"/>
          <w:numId w:val="0"/>
        </w:numPr>
        <w:spacing w:after="0" w:line="240" w:lineRule="auto"/>
        <w:jc w:val="both"/>
        <w:rPr>
          <w:rFonts w:eastAsia="Calibri" w:cstheme="minorHAnsi"/>
          <w:sz w:val="22"/>
          <w:szCs w:val="22"/>
        </w:rPr>
      </w:pPr>
      <w:r w:rsidRPr="00D6687D">
        <w:rPr>
          <w:rFonts w:eastAsia="Times New Roman" w:cstheme="minorHAnsi"/>
          <w:sz w:val="22"/>
          <w:szCs w:val="22"/>
          <w:lang w:eastAsia="en-US"/>
        </w:rPr>
        <w:t>10.3. Sutartis bus užtikrinama joje nurodytomis netesybomis.</w:t>
      </w:r>
    </w:p>
    <w:p w14:paraId="1640F94B" w14:textId="607BD67D" w:rsidR="00640DBD" w:rsidRPr="00F065D6" w:rsidRDefault="00E6520C" w:rsidP="0097765E">
      <w:pPr>
        <w:pStyle w:val="Heading1"/>
        <w:tabs>
          <w:tab w:val="left" w:pos="567"/>
        </w:tabs>
        <w:spacing w:line="20" w:lineRule="atLeast"/>
        <w:contextualSpacing/>
        <w:jc w:val="both"/>
        <w:rPr>
          <w:rFonts w:asciiTheme="minorHAnsi" w:hAnsiTheme="minorHAnsi" w:cstheme="minorHAnsi"/>
          <w:b/>
          <w:bCs/>
        </w:rPr>
      </w:pPr>
      <w:bookmarkStart w:id="42" w:name="_Toc210900303"/>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1699B965" w14:textId="77777777" w:rsidR="00F31BE6" w:rsidRPr="00F31BE6" w:rsidRDefault="00F31BE6" w:rsidP="00F31BE6">
      <w:pPr>
        <w:pStyle w:val="ListParagraph"/>
        <w:numPr>
          <w:ilvl w:val="0"/>
          <w:numId w:val="14"/>
        </w:numPr>
        <w:spacing w:after="0" w:line="240" w:lineRule="auto"/>
        <w:jc w:val="both"/>
        <w:rPr>
          <w:vanish/>
          <w:sz w:val="22"/>
          <w:szCs w:val="22"/>
        </w:rPr>
      </w:pPr>
    </w:p>
    <w:p w14:paraId="5CEFD79D" w14:textId="77777777" w:rsidR="00F31BE6" w:rsidRPr="00F31BE6" w:rsidRDefault="00F31BE6" w:rsidP="00F31BE6">
      <w:pPr>
        <w:pStyle w:val="ListParagraph"/>
        <w:numPr>
          <w:ilvl w:val="0"/>
          <w:numId w:val="14"/>
        </w:numPr>
        <w:spacing w:after="0" w:line="240" w:lineRule="auto"/>
        <w:jc w:val="both"/>
        <w:rPr>
          <w:vanish/>
          <w:sz w:val="22"/>
          <w:szCs w:val="22"/>
        </w:rPr>
      </w:pPr>
    </w:p>
    <w:p w14:paraId="2CF22897" w14:textId="226A23E5" w:rsidR="00F31BE6" w:rsidRPr="00D6687D" w:rsidRDefault="00F31BE6" w:rsidP="00CA49CA">
      <w:pPr>
        <w:pStyle w:val="ListParagraph"/>
        <w:numPr>
          <w:ilvl w:val="1"/>
          <w:numId w:val="14"/>
        </w:numPr>
        <w:tabs>
          <w:tab w:val="left" w:pos="426"/>
          <w:tab w:val="left" w:pos="567"/>
        </w:tabs>
        <w:spacing w:after="0" w:line="240" w:lineRule="auto"/>
        <w:ind w:left="0" w:firstLine="0"/>
        <w:jc w:val="both"/>
        <w:rPr>
          <w:sz w:val="22"/>
          <w:szCs w:val="22"/>
        </w:rPr>
      </w:pPr>
      <w:r w:rsidRPr="00D6687D">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10C034B" w14:textId="77777777" w:rsidR="00F31BE6" w:rsidRPr="00D6687D" w:rsidRDefault="00F31BE6" w:rsidP="00CA49CA">
      <w:pPr>
        <w:pStyle w:val="ListParagraph"/>
        <w:numPr>
          <w:ilvl w:val="1"/>
          <w:numId w:val="14"/>
        </w:numPr>
        <w:tabs>
          <w:tab w:val="left" w:pos="426"/>
          <w:tab w:val="left" w:pos="567"/>
        </w:tabs>
        <w:spacing w:after="0" w:line="240" w:lineRule="auto"/>
        <w:ind w:left="0" w:firstLine="0"/>
        <w:jc w:val="both"/>
        <w:rPr>
          <w:sz w:val="22"/>
          <w:szCs w:val="22"/>
        </w:rPr>
      </w:pPr>
      <w:r w:rsidRPr="00D6687D">
        <w:rPr>
          <w:sz w:val="22"/>
          <w:szCs w:val="22"/>
        </w:rPr>
        <w:t>Nurodytais pagrindais bus tvarkomi tiesiogiai tiekėjų pateikti asmens duomenys.</w:t>
      </w:r>
    </w:p>
    <w:p w14:paraId="24E7374E" w14:textId="77777777" w:rsidR="00F31BE6" w:rsidRPr="00D6687D" w:rsidRDefault="00F31BE6" w:rsidP="00CA49CA">
      <w:pPr>
        <w:pStyle w:val="ListParagraph"/>
        <w:numPr>
          <w:ilvl w:val="1"/>
          <w:numId w:val="14"/>
        </w:numPr>
        <w:tabs>
          <w:tab w:val="left" w:pos="426"/>
          <w:tab w:val="left" w:pos="567"/>
        </w:tabs>
        <w:spacing w:after="0" w:line="240" w:lineRule="auto"/>
        <w:ind w:left="0" w:firstLine="0"/>
        <w:jc w:val="both"/>
        <w:rPr>
          <w:sz w:val="22"/>
          <w:szCs w:val="22"/>
        </w:rPr>
      </w:pPr>
      <w:r w:rsidRPr="00D6687D">
        <w:rPr>
          <w:sz w:val="22"/>
          <w:szCs w:val="22"/>
        </w:rPr>
        <w:t>Tiekėjų pateikti duomenys bus saugomi teisės aktuose nustatytais terminais.</w:t>
      </w:r>
    </w:p>
    <w:p w14:paraId="554163C2" w14:textId="77777777" w:rsidR="00F31BE6" w:rsidRPr="00D6687D" w:rsidRDefault="00F31BE6" w:rsidP="00CA49CA">
      <w:pPr>
        <w:pStyle w:val="ListParagraph"/>
        <w:numPr>
          <w:ilvl w:val="1"/>
          <w:numId w:val="14"/>
        </w:numPr>
        <w:tabs>
          <w:tab w:val="left" w:pos="426"/>
          <w:tab w:val="left" w:pos="567"/>
        </w:tabs>
        <w:spacing w:after="0" w:line="240" w:lineRule="auto"/>
        <w:ind w:left="0" w:firstLine="0"/>
        <w:jc w:val="both"/>
        <w:rPr>
          <w:sz w:val="22"/>
          <w:szCs w:val="22"/>
        </w:rPr>
      </w:pPr>
      <w:r w:rsidRPr="00D6687D">
        <w:rPr>
          <w:sz w:val="22"/>
          <w:szCs w:val="22"/>
        </w:rPr>
        <w:t>Įgyvendindami teisės aktuose numatytas pareigas, tiekėjų asmens duomenis teiksime Viešųjų pirkimų tarnybai, teismams, kitoms valstybės ar savivaldybės institucijoms ir kitiems subjektams.</w:t>
      </w:r>
    </w:p>
    <w:p w14:paraId="489CDAB3" w14:textId="77777777" w:rsidR="00F31BE6" w:rsidRPr="00D6687D" w:rsidRDefault="00F31BE6" w:rsidP="00CA49CA">
      <w:pPr>
        <w:pStyle w:val="ListParagraph"/>
        <w:numPr>
          <w:ilvl w:val="1"/>
          <w:numId w:val="14"/>
        </w:numPr>
        <w:tabs>
          <w:tab w:val="left" w:pos="426"/>
          <w:tab w:val="left" w:pos="567"/>
        </w:tabs>
        <w:spacing w:after="0" w:line="240" w:lineRule="auto"/>
        <w:ind w:left="0" w:firstLine="0"/>
        <w:jc w:val="both"/>
        <w:rPr>
          <w:sz w:val="22"/>
          <w:szCs w:val="22"/>
        </w:rPr>
      </w:pPr>
      <w:r w:rsidRPr="00D6687D">
        <w:rPr>
          <w:sz w:val="22"/>
          <w:szCs w:val="22"/>
        </w:rPr>
        <w:t>Asmens duomenų tvarkymą perkančiojoje organizacijoje reglamentuoja joje patvirtintos asmens duomenų tvarkymo taisyklės.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04078">
          <w:headerReference w:type="even" r:id="rId15"/>
          <w:footerReference w:type="even" r:id="rId16"/>
          <w:footerReference w:type="first" r:id="rId17"/>
          <w:pgSz w:w="12240" w:h="15840"/>
          <w:pgMar w:top="1134" w:right="567" w:bottom="568"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21090030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3"/>
        <w:gridCol w:w="2528"/>
        <w:gridCol w:w="3634"/>
        <w:gridCol w:w="2947"/>
      </w:tblGrid>
      <w:tr w:rsidR="00D40966" w:rsidRPr="009A66DC" w14:paraId="730836B8" w14:textId="77777777" w:rsidTr="001220EB">
        <w:trPr>
          <w:trHeight w:val="20"/>
        </w:trPr>
        <w:tc>
          <w:tcPr>
            <w:tcW w:w="428" w:type="pct"/>
            <w:shd w:val="clear" w:color="auto" w:fill="D9D9D9" w:themeFill="background1" w:themeFillShade="D9"/>
            <w:tcMar>
              <w:top w:w="0" w:type="dxa"/>
              <w:left w:w="108" w:type="dxa"/>
              <w:bottom w:w="0" w:type="dxa"/>
              <w:right w:w="108" w:type="dxa"/>
            </w:tcMar>
          </w:tcPr>
          <w:p w14:paraId="200EEC47" w14:textId="75156FF3" w:rsidR="00774AA5" w:rsidRPr="009A66DC" w:rsidRDefault="009F4FBE" w:rsidP="004B3551">
            <w:pPr>
              <w:jc w:val="center"/>
              <w:rPr>
                <w:rFonts w:cstheme="minorHAnsi"/>
                <w:b/>
                <w:bCs/>
                <w:sz w:val="22"/>
                <w:szCs w:val="22"/>
              </w:rPr>
            </w:pPr>
            <w:r w:rsidRPr="009A66DC">
              <w:rPr>
                <w:rFonts w:cstheme="minorHAnsi"/>
                <w:b/>
                <w:bCs/>
                <w:sz w:val="22"/>
                <w:szCs w:val="22"/>
              </w:rPr>
              <w:t>Eil.</w:t>
            </w:r>
            <w:r w:rsidR="00337425" w:rsidRPr="009A66DC">
              <w:rPr>
                <w:rFonts w:cstheme="minorHAnsi"/>
                <w:b/>
                <w:bCs/>
                <w:sz w:val="22"/>
                <w:szCs w:val="22"/>
              </w:rPr>
              <w:t xml:space="preserve"> </w:t>
            </w:r>
            <w:r w:rsidRPr="009A66DC">
              <w:rPr>
                <w:rFonts w:cstheme="minorHAnsi"/>
                <w:b/>
                <w:bCs/>
                <w:sz w:val="22"/>
                <w:szCs w:val="22"/>
              </w:rPr>
              <w:t>Nr.</w:t>
            </w:r>
          </w:p>
        </w:tc>
        <w:tc>
          <w:tcPr>
            <w:tcW w:w="1269" w:type="pct"/>
            <w:shd w:val="clear" w:color="auto" w:fill="D9D9D9" w:themeFill="background1" w:themeFillShade="D9"/>
            <w:tcMar>
              <w:top w:w="0" w:type="dxa"/>
              <w:left w:w="108" w:type="dxa"/>
              <w:bottom w:w="0" w:type="dxa"/>
              <w:right w:w="108" w:type="dxa"/>
            </w:tcMar>
          </w:tcPr>
          <w:p w14:paraId="778B1404" w14:textId="0B137751" w:rsidR="00774AA5" w:rsidRPr="009A66DC" w:rsidRDefault="004B3551" w:rsidP="004B3551">
            <w:pPr>
              <w:jc w:val="center"/>
              <w:rPr>
                <w:rFonts w:cstheme="minorHAnsi"/>
                <w:b/>
                <w:bCs/>
                <w:sz w:val="22"/>
                <w:szCs w:val="22"/>
              </w:rPr>
            </w:pPr>
            <w:r w:rsidRPr="009A66DC">
              <w:rPr>
                <w:rFonts w:cstheme="minorHAnsi"/>
                <w:b/>
                <w:bCs/>
                <w:sz w:val="22"/>
                <w:szCs w:val="22"/>
              </w:rPr>
              <w:t>VEIKSMAS</w:t>
            </w:r>
          </w:p>
        </w:tc>
        <w:tc>
          <w:tcPr>
            <w:tcW w:w="1824" w:type="pct"/>
            <w:shd w:val="clear" w:color="auto" w:fill="D9D9D9" w:themeFill="background1" w:themeFillShade="D9"/>
            <w:tcMar>
              <w:top w:w="0" w:type="dxa"/>
              <w:left w:w="108" w:type="dxa"/>
              <w:bottom w:w="0" w:type="dxa"/>
              <w:right w:w="108" w:type="dxa"/>
            </w:tcMar>
          </w:tcPr>
          <w:p w14:paraId="2D8BCE72" w14:textId="77777777" w:rsidR="00774AA5" w:rsidRPr="009A66DC" w:rsidRDefault="00774AA5" w:rsidP="004B3551">
            <w:pPr>
              <w:spacing w:after="0"/>
              <w:jc w:val="center"/>
              <w:rPr>
                <w:rFonts w:cstheme="minorHAnsi"/>
                <w:b/>
                <w:sz w:val="22"/>
                <w:szCs w:val="22"/>
              </w:rPr>
            </w:pPr>
            <w:r w:rsidRPr="009A66DC">
              <w:rPr>
                <w:rFonts w:cstheme="minorHAnsi"/>
                <w:b/>
                <w:sz w:val="22"/>
                <w:szCs w:val="22"/>
              </w:rPr>
              <w:t>DATA/DIENŲ SKAIČIUS/ LAIKAS</w:t>
            </w:r>
          </w:p>
          <w:p w14:paraId="677BC1F4" w14:textId="77777777" w:rsidR="00774AA5" w:rsidRPr="009A66DC" w:rsidRDefault="00774AA5" w:rsidP="004B3551">
            <w:pPr>
              <w:spacing w:after="0"/>
              <w:jc w:val="center"/>
              <w:rPr>
                <w:rFonts w:cstheme="minorHAnsi"/>
                <w:sz w:val="22"/>
                <w:szCs w:val="22"/>
              </w:rPr>
            </w:pPr>
            <w:r w:rsidRPr="009A66DC">
              <w:rPr>
                <w:rFonts w:cstheme="minorHAnsi"/>
                <w:sz w:val="22"/>
                <w:szCs w:val="22"/>
              </w:rPr>
              <w:t>(Lietuvos laiku)</w:t>
            </w:r>
          </w:p>
        </w:tc>
        <w:tc>
          <w:tcPr>
            <w:tcW w:w="1479" w:type="pct"/>
            <w:shd w:val="clear" w:color="auto" w:fill="D9D9D9" w:themeFill="background1" w:themeFillShade="D9"/>
            <w:tcMar>
              <w:top w:w="0" w:type="dxa"/>
              <w:left w:w="108" w:type="dxa"/>
              <w:bottom w:w="0" w:type="dxa"/>
              <w:right w:w="108" w:type="dxa"/>
            </w:tcMar>
          </w:tcPr>
          <w:p w14:paraId="11CCA5FB" w14:textId="77777777" w:rsidR="00774AA5" w:rsidRPr="009A66DC" w:rsidRDefault="00774AA5" w:rsidP="004B3551">
            <w:pPr>
              <w:jc w:val="center"/>
              <w:rPr>
                <w:rFonts w:cstheme="minorHAnsi"/>
                <w:b/>
                <w:sz w:val="22"/>
                <w:szCs w:val="22"/>
              </w:rPr>
            </w:pPr>
            <w:r w:rsidRPr="009A66DC">
              <w:rPr>
                <w:rFonts w:cstheme="minorHAnsi"/>
                <w:b/>
                <w:sz w:val="22"/>
                <w:szCs w:val="22"/>
              </w:rPr>
              <w:t>PASTABOS</w:t>
            </w:r>
          </w:p>
        </w:tc>
      </w:tr>
      <w:tr w:rsidR="00D40966" w:rsidRPr="009A66DC" w14:paraId="33F22B33" w14:textId="77777777" w:rsidTr="001220EB">
        <w:trPr>
          <w:trHeight w:val="20"/>
        </w:trPr>
        <w:tc>
          <w:tcPr>
            <w:tcW w:w="428" w:type="pct"/>
            <w:tcMar>
              <w:top w:w="0" w:type="dxa"/>
              <w:left w:w="108" w:type="dxa"/>
              <w:bottom w:w="0" w:type="dxa"/>
              <w:right w:w="108" w:type="dxa"/>
            </w:tcMar>
          </w:tcPr>
          <w:p w14:paraId="1D2814F3" w14:textId="57A8666B" w:rsidR="00774AA5" w:rsidRPr="009A66DC" w:rsidRDefault="00774AA5" w:rsidP="009232F0">
            <w:pPr>
              <w:pStyle w:val="ListParagraph"/>
              <w:keepNext/>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25B87B88" w14:textId="77777777" w:rsidR="00774AA5" w:rsidRPr="009A66DC" w:rsidRDefault="00774AA5" w:rsidP="0003169B">
            <w:pPr>
              <w:keepNext/>
              <w:spacing w:after="0" w:line="240" w:lineRule="auto"/>
              <w:rPr>
                <w:rFonts w:cstheme="minorHAnsi"/>
                <w:sz w:val="22"/>
                <w:szCs w:val="22"/>
              </w:rPr>
            </w:pPr>
            <w:r w:rsidRPr="009A66DC">
              <w:rPr>
                <w:rFonts w:cstheme="minorHAnsi"/>
                <w:bCs/>
                <w:sz w:val="22"/>
                <w:szCs w:val="22"/>
              </w:rPr>
              <w:t>Pasiūlymų pateikimo terminas</w:t>
            </w:r>
          </w:p>
        </w:tc>
        <w:tc>
          <w:tcPr>
            <w:tcW w:w="1824" w:type="pct"/>
            <w:tcMar>
              <w:top w:w="0" w:type="dxa"/>
              <w:left w:w="108" w:type="dxa"/>
              <w:bottom w:w="0" w:type="dxa"/>
              <w:right w:w="108" w:type="dxa"/>
            </w:tcMar>
          </w:tcPr>
          <w:p w14:paraId="3167CE4C" w14:textId="719F5068"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nurodytas </w:t>
            </w:r>
            <w:r w:rsidR="00C47599" w:rsidRPr="009A66DC">
              <w:rPr>
                <w:rFonts w:cstheme="minorHAnsi"/>
                <w:sz w:val="22"/>
                <w:szCs w:val="22"/>
              </w:rPr>
              <w:t>s</w:t>
            </w:r>
            <w:r w:rsidRPr="009A66DC">
              <w:rPr>
                <w:rFonts w:cstheme="minorHAnsi"/>
                <w:sz w:val="22"/>
                <w:szCs w:val="22"/>
              </w:rPr>
              <w:t xml:space="preserve">kelbime </w:t>
            </w:r>
          </w:p>
        </w:tc>
        <w:tc>
          <w:tcPr>
            <w:tcW w:w="1479" w:type="pct"/>
            <w:tcMar>
              <w:top w:w="0" w:type="dxa"/>
              <w:left w:w="108" w:type="dxa"/>
              <w:bottom w:w="0" w:type="dxa"/>
              <w:right w:w="108" w:type="dxa"/>
            </w:tcMar>
          </w:tcPr>
          <w:p w14:paraId="2BC4B21F" w14:textId="0CE68D8A" w:rsidR="00774AA5" w:rsidRPr="009A66DC" w:rsidRDefault="00774AA5" w:rsidP="00216E3F">
            <w:pPr>
              <w:spacing w:after="0" w:line="240" w:lineRule="auto"/>
              <w:jc w:val="both"/>
              <w:rPr>
                <w:rFonts w:cstheme="minorHAnsi"/>
                <w:iCs/>
                <w:sz w:val="22"/>
                <w:szCs w:val="22"/>
              </w:rPr>
            </w:pPr>
            <w:r w:rsidRPr="009A66DC">
              <w:rPr>
                <w:rFonts w:cstheme="minorHAnsi"/>
                <w:sz w:val="22"/>
                <w:szCs w:val="22"/>
              </w:rPr>
              <w:t>Perkančioji organizacija turi teisę pratęsti pasiūlymų pateikimo terminą.</w:t>
            </w:r>
          </w:p>
        </w:tc>
      </w:tr>
      <w:tr w:rsidR="00D40966" w:rsidRPr="009A66DC" w14:paraId="2DDCD559" w14:textId="77777777" w:rsidTr="001220EB">
        <w:trPr>
          <w:trHeight w:val="20"/>
        </w:trPr>
        <w:tc>
          <w:tcPr>
            <w:tcW w:w="428" w:type="pct"/>
            <w:tcMar>
              <w:top w:w="0" w:type="dxa"/>
              <w:left w:w="108" w:type="dxa"/>
              <w:bottom w:w="0" w:type="dxa"/>
              <w:right w:w="108" w:type="dxa"/>
            </w:tcMar>
          </w:tcPr>
          <w:p w14:paraId="6C70187E" w14:textId="726DE94A" w:rsidR="00774AA5" w:rsidRPr="009A66DC" w:rsidRDefault="00774AA5" w:rsidP="009232F0">
            <w:pPr>
              <w:pStyle w:val="ListParagraph"/>
              <w:keepNext/>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2368993B" w14:textId="77777777" w:rsidR="00774AA5" w:rsidRPr="009A66DC" w:rsidRDefault="00774AA5" w:rsidP="0003169B">
            <w:pPr>
              <w:keepNext/>
              <w:spacing w:after="0" w:line="240" w:lineRule="auto"/>
              <w:rPr>
                <w:rFonts w:cstheme="minorHAnsi"/>
                <w:sz w:val="22"/>
                <w:szCs w:val="22"/>
              </w:rPr>
            </w:pPr>
            <w:r w:rsidRPr="009A66DC">
              <w:rPr>
                <w:rFonts w:eastAsia="Times New Roman" w:cstheme="minorHAnsi"/>
                <w:sz w:val="22"/>
                <w:szCs w:val="22"/>
              </w:rPr>
              <w:t>Pradinis susipažinimas su CVP IS priemonėmis gautais pasiūlymais</w:t>
            </w:r>
          </w:p>
        </w:tc>
        <w:tc>
          <w:tcPr>
            <w:tcW w:w="1824" w:type="pct"/>
            <w:tcMar>
              <w:top w:w="0" w:type="dxa"/>
              <w:left w:w="108" w:type="dxa"/>
              <w:bottom w:w="0" w:type="dxa"/>
              <w:right w:w="108" w:type="dxa"/>
            </w:tcMar>
          </w:tcPr>
          <w:p w14:paraId="7ECB1EDB" w14:textId="19A68D8C" w:rsidR="00774AA5" w:rsidRPr="009A66DC" w:rsidRDefault="00774AA5" w:rsidP="00C22914">
            <w:pPr>
              <w:spacing w:after="0" w:line="240" w:lineRule="auto"/>
              <w:jc w:val="both"/>
              <w:rPr>
                <w:rFonts w:cstheme="minorHAnsi"/>
                <w:sz w:val="22"/>
                <w:szCs w:val="22"/>
              </w:rPr>
            </w:pPr>
            <w:r w:rsidRPr="009A66DC">
              <w:rPr>
                <w:rFonts w:cstheme="minorHAnsi"/>
                <w:sz w:val="22"/>
                <w:szCs w:val="22"/>
              </w:rPr>
              <w:t xml:space="preserve">Pradedamas ne anksčiau nei po </w:t>
            </w:r>
            <w:r w:rsidR="006B0247" w:rsidRPr="009A66DC">
              <w:rPr>
                <w:rFonts w:cstheme="minorHAnsi"/>
                <w:sz w:val="22"/>
                <w:szCs w:val="22"/>
              </w:rPr>
              <w:t>30</w:t>
            </w:r>
            <w:r w:rsidRPr="009A66DC">
              <w:rPr>
                <w:rFonts w:cstheme="minorHAnsi"/>
                <w:sz w:val="22"/>
                <w:szCs w:val="22"/>
              </w:rPr>
              <w:t xml:space="preserve"> minučių po pasiūlymų pateikimo termino pabaigos</w:t>
            </w:r>
          </w:p>
        </w:tc>
        <w:tc>
          <w:tcPr>
            <w:tcW w:w="1479" w:type="pct"/>
            <w:tcMar>
              <w:top w:w="0" w:type="dxa"/>
              <w:left w:w="108" w:type="dxa"/>
              <w:bottom w:w="0" w:type="dxa"/>
              <w:right w:w="108" w:type="dxa"/>
            </w:tcMar>
          </w:tcPr>
          <w:p w14:paraId="516BC120" w14:textId="3556D373" w:rsidR="00774AA5" w:rsidRPr="009A66DC" w:rsidRDefault="00774AA5" w:rsidP="0003169B">
            <w:pPr>
              <w:spacing w:after="0" w:line="240" w:lineRule="auto"/>
              <w:rPr>
                <w:rFonts w:cstheme="minorHAnsi"/>
                <w:iCs/>
                <w:sz w:val="22"/>
                <w:szCs w:val="22"/>
              </w:rPr>
            </w:pPr>
          </w:p>
        </w:tc>
      </w:tr>
      <w:tr w:rsidR="00D40966" w:rsidRPr="009A66DC" w14:paraId="0E1517C9" w14:textId="77777777" w:rsidTr="001220EB">
        <w:trPr>
          <w:trHeight w:val="20"/>
        </w:trPr>
        <w:tc>
          <w:tcPr>
            <w:tcW w:w="428" w:type="pct"/>
            <w:tcMar>
              <w:top w:w="0" w:type="dxa"/>
              <w:left w:w="108" w:type="dxa"/>
              <w:bottom w:w="0" w:type="dxa"/>
              <w:right w:w="108" w:type="dxa"/>
            </w:tcMar>
          </w:tcPr>
          <w:p w14:paraId="0BF18051" w14:textId="7D9BB497" w:rsidR="00774AA5" w:rsidRPr="009A66DC" w:rsidRDefault="00774AA5" w:rsidP="009232F0">
            <w:pPr>
              <w:pStyle w:val="ListParagraph"/>
              <w:keepNext/>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4AD453C1" w14:textId="70320C71" w:rsidR="00774AA5" w:rsidRPr="009A66DC" w:rsidRDefault="00774AA5" w:rsidP="0003169B">
            <w:pPr>
              <w:keepNext/>
              <w:spacing w:after="0" w:line="240" w:lineRule="auto"/>
              <w:rPr>
                <w:rFonts w:cstheme="minorHAnsi"/>
                <w:bCs/>
                <w:sz w:val="22"/>
                <w:szCs w:val="22"/>
              </w:rPr>
            </w:pPr>
            <w:r w:rsidRPr="009A66DC">
              <w:rPr>
                <w:rFonts w:cstheme="minorHAnsi"/>
                <w:sz w:val="22"/>
                <w:szCs w:val="22"/>
              </w:rPr>
              <w:t xml:space="preserve">Prašymą paaiškinti, patikslinti pirkimo </w:t>
            </w:r>
            <w:r w:rsidR="00EF5E21" w:rsidRPr="009A66DC">
              <w:rPr>
                <w:rFonts w:cstheme="minorHAnsi"/>
                <w:sz w:val="22"/>
                <w:szCs w:val="22"/>
              </w:rPr>
              <w:t>sąlygas</w:t>
            </w:r>
            <w:r w:rsidRPr="009A66DC">
              <w:rPr>
                <w:rFonts w:cstheme="minorHAnsi"/>
                <w:sz w:val="22"/>
                <w:szCs w:val="22"/>
              </w:rPr>
              <w:t xml:space="preserve"> tiekėjas turi pateikti ne vėliau kaip:</w:t>
            </w:r>
          </w:p>
        </w:tc>
        <w:tc>
          <w:tcPr>
            <w:tcW w:w="1824" w:type="pct"/>
            <w:tcMar>
              <w:top w:w="0" w:type="dxa"/>
              <w:left w:w="108" w:type="dxa"/>
              <w:bottom w:w="0" w:type="dxa"/>
              <w:right w:w="108" w:type="dxa"/>
            </w:tcMar>
          </w:tcPr>
          <w:p w14:paraId="56FC8010" w14:textId="220E1A20" w:rsidR="00774AA5" w:rsidRPr="009A66DC" w:rsidRDefault="0067650E" w:rsidP="00C22914">
            <w:pPr>
              <w:spacing w:after="0" w:line="240" w:lineRule="auto"/>
              <w:jc w:val="both"/>
              <w:rPr>
                <w:rFonts w:cstheme="minorHAnsi"/>
                <w:sz w:val="22"/>
                <w:szCs w:val="22"/>
              </w:rPr>
            </w:pPr>
            <w:r w:rsidRPr="009A66DC">
              <w:rPr>
                <w:rFonts w:cstheme="minorHAnsi"/>
                <w:sz w:val="22"/>
                <w:szCs w:val="22"/>
              </w:rPr>
              <w:t>6 (šešios)</w:t>
            </w:r>
            <w:r w:rsidR="005F17E7" w:rsidRPr="009A66DC">
              <w:rPr>
                <w:rFonts w:cstheme="minorHAnsi"/>
                <w:sz w:val="22"/>
                <w:szCs w:val="22"/>
              </w:rPr>
              <w:t xml:space="preserve"> dien</w:t>
            </w:r>
            <w:r w:rsidRPr="009A66DC">
              <w:rPr>
                <w:rFonts w:cstheme="minorHAnsi"/>
                <w:sz w:val="22"/>
                <w:szCs w:val="22"/>
              </w:rPr>
              <w:t>os</w:t>
            </w:r>
            <w:r w:rsidR="005F17E7"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6B3FEA86" w14:textId="4F570372" w:rsidR="00774AA5" w:rsidRPr="009A66DC" w:rsidRDefault="00774AA5" w:rsidP="00424668">
            <w:pPr>
              <w:spacing w:after="0" w:line="240" w:lineRule="auto"/>
              <w:rPr>
                <w:rFonts w:cstheme="minorHAnsi"/>
                <w:iCs/>
                <w:sz w:val="22"/>
                <w:szCs w:val="22"/>
              </w:rPr>
            </w:pPr>
          </w:p>
        </w:tc>
      </w:tr>
      <w:tr w:rsidR="00D40966" w:rsidRPr="009A66DC" w14:paraId="6E37868A" w14:textId="77777777" w:rsidTr="001220EB">
        <w:trPr>
          <w:trHeight w:val="20"/>
        </w:trPr>
        <w:tc>
          <w:tcPr>
            <w:tcW w:w="428" w:type="pct"/>
            <w:tcMar>
              <w:top w:w="0" w:type="dxa"/>
              <w:left w:w="108" w:type="dxa"/>
              <w:bottom w:w="0" w:type="dxa"/>
              <w:right w:w="108" w:type="dxa"/>
            </w:tcMar>
          </w:tcPr>
          <w:p w14:paraId="5A3E2C4C" w14:textId="033C7E4A"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1E3634E1" w14:textId="6A145837"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w:t>
            </w:r>
            <w:r w:rsidR="009B3AF8" w:rsidRPr="009A66DC">
              <w:rPr>
                <w:rFonts w:cstheme="minorHAnsi"/>
                <w:sz w:val="22"/>
                <w:szCs w:val="22"/>
              </w:rPr>
              <w:t>p</w:t>
            </w:r>
            <w:r w:rsidRPr="009A66DC">
              <w:rPr>
                <w:rFonts w:cstheme="minorHAnsi"/>
                <w:sz w:val="22"/>
                <w:szCs w:val="22"/>
              </w:rPr>
              <w:t xml:space="preserve">irkimo </w:t>
            </w:r>
            <w:r w:rsidR="00EF5E21" w:rsidRPr="009A66DC">
              <w:rPr>
                <w:rFonts w:cstheme="minorHAnsi"/>
                <w:sz w:val="22"/>
                <w:szCs w:val="22"/>
              </w:rPr>
              <w:t>sąlygų</w:t>
            </w:r>
            <w:r w:rsidRPr="009A66DC">
              <w:rPr>
                <w:rFonts w:cstheme="minorHAnsi"/>
                <w:sz w:val="22"/>
                <w:szCs w:val="22"/>
              </w:rPr>
              <w:t xml:space="preserve"> paaiškinimą, patikslinimą pateikia visiems tiekėjams ne vėliau kaip:</w:t>
            </w:r>
          </w:p>
        </w:tc>
        <w:tc>
          <w:tcPr>
            <w:tcW w:w="1824" w:type="pct"/>
            <w:tcMar>
              <w:top w:w="0" w:type="dxa"/>
              <w:left w:w="108" w:type="dxa"/>
              <w:bottom w:w="0" w:type="dxa"/>
              <w:right w:w="108" w:type="dxa"/>
            </w:tcMar>
          </w:tcPr>
          <w:p w14:paraId="4D170373" w14:textId="285B6A0D" w:rsidR="00774AA5" w:rsidRPr="009A66DC" w:rsidRDefault="009110FE" w:rsidP="00C22914">
            <w:pPr>
              <w:spacing w:after="0" w:line="240" w:lineRule="auto"/>
              <w:jc w:val="both"/>
              <w:rPr>
                <w:rFonts w:cstheme="minorHAnsi"/>
                <w:sz w:val="22"/>
                <w:szCs w:val="22"/>
              </w:rPr>
            </w:pPr>
            <w:r w:rsidRPr="009A66DC">
              <w:rPr>
                <w:rFonts w:cstheme="minorHAnsi"/>
                <w:sz w:val="22"/>
                <w:szCs w:val="22"/>
              </w:rPr>
              <w:t>4 (keturios)</w:t>
            </w:r>
            <w:r w:rsidR="00CE1F13" w:rsidRPr="009A66DC">
              <w:rPr>
                <w:rFonts w:cstheme="minorHAnsi"/>
                <w:sz w:val="22"/>
                <w:szCs w:val="22"/>
              </w:rPr>
              <w:t xml:space="preserve"> dien</w:t>
            </w:r>
            <w:r w:rsidRPr="009A66DC">
              <w:rPr>
                <w:rFonts w:cstheme="minorHAnsi"/>
                <w:sz w:val="22"/>
                <w:szCs w:val="22"/>
              </w:rPr>
              <w:t>os</w:t>
            </w:r>
            <w:r w:rsidR="00CE1F13" w:rsidRPr="009A66DC">
              <w:rPr>
                <w:rFonts w:cstheme="minorHAnsi"/>
                <w:sz w:val="22"/>
                <w:szCs w:val="22"/>
              </w:rPr>
              <w:t xml:space="preserve"> iki pasiūlymų pateikimo termino dienos</w:t>
            </w:r>
          </w:p>
        </w:tc>
        <w:tc>
          <w:tcPr>
            <w:tcW w:w="1479" w:type="pct"/>
            <w:tcMar>
              <w:top w:w="0" w:type="dxa"/>
              <w:left w:w="108" w:type="dxa"/>
              <w:bottom w:w="0" w:type="dxa"/>
              <w:right w:w="108" w:type="dxa"/>
            </w:tcMar>
          </w:tcPr>
          <w:p w14:paraId="2E898EC9" w14:textId="560031DD" w:rsidR="00774AA5" w:rsidRPr="009A66DC" w:rsidRDefault="00774AA5" w:rsidP="00CE1F13">
            <w:pPr>
              <w:spacing w:after="0" w:line="240" w:lineRule="auto"/>
              <w:rPr>
                <w:rFonts w:cstheme="minorHAnsi"/>
                <w:sz w:val="22"/>
                <w:szCs w:val="22"/>
              </w:rPr>
            </w:pPr>
          </w:p>
        </w:tc>
      </w:tr>
      <w:tr w:rsidR="00D40966" w:rsidRPr="009A66DC" w14:paraId="7621DE63" w14:textId="77777777" w:rsidTr="001220EB">
        <w:trPr>
          <w:trHeight w:val="20"/>
        </w:trPr>
        <w:tc>
          <w:tcPr>
            <w:tcW w:w="428" w:type="pct"/>
            <w:tcMar>
              <w:top w:w="0" w:type="dxa"/>
              <w:left w:w="108" w:type="dxa"/>
              <w:bottom w:w="0" w:type="dxa"/>
              <w:right w:w="108" w:type="dxa"/>
            </w:tcMar>
          </w:tcPr>
          <w:p w14:paraId="63314DF2" w14:textId="5548A91C"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758839D1" w14:textId="4F4D0EEB" w:rsidR="00774AA5" w:rsidRPr="009A66DC" w:rsidRDefault="00455131" w:rsidP="0003169B">
            <w:pPr>
              <w:spacing w:after="0" w:line="240" w:lineRule="auto"/>
              <w:rPr>
                <w:rFonts w:cstheme="minorHAnsi"/>
                <w:sz w:val="22"/>
                <w:szCs w:val="22"/>
              </w:rPr>
            </w:pPr>
            <w:r w:rsidRPr="009A66DC">
              <w:rPr>
                <w:rFonts w:cstheme="minorHAnsi"/>
                <w:sz w:val="22"/>
                <w:szCs w:val="22"/>
              </w:rPr>
              <w:t>O</w:t>
            </w:r>
            <w:r w:rsidR="00774AA5" w:rsidRPr="009A66DC">
              <w:rPr>
                <w:rFonts w:cstheme="minorHAnsi"/>
                <w:sz w:val="22"/>
                <w:szCs w:val="22"/>
              </w:rPr>
              <w:t>bjekto apžiūra bus vykdoma:</w:t>
            </w:r>
          </w:p>
        </w:tc>
        <w:tc>
          <w:tcPr>
            <w:tcW w:w="1824" w:type="pct"/>
            <w:tcMar>
              <w:top w:w="0" w:type="dxa"/>
              <w:left w:w="108" w:type="dxa"/>
              <w:bottom w:w="0" w:type="dxa"/>
              <w:right w:w="108" w:type="dxa"/>
            </w:tcMar>
          </w:tcPr>
          <w:p w14:paraId="16ACE08C"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0CB425FC" w14:textId="71B85C0F" w:rsidR="00774AA5" w:rsidRPr="009A66DC" w:rsidRDefault="00774AA5" w:rsidP="0003169B">
            <w:pPr>
              <w:spacing w:after="0" w:line="240" w:lineRule="auto"/>
              <w:rPr>
                <w:rFonts w:cstheme="minorHAnsi"/>
                <w:sz w:val="22"/>
                <w:szCs w:val="22"/>
              </w:rPr>
            </w:pPr>
          </w:p>
        </w:tc>
      </w:tr>
      <w:tr w:rsidR="00D40966" w:rsidRPr="009A66DC" w14:paraId="3AA572DF" w14:textId="77777777" w:rsidTr="001220EB">
        <w:trPr>
          <w:trHeight w:val="20"/>
        </w:trPr>
        <w:tc>
          <w:tcPr>
            <w:tcW w:w="428" w:type="pct"/>
            <w:tcMar>
              <w:top w:w="0" w:type="dxa"/>
              <w:left w:w="108" w:type="dxa"/>
              <w:bottom w:w="0" w:type="dxa"/>
              <w:right w:w="108" w:type="dxa"/>
            </w:tcMar>
          </w:tcPr>
          <w:p w14:paraId="0C5D727C" w14:textId="097AAFC5"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77FDC819" w14:textId="2D3D8B4C" w:rsidR="00774AA5" w:rsidRPr="009A66DC" w:rsidRDefault="00774AA5" w:rsidP="0003169B">
            <w:pPr>
              <w:spacing w:after="0" w:line="240" w:lineRule="auto"/>
              <w:rPr>
                <w:rFonts w:cstheme="minorHAnsi"/>
                <w:sz w:val="22"/>
                <w:szCs w:val="22"/>
              </w:rPr>
            </w:pPr>
            <w:r w:rsidRPr="009A66DC">
              <w:rPr>
                <w:rFonts w:cstheme="minorHAnsi"/>
                <w:sz w:val="22"/>
                <w:szCs w:val="22"/>
              </w:rPr>
              <w:t xml:space="preserve">Perkančioji organizacija rengs susitikimus su tiekėjais dėl pirkimo </w:t>
            </w:r>
            <w:r w:rsidR="006932C2" w:rsidRPr="009A66DC">
              <w:rPr>
                <w:rFonts w:cstheme="minorHAnsi"/>
                <w:sz w:val="22"/>
                <w:szCs w:val="22"/>
              </w:rPr>
              <w:t>sąlygų</w:t>
            </w:r>
            <w:r w:rsidRPr="009A66DC">
              <w:rPr>
                <w:rFonts w:cstheme="minorHAnsi"/>
                <w:sz w:val="22"/>
                <w:szCs w:val="22"/>
              </w:rPr>
              <w:t xml:space="preserve"> paaiškinimo</w:t>
            </w:r>
          </w:p>
        </w:tc>
        <w:tc>
          <w:tcPr>
            <w:tcW w:w="1824" w:type="pct"/>
            <w:tcMar>
              <w:top w:w="0" w:type="dxa"/>
              <w:left w:w="108" w:type="dxa"/>
              <w:bottom w:w="0" w:type="dxa"/>
              <w:right w:w="108" w:type="dxa"/>
            </w:tcMar>
          </w:tcPr>
          <w:p w14:paraId="37463C11"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NETAIKOMA</w:t>
            </w:r>
          </w:p>
        </w:tc>
        <w:tc>
          <w:tcPr>
            <w:tcW w:w="1479" w:type="pct"/>
            <w:tcMar>
              <w:top w:w="0" w:type="dxa"/>
              <w:left w:w="108" w:type="dxa"/>
              <w:bottom w:w="0" w:type="dxa"/>
              <w:right w:w="108" w:type="dxa"/>
            </w:tcMar>
          </w:tcPr>
          <w:p w14:paraId="1C7B20C9" w14:textId="7F68577F" w:rsidR="00774AA5" w:rsidRPr="009A66DC" w:rsidRDefault="00774AA5" w:rsidP="0003169B">
            <w:pPr>
              <w:spacing w:after="0" w:line="240" w:lineRule="auto"/>
              <w:rPr>
                <w:rFonts w:cstheme="minorHAnsi"/>
                <w:sz w:val="22"/>
                <w:szCs w:val="22"/>
              </w:rPr>
            </w:pPr>
          </w:p>
        </w:tc>
      </w:tr>
      <w:tr w:rsidR="00D40966" w:rsidRPr="009A66DC" w14:paraId="595801DB" w14:textId="77777777" w:rsidTr="001220EB">
        <w:trPr>
          <w:trHeight w:val="20"/>
        </w:trPr>
        <w:tc>
          <w:tcPr>
            <w:tcW w:w="428" w:type="pct"/>
            <w:tcMar>
              <w:top w:w="0" w:type="dxa"/>
              <w:left w:w="108" w:type="dxa"/>
              <w:bottom w:w="0" w:type="dxa"/>
              <w:right w:w="108" w:type="dxa"/>
            </w:tcMar>
          </w:tcPr>
          <w:p w14:paraId="7834A329" w14:textId="7DD7B5EE"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1664470B" w14:textId="04429B88" w:rsidR="00774AA5" w:rsidRPr="009A66DC" w:rsidRDefault="00774AA5" w:rsidP="0003169B">
            <w:pPr>
              <w:spacing w:after="0" w:line="240" w:lineRule="auto"/>
              <w:rPr>
                <w:rFonts w:cstheme="minorHAnsi"/>
                <w:sz w:val="22"/>
                <w:szCs w:val="22"/>
              </w:rPr>
            </w:pPr>
            <w:r w:rsidRPr="009A66DC">
              <w:rPr>
                <w:rFonts w:cstheme="minorHAnsi"/>
                <w:sz w:val="22"/>
                <w:szCs w:val="22"/>
              </w:rPr>
              <w:t>Tiekėjai turi pateikti prekių pavyzdžius</w:t>
            </w:r>
          </w:p>
        </w:tc>
        <w:tc>
          <w:tcPr>
            <w:tcW w:w="1824" w:type="pct"/>
            <w:tcMar>
              <w:top w:w="0" w:type="dxa"/>
              <w:left w:w="108" w:type="dxa"/>
              <w:bottom w:w="0" w:type="dxa"/>
              <w:right w:w="108" w:type="dxa"/>
            </w:tcMar>
          </w:tcPr>
          <w:p w14:paraId="2B01D5F8" w14:textId="77777777" w:rsidR="00774AA5" w:rsidRPr="009A66DC" w:rsidRDefault="00774AA5"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2276FCB7" w14:textId="703C4716" w:rsidR="00774AA5" w:rsidRPr="009A66DC" w:rsidRDefault="00955067" w:rsidP="00C22914">
            <w:pPr>
              <w:spacing w:after="0" w:line="240" w:lineRule="auto"/>
              <w:jc w:val="both"/>
              <w:rPr>
                <w:rFonts w:cstheme="minorHAnsi"/>
                <w:iCs/>
                <w:sz w:val="22"/>
                <w:szCs w:val="22"/>
              </w:rPr>
            </w:pPr>
            <w:r w:rsidRPr="009A66DC">
              <w:rPr>
                <w:rFonts w:cstheme="minorHAnsi"/>
                <w:i/>
                <w:iCs/>
                <w:sz w:val="22"/>
                <w:szCs w:val="22"/>
              </w:rPr>
              <w:t xml:space="preserve"> </w:t>
            </w:r>
          </w:p>
        </w:tc>
        <w:tc>
          <w:tcPr>
            <w:tcW w:w="1479" w:type="pct"/>
            <w:tcMar>
              <w:top w:w="0" w:type="dxa"/>
              <w:left w:w="108" w:type="dxa"/>
              <w:bottom w:w="0" w:type="dxa"/>
              <w:right w:w="108" w:type="dxa"/>
            </w:tcMar>
          </w:tcPr>
          <w:p w14:paraId="49C9AF54" w14:textId="060712A8" w:rsidR="00774AA5" w:rsidRPr="009A66DC" w:rsidRDefault="00774AA5" w:rsidP="0003169B">
            <w:pPr>
              <w:spacing w:after="0" w:line="240" w:lineRule="auto"/>
              <w:rPr>
                <w:rFonts w:cstheme="minorHAnsi"/>
                <w:sz w:val="22"/>
                <w:szCs w:val="22"/>
              </w:rPr>
            </w:pPr>
          </w:p>
        </w:tc>
      </w:tr>
      <w:tr w:rsidR="00D40966" w:rsidRPr="009A66DC" w14:paraId="712AAA1F" w14:textId="77777777" w:rsidTr="001220EB">
        <w:trPr>
          <w:trHeight w:val="20"/>
        </w:trPr>
        <w:tc>
          <w:tcPr>
            <w:tcW w:w="428" w:type="pct"/>
            <w:tcMar>
              <w:top w:w="0" w:type="dxa"/>
              <w:left w:w="108" w:type="dxa"/>
              <w:bottom w:w="0" w:type="dxa"/>
              <w:right w:w="108" w:type="dxa"/>
            </w:tcMar>
          </w:tcPr>
          <w:p w14:paraId="204C0E52" w14:textId="1B708D3D"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20CE1883"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Pasiūlymo galiojimo ir pasiūlymo galiojimo užtikrinimo (jei taikoma) terminas ne trumpesnis kaip</w:t>
            </w:r>
          </w:p>
        </w:tc>
        <w:tc>
          <w:tcPr>
            <w:tcW w:w="1824" w:type="pct"/>
            <w:tcMar>
              <w:top w:w="0" w:type="dxa"/>
              <w:left w:w="108" w:type="dxa"/>
              <w:bottom w:w="0" w:type="dxa"/>
              <w:right w:w="108" w:type="dxa"/>
            </w:tcMar>
          </w:tcPr>
          <w:p w14:paraId="1D8F2053" w14:textId="77777777" w:rsidR="00774AA5" w:rsidRPr="009A66DC" w:rsidRDefault="00774AA5" w:rsidP="00C22914">
            <w:pPr>
              <w:spacing w:after="0" w:line="240" w:lineRule="auto"/>
              <w:jc w:val="both"/>
              <w:rPr>
                <w:rFonts w:cstheme="minorHAnsi"/>
                <w:iCs/>
                <w:sz w:val="22"/>
                <w:szCs w:val="22"/>
              </w:rPr>
            </w:pPr>
            <w:r w:rsidRPr="009A66DC">
              <w:rPr>
                <w:rFonts w:cstheme="minorHAnsi"/>
                <w:iCs/>
                <w:sz w:val="22"/>
                <w:szCs w:val="22"/>
              </w:rPr>
              <w:t>90 (devyniasdešimt) dienų nuo pasiūlymų pateikimo galutinio termino pabaigos</w:t>
            </w:r>
          </w:p>
        </w:tc>
        <w:tc>
          <w:tcPr>
            <w:tcW w:w="1479" w:type="pct"/>
            <w:tcMar>
              <w:top w:w="0" w:type="dxa"/>
              <w:left w:w="108" w:type="dxa"/>
              <w:bottom w:w="0" w:type="dxa"/>
              <w:right w:w="108" w:type="dxa"/>
            </w:tcMar>
          </w:tcPr>
          <w:p w14:paraId="16D7D59D" w14:textId="7639E1B8" w:rsidR="00774AA5" w:rsidRPr="009A66DC" w:rsidRDefault="00774AA5" w:rsidP="0003169B">
            <w:pPr>
              <w:spacing w:after="0" w:line="240" w:lineRule="auto"/>
              <w:rPr>
                <w:rFonts w:cstheme="minorHAnsi"/>
                <w:sz w:val="22"/>
                <w:szCs w:val="22"/>
              </w:rPr>
            </w:pPr>
          </w:p>
        </w:tc>
      </w:tr>
      <w:tr w:rsidR="00D40966" w:rsidRPr="009A66DC" w14:paraId="046FE48C" w14:textId="77777777" w:rsidTr="001220EB">
        <w:trPr>
          <w:trHeight w:val="20"/>
        </w:trPr>
        <w:tc>
          <w:tcPr>
            <w:tcW w:w="428" w:type="pct"/>
            <w:tcMar>
              <w:top w:w="0" w:type="dxa"/>
              <w:left w:w="108" w:type="dxa"/>
              <w:bottom w:w="0" w:type="dxa"/>
              <w:right w:w="108" w:type="dxa"/>
            </w:tcMar>
          </w:tcPr>
          <w:p w14:paraId="0CCD490C" w14:textId="1C5F8541" w:rsidR="00774AA5" w:rsidRPr="009A66DC" w:rsidRDefault="00774AA5" w:rsidP="009232F0">
            <w:pPr>
              <w:pStyle w:val="ListParagraph"/>
              <w:numPr>
                <w:ilvl w:val="0"/>
                <w:numId w:val="38"/>
              </w:numPr>
              <w:spacing w:after="0" w:line="240" w:lineRule="auto"/>
              <w:rPr>
                <w:rFonts w:cstheme="minorHAnsi"/>
                <w:sz w:val="22"/>
                <w:szCs w:val="22"/>
              </w:rPr>
            </w:pPr>
          </w:p>
        </w:tc>
        <w:tc>
          <w:tcPr>
            <w:tcW w:w="1269" w:type="pct"/>
            <w:tcMar>
              <w:top w:w="0" w:type="dxa"/>
              <w:left w:w="108" w:type="dxa"/>
              <w:bottom w:w="0" w:type="dxa"/>
              <w:right w:w="108" w:type="dxa"/>
            </w:tcMar>
          </w:tcPr>
          <w:p w14:paraId="3A78067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 xml:space="preserve">Perkančioji organizacija atsako tiekėjui, ar ji sutinka priimti tiekėjo siūlomą pasiūlymo galiojimo užtikrinimą patvirtinantį dokumentą ne vėliau kaip per </w:t>
            </w:r>
          </w:p>
        </w:tc>
        <w:tc>
          <w:tcPr>
            <w:tcW w:w="1824" w:type="pct"/>
            <w:tcMar>
              <w:top w:w="0" w:type="dxa"/>
              <w:left w:w="108" w:type="dxa"/>
              <w:bottom w:w="0" w:type="dxa"/>
              <w:right w:w="108" w:type="dxa"/>
            </w:tcMar>
          </w:tcPr>
          <w:p w14:paraId="211BFA77"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4DD4DD87" w14:textId="36DF3448" w:rsidR="00774AA5" w:rsidRPr="009A66DC" w:rsidRDefault="00774AA5" w:rsidP="00C22914">
            <w:pPr>
              <w:spacing w:after="0" w:line="240" w:lineRule="auto"/>
              <w:jc w:val="both"/>
              <w:rPr>
                <w:rFonts w:cstheme="minorHAnsi"/>
                <w:iCs/>
                <w:sz w:val="22"/>
                <w:szCs w:val="22"/>
              </w:rPr>
            </w:pPr>
          </w:p>
        </w:tc>
        <w:tc>
          <w:tcPr>
            <w:tcW w:w="1479" w:type="pct"/>
            <w:tcMar>
              <w:top w:w="0" w:type="dxa"/>
              <w:left w:w="108" w:type="dxa"/>
              <w:bottom w:w="0" w:type="dxa"/>
              <w:right w:w="108" w:type="dxa"/>
            </w:tcMar>
          </w:tcPr>
          <w:p w14:paraId="7A43570F" w14:textId="496468B8" w:rsidR="00774AA5" w:rsidRPr="009A66DC" w:rsidRDefault="00774AA5" w:rsidP="127DD6E8">
            <w:pPr>
              <w:spacing w:after="0" w:line="240" w:lineRule="auto"/>
              <w:rPr>
                <w:rFonts w:cstheme="minorHAnsi"/>
                <w:sz w:val="22"/>
                <w:szCs w:val="22"/>
              </w:rPr>
            </w:pPr>
          </w:p>
        </w:tc>
      </w:tr>
      <w:tr w:rsidR="00D40966" w:rsidRPr="009A66DC" w14:paraId="1F2EA374" w14:textId="77777777" w:rsidTr="001220EB">
        <w:trPr>
          <w:trHeight w:val="20"/>
        </w:trPr>
        <w:tc>
          <w:tcPr>
            <w:tcW w:w="428" w:type="pct"/>
            <w:tcMar>
              <w:top w:w="0" w:type="dxa"/>
              <w:left w:w="108" w:type="dxa"/>
              <w:bottom w:w="0" w:type="dxa"/>
              <w:right w:w="108" w:type="dxa"/>
            </w:tcMar>
          </w:tcPr>
          <w:p w14:paraId="539F7958" w14:textId="226D3FF6"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27FEFE6F"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Pasiūlymo galiojimo užtikrinimas pirkimo dalyviui grąžinamas (arba atsisakoma teisių į jį) per</w:t>
            </w:r>
          </w:p>
        </w:tc>
        <w:tc>
          <w:tcPr>
            <w:tcW w:w="1824" w:type="pct"/>
            <w:tcMar>
              <w:top w:w="0" w:type="dxa"/>
              <w:left w:w="108" w:type="dxa"/>
              <w:bottom w:w="0" w:type="dxa"/>
              <w:right w:w="108" w:type="dxa"/>
            </w:tcMar>
          </w:tcPr>
          <w:p w14:paraId="2C122B3E" w14:textId="77777777" w:rsidR="007221BE" w:rsidRPr="009A66DC" w:rsidRDefault="007221BE" w:rsidP="00C22914">
            <w:pPr>
              <w:pStyle w:val="Body2"/>
              <w:spacing w:after="0"/>
              <w:rPr>
                <w:rFonts w:asciiTheme="minorHAnsi" w:hAnsiTheme="minorHAnsi" w:cstheme="minorHAnsi"/>
                <w:color w:val="auto"/>
                <w:sz w:val="22"/>
                <w:szCs w:val="22"/>
                <w:lang w:val="lt-LT"/>
              </w:rPr>
            </w:pPr>
            <w:r w:rsidRPr="009A66DC">
              <w:rPr>
                <w:rFonts w:asciiTheme="minorHAnsi" w:hAnsiTheme="minorHAnsi" w:cstheme="minorHAnsi"/>
                <w:color w:val="auto"/>
                <w:sz w:val="22"/>
                <w:szCs w:val="22"/>
                <w:lang w:val="lt-LT"/>
              </w:rPr>
              <w:t>NETAIKOMA</w:t>
            </w:r>
          </w:p>
          <w:p w14:paraId="684369EC" w14:textId="06D354C1" w:rsidR="00774AA5" w:rsidRPr="009A66DC" w:rsidRDefault="00774AA5" w:rsidP="00C22914">
            <w:pPr>
              <w:spacing w:after="0" w:line="240" w:lineRule="auto"/>
              <w:jc w:val="both"/>
              <w:rPr>
                <w:rFonts w:cstheme="minorHAnsi"/>
                <w:sz w:val="22"/>
                <w:szCs w:val="22"/>
              </w:rPr>
            </w:pPr>
          </w:p>
        </w:tc>
        <w:tc>
          <w:tcPr>
            <w:tcW w:w="1479" w:type="pct"/>
            <w:tcMar>
              <w:top w:w="0" w:type="dxa"/>
              <w:left w:w="108" w:type="dxa"/>
              <w:bottom w:w="0" w:type="dxa"/>
              <w:right w:w="108" w:type="dxa"/>
            </w:tcMar>
          </w:tcPr>
          <w:p w14:paraId="7D43700D" w14:textId="5011BF8A" w:rsidR="00774AA5" w:rsidRPr="009A66DC" w:rsidRDefault="00774AA5" w:rsidP="0003169B">
            <w:pPr>
              <w:spacing w:after="0" w:line="240" w:lineRule="auto"/>
              <w:rPr>
                <w:rFonts w:cstheme="minorHAnsi"/>
                <w:sz w:val="22"/>
                <w:szCs w:val="22"/>
              </w:rPr>
            </w:pPr>
          </w:p>
        </w:tc>
      </w:tr>
      <w:tr w:rsidR="00D40966" w:rsidRPr="009A66DC" w14:paraId="6D55395E" w14:textId="77777777" w:rsidTr="001220EB">
        <w:trPr>
          <w:trHeight w:val="20"/>
        </w:trPr>
        <w:tc>
          <w:tcPr>
            <w:tcW w:w="428" w:type="pct"/>
            <w:tcMar>
              <w:top w:w="0" w:type="dxa"/>
              <w:left w:w="108" w:type="dxa"/>
              <w:bottom w:w="0" w:type="dxa"/>
              <w:right w:w="108" w:type="dxa"/>
            </w:tcMar>
          </w:tcPr>
          <w:p w14:paraId="5B414F03" w14:textId="2549B1DC"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738116EE"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informuoja pirkimo dalyvius apie EBVPD </w:t>
            </w:r>
            <w:r w:rsidRPr="009A66DC">
              <w:rPr>
                <w:rFonts w:cstheme="minorHAnsi"/>
                <w:bCs/>
                <w:sz w:val="22"/>
                <w:szCs w:val="22"/>
              </w:rPr>
              <w:lastRenderedPageBreak/>
              <w:t>vertinimo rezultatus ne vėliau kaip per</w:t>
            </w:r>
          </w:p>
        </w:tc>
        <w:tc>
          <w:tcPr>
            <w:tcW w:w="1824" w:type="pct"/>
            <w:tcMar>
              <w:top w:w="0" w:type="dxa"/>
              <w:left w:w="108" w:type="dxa"/>
              <w:bottom w:w="0" w:type="dxa"/>
              <w:right w:w="108" w:type="dxa"/>
            </w:tcMar>
          </w:tcPr>
          <w:p w14:paraId="3A59976E"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lastRenderedPageBreak/>
              <w:t>3 (tris) darbo dienas nuo sprendimo priėmimo dienos</w:t>
            </w:r>
          </w:p>
        </w:tc>
        <w:tc>
          <w:tcPr>
            <w:tcW w:w="1479" w:type="pct"/>
            <w:tcMar>
              <w:top w:w="0" w:type="dxa"/>
              <w:left w:w="108" w:type="dxa"/>
              <w:bottom w:w="0" w:type="dxa"/>
              <w:right w:w="108" w:type="dxa"/>
            </w:tcMar>
          </w:tcPr>
          <w:p w14:paraId="1A133141" w14:textId="16262ED2" w:rsidR="00774AA5" w:rsidRPr="009A66DC" w:rsidRDefault="00774AA5" w:rsidP="0003169B">
            <w:pPr>
              <w:spacing w:after="0" w:line="240" w:lineRule="auto"/>
              <w:rPr>
                <w:rFonts w:cstheme="minorHAnsi"/>
                <w:bCs/>
                <w:sz w:val="22"/>
                <w:szCs w:val="22"/>
              </w:rPr>
            </w:pPr>
          </w:p>
        </w:tc>
      </w:tr>
      <w:tr w:rsidR="00D40966" w:rsidRPr="009A66DC" w14:paraId="59E99749" w14:textId="77777777" w:rsidTr="001220EB">
        <w:trPr>
          <w:trHeight w:val="20"/>
        </w:trPr>
        <w:tc>
          <w:tcPr>
            <w:tcW w:w="428" w:type="pct"/>
            <w:tcMar>
              <w:top w:w="0" w:type="dxa"/>
              <w:left w:w="108" w:type="dxa"/>
              <w:bottom w:w="0" w:type="dxa"/>
              <w:right w:w="108" w:type="dxa"/>
            </w:tcMar>
          </w:tcPr>
          <w:p w14:paraId="7986B22C" w14:textId="28A1D23B"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3F6E38E5"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 xml:space="preserve">Perkančioji organizacija pirkimo dalyviams praneša apie priimtą sprendimą nustatyti laimėjusį pasiūlymą, </w:t>
            </w:r>
            <w:r w:rsidRPr="009A66DC">
              <w:rPr>
                <w:rFonts w:cstheme="minorHAnsi"/>
                <w:sz w:val="22"/>
                <w:szCs w:val="22"/>
              </w:rPr>
              <w:t>dėl kurio bus sudaroma</w:t>
            </w:r>
            <w:r w:rsidRPr="009A66DC">
              <w:rPr>
                <w:rFonts w:cstheme="minorHAnsi"/>
                <w:bCs/>
                <w:sz w:val="22"/>
                <w:szCs w:val="22"/>
              </w:rPr>
              <w:t xml:space="preserve"> sutartis ne vėliau kaip per</w:t>
            </w:r>
          </w:p>
        </w:tc>
        <w:tc>
          <w:tcPr>
            <w:tcW w:w="1824" w:type="pct"/>
            <w:tcMar>
              <w:top w:w="0" w:type="dxa"/>
              <w:left w:w="108" w:type="dxa"/>
              <w:bottom w:w="0" w:type="dxa"/>
              <w:right w:w="108" w:type="dxa"/>
            </w:tcMar>
          </w:tcPr>
          <w:p w14:paraId="02898D3A" w14:textId="1A56EDAC" w:rsidR="00774AA5" w:rsidRPr="009A66DC" w:rsidRDefault="00CC70B1" w:rsidP="00C22914">
            <w:pPr>
              <w:spacing w:after="0" w:line="240" w:lineRule="auto"/>
              <w:jc w:val="both"/>
              <w:rPr>
                <w:rFonts w:cstheme="minorHAnsi"/>
                <w:bCs/>
                <w:sz w:val="22"/>
                <w:szCs w:val="22"/>
              </w:rPr>
            </w:pPr>
            <w:r w:rsidRPr="009A66DC">
              <w:rPr>
                <w:rFonts w:cstheme="minorHAnsi"/>
                <w:bCs/>
                <w:sz w:val="22"/>
                <w:szCs w:val="22"/>
              </w:rPr>
              <w:t>3</w:t>
            </w:r>
            <w:r w:rsidR="00774AA5" w:rsidRPr="009A66DC">
              <w:rPr>
                <w:rFonts w:cstheme="minorHAnsi"/>
                <w:bCs/>
                <w:sz w:val="22"/>
                <w:szCs w:val="22"/>
              </w:rPr>
              <w:t xml:space="preserve"> (</w:t>
            </w:r>
            <w:r w:rsidR="00D707AB" w:rsidRPr="009A66DC">
              <w:rPr>
                <w:rFonts w:cstheme="minorHAnsi"/>
                <w:bCs/>
                <w:sz w:val="22"/>
                <w:szCs w:val="22"/>
              </w:rPr>
              <w:t>tris</w:t>
            </w:r>
            <w:r w:rsidR="00774AA5" w:rsidRPr="009A66DC">
              <w:rPr>
                <w:rFonts w:cstheme="minorHAnsi"/>
                <w:bCs/>
                <w:sz w:val="22"/>
                <w:szCs w:val="22"/>
              </w:rPr>
              <w:t>) darbo dienas nuo sprendimo priėmimo dienos</w:t>
            </w:r>
          </w:p>
        </w:tc>
        <w:tc>
          <w:tcPr>
            <w:tcW w:w="1479" w:type="pct"/>
            <w:tcMar>
              <w:top w:w="0" w:type="dxa"/>
              <w:left w:w="108" w:type="dxa"/>
              <w:bottom w:w="0" w:type="dxa"/>
              <w:right w:w="108" w:type="dxa"/>
            </w:tcMar>
          </w:tcPr>
          <w:p w14:paraId="71FB89FD" w14:textId="2A118ABE" w:rsidR="00774AA5" w:rsidRPr="009A66DC" w:rsidRDefault="00774AA5" w:rsidP="0003169B">
            <w:pPr>
              <w:spacing w:after="0" w:line="240" w:lineRule="auto"/>
              <w:rPr>
                <w:rFonts w:cstheme="minorHAnsi"/>
                <w:sz w:val="22"/>
                <w:szCs w:val="22"/>
              </w:rPr>
            </w:pPr>
          </w:p>
        </w:tc>
      </w:tr>
      <w:tr w:rsidR="00D40966" w:rsidRPr="009A66DC" w14:paraId="5D779D75" w14:textId="77777777" w:rsidTr="001220EB">
        <w:trPr>
          <w:trHeight w:val="20"/>
        </w:trPr>
        <w:tc>
          <w:tcPr>
            <w:tcW w:w="428" w:type="pct"/>
            <w:tcMar>
              <w:top w:w="0" w:type="dxa"/>
              <w:left w:w="108" w:type="dxa"/>
              <w:bottom w:w="0" w:type="dxa"/>
              <w:right w:w="108" w:type="dxa"/>
            </w:tcMar>
          </w:tcPr>
          <w:p w14:paraId="715DBD55" w14:textId="53D9A072"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343562B6" w14:textId="77777777" w:rsidR="00774AA5" w:rsidRPr="009A66DC" w:rsidRDefault="00774AA5" w:rsidP="0003169B">
            <w:pPr>
              <w:spacing w:after="0" w:line="240" w:lineRule="auto"/>
              <w:rPr>
                <w:rFonts w:cstheme="minorHAnsi"/>
                <w:bCs/>
                <w:sz w:val="22"/>
                <w:szCs w:val="22"/>
              </w:rPr>
            </w:pPr>
            <w:r w:rsidRPr="009A66DC">
              <w:rPr>
                <w:rFonts w:cstheme="minorHAnsi"/>
                <w:bCs/>
                <w:sz w:val="22"/>
                <w:szCs w:val="22"/>
              </w:rPr>
              <w:t>Perkančioji organizacija, pirkimo dalyviui raštu paprašius, jam pateikia VPĮ 58 straipsnio 2 dalyje nustatytą informaciją ne vėliau kaip per</w:t>
            </w:r>
          </w:p>
        </w:tc>
        <w:tc>
          <w:tcPr>
            <w:tcW w:w="1824" w:type="pct"/>
            <w:tcMar>
              <w:top w:w="0" w:type="dxa"/>
              <w:left w:w="108" w:type="dxa"/>
              <w:bottom w:w="0" w:type="dxa"/>
              <w:right w:w="108" w:type="dxa"/>
            </w:tcMar>
          </w:tcPr>
          <w:p w14:paraId="7F18AB44" w14:textId="77777777" w:rsidR="00774AA5" w:rsidRPr="009A66DC" w:rsidRDefault="00774AA5" w:rsidP="00C22914">
            <w:pPr>
              <w:spacing w:after="0" w:line="240" w:lineRule="auto"/>
              <w:jc w:val="both"/>
              <w:rPr>
                <w:rFonts w:cstheme="minorHAnsi"/>
                <w:bCs/>
                <w:sz w:val="22"/>
                <w:szCs w:val="22"/>
              </w:rPr>
            </w:pPr>
            <w:r w:rsidRPr="009A66DC">
              <w:rPr>
                <w:rFonts w:cstheme="minorHAnsi"/>
                <w:bCs/>
                <w:sz w:val="22"/>
                <w:szCs w:val="22"/>
              </w:rPr>
              <w:t>15 (penkiolika) dienų nuo pirkimo dalyvio raštu pateikto prašymo gavimo dienos</w:t>
            </w:r>
          </w:p>
        </w:tc>
        <w:tc>
          <w:tcPr>
            <w:tcW w:w="1479" w:type="pct"/>
            <w:tcMar>
              <w:top w:w="0" w:type="dxa"/>
              <w:left w:w="108" w:type="dxa"/>
              <w:bottom w:w="0" w:type="dxa"/>
              <w:right w:w="108" w:type="dxa"/>
            </w:tcMar>
          </w:tcPr>
          <w:p w14:paraId="7A6A5CD0" w14:textId="36C4D3EC" w:rsidR="00774AA5" w:rsidRPr="009A66DC" w:rsidRDefault="00774AA5" w:rsidP="0003169B">
            <w:pPr>
              <w:pStyle w:val="tajtip"/>
              <w:shd w:val="clear" w:color="auto" w:fill="FFFFFF"/>
              <w:spacing w:before="0" w:beforeAutospacing="0" w:after="0" w:afterAutospacing="0"/>
              <w:rPr>
                <w:rFonts w:asciiTheme="minorHAnsi" w:hAnsiTheme="minorHAnsi" w:cstheme="minorHAnsi"/>
                <w:sz w:val="22"/>
                <w:szCs w:val="22"/>
              </w:rPr>
            </w:pPr>
          </w:p>
        </w:tc>
      </w:tr>
      <w:tr w:rsidR="00D40966" w:rsidRPr="009A66DC" w14:paraId="3739CF2C" w14:textId="77777777" w:rsidTr="001220EB">
        <w:trPr>
          <w:trHeight w:val="20"/>
        </w:trPr>
        <w:tc>
          <w:tcPr>
            <w:tcW w:w="428" w:type="pct"/>
            <w:tcMar>
              <w:top w:w="0" w:type="dxa"/>
              <w:left w:w="108" w:type="dxa"/>
              <w:bottom w:w="0" w:type="dxa"/>
              <w:right w:w="108" w:type="dxa"/>
            </w:tcMar>
          </w:tcPr>
          <w:p w14:paraId="50E0821F" w14:textId="51531F71"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4FECB953"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shd w:val="clear" w:color="auto" w:fill="FFFFFF"/>
              </w:rPr>
              <w:t xml:space="preserve">Tiekėjas turi teisę pateikti pretenziją perkančiajai organizacijai, pateikti prašymą ar pareikšti ieškinį teismui </w:t>
            </w:r>
            <w:r w:rsidRPr="009A66DC">
              <w:rPr>
                <w:rFonts w:cstheme="minorHAnsi"/>
                <w:bCs/>
                <w:sz w:val="22"/>
                <w:szCs w:val="22"/>
              </w:rPr>
              <w:t>ne vėliau kaip per</w:t>
            </w:r>
          </w:p>
        </w:tc>
        <w:tc>
          <w:tcPr>
            <w:tcW w:w="1824" w:type="pct"/>
            <w:tcMar>
              <w:top w:w="0" w:type="dxa"/>
              <w:left w:w="108" w:type="dxa"/>
              <w:bottom w:w="0" w:type="dxa"/>
              <w:right w:w="108" w:type="dxa"/>
            </w:tcMar>
          </w:tcPr>
          <w:p w14:paraId="38F150E0" w14:textId="14EFE127" w:rsidR="006C7941" w:rsidRPr="009A66DC" w:rsidRDefault="00774AA5" w:rsidP="00C22914">
            <w:pPr>
              <w:spacing w:after="0" w:line="240" w:lineRule="auto"/>
              <w:jc w:val="both"/>
              <w:rPr>
                <w:rFonts w:cstheme="minorHAnsi"/>
                <w:sz w:val="22"/>
                <w:szCs w:val="22"/>
              </w:rPr>
            </w:pPr>
            <w:r w:rsidRPr="009A66DC">
              <w:rPr>
                <w:rFonts w:cstheme="minorHAnsi"/>
                <w:sz w:val="22"/>
                <w:szCs w:val="22"/>
              </w:rPr>
              <w:t xml:space="preserve">5 (penkias) </w:t>
            </w:r>
            <w:r w:rsidR="007A5905" w:rsidRPr="009A66DC">
              <w:rPr>
                <w:rFonts w:cstheme="minorHAnsi"/>
                <w:sz w:val="22"/>
                <w:szCs w:val="22"/>
              </w:rPr>
              <w:t xml:space="preserve">darbo </w:t>
            </w:r>
            <w:r w:rsidRPr="009A66DC">
              <w:rPr>
                <w:rFonts w:cstheme="minorHAnsi"/>
                <w:sz w:val="22"/>
                <w:szCs w:val="22"/>
              </w:rPr>
              <w:t>dienas</w:t>
            </w:r>
            <w:r w:rsidR="007221BE" w:rsidRPr="009A66DC">
              <w:rPr>
                <w:rFonts w:cstheme="minorHAnsi"/>
                <w:sz w:val="22"/>
                <w:szCs w:val="22"/>
              </w:rPr>
              <w:t xml:space="preserve"> </w:t>
            </w:r>
            <w:r w:rsidR="00D65C16" w:rsidRPr="009A66DC">
              <w:rPr>
                <w:rFonts w:cstheme="minorHAnsi"/>
                <w:sz w:val="22"/>
                <w:szCs w:val="22"/>
              </w:rPr>
              <w:t xml:space="preserve">nuo </w:t>
            </w:r>
            <w:r w:rsidR="006C7941" w:rsidRPr="009A66DC">
              <w:rPr>
                <w:rFonts w:eastAsia="Arial" w:cstheme="minorHAnsi"/>
                <w:sz w:val="22"/>
                <w:szCs w:val="22"/>
              </w:rPr>
              <w:t>perkančiosios organizacijos</w:t>
            </w:r>
            <w:r w:rsidR="00D65C16" w:rsidRPr="009A66DC">
              <w:rPr>
                <w:rFonts w:cstheme="minorHAnsi"/>
                <w:sz w:val="22"/>
                <w:szCs w:val="22"/>
              </w:rPr>
              <w:t xml:space="preserve"> pranešimo raštu apie jos priimtą sprendimą išsiuntimo tiekėjams dienos arba nuo paskelbimo apie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 dienos, jei VPĮ nenumato reikalavimo raštu informuoti tiekėjus apie </w:t>
            </w:r>
            <w:r w:rsidR="00D65C16" w:rsidRPr="009A66DC">
              <w:rPr>
                <w:rFonts w:eastAsia="Arial" w:cstheme="minorHAnsi"/>
                <w:sz w:val="22"/>
                <w:szCs w:val="22"/>
              </w:rPr>
              <w:t xml:space="preserve"> </w:t>
            </w:r>
            <w:r w:rsidR="006C7941" w:rsidRPr="009A66DC">
              <w:rPr>
                <w:rFonts w:eastAsia="Arial" w:cstheme="minorHAnsi"/>
                <w:sz w:val="22"/>
                <w:szCs w:val="22"/>
              </w:rPr>
              <w:t>perkančiosios organizacijos</w:t>
            </w:r>
            <w:r w:rsidR="00D65C16" w:rsidRPr="009A66DC">
              <w:rPr>
                <w:rFonts w:cstheme="minorHAnsi"/>
                <w:sz w:val="22"/>
                <w:szCs w:val="22"/>
              </w:rPr>
              <w:t xml:space="preserve"> priimtus sprendimus;</w:t>
            </w:r>
          </w:p>
          <w:p w14:paraId="24167C40" w14:textId="4434CEE0" w:rsidR="00774AA5" w:rsidRPr="009A66DC" w:rsidRDefault="00D65C16" w:rsidP="00C22914">
            <w:pPr>
              <w:spacing w:after="0" w:line="240" w:lineRule="auto"/>
              <w:jc w:val="both"/>
              <w:rPr>
                <w:rFonts w:cstheme="minorHAnsi"/>
                <w:sz w:val="22"/>
                <w:szCs w:val="22"/>
              </w:rPr>
            </w:pPr>
            <w:r w:rsidRPr="009A66DC">
              <w:rPr>
                <w:rFonts w:cstheme="minorHAnsi"/>
                <w:sz w:val="22"/>
                <w:szCs w:val="22"/>
              </w:rPr>
              <w:t>15 (penkiolika) dienų nuo pranešimo išsiuntimo tiekėjams dienos, jeigu šis pranešimas nebuvo siunčiamas elektroninėmis priemonėmis.</w:t>
            </w:r>
          </w:p>
        </w:tc>
        <w:tc>
          <w:tcPr>
            <w:tcW w:w="1479" w:type="pct"/>
            <w:tcMar>
              <w:top w:w="0" w:type="dxa"/>
              <w:left w:w="108" w:type="dxa"/>
              <w:bottom w:w="0" w:type="dxa"/>
              <w:right w:w="108" w:type="dxa"/>
            </w:tcMar>
          </w:tcPr>
          <w:p w14:paraId="0DA96950" w14:textId="70776E48" w:rsidR="00774AA5" w:rsidRPr="009A66DC" w:rsidRDefault="00774AA5" w:rsidP="0003169B">
            <w:pPr>
              <w:spacing w:after="0" w:line="240" w:lineRule="auto"/>
              <w:rPr>
                <w:rFonts w:cstheme="minorHAnsi"/>
                <w:bCs/>
                <w:sz w:val="22"/>
                <w:szCs w:val="22"/>
              </w:rPr>
            </w:pPr>
          </w:p>
        </w:tc>
      </w:tr>
      <w:tr w:rsidR="00D40966" w:rsidRPr="009A66DC" w14:paraId="1A8FC6DE" w14:textId="77777777" w:rsidTr="001220EB">
        <w:trPr>
          <w:trHeight w:val="20"/>
        </w:trPr>
        <w:tc>
          <w:tcPr>
            <w:tcW w:w="428" w:type="pct"/>
            <w:tcMar>
              <w:top w:w="0" w:type="dxa"/>
              <w:left w:w="108" w:type="dxa"/>
              <w:bottom w:w="0" w:type="dxa"/>
              <w:right w:w="108" w:type="dxa"/>
            </w:tcMar>
          </w:tcPr>
          <w:p w14:paraId="3FCD8BCC" w14:textId="19D85D51" w:rsidR="00774AA5" w:rsidRPr="009A66DC" w:rsidRDefault="00774AA5" w:rsidP="009232F0">
            <w:pPr>
              <w:pStyle w:val="ListParagraph"/>
              <w:numPr>
                <w:ilvl w:val="0"/>
                <w:numId w:val="38"/>
              </w:numPr>
              <w:spacing w:after="0" w:line="240" w:lineRule="auto"/>
              <w:rPr>
                <w:rFonts w:cstheme="minorHAnsi"/>
                <w:sz w:val="22"/>
                <w:szCs w:val="22"/>
              </w:rPr>
            </w:pPr>
          </w:p>
        </w:tc>
        <w:tc>
          <w:tcPr>
            <w:tcW w:w="1269" w:type="pct"/>
            <w:tcMar>
              <w:top w:w="0" w:type="dxa"/>
              <w:left w:w="108" w:type="dxa"/>
              <w:bottom w:w="0" w:type="dxa"/>
              <w:right w:w="108" w:type="dxa"/>
            </w:tcMar>
          </w:tcPr>
          <w:p w14:paraId="4B78EF85"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824" w:type="pct"/>
            <w:tcMar>
              <w:top w:w="0" w:type="dxa"/>
              <w:left w:w="108" w:type="dxa"/>
              <w:bottom w:w="0" w:type="dxa"/>
              <w:right w:w="108" w:type="dxa"/>
            </w:tcMar>
          </w:tcPr>
          <w:p w14:paraId="7989960F"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t>6 (šešias) darbo dienas nuo pretenzijos gavimo dienos</w:t>
            </w:r>
          </w:p>
        </w:tc>
        <w:tc>
          <w:tcPr>
            <w:tcW w:w="1479" w:type="pct"/>
            <w:tcMar>
              <w:top w:w="0" w:type="dxa"/>
              <w:left w:w="108" w:type="dxa"/>
              <w:bottom w:w="0" w:type="dxa"/>
              <w:right w:w="108" w:type="dxa"/>
            </w:tcMar>
          </w:tcPr>
          <w:p w14:paraId="2E4EA800" w14:textId="424A9933" w:rsidR="00774AA5" w:rsidRPr="009A66DC" w:rsidRDefault="00774AA5" w:rsidP="0003169B">
            <w:pPr>
              <w:spacing w:after="0" w:line="240" w:lineRule="auto"/>
              <w:rPr>
                <w:rFonts w:cstheme="minorHAnsi"/>
                <w:sz w:val="22"/>
                <w:szCs w:val="22"/>
              </w:rPr>
            </w:pPr>
          </w:p>
        </w:tc>
      </w:tr>
      <w:tr w:rsidR="00D40966" w:rsidRPr="009A66DC" w14:paraId="65BDD6BA" w14:textId="77777777" w:rsidTr="001220EB">
        <w:trPr>
          <w:trHeight w:val="20"/>
        </w:trPr>
        <w:tc>
          <w:tcPr>
            <w:tcW w:w="428" w:type="pct"/>
            <w:tcMar>
              <w:top w:w="0" w:type="dxa"/>
              <w:left w:w="108" w:type="dxa"/>
              <w:bottom w:w="0" w:type="dxa"/>
              <w:right w:w="108" w:type="dxa"/>
            </w:tcMar>
          </w:tcPr>
          <w:p w14:paraId="18CCF556" w14:textId="1FABF3A4" w:rsidR="00774AA5" w:rsidRPr="009A66DC" w:rsidRDefault="00774AA5" w:rsidP="009232F0">
            <w:pPr>
              <w:pStyle w:val="ListParagraph"/>
              <w:numPr>
                <w:ilvl w:val="0"/>
                <w:numId w:val="38"/>
              </w:numPr>
              <w:spacing w:after="0" w:line="240" w:lineRule="auto"/>
              <w:rPr>
                <w:rFonts w:cstheme="minorHAnsi"/>
                <w:bCs/>
                <w:sz w:val="22"/>
                <w:szCs w:val="22"/>
              </w:rPr>
            </w:pPr>
          </w:p>
        </w:tc>
        <w:tc>
          <w:tcPr>
            <w:tcW w:w="1269" w:type="pct"/>
            <w:tcMar>
              <w:top w:w="0" w:type="dxa"/>
              <w:left w:w="108" w:type="dxa"/>
              <w:bottom w:w="0" w:type="dxa"/>
              <w:right w:w="108" w:type="dxa"/>
            </w:tcMar>
          </w:tcPr>
          <w:p w14:paraId="09ECB10C" w14:textId="77777777" w:rsidR="00774AA5" w:rsidRPr="009A66DC" w:rsidRDefault="00774AA5" w:rsidP="0003169B">
            <w:pPr>
              <w:spacing w:after="0" w:line="240" w:lineRule="auto"/>
              <w:rPr>
                <w:rFonts w:cstheme="minorHAnsi"/>
                <w:bCs/>
                <w:sz w:val="22"/>
                <w:szCs w:val="22"/>
              </w:rPr>
            </w:pPr>
            <w:r w:rsidRPr="009A66DC">
              <w:rPr>
                <w:rFonts w:cstheme="minorHAnsi"/>
                <w:sz w:val="22"/>
                <w:szCs w:val="22"/>
              </w:rPr>
              <w:t>Jeigu perkančioji organizacija per nustatytą terminą neišnagrinėja jai pateiktos pretenzijos, tiekėjas turi teisę pateikti prašymą ar pareikšti ieškinį teismui per</w:t>
            </w:r>
            <w:r w:rsidRPr="009A66DC">
              <w:rPr>
                <w:rFonts w:cstheme="minorHAnsi"/>
                <w:bCs/>
                <w:sz w:val="22"/>
                <w:szCs w:val="22"/>
              </w:rPr>
              <w:t xml:space="preserve"> (išskyrus ieškinį dėl </w:t>
            </w:r>
            <w:r w:rsidRPr="009A66DC">
              <w:rPr>
                <w:rFonts w:cstheme="minorHAnsi"/>
                <w:bCs/>
                <w:sz w:val="22"/>
                <w:szCs w:val="22"/>
              </w:rPr>
              <w:lastRenderedPageBreak/>
              <w:t xml:space="preserve">sutarties pripažinimo negaliojančia) </w:t>
            </w:r>
          </w:p>
        </w:tc>
        <w:tc>
          <w:tcPr>
            <w:tcW w:w="1824" w:type="pct"/>
            <w:tcMar>
              <w:top w:w="0" w:type="dxa"/>
              <w:left w:w="108" w:type="dxa"/>
              <w:bottom w:w="0" w:type="dxa"/>
              <w:right w:w="108" w:type="dxa"/>
            </w:tcMar>
          </w:tcPr>
          <w:p w14:paraId="5850D3CD" w14:textId="77777777" w:rsidR="00774AA5" w:rsidRPr="009A66DC" w:rsidRDefault="00774AA5" w:rsidP="00D61745">
            <w:pPr>
              <w:spacing w:after="0" w:line="240" w:lineRule="auto"/>
              <w:jc w:val="both"/>
              <w:rPr>
                <w:rFonts w:cstheme="minorHAnsi"/>
                <w:sz w:val="22"/>
                <w:szCs w:val="22"/>
              </w:rPr>
            </w:pPr>
            <w:r w:rsidRPr="009A66DC">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1479" w:type="pct"/>
            <w:tcMar>
              <w:top w:w="0" w:type="dxa"/>
              <w:left w:w="108" w:type="dxa"/>
              <w:bottom w:w="0" w:type="dxa"/>
              <w:right w:w="108" w:type="dxa"/>
            </w:tcMar>
          </w:tcPr>
          <w:p w14:paraId="2FDA5363" w14:textId="6C91B860" w:rsidR="00774AA5" w:rsidRPr="009A66DC" w:rsidRDefault="00774AA5" w:rsidP="0003169B">
            <w:pPr>
              <w:spacing w:after="0" w:line="240" w:lineRule="auto"/>
              <w:rPr>
                <w:rFonts w:cstheme="minorHAnsi"/>
                <w:sz w:val="22"/>
                <w:szCs w:val="22"/>
              </w:rPr>
            </w:pPr>
          </w:p>
        </w:tc>
      </w:tr>
      <w:tr w:rsidR="00D40966" w:rsidRPr="009A66DC" w14:paraId="1EEDC62F" w14:textId="77777777" w:rsidTr="001220EB">
        <w:trPr>
          <w:trHeight w:val="20"/>
        </w:trPr>
        <w:tc>
          <w:tcPr>
            <w:tcW w:w="428" w:type="pct"/>
            <w:tcMar>
              <w:top w:w="0" w:type="dxa"/>
              <w:left w:w="108" w:type="dxa"/>
              <w:bottom w:w="0" w:type="dxa"/>
              <w:right w:w="108" w:type="dxa"/>
            </w:tcMar>
          </w:tcPr>
          <w:p w14:paraId="3EE38EA3" w14:textId="7B1FEB4A" w:rsidR="00774AA5" w:rsidRPr="009A66DC" w:rsidRDefault="00774AA5" w:rsidP="009232F0">
            <w:pPr>
              <w:pStyle w:val="ListParagraph"/>
              <w:numPr>
                <w:ilvl w:val="0"/>
                <w:numId w:val="38"/>
              </w:numPr>
              <w:spacing w:after="0" w:line="240" w:lineRule="auto"/>
              <w:rPr>
                <w:rFonts w:cstheme="minorHAnsi"/>
                <w:sz w:val="22"/>
                <w:szCs w:val="22"/>
              </w:rPr>
            </w:pPr>
          </w:p>
        </w:tc>
        <w:tc>
          <w:tcPr>
            <w:tcW w:w="1269" w:type="pct"/>
            <w:tcMar>
              <w:top w:w="0" w:type="dxa"/>
              <w:left w:w="108" w:type="dxa"/>
              <w:bottom w:w="0" w:type="dxa"/>
              <w:right w:w="108" w:type="dxa"/>
            </w:tcMar>
          </w:tcPr>
          <w:p w14:paraId="3AE3E0BA" w14:textId="77777777" w:rsidR="00774AA5" w:rsidRPr="009A66DC" w:rsidRDefault="00774AA5" w:rsidP="0003169B">
            <w:pPr>
              <w:spacing w:after="0" w:line="240" w:lineRule="auto"/>
              <w:rPr>
                <w:rFonts w:cstheme="minorHAnsi"/>
                <w:sz w:val="22"/>
                <w:szCs w:val="22"/>
              </w:rPr>
            </w:pPr>
            <w:r w:rsidRPr="009A66DC">
              <w:rPr>
                <w:rFonts w:cstheme="minorHAnsi"/>
                <w:sz w:val="22"/>
                <w:szCs w:val="22"/>
              </w:rPr>
              <w:t>Perkančioji organizacija negali sudaryti sutarties anksčiau kaip po</w:t>
            </w:r>
          </w:p>
        </w:tc>
        <w:tc>
          <w:tcPr>
            <w:tcW w:w="1824" w:type="pct"/>
            <w:tcMar>
              <w:top w:w="0" w:type="dxa"/>
              <w:left w:w="108" w:type="dxa"/>
              <w:bottom w:w="0" w:type="dxa"/>
              <w:right w:w="108" w:type="dxa"/>
            </w:tcMar>
          </w:tcPr>
          <w:p w14:paraId="1FD5A236" w14:textId="3D17D479" w:rsidR="00774AA5" w:rsidRPr="009A66DC" w:rsidRDefault="00774AA5" w:rsidP="00433991">
            <w:pPr>
              <w:spacing w:after="0" w:line="240" w:lineRule="auto"/>
              <w:jc w:val="both"/>
              <w:rPr>
                <w:rFonts w:cstheme="minorHAnsi"/>
                <w:sz w:val="22"/>
                <w:szCs w:val="22"/>
              </w:rPr>
            </w:pPr>
            <w:r w:rsidRPr="009A66DC">
              <w:rPr>
                <w:rFonts w:cstheme="minorHAnsi"/>
                <w:bCs/>
                <w:sz w:val="22"/>
                <w:szCs w:val="22"/>
              </w:rPr>
              <w:t xml:space="preserve">5 (penkių) </w:t>
            </w:r>
            <w:r w:rsidR="00024DB9" w:rsidRPr="009A66DC">
              <w:rPr>
                <w:rFonts w:cstheme="minorHAnsi"/>
                <w:bCs/>
                <w:sz w:val="22"/>
                <w:szCs w:val="22"/>
              </w:rPr>
              <w:t xml:space="preserve">darbo </w:t>
            </w:r>
            <w:r w:rsidRPr="009A66DC">
              <w:rPr>
                <w:rFonts w:cstheme="minorHAnsi"/>
                <w:bCs/>
                <w:sz w:val="22"/>
                <w:szCs w:val="22"/>
              </w:rPr>
              <w:t>dienų,</w:t>
            </w:r>
            <w:r w:rsidRPr="009A66DC">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479" w:type="pct"/>
            <w:tcMar>
              <w:top w:w="0" w:type="dxa"/>
              <w:left w:w="108" w:type="dxa"/>
              <w:bottom w:w="0" w:type="dxa"/>
              <w:right w:w="108" w:type="dxa"/>
            </w:tcMar>
          </w:tcPr>
          <w:p w14:paraId="61BCB161" w14:textId="39873F9D" w:rsidR="00774AA5" w:rsidRPr="009A66DC" w:rsidRDefault="00774AA5" w:rsidP="0003169B">
            <w:pPr>
              <w:spacing w:after="0" w:line="240" w:lineRule="auto"/>
              <w:rPr>
                <w:rFonts w:cstheme="minorHAnsi"/>
                <w:sz w:val="22"/>
                <w:szCs w:val="22"/>
              </w:rPr>
            </w:pPr>
          </w:p>
        </w:tc>
      </w:tr>
      <w:tr w:rsidR="00D40966" w:rsidRPr="009A66DC" w14:paraId="74B4ACF3" w14:textId="77777777" w:rsidTr="001220EB">
        <w:trPr>
          <w:trHeight w:val="20"/>
        </w:trPr>
        <w:tc>
          <w:tcPr>
            <w:tcW w:w="428" w:type="pct"/>
            <w:tcMar>
              <w:top w:w="0" w:type="dxa"/>
              <w:left w:w="108" w:type="dxa"/>
              <w:bottom w:w="0" w:type="dxa"/>
              <w:right w:w="108" w:type="dxa"/>
            </w:tcMar>
          </w:tcPr>
          <w:p w14:paraId="5A1CA8A8" w14:textId="77777777" w:rsidR="00F50C57" w:rsidRPr="009A66DC" w:rsidRDefault="00F50C57" w:rsidP="009232F0">
            <w:pPr>
              <w:pStyle w:val="ListParagraph"/>
              <w:numPr>
                <w:ilvl w:val="0"/>
                <w:numId w:val="38"/>
              </w:numPr>
              <w:spacing w:after="0" w:line="240" w:lineRule="auto"/>
              <w:rPr>
                <w:rFonts w:cstheme="minorHAnsi"/>
                <w:sz w:val="22"/>
                <w:szCs w:val="22"/>
              </w:rPr>
            </w:pPr>
          </w:p>
        </w:tc>
        <w:tc>
          <w:tcPr>
            <w:tcW w:w="1269" w:type="pct"/>
            <w:tcMar>
              <w:top w:w="0" w:type="dxa"/>
              <w:left w:w="108" w:type="dxa"/>
              <w:bottom w:w="0" w:type="dxa"/>
              <w:right w:w="108" w:type="dxa"/>
            </w:tcMar>
          </w:tcPr>
          <w:p w14:paraId="187F2A99" w14:textId="787AA8A5" w:rsidR="00F50C57" w:rsidRPr="009A66DC" w:rsidRDefault="00F50C57" w:rsidP="0003169B">
            <w:pPr>
              <w:spacing w:after="0" w:line="240" w:lineRule="auto"/>
              <w:rPr>
                <w:rFonts w:cstheme="minorHAnsi"/>
                <w:sz w:val="22"/>
                <w:szCs w:val="22"/>
              </w:rPr>
            </w:pPr>
            <w:r w:rsidRPr="009A66DC">
              <w:rPr>
                <w:rFonts w:cstheme="minorHAnsi"/>
                <w:sz w:val="22"/>
                <w:szCs w:val="22"/>
              </w:rPr>
              <w:t xml:space="preserve">Jeigu </w:t>
            </w:r>
            <w:r w:rsidR="00F46E88" w:rsidRPr="009A66DC">
              <w:rPr>
                <w:rFonts w:cstheme="minorHAnsi"/>
                <w:iCs/>
                <w:sz w:val="22"/>
                <w:szCs w:val="22"/>
              </w:rPr>
              <w:t>suinteresuotas dalyvis paprašys perkančiosios organizacijos pateikti laimėjusį pasiūlymą</w:t>
            </w:r>
          </w:p>
        </w:tc>
        <w:tc>
          <w:tcPr>
            <w:tcW w:w="1824" w:type="pct"/>
            <w:tcMar>
              <w:top w:w="0" w:type="dxa"/>
              <w:left w:w="108" w:type="dxa"/>
              <w:bottom w:w="0" w:type="dxa"/>
              <w:right w:w="108" w:type="dxa"/>
            </w:tcMar>
          </w:tcPr>
          <w:p w14:paraId="6191E2D5" w14:textId="3C26D579" w:rsidR="00ED5B78" w:rsidRPr="00AA47B6" w:rsidRDefault="000B4E01" w:rsidP="00451AF7">
            <w:pPr>
              <w:spacing w:after="0" w:line="240" w:lineRule="auto"/>
              <w:jc w:val="both"/>
              <w:rPr>
                <w:rFonts w:cstheme="minorHAnsi"/>
                <w:iCs/>
                <w:sz w:val="22"/>
                <w:szCs w:val="22"/>
              </w:rPr>
            </w:pPr>
            <w:r w:rsidRPr="009A66DC">
              <w:rPr>
                <w:rFonts w:cstheme="minorHAns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479" w:type="pct"/>
            <w:tcMar>
              <w:top w:w="0" w:type="dxa"/>
              <w:left w:w="108" w:type="dxa"/>
              <w:bottom w:w="0" w:type="dxa"/>
              <w:right w:w="108" w:type="dxa"/>
            </w:tcMar>
          </w:tcPr>
          <w:p w14:paraId="34B7E883" w14:textId="77777777" w:rsidR="00F50C57" w:rsidRPr="009A66DC" w:rsidRDefault="00F50C57" w:rsidP="0003169B">
            <w:pPr>
              <w:spacing w:after="0" w:line="240" w:lineRule="auto"/>
              <w:rPr>
                <w:rFonts w:cstheme="minorHAnsi"/>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581B28C6" w14:textId="59F0DEC0" w:rsidR="0041058C" w:rsidRPr="005C1E12" w:rsidRDefault="0041058C" w:rsidP="0041058C">
      <w:pPr>
        <w:pStyle w:val="Heading1"/>
        <w:jc w:val="right"/>
        <w:rPr>
          <w:rFonts w:asciiTheme="minorHAnsi" w:hAnsiTheme="minorHAnsi" w:cstheme="minorHAnsi"/>
          <w:sz w:val="21"/>
          <w:szCs w:val="21"/>
        </w:rPr>
      </w:pPr>
      <w:bookmarkStart w:id="44" w:name="_Toc210900305"/>
      <w:bookmarkStart w:id="45" w:name="_Ref38539939"/>
      <w:bookmarkStart w:id="46" w:name="_Ref38541068"/>
      <w:bookmarkStart w:id="47" w:name="_Ref38885053"/>
      <w:bookmarkStart w:id="48" w:name="_Ref3889902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p>
    <w:bookmarkEnd w:id="45"/>
    <w:bookmarkEnd w:id="46"/>
    <w:bookmarkEnd w:id="47"/>
    <w:bookmarkEnd w:id="48"/>
    <w:p w14:paraId="01D56E47" w14:textId="5C714203" w:rsidR="008D704D" w:rsidRPr="00F0499F" w:rsidRDefault="008D704D" w:rsidP="00D10770">
      <w:pPr>
        <w:pStyle w:val="Heading2"/>
        <w:jc w:val="right"/>
        <w:rPr>
          <w:rFonts w:asciiTheme="minorHAnsi" w:eastAsia="Calibri" w:hAnsiTheme="minorHAnsi" w:cstheme="minorHAnsi"/>
          <w:color w:val="0070C0"/>
          <w:sz w:val="21"/>
          <w:szCs w:val="21"/>
        </w:rPr>
      </w:pPr>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617CCAEF" w14:textId="741007AD" w:rsidR="00717724" w:rsidRPr="009A66DC" w:rsidRDefault="004C05C1" w:rsidP="003102EA">
      <w:pPr>
        <w:pBdr>
          <w:bottom w:val="single" w:sz="12" w:space="1" w:color="auto"/>
        </w:pBdr>
        <w:tabs>
          <w:tab w:val="left" w:pos="810"/>
          <w:tab w:val="left" w:pos="990"/>
        </w:tabs>
        <w:spacing w:after="0" w:line="240" w:lineRule="auto"/>
        <w:jc w:val="center"/>
        <w:rPr>
          <w:rFonts w:eastAsia="Calibri" w:cstheme="minorHAnsi"/>
          <w:iCs/>
          <w:sz w:val="22"/>
          <w:szCs w:val="22"/>
        </w:rPr>
      </w:pPr>
      <w:r w:rsidRPr="009A66DC">
        <w:rPr>
          <w:rFonts w:eastAsia="Calibri" w:cstheme="minorHAnsi"/>
          <w:iCs/>
          <w:sz w:val="22"/>
          <w:szCs w:val="22"/>
        </w:rPr>
        <w:t>Pridedama atskiru failu.</w:t>
      </w: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658E3DE2" w14:textId="659719C3" w:rsidR="00586E0F" w:rsidRPr="005C1E12" w:rsidRDefault="00586E0F" w:rsidP="00586E0F">
      <w:pPr>
        <w:pStyle w:val="Heading1"/>
        <w:jc w:val="right"/>
        <w:rPr>
          <w:rFonts w:asciiTheme="minorHAnsi" w:hAnsiTheme="minorHAnsi" w:cstheme="minorHAnsi"/>
          <w:sz w:val="21"/>
          <w:szCs w:val="21"/>
        </w:rPr>
      </w:pPr>
      <w:bookmarkStart w:id="49" w:name="_Toc210900306"/>
      <w:bookmarkStart w:id="50" w:name="_Ref38285444"/>
      <w:bookmarkStart w:id="51" w:name="_Ref3829149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p>
    <w:p w14:paraId="07E7E022" w14:textId="77777777" w:rsidR="00586E0F" w:rsidRDefault="00586E0F" w:rsidP="00D10770">
      <w:pPr>
        <w:pStyle w:val="Heading2"/>
        <w:jc w:val="right"/>
        <w:rPr>
          <w:rFonts w:asciiTheme="minorHAnsi" w:eastAsia="Calibri" w:hAnsiTheme="minorHAnsi" w:cstheme="minorHAnsi"/>
          <w:color w:val="0070C0"/>
          <w:sz w:val="21"/>
          <w:szCs w:val="21"/>
        </w:rPr>
      </w:pPr>
    </w:p>
    <w:bookmarkEnd w:id="50"/>
    <w:bookmarkEnd w:id="51"/>
    <w:p w14:paraId="626BA16A" w14:textId="1221815D" w:rsidR="000E6657" w:rsidRPr="00CE5F91" w:rsidRDefault="000E6657" w:rsidP="00BE1858">
      <w:pPr>
        <w:pStyle w:val="Subtitle"/>
        <w:jc w:val="center"/>
        <w:rPr>
          <w:b/>
        </w:rPr>
      </w:pPr>
      <w:r w:rsidRPr="00CE5F91">
        <w:rPr>
          <w:b/>
        </w:rPr>
        <w:t>TIEKĖJŲ PAŠALINIMO PAGRINDAI</w:t>
      </w:r>
    </w:p>
    <w:p w14:paraId="233BB114" w14:textId="77777777" w:rsidR="00667065" w:rsidRPr="00D82115" w:rsidRDefault="00667065" w:rsidP="00C5640E">
      <w:pPr>
        <w:pStyle w:val="ListParagraph"/>
        <w:numPr>
          <w:ilvl w:val="0"/>
          <w:numId w:val="33"/>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Su </w:t>
      </w:r>
      <w:bookmarkStart w:id="52" w:name="_Hlk193187467"/>
      <w:r w:rsidRPr="00D82115">
        <w:rPr>
          <w:rFonts w:eastAsia="Times New Roman" w:cstheme="minorHAnsi"/>
          <w:sz w:val="22"/>
          <w:szCs w:val="22"/>
          <w:lang w:eastAsia="en-US"/>
        </w:rPr>
        <w:t xml:space="preserve">pasiūlymu </w:t>
      </w:r>
      <w:bookmarkEnd w:id="52"/>
      <w:r w:rsidRPr="00D82115">
        <w:rPr>
          <w:rFonts w:eastAsia="Times New Roman" w:cstheme="minorHAns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050C2E" w14:textId="77777777" w:rsidR="00667065" w:rsidRPr="00D82115" w:rsidRDefault="00667065" w:rsidP="00C5640E">
      <w:pPr>
        <w:pStyle w:val="ListParagraph"/>
        <w:numPr>
          <w:ilvl w:val="0"/>
          <w:numId w:val="33"/>
        </w:numPr>
        <w:tabs>
          <w:tab w:val="left" w:pos="1134"/>
        </w:tabs>
        <w:suppressAutoHyphen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Pašalinimo pagrindai taikomi tiekėjui (kai pasiūlymą teikia ūkio subjektų grupė – visiems tos grupės nariams) ir ūkio subjektams, kurių pajėgumais tiekėjas remiasi.</w:t>
      </w:r>
    </w:p>
    <w:p w14:paraId="10B1183B" w14:textId="77777777" w:rsidR="00667065" w:rsidRPr="00D82115" w:rsidRDefault="00667065" w:rsidP="00C5640E">
      <w:pPr>
        <w:pStyle w:val="ListParagraph"/>
        <w:numPr>
          <w:ilvl w:val="0"/>
          <w:numId w:val="33"/>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4FB48E7" w14:textId="77777777" w:rsidR="00667065" w:rsidRPr="00D82115" w:rsidRDefault="00667065" w:rsidP="00C5640E">
      <w:pPr>
        <w:pStyle w:val="ListParagraph"/>
        <w:numPr>
          <w:ilvl w:val="0"/>
          <w:numId w:val="33"/>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728ABF8" w14:textId="612E4505" w:rsidR="00667065" w:rsidRPr="00D82115" w:rsidRDefault="00667065" w:rsidP="00C5640E">
      <w:pPr>
        <w:pStyle w:val="ListParagraph"/>
        <w:numPr>
          <w:ilvl w:val="0"/>
          <w:numId w:val="33"/>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w:t>
      </w:r>
      <w:r w:rsidR="0016715A">
        <w:rPr>
          <w:rFonts w:eastAsia="Times New Roman" w:cstheme="minorHAnsi"/>
          <w:sz w:val="22"/>
          <w:szCs w:val="22"/>
          <w:lang w:eastAsia="en-US"/>
        </w:rPr>
        <w:t>L</w:t>
      </w:r>
      <w:r w:rsidRPr="00D82115">
        <w:rPr>
          <w:rFonts w:eastAsia="Times New Roman" w:cstheme="minorHAnsi"/>
          <w:sz w:val="22"/>
          <w:szCs w:val="22"/>
          <w:lang w:eastAsia="en-US"/>
        </w:rPr>
        <w:t xml:space="preserve">entelės ketvirtame stulpelyje nurodomi dokumentai, kuriuos turi pateikti Lietuvos Respublikoje registruoti tiekėjai. Dėl dokumentų, kuriuos turi pateikti užsienio šalių tiekėjai, informaciją perkančioji organizacija pasitikrina „e-Certis“, adresu </w:t>
      </w:r>
      <w:hyperlink r:id="rId18">
        <w:r w:rsidRPr="00D82115">
          <w:rPr>
            <w:rStyle w:val="Hyperlink"/>
            <w:rFonts w:eastAsia="Times New Roman" w:cstheme="minorHAnsi"/>
            <w:sz w:val="22"/>
            <w:szCs w:val="22"/>
            <w:lang w:eastAsia="en-US"/>
          </w:rPr>
          <w:t>https://ec.europa.eu/tools/ecertis/</w:t>
        </w:r>
      </w:hyperlink>
      <w:r w:rsidRPr="00D82115">
        <w:rPr>
          <w:rFonts w:eastAsia="Times New Roman" w:cstheme="minorHAnsi"/>
          <w:sz w:val="22"/>
          <w:szCs w:val="22"/>
          <w:lang w:eastAsia="en-US"/>
        </w:rPr>
        <w:t>.</w:t>
      </w:r>
    </w:p>
    <w:p w14:paraId="1E5A3238" w14:textId="77777777" w:rsidR="00667065" w:rsidRPr="00D82115" w:rsidRDefault="00667065" w:rsidP="00C5640E">
      <w:pPr>
        <w:pStyle w:val="ListParagraph"/>
        <w:numPr>
          <w:ilvl w:val="0"/>
          <w:numId w:val="33"/>
        </w:numPr>
        <w:tabs>
          <w:tab w:val="left" w:pos="1134"/>
        </w:tabs>
        <w:spacing w:after="0" w:line="240" w:lineRule="auto"/>
        <w:ind w:left="0" w:firstLine="567"/>
        <w:jc w:val="both"/>
        <w:rPr>
          <w:rFonts w:eastAsia="Times New Roman" w:cstheme="minorHAnsi"/>
          <w:sz w:val="22"/>
          <w:szCs w:val="22"/>
          <w:lang w:eastAsia="en-US"/>
        </w:rPr>
      </w:pPr>
      <w:r w:rsidRPr="00D82115">
        <w:rPr>
          <w:rFonts w:eastAsia="Times New Roman" w:cstheme="minorHAnsi"/>
          <w:sz w:val="22"/>
          <w:szCs w:val="22"/>
          <w:lang w:eastAsia="en-US"/>
        </w:rPr>
        <w:t>Perkančioji organizacija nereikalauja iš tiekėjo pateikti dokumentų, patvirtinančių jo pašalinimo pagrindų nebuvimą, jeigu ji:</w:t>
      </w:r>
    </w:p>
    <w:p w14:paraId="0545621E" w14:textId="77777777" w:rsidR="00667065" w:rsidRPr="00D82115" w:rsidRDefault="00667065" w:rsidP="00C5640E">
      <w:pPr>
        <w:pStyle w:val="ListParagraph"/>
        <w:numPr>
          <w:ilvl w:val="1"/>
          <w:numId w:val="35"/>
        </w:numPr>
        <w:tabs>
          <w:tab w:val="left" w:pos="1134"/>
        </w:tabs>
        <w:spacing w:after="0" w:line="240" w:lineRule="auto"/>
        <w:ind w:left="0" w:firstLine="567"/>
        <w:jc w:val="both"/>
        <w:rPr>
          <w:rFonts w:cstheme="minorHAnsi"/>
          <w:sz w:val="22"/>
          <w:szCs w:val="22"/>
        </w:rPr>
      </w:pPr>
      <w:r w:rsidRPr="00D82115">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B4E4B51" w14:textId="77777777" w:rsidR="00131478" w:rsidRPr="00131478" w:rsidRDefault="00667065" w:rsidP="00C5640E">
      <w:pPr>
        <w:pStyle w:val="ListParagraph"/>
        <w:numPr>
          <w:ilvl w:val="1"/>
          <w:numId w:val="35"/>
        </w:numPr>
        <w:tabs>
          <w:tab w:val="left" w:pos="1134"/>
        </w:tabs>
        <w:spacing w:after="0" w:line="240" w:lineRule="auto"/>
        <w:ind w:left="0" w:firstLine="567"/>
        <w:jc w:val="both"/>
        <w:rPr>
          <w:rFonts w:cstheme="minorHAnsi"/>
        </w:rPr>
      </w:pPr>
      <w:r w:rsidRPr="00D82115">
        <w:rPr>
          <w:rFonts w:cstheme="minorHAnsi"/>
          <w:sz w:val="22"/>
          <w:szCs w:val="22"/>
        </w:rPr>
        <w:t xml:space="preserve">šiuos dokumentus jau turi iš ankstesnių pirkimo procedūrų, jeigu šiuose dokumentuose nurodyta </w:t>
      </w:r>
      <w:r w:rsidRPr="00131478">
        <w:rPr>
          <w:rFonts w:cstheme="minorHAnsi"/>
        </w:rPr>
        <w:t>informacija vis dar yra aktuali (dokumentas išduotas prieš ne daugiau dienų, negu nurodyta atitinkamoje žemiau esančios lentelės eilutėje).</w:t>
      </w:r>
    </w:p>
    <w:p w14:paraId="32C4BD1B" w14:textId="06B89C6C" w:rsidR="00131478" w:rsidRPr="00131478" w:rsidRDefault="00131478" w:rsidP="00BF50DB">
      <w:pPr>
        <w:pStyle w:val="ListParagraph"/>
        <w:tabs>
          <w:tab w:val="left" w:pos="1134"/>
        </w:tabs>
        <w:spacing w:after="0" w:line="240" w:lineRule="auto"/>
        <w:ind w:left="0" w:firstLine="567"/>
        <w:jc w:val="both"/>
        <w:rPr>
          <w:rFonts w:cstheme="minorHAnsi"/>
        </w:rPr>
      </w:pPr>
      <w:r w:rsidRPr="00131478">
        <w:rPr>
          <w:rFonts w:cstheme="minorHAnsi"/>
        </w:rPr>
        <w:t xml:space="preserve">6¹. </w:t>
      </w:r>
      <w:r w:rsidR="00BF50DB">
        <w:rPr>
          <w:rFonts w:cstheme="minorHAnsi"/>
        </w:rPr>
        <w:t xml:space="preserve">    </w:t>
      </w:r>
      <w:r w:rsidRPr="00131478">
        <w:rPr>
          <w:rFonts w:cstheme="minorHAnsi"/>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078BA1" w14:textId="77777777" w:rsidR="00667065" w:rsidRPr="00D82115" w:rsidRDefault="00667065" w:rsidP="00C5640E">
      <w:pPr>
        <w:pStyle w:val="NoSpacing"/>
        <w:numPr>
          <w:ilvl w:val="0"/>
          <w:numId w:val="35"/>
        </w:numPr>
        <w:tabs>
          <w:tab w:val="left" w:pos="1134"/>
        </w:tabs>
        <w:ind w:left="0" w:firstLine="567"/>
        <w:jc w:val="both"/>
        <w:rPr>
          <w:rFonts w:cstheme="minorHAnsi"/>
          <w:sz w:val="22"/>
          <w:szCs w:val="22"/>
        </w:rPr>
      </w:pPr>
      <w:r w:rsidRPr="00D82115">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D9DBBBA" w14:textId="7F278016" w:rsidR="00446996" w:rsidRPr="00D82115" w:rsidRDefault="00667065" w:rsidP="00C5640E">
      <w:pPr>
        <w:pStyle w:val="NoSpacing"/>
        <w:numPr>
          <w:ilvl w:val="1"/>
          <w:numId w:val="34"/>
        </w:numPr>
        <w:tabs>
          <w:tab w:val="left" w:pos="1134"/>
        </w:tabs>
        <w:ind w:left="0" w:firstLine="567"/>
        <w:jc w:val="both"/>
        <w:rPr>
          <w:rFonts w:cstheme="minorHAnsi"/>
          <w:sz w:val="22"/>
          <w:szCs w:val="22"/>
        </w:rPr>
      </w:pPr>
      <w:r w:rsidRPr="00D82115">
        <w:rPr>
          <w:rFonts w:cstheme="minorHAnsi"/>
          <w:sz w:val="22"/>
          <w:szCs w:val="22"/>
        </w:rPr>
        <w:t>priesaikos deklaracija;</w:t>
      </w:r>
    </w:p>
    <w:p w14:paraId="2A6C9924" w14:textId="0737B500" w:rsidR="00667065" w:rsidRPr="00D82115" w:rsidRDefault="00667065" w:rsidP="00C5640E">
      <w:pPr>
        <w:pStyle w:val="NoSpacing"/>
        <w:numPr>
          <w:ilvl w:val="1"/>
          <w:numId w:val="34"/>
        </w:numPr>
        <w:tabs>
          <w:tab w:val="left" w:pos="1134"/>
        </w:tabs>
        <w:ind w:left="0" w:firstLine="567"/>
        <w:jc w:val="both"/>
        <w:rPr>
          <w:rFonts w:cstheme="minorHAnsi"/>
          <w:sz w:val="22"/>
          <w:szCs w:val="22"/>
        </w:rPr>
      </w:pPr>
      <w:r w:rsidRPr="00D82115">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937"/>
        <w:gridCol w:w="2229"/>
        <w:gridCol w:w="1241"/>
        <w:gridCol w:w="5555"/>
      </w:tblGrid>
      <w:tr w:rsidR="002C6619" w:rsidRPr="00D82115" w14:paraId="4964C7E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74EB2B" w14:textId="77777777" w:rsidR="002C6619" w:rsidRPr="00D82115" w:rsidRDefault="002C6619" w:rsidP="00F42658">
            <w:pPr>
              <w:pStyle w:val="NoSpacing"/>
              <w:jc w:val="center"/>
              <w:rPr>
                <w:rFonts w:cstheme="minorHAnsi"/>
                <w:b/>
                <w:bCs/>
                <w:sz w:val="20"/>
                <w:szCs w:val="20"/>
              </w:rPr>
            </w:pPr>
            <w:r w:rsidRPr="00D82115">
              <w:rPr>
                <w:rFonts w:cstheme="minorHAnsi"/>
                <w:b/>
                <w:bCs/>
                <w:sz w:val="20"/>
                <w:szCs w:val="20"/>
              </w:rPr>
              <w:t>Eil. Nr.</w:t>
            </w: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E89F2" w14:textId="77777777" w:rsidR="002C6619" w:rsidRPr="00D82115" w:rsidRDefault="002C6619" w:rsidP="00F42658">
            <w:pPr>
              <w:pStyle w:val="NoSpacing"/>
              <w:jc w:val="center"/>
              <w:rPr>
                <w:rFonts w:cstheme="minorHAnsi"/>
                <w:bCs/>
                <w:sz w:val="20"/>
                <w:szCs w:val="20"/>
                <w:lang w:eastAsia="en-US"/>
              </w:rPr>
            </w:pPr>
            <w:r w:rsidRPr="00D82115">
              <w:rPr>
                <w:rFonts w:cstheme="minorHAnsi"/>
                <w:b/>
                <w:sz w:val="20"/>
                <w:szCs w:val="20"/>
              </w:rPr>
              <w:t>Tiekėjo pašalinimo pagrindai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AEBAAA" w14:textId="77777777" w:rsidR="002C6619" w:rsidRPr="00D82115" w:rsidRDefault="002C6619" w:rsidP="00F42658">
            <w:pPr>
              <w:pStyle w:val="NoSpacing"/>
              <w:jc w:val="center"/>
              <w:rPr>
                <w:rFonts w:eastAsia="Yu Mincho" w:cstheme="minorHAnsi"/>
                <w:b/>
                <w:bCs/>
                <w:sz w:val="20"/>
                <w:szCs w:val="20"/>
              </w:rPr>
            </w:pPr>
            <w:r w:rsidRPr="00D82115">
              <w:rPr>
                <w:rFonts w:eastAsia="Yu Mincho" w:cstheme="minorHAnsi"/>
                <w:b/>
                <w:bCs/>
                <w:sz w:val="20"/>
                <w:szCs w:val="20"/>
              </w:rPr>
              <w:t xml:space="preserve">VPĮ straipsnis,  </w:t>
            </w:r>
            <w:r w:rsidRPr="00D82115">
              <w:rPr>
                <w:rFonts w:eastAsia="Yu Mincho" w:cstheme="minorHAnsi"/>
                <w:b/>
                <w:bCs/>
                <w:sz w:val="20"/>
                <w:szCs w:val="20"/>
              </w:rPr>
              <w:lastRenderedPageBreak/>
              <w:t xml:space="preserve">dalis, punktas bei EBVPD formos dalis pildymui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3BFCF9" w14:textId="77777777" w:rsidR="002C6619" w:rsidRPr="00D82115" w:rsidRDefault="002C6619" w:rsidP="00F42658">
            <w:pPr>
              <w:pStyle w:val="NoSpacing"/>
              <w:jc w:val="center"/>
              <w:rPr>
                <w:rFonts w:cstheme="minorHAnsi"/>
                <w:bCs/>
                <w:iCs/>
                <w:sz w:val="20"/>
                <w:szCs w:val="20"/>
                <w:lang w:eastAsia="en-US"/>
              </w:rPr>
            </w:pPr>
            <w:r w:rsidRPr="00D82115">
              <w:rPr>
                <w:rFonts w:cstheme="minorHAnsi"/>
                <w:b/>
                <w:sz w:val="20"/>
                <w:szCs w:val="20"/>
              </w:rPr>
              <w:lastRenderedPageBreak/>
              <w:t>Pašalinimo pagrindų nebuvimą įrodantys dokumentai</w:t>
            </w:r>
          </w:p>
        </w:tc>
      </w:tr>
      <w:tr w:rsidR="002C6619" w:rsidRPr="00D82115" w14:paraId="650A78E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1CABC" w14:textId="77777777" w:rsidR="002C6619" w:rsidRPr="00D82115" w:rsidRDefault="002C6619" w:rsidP="000C0985">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6A76"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Tiekėjas arba jo atsakingas asmuo, nurodytas VPĮ 46 straipsnio 2 dalies 2 punkte, nuteistas už šią nusikalstamą veiką:</w:t>
            </w:r>
          </w:p>
          <w:p w14:paraId="6EFFF460"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dalyvavimą nusikalstamame susivienijime, jo organizavimą ar vadovavimą jam;</w:t>
            </w:r>
          </w:p>
          <w:p w14:paraId="6C4EF9F6"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kyšininkavimą, prekybą poveikiu, papirkimą;</w:t>
            </w:r>
          </w:p>
          <w:p w14:paraId="2CD85292"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D82115">
              <w:rPr>
                <w:rFonts w:cstheme="minorHAnsi"/>
                <w:bCs/>
                <w:sz w:val="20"/>
                <w:szCs w:val="20"/>
                <w:lang w:eastAsia="en-US"/>
              </w:rPr>
              <w:lastRenderedPageBreak/>
              <w:t>interesų apsaugos 1 straipsnyje;</w:t>
            </w:r>
          </w:p>
          <w:p w14:paraId="01E47CC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4) nusikalstamą bankrotą;</w:t>
            </w:r>
          </w:p>
          <w:p w14:paraId="35940B61"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5) teroristinį ir su teroristine veikla susijusį nusikaltimą;</w:t>
            </w:r>
          </w:p>
          <w:p w14:paraId="0B855259"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6) nusikalstamu būdu gauto turto legalizavimą;</w:t>
            </w:r>
          </w:p>
          <w:p w14:paraId="14B4DD1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7) prekybą žmonėmis, vaiko pirkimą arba pardavimą;</w:t>
            </w:r>
          </w:p>
          <w:p w14:paraId="7992ED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BAF7D9" w14:textId="77777777" w:rsidR="002C6619" w:rsidRPr="00D82115" w:rsidRDefault="002C6619" w:rsidP="00F42658">
            <w:pPr>
              <w:pStyle w:val="NoSpacing"/>
              <w:jc w:val="both"/>
              <w:rPr>
                <w:rFonts w:cstheme="minorHAnsi"/>
                <w:b/>
                <w:bCs/>
                <w:sz w:val="20"/>
                <w:szCs w:val="20"/>
                <w:lang w:eastAsia="en-US"/>
              </w:rPr>
            </w:pPr>
          </w:p>
          <w:p w14:paraId="63C2EFDC"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arba jo atsakingas asmuo nuteistas už aukščiau nurodytą nusikalstamą veiką, kai dėl:</w:t>
            </w:r>
          </w:p>
          <w:p w14:paraId="4878B552"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C235232"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 xml:space="preserve">2) tiekėjo, kuris yra juridinis asmuo, kita organizacija ar jos </w:t>
            </w:r>
            <w:r w:rsidRPr="00D82115">
              <w:rPr>
                <w:rFonts w:cstheme="minorHAnsi"/>
                <w:b/>
                <w:bCs/>
                <w:sz w:val="20"/>
                <w:szCs w:val="20"/>
                <w:lang w:eastAsia="en-US"/>
              </w:rPr>
              <w:t>struktūrinis</w:t>
            </w:r>
            <w:r w:rsidRPr="00D82115">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DF23D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tiekėjo, kuris yra juridinis asmuo, kita organizacija ar jos </w:t>
            </w:r>
            <w:r w:rsidRPr="00D82115">
              <w:rPr>
                <w:rFonts w:cstheme="minorHAnsi"/>
                <w:b/>
                <w:sz w:val="20"/>
                <w:szCs w:val="20"/>
                <w:lang w:eastAsia="en-US"/>
              </w:rPr>
              <w:lastRenderedPageBreak/>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E861C"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lastRenderedPageBreak/>
              <w:t>VPĮ 46 straipsnio 1 dalis</w:t>
            </w:r>
          </w:p>
          <w:p w14:paraId="7A1BB0F1" w14:textId="77777777" w:rsidR="002C6619" w:rsidRPr="00D82115" w:rsidRDefault="002C6619" w:rsidP="00F42658">
            <w:pPr>
              <w:pStyle w:val="NoSpacing"/>
              <w:jc w:val="both"/>
              <w:rPr>
                <w:rFonts w:eastAsia="Yu Mincho" w:cstheme="minorHAnsi"/>
                <w:sz w:val="20"/>
                <w:szCs w:val="20"/>
                <w:lang w:eastAsia="en-US"/>
              </w:rPr>
            </w:pPr>
          </w:p>
          <w:p w14:paraId="1360066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A1-A6 punktai</w:t>
            </w:r>
          </w:p>
          <w:p w14:paraId="65E2C388" w14:textId="77777777" w:rsidR="002C6619" w:rsidRPr="00D82115" w:rsidRDefault="002C6619" w:rsidP="00F42658">
            <w:pPr>
              <w:pStyle w:val="NoSpacing"/>
              <w:jc w:val="both"/>
              <w:rPr>
                <w:rFonts w:eastAsia="Yu Mincho" w:cstheme="minorHAnsi"/>
                <w:sz w:val="20"/>
                <w:szCs w:val="20"/>
                <w:lang w:eastAsia="en-US"/>
              </w:rPr>
            </w:pPr>
          </w:p>
          <w:p w14:paraId="47742CFF"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lang w:eastAsia="en-US"/>
              </w:rPr>
              <w:t>EBVPD III dalies D1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EFE63"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41A20E4E"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išrašo iš teismo sprendimo arba</w:t>
            </w:r>
          </w:p>
          <w:p w14:paraId="010BA73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Informatikos ir ryšių departamento prie Vidaus reikalų ministerijos pažymos, arba</w:t>
            </w:r>
          </w:p>
          <w:p w14:paraId="371AE3DD"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valstybės įmonės Registrų centro Lietuvos Respublikos Vyriausybės nustatyta tvarka išduoto dokumento, patvirtinančio jungtinius kompetentingų institucijų tvarkomus duomenis.</w:t>
            </w:r>
          </w:p>
          <w:p w14:paraId="1DA46AEF" w14:textId="77777777" w:rsidR="002C6619" w:rsidRPr="00D82115" w:rsidRDefault="002C6619" w:rsidP="00F42658">
            <w:pPr>
              <w:pStyle w:val="NoSpacing"/>
              <w:jc w:val="both"/>
              <w:rPr>
                <w:rFonts w:cstheme="minorHAnsi"/>
                <w:sz w:val="20"/>
                <w:szCs w:val="20"/>
                <w:lang w:eastAsia="en-US"/>
              </w:rPr>
            </w:pPr>
          </w:p>
          <w:p w14:paraId="47A70301"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D2B0F55"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2"/>
            </w:r>
            <w:r w:rsidRPr="00D82115">
              <w:rPr>
                <w:rFonts w:cstheme="minorHAnsi"/>
                <w:sz w:val="20"/>
                <w:szCs w:val="20"/>
              </w:rPr>
              <w:t>.</w:t>
            </w:r>
          </w:p>
          <w:p w14:paraId="27F82525" w14:textId="77777777" w:rsidR="002C6619" w:rsidRPr="00D82115" w:rsidRDefault="002C6619" w:rsidP="00F42658">
            <w:pPr>
              <w:pStyle w:val="NoSpacing"/>
              <w:jc w:val="both"/>
              <w:rPr>
                <w:rFonts w:cstheme="minorHAnsi"/>
                <w:sz w:val="20"/>
                <w:szCs w:val="20"/>
              </w:rPr>
            </w:pPr>
          </w:p>
          <w:p w14:paraId="75B5BA41" w14:textId="77777777" w:rsidR="002C6619" w:rsidRPr="00D82115" w:rsidRDefault="002C6619" w:rsidP="00F42658">
            <w:pPr>
              <w:pStyle w:val="NoSpacing"/>
              <w:jc w:val="both"/>
              <w:rPr>
                <w:rFonts w:cstheme="minorHAnsi"/>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 xml:space="preserve">180 dienų </w:t>
            </w:r>
            <w:r w:rsidRPr="00D82115">
              <w:rPr>
                <w:rFonts w:cstheme="minorHAnsi"/>
                <w:sz w:val="20"/>
                <w:szCs w:val="20"/>
              </w:rPr>
              <w:t xml:space="preserve">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7B74A32" w14:textId="77777777" w:rsidR="002C6619" w:rsidRPr="00D82115" w:rsidRDefault="002C6619" w:rsidP="00F42658">
            <w:pPr>
              <w:pStyle w:val="NoSpacing"/>
              <w:jc w:val="both"/>
              <w:rPr>
                <w:rFonts w:cstheme="minorHAnsi"/>
                <w:b/>
                <w:bCs/>
                <w:sz w:val="20"/>
                <w:szCs w:val="20"/>
              </w:rPr>
            </w:pPr>
          </w:p>
          <w:p w14:paraId="2DA6404C"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DFD7F2C" w14:textId="77777777" w:rsidR="002C6619" w:rsidRPr="00D82115" w:rsidRDefault="002C6619" w:rsidP="00F42658">
            <w:pPr>
              <w:pStyle w:val="NoSpacing"/>
              <w:jc w:val="both"/>
              <w:rPr>
                <w:rFonts w:cstheme="minorHAnsi"/>
                <w:bCs/>
                <w:sz w:val="20"/>
                <w:szCs w:val="20"/>
              </w:rPr>
            </w:pPr>
          </w:p>
          <w:p w14:paraId="079A76A8"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4BC6BB82"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22145813" w14:textId="77777777" w:rsidR="002C6619" w:rsidRPr="00D82115" w:rsidRDefault="002C6619" w:rsidP="00F42658">
            <w:pPr>
              <w:pStyle w:val="NoSpacing"/>
              <w:jc w:val="both"/>
              <w:rPr>
                <w:rFonts w:cstheme="minorHAnsi"/>
                <w:b/>
                <w:bCs/>
                <w:sz w:val="20"/>
                <w:szCs w:val="20"/>
              </w:rPr>
            </w:pPr>
          </w:p>
          <w:p w14:paraId="26A3629A" w14:textId="77777777" w:rsidR="002C6619" w:rsidRPr="00D82115" w:rsidRDefault="002C6619" w:rsidP="00036FA1">
            <w:pPr>
              <w:pStyle w:val="NoSpacing"/>
              <w:jc w:val="both"/>
              <w:rPr>
                <w:rFonts w:cstheme="minorHAnsi"/>
                <w:b/>
                <w:bCs/>
                <w:sz w:val="20"/>
                <w:szCs w:val="20"/>
              </w:rPr>
            </w:pPr>
          </w:p>
        </w:tc>
      </w:tr>
      <w:tr w:rsidR="002C6619" w:rsidRPr="00D82115" w14:paraId="3ECF16F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D655C" w14:textId="77777777" w:rsidR="002C6619" w:rsidRPr="00D82115" w:rsidRDefault="002C6619" w:rsidP="000C0985">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44A5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Tiekėjas yra neatlikęs jam paskirtos baudžiamojo poveikio priemonės – uždraudimo juridiniam asmeniui dalyvauti viešuosiuose pirkimuose.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4D51B" w14:textId="77777777" w:rsidR="002C6619" w:rsidRPr="00D82115" w:rsidRDefault="002C6619" w:rsidP="00F42658">
            <w:pPr>
              <w:pStyle w:val="NoSpacing"/>
              <w:jc w:val="both"/>
              <w:rPr>
                <w:rFonts w:eastAsia="Yu Mincho" w:cstheme="minorHAnsi"/>
                <w:b/>
                <w:bCs/>
                <w:sz w:val="20"/>
                <w:szCs w:val="20"/>
                <w:lang w:eastAsia="en-US"/>
              </w:rPr>
            </w:pPr>
            <w:r w:rsidRPr="00D82115">
              <w:rPr>
                <w:rFonts w:eastAsia="Yu Mincho" w:cstheme="minorHAnsi"/>
                <w:b/>
                <w:bCs/>
                <w:sz w:val="20"/>
                <w:szCs w:val="20"/>
                <w:lang w:eastAsia="en-US"/>
              </w:rPr>
              <w:t>VPĮ 46 straipsnio 2¹ dalis</w:t>
            </w:r>
          </w:p>
          <w:p w14:paraId="12803D0F" w14:textId="77777777" w:rsidR="002C6619" w:rsidRPr="00D82115" w:rsidRDefault="002C6619" w:rsidP="00F42658">
            <w:pPr>
              <w:pStyle w:val="NoSpacing"/>
              <w:jc w:val="both"/>
              <w:rPr>
                <w:rFonts w:eastAsia="Yu Mincho" w:cstheme="minorHAnsi"/>
                <w:b/>
                <w:bCs/>
                <w:sz w:val="20"/>
                <w:szCs w:val="20"/>
              </w:rPr>
            </w:pPr>
          </w:p>
          <w:p w14:paraId="5CB33087"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sz w:val="20"/>
                <w:szCs w:val="20"/>
                <w:lang w:eastAsia="en-US"/>
              </w:rPr>
              <w:t>EBVPD III dalies D2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A13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68A32E3" w14:textId="77777777" w:rsidR="002C6619" w:rsidRPr="00D82115" w:rsidRDefault="002C6619" w:rsidP="00F42658">
            <w:pPr>
              <w:pStyle w:val="NoSpacing"/>
              <w:jc w:val="both"/>
              <w:rPr>
                <w:rFonts w:cstheme="minorHAnsi"/>
                <w:sz w:val="20"/>
                <w:szCs w:val="20"/>
              </w:rPr>
            </w:pPr>
          </w:p>
        </w:tc>
      </w:tr>
      <w:tr w:rsidR="002C6619" w:rsidRPr="00D82115" w14:paraId="41D0EC07"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B1D0A9" w14:textId="77777777" w:rsidR="002C6619" w:rsidRPr="00D82115" w:rsidRDefault="002C6619" w:rsidP="000C0985">
            <w:pPr>
              <w:pStyle w:val="NoSpacing"/>
              <w:numPr>
                <w:ilvl w:val="0"/>
                <w:numId w:val="39"/>
              </w:numPr>
              <w:rPr>
                <w:rFonts w:cstheme="minorHAnsi"/>
                <w:b/>
                <w:bCs/>
                <w:sz w:val="20"/>
                <w:szCs w:val="20"/>
              </w:rPr>
            </w:pPr>
            <w:bookmarkStart w:id="53" w:name="_Hlk90887843"/>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EBAB0" w14:textId="77777777" w:rsidR="002C6619" w:rsidRPr="00D82115" w:rsidRDefault="002C6619" w:rsidP="00F42658">
            <w:pPr>
              <w:pStyle w:val="NoSpacing"/>
              <w:jc w:val="both"/>
              <w:rPr>
                <w:rFonts w:cstheme="minorHAnsi"/>
                <w:b/>
                <w:bCs/>
                <w:sz w:val="20"/>
                <w:szCs w:val="20"/>
                <w:lang w:eastAsia="en-US"/>
              </w:rPr>
            </w:pPr>
            <w:r w:rsidRPr="00D82115">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6CBCDD" w14:textId="77777777" w:rsidR="002C6619" w:rsidRPr="00D82115" w:rsidRDefault="002C6619" w:rsidP="00F42658">
            <w:pPr>
              <w:pStyle w:val="NoSpacing"/>
              <w:jc w:val="both"/>
              <w:rPr>
                <w:rFonts w:cstheme="minorHAnsi"/>
                <w:b/>
                <w:bCs/>
                <w:sz w:val="20"/>
                <w:szCs w:val="20"/>
                <w:lang w:eastAsia="en-US"/>
              </w:rPr>
            </w:pPr>
          </w:p>
          <w:p w14:paraId="47965CB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Laikoma, kad tiekėjas nuteistas už aukščiau nurodytą nusikalstamą veiką, kai dėl:</w:t>
            </w:r>
          </w:p>
          <w:p w14:paraId="6E6F26E0" w14:textId="77777777" w:rsidR="002C6619" w:rsidRPr="00D82115" w:rsidRDefault="002C6619" w:rsidP="00F42658">
            <w:pPr>
              <w:pStyle w:val="NoSpacing"/>
              <w:jc w:val="both"/>
              <w:rPr>
                <w:rFonts w:cstheme="minorHAnsi"/>
                <w:bCs/>
                <w:sz w:val="20"/>
                <w:szCs w:val="20"/>
                <w:lang w:eastAsia="en-US"/>
              </w:rPr>
            </w:pPr>
            <w:r w:rsidRPr="00D82115">
              <w:rPr>
                <w:rFonts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7CB94653"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2) tiekėjo, kuris yra juridinis asmuo, kita organizacija ar jos </w:t>
            </w:r>
            <w:r w:rsidRPr="00D82115">
              <w:rPr>
                <w:rFonts w:cstheme="minorHAnsi"/>
                <w:b/>
                <w:sz w:val="20"/>
                <w:szCs w:val="20"/>
                <w:lang w:eastAsia="en-US"/>
              </w:rPr>
              <w:t>struktūrinis</w:t>
            </w:r>
            <w:r w:rsidRPr="00D82115">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CBCB65"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Tačiau ši nuostata netaikoma, jeigu:</w:t>
            </w:r>
          </w:p>
          <w:p w14:paraId="2746DB9A"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64636ACD"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2) įsiskolinimo suma neviršija 50 Eur (penkiasdešimt eurų);</w:t>
            </w:r>
          </w:p>
          <w:p w14:paraId="55051BBB" w14:textId="77777777" w:rsidR="002C6619" w:rsidRPr="00D82115" w:rsidRDefault="002C6619" w:rsidP="00F42658">
            <w:pPr>
              <w:pStyle w:val="NoSpacing"/>
              <w:jc w:val="both"/>
              <w:rPr>
                <w:rFonts w:cstheme="minorHAnsi"/>
                <w:b/>
                <w:bCs/>
                <w:sz w:val="20"/>
                <w:szCs w:val="20"/>
                <w:lang w:eastAsia="en-US"/>
              </w:rPr>
            </w:pPr>
            <w:r w:rsidRPr="00D82115">
              <w:rPr>
                <w:rFonts w:cstheme="minorHAnsi"/>
                <w:bCs/>
                <w:sz w:val="20"/>
                <w:szCs w:val="20"/>
                <w:lang w:eastAsia="en-US"/>
              </w:rPr>
              <w:t xml:space="preserve">3) tiekėjas apie tikslią jo įsiskolinimo sumą informuotas tokiu metu, kad iki paraiškų ar pasiūlymų pateikimo termino pabaigos nespėjo sumokėti </w:t>
            </w:r>
            <w:r w:rsidRPr="00D82115">
              <w:rPr>
                <w:rFonts w:cstheme="minorHAnsi"/>
                <w:bCs/>
                <w:sz w:val="20"/>
                <w:szCs w:val="20"/>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A5EE"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3 dalis</w:t>
            </w:r>
          </w:p>
          <w:p w14:paraId="33BB82DD" w14:textId="77777777" w:rsidR="002C6619" w:rsidRPr="00D82115" w:rsidRDefault="002C6619" w:rsidP="00F42658">
            <w:pPr>
              <w:pStyle w:val="NoSpacing"/>
              <w:jc w:val="both"/>
              <w:rPr>
                <w:rFonts w:eastAsia="Arial" w:cstheme="minorHAnsi"/>
                <w:sz w:val="20"/>
                <w:szCs w:val="20"/>
              </w:rPr>
            </w:pPr>
          </w:p>
          <w:p w14:paraId="3B98253D" w14:textId="77777777" w:rsidR="002C6619" w:rsidRPr="00D82115" w:rsidRDefault="002C6619" w:rsidP="00F42658">
            <w:pPr>
              <w:pStyle w:val="NoSpacing"/>
              <w:jc w:val="both"/>
              <w:rPr>
                <w:rFonts w:eastAsia="Yu Mincho" w:cstheme="minorHAnsi"/>
                <w:sz w:val="20"/>
                <w:szCs w:val="20"/>
              </w:rPr>
            </w:pPr>
            <w:r w:rsidRPr="00D82115">
              <w:rPr>
                <w:rFonts w:eastAsia="Arial" w:cstheme="minorHAnsi"/>
                <w:sz w:val="20"/>
                <w:szCs w:val="20"/>
              </w:rPr>
              <w:t>EBVPD III dalies B1 ir B2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5D8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Lietuvoje įsteigtų subjektų reikalaujama:</w:t>
            </w:r>
          </w:p>
          <w:p w14:paraId="6BE662CD"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1) Dėl įsipareigojimų, susijusių su mokesčių mokėjimu, įvykdymo i</w:t>
            </w:r>
            <w:r w:rsidRPr="00D82115">
              <w:rPr>
                <w:rFonts w:cstheme="minorHAnsi"/>
                <w:sz w:val="20"/>
                <w:szCs w:val="20"/>
                <w:lang w:eastAsia="en-US"/>
              </w:rPr>
              <w:t xml:space="preserve">š Lietuvoje įsteigtų subjektų </w:t>
            </w:r>
            <w:r w:rsidRPr="00D82115">
              <w:rPr>
                <w:rFonts w:cstheme="minorHAnsi"/>
                <w:sz w:val="20"/>
                <w:szCs w:val="20"/>
              </w:rPr>
              <w:t>prašoma:</w:t>
            </w:r>
          </w:p>
          <w:p w14:paraId="0069535B" w14:textId="77777777" w:rsidR="002C6619" w:rsidRPr="00D82115" w:rsidRDefault="002C6619" w:rsidP="00F42658">
            <w:pPr>
              <w:pStyle w:val="NoSpacing"/>
              <w:jc w:val="both"/>
              <w:rPr>
                <w:rFonts w:cstheme="minorHAnsi"/>
                <w:b/>
                <w:bCs/>
                <w:sz w:val="20"/>
                <w:szCs w:val="20"/>
              </w:rPr>
            </w:pPr>
          </w:p>
          <w:p w14:paraId="63AF675B" w14:textId="77777777" w:rsidR="002C6619" w:rsidRPr="00D82115" w:rsidRDefault="002C6619" w:rsidP="002C6619">
            <w:pPr>
              <w:pStyle w:val="NoSpacing"/>
              <w:jc w:val="both"/>
              <w:rPr>
                <w:rFonts w:cstheme="minorHAnsi"/>
                <w:sz w:val="20"/>
                <w:szCs w:val="20"/>
              </w:rPr>
            </w:pPr>
            <w:r w:rsidRPr="00D82115">
              <w:rPr>
                <w:rFonts w:cstheme="minorHAnsi"/>
                <w:sz w:val="20"/>
                <w:szCs w:val="20"/>
              </w:rPr>
              <w:t xml:space="preserve">išrašo iš teismo sprendimo (jei toks yra) </w:t>
            </w:r>
          </w:p>
          <w:p w14:paraId="5B1CE8B9"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Valstybinės mokesčių inspekcijos prie Lietuvos Respublikos finansų ministerijos išduoto dokumento,</w:t>
            </w:r>
          </w:p>
          <w:p w14:paraId="7F18E130" w14:textId="77777777" w:rsidR="002C6619" w:rsidRPr="00D82115" w:rsidRDefault="002C6619" w:rsidP="002C6619">
            <w:pPr>
              <w:pStyle w:val="NoSpacing"/>
              <w:jc w:val="both"/>
              <w:rPr>
                <w:rFonts w:cstheme="minorHAnsi"/>
                <w:sz w:val="20"/>
                <w:szCs w:val="20"/>
              </w:rPr>
            </w:pPr>
            <w:r w:rsidRPr="00D82115">
              <w:rPr>
                <w:rFonts w:cstheme="minorHAnsi"/>
                <w:sz w:val="20"/>
                <w:szCs w:val="20"/>
              </w:rPr>
              <w:t>arba valstybės įmonės Registrų centro Lietuvos Respublikos Vyriausybės nustatyta tvarka išduoto dokumento, patvirtinančio jungtinius kompetentingų institucijų tvarkomus duomenis.</w:t>
            </w:r>
          </w:p>
          <w:p w14:paraId="7883E26C" w14:textId="77777777" w:rsidR="002C6619" w:rsidRPr="00D82115" w:rsidRDefault="002C6619" w:rsidP="00F42658">
            <w:pPr>
              <w:pStyle w:val="NoSpacing"/>
              <w:jc w:val="both"/>
              <w:rPr>
                <w:rFonts w:cstheme="minorHAnsi"/>
                <w:sz w:val="20"/>
                <w:szCs w:val="20"/>
              </w:rPr>
            </w:pPr>
          </w:p>
          <w:p w14:paraId="76925054"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66209389"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institucijos dokumento</w:t>
            </w:r>
            <w:r w:rsidRPr="00D82115">
              <w:rPr>
                <w:rStyle w:val="FootnoteReference"/>
                <w:rFonts w:cstheme="minorHAnsi"/>
                <w:sz w:val="20"/>
                <w:szCs w:val="20"/>
              </w:rPr>
              <w:footnoteReference w:id="3"/>
            </w:r>
            <w:r w:rsidRPr="00D82115">
              <w:rPr>
                <w:rFonts w:cstheme="minorHAnsi"/>
                <w:sz w:val="20"/>
                <w:szCs w:val="20"/>
              </w:rPr>
              <w:t>.</w:t>
            </w:r>
          </w:p>
          <w:p w14:paraId="0AC8D3B4" w14:textId="77777777" w:rsidR="002C6619" w:rsidRPr="00D82115" w:rsidRDefault="002C6619" w:rsidP="00F42658">
            <w:pPr>
              <w:pStyle w:val="NoSpacing"/>
              <w:jc w:val="both"/>
              <w:rPr>
                <w:rFonts w:eastAsia="Yu Mincho" w:cstheme="minorHAnsi"/>
                <w:sz w:val="20"/>
                <w:szCs w:val="20"/>
              </w:rPr>
            </w:pPr>
          </w:p>
          <w:p w14:paraId="556E4734"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2AE732E" w14:textId="77777777" w:rsidR="002C6619" w:rsidRPr="00D82115" w:rsidRDefault="002C6619" w:rsidP="00F42658">
            <w:pPr>
              <w:pStyle w:val="NoSpacing"/>
              <w:jc w:val="both"/>
              <w:rPr>
                <w:rFonts w:cstheme="minorHAnsi"/>
                <w:i/>
                <w:iCs/>
                <w:color w:val="7030A0"/>
                <w:sz w:val="20"/>
                <w:szCs w:val="20"/>
              </w:rPr>
            </w:pPr>
          </w:p>
          <w:p w14:paraId="798564A7"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 xml:space="preserve">Jei dokumentas išduotas anksčiau, tačiau jame nurodytas galiojimo terminas ilgesnis nei pašalinimo pagrindų nebuvimą </w:t>
            </w:r>
            <w:r w:rsidRPr="00D82115">
              <w:rPr>
                <w:rFonts w:cstheme="minorHAnsi"/>
                <w:bCs/>
                <w:sz w:val="20"/>
                <w:szCs w:val="20"/>
              </w:rPr>
              <w:lastRenderedPageBreak/>
              <w:t>patvirtinančių dokumentų pagal EBVPD galutinis pateikimo terminas, toks dokumentas jo galiojimo laikotarpiu yra priimtinas.</w:t>
            </w:r>
          </w:p>
          <w:p w14:paraId="0D735CAD" w14:textId="77777777" w:rsidR="002C6619" w:rsidRPr="00D82115" w:rsidRDefault="002C6619" w:rsidP="00F42658">
            <w:pPr>
              <w:pStyle w:val="NoSpacing"/>
              <w:jc w:val="both"/>
              <w:rPr>
                <w:rFonts w:cstheme="minorHAnsi"/>
                <w:b/>
                <w:bCs/>
                <w:sz w:val="20"/>
                <w:szCs w:val="20"/>
              </w:rPr>
            </w:pPr>
          </w:p>
          <w:p w14:paraId="1DB70296" w14:textId="77777777" w:rsidR="002C6619" w:rsidRPr="00D82115" w:rsidRDefault="002C6619" w:rsidP="00F42658">
            <w:pPr>
              <w:pStyle w:val="NoSpacing"/>
              <w:jc w:val="both"/>
              <w:rPr>
                <w:rFonts w:cstheme="minorHAnsi"/>
                <w:b/>
                <w:bCs/>
                <w:sz w:val="20"/>
                <w:szCs w:val="20"/>
              </w:rPr>
            </w:pPr>
            <w:r w:rsidRPr="00D82115">
              <w:rPr>
                <w:rFonts w:cstheme="minorHAnsi"/>
                <w:bCs/>
                <w:sz w:val="20"/>
                <w:szCs w:val="20"/>
              </w:rPr>
              <w:t>2) Dėl įsipareigojimų, susijusių su socialinio draudimo įmokų mokėjimu, įvykdymo i</w:t>
            </w:r>
            <w:r w:rsidRPr="00D82115">
              <w:rPr>
                <w:rFonts w:cstheme="minorHAnsi"/>
                <w:sz w:val="20"/>
                <w:szCs w:val="20"/>
                <w:lang w:eastAsia="en-US"/>
              </w:rPr>
              <w:t xml:space="preserve">š Lietuvoje įsteigtų subjektų </w:t>
            </w:r>
            <w:r w:rsidRPr="00D82115">
              <w:rPr>
                <w:rFonts w:cstheme="minorHAnsi"/>
                <w:bCs/>
                <w:sz w:val="20"/>
                <w:szCs w:val="20"/>
              </w:rPr>
              <w:t>prašoma:</w:t>
            </w:r>
          </w:p>
          <w:p w14:paraId="10EAEEA4"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82115">
                <w:rPr>
                  <w:rStyle w:val="Hyperlink"/>
                  <w:rFonts w:cstheme="minorHAnsi"/>
                  <w:bCs/>
                  <w:sz w:val="20"/>
                  <w:szCs w:val="20"/>
                  <w:u w:val="single"/>
                </w:rPr>
                <w:t>http://draudejai.sodra.lt/draudeju_viesi_duomenys/</w:t>
              </w:r>
            </w:hyperlink>
            <w:r w:rsidRPr="00D82115">
              <w:rPr>
                <w:rFonts w:cstheme="minorHAnsi"/>
                <w:bCs/>
                <w:sz w:val="20"/>
                <w:szCs w:val="20"/>
              </w:rPr>
              <w:t>.</w:t>
            </w:r>
          </w:p>
          <w:p w14:paraId="1FD1BB42" w14:textId="77777777" w:rsidR="002C6619" w:rsidRPr="00D82115" w:rsidRDefault="002C6619" w:rsidP="00F42658">
            <w:pPr>
              <w:pStyle w:val="NoSpacing"/>
              <w:jc w:val="both"/>
              <w:rPr>
                <w:rFonts w:cstheme="minorHAnsi"/>
                <w:b/>
                <w:bCs/>
                <w:sz w:val="20"/>
                <w:szCs w:val="20"/>
              </w:rPr>
            </w:pPr>
          </w:p>
          <w:p w14:paraId="4C0996DC"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D657E" w14:textId="77777777" w:rsidR="002C6619" w:rsidRPr="00D82115" w:rsidRDefault="002C6619" w:rsidP="00F42658">
            <w:pPr>
              <w:pStyle w:val="NoSpacing"/>
              <w:jc w:val="both"/>
              <w:rPr>
                <w:rFonts w:cstheme="minorHAnsi"/>
                <w:b/>
                <w:bCs/>
                <w:sz w:val="20"/>
                <w:szCs w:val="20"/>
              </w:rPr>
            </w:pPr>
          </w:p>
          <w:p w14:paraId="7C5B5801" w14:textId="77777777" w:rsidR="002C6619" w:rsidRPr="00D82115" w:rsidRDefault="002C6619" w:rsidP="00F42658">
            <w:pPr>
              <w:pStyle w:val="NoSpacing"/>
              <w:jc w:val="both"/>
              <w:rPr>
                <w:rFonts w:cstheme="minorHAnsi"/>
                <w:sz w:val="20"/>
                <w:szCs w:val="20"/>
              </w:rPr>
            </w:pPr>
            <w:r w:rsidRPr="00D82115">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4C1845" w14:textId="77777777" w:rsidR="002C6619" w:rsidRPr="00D82115" w:rsidRDefault="002C6619" w:rsidP="00F42658">
            <w:pPr>
              <w:pStyle w:val="NoSpacing"/>
              <w:jc w:val="both"/>
              <w:rPr>
                <w:rFonts w:cstheme="minorHAnsi"/>
                <w:b/>
                <w:bCs/>
                <w:sz w:val="20"/>
                <w:szCs w:val="20"/>
              </w:rPr>
            </w:pPr>
          </w:p>
          <w:p w14:paraId="1D4BFD4A"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Iš ne Lietuvoje įsteigtų subjektų reikalaujama:</w:t>
            </w:r>
          </w:p>
          <w:p w14:paraId="0740BAC8" w14:textId="77777777" w:rsidR="002C6619" w:rsidRPr="00D82115" w:rsidRDefault="002C6619" w:rsidP="002C6619">
            <w:pPr>
              <w:pStyle w:val="NoSpacing"/>
              <w:jc w:val="both"/>
              <w:rPr>
                <w:rFonts w:cstheme="minorHAnsi"/>
                <w:b/>
                <w:bCs/>
                <w:sz w:val="20"/>
                <w:szCs w:val="20"/>
              </w:rPr>
            </w:pPr>
            <w:r w:rsidRPr="00D82115">
              <w:rPr>
                <w:rFonts w:cstheme="minorHAnsi"/>
                <w:sz w:val="20"/>
                <w:szCs w:val="20"/>
              </w:rPr>
              <w:t>atitinkamos užsienio šalies kompetentingos institucijos dokumento</w:t>
            </w:r>
            <w:r w:rsidRPr="00D82115">
              <w:rPr>
                <w:rStyle w:val="FootnoteReference"/>
                <w:rFonts w:cstheme="minorHAnsi"/>
                <w:sz w:val="20"/>
                <w:szCs w:val="20"/>
              </w:rPr>
              <w:footnoteReference w:id="4"/>
            </w:r>
            <w:r w:rsidRPr="00D82115">
              <w:rPr>
                <w:rFonts w:cstheme="minorHAnsi"/>
                <w:sz w:val="20"/>
                <w:szCs w:val="20"/>
              </w:rPr>
              <w:t>.</w:t>
            </w:r>
          </w:p>
          <w:p w14:paraId="594A354A" w14:textId="77777777" w:rsidR="002C6619" w:rsidRPr="00D82115" w:rsidRDefault="002C6619" w:rsidP="00F42658">
            <w:pPr>
              <w:pStyle w:val="NoSpacing"/>
              <w:jc w:val="both"/>
              <w:rPr>
                <w:rFonts w:cstheme="minorHAnsi"/>
                <w:b/>
                <w:bCs/>
                <w:sz w:val="20"/>
                <w:szCs w:val="20"/>
              </w:rPr>
            </w:pPr>
          </w:p>
          <w:p w14:paraId="0EEB3F4A" w14:textId="77777777" w:rsidR="002C6619" w:rsidRPr="00D82115" w:rsidRDefault="002C6619" w:rsidP="00F42658">
            <w:pPr>
              <w:pStyle w:val="NoSpacing"/>
              <w:jc w:val="both"/>
              <w:rPr>
                <w:rFonts w:cstheme="minorHAnsi"/>
                <w:i/>
                <w:iCs/>
                <w:color w:val="7030A0"/>
                <w:sz w:val="20"/>
                <w:szCs w:val="20"/>
              </w:rPr>
            </w:pPr>
            <w:r w:rsidRPr="00D82115">
              <w:rPr>
                <w:rFonts w:cstheme="minorHAnsi"/>
                <w:sz w:val="20"/>
                <w:szCs w:val="20"/>
              </w:rPr>
              <w:t xml:space="preserve">Nurodyti dokumentai turi būti  išduoti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1E7A078" w14:textId="77777777" w:rsidR="002C6619" w:rsidRPr="00D82115" w:rsidRDefault="002C6619" w:rsidP="00F42658">
            <w:pPr>
              <w:pStyle w:val="NoSpacing"/>
              <w:jc w:val="both"/>
              <w:rPr>
                <w:rFonts w:cstheme="minorHAnsi"/>
                <w:b/>
                <w:bCs/>
                <w:sz w:val="20"/>
                <w:szCs w:val="20"/>
              </w:rPr>
            </w:pPr>
          </w:p>
          <w:p w14:paraId="5E040A56"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Jei dokumentas išduotas anksčiau, tačiau jame nurodytas galiojimo terminas ilgesnis nei pašalinimo pagrindų nebuvimą </w:t>
            </w:r>
            <w:r w:rsidRPr="00D82115">
              <w:rPr>
                <w:rFonts w:cstheme="minorHAnsi"/>
                <w:sz w:val="20"/>
                <w:szCs w:val="20"/>
              </w:rPr>
              <w:lastRenderedPageBreak/>
              <w:t>patvirtinančių dokumentų pagal EBVPD galutinis pateikimo terminas, toks dokumentas jo galiojimo laikotarpiu yra priimtinas.</w:t>
            </w:r>
          </w:p>
          <w:p w14:paraId="5C0D7110" w14:textId="77777777" w:rsidR="002C6619" w:rsidRPr="00D82115" w:rsidRDefault="002C6619" w:rsidP="00F42658">
            <w:pPr>
              <w:pStyle w:val="NoSpacing"/>
              <w:jc w:val="both"/>
              <w:rPr>
                <w:rFonts w:cstheme="minorHAnsi"/>
                <w:sz w:val="20"/>
                <w:szCs w:val="20"/>
              </w:rPr>
            </w:pPr>
          </w:p>
          <w:p w14:paraId="3734FB1F"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0692AFAE"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446A4A67" w14:textId="77777777" w:rsidR="002C6619" w:rsidRPr="00D82115" w:rsidRDefault="002C6619" w:rsidP="00F42658">
            <w:pPr>
              <w:pStyle w:val="NoSpacing"/>
              <w:jc w:val="both"/>
              <w:rPr>
                <w:rFonts w:cstheme="minorHAnsi"/>
                <w:b/>
                <w:bCs/>
                <w:sz w:val="20"/>
                <w:szCs w:val="20"/>
              </w:rPr>
            </w:pPr>
          </w:p>
          <w:p w14:paraId="0B11B81D" w14:textId="77777777" w:rsidR="002C6619" w:rsidRPr="00D82115" w:rsidRDefault="002C6619" w:rsidP="00D34906">
            <w:pPr>
              <w:pStyle w:val="NoSpacing"/>
              <w:jc w:val="both"/>
              <w:rPr>
                <w:rFonts w:cstheme="minorHAnsi"/>
                <w:b/>
                <w:bCs/>
                <w:sz w:val="20"/>
                <w:szCs w:val="20"/>
              </w:rPr>
            </w:pPr>
          </w:p>
        </w:tc>
      </w:tr>
      <w:bookmarkEnd w:id="53"/>
      <w:tr w:rsidR="002C6619" w:rsidRPr="00D82115" w14:paraId="1DBDCC53"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FBAAED" w14:textId="77777777" w:rsidR="002C6619" w:rsidRPr="00D82115" w:rsidRDefault="002C6619" w:rsidP="000C0985">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90C8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su kitais tiekėjais yra sudaręs susitarimų, kuriais siekiama iškreipti konkurenciją atliekamame pirkime, ir perkančioji organizacija dėl to turi įtikinamų duomenų.</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28D5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1 punktas</w:t>
            </w:r>
          </w:p>
          <w:p w14:paraId="76B5AEB4" w14:textId="77777777" w:rsidR="002C6619" w:rsidRPr="00D82115" w:rsidRDefault="002C6619" w:rsidP="00F42658">
            <w:pPr>
              <w:pStyle w:val="NoSpacing"/>
              <w:jc w:val="both"/>
              <w:rPr>
                <w:rFonts w:eastAsia="Yu Mincho" w:cstheme="minorHAnsi"/>
                <w:sz w:val="20"/>
                <w:szCs w:val="20"/>
              </w:rPr>
            </w:pPr>
          </w:p>
          <w:p w14:paraId="32FC16A5"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C10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D771C"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5CF255F" w14:textId="77777777" w:rsidR="002C6619" w:rsidRPr="00D82115" w:rsidRDefault="002C6619" w:rsidP="00F42658">
            <w:pPr>
              <w:pStyle w:val="NoSpacing"/>
              <w:jc w:val="both"/>
              <w:rPr>
                <w:rFonts w:cstheme="minorHAnsi"/>
                <w:bCs/>
                <w:iCs/>
                <w:sz w:val="20"/>
                <w:szCs w:val="20"/>
                <w:lang w:eastAsia="en-US"/>
              </w:rPr>
            </w:pPr>
          </w:p>
          <w:p w14:paraId="46D969D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BB22A8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44B9F" w14:textId="77777777" w:rsidR="002C6619" w:rsidRPr="00D82115" w:rsidRDefault="002C6619" w:rsidP="000C0985">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5C07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pirkimo metu pateko į interesų konflikto situaciją, kaip apibrėžta VPĮ 21 straipsnyje, ir atitinkamos padėties negalima ištaisyti. </w:t>
            </w:r>
          </w:p>
          <w:p w14:paraId="52158DCA"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D6231"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2 punktas</w:t>
            </w:r>
          </w:p>
          <w:p w14:paraId="70DCA32D" w14:textId="77777777" w:rsidR="002C6619" w:rsidRPr="00D82115" w:rsidRDefault="002C6619" w:rsidP="00F42658">
            <w:pPr>
              <w:pStyle w:val="NoSpacing"/>
              <w:jc w:val="both"/>
              <w:rPr>
                <w:rFonts w:eastAsia="Yu Mincho" w:cstheme="minorHAnsi"/>
                <w:sz w:val="20"/>
                <w:szCs w:val="20"/>
              </w:rPr>
            </w:pPr>
          </w:p>
          <w:p w14:paraId="5B6CEA16"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C12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D27D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CCDE80E" w14:textId="77777777" w:rsidR="002C6619" w:rsidRPr="00D82115" w:rsidRDefault="002C6619" w:rsidP="00F42658">
            <w:pPr>
              <w:pStyle w:val="NoSpacing"/>
              <w:jc w:val="both"/>
              <w:rPr>
                <w:rFonts w:cstheme="minorHAnsi"/>
                <w:bCs/>
                <w:iCs/>
                <w:sz w:val="20"/>
                <w:szCs w:val="20"/>
                <w:lang w:eastAsia="en-US"/>
              </w:rPr>
            </w:pPr>
          </w:p>
          <w:p w14:paraId="224C144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6ED34D7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5A5F" w14:textId="77777777" w:rsidR="002C6619" w:rsidRPr="00D82115" w:rsidRDefault="002C6619" w:rsidP="000C0985">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8E19B"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Pažeista konkurencija, kaip nustatyta VPĮ 27 straipsnio 3 ir 4 dalyse, ir atitinkamos padėties negalima ištaisyti.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3AAC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3 punktas</w:t>
            </w:r>
          </w:p>
          <w:p w14:paraId="652BB2B0" w14:textId="77777777" w:rsidR="002C6619" w:rsidRPr="00D82115" w:rsidRDefault="002C6619" w:rsidP="00F42658">
            <w:pPr>
              <w:pStyle w:val="NoSpacing"/>
              <w:jc w:val="both"/>
              <w:rPr>
                <w:rFonts w:eastAsia="Yu Mincho" w:cstheme="minorHAnsi"/>
                <w:sz w:val="20"/>
                <w:szCs w:val="20"/>
              </w:rPr>
            </w:pPr>
          </w:p>
          <w:p w14:paraId="587309D7"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C13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D5944"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42666F94"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5DF4035A"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0B49D" w14:textId="77777777" w:rsidR="002C6619" w:rsidRPr="00D82115" w:rsidRDefault="002C6619" w:rsidP="0067554D">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2DBCC9" w14:textId="77777777" w:rsidR="002C6619" w:rsidRPr="00D82115" w:rsidRDefault="002C6619" w:rsidP="00F42658">
            <w:pPr>
              <w:pStyle w:val="NoSpacing"/>
              <w:jc w:val="both"/>
              <w:rPr>
                <w:rFonts w:cstheme="minorHAnsi"/>
                <w:sz w:val="20"/>
                <w:szCs w:val="20"/>
              </w:rPr>
            </w:pPr>
            <w:r w:rsidRPr="00D82115">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FB02503"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D82115">
              <w:rPr>
                <w:rFonts w:cstheme="minorHAnsi"/>
                <w:bCs/>
                <w:sz w:val="20"/>
                <w:szCs w:val="20"/>
              </w:rPr>
              <w:lastRenderedPageBreak/>
              <w:t xml:space="preserve">pirkimo ar koncesijos suteikimo procedūrų. </w:t>
            </w:r>
          </w:p>
          <w:p w14:paraId="3388D48F"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F3E1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4 punktas</w:t>
            </w:r>
          </w:p>
          <w:p w14:paraId="320D4DB9" w14:textId="77777777" w:rsidR="002C6619" w:rsidRPr="00D82115" w:rsidRDefault="002C6619" w:rsidP="00F42658">
            <w:pPr>
              <w:pStyle w:val="NoSpacing"/>
              <w:jc w:val="both"/>
              <w:rPr>
                <w:rFonts w:eastAsia="Yu Mincho" w:cstheme="minorHAnsi"/>
                <w:sz w:val="20"/>
                <w:szCs w:val="20"/>
              </w:rPr>
            </w:pPr>
          </w:p>
          <w:p w14:paraId="436B7E7C"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C15 punktas</w:t>
            </w:r>
            <w:r w:rsidRPr="00D82115">
              <w:rPr>
                <w:rFonts w:eastAsia="Yu Mincho" w:cstheme="minorHAnsi"/>
                <w:sz w:val="20"/>
                <w:szCs w:val="20"/>
                <w:lang w:eastAsia="en-US"/>
              </w:rPr>
              <w:t xml:space="preserve"> </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0317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CD58015" w14:textId="77777777" w:rsidR="002C6619" w:rsidRPr="00D82115" w:rsidRDefault="002C6619" w:rsidP="00F42658">
            <w:pPr>
              <w:pStyle w:val="NoSpacing"/>
              <w:jc w:val="both"/>
              <w:rPr>
                <w:rFonts w:cstheme="minorHAnsi"/>
                <w:bCs/>
                <w:iCs/>
                <w:sz w:val="20"/>
                <w:szCs w:val="20"/>
                <w:lang w:eastAsia="en-US"/>
              </w:rPr>
            </w:pPr>
          </w:p>
          <w:p w14:paraId="559FA322" w14:textId="77777777" w:rsidR="002C6619" w:rsidRPr="00D82115" w:rsidRDefault="002C6619" w:rsidP="00F42658">
            <w:pPr>
              <w:pStyle w:val="NoSpacing"/>
              <w:jc w:val="both"/>
              <w:rPr>
                <w:rFonts w:cstheme="minorHAnsi"/>
                <w:bCs/>
                <w:iCs/>
                <w:sz w:val="20"/>
                <w:szCs w:val="20"/>
                <w:lang w:eastAsia="en-US"/>
              </w:rPr>
            </w:pPr>
          </w:p>
          <w:p w14:paraId="684232C7"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EA2FDEB" w14:textId="77777777" w:rsidR="002C6619" w:rsidRPr="00D82115" w:rsidRDefault="00B2748E" w:rsidP="00F42658">
            <w:pPr>
              <w:pStyle w:val="NoSpacing"/>
              <w:jc w:val="both"/>
              <w:rPr>
                <w:rFonts w:cstheme="minorHAnsi"/>
                <w:sz w:val="20"/>
                <w:szCs w:val="20"/>
              </w:rPr>
            </w:pPr>
            <w:hyperlink r:id="rId20" w:history="1">
              <w:r w:rsidR="002C6619" w:rsidRPr="00D82115">
                <w:rPr>
                  <w:rStyle w:val="Hyperlink"/>
                  <w:rFonts w:cstheme="minorHAnsi"/>
                  <w:sz w:val="20"/>
                  <w:szCs w:val="20"/>
                </w:rPr>
                <w:t>https://vpt.lrv.lt/lt/nuorodos/kiti-duomenys/powerbi/melaginga-informacija-pateikusiu-tiekeju-sarasas-3/</w:t>
              </w:r>
            </w:hyperlink>
          </w:p>
        </w:tc>
      </w:tr>
      <w:tr w:rsidR="002C6619" w:rsidRPr="00D82115" w14:paraId="1FCE44A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316B82" w14:textId="77777777" w:rsidR="002C6619" w:rsidRPr="00D82115" w:rsidRDefault="002C6619" w:rsidP="000C0985">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F655F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B877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5 punktas</w:t>
            </w:r>
          </w:p>
          <w:p w14:paraId="1898D1AD" w14:textId="77777777" w:rsidR="002C6619" w:rsidRPr="00D82115" w:rsidRDefault="002C6619" w:rsidP="00F42658">
            <w:pPr>
              <w:pStyle w:val="NoSpacing"/>
              <w:jc w:val="both"/>
              <w:rPr>
                <w:rFonts w:eastAsia="Yu Mincho" w:cstheme="minorHAnsi"/>
                <w:sz w:val="20"/>
                <w:szCs w:val="20"/>
              </w:rPr>
            </w:pPr>
          </w:p>
          <w:p w14:paraId="39B08D79"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C15 punktas</w:t>
            </w:r>
          </w:p>
          <w:p w14:paraId="45303A91" w14:textId="77777777" w:rsidR="002C6619" w:rsidRPr="00D82115" w:rsidRDefault="002C6619" w:rsidP="00F42658">
            <w:pPr>
              <w:pStyle w:val="NoSpacing"/>
              <w:jc w:val="both"/>
              <w:rPr>
                <w:rFonts w:eastAsia="Yu Mincho" w:cstheme="minorHAnsi"/>
                <w:sz w:val="20"/>
                <w:szCs w:val="20"/>
                <w:lang w:eastAsia="en-US"/>
              </w:rPr>
            </w:pPr>
          </w:p>
          <w:p w14:paraId="66439DD2"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76A0"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6B75C332" w14:textId="77777777" w:rsidR="002C6619" w:rsidRPr="00D82115" w:rsidRDefault="002C6619" w:rsidP="00F42658">
            <w:pPr>
              <w:pStyle w:val="NoSpacing"/>
              <w:jc w:val="both"/>
              <w:rPr>
                <w:rFonts w:cstheme="minorHAnsi"/>
                <w:b/>
                <w:bCs/>
                <w:iCs/>
                <w:sz w:val="20"/>
                <w:szCs w:val="20"/>
                <w:lang w:eastAsia="en-US"/>
              </w:rPr>
            </w:pPr>
          </w:p>
        </w:tc>
      </w:tr>
      <w:tr w:rsidR="002C6619" w:rsidRPr="00D82115" w14:paraId="7165294D"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CC5A9" w14:textId="77777777" w:rsidR="002C6619" w:rsidRPr="00D82115" w:rsidRDefault="002C6619" w:rsidP="000C0985">
            <w:pPr>
              <w:pStyle w:val="NoSpacing"/>
              <w:numPr>
                <w:ilvl w:val="0"/>
                <w:numId w:val="39"/>
              </w:numPr>
              <w:rPr>
                <w:rFonts w:cstheme="minorHAnsi"/>
                <w:b/>
                <w:bCs/>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A7BC10"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neįvykdęs sutarties, sudarytos vadovaujantis VPĮ, Viešųjų pirkimų, atliekamų gynybos ir saugumo srityje, įstatymu ar Pirkimų, atliekamų vandentvarkos, </w:t>
            </w:r>
            <w:r w:rsidRPr="00D82115">
              <w:rPr>
                <w:rFonts w:cstheme="minorHAnsi"/>
                <w:sz w:val="20"/>
                <w:szCs w:val="20"/>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E67939"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w:t>
            </w:r>
            <w:r w:rsidRPr="00D82115">
              <w:rPr>
                <w:rFonts w:cstheme="minorHAnsi"/>
                <w:sz w:val="20"/>
                <w:szCs w:val="20"/>
              </w:rPr>
              <w:lastRenderedPageBreak/>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53728"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6 punktas</w:t>
            </w:r>
          </w:p>
          <w:p w14:paraId="28E1BCE5" w14:textId="77777777" w:rsidR="002C6619" w:rsidRPr="00D82115" w:rsidRDefault="002C6619" w:rsidP="00F42658">
            <w:pPr>
              <w:pStyle w:val="NoSpacing"/>
              <w:jc w:val="both"/>
              <w:rPr>
                <w:rFonts w:eastAsia="Yu Mincho" w:cstheme="minorHAnsi"/>
                <w:sz w:val="20"/>
                <w:szCs w:val="20"/>
              </w:rPr>
            </w:pPr>
          </w:p>
          <w:p w14:paraId="77185BFB"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w:t>
            </w:r>
            <w:r w:rsidRPr="00D82115">
              <w:rPr>
                <w:rFonts w:eastAsia="Arial" w:cstheme="minorHAnsi"/>
                <w:sz w:val="20"/>
                <w:szCs w:val="20"/>
              </w:rPr>
              <w:t xml:space="preserve"> III dalies C14 punktas</w:t>
            </w:r>
          </w:p>
          <w:p w14:paraId="7C8D99C3" w14:textId="77777777" w:rsidR="002C6619" w:rsidRPr="00D82115" w:rsidRDefault="002C6619" w:rsidP="00F42658">
            <w:pPr>
              <w:pStyle w:val="NoSpacing"/>
              <w:jc w:val="both"/>
              <w:rPr>
                <w:rFonts w:eastAsia="Yu Mincho" w:cstheme="minorHAnsi"/>
                <w:sz w:val="20"/>
                <w:szCs w:val="20"/>
                <w:lang w:eastAsia="en-US"/>
              </w:rPr>
            </w:pPr>
          </w:p>
          <w:p w14:paraId="5F50D3E3" w14:textId="77777777" w:rsidR="002C6619" w:rsidRPr="00D82115" w:rsidRDefault="002C6619" w:rsidP="00F42658">
            <w:pPr>
              <w:pStyle w:val="NoSpacing"/>
              <w:jc w:val="both"/>
              <w:rPr>
                <w:rFonts w:eastAsia="Yu Mincho" w:cstheme="minorHAnsi"/>
                <w:sz w:val="20"/>
                <w:szCs w:val="20"/>
                <w:lang w:eastAsia="en-US"/>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83A8"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lastRenderedPageBreak/>
              <w:t>Iš Lietuvoje įsteigtų subjektų įrodančių dokumentų nereikalaujama. Užtenka pateikto EBVPD.</w:t>
            </w:r>
          </w:p>
          <w:p w14:paraId="5F1095DA" w14:textId="77777777" w:rsidR="002C6619" w:rsidRPr="00D82115" w:rsidRDefault="002C6619" w:rsidP="00F42658">
            <w:pPr>
              <w:pStyle w:val="NoSpacing"/>
              <w:jc w:val="both"/>
              <w:rPr>
                <w:rFonts w:cstheme="minorHAnsi"/>
                <w:bCs/>
                <w:iCs/>
                <w:sz w:val="20"/>
                <w:szCs w:val="20"/>
                <w:lang w:eastAsia="en-US"/>
              </w:rPr>
            </w:pPr>
          </w:p>
          <w:p w14:paraId="1A51B386" w14:textId="77777777" w:rsidR="002C6619" w:rsidRPr="00D82115" w:rsidRDefault="002C6619" w:rsidP="00F42658">
            <w:pPr>
              <w:pStyle w:val="NoSpacing"/>
              <w:jc w:val="both"/>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B60E1AA" w14:textId="77777777" w:rsidR="002C6619" w:rsidRPr="00D82115" w:rsidRDefault="002C6619" w:rsidP="00F42658">
            <w:pPr>
              <w:pStyle w:val="NoSpacing"/>
              <w:jc w:val="both"/>
              <w:rPr>
                <w:rFonts w:cstheme="minorHAnsi"/>
                <w:sz w:val="20"/>
                <w:szCs w:val="20"/>
              </w:rPr>
            </w:pPr>
          </w:p>
          <w:p w14:paraId="5EBE0342" w14:textId="77777777" w:rsidR="002C6619" w:rsidRPr="00D82115" w:rsidRDefault="00B2748E" w:rsidP="00F42658">
            <w:pPr>
              <w:pStyle w:val="NoSpacing"/>
              <w:jc w:val="both"/>
              <w:rPr>
                <w:rFonts w:cstheme="minorHAnsi"/>
                <w:sz w:val="20"/>
                <w:szCs w:val="20"/>
              </w:rPr>
            </w:pPr>
            <w:hyperlink r:id="rId21" w:history="1">
              <w:r w:rsidR="002C6619" w:rsidRPr="00D82115">
                <w:rPr>
                  <w:rStyle w:val="Hyperlink"/>
                  <w:rFonts w:cstheme="minorHAnsi"/>
                  <w:sz w:val="20"/>
                  <w:szCs w:val="20"/>
                </w:rPr>
                <w:t>https://vpt.lrv.lt/lt/nuorodos/kiti-duomenys/powerbi/nepatikimi-tiekejai-1/</w:t>
              </w:r>
            </w:hyperlink>
          </w:p>
          <w:p w14:paraId="3A8FE646" w14:textId="77777777" w:rsidR="002C6619" w:rsidRPr="00D82115" w:rsidRDefault="002C6619" w:rsidP="00F42658">
            <w:pPr>
              <w:pStyle w:val="NoSpacing"/>
              <w:jc w:val="both"/>
              <w:rPr>
                <w:rFonts w:cstheme="minorHAnsi"/>
                <w:sz w:val="20"/>
                <w:szCs w:val="20"/>
              </w:rPr>
            </w:pPr>
          </w:p>
          <w:p w14:paraId="3D81E977" w14:textId="77777777" w:rsidR="002C6619" w:rsidRPr="00D82115" w:rsidRDefault="00B2748E" w:rsidP="00F42658">
            <w:pPr>
              <w:pStyle w:val="NoSpacing"/>
              <w:jc w:val="both"/>
              <w:rPr>
                <w:rFonts w:cstheme="minorHAnsi"/>
                <w:sz w:val="20"/>
                <w:szCs w:val="20"/>
              </w:rPr>
            </w:pPr>
            <w:hyperlink r:id="rId22" w:history="1">
              <w:r w:rsidR="002C6619" w:rsidRPr="00D82115">
                <w:rPr>
                  <w:rStyle w:val="Hyperlink"/>
                  <w:rFonts w:cstheme="minorHAnsi"/>
                  <w:sz w:val="20"/>
                  <w:szCs w:val="20"/>
                </w:rPr>
                <w:t>https://vpt.lrv.lt/lt/pasalinimo-pagrindai-1/nepatikimu-koncesininku-sarasas-1/nepatikimu-koncesininku-sarasas/</w:t>
              </w:r>
            </w:hyperlink>
          </w:p>
          <w:p w14:paraId="3BE6527F" w14:textId="77777777" w:rsidR="002C6619" w:rsidRPr="00D82115" w:rsidRDefault="002C6619" w:rsidP="00F42658">
            <w:pPr>
              <w:pStyle w:val="NoSpacing"/>
              <w:jc w:val="both"/>
              <w:rPr>
                <w:rFonts w:cstheme="minorHAnsi"/>
                <w:bCs/>
                <w:sz w:val="20"/>
                <w:szCs w:val="20"/>
              </w:rPr>
            </w:pPr>
          </w:p>
          <w:p w14:paraId="0DF7AAEE" w14:textId="77777777" w:rsidR="002C6619" w:rsidRPr="00D82115" w:rsidRDefault="002C6619" w:rsidP="00F42658">
            <w:pPr>
              <w:pStyle w:val="NoSpacing"/>
              <w:jc w:val="both"/>
              <w:rPr>
                <w:rFonts w:cstheme="minorHAnsi"/>
                <w:b/>
                <w:bCs/>
                <w:sz w:val="20"/>
                <w:szCs w:val="20"/>
              </w:rPr>
            </w:pPr>
          </w:p>
        </w:tc>
      </w:tr>
      <w:tr w:rsidR="002C6619" w:rsidRPr="00D82115" w14:paraId="0EB42E60"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E5BB1" w14:textId="77777777" w:rsidR="002C6619" w:rsidRPr="00D82115" w:rsidRDefault="002C6619" w:rsidP="000C0985">
            <w:pPr>
              <w:pStyle w:val="NoSpacing"/>
              <w:numPr>
                <w:ilvl w:val="0"/>
                <w:numId w:val="39"/>
              </w:numPr>
              <w:rPr>
                <w:rFonts w:cstheme="minorHAnsi"/>
                <w:sz w:val="20"/>
                <w:szCs w:val="20"/>
              </w:rPr>
            </w:pPr>
          </w:p>
          <w:p w14:paraId="634084B8" w14:textId="77777777" w:rsidR="002C6619" w:rsidRPr="00D82115" w:rsidRDefault="002C6619" w:rsidP="00F42658">
            <w:pPr>
              <w:pStyle w:val="NoSpacing"/>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06481"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 kai jis</w:t>
            </w:r>
            <w:bookmarkStart w:id="54" w:name="part_030e6c6c64ba4f96a23474e439d1b80c"/>
            <w:bookmarkEnd w:id="54"/>
            <w:r w:rsidRPr="00D82115">
              <w:rPr>
                <w:rFonts w:cstheme="minorHAnsi"/>
                <w:sz w:val="20"/>
                <w:szCs w:val="20"/>
              </w:rPr>
              <w:t xml:space="preserve"> yra padaręs finansinės atskaitomybės ir audito teisės aktų pažeidimą ir nuo jo padarymo dienos praėjo mažiau kaip vieni metai.</w:t>
            </w:r>
          </w:p>
          <w:p w14:paraId="048C84A8" w14:textId="77777777" w:rsidR="002C6619" w:rsidRPr="00D82115" w:rsidRDefault="002C6619" w:rsidP="00F42658">
            <w:pPr>
              <w:spacing w:after="0" w:line="240" w:lineRule="auto"/>
              <w:jc w:val="both"/>
              <w:rPr>
                <w:rFonts w:cstheme="minorHAnsi"/>
                <w:b/>
                <w:sz w:val="20"/>
                <w:szCs w:val="20"/>
              </w:rPr>
            </w:pP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9C1B4"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a papunktis</w:t>
            </w:r>
          </w:p>
          <w:p w14:paraId="6018D15C" w14:textId="77777777" w:rsidR="002C6619" w:rsidRPr="00D82115" w:rsidRDefault="002C6619" w:rsidP="00F42658">
            <w:pPr>
              <w:pStyle w:val="NoSpacing"/>
              <w:jc w:val="both"/>
              <w:rPr>
                <w:rFonts w:eastAsia="Yu Mincho" w:cstheme="minorHAnsi"/>
                <w:sz w:val="20"/>
                <w:szCs w:val="20"/>
              </w:rPr>
            </w:pPr>
          </w:p>
          <w:p w14:paraId="33248E6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74F3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3" w:history="1">
              <w:r w:rsidRPr="00D82115">
                <w:rPr>
                  <w:rStyle w:val="Hyperlink"/>
                  <w:rFonts w:cstheme="minorHAnsi"/>
                  <w:sz w:val="20"/>
                  <w:szCs w:val="20"/>
                  <w:u w:val="single"/>
                </w:rPr>
                <w:t>https://www.registrucentras.lt/jar/p/index.php</w:t>
              </w:r>
            </w:hyperlink>
          </w:p>
          <w:p w14:paraId="2827F137" w14:textId="77777777" w:rsidR="002C6619" w:rsidRPr="00D82115" w:rsidRDefault="002C6619" w:rsidP="00F42658">
            <w:pPr>
              <w:pStyle w:val="NoSpacing"/>
              <w:jc w:val="both"/>
              <w:rPr>
                <w:rFonts w:cstheme="minorHAnsi"/>
                <w:sz w:val="20"/>
                <w:szCs w:val="20"/>
              </w:rPr>
            </w:pPr>
            <w:r w:rsidRPr="00D82115">
              <w:rPr>
                <w:rFonts w:cstheme="minorHAnsi"/>
                <w:sz w:val="20"/>
                <w:szCs w:val="20"/>
              </w:rPr>
              <w:t>paskelbtą informaciją, taip pat į šiame informaciniame pranešime pateiktą informaciją:</w:t>
            </w:r>
          </w:p>
          <w:p w14:paraId="1F5D8FD8" w14:textId="77777777" w:rsidR="002C6619" w:rsidRPr="00D82115" w:rsidRDefault="00B2748E" w:rsidP="00F42658">
            <w:pPr>
              <w:pStyle w:val="NoSpacing"/>
              <w:jc w:val="both"/>
              <w:rPr>
                <w:rFonts w:cstheme="minorHAnsi"/>
                <w:sz w:val="20"/>
                <w:szCs w:val="20"/>
              </w:rPr>
            </w:pPr>
            <w:hyperlink r:id="rId24" w:history="1">
              <w:r w:rsidR="002C6619" w:rsidRPr="00D82115">
                <w:rPr>
                  <w:rStyle w:val="Hyperlink"/>
                  <w:rFonts w:cstheme="minorHAnsi"/>
                  <w:sz w:val="20"/>
                  <w:szCs w:val="20"/>
                </w:rPr>
                <w:t>https://vpt.lrv.lt/lt/naujienos-3/finansiniu-ataskaitu-nepateikimas-gali-tapti-kliutimi-dalyvauti-viesuosiuose-pirkimuose/</w:t>
              </w:r>
            </w:hyperlink>
          </w:p>
          <w:p w14:paraId="6364022C" w14:textId="77777777" w:rsidR="002C6619" w:rsidRPr="00D82115" w:rsidRDefault="002C6619" w:rsidP="00F42658">
            <w:pPr>
              <w:pStyle w:val="NoSpacing"/>
              <w:jc w:val="both"/>
              <w:rPr>
                <w:rFonts w:cstheme="minorHAnsi"/>
                <w:b/>
                <w:bCs/>
                <w:iCs/>
                <w:sz w:val="20"/>
                <w:szCs w:val="20"/>
              </w:rPr>
            </w:pPr>
          </w:p>
        </w:tc>
      </w:tr>
      <w:tr w:rsidR="002C6619" w:rsidRPr="00D82115" w14:paraId="549F2ADE"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3CAEE" w14:textId="77777777" w:rsidR="002C6619" w:rsidRPr="00D82115" w:rsidRDefault="002C6619" w:rsidP="000C0985">
            <w:pPr>
              <w:pStyle w:val="NoSpacing"/>
              <w:numPr>
                <w:ilvl w:val="0"/>
                <w:numId w:val="39"/>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CCCD3"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 xml:space="preserve">Tiekėjas yra padaręs rimtą profesinį pažeidimą, dėl kurio perkančioji organizacija abejoja tiekėjo sąžiningumu, </w:t>
            </w:r>
            <w:r w:rsidRPr="00D82115">
              <w:rPr>
                <w:rFonts w:eastAsia="Times New Roman" w:cstheme="minorHAnsi"/>
                <w:sz w:val="20"/>
                <w:szCs w:val="20"/>
              </w:rPr>
              <w:t xml:space="preserve"> kai jis (tiekėjas) neatitinka minimalių patikimo mokesčių mokėtojo kriterijų, nustatytų Lietuvos Respublikos mokesčių administravimo įstatymo 40</w:t>
            </w:r>
            <w:r w:rsidRPr="00D82115">
              <w:rPr>
                <w:rFonts w:eastAsia="Times New Roman" w:cstheme="minorHAnsi"/>
                <w:sz w:val="20"/>
                <w:szCs w:val="20"/>
                <w:vertAlign w:val="superscript"/>
              </w:rPr>
              <w:t>1</w:t>
            </w:r>
            <w:r w:rsidRPr="00D82115">
              <w:rPr>
                <w:rFonts w:eastAsia="Times New Roman" w:cstheme="minorHAnsi"/>
                <w:sz w:val="20"/>
                <w:szCs w:val="20"/>
              </w:rPr>
              <w:t xml:space="preserve"> straipsnio 1 dalyje.</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A959D"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t>VPĮ 46 straipsnio 4 dalies 7 punkto b papunktis</w:t>
            </w:r>
          </w:p>
          <w:p w14:paraId="2C4A9582" w14:textId="77777777" w:rsidR="002C6619" w:rsidRPr="00D82115" w:rsidRDefault="002C6619" w:rsidP="00F42658">
            <w:pPr>
              <w:pStyle w:val="NoSpacing"/>
              <w:jc w:val="both"/>
              <w:rPr>
                <w:rFonts w:eastAsia="Yu Mincho" w:cstheme="minorHAnsi"/>
                <w:sz w:val="20"/>
                <w:szCs w:val="20"/>
              </w:rPr>
            </w:pPr>
          </w:p>
          <w:p w14:paraId="44565E2A"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7451A"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54D2DA19" w14:textId="77777777" w:rsidR="002C6619" w:rsidRPr="00D82115" w:rsidRDefault="002C6619" w:rsidP="00F42658">
            <w:pPr>
              <w:pStyle w:val="NoSpacing"/>
              <w:jc w:val="both"/>
              <w:rPr>
                <w:rFonts w:cstheme="minorHAnsi"/>
                <w:b/>
                <w:bCs/>
                <w:iCs/>
                <w:sz w:val="20"/>
                <w:szCs w:val="20"/>
                <w:lang w:eastAsia="en-US"/>
              </w:rPr>
            </w:pPr>
          </w:p>
          <w:p w14:paraId="3805E140" w14:textId="77777777" w:rsidR="002C6619" w:rsidRPr="00D82115" w:rsidRDefault="002C6619" w:rsidP="00F42658">
            <w:pPr>
              <w:pStyle w:val="NoSpacing"/>
              <w:jc w:val="both"/>
              <w:rPr>
                <w:rFonts w:cstheme="minorHAnsi"/>
                <w:b/>
                <w:bCs/>
                <w:sz w:val="20"/>
                <w:szCs w:val="20"/>
              </w:rPr>
            </w:pPr>
            <w:r w:rsidRPr="00D82115">
              <w:rPr>
                <w:rFonts w:cstheme="minorHAnsi"/>
                <w:sz w:val="20"/>
                <w:szCs w:val="20"/>
              </w:rPr>
              <w:t>Priimant sprendimus dėl tiekėjo pašalinimo iš pirkimo procedūros šiame punkte nurodytu pašalinimo pagrindu, be kita ko, atsižvelgiama į</w:t>
            </w:r>
            <w:r w:rsidRPr="00D82115">
              <w:rPr>
                <w:rFonts w:cstheme="minorHAnsi"/>
                <w:b/>
                <w:bCs/>
                <w:sz w:val="20"/>
                <w:szCs w:val="20"/>
              </w:rPr>
              <w:t xml:space="preserve"> </w:t>
            </w:r>
            <w:r w:rsidRPr="00D82115">
              <w:rPr>
                <w:rFonts w:cstheme="minorHAnsi"/>
                <w:sz w:val="20"/>
                <w:szCs w:val="20"/>
              </w:rPr>
              <w:t xml:space="preserve">nacionalinėje duomenų bazėje adresu </w:t>
            </w:r>
            <w:hyperlink r:id="rId25">
              <w:r w:rsidRPr="00D82115">
                <w:rPr>
                  <w:rStyle w:val="Hyperlink"/>
                  <w:rFonts w:cstheme="minorHAnsi"/>
                  <w:sz w:val="20"/>
                  <w:szCs w:val="20"/>
                  <w:u w:val="single"/>
                </w:rPr>
                <w:t>https://www.vmi.lt/evmi/mokesciu-moketoju-informacija</w:t>
              </w:r>
            </w:hyperlink>
            <w:r w:rsidRPr="00D82115">
              <w:rPr>
                <w:rFonts w:cstheme="minorHAnsi"/>
                <w:sz w:val="20"/>
                <w:szCs w:val="20"/>
              </w:rPr>
              <w:t xml:space="preserve"> skelbiamą informaciją.</w:t>
            </w:r>
          </w:p>
        </w:tc>
      </w:tr>
      <w:tr w:rsidR="002C6619" w:rsidRPr="00D82115" w14:paraId="79D46DD9"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C5F96" w14:textId="77777777" w:rsidR="002C6619" w:rsidRPr="00D82115" w:rsidRDefault="002C6619" w:rsidP="000C0985">
            <w:pPr>
              <w:pStyle w:val="NoSpacing"/>
              <w:numPr>
                <w:ilvl w:val="0"/>
                <w:numId w:val="39"/>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2BEEA3" w14:textId="77777777" w:rsidR="002C6619" w:rsidRPr="00D82115" w:rsidRDefault="002C6619" w:rsidP="00F42658">
            <w:pPr>
              <w:pStyle w:val="NoSpacing"/>
              <w:jc w:val="both"/>
              <w:rPr>
                <w:rFonts w:cstheme="minorHAnsi"/>
                <w:sz w:val="20"/>
                <w:szCs w:val="20"/>
              </w:rPr>
            </w:pPr>
            <w:r w:rsidRPr="00D82115">
              <w:rPr>
                <w:rFonts w:cstheme="minorHAnsi"/>
                <w:sz w:val="20"/>
                <w:szCs w:val="20"/>
              </w:rPr>
              <w:t>Tiekėjas yra padaręs rimtą profesinį pažeidimą, dėl kurio perkančioji organizacija abejoja tiekėjo sąžiningumu,</w:t>
            </w:r>
            <w:r w:rsidRPr="00D82115">
              <w:rPr>
                <w:rFonts w:eastAsia="Times New Roman" w:cstheme="minorHAnsi"/>
                <w:sz w:val="20"/>
                <w:szCs w:val="20"/>
              </w:rPr>
              <w:t xml:space="preserve"> kai jis </w:t>
            </w:r>
            <w:r w:rsidRPr="00D82115">
              <w:rPr>
                <w:rFonts w:cstheme="minorHAnsi"/>
                <w:color w:val="000000" w:themeColor="text1"/>
                <w:sz w:val="20"/>
                <w:szCs w:val="20"/>
              </w:rPr>
              <w:t xml:space="preserve">yra padaręs draudimo sudaryti draudžiamus susitarimus, įtvirtinto Lietuvos Respublikos konkurencijos įstatyme ar panašaus pobūdžio kitos valstybės teisės </w:t>
            </w:r>
            <w:r w:rsidRPr="00D82115">
              <w:rPr>
                <w:rFonts w:cstheme="minorHAnsi"/>
                <w:color w:val="000000" w:themeColor="text1"/>
                <w:sz w:val="20"/>
                <w:szCs w:val="20"/>
              </w:rPr>
              <w:lastRenderedPageBreak/>
              <w:t>akte, pažeidimą ir nuo jo padarymo dienos praėjo mažiau kaip 3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6EA17B" w14:textId="77777777" w:rsidR="002C6619" w:rsidRPr="00D82115" w:rsidRDefault="002C6619" w:rsidP="00F42658">
            <w:pPr>
              <w:pStyle w:val="NoSpacing"/>
              <w:jc w:val="both"/>
              <w:rPr>
                <w:rFonts w:eastAsia="Yu Mincho" w:cstheme="minorHAnsi"/>
                <w:b/>
                <w:bCs/>
                <w:sz w:val="20"/>
                <w:szCs w:val="20"/>
              </w:rPr>
            </w:pPr>
            <w:r w:rsidRPr="00D82115">
              <w:rPr>
                <w:rFonts w:eastAsia="Yu Mincho" w:cstheme="minorHAnsi"/>
                <w:b/>
                <w:bCs/>
                <w:sz w:val="20"/>
                <w:szCs w:val="20"/>
              </w:rPr>
              <w:lastRenderedPageBreak/>
              <w:t>VPĮ 46 straipsnio 4 dalies 7 punkto c papunktis</w:t>
            </w:r>
          </w:p>
          <w:p w14:paraId="1B35C35A" w14:textId="77777777" w:rsidR="002C6619" w:rsidRPr="00D82115" w:rsidRDefault="002C6619" w:rsidP="00F42658">
            <w:pPr>
              <w:pStyle w:val="NoSpacing"/>
              <w:jc w:val="both"/>
              <w:rPr>
                <w:rFonts w:eastAsia="Yu Mincho" w:cstheme="minorHAnsi"/>
                <w:sz w:val="20"/>
                <w:szCs w:val="20"/>
              </w:rPr>
            </w:pPr>
          </w:p>
          <w:p w14:paraId="78941B19" w14:textId="77777777" w:rsidR="002C6619" w:rsidRPr="00D82115" w:rsidRDefault="002C6619" w:rsidP="00F42658">
            <w:pPr>
              <w:pStyle w:val="NoSpacing"/>
              <w:jc w:val="both"/>
              <w:rPr>
                <w:rFonts w:eastAsia="Yu Mincho" w:cstheme="minorHAnsi"/>
                <w:sz w:val="20"/>
                <w:szCs w:val="20"/>
                <w:lang w:eastAsia="en-US"/>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09241" w14:textId="77777777" w:rsidR="002C6619" w:rsidRPr="00D82115" w:rsidRDefault="002C6619" w:rsidP="00F42658">
            <w:pPr>
              <w:pStyle w:val="NoSpacing"/>
              <w:jc w:val="both"/>
              <w:rPr>
                <w:rFonts w:cstheme="minorHAnsi"/>
                <w:sz w:val="20"/>
                <w:szCs w:val="20"/>
                <w:lang w:eastAsia="en-US"/>
              </w:rPr>
            </w:pPr>
            <w:r w:rsidRPr="00D82115">
              <w:rPr>
                <w:rFonts w:cstheme="minorHAnsi"/>
                <w:sz w:val="20"/>
                <w:szCs w:val="20"/>
                <w:lang w:eastAsia="en-US"/>
              </w:rPr>
              <w:t>Iš Lietuvoje įsteigtų subjektų įrodančių dokumentų nereikalaujama. Užtenka pateikto EBVPD.</w:t>
            </w:r>
          </w:p>
          <w:p w14:paraId="1657B157" w14:textId="77777777" w:rsidR="002C6619" w:rsidRPr="00D82115" w:rsidRDefault="002C6619" w:rsidP="00F42658">
            <w:pPr>
              <w:pStyle w:val="NoSpacing"/>
              <w:jc w:val="both"/>
              <w:rPr>
                <w:rFonts w:cstheme="minorHAnsi"/>
                <w:bCs/>
                <w:iCs/>
                <w:sz w:val="20"/>
                <w:szCs w:val="20"/>
                <w:lang w:eastAsia="en-US"/>
              </w:rPr>
            </w:pPr>
          </w:p>
          <w:p w14:paraId="3D3B1565" w14:textId="77777777" w:rsidR="002C6619" w:rsidRPr="00D82115" w:rsidRDefault="002C6619" w:rsidP="00F42658">
            <w:pPr>
              <w:rPr>
                <w:rFonts w:cstheme="minorHAnsi"/>
                <w:b/>
                <w:bCs/>
                <w:sz w:val="20"/>
                <w:szCs w:val="20"/>
              </w:rPr>
            </w:pPr>
            <w:r w:rsidRPr="00D82115">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1EB0A5C6" w14:textId="77777777" w:rsidR="002C6619" w:rsidRPr="00D82115" w:rsidRDefault="00B2748E" w:rsidP="00F42658">
            <w:pPr>
              <w:rPr>
                <w:rFonts w:cstheme="minorHAnsi"/>
                <w:bCs/>
                <w:iCs/>
                <w:sz w:val="20"/>
                <w:szCs w:val="20"/>
                <w:lang w:eastAsia="en-US"/>
              </w:rPr>
            </w:pPr>
            <w:hyperlink r:id="rId26" w:history="1">
              <w:r w:rsidR="002C6619" w:rsidRPr="00D82115">
                <w:rPr>
                  <w:rStyle w:val="Hyperlink"/>
                  <w:rFonts w:cstheme="minorHAnsi"/>
                  <w:sz w:val="20"/>
                  <w:szCs w:val="20"/>
                  <w:u w:val="single"/>
                </w:rPr>
                <w:t>https://kt.gov.lt/lt/atviri-duomenys/diskvalifikavimas-is-viesuju-pirkimu</w:t>
              </w:r>
            </w:hyperlink>
            <w:r w:rsidR="002C6619" w:rsidRPr="00D82115">
              <w:rPr>
                <w:rFonts w:cstheme="minorHAnsi"/>
                <w:sz w:val="20"/>
                <w:szCs w:val="20"/>
              </w:rPr>
              <w:t xml:space="preserve"> skelbiamą informaciją. </w:t>
            </w:r>
          </w:p>
        </w:tc>
      </w:tr>
      <w:tr w:rsidR="002C6619" w:rsidRPr="00D82115" w14:paraId="246B8C9F"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4D583" w14:textId="77777777" w:rsidR="002C6619" w:rsidRPr="00D82115" w:rsidRDefault="002C6619" w:rsidP="000C0985">
            <w:pPr>
              <w:pStyle w:val="NoSpacing"/>
              <w:numPr>
                <w:ilvl w:val="0"/>
                <w:numId w:val="39"/>
              </w:numPr>
              <w:rPr>
                <w:rFonts w:cstheme="minorHAnsi"/>
                <w:color w:val="00B050"/>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FCBB8" w14:textId="77777777" w:rsidR="002C6619" w:rsidRPr="00D82115" w:rsidRDefault="002C6619" w:rsidP="00F42658">
            <w:pPr>
              <w:pStyle w:val="NoSpacing"/>
              <w:jc w:val="both"/>
              <w:rPr>
                <w:rFonts w:cstheme="minorHAnsi"/>
                <w:bCs/>
                <w:sz w:val="20"/>
                <w:szCs w:val="20"/>
              </w:rPr>
            </w:pPr>
            <w:r w:rsidRPr="00D82115">
              <w:rPr>
                <w:rFonts w:cstheme="minorHAnsi"/>
                <w:bCs/>
                <w:sz w:val="20"/>
                <w:szCs w:val="20"/>
              </w:rPr>
              <w:t xml:space="preserve">Tiekėjas </w:t>
            </w:r>
            <w:r w:rsidRPr="00D82115">
              <w:rPr>
                <w:rFonts w:cstheme="minorHAnsi"/>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73679"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1 punktas</w:t>
            </w:r>
          </w:p>
          <w:p w14:paraId="3CA197A0" w14:textId="77777777" w:rsidR="002C6619" w:rsidRPr="00D82115" w:rsidRDefault="002C6619" w:rsidP="00F42658">
            <w:pPr>
              <w:rPr>
                <w:rFonts w:eastAsia="Yu Mincho" w:cstheme="minorHAnsi"/>
                <w:sz w:val="20"/>
                <w:szCs w:val="20"/>
              </w:rPr>
            </w:pPr>
            <w:r w:rsidRPr="00D82115">
              <w:rPr>
                <w:rFonts w:eastAsia="Yu Mincho" w:cstheme="minorHAnsi"/>
                <w:sz w:val="20"/>
                <w:szCs w:val="20"/>
              </w:rPr>
              <w:t>EBVPD III dalies C1, C2, C3 punktai</w:t>
            </w:r>
          </w:p>
          <w:p w14:paraId="1E429C89" w14:textId="77777777" w:rsidR="002C6619" w:rsidRPr="00D82115" w:rsidRDefault="002C6619" w:rsidP="00F42658">
            <w:pPr>
              <w:jc w:val="center"/>
              <w:rPr>
                <w:rFonts w:cstheme="minorHAnsi"/>
                <w:sz w:val="20"/>
                <w:szCs w:val="20"/>
              </w:rPr>
            </w:pP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BEB37" w14:textId="77777777" w:rsidR="002C6619" w:rsidRPr="00D82115" w:rsidRDefault="002C6619" w:rsidP="00F42658">
            <w:pPr>
              <w:pStyle w:val="NoSpacing"/>
              <w:jc w:val="both"/>
              <w:rPr>
                <w:rFonts w:cstheme="minorHAnsi"/>
                <w:b/>
                <w:bCs/>
                <w:sz w:val="20"/>
                <w:szCs w:val="20"/>
              </w:rPr>
            </w:pPr>
            <w:r w:rsidRPr="00D82115">
              <w:rPr>
                <w:rFonts w:cstheme="minorHAnsi"/>
                <w:sz w:val="20"/>
                <w:szCs w:val="20"/>
                <w:lang w:eastAsia="en-US"/>
              </w:rPr>
              <w:t>Iš Lietuvoje įsteigtų subjektų įrodančių dokumentų nereikalaujama. Užtenka pateikto EBVPD.</w:t>
            </w:r>
          </w:p>
          <w:p w14:paraId="38FB86B4" w14:textId="77777777" w:rsidR="002C6619" w:rsidRPr="00D82115" w:rsidRDefault="002C6619" w:rsidP="00F42658">
            <w:pPr>
              <w:pStyle w:val="NoSpacing"/>
              <w:jc w:val="both"/>
              <w:rPr>
                <w:rFonts w:eastAsia="Yu Mincho" w:cstheme="minorHAnsi"/>
                <w:sz w:val="20"/>
                <w:szCs w:val="20"/>
              </w:rPr>
            </w:pPr>
          </w:p>
        </w:tc>
      </w:tr>
      <w:tr w:rsidR="002C6619" w:rsidRPr="00D82115" w14:paraId="46DF91A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E7273" w14:textId="77777777" w:rsidR="002C6619" w:rsidRPr="00D82115" w:rsidRDefault="002C6619" w:rsidP="000C0985">
            <w:pPr>
              <w:pStyle w:val="NoSpacing"/>
              <w:numPr>
                <w:ilvl w:val="0"/>
                <w:numId w:val="39"/>
              </w:numPr>
              <w:rPr>
                <w:rFonts w:cstheme="minorHAnsi"/>
                <w:sz w:val="20"/>
                <w:szCs w:val="20"/>
              </w:rPr>
            </w:pPr>
            <w:bookmarkStart w:id="55" w:name="_Hlk90887894"/>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97294"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2D7893"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 xml:space="preserve">Tačiau kai yra šiame punkte apibrėžta situacija, perkančioji organizacija nepašalins tiekėjo iš pirkimo procedūros, jeigu jis pateikia pagrįstų </w:t>
            </w:r>
            <w:r w:rsidRPr="00D82115">
              <w:rPr>
                <w:rFonts w:cstheme="minorHAnsi"/>
                <w:sz w:val="20"/>
                <w:szCs w:val="20"/>
              </w:rPr>
              <w:lastRenderedPageBreak/>
              <w:t>įrodymų, kad sugebės tinkamai įvykdyti sutartį.</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76CF4"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lastRenderedPageBreak/>
              <w:t>VPĮ 46 straipsnio 6 dalies 2 punktas</w:t>
            </w:r>
          </w:p>
          <w:p w14:paraId="559BA667" w14:textId="77777777" w:rsidR="002C6619" w:rsidRPr="00D82115" w:rsidRDefault="002C6619" w:rsidP="00F42658">
            <w:pPr>
              <w:pStyle w:val="NoSpacing"/>
              <w:jc w:val="both"/>
              <w:rPr>
                <w:rFonts w:eastAsia="Yu Mincho" w:cstheme="minorHAnsi"/>
                <w:sz w:val="20"/>
                <w:szCs w:val="20"/>
              </w:rPr>
            </w:pPr>
          </w:p>
          <w:p w14:paraId="4F4BAE7C"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C4, C5, C6, C7, C8, C9 punktai</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A88F" w14:textId="77777777" w:rsidR="002C6619" w:rsidRPr="00D82115" w:rsidRDefault="002C6619" w:rsidP="00F42658">
            <w:pPr>
              <w:pStyle w:val="NoSpacing"/>
              <w:jc w:val="both"/>
              <w:rPr>
                <w:rFonts w:cstheme="minorHAnsi"/>
                <w:sz w:val="20"/>
                <w:szCs w:val="20"/>
              </w:rPr>
            </w:pPr>
            <w:r w:rsidRPr="00D82115">
              <w:rPr>
                <w:rFonts w:cstheme="minorHAnsi"/>
                <w:sz w:val="20"/>
                <w:szCs w:val="20"/>
                <w:lang w:eastAsia="en-US"/>
              </w:rPr>
              <w:t xml:space="preserve">Iš Lietuvoje įsteigtų subjektų įrodančių dokumentų nereikalaujama, užtenka pateikto EBVPD. </w:t>
            </w:r>
            <w:r w:rsidRPr="00D82115">
              <w:rPr>
                <w:rFonts w:cstheme="minorHAnsi"/>
                <w:sz w:val="20"/>
                <w:szCs w:val="20"/>
              </w:rPr>
              <w:t>Perkančioji organizacija savarankiškai patikrina duomenis nacionalinėje duomenų bazėje, adresu:</w:t>
            </w:r>
          </w:p>
          <w:p w14:paraId="145C43CD" w14:textId="77777777" w:rsidR="002C6619" w:rsidRPr="00D82115" w:rsidRDefault="00B2748E" w:rsidP="00F42658">
            <w:pPr>
              <w:pStyle w:val="NoSpacing"/>
              <w:jc w:val="both"/>
              <w:rPr>
                <w:rFonts w:cstheme="minorHAnsi"/>
                <w:bCs/>
                <w:sz w:val="20"/>
                <w:szCs w:val="20"/>
              </w:rPr>
            </w:pPr>
            <w:hyperlink r:id="rId27" w:history="1">
              <w:r w:rsidR="002C6619" w:rsidRPr="00D82115">
                <w:rPr>
                  <w:rStyle w:val="Hyperlink"/>
                  <w:rFonts w:cstheme="minorHAnsi"/>
                  <w:bCs/>
                  <w:sz w:val="20"/>
                  <w:szCs w:val="20"/>
                  <w:u w:val="single"/>
                </w:rPr>
                <w:t>https://www.registrucentras.lt/jar/p/</w:t>
              </w:r>
            </w:hyperlink>
            <w:r w:rsidR="002C6619" w:rsidRPr="00D82115">
              <w:rPr>
                <w:rFonts w:cstheme="minorHAnsi"/>
                <w:bCs/>
                <w:sz w:val="20"/>
                <w:szCs w:val="20"/>
              </w:rPr>
              <w:t xml:space="preserve">. </w:t>
            </w:r>
          </w:p>
          <w:p w14:paraId="32A1DEBF" w14:textId="77777777" w:rsidR="002C6619" w:rsidRPr="00D82115" w:rsidRDefault="002C6619" w:rsidP="00F42658">
            <w:pPr>
              <w:pStyle w:val="NoSpacing"/>
              <w:jc w:val="both"/>
              <w:rPr>
                <w:rFonts w:cstheme="minorHAnsi"/>
                <w:b/>
                <w:bCs/>
                <w:sz w:val="20"/>
                <w:szCs w:val="20"/>
              </w:rPr>
            </w:pPr>
          </w:p>
          <w:p w14:paraId="06EB25F9" w14:textId="77777777" w:rsidR="002C6619" w:rsidRPr="00D82115" w:rsidRDefault="002C6619" w:rsidP="00F42658">
            <w:pPr>
              <w:pStyle w:val="NoSpacing"/>
              <w:jc w:val="both"/>
              <w:rPr>
                <w:rFonts w:cstheme="minorHAnsi"/>
                <w:i/>
                <w:iCs/>
                <w:color w:val="000000" w:themeColor="text1"/>
                <w:sz w:val="20"/>
                <w:szCs w:val="20"/>
              </w:rPr>
            </w:pPr>
            <w:r w:rsidRPr="00D82115">
              <w:rPr>
                <w:rFonts w:cstheme="minorHAnsi"/>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82115">
              <w:rPr>
                <w:rFonts w:cstheme="minorHAnsi"/>
                <w:color w:val="00B050"/>
                <w:sz w:val="20"/>
                <w:szCs w:val="20"/>
              </w:rPr>
              <w:t>120</w:t>
            </w:r>
            <w:r w:rsidRPr="00D82115">
              <w:rPr>
                <w:rFonts w:cstheme="minorHAnsi"/>
                <w:sz w:val="20"/>
                <w:szCs w:val="20"/>
              </w:rPr>
              <w:t xml:space="preserve"> </w:t>
            </w:r>
            <w:r w:rsidRPr="00D82115">
              <w:rPr>
                <w:rFonts w:cstheme="minorHAnsi"/>
                <w:color w:val="00B050"/>
                <w:sz w:val="20"/>
                <w:szCs w:val="20"/>
              </w:rPr>
              <w:t>dienų</w:t>
            </w:r>
            <w:r w:rsidRPr="00D82115">
              <w:rPr>
                <w:rFonts w:cstheme="minorHAnsi"/>
                <w:sz w:val="20"/>
                <w:szCs w:val="20"/>
              </w:rPr>
              <w:t xml:space="preserve"> iki </w:t>
            </w:r>
            <w:r w:rsidRPr="00D82115">
              <w:rPr>
                <w:rFonts w:eastAsia="Times New Roman" w:cstheme="minorHAnsi"/>
                <w:i/>
                <w:iCs/>
                <w:sz w:val="20"/>
                <w:szCs w:val="20"/>
              </w:rPr>
              <w:t>tos dienos, kai tiekėjas perkančiosios organizacijos prašymu turės pateikti pašalinimo pagrindų nebuvimą patvirtinančius dok</w:t>
            </w:r>
            <w:r w:rsidRPr="00D82115">
              <w:rPr>
                <w:rFonts w:eastAsia="Times New Roman" w:cstheme="minorHAnsi"/>
                <w:sz w:val="20"/>
                <w:szCs w:val="20"/>
              </w:rPr>
              <w:t>umentus</w:t>
            </w:r>
            <w:r w:rsidRPr="00D82115">
              <w:rPr>
                <w:rFonts w:cstheme="minorHAnsi"/>
                <w:sz w:val="20"/>
                <w:szCs w:val="20"/>
              </w:rPr>
              <w:t xml:space="preserve">. </w:t>
            </w:r>
            <w:r w:rsidRPr="00D82115">
              <w:rPr>
                <w:rFonts w:cstheme="minorHAnsi"/>
                <w:b/>
                <w:bCs/>
                <w:i/>
                <w:iCs/>
                <w:color w:val="000000" w:themeColor="text1"/>
                <w:sz w:val="20"/>
                <w:szCs w:val="20"/>
              </w:rPr>
              <w:t>Pavyzdys</w:t>
            </w:r>
            <w:r w:rsidRPr="00D82115">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1C7A1B" w14:textId="77777777" w:rsidR="002C6619" w:rsidRPr="00D82115" w:rsidRDefault="002C6619" w:rsidP="00F42658">
            <w:pPr>
              <w:pStyle w:val="NoSpacing"/>
              <w:jc w:val="both"/>
              <w:rPr>
                <w:rFonts w:cstheme="minorHAnsi"/>
                <w:sz w:val="20"/>
                <w:szCs w:val="20"/>
              </w:rPr>
            </w:pPr>
          </w:p>
          <w:p w14:paraId="0D851D93" w14:textId="77777777" w:rsidR="002C6619" w:rsidRPr="00D82115" w:rsidRDefault="002C6619" w:rsidP="00F42658">
            <w:pPr>
              <w:pStyle w:val="NoSpacing"/>
              <w:jc w:val="both"/>
              <w:rPr>
                <w:rFonts w:cstheme="minorHAnsi"/>
                <w:sz w:val="20"/>
                <w:szCs w:val="20"/>
              </w:rPr>
            </w:pPr>
            <w:r w:rsidRPr="00D82115">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CC59FB" w14:textId="77777777" w:rsidR="002C6619" w:rsidRPr="00D82115" w:rsidRDefault="002C6619" w:rsidP="00F42658">
            <w:pPr>
              <w:pStyle w:val="NoSpacing"/>
              <w:jc w:val="both"/>
              <w:rPr>
                <w:rFonts w:cstheme="minorHAnsi"/>
                <w:sz w:val="20"/>
                <w:szCs w:val="20"/>
              </w:rPr>
            </w:pPr>
          </w:p>
          <w:p w14:paraId="5755FB47" w14:textId="77777777" w:rsidR="002C6619" w:rsidRPr="00D82115" w:rsidRDefault="002C6619" w:rsidP="00F42658">
            <w:pPr>
              <w:pStyle w:val="NoSpacing"/>
              <w:jc w:val="both"/>
              <w:rPr>
                <w:rFonts w:cstheme="minorHAnsi"/>
                <w:b/>
                <w:bCs/>
                <w:i/>
                <w:iCs/>
                <w:sz w:val="20"/>
                <w:szCs w:val="20"/>
              </w:rPr>
            </w:pPr>
            <w:r w:rsidRPr="00D82115">
              <w:rPr>
                <w:rFonts w:cstheme="minorHAnsi"/>
                <w:b/>
                <w:bCs/>
                <w:i/>
                <w:iCs/>
                <w:sz w:val="20"/>
                <w:szCs w:val="20"/>
              </w:rPr>
              <w:t>PASTABA</w:t>
            </w:r>
          </w:p>
          <w:p w14:paraId="1895C2D0" w14:textId="77777777" w:rsidR="002C6619" w:rsidRPr="00D82115" w:rsidRDefault="002C6619" w:rsidP="00F42658">
            <w:pPr>
              <w:pStyle w:val="NoSpacing"/>
              <w:jc w:val="both"/>
              <w:rPr>
                <w:rFonts w:cstheme="minorHAnsi"/>
                <w:sz w:val="20"/>
                <w:szCs w:val="20"/>
              </w:rPr>
            </w:pPr>
            <w:r w:rsidRPr="00D82115">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390D1B5D" w14:textId="77777777" w:rsidR="002C6619" w:rsidRPr="00D82115" w:rsidRDefault="002C6619" w:rsidP="00D34906">
            <w:pPr>
              <w:pStyle w:val="NoSpacing"/>
              <w:jc w:val="both"/>
              <w:rPr>
                <w:rFonts w:cstheme="minorHAnsi"/>
                <w:b/>
                <w:bCs/>
                <w:sz w:val="20"/>
                <w:szCs w:val="20"/>
              </w:rPr>
            </w:pPr>
          </w:p>
        </w:tc>
      </w:tr>
      <w:bookmarkEnd w:id="55"/>
      <w:tr w:rsidR="002C6619" w:rsidRPr="00D82115" w14:paraId="5AB63CF8" w14:textId="77777777" w:rsidTr="00CE5F91">
        <w:tc>
          <w:tcPr>
            <w:tcW w:w="47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3AFD4" w14:textId="77777777" w:rsidR="002C6619" w:rsidRPr="00D82115" w:rsidRDefault="002C6619" w:rsidP="000C0985">
            <w:pPr>
              <w:pStyle w:val="NoSpacing"/>
              <w:numPr>
                <w:ilvl w:val="0"/>
                <w:numId w:val="39"/>
              </w:numPr>
              <w:rPr>
                <w:rFonts w:cstheme="minorHAnsi"/>
                <w:sz w:val="20"/>
                <w:szCs w:val="20"/>
              </w:rPr>
            </w:pPr>
          </w:p>
        </w:tc>
        <w:tc>
          <w:tcPr>
            <w:tcW w:w="11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D0AAA" w14:textId="77777777" w:rsidR="002C6619" w:rsidRPr="00D82115" w:rsidRDefault="002C6619" w:rsidP="00F42658">
            <w:pPr>
              <w:spacing w:after="0" w:line="240" w:lineRule="auto"/>
              <w:jc w:val="both"/>
              <w:rPr>
                <w:rFonts w:cstheme="minorHAnsi"/>
                <w:sz w:val="20"/>
                <w:szCs w:val="20"/>
              </w:rPr>
            </w:pPr>
            <w:r w:rsidRPr="00D82115">
              <w:rPr>
                <w:rFonts w:cstheme="minorHAnsi"/>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62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F13DF" w14:textId="77777777" w:rsidR="002C6619" w:rsidRPr="00D82115" w:rsidRDefault="002C6619" w:rsidP="00F42658">
            <w:pPr>
              <w:rPr>
                <w:rFonts w:eastAsia="Yu Mincho" w:cstheme="minorHAnsi"/>
                <w:sz w:val="20"/>
                <w:szCs w:val="20"/>
              </w:rPr>
            </w:pPr>
            <w:r w:rsidRPr="00D82115">
              <w:rPr>
                <w:rFonts w:eastAsia="Yu Mincho" w:cstheme="minorHAnsi"/>
                <w:b/>
                <w:bCs/>
                <w:sz w:val="20"/>
                <w:szCs w:val="20"/>
              </w:rPr>
              <w:t>VPĮ 46 straipsnio 6 dalies 3 punktas</w:t>
            </w:r>
          </w:p>
          <w:p w14:paraId="6EDA0C14" w14:textId="77777777" w:rsidR="002C6619" w:rsidRPr="00D82115" w:rsidRDefault="002C6619" w:rsidP="00F42658">
            <w:pPr>
              <w:pStyle w:val="NoSpacing"/>
              <w:jc w:val="both"/>
              <w:rPr>
                <w:rFonts w:eastAsia="Yu Mincho" w:cstheme="minorHAnsi"/>
                <w:sz w:val="20"/>
                <w:szCs w:val="20"/>
              </w:rPr>
            </w:pPr>
          </w:p>
          <w:p w14:paraId="3E0E52B4" w14:textId="77777777" w:rsidR="002C6619" w:rsidRPr="00D82115" w:rsidRDefault="002C6619" w:rsidP="00F42658">
            <w:pPr>
              <w:pStyle w:val="NoSpacing"/>
              <w:jc w:val="both"/>
              <w:rPr>
                <w:rFonts w:eastAsia="Yu Mincho" w:cstheme="minorHAnsi"/>
                <w:sz w:val="20"/>
                <w:szCs w:val="20"/>
              </w:rPr>
            </w:pPr>
            <w:r w:rsidRPr="00D82115">
              <w:rPr>
                <w:rFonts w:eastAsia="Yu Mincho" w:cstheme="minorHAnsi"/>
                <w:sz w:val="20"/>
                <w:szCs w:val="20"/>
              </w:rPr>
              <w:t>EBVPD III dalies C11 punktas</w:t>
            </w:r>
          </w:p>
        </w:tc>
        <w:tc>
          <w:tcPr>
            <w:tcW w:w="278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796F0" w14:textId="77777777" w:rsidR="002C6619" w:rsidRPr="00D82115" w:rsidRDefault="002C6619" w:rsidP="00F42658">
            <w:pPr>
              <w:pStyle w:val="NoSpacing"/>
              <w:jc w:val="both"/>
              <w:rPr>
                <w:rFonts w:cstheme="minorHAnsi"/>
                <w:color w:val="00B050"/>
                <w:sz w:val="20"/>
                <w:szCs w:val="20"/>
                <w:lang w:eastAsia="en-US"/>
              </w:rPr>
            </w:pPr>
            <w:r w:rsidRPr="00D82115">
              <w:rPr>
                <w:rFonts w:cstheme="minorHAnsi"/>
                <w:sz w:val="20"/>
                <w:szCs w:val="20"/>
                <w:lang w:eastAsia="en-US"/>
              </w:rPr>
              <w:t>Iš Lietuvoje įsteigtų subjektų įrodančių dokumentų nereikalaujama, užtenka pateikto EBVPD.</w:t>
            </w:r>
          </w:p>
        </w:tc>
      </w:tr>
    </w:tbl>
    <w:p w14:paraId="327B1AA3" w14:textId="2D66A747"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41470D47" w14:textId="48E86E9E" w:rsidR="001475D6" w:rsidRPr="005C1E12" w:rsidRDefault="001475D6" w:rsidP="001475D6">
      <w:pPr>
        <w:pStyle w:val="Heading1"/>
        <w:jc w:val="right"/>
        <w:rPr>
          <w:rFonts w:asciiTheme="minorHAnsi" w:hAnsiTheme="minorHAnsi" w:cstheme="minorHAnsi"/>
          <w:sz w:val="21"/>
          <w:szCs w:val="21"/>
        </w:rPr>
      </w:pPr>
      <w:bookmarkStart w:id="56" w:name="_Toc210900307"/>
      <w:bookmarkStart w:id="57" w:name="_Ref38291223"/>
      <w:bookmarkStart w:id="58" w:name="_Ref38291334"/>
      <w:bookmarkStart w:id="59"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bookmarkEnd w:id="56"/>
    </w:p>
    <w:bookmarkEnd w:id="57"/>
    <w:bookmarkEnd w:id="58"/>
    <w:bookmarkEnd w:id="59"/>
    <w:p w14:paraId="70EF5423" w14:textId="77777777" w:rsidR="002F396F" w:rsidRPr="00F0499F" w:rsidRDefault="002F396F" w:rsidP="00DE290C">
      <w:pPr>
        <w:rPr>
          <w:rFonts w:cstheme="minorHAnsi"/>
          <w:b/>
          <w:bCs/>
          <w:smallCaps/>
          <w:sz w:val="22"/>
          <w:szCs w:val="22"/>
        </w:rPr>
      </w:pPr>
    </w:p>
    <w:p w14:paraId="2E4A6A51" w14:textId="17E86FAE" w:rsidR="002F396F" w:rsidRPr="00934EEF" w:rsidRDefault="002F396F" w:rsidP="007C0612">
      <w:pPr>
        <w:pStyle w:val="Subtitle"/>
        <w:spacing w:line="240" w:lineRule="auto"/>
        <w:jc w:val="center"/>
        <w:rPr>
          <w:b/>
          <w:smallCaps/>
        </w:rPr>
      </w:pPr>
      <w:r w:rsidRPr="00934EEF">
        <w:rPr>
          <w:b/>
          <w:smallCaps/>
        </w:rPr>
        <w:t>TIEKĖJŲ KVALIFIKACIJOS REIKALAVIMAI</w:t>
      </w:r>
      <w:r w:rsidR="00955F2F" w:rsidRPr="00934EEF">
        <w:rPr>
          <w:b/>
          <w:smallCaps/>
        </w:rPr>
        <w:t xml:space="preserve"> </w:t>
      </w:r>
    </w:p>
    <w:p w14:paraId="542BB84A" w14:textId="77777777" w:rsidR="001C65C9" w:rsidRPr="00934EEF" w:rsidRDefault="002F396F" w:rsidP="00385469">
      <w:pPr>
        <w:pStyle w:val="ListParagraph"/>
        <w:numPr>
          <w:ilvl w:val="0"/>
          <w:numId w:val="36"/>
        </w:numPr>
        <w:spacing w:after="0" w:line="240" w:lineRule="auto"/>
        <w:jc w:val="both"/>
        <w:rPr>
          <w:rFonts w:eastAsiaTheme="minorHAnsi" w:cstheme="minorHAnsi"/>
          <w:sz w:val="20"/>
          <w:szCs w:val="20"/>
        </w:rPr>
      </w:pPr>
      <w:r w:rsidRPr="00934EEF">
        <w:rPr>
          <w:rFonts w:eastAsiaTheme="minorHAnsi" w:cstheme="minorHAnsi"/>
          <w:sz w:val="20"/>
          <w:szCs w:val="20"/>
          <w:lang w:eastAsia="en-US"/>
        </w:rPr>
        <w:t>Tiekėjo kvalifikacija turi atitikti ši</w:t>
      </w:r>
      <w:r w:rsidR="005B19E4" w:rsidRPr="00934EEF">
        <w:rPr>
          <w:rFonts w:eastAsiaTheme="minorHAnsi" w:cstheme="minorHAnsi"/>
          <w:sz w:val="20"/>
          <w:szCs w:val="20"/>
          <w:lang w:eastAsia="en-US"/>
        </w:rPr>
        <w:t xml:space="preserve">ame priede nustatytus </w:t>
      </w:r>
      <w:r w:rsidRPr="00934EEF">
        <w:rPr>
          <w:rFonts w:eastAsiaTheme="minorHAnsi" w:cstheme="minorHAnsi"/>
          <w:sz w:val="20"/>
          <w:szCs w:val="20"/>
          <w:lang w:eastAsia="en-US"/>
        </w:rPr>
        <w:t>reikalavimus kvalifikacijai</w:t>
      </w:r>
      <w:r w:rsidR="005B19E4" w:rsidRPr="00934EEF">
        <w:rPr>
          <w:rFonts w:eastAsiaTheme="minorHAnsi" w:cstheme="minorHAnsi"/>
          <w:sz w:val="20"/>
          <w:szCs w:val="20"/>
          <w:lang w:eastAsia="en-US"/>
        </w:rPr>
        <w:t>.</w:t>
      </w:r>
      <w:r w:rsidR="008F38C8" w:rsidRPr="00934EEF">
        <w:rPr>
          <w:rFonts w:eastAsiaTheme="minorHAnsi" w:cstheme="minorHAnsi"/>
          <w:sz w:val="20"/>
          <w:szCs w:val="20"/>
        </w:rPr>
        <w:t xml:space="preserve"> </w:t>
      </w:r>
    </w:p>
    <w:p w14:paraId="13ED86D6" w14:textId="77777777" w:rsidR="00F347E7" w:rsidRPr="00934EEF" w:rsidRDefault="006545F9" w:rsidP="00385469">
      <w:pPr>
        <w:pStyle w:val="ListParagraph"/>
        <w:numPr>
          <w:ilvl w:val="0"/>
          <w:numId w:val="36"/>
        </w:numPr>
        <w:spacing w:after="0" w:line="240" w:lineRule="auto"/>
        <w:jc w:val="both"/>
        <w:rPr>
          <w:rFonts w:eastAsiaTheme="minorHAnsi" w:cstheme="minorHAnsi"/>
          <w:sz w:val="20"/>
          <w:szCs w:val="20"/>
        </w:rPr>
      </w:pPr>
      <w:r w:rsidRPr="00934EEF">
        <w:rPr>
          <w:rFonts w:cstheme="minorHAnsi"/>
          <w:iCs/>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934EEF">
        <w:rPr>
          <w:rFonts w:eastAsiaTheme="minorHAnsi" w:cstheme="minorHAnsi"/>
          <w:sz w:val="20"/>
          <w:szCs w:val="20"/>
          <w:lang w:eastAsia="en-US"/>
        </w:rPr>
        <w:t>.</w:t>
      </w:r>
      <w:r w:rsidR="002F396F" w:rsidRPr="00934EEF">
        <w:rPr>
          <w:rFonts w:eastAsiaTheme="minorHAnsi" w:cstheme="minorHAnsi"/>
          <w:i/>
          <w:sz w:val="20"/>
          <w:szCs w:val="20"/>
          <w:lang w:eastAsia="en-US"/>
        </w:rPr>
        <w:t xml:space="preserve"> </w:t>
      </w:r>
    </w:p>
    <w:p w14:paraId="3F21739D" w14:textId="77777777" w:rsidR="005331AD" w:rsidRPr="00934EEF" w:rsidRDefault="00F52B84" w:rsidP="00385469">
      <w:pPr>
        <w:pStyle w:val="ListParagraph"/>
        <w:numPr>
          <w:ilvl w:val="0"/>
          <w:numId w:val="36"/>
        </w:numPr>
        <w:spacing w:after="0" w:line="240" w:lineRule="auto"/>
        <w:jc w:val="both"/>
        <w:rPr>
          <w:rFonts w:eastAsiaTheme="minorHAnsi" w:cstheme="minorHAnsi"/>
          <w:sz w:val="20"/>
          <w:szCs w:val="20"/>
        </w:rPr>
      </w:pPr>
      <w:r w:rsidRPr="00934EEF">
        <w:rPr>
          <w:rFonts w:cstheme="minorHAnsi"/>
          <w:sz w:val="20"/>
          <w:szCs w:val="20"/>
        </w:rPr>
        <w:t>Kai tiekėjas remiasi kitų ūkio subjektų pajėgumais, kad atitiktų nustatytus ekonominio ir finansinio pajėgumo reikalavimus</w:t>
      </w:r>
      <w:r w:rsidRPr="00934EEF">
        <w:rPr>
          <w:rFonts w:eastAsia="Calibri" w:cstheme="minorHAnsi"/>
          <w:color w:val="7030A0"/>
          <w:sz w:val="20"/>
          <w:szCs w:val="20"/>
        </w:rPr>
        <w:t xml:space="preserve">, </w:t>
      </w:r>
      <w:r w:rsidRPr="00934EEF">
        <w:rPr>
          <w:rFonts w:eastAsia="Calibri" w:cstheme="minorHAnsi"/>
          <w:sz w:val="20"/>
          <w:szCs w:val="20"/>
        </w:rPr>
        <w:t xml:space="preserve">jie </w:t>
      </w:r>
      <w:r w:rsidRPr="00934EEF">
        <w:rPr>
          <w:rFonts w:cstheme="minorHAnsi"/>
          <w:sz w:val="20"/>
          <w:szCs w:val="20"/>
        </w:rPr>
        <w:t>privalo prisiimti solidarią atsakomybę už sutarties įvykdymą.</w:t>
      </w:r>
      <w:r w:rsidRPr="00934EEF">
        <w:rPr>
          <w:rFonts w:eastAsia="Calibri" w:cstheme="minorHAnsi"/>
          <w:sz w:val="20"/>
          <w:szCs w:val="20"/>
        </w:rPr>
        <w:t xml:space="preserve"> </w:t>
      </w:r>
      <w:r w:rsidRPr="00934EEF">
        <w:rPr>
          <w:rFonts w:eastAsia="Calibri" w:cstheme="minorHAnsi"/>
          <w:iCs/>
          <w:sz w:val="20"/>
          <w:szCs w:val="20"/>
        </w:rPr>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934EEF">
        <w:rPr>
          <w:rFonts w:eastAsia="Calibri" w:cstheme="minorHAnsi"/>
          <w:iCs/>
          <w:sz w:val="20"/>
          <w:szCs w:val="20"/>
        </w:rPr>
        <w:t>,</w:t>
      </w:r>
      <w:r w:rsidRPr="00934EEF">
        <w:rPr>
          <w:rFonts w:eastAsia="Calibri" w:cstheme="minorHAnsi"/>
          <w:iCs/>
          <w:sz w:val="20"/>
          <w:szCs w:val="20"/>
        </w:rPr>
        <w:t xml:space="preserve"> o nepateikus jų laikoma, kad tiekėjas atsisakė pasirašyti sutartį pirkimo dokumentuose nustatytomis sąlygomis</w:t>
      </w:r>
      <w:r w:rsidR="00CB5A54" w:rsidRPr="00934EEF">
        <w:rPr>
          <w:rFonts w:eastAsia="Calibri" w:cstheme="minorHAnsi"/>
          <w:iCs/>
          <w:sz w:val="20"/>
          <w:szCs w:val="20"/>
        </w:rPr>
        <w:t>.</w:t>
      </w:r>
    </w:p>
    <w:p w14:paraId="55F9D89B" w14:textId="6CF78FAB" w:rsidR="009A786F" w:rsidRDefault="009A786F" w:rsidP="009A786F">
      <w:pPr>
        <w:pStyle w:val="ListParagraph"/>
        <w:spacing w:after="0" w:line="240" w:lineRule="auto"/>
        <w:jc w:val="both"/>
        <w:rPr>
          <w:rFonts w:ascii="Times New Roman" w:eastAsiaTheme="minorHAnsi" w:hAnsi="Times New Roman" w:cs="Times New Roman"/>
        </w:rPr>
      </w:pPr>
    </w:p>
    <w:tbl>
      <w:tblPr>
        <w:tblStyle w:val="TableGrid"/>
        <w:tblW w:w="5000" w:type="pct"/>
        <w:tblInd w:w="0" w:type="dxa"/>
        <w:tblLook w:val="04A0" w:firstRow="1" w:lastRow="0" w:firstColumn="1" w:lastColumn="0" w:noHBand="0" w:noVBand="1"/>
      </w:tblPr>
      <w:tblGrid>
        <w:gridCol w:w="553"/>
        <w:gridCol w:w="3716"/>
        <w:gridCol w:w="3274"/>
        <w:gridCol w:w="2419"/>
      </w:tblGrid>
      <w:tr w:rsidR="009A786F" w:rsidRPr="00934EEF" w14:paraId="2C5906DD" w14:textId="77777777" w:rsidTr="00934EEF">
        <w:tc>
          <w:tcPr>
            <w:tcW w:w="278" w:type="pct"/>
            <w:shd w:val="clear" w:color="auto" w:fill="BDD6EE" w:themeFill="accent5" w:themeFillTint="66"/>
            <w:vAlign w:val="center"/>
          </w:tcPr>
          <w:p w14:paraId="33F115A6" w14:textId="77777777" w:rsidR="009A786F" w:rsidRPr="00934EEF" w:rsidRDefault="009A786F" w:rsidP="00A7643A">
            <w:pPr>
              <w:pStyle w:val="ListParagraph"/>
              <w:tabs>
                <w:tab w:val="left" w:pos="851"/>
              </w:tabs>
              <w:ind w:left="0"/>
              <w:jc w:val="both"/>
              <w:rPr>
                <w:rFonts w:asciiTheme="minorHAnsi" w:cstheme="minorHAnsi"/>
              </w:rPr>
            </w:pPr>
            <w:r w:rsidRPr="00934EEF">
              <w:rPr>
                <w:rFonts w:asciiTheme="minorHAnsi" w:eastAsiaTheme="minorHAnsi" w:cstheme="minorHAnsi"/>
                <w:b/>
                <w:bCs/>
              </w:rPr>
              <w:t>Eil. Nr.</w:t>
            </w:r>
          </w:p>
        </w:tc>
        <w:tc>
          <w:tcPr>
            <w:tcW w:w="1865" w:type="pct"/>
            <w:shd w:val="clear" w:color="auto" w:fill="BDD6EE" w:themeFill="accent5" w:themeFillTint="66"/>
            <w:vAlign w:val="center"/>
          </w:tcPr>
          <w:p w14:paraId="42D841D1" w14:textId="5C4B5745" w:rsidR="009A786F" w:rsidRPr="00934EEF" w:rsidRDefault="009A786F" w:rsidP="00A7643A">
            <w:pPr>
              <w:pStyle w:val="ListParagraph"/>
              <w:tabs>
                <w:tab w:val="left" w:pos="851"/>
              </w:tabs>
              <w:ind w:left="0"/>
              <w:jc w:val="both"/>
              <w:rPr>
                <w:rFonts w:asciiTheme="minorHAnsi" w:cstheme="minorHAnsi"/>
              </w:rPr>
            </w:pPr>
            <w:r w:rsidRPr="00934EEF">
              <w:rPr>
                <w:rFonts w:asciiTheme="minorHAnsi" w:cstheme="minorHAnsi"/>
                <w:b/>
                <w:bCs/>
                <w:color w:val="000000"/>
              </w:rPr>
              <w:t>Kvalifikacijos reikalavimas</w:t>
            </w:r>
          </w:p>
        </w:tc>
        <w:tc>
          <w:tcPr>
            <w:tcW w:w="1643" w:type="pct"/>
            <w:shd w:val="clear" w:color="auto" w:fill="BDD6EE" w:themeFill="accent5" w:themeFillTint="66"/>
            <w:vAlign w:val="center"/>
          </w:tcPr>
          <w:p w14:paraId="7D61D7D2" w14:textId="77777777" w:rsidR="009A786F" w:rsidRPr="00934EEF" w:rsidRDefault="009A786F" w:rsidP="00A7643A">
            <w:pPr>
              <w:pStyle w:val="ListParagraph"/>
              <w:tabs>
                <w:tab w:val="left" w:pos="851"/>
              </w:tabs>
              <w:ind w:left="0"/>
              <w:jc w:val="both"/>
              <w:rPr>
                <w:rFonts w:asciiTheme="minorHAnsi" w:cstheme="minorHAnsi"/>
              </w:rPr>
            </w:pPr>
            <w:r w:rsidRPr="00934EEF">
              <w:rPr>
                <w:rFonts w:asciiTheme="minorHAnsi" w:cstheme="minorHAnsi"/>
                <w:b/>
                <w:bCs/>
                <w:color w:val="000000"/>
              </w:rPr>
              <w:t>Atitiktį reikalavimui įrodantys dokumentai</w:t>
            </w:r>
          </w:p>
        </w:tc>
        <w:tc>
          <w:tcPr>
            <w:tcW w:w="1214" w:type="pct"/>
            <w:shd w:val="clear" w:color="auto" w:fill="BDD6EE" w:themeFill="accent5" w:themeFillTint="66"/>
          </w:tcPr>
          <w:p w14:paraId="2DA19EE2" w14:textId="77777777" w:rsidR="009A786F" w:rsidRPr="00934EEF" w:rsidRDefault="009A786F" w:rsidP="00A7643A">
            <w:pPr>
              <w:pStyle w:val="ListParagraph"/>
              <w:tabs>
                <w:tab w:val="left" w:pos="851"/>
              </w:tabs>
              <w:ind w:left="0"/>
              <w:jc w:val="both"/>
              <w:rPr>
                <w:rFonts w:asciiTheme="minorHAnsi" w:cstheme="minorHAnsi"/>
              </w:rPr>
            </w:pPr>
            <w:r w:rsidRPr="00934EEF">
              <w:rPr>
                <w:rFonts w:asciiTheme="minorHAnsi" w:cstheme="minorHAnsi"/>
                <w:b/>
                <w:bCs/>
                <w:color w:val="000000"/>
              </w:rPr>
              <w:t>Subjektas, kuris turi atitikti reikalavimą</w:t>
            </w:r>
          </w:p>
        </w:tc>
      </w:tr>
      <w:tr w:rsidR="009A786F" w:rsidRPr="00934EEF" w14:paraId="55219AEE" w14:textId="77777777" w:rsidTr="00934EEF">
        <w:tc>
          <w:tcPr>
            <w:tcW w:w="278" w:type="pct"/>
            <w:vAlign w:val="center"/>
          </w:tcPr>
          <w:p w14:paraId="6E69200D" w14:textId="77777777" w:rsidR="009A786F" w:rsidRPr="00934EEF" w:rsidRDefault="009A786F" w:rsidP="00A7643A">
            <w:pPr>
              <w:pStyle w:val="ListParagraph"/>
              <w:tabs>
                <w:tab w:val="left" w:pos="851"/>
              </w:tabs>
              <w:ind w:left="0"/>
              <w:jc w:val="both"/>
              <w:rPr>
                <w:rFonts w:asciiTheme="minorHAnsi" w:eastAsiaTheme="minorHAnsi" w:cstheme="minorHAnsi"/>
                <w:b/>
                <w:bCs/>
              </w:rPr>
            </w:pPr>
            <w:r w:rsidRPr="00934EEF">
              <w:rPr>
                <w:rFonts w:asciiTheme="minorHAnsi" w:eastAsiaTheme="minorHAnsi" w:cstheme="minorHAnsi"/>
                <w:b/>
                <w:bCs/>
              </w:rPr>
              <w:t>1.</w:t>
            </w:r>
          </w:p>
        </w:tc>
        <w:tc>
          <w:tcPr>
            <w:tcW w:w="4722" w:type="pct"/>
            <w:gridSpan w:val="3"/>
            <w:vAlign w:val="center"/>
          </w:tcPr>
          <w:p w14:paraId="51FF95C5" w14:textId="77777777" w:rsidR="009A786F" w:rsidRPr="00934EEF" w:rsidRDefault="009A786F" w:rsidP="00A7643A">
            <w:pPr>
              <w:pStyle w:val="ListParagraph"/>
              <w:tabs>
                <w:tab w:val="left" w:pos="851"/>
              </w:tabs>
              <w:ind w:left="0"/>
              <w:jc w:val="both"/>
              <w:rPr>
                <w:rFonts w:asciiTheme="minorHAnsi" w:cstheme="minorHAnsi"/>
                <w:b/>
                <w:bCs/>
                <w:color w:val="000000"/>
              </w:rPr>
            </w:pPr>
            <w:r w:rsidRPr="00934EEF">
              <w:rPr>
                <w:rFonts w:asciiTheme="minorHAnsi" w:cstheme="minorHAnsi"/>
                <w:b/>
                <w:bCs/>
                <w:color w:val="000000"/>
              </w:rPr>
              <w:t>Techninis ir profesinis pajėgumas</w:t>
            </w:r>
          </w:p>
        </w:tc>
      </w:tr>
      <w:tr w:rsidR="009A786F" w:rsidRPr="00934EEF" w14:paraId="3AC43EFE" w14:textId="77777777" w:rsidTr="00934EEF">
        <w:tc>
          <w:tcPr>
            <w:tcW w:w="278" w:type="pct"/>
          </w:tcPr>
          <w:p w14:paraId="054179AD" w14:textId="77777777" w:rsidR="009A786F" w:rsidRPr="00934EEF" w:rsidRDefault="009A786F" w:rsidP="00A7643A">
            <w:pPr>
              <w:pStyle w:val="ListParagraph"/>
              <w:tabs>
                <w:tab w:val="left" w:pos="851"/>
              </w:tabs>
              <w:ind w:left="0"/>
              <w:jc w:val="both"/>
              <w:rPr>
                <w:rFonts w:asciiTheme="minorHAnsi" w:cstheme="minorHAnsi"/>
              </w:rPr>
            </w:pPr>
            <w:r w:rsidRPr="00934EEF">
              <w:rPr>
                <w:rFonts w:asciiTheme="minorHAnsi" w:cstheme="minorHAnsi"/>
              </w:rPr>
              <w:t>1.1.</w:t>
            </w:r>
          </w:p>
        </w:tc>
        <w:tc>
          <w:tcPr>
            <w:tcW w:w="1865" w:type="pct"/>
          </w:tcPr>
          <w:p w14:paraId="7164E568" w14:textId="1CD10A9E" w:rsidR="009A786F" w:rsidRPr="005554FA" w:rsidRDefault="00C5648F" w:rsidP="005854C9">
            <w:pPr>
              <w:jc w:val="both"/>
              <w:rPr>
                <w:rFonts w:asciiTheme="minorHAnsi" w:cstheme="minorHAnsi"/>
              </w:rPr>
            </w:pPr>
            <w:r w:rsidRPr="005554FA">
              <w:rPr>
                <w:rFonts w:asciiTheme="minorHAnsi" w:cstheme="minorHAnsi"/>
              </w:rPr>
              <w:t>Tiekėjas per paskutinius 3 metus iki pasiūlymų pateikimo termino pabaigos yra savo jėgomis</w:t>
            </w:r>
            <w:r w:rsidR="001D74DB">
              <w:rPr>
                <w:rStyle w:val="FootnoteReference"/>
                <w:rFonts w:asciiTheme="minorHAnsi" w:cstheme="minorHAnsi"/>
              </w:rPr>
              <w:footnoteReference w:id="5"/>
            </w:r>
            <w:r w:rsidRPr="005554FA">
              <w:rPr>
                <w:rFonts w:asciiTheme="minorHAnsi" w:cstheme="minorHAnsi"/>
              </w:rPr>
              <w:t xml:space="preserve"> </w:t>
            </w:r>
            <w:r w:rsidR="000E05F7">
              <w:rPr>
                <w:rFonts w:asciiTheme="minorHAnsi" w:cstheme="minorHAnsi"/>
              </w:rPr>
              <w:t xml:space="preserve">laiku ir </w:t>
            </w:r>
            <w:r w:rsidRPr="005554FA">
              <w:rPr>
                <w:rFonts w:asciiTheme="minorHAnsi" w:cstheme="minorHAnsi"/>
              </w:rPr>
              <w:t>tinkamai</w:t>
            </w:r>
            <w:r w:rsidR="001D74DB">
              <w:rPr>
                <w:rStyle w:val="FootnoteReference"/>
                <w:rFonts w:asciiTheme="minorHAnsi" w:cstheme="minorHAnsi"/>
              </w:rPr>
              <w:footnoteReference w:id="6"/>
            </w:r>
            <w:r w:rsidRPr="005554FA">
              <w:rPr>
                <w:rFonts w:asciiTheme="minorHAnsi" w:cstheme="minorHAnsi"/>
              </w:rPr>
              <w:t xml:space="preserve"> suteikęs projektavimo ir projekto vykdymo priežiūros paslaugų pagal </w:t>
            </w:r>
            <w:r w:rsidRPr="005554FA">
              <w:rPr>
                <w:rFonts w:asciiTheme="minorHAnsi" w:cstheme="minorHAnsi"/>
                <w:b/>
                <w:bCs/>
              </w:rPr>
              <w:t>bent vieną sutartį, kurios vertė yra ne mažesnė kaip 10 000 EUR be PVM</w:t>
            </w:r>
            <w:r w:rsidRPr="005554FA">
              <w:rPr>
                <w:rFonts w:asciiTheme="minorHAnsi" w:cstheme="minorHAnsi"/>
              </w:rPr>
              <w:t xml:space="preserve">, apimančią tiek projektavimo, tiek projekto vykdymo priežiūros funkcijas. </w:t>
            </w:r>
          </w:p>
          <w:p w14:paraId="56047F3A" w14:textId="77777777" w:rsidR="009F7516" w:rsidRPr="005554FA" w:rsidRDefault="009F7516" w:rsidP="005854C9">
            <w:pPr>
              <w:pStyle w:val="ListParagraph"/>
              <w:tabs>
                <w:tab w:val="left" w:pos="851"/>
              </w:tabs>
              <w:ind w:left="0"/>
              <w:jc w:val="both"/>
              <w:rPr>
                <w:rFonts w:asciiTheme="minorHAnsi" w:cstheme="minorHAnsi"/>
              </w:rPr>
            </w:pPr>
          </w:p>
          <w:p w14:paraId="5E22B3C5" w14:textId="2C1C35B8" w:rsidR="009F7516" w:rsidRPr="005554FA" w:rsidRDefault="009F7516" w:rsidP="005854C9">
            <w:pPr>
              <w:pStyle w:val="ListParagraph"/>
              <w:tabs>
                <w:tab w:val="left" w:pos="851"/>
              </w:tabs>
              <w:ind w:left="0"/>
              <w:jc w:val="both"/>
              <w:rPr>
                <w:rFonts w:asciiTheme="minorHAnsi" w:cstheme="minorHAnsi"/>
              </w:rPr>
            </w:pPr>
          </w:p>
          <w:p w14:paraId="51459435" w14:textId="77777777" w:rsidR="00840EEC" w:rsidRPr="005554FA" w:rsidRDefault="00840EEC" w:rsidP="005854C9">
            <w:pPr>
              <w:pStyle w:val="ListParagraph"/>
              <w:tabs>
                <w:tab w:val="left" w:pos="851"/>
              </w:tabs>
              <w:ind w:left="0"/>
              <w:jc w:val="both"/>
              <w:rPr>
                <w:rFonts w:asciiTheme="minorHAnsi" w:cstheme="minorHAnsi"/>
              </w:rPr>
            </w:pPr>
          </w:p>
          <w:p w14:paraId="46C1CC3A" w14:textId="3EFF0C85" w:rsidR="009A786F" w:rsidRPr="005554FA" w:rsidRDefault="009A786F" w:rsidP="005854C9">
            <w:pPr>
              <w:pStyle w:val="ListParagraph"/>
              <w:tabs>
                <w:tab w:val="left" w:pos="851"/>
              </w:tabs>
              <w:ind w:left="0"/>
              <w:jc w:val="both"/>
              <w:rPr>
                <w:rFonts w:asciiTheme="minorHAnsi" w:cstheme="minorHAnsi"/>
              </w:rPr>
            </w:pPr>
            <w:r w:rsidRPr="005554FA">
              <w:rPr>
                <w:rFonts w:asciiTheme="minorHAnsi" w:cstheme="minorHAnsi"/>
              </w:rPr>
              <w:t xml:space="preserve">Pastaba. </w:t>
            </w:r>
          </w:p>
          <w:p w14:paraId="13C4BA3E" w14:textId="77777777" w:rsidR="009A786F" w:rsidRPr="005554FA" w:rsidRDefault="009A786F" w:rsidP="005854C9">
            <w:pPr>
              <w:pStyle w:val="ListParagraph"/>
              <w:tabs>
                <w:tab w:val="left" w:pos="851"/>
              </w:tabs>
              <w:ind w:left="0"/>
              <w:jc w:val="both"/>
              <w:rPr>
                <w:rFonts w:asciiTheme="minorHAnsi" w:cstheme="minorHAnsi"/>
              </w:rPr>
            </w:pPr>
            <w:r w:rsidRPr="005554FA">
              <w:rPr>
                <w:rFonts w:asciiTheme="minorHAnsi" w:cstheme="minorHAnsi"/>
                <w:lang w:eastAsia="zh-CN"/>
              </w:rPr>
              <w:t xml:space="preserve">Perkančioji organizacija užskaitys sutartį, pagal kurią </w:t>
            </w:r>
            <w:r w:rsidRPr="005554FA">
              <w:rPr>
                <w:rFonts w:asciiTheme="minorHAnsi" w:cstheme="minorHAnsi"/>
              </w:rPr>
              <w:t xml:space="preserve">paslaugos </w:t>
            </w:r>
            <w:r w:rsidRPr="005554FA">
              <w:rPr>
                <w:rFonts w:asciiTheme="minorHAnsi" w:cstheme="minorHAnsi"/>
                <w:lang w:eastAsia="zh-CN"/>
              </w:rPr>
              <w:t>buvo pradėtos teikti anksčiau nei prieš paskutinius 3 metus iki pasiūlymų pateikimo termino pabaigos, tačiau pabaigtos teikti per paskutinius 3 metus iki pasiūlymų pateikimo termino pabaigos.</w:t>
            </w:r>
          </w:p>
        </w:tc>
        <w:tc>
          <w:tcPr>
            <w:tcW w:w="1643" w:type="pct"/>
          </w:tcPr>
          <w:p w14:paraId="7D29A8F2" w14:textId="67B7FF64" w:rsidR="009A786F" w:rsidRPr="00E00266" w:rsidRDefault="008B7D81" w:rsidP="007266F4">
            <w:pPr>
              <w:tabs>
                <w:tab w:val="left" w:pos="298"/>
              </w:tabs>
              <w:autoSpaceDE w:val="0"/>
              <w:autoSpaceDN w:val="0"/>
              <w:adjustRightInd w:val="0"/>
              <w:jc w:val="both"/>
              <w:rPr>
                <w:rFonts w:asciiTheme="minorHAnsi" w:cstheme="minorHAnsi"/>
                <w:color w:val="000000"/>
              </w:rPr>
            </w:pPr>
            <w:r w:rsidRPr="00E00266">
              <w:rPr>
                <w:rFonts w:asciiTheme="minorHAnsi" w:cstheme="minorHAnsi"/>
                <w:color w:val="000000"/>
              </w:rPr>
              <w:t>Pateikiama:</w:t>
            </w:r>
          </w:p>
          <w:p w14:paraId="156E2C65" w14:textId="77777777" w:rsidR="008B7D81" w:rsidRPr="00E00266" w:rsidRDefault="008B7D81" w:rsidP="0096631B">
            <w:pPr>
              <w:pStyle w:val="CommentText"/>
              <w:numPr>
                <w:ilvl w:val="0"/>
                <w:numId w:val="44"/>
              </w:numPr>
              <w:tabs>
                <w:tab w:val="left" w:pos="298"/>
              </w:tabs>
              <w:ind w:left="0" w:firstLine="0"/>
              <w:jc w:val="both"/>
              <w:rPr>
                <w:rFonts w:asciiTheme="minorHAnsi" w:cstheme="minorHAnsi"/>
              </w:rPr>
            </w:pPr>
            <w:r w:rsidRPr="00E00266">
              <w:rPr>
                <w:rFonts w:asciiTheme="minorHAnsi" w:cstheme="minorHAnsi"/>
              </w:rPr>
              <w:t>EBVPD</w:t>
            </w:r>
          </w:p>
          <w:p w14:paraId="738EAD92" w14:textId="77777777" w:rsidR="00E00266" w:rsidRPr="00E00266" w:rsidRDefault="008B7D81" w:rsidP="008B7D81">
            <w:pPr>
              <w:pStyle w:val="CommentText"/>
              <w:numPr>
                <w:ilvl w:val="0"/>
                <w:numId w:val="44"/>
              </w:numPr>
              <w:tabs>
                <w:tab w:val="left" w:pos="298"/>
              </w:tabs>
              <w:ind w:left="0" w:firstLine="0"/>
              <w:jc w:val="both"/>
              <w:rPr>
                <w:rFonts w:asciiTheme="minorHAnsi" w:cstheme="minorHAnsi"/>
              </w:rPr>
            </w:pPr>
            <w:r w:rsidRPr="00E00266">
              <w:rPr>
                <w:rFonts w:asciiTheme="minorHAnsi" w:cstheme="minorHAnsi"/>
              </w:rPr>
              <w:t>Tinkamai suteiktų paslaugų sąrašas (užpildoma pridėta forma), jame nurodant suteiktų paslaugų aprašymą, tiekėjo savo jėgomis suteiktų paslaugų vertę (Eur be PVM), sutarties įsigaliojimo / paslaugų pradžios ir pabaigos (įvykdymo) datą, užsakovą bei jo kontaktus, neatsižvelgiant į tai, ar užsakovas yra perkančioji organizacija, ar ne;</w:t>
            </w:r>
          </w:p>
          <w:p w14:paraId="01F2B026" w14:textId="4911F2B1" w:rsidR="009F7516" w:rsidRPr="00E00266" w:rsidRDefault="008B7D81" w:rsidP="008B7D81">
            <w:pPr>
              <w:pStyle w:val="CommentText"/>
              <w:numPr>
                <w:ilvl w:val="0"/>
                <w:numId w:val="44"/>
              </w:numPr>
              <w:tabs>
                <w:tab w:val="left" w:pos="298"/>
              </w:tabs>
              <w:ind w:left="0" w:firstLine="0"/>
              <w:jc w:val="both"/>
              <w:rPr>
                <w:rFonts w:asciiTheme="minorHAnsi" w:cstheme="minorHAnsi"/>
              </w:rPr>
            </w:pPr>
            <w:r w:rsidRPr="00E00266">
              <w:rPr>
                <w:rFonts w:asciiTheme="minorHAnsi" w:cstheme="minorHAnsi"/>
              </w:rPr>
              <w:t xml:space="preserve">Užsakovų pažymos apie tinkamai suteiktas paslaugas. Pažymose turi būti nurodyta paslaugų suteikimo vertė, data, taip pat užsakovo įvertinimas, kad visi tiekėjo sutartiniai įsipareigojimai buvo įvykdyti </w:t>
            </w:r>
            <w:r w:rsidR="008E1336">
              <w:rPr>
                <w:rFonts w:asciiTheme="minorHAnsi" w:cstheme="minorHAnsi"/>
              </w:rPr>
              <w:t xml:space="preserve">laiku ir </w:t>
            </w:r>
            <w:r w:rsidRPr="00E00266">
              <w:rPr>
                <w:rFonts w:asciiTheme="minorHAnsi" w:cstheme="minorHAnsi"/>
              </w:rPr>
              <w:t>tinkamai</w:t>
            </w:r>
            <w:r w:rsidR="009A786F" w:rsidRPr="00E00266">
              <w:rPr>
                <w:rFonts w:asciiTheme="minorHAnsi" w:cstheme="minorHAnsi"/>
              </w:rPr>
              <w:t xml:space="preserve">. </w:t>
            </w:r>
          </w:p>
          <w:p w14:paraId="4243569B" w14:textId="7A4CE2A2" w:rsidR="009A786F" w:rsidRPr="00934EEF" w:rsidRDefault="00B13CB7" w:rsidP="005854C9">
            <w:pPr>
              <w:jc w:val="both"/>
              <w:rPr>
                <w:rFonts w:asciiTheme="minorHAnsi" w:cstheme="minorHAnsi"/>
              </w:rPr>
            </w:pPr>
            <w:r>
              <w:rPr>
                <w:rFonts w:asciiTheme="minorHAnsi" w:cstheme="minorHAnsi"/>
              </w:rPr>
              <w:t xml:space="preserve"> </w:t>
            </w:r>
          </w:p>
        </w:tc>
        <w:tc>
          <w:tcPr>
            <w:tcW w:w="1214" w:type="pct"/>
          </w:tcPr>
          <w:p w14:paraId="2C5E5A8B" w14:textId="77777777" w:rsidR="009A786F" w:rsidRPr="00934EEF" w:rsidRDefault="009A786F" w:rsidP="005854C9">
            <w:pPr>
              <w:pStyle w:val="ListParagraph"/>
              <w:tabs>
                <w:tab w:val="left" w:pos="851"/>
              </w:tabs>
              <w:ind w:left="0"/>
              <w:jc w:val="both"/>
              <w:rPr>
                <w:rFonts w:asciiTheme="minorHAnsi" w:cstheme="minorHAnsi"/>
              </w:rPr>
            </w:pPr>
            <w:r w:rsidRPr="00934EEF">
              <w:rPr>
                <w:rFonts w:asciiTheme="minorHAnsi" w:cstheme="minorHAnsi"/>
              </w:rPr>
              <w:t>Tiekėjas (tiekėjų grupės nariai kartu), ūkio subjektai, kurių pajėgumais tiekėjas remiasi, jeigu jie teiks paslaugas.</w:t>
            </w:r>
          </w:p>
        </w:tc>
      </w:tr>
    </w:tbl>
    <w:p w14:paraId="704F7965" w14:textId="1ABD7AFB" w:rsidR="009A786F" w:rsidRDefault="009A786F" w:rsidP="009A786F">
      <w:pPr>
        <w:pStyle w:val="ListParagraph"/>
        <w:spacing w:after="0" w:line="240" w:lineRule="auto"/>
        <w:jc w:val="both"/>
        <w:rPr>
          <w:rFonts w:ascii="Times New Roman" w:eastAsiaTheme="minorHAnsi" w:hAnsi="Times New Roman" w:cs="Times New Roman"/>
        </w:rPr>
      </w:pPr>
    </w:p>
    <w:p w14:paraId="0DB8D79C" w14:textId="369C6FD9" w:rsidR="000E4E4A" w:rsidRDefault="000E4E4A">
      <w:pPr>
        <w:rPr>
          <w:rFonts w:eastAsiaTheme="minorHAnsi" w:cstheme="minorHAnsi"/>
          <w:b/>
          <w:bCs/>
        </w:rPr>
      </w:pPr>
      <w:r>
        <w:rPr>
          <w:rFonts w:eastAsiaTheme="minorHAnsi" w:cstheme="minorHAnsi"/>
          <w:b/>
          <w:bCs/>
        </w:rPr>
        <w:br w:type="page"/>
      </w:r>
    </w:p>
    <w:p w14:paraId="1344B9F2" w14:textId="3467502A" w:rsidR="009725CF" w:rsidRDefault="009725CF" w:rsidP="009725CF">
      <w:pPr>
        <w:spacing w:before="120" w:after="120"/>
        <w:jc w:val="center"/>
        <w:rPr>
          <w:sz w:val="22"/>
          <w:szCs w:val="22"/>
          <w:u w:val="single"/>
        </w:rPr>
      </w:pPr>
      <w:r>
        <w:rPr>
          <w:rFonts w:cstheme="minorHAnsi"/>
          <w:b/>
          <w:bCs/>
          <w:sz w:val="22"/>
          <w:szCs w:val="22"/>
        </w:rPr>
        <w:lastRenderedPageBreak/>
        <w:t xml:space="preserve">PER PASKUTINIUS 3 METUS </w:t>
      </w:r>
      <w:r w:rsidR="000E4E4A" w:rsidRPr="008B0AD4">
        <w:rPr>
          <w:rFonts w:cstheme="minorHAnsi"/>
          <w:b/>
          <w:bCs/>
          <w:sz w:val="22"/>
          <w:szCs w:val="22"/>
        </w:rPr>
        <w:t xml:space="preserve"> SUTEIKTŲ PASLAUGŲ </w:t>
      </w:r>
      <w:r>
        <w:rPr>
          <w:rFonts w:cstheme="minorHAnsi"/>
          <w:b/>
          <w:bCs/>
          <w:sz w:val="22"/>
          <w:szCs w:val="22"/>
        </w:rPr>
        <w:t>SĄRAŠAS</w:t>
      </w:r>
      <w:r>
        <w:rPr>
          <w:rFonts w:cstheme="minorHAnsi"/>
          <w:b/>
          <w:bCs/>
          <w:sz w:val="22"/>
          <w:szCs w:val="22"/>
        </w:rPr>
        <w:br/>
      </w:r>
      <w:r w:rsidRPr="00806601">
        <w:rPr>
          <w:sz w:val="22"/>
          <w:szCs w:val="22"/>
          <w:u w:val="single"/>
        </w:rPr>
        <w:t>(jungtinės veiklos atveju visi jungtinės veiklos dalyviai pildo vieną bendrą sąrašą)</w:t>
      </w:r>
    </w:p>
    <w:tbl>
      <w:tblPr>
        <w:tblStyle w:val="TableGrid"/>
        <w:tblW w:w="5000" w:type="pct"/>
        <w:tblInd w:w="0" w:type="dxa"/>
        <w:tblLook w:val="04A0" w:firstRow="1" w:lastRow="0" w:firstColumn="1" w:lastColumn="0" w:noHBand="0" w:noVBand="1"/>
      </w:tblPr>
      <w:tblGrid>
        <w:gridCol w:w="579"/>
        <w:gridCol w:w="2550"/>
        <w:gridCol w:w="1442"/>
        <w:gridCol w:w="1552"/>
        <w:gridCol w:w="3839"/>
      </w:tblGrid>
      <w:tr w:rsidR="00194D2E" w:rsidRPr="008B0AD4" w14:paraId="37FCEBC2" w14:textId="77777777" w:rsidTr="00194D2E">
        <w:tc>
          <w:tcPr>
            <w:tcW w:w="290" w:type="pct"/>
            <w:vAlign w:val="center"/>
          </w:tcPr>
          <w:p w14:paraId="0706D7FB" w14:textId="77777777" w:rsidR="00194D2E" w:rsidRPr="00EE14F4" w:rsidRDefault="00194D2E" w:rsidP="00C5648F">
            <w:pPr>
              <w:jc w:val="center"/>
              <w:rPr>
                <w:rFonts w:asciiTheme="minorHAnsi" w:cstheme="minorHAnsi"/>
                <w:b/>
                <w:bCs/>
              </w:rPr>
            </w:pPr>
            <w:r w:rsidRPr="00EE14F4">
              <w:rPr>
                <w:rFonts w:asciiTheme="minorHAnsi" w:cstheme="minorHAnsi"/>
                <w:b/>
                <w:bCs/>
              </w:rPr>
              <w:t>Eil. nr.</w:t>
            </w:r>
          </w:p>
        </w:tc>
        <w:tc>
          <w:tcPr>
            <w:tcW w:w="1280" w:type="pct"/>
            <w:vAlign w:val="center"/>
          </w:tcPr>
          <w:p w14:paraId="2C98775A" w14:textId="21D5F01F" w:rsidR="00194D2E" w:rsidRPr="00EE14F4" w:rsidRDefault="00194D2E" w:rsidP="00AA6B55">
            <w:pPr>
              <w:jc w:val="center"/>
              <w:rPr>
                <w:rFonts w:asciiTheme="minorHAnsi" w:cstheme="minorHAnsi"/>
                <w:b/>
                <w:bCs/>
              </w:rPr>
            </w:pPr>
            <w:r w:rsidRPr="00EE14F4">
              <w:rPr>
                <w:rFonts w:asciiTheme="minorHAnsi" w:cstheme="minorHAnsi"/>
                <w:b/>
                <w:bCs/>
                <w:color w:val="000000"/>
              </w:rPr>
              <w:t>Sutarties, pagal kurią buvo suteiktos paslaugos, registracijos data</w:t>
            </w:r>
            <w:r>
              <w:rPr>
                <w:rFonts w:asciiTheme="minorHAnsi" w:cstheme="minorHAnsi"/>
                <w:b/>
                <w:bCs/>
                <w:color w:val="000000"/>
              </w:rPr>
              <w:t xml:space="preserve">, </w:t>
            </w:r>
            <w:r w:rsidRPr="00EE14F4">
              <w:rPr>
                <w:rFonts w:asciiTheme="minorHAnsi" w:cstheme="minorHAnsi"/>
                <w:b/>
                <w:bCs/>
                <w:color w:val="000000"/>
              </w:rPr>
              <w:t>registracijos numeris</w:t>
            </w:r>
            <w:r>
              <w:rPr>
                <w:rFonts w:asciiTheme="minorHAnsi" w:cstheme="minorHAnsi"/>
                <w:b/>
                <w:bCs/>
                <w:color w:val="000000"/>
              </w:rPr>
              <w:t xml:space="preserve">, objektas. </w:t>
            </w:r>
            <w:r w:rsidRPr="00EE14F4">
              <w:rPr>
                <w:rFonts w:asciiTheme="minorHAnsi" w:cstheme="minorHAnsi"/>
                <w:b/>
                <w:bCs/>
              </w:rPr>
              <w:t>Aprašoma, kokios konkrečiai paslaugos</w:t>
            </w:r>
            <w:r w:rsidRPr="00EE14F4">
              <w:rPr>
                <w:rFonts w:asciiTheme="minorHAnsi" w:cstheme="minorHAnsi"/>
                <w:b/>
                <w:bCs/>
                <w:color w:val="000000"/>
              </w:rPr>
              <w:t xml:space="preserve"> </w:t>
            </w:r>
            <w:r w:rsidRPr="00EE14F4">
              <w:rPr>
                <w:rFonts w:asciiTheme="minorHAnsi" w:cstheme="minorHAnsi"/>
                <w:b/>
                <w:bCs/>
              </w:rPr>
              <w:t>buvo teikiamos</w:t>
            </w:r>
            <w:r>
              <w:rPr>
                <w:rFonts w:asciiTheme="minorHAnsi" w:cstheme="minorHAnsi"/>
                <w:b/>
                <w:bCs/>
              </w:rPr>
              <w:t>.</w:t>
            </w:r>
          </w:p>
        </w:tc>
        <w:tc>
          <w:tcPr>
            <w:tcW w:w="724" w:type="pct"/>
            <w:vAlign w:val="center"/>
          </w:tcPr>
          <w:p w14:paraId="70276FE4" w14:textId="1A55C24E" w:rsidR="00194D2E" w:rsidRPr="00EE14F4" w:rsidRDefault="00194D2E" w:rsidP="00C5648F">
            <w:pPr>
              <w:jc w:val="center"/>
              <w:rPr>
                <w:rFonts w:asciiTheme="minorHAnsi" w:cstheme="minorHAnsi"/>
                <w:b/>
                <w:bCs/>
              </w:rPr>
            </w:pPr>
            <w:r>
              <w:rPr>
                <w:rFonts w:asciiTheme="minorHAnsi" w:cstheme="minorHAnsi"/>
                <w:b/>
                <w:bCs/>
                <w:color w:val="000000"/>
              </w:rPr>
              <w:t xml:space="preserve">Savo jėgomis </w:t>
            </w:r>
            <w:r w:rsidRPr="00EE14F4">
              <w:rPr>
                <w:rFonts w:asciiTheme="minorHAnsi" w:cstheme="minorHAnsi"/>
                <w:b/>
                <w:bCs/>
                <w:color w:val="000000"/>
              </w:rPr>
              <w:t>suteiktų paslaugų vertė (Eur be PVM)</w:t>
            </w:r>
          </w:p>
        </w:tc>
        <w:tc>
          <w:tcPr>
            <w:tcW w:w="779" w:type="pct"/>
            <w:vAlign w:val="center"/>
          </w:tcPr>
          <w:p w14:paraId="4C0BFE8B" w14:textId="5BD266EC" w:rsidR="00194D2E" w:rsidRPr="00806601" w:rsidRDefault="00194D2E" w:rsidP="00AA6B55">
            <w:pPr>
              <w:jc w:val="center"/>
              <w:rPr>
                <w:b/>
                <w:bCs/>
                <w:sz w:val="22"/>
                <w:szCs w:val="22"/>
              </w:rPr>
            </w:pPr>
            <w:r w:rsidRPr="00806601">
              <w:rPr>
                <w:b/>
                <w:bCs/>
                <w:sz w:val="22"/>
                <w:szCs w:val="22"/>
              </w:rPr>
              <w:t xml:space="preserve"> </w:t>
            </w:r>
            <w:r w:rsidRPr="00194D2E">
              <w:rPr>
                <w:rFonts w:cstheme="minorHAnsi"/>
                <w:b/>
                <w:bCs/>
                <w:color w:val="000000"/>
                <w:sz w:val="21"/>
                <w:szCs w:val="21"/>
              </w:rPr>
              <w:t>Paslaug</w:t>
            </w:r>
            <w:r w:rsidRPr="00194D2E">
              <w:rPr>
                <w:rFonts w:cstheme="minorHAnsi"/>
                <w:b/>
                <w:bCs/>
                <w:color w:val="000000"/>
                <w:sz w:val="21"/>
                <w:szCs w:val="21"/>
              </w:rPr>
              <w:t>ų</w:t>
            </w:r>
            <w:r w:rsidRPr="00194D2E">
              <w:rPr>
                <w:rFonts w:cstheme="minorHAnsi"/>
                <w:b/>
                <w:bCs/>
                <w:color w:val="000000"/>
                <w:sz w:val="21"/>
                <w:szCs w:val="21"/>
              </w:rPr>
              <w:t xml:space="preserve"> teikimo prad</w:t>
            </w:r>
            <w:r w:rsidRPr="00194D2E">
              <w:rPr>
                <w:rFonts w:cstheme="minorHAnsi"/>
                <w:b/>
                <w:bCs/>
                <w:color w:val="000000"/>
                <w:sz w:val="21"/>
                <w:szCs w:val="21"/>
              </w:rPr>
              <w:t>ž</w:t>
            </w:r>
            <w:r w:rsidRPr="00194D2E">
              <w:rPr>
                <w:rFonts w:cstheme="minorHAnsi"/>
                <w:b/>
                <w:bCs/>
                <w:color w:val="000000"/>
                <w:sz w:val="21"/>
                <w:szCs w:val="21"/>
              </w:rPr>
              <w:t>ios data / pabaigos data</w:t>
            </w:r>
          </w:p>
          <w:p w14:paraId="740F3D9B" w14:textId="03310B0B"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p>
        </w:tc>
        <w:tc>
          <w:tcPr>
            <w:tcW w:w="1927" w:type="pct"/>
            <w:vAlign w:val="center"/>
          </w:tcPr>
          <w:p w14:paraId="07BB501C" w14:textId="15313FEC" w:rsidR="00194D2E" w:rsidRPr="00EE14F4" w:rsidRDefault="00194D2E" w:rsidP="00194D2E">
            <w:pPr>
              <w:jc w:val="center"/>
              <w:rPr>
                <w:rFonts w:asciiTheme="minorHAnsi" w:cstheme="minorHAnsi"/>
                <w:b/>
                <w:bCs/>
              </w:rPr>
            </w:pPr>
            <w:r>
              <w:rPr>
                <w:rFonts w:asciiTheme="minorHAnsi" w:cstheme="minorHAnsi"/>
                <w:b/>
                <w:bCs/>
              </w:rPr>
              <w:t xml:space="preserve">Paslaugų gavėjo </w:t>
            </w:r>
            <w:r w:rsidRPr="00194D2E">
              <w:rPr>
                <w:rFonts w:asciiTheme="minorHAnsi" w:cstheme="minorHAnsi"/>
                <w:b/>
                <w:bCs/>
                <w:sz w:val="21"/>
                <w:szCs w:val="21"/>
                <w:lang w:eastAsia="lt-LT"/>
              </w:rPr>
              <w:t>kontaktai</w:t>
            </w:r>
            <w:r w:rsidRPr="00EE14F4">
              <w:rPr>
                <w:rFonts w:cstheme="minorHAnsi"/>
              </w:rPr>
              <w:t>*</w:t>
            </w:r>
          </w:p>
        </w:tc>
      </w:tr>
      <w:tr w:rsidR="00194D2E" w:rsidRPr="008B0AD4" w14:paraId="3D0A3B8B" w14:textId="77777777" w:rsidTr="00194D2E">
        <w:tc>
          <w:tcPr>
            <w:tcW w:w="290" w:type="pct"/>
          </w:tcPr>
          <w:p w14:paraId="7CED440B" w14:textId="77777777" w:rsidR="00194D2E" w:rsidRPr="00EE14F4" w:rsidRDefault="00194D2E" w:rsidP="00C5648F">
            <w:pPr>
              <w:jc w:val="center"/>
              <w:rPr>
                <w:rFonts w:asciiTheme="minorHAnsi" w:cstheme="minorHAnsi"/>
                <w:b/>
                <w:bCs/>
              </w:rPr>
            </w:pPr>
            <w:r w:rsidRPr="00EE14F4">
              <w:rPr>
                <w:rFonts w:asciiTheme="minorHAnsi" w:cstheme="minorHAnsi"/>
                <w:b/>
                <w:bCs/>
              </w:rPr>
              <w:t>1</w:t>
            </w:r>
          </w:p>
        </w:tc>
        <w:tc>
          <w:tcPr>
            <w:tcW w:w="1280" w:type="pct"/>
          </w:tcPr>
          <w:p w14:paraId="355860A5" w14:textId="77777777" w:rsidR="00194D2E" w:rsidRPr="00EE14F4" w:rsidRDefault="00194D2E" w:rsidP="00C5648F">
            <w:pPr>
              <w:jc w:val="center"/>
              <w:rPr>
                <w:rFonts w:asciiTheme="minorHAnsi" w:cstheme="minorHAnsi"/>
                <w:b/>
                <w:bCs/>
                <w:color w:val="000000"/>
              </w:rPr>
            </w:pPr>
            <w:r w:rsidRPr="00EE14F4">
              <w:rPr>
                <w:rFonts w:asciiTheme="minorHAnsi" w:cstheme="minorHAnsi"/>
                <w:b/>
                <w:bCs/>
                <w:color w:val="000000"/>
              </w:rPr>
              <w:t>2</w:t>
            </w:r>
          </w:p>
        </w:tc>
        <w:tc>
          <w:tcPr>
            <w:tcW w:w="724" w:type="pct"/>
          </w:tcPr>
          <w:p w14:paraId="1A805D28" w14:textId="77777777" w:rsidR="00194D2E" w:rsidRPr="00EE14F4" w:rsidRDefault="00194D2E" w:rsidP="00C5648F">
            <w:pPr>
              <w:jc w:val="center"/>
              <w:rPr>
                <w:rFonts w:asciiTheme="minorHAnsi" w:cstheme="minorHAnsi"/>
                <w:b/>
                <w:bCs/>
              </w:rPr>
            </w:pPr>
            <w:r w:rsidRPr="00EE14F4">
              <w:rPr>
                <w:rFonts w:asciiTheme="minorHAnsi" w:cstheme="minorHAnsi"/>
                <w:b/>
                <w:bCs/>
              </w:rPr>
              <w:t>3</w:t>
            </w:r>
          </w:p>
        </w:tc>
        <w:tc>
          <w:tcPr>
            <w:tcW w:w="779" w:type="pct"/>
          </w:tcPr>
          <w:p w14:paraId="2D5131ED" w14:textId="6F594F5C"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4</w:t>
            </w:r>
          </w:p>
        </w:tc>
        <w:tc>
          <w:tcPr>
            <w:tcW w:w="1927" w:type="pct"/>
          </w:tcPr>
          <w:p w14:paraId="1EF52146" w14:textId="39E8C627" w:rsidR="00194D2E" w:rsidRPr="00EE14F4" w:rsidRDefault="00194D2E" w:rsidP="00C5648F">
            <w:pPr>
              <w:pStyle w:val="xmsobodytext"/>
              <w:shd w:val="clear" w:color="auto" w:fill="FFFFFF"/>
              <w:tabs>
                <w:tab w:val="left" w:pos="314"/>
              </w:tabs>
              <w:spacing w:beforeAutospacing="0" w:afterAutospacing="0"/>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5</w:t>
            </w:r>
          </w:p>
        </w:tc>
      </w:tr>
      <w:tr w:rsidR="00194D2E" w:rsidRPr="008B0AD4" w14:paraId="400CADB4" w14:textId="77777777" w:rsidTr="00194D2E">
        <w:tc>
          <w:tcPr>
            <w:tcW w:w="290" w:type="pct"/>
          </w:tcPr>
          <w:p w14:paraId="4C9B176A" w14:textId="77777777" w:rsidR="00194D2E" w:rsidRPr="00EE14F4" w:rsidRDefault="00194D2E" w:rsidP="00C5648F">
            <w:pPr>
              <w:jc w:val="center"/>
              <w:rPr>
                <w:rFonts w:asciiTheme="minorHAnsi" w:cstheme="minorHAnsi"/>
              </w:rPr>
            </w:pPr>
            <w:r w:rsidRPr="00EE14F4">
              <w:rPr>
                <w:rFonts w:asciiTheme="minorHAnsi" w:cstheme="minorHAnsi"/>
              </w:rPr>
              <w:t xml:space="preserve">1. </w:t>
            </w:r>
          </w:p>
        </w:tc>
        <w:tc>
          <w:tcPr>
            <w:tcW w:w="1280" w:type="pct"/>
          </w:tcPr>
          <w:p w14:paraId="74DE2821" w14:textId="77777777" w:rsidR="00194D2E" w:rsidRPr="00EE14F4" w:rsidRDefault="00194D2E" w:rsidP="00C5648F">
            <w:pPr>
              <w:jc w:val="both"/>
              <w:rPr>
                <w:rFonts w:asciiTheme="minorHAnsi" w:cstheme="minorHAnsi"/>
                <w:color w:val="000000" w:themeColor="text1"/>
              </w:rPr>
            </w:pPr>
          </w:p>
          <w:p w14:paraId="09B6660A" w14:textId="1D6DF796"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(registracijos data)</w:t>
            </w:r>
          </w:p>
          <w:p w14:paraId="35753E69" w14:textId="77777777" w:rsidR="00194D2E" w:rsidRPr="00EE14F4" w:rsidRDefault="00194D2E" w:rsidP="00C5648F">
            <w:pPr>
              <w:jc w:val="both"/>
              <w:rPr>
                <w:rFonts w:asciiTheme="minorHAnsi" w:cstheme="minorHAnsi"/>
                <w:i/>
                <w:iCs/>
                <w:color w:val="000000" w:themeColor="text1"/>
              </w:rPr>
            </w:pPr>
          </w:p>
          <w:p w14:paraId="55F43973" w14:textId="1EBFE779" w:rsidR="00194D2E"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(sutarties registracijos numeris)</w:t>
            </w:r>
          </w:p>
          <w:p w14:paraId="21F372A2" w14:textId="77777777" w:rsidR="00194D2E" w:rsidRDefault="00194D2E" w:rsidP="00C5648F">
            <w:pPr>
              <w:jc w:val="both"/>
              <w:rPr>
                <w:rFonts w:asciiTheme="minorHAnsi" w:cstheme="minorHAnsi"/>
                <w:i/>
                <w:iCs/>
                <w:color w:val="000000" w:themeColor="text1"/>
              </w:rPr>
            </w:pPr>
          </w:p>
          <w:p w14:paraId="6DE8257F" w14:textId="31D76159" w:rsidR="00194D2E" w:rsidRPr="00EE14F4" w:rsidRDefault="00194D2E" w:rsidP="00C5648F">
            <w:pPr>
              <w:jc w:val="both"/>
              <w:rPr>
                <w:rFonts w:asciiTheme="minorHAnsi" w:cstheme="minorHAnsi"/>
                <w:i/>
                <w:iCs/>
                <w:color w:val="000000" w:themeColor="text1"/>
              </w:rPr>
            </w:pPr>
            <w:r>
              <w:rPr>
                <w:rFonts w:asciiTheme="minorHAnsi" w:cstheme="minorHAnsi"/>
                <w:i/>
                <w:iCs/>
                <w:color w:val="000000" w:themeColor="text1"/>
              </w:rPr>
              <w:t>(vykdytos sutarties objektas)</w:t>
            </w:r>
          </w:p>
        </w:tc>
        <w:tc>
          <w:tcPr>
            <w:tcW w:w="724" w:type="pct"/>
          </w:tcPr>
          <w:p w14:paraId="7DF373CA" w14:textId="77777777" w:rsidR="00194D2E" w:rsidRPr="00EE14F4" w:rsidRDefault="00194D2E" w:rsidP="00C5648F">
            <w:pPr>
              <w:jc w:val="both"/>
              <w:rPr>
                <w:rFonts w:asciiTheme="minorHAnsi" w:cstheme="minorHAnsi"/>
                <w:color w:val="000000" w:themeColor="text1"/>
              </w:rPr>
            </w:pPr>
          </w:p>
          <w:p w14:paraId="7FAE19EB"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 Eur be PVM</w:t>
            </w:r>
          </w:p>
          <w:p w14:paraId="55255138" w14:textId="77777777" w:rsidR="00194D2E" w:rsidRPr="00EE14F4" w:rsidRDefault="00194D2E" w:rsidP="00C5648F">
            <w:pPr>
              <w:jc w:val="both"/>
              <w:rPr>
                <w:rFonts w:asciiTheme="minorHAnsi" w:cstheme="minorHAnsi"/>
                <w:color w:val="000000" w:themeColor="text1"/>
              </w:rPr>
            </w:pPr>
          </w:p>
        </w:tc>
        <w:tc>
          <w:tcPr>
            <w:tcW w:w="779" w:type="pct"/>
          </w:tcPr>
          <w:p w14:paraId="67B770DD" w14:textId="77777777" w:rsidR="00194D2E" w:rsidRPr="00EE14F4" w:rsidRDefault="00194D2E" w:rsidP="00C5648F">
            <w:pPr>
              <w:spacing w:before="120"/>
              <w:jc w:val="both"/>
              <w:rPr>
                <w:rFonts w:asciiTheme="minorHAnsi" w:cstheme="minorHAnsi"/>
                <w:i/>
                <w:iCs/>
                <w:color w:val="000000" w:themeColor="text1"/>
              </w:rPr>
            </w:pPr>
            <w:r w:rsidRPr="00EE14F4">
              <w:rPr>
                <w:rFonts w:asciiTheme="minorHAnsi" w:cstheme="minorHAnsi"/>
                <w:color w:val="000000" w:themeColor="text1"/>
              </w:rPr>
              <w:t xml:space="preserve">nuo </w:t>
            </w: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pradžia)</w:t>
            </w:r>
          </w:p>
          <w:p w14:paraId="0371B88A" w14:textId="77777777" w:rsidR="00194D2E" w:rsidRPr="00EE14F4" w:rsidRDefault="00194D2E" w:rsidP="00C5648F">
            <w:pPr>
              <w:jc w:val="both"/>
              <w:rPr>
                <w:rFonts w:asciiTheme="minorHAnsi" w:cstheme="minorHAnsi"/>
                <w:b/>
                <w:bCs/>
                <w:color w:val="000000" w:themeColor="text1"/>
              </w:rPr>
            </w:pPr>
            <w:r w:rsidRPr="00EE14F4">
              <w:rPr>
                <w:rFonts w:asciiTheme="minorHAnsi" w:cstheme="minorHAnsi"/>
                <w:b/>
                <w:bCs/>
                <w:color w:val="000000" w:themeColor="text1"/>
              </w:rPr>
              <w:t xml:space="preserve">iki </w:t>
            </w:r>
          </w:p>
          <w:p w14:paraId="3CC128FA"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b/>
                <w:bCs/>
                <w:color w:val="000000" w:themeColor="text1"/>
              </w:rPr>
              <w:t xml:space="preserve">20.. m. .......... mėn. ..... d. </w:t>
            </w:r>
            <w:r w:rsidRPr="00EE14F4">
              <w:rPr>
                <w:rFonts w:asciiTheme="minorHAnsi" w:cstheme="minorHAnsi"/>
                <w:i/>
                <w:iCs/>
                <w:color w:val="000000" w:themeColor="text1"/>
              </w:rPr>
              <w:t>(nurodoma laikotarpio pabaiga)</w:t>
            </w:r>
          </w:p>
        </w:tc>
        <w:tc>
          <w:tcPr>
            <w:tcW w:w="1927" w:type="pct"/>
          </w:tcPr>
          <w:p w14:paraId="594DC40E" w14:textId="77777777" w:rsidR="00194D2E" w:rsidRPr="00EE14F4" w:rsidRDefault="00194D2E" w:rsidP="00C5648F">
            <w:pPr>
              <w:jc w:val="both"/>
              <w:rPr>
                <w:rFonts w:asciiTheme="minorHAnsi" w:cstheme="minorHAnsi"/>
                <w:color w:val="000000" w:themeColor="text1"/>
              </w:rPr>
            </w:pPr>
          </w:p>
          <w:p w14:paraId="176720A2"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6A5BAEA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pavadinimas)</w:t>
            </w:r>
          </w:p>
          <w:p w14:paraId="5A475724" w14:textId="77777777" w:rsidR="00194D2E" w:rsidRPr="00EE14F4" w:rsidRDefault="00194D2E" w:rsidP="00C5648F">
            <w:pPr>
              <w:jc w:val="both"/>
              <w:rPr>
                <w:rFonts w:asciiTheme="minorHAnsi" w:cstheme="minorHAnsi"/>
                <w:color w:val="000000" w:themeColor="text1"/>
              </w:rPr>
            </w:pPr>
          </w:p>
          <w:p w14:paraId="7DE6D531"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1B8DC631"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kontaktinis asmuo, jo telefono numeris)</w:t>
            </w:r>
          </w:p>
          <w:p w14:paraId="28F9165A" w14:textId="77777777" w:rsidR="00194D2E" w:rsidRPr="00EE14F4" w:rsidRDefault="00194D2E" w:rsidP="00C5648F">
            <w:pPr>
              <w:jc w:val="both"/>
              <w:rPr>
                <w:rFonts w:asciiTheme="minorHAnsi" w:cstheme="minorHAnsi"/>
                <w:i/>
                <w:iCs/>
                <w:color w:val="000000" w:themeColor="text1"/>
              </w:rPr>
            </w:pPr>
          </w:p>
          <w:p w14:paraId="76DB3849" w14:textId="77777777" w:rsidR="00194D2E" w:rsidRPr="00EE14F4" w:rsidRDefault="00194D2E" w:rsidP="00C5648F">
            <w:pPr>
              <w:jc w:val="both"/>
              <w:rPr>
                <w:rFonts w:asciiTheme="minorHAnsi" w:cstheme="minorHAnsi"/>
                <w:color w:val="000000" w:themeColor="text1"/>
              </w:rPr>
            </w:pPr>
            <w:r w:rsidRPr="00EE14F4">
              <w:rPr>
                <w:rFonts w:asciiTheme="minorHAnsi" w:cstheme="minorHAnsi"/>
                <w:color w:val="000000" w:themeColor="text1"/>
              </w:rPr>
              <w:t>.........................................................</w:t>
            </w:r>
          </w:p>
          <w:p w14:paraId="530B2E32" w14:textId="77777777" w:rsidR="00194D2E" w:rsidRPr="00EE14F4" w:rsidRDefault="00194D2E" w:rsidP="00C5648F">
            <w:pPr>
              <w:jc w:val="both"/>
              <w:rPr>
                <w:rFonts w:asciiTheme="minorHAnsi" w:cstheme="minorHAnsi"/>
                <w:i/>
                <w:iCs/>
                <w:color w:val="000000" w:themeColor="text1"/>
              </w:rPr>
            </w:pPr>
            <w:r w:rsidRPr="00EE14F4">
              <w:rPr>
                <w:rFonts w:asciiTheme="minorHAnsi" w:cstheme="minorHAnsi"/>
                <w:i/>
                <w:iCs/>
                <w:color w:val="000000" w:themeColor="text1"/>
              </w:rPr>
              <w:t>(nurodomas paslaugų gavėjo el. pašto adresas)</w:t>
            </w:r>
          </w:p>
          <w:p w14:paraId="6EF820BC" w14:textId="77777777" w:rsidR="00194D2E" w:rsidRPr="00EE14F4" w:rsidRDefault="00194D2E" w:rsidP="00C5648F">
            <w:pPr>
              <w:jc w:val="center"/>
              <w:rPr>
                <w:rFonts w:asciiTheme="minorHAnsi" w:cstheme="minorHAnsi"/>
                <w:b/>
                <w:bCs/>
                <w:i/>
                <w:iCs/>
              </w:rPr>
            </w:pPr>
          </w:p>
        </w:tc>
      </w:tr>
    </w:tbl>
    <w:p w14:paraId="4170B153"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 xml:space="preserve">* kartu su šia lentele turi būti pateiktos paslaugų gavėjų pažymos apie </w:t>
      </w:r>
      <w:r w:rsidRPr="00EE14F4">
        <w:rPr>
          <w:rFonts w:cstheme="minorHAnsi"/>
          <w:b/>
          <w:sz w:val="20"/>
          <w:szCs w:val="20"/>
        </w:rPr>
        <w:t>tinkamai</w:t>
      </w:r>
      <w:r w:rsidRPr="00EE14F4">
        <w:rPr>
          <w:rFonts w:cstheme="minorHAnsi"/>
          <w:sz w:val="20"/>
          <w:szCs w:val="20"/>
        </w:rPr>
        <w:t xml:space="preserve"> suteiktas paslaugas.</w:t>
      </w:r>
    </w:p>
    <w:p w14:paraId="1B4F9C50" w14:textId="77777777" w:rsidR="000E4E4A" w:rsidRPr="00EE14F4" w:rsidRDefault="000E4E4A" w:rsidP="003D48CF">
      <w:pPr>
        <w:spacing w:after="0" w:line="240" w:lineRule="auto"/>
        <w:jc w:val="both"/>
        <w:rPr>
          <w:rFonts w:cstheme="minorHAnsi"/>
          <w:sz w:val="20"/>
          <w:szCs w:val="20"/>
        </w:rPr>
      </w:pPr>
      <w:r w:rsidRPr="00EE14F4">
        <w:rPr>
          <w:rFonts w:cstheme="minorHAnsi"/>
          <w:sz w:val="20"/>
          <w:szCs w:val="20"/>
        </w:rPr>
        <w:t>Pastaba. Pateikęs šį paslaugų sąrašą dalyvis nebegalės jo papildyti.</w:t>
      </w:r>
    </w:p>
    <w:p w14:paraId="582C76C3" w14:textId="77777777" w:rsidR="000E4E4A" w:rsidRDefault="000E4E4A" w:rsidP="003D48CF">
      <w:pPr>
        <w:spacing w:after="0"/>
        <w:jc w:val="both"/>
        <w:rPr>
          <w:rFonts w:eastAsia="Times New Roman" w:cstheme="minorHAnsi"/>
          <w:sz w:val="22"/>
          <w:szCs w:val="22"/>
          <w:lang w:eastAsia="hu-HU"/>
        </w:rPr>
      </w:pPr>
    </w:p>
    <w:p w14:paraId="4DA637DE" w14:textId="229DF249" w:rsidR="00AA6B55" w:rsidRPr="00194D2E" w:rsidRDefault="00AA6B55" w:rsidP="003D48CF">
      <w:pPr>
        <w:jc w:val="both"/>
        <w:rPr>
          <w:rFonts w:cstheme="minorHAnsi"/>
          <w:sz w:val="20"/>
          <w:szCs w:val="20"/>
        </w:rPr>
      </w:pPr>
      <w:r w:rsidRPr="00194D2E">
        <w:rPr>
          <w:rFonts w:cstheme="minorHAnsi"/>
          <w:sz w:val="20"/>
          <w:szCs w:val="20"/>
        </w:rPr>
        <w:t>Pateikiama tik Perkančiajai organizacijai paprašius pateikti aktualius dokumentus, patvirtinančius šių Konkurso sąlygų nurodytų kvalifikacijos reikalavimų atitikimą.</w:t>
      </w:r>
    </w:p>
    <w:p w14:paraId="2EB38F4D" w14:textId="77777777" w:rsidR="00AA6B55" w:rsidRPr="00446966" w:rsidRDefault="00AA6B55" w:rsidP="000E4E4A">
      <w:pPr>
        <w:spacing w:after="0"/>
        <w:rPr>
          <w:rFonts w:eastAsia="Times New Roman" w:cstheme="minorHAnsi"/>
          <w:sz w:val="22"/>
          <w:szCs w:val="22"/>
          <w:lang w:eastAsia="hu-HU"/>
        </w:rPr>
      </w:pPr>
    </w:p>
    <w:tbl>
      <w:tblPr>
        <w:tblStyle w:val="TableGrid"/>
        <w:tblW w:w="0" w:type="auto"/>
        <w:tblInd w:w="2552"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7420"/>
      </w:tblGrid>
      <w:tr w:rsidR="000E4E4A" w:rsidRPr="00E71FF5" w14:paraId="5235DCF5" w14:textId="77777777" w:rsidTr="00C5648F">
        <w:tc>
          <w:tcPr>
            <w:tcW w:w="8080" w:type="dxa"/>
          </w:tcPr>
          <w:p w14:paraId="3CD4FE8B" w14:textId="77777777" w:rsidR="000E4E4A" w:rsidRPr="00E71FF5" w:rsidRDefault="000E4E4A" w:rsidP="00C5648F">
            <w:pPr>
              <w:tabs>
                <w:tab w:val="left" w:pos="11503"/>
              </w:tabs>
              <w:jc w:val="both"/>
              <w:rPr>
                <w:rFonts w:cstheme="minorHAnsi"/>
                <w:iCs/>
                <w:color w:val="00000A"/>
                <w:sz w:val="22"/>
                <w:szCs w:val="22"/>
              </w:rPr>
            </w:pPr>
          </w:p>
        </w:tc>
      </w:tr>
    </w:tbl>
    <w:p w14:paraId="776A8143" w14:textId="77777777" w:rsidR="000E4E4A" w:rsidRDefault="000E4E4A" w:rsidP="000E4E4A">
      <w:pPr>
        <w:tabs>
          <w:tab w:val="center" w:pos="7001"/>
          <w:tab w:val="left" w:pos="11888"/>
        </w:tabs>
        <w:spacing w:after="0" w:line="240" w:lineRule="auto"/>
        <w:jc w:val="both"/>
        <w:rPr>
          <w:rFonts w:cstheme="minorHAnsi"/>
          <w:i/>
          <w:color w:val="00000A"/>
          <w:sz w:val="22"/>
          <w:szCs w:val="22"/>
          <w:vertAlign w:val="superscript"/>
        </w:rPr>
      </w:pPr>
      <w:r>
        <w:rPr>
          <w:rFonts w:cstheme="minorHAnsi"/>
          <w:i/>
          <w:color w:val="00000A"/>
          <w:sz w:val="22"/>
          <w:szCs w:val="22"/>
          <w:vertAlign w:val="superscript"/>
        </w:rPr>
        <w:tab/>
        <w:t>Dalyvio ar įgalioto asmens vardas ir pavardė                                                                                    P</w:t>
      </w:r>
      <w:r w:rsidRPr="00E71FF5">
        <w:rPr>
          <w:rFonts w:cstheme="minorHAnsi"/>
          <w:i/>
          <w:color w:val="00000A"/>
          <w:sz w:val="22"/>
          <w:szCs w:val="22"/>
          <w:vertAlign w:val="superscript"/>
        </w:rPr>
        <w:t>arašas</w:t>
      </w:r>
    </w:p>
    <w:p w14:paraId="2A7BA755" w14:textId="77777777" w:rsidR="0020417D" w:rsidRDefault="0020417D" w:rsidP="002D71B6">
      <w:pPr>
        <w:spacing w:before="60" w:after="60" w:line="256" w:lineRule="auto"/>
        <w:rPr>
          <w:rFonts w:eastAsiaTheme="minorHAnsi" w:cstheme="minorHAnsi"/>
          <w:b/>
          <w:bCs/>
        </w:rPr>
        <w:sectPr w:rsidR="0020417D" w:rsidSect="00153FC8">
          <w:footerReference w:type="first" r:id="rId28"/>
          <w:pgSz w:w="12240" w:h="15840"/>
          <w:pgMar w:top="1134" w:right="567" w:bottom="1134" w:left="1701" w:header="720" w:footer="720" w:gutter="0"/>
          <w:pgNumType w:start="13"/>
          <w:cols w:space="720"/>
          <w:titlePg/>
          <w:docGrid w:linePitch="360"/>
        </w:sectPr>
      </w:pPr>
    </w:p>
    <w:p w14:paraId="639E57DC" w14:textId="6979005D" w:rsidR="00555541" w:rsidRPr="005C1E12" w:rsidRDefault="00555541" w:rsidP="00555541">
      <w:pPr>
        <w:pStyle w:val="Heading1"/>
        <w:jc w:val="right"/>
        <w:rPr>
          <w:rFonts w:asciiTheme="minorHAnsi" w:hAnsiTheme="minorHAnsi" w:cstheme="minorHAnsi"/>
          <w:sz w:val="21"/>
          <w:szCs w:val="21"/>
        </w:rPr>
      </w:pPr>
      <w:bookmarkStart w:id="60" w:name="_Toc210900308"/>
      <w:bookmarkStart w:id="61" w:name="_Ref38291379"/>
      <w:bookmarkStart w:id="62" w:name="_Ref38291394"/>
      <w:bookmarkStart w:id="63" w:name="_Ref38898251"/>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r w:rsidRPr="00F0499F">
        <w:rPr>
          <w:rFonts w:asciiTheme="minorHAnsi" w:eastAsia="Calibri" w:hAnsiTheme="minorHAnsi" w:cstheme="minorHAnsi"/>
          <w:color w:val="0070C0"/>
          <w:sz w:val="21"/>
          <w:szCs w:val="21"/>
        </w:rPr>
        <w:t>“</w:t>
      </w:r>
      <w:bookmarkEnd w:id="60"/>
    </w:p>
    <w:p w14:paraId="028D0D2D" w14:textId="4E372873" w:rsidR="00555541" w:rsidRPr="00555541" w:rsidRDefault="00555541" w:rsidP="00555541">
      <w:pPr>
        <w:pStyle w:val="Heading2"/>
        <w:jc w:val="right"/>
        <w:rPr>
          <w:rFonts w:asciiTheme="minorHAnsi" w:hAnsiTheme="minorHAnsi" w:cstheme="minorHAnsi"/>
          <w:color w:val="0070C0"/>
          <w:sz w:val="21"/>
          <w:szCs w:val="21"/>
        </w:rPr>
      </w:pPr>
    </w:p>
    <w:bookmarkEnd w:id="61"/>
    <w:bookmarkEnd w:id="62"/>
    <w:bookmarkEnd w:id="63"/>
    <w:p w14:paraId="4F6E9F95" w14:textId="40122A3B" w:rsidR="00B970B0" w:rsidRPr="00A45AD6" w:rsidRDefault="00B970B0" w:rsidP="00BE1858">
      <w:pPr>
        <w:pStyle w:val="Subtitle"/>
        <w:jc w:val="center"/>
        <w:rPr>
          <w:b/>
          <w:bCs/>
          <w:smallCaps/>
        </w:rPr>
      </w:pPr>
      <w:r w:rsidRPr="00A45AD6">
        <w:rPr>
          <w:b/>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9DD8992" w14:textId="1035C7C4" w:rsidR="002E6D3F" w:rsidRPr="005C1E12" w:rsidRDefault="002E6D3F" w:rsidP="002E6D3F">
      <w:pPr>
        <w:pStyle w:val="Heading1"/>
        <w:jc w:val="right"/>
        <w:rPr>
          <w:rFonts w:asciiTheme="minorHAnsi" w:hAnsiTheme="minorHAnsi" w:cstheme="minorHAnsi"/>
          <w:sz w:val="21"/>
          <w:szCs w:val="21"/>
        </w:rPr>
      </w:pPr>
      <w:bookmarkStart w:id="64" w:name="_Toc210900309"/>
      <w:bookmarkStart w:id="65" w:name="_Ref38540913"/>
      <w:bookmarkStart w:id="66" w:name="_Ref38898051"/>
      <w:bookmarkStart w:id="67" w:name="_Ref3890139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4"/>
    </w:p>
    <w:bookmarkEnd w:id="65"/>
    <w:bookmarkEnd w:id="66"/>
    <w:bookmarkEnd w:id="67"/>
    <w:p w14:paraId="44D514D3" w14:textId="194B9E1E" w:rsidR="008D704D" w:rsidRPr="00D82115" w:rsidRDefault="008D704D" w:rsidP="0034297B">
      <w:pPr>
        <w:pStyle w:val="Heading2"/>
        <w:jc w:val="right"/>
        <w:rPr>
          <w:rFonts w:asciiTheme="minorHAnsi" w:eastAsia="Calibri" w:hAnsiTheme="minorHAnsi" w:cstheme="minorHAnsi"/>
          <w:color w:val="0070C0"/>
          <w:sz w:val="21"/>
          <w:szCs w:val="21"/>
        </w:rPr>
      </w:pPr>
    </w:p>
    <w:p w14:paraId="4A4E695D"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VšĮ ŠIAULIŲ REGIONO ATLIEKŲ TVARKYMO CENTRUI</w:t>
      </w:r>
    </w:p>
    <w:p w14:paraId="3D2D045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4"/>
          <w:szCs w:val="24"/>
        </w:rPr>
      </w:pPr>
    </w:p>
    <w:p w14:paraId="030CDC4C"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r w:rsidRPr="00D82115">
        <w:rPr>
          <w:rFonts w:eastAsia="Times New Roman" w:cstheme="minorHAnsi"/>
          <w:b/>
          <w:kern w:val="28"/>
          <w:sz w:val="24"/>
          <w:szCs w:val="24"/>
        </w:rPr>
        <w:t>PASIŪLYMAS</w:t>
      </w:r>
    </w:p>
    <w:p w14:paraId="1F6BFCCB" w14:textId="77777777" w:rsidR="001022F7" w:rsidRPr="00D82115" w:rsidRDefault="001022F7" w:rsidP="001022F7">
      <w:pPr>
        <w:widowControl w:val="0"/>
        <w:tabs>
          <w:tab w:val="left" w:pos="142"/>
        </w:tabs>
        <w:suppressAutoHyphens/>
        <w:overflowPunct w:val="0"/>
        <w:adjustRightInd w:val="0"/>
        <w:spacing w:after="0" w:line="240" w:lineRule="auto"/>
        <w:jc w:val="center"/>
        <w:rPr>
          <w:rFonts w:eastAsia="Times New Roman" w:cstheme="minorHAnsi"/>
          <w:b/>
          <w:kern w:val="28"/>
          <w:sz w:val="24"/>
          <w:szCs w:val="24"/>
        </w:rPr>
      </w:pPr>
    </w:p>
    <w:p w14:paraId="0CCDBF88" w14:textId="270D1CE5" w:rsidR="001022F7" w:rsidRPr="00D82115" w:rsidRDefault="00457EB8"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b/>
          <w:caps/>
          <w:kern w:val="28"/>
          <w:sz w:val="22"/>
          <w:szCs w:val="22"/>
        </w:rPr>
        <w:t>dėl Didelių gabaritų atliekų surinkimo aikštelės kelmės rajono savivaldybėje projektavimo ir projekto vykdymo priežiūros paslaugų</w:t>
      </w:r>
    </w:p>
    <w:p w14:paraId="03F471CC" w14:textId="77777777" w:rsidR="001F45E8" w:rsidRPr="00D82115" w:rsidRDefault="001F45E8" w:rsidP="001022F7">
      <w:pPr>
        <w:widowControl w:val="0"/>
        <w:suppressAutoHyphens/>
        <w:overflowPunct w:val="0"/>
        <w:adjustRightInd w:val="0"/>
        <w:spacing w:after="0" w:line="240" w:lineRule="auto"/>
        <w:jc w:val="center"/>
        <w:rPr>
          <w:rFonts w:eastAsia="Times New Roman" w:cstheme="minorHAnsi"/>
          <w:kern w:val="28"/>
          <w:sz w:val="22"/>
          <w:szCs w:val="22"/>
        </w:rPr>
      </w:pPr>
    </w:p>
    <w:p w14:paraId="4C398F56" w14:textId="33DEC33B"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 Nr.______</w:t>
      </w:r>
    </w:p>
    <w:p w14:paraId="573CA24B"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(Data)</w:t>
      </w:r>
    </w:p>
    <w:p w14:paraId="4C2AFF1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_____________</w:t>
      </w:r>
    </w:p>
    <w:p w14:paraId="2889327B" w14:textId="07373038" w:rsidR="001022F7" w:rsidRPr="00D82115" w:rsidRDefault="001022F7" w:rsidP="001022F7">
      <w:pPr>
        <w:widowControl w:val="0"/>
        <w:suppressAutoHyphens/>
        <w:overflowPunct w:val="0"/>
        <w:adjustRightInd w:val="0"/>
        <w:spacing w:after="0" w:line="240" w:lineRule="auto"/>
        <w:jc w:val="center"/>
        <w:rPr>
          <w:rFonts w:eastAsia="Times New Roman" w:cstheme="minorHAnsi"/>
          <w:kern w:val="28"/>
          <w:sz w:val="20"/>
          <w:szCs w:val="22"/>
        </w:rPr>
      </w:pPr>
      <w:r w:rsidRPr="00D82115">
        <w:rPr>
          <w:rFonts w:eastAsia="Times New Roman" w:cstheme="minorHAnsi"/>
          <w:kern w:val="28"/>
          <w:sz w:val="20"/>
          <w:szCs w:val="22"/>
        </w:rPr>
        <w:t>(Sudarymo vieta)</w:t>
      </w:r>
    </w:p>
    <w:p w14:paraId="6B4196CE" w14:textId="4E433B18" w:rsidR="00150D15" w:rsidRPr="00D82115" w:rsidRDefault="00150D15" w:rsidP="001022F7">
      <w:pPr>
        <w:widowControl w:val="0"/>
        <w:suppressAutoHyphens/>
        <w:overflowPunct w:val="0"/>
        <w:adjustRightInd w:val="0"/>
        <w:spacing w:after="0" w:line="240" w:lineRule="auto"/>
        <w:jc w:val="center"/>
        <w:rPr>
          <w:rFonts w:eastAsia="Times New Roman" w:cstheme="minorHAnsi"/>
          <w:kern w:val="28"/>
          <w:sz w:val="20"/>
          <w:szCs w:val="22"/>
        </w:rPr>
      </w:pPr>
    </w:p>
    <w:p w14:paraId="043EF50B" w14:textId="63708C7E" w:rsidR="00150D15" w:rsidRPr="00D82115" w:rsidRDefault="00150D15"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INFORMACIJA APIE TIEKĖJĄ</w:t>
      </w:r>
    </w:p>
    <w:tbl>
      <w:tblPr>
        <w:tblStyle w:val="TableGrid"/>
        <w:tblW w:w="0" w:type="auto"/>
        <w:tblInd w:w="0" w:type="dxa"/>
        <w:tblLook w:val="04A0" w:firstRow="1" w:lastRow="0" w:firstColumn="1" w:lastColumn="0" w:noHBand="0" w:noVBand="1"/>
      </w:tblPr>
      <w:tblGrid>
        <w:gridCol w:w="4980"/>
        <w:gridCol w:w="1291"/>
        <w:gridCol w:w="1220"/>
        <w:gridCol w:w="1240"/>
        <w:gridCol w:w="1221"/>
      </w:tblGrid>
      <w:tr w:rsidR="00AF5EE1" w:rsidRPr="00D82115" w14:paraId="700DFE36" w14:textId="77777777" w:rsidTr="00A7643A">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1503C76C" w14:textId="77777777" w:rsidR="00AF5EE1" w:rsidRPr="00D82115" w:rsidRDefault="00AF5EE1" w:rsidP="00AF5EE1">
            <w:pPr>
              <w:pStyle w:val="ListParagraph"/>
              <w:numPr>
                <w:ilvl w:val="1"/>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Times New Roman" w:cstheme="minorHAnsi"/>
                <w:b/>
                <w:bCs/>
                <w:color w:val="000000" w:themeColor="text1"/>
              </w:rPr>
              <w:t xml:space="preserve">Pasiūlymą teikia tiekėjų grupė </w:t>
            </w:r>
            <w:r w:rsidRPr="00D8211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4D062E9C" w14:textId="77777777" w:rsidR="00AF5EE1" w:rsidRPr="00D82115" w:rsidRDefault="00AF5EE1" w:rsidP="00A7643A">
            <w:pPr>
              <w:jc w:val="both"/>
              <w:rPr>
                <w:rFonts w:asciiTheme="minorHAnsi" w:eastAsia="Times New Roman" w:cstheme="minorHAnsi"/>
              </w:rPr>
            </w:pPr>
            <w:r w:rsidRPr="00D82115">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136EF3E" w14:textId="77777777" w:rsidR="00AF5EE1" w:rsidRPr="00D82115" w:rsidRDefault="00B2748E" w:rsidP="00A7643A">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AF5EE1" w:rsidRPr="00D82115">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384C576" w14:textId="77777777" w:rsidR="00AF5EE1" w:rsidRPr="00D82115" w:rsidRDefault="00AF5EE1" w:rsidP="00A7643A">
            <w:pPr>
              <w:jc w:val="both"/>
              <w:rPr>
                <w:rFonts w:asciiTheme="minorHAnsi" w:eastAsia="Times New Roman" w:cstheme="minorHAnsi"/>
              </w:rPr>
            </w:pPr>
            <w:r w:rsidRPr="00D82115">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07981298" w14:textId="77777777" w:rsidR="00AF5EE1" w:rsidRPr="00D82115" w:rsidRDefault="00B2748E" w:rsidP="00A7643A">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AF5EE1" w:rsidRPr="00D82115">
                  <w:rPr>
                    <w:rFonts w:ascii="Segoe UI Symbol" w:eastAsia="MS Gothic" w:hAnsi="Segoe UI Symbol" w:cs="Segoe UI Symbol"/>
                  </w:rPr>
                  <w:t>☐</w:t>
                </w:r>
              </w:sdtContent>
            </w:sdt>
          </w:p>
        </w:tc>
      </w:tr>
      <w:tr w:rsidR="00AF5EE1" w:rsidRPr="00D82115" w14:paraId="58B4318B" w14:textId="77777777" w:rsidTr="00A7643A">
        <w:tc>
          <w:tcPr>
            <w:tcW w:w="6775" w:type="dxa"/>
            <w:tcBorders>
              <w:top w:val="double" w:sz="4" w:space="0" w:color="000000"/>
            </w:tcBorders>
            <w:shd w:val="clear" w:color="auto" w:fill="E7E6E6" w:themeFill="background2"/>
          </w:tcPr>
          <w:p w14:paraId="63DE4D85" w14:textId="77777777" w:rsidR="00AF5EE1" w:rsidRPr="00D82115" w:rsidRDefault="00AF5EE1" w:rsidP="00AF5EE1">
            <w:pPr>
              <w:pStyle w:val="ListParagraph"/>
              <w:numPr>
                <w:ilvl w:val="1"/>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Times New Roman" w:cstheme="minorHAnsi"/>
                <w:b/>
                <w:bCs/>
              </w:rPr>
              <w:t>Tiekėjo (jei pasiūlymą teikia tiekėjų grupė –</w:t>
            </w:r>
            <w:r w:rsidRPr="00D82115">
              <w:rPr>
                <w:rFonts w:asciiTheme="minorHAnsi" w:cstheme="minorHAnsi"/>
                <w:b/>
                <w:bCs/>
              </w:rPr>
              <w:t xml:space="preserve"> </w:t>
            </w:r>
            <w:r w:rsidRPr="00D82115">
              <w:rPr>
                <w:rFonts w:asciiTheme="minorHAnsi" w:eastAsia="Times New Roman" w:cstheme="minorHAnsi"/>
                <w:b/>
                <w:bCs/>
              </w:rPr>
              <w:t>tiekėjas, atstovaujantis arba vadovaujantis tiekėjų grupei):</w:t>
            </w:r>
          </w:p>
          <w:p w14:paraId="6250DF20" w14:textId="77777777" w:rsidR="00AF5EE1" w:rsidRPr="00D82115" w:rsidRDefault="00AF5EE1" w:rsidP="00AF5EE1">
            <w:pPr>
              <w:pStyle w:val="ListParagraph"/>
              <w:numPr>
                <w:ilvl w:val="2"/>
                <w:numId w:val="31"/>
              </w:numPr>
              <w:shd w:val="clear" w:color="auto" w:fill="E7E6E6" w:themeFill="background2"/>
              <w:tabs>
                <w:tab w:val="left" w:pos="585"/>
              </w:tabs>
              <w:ind w:left="0" w:firstLine="0"/>
              <w:jc w:val="both"/>
              <w:rPr>
                <w:rFonts w:asciiTheme="minorHAnsi" w:eastAsia="Times New Roman" w:cstheme="minorHAnsi"/>
              </w:rPr>
            </w:pPr>
            <w:r w:rsidRPr="00D82115">
              <w:rPr>
                <w:rFonts w:asciiTheme="minorHAnsi" w:eastAsia="Times New Roman" w:cstheme="minorHAnsi"/>
              </w:rPr>
              <w:t xml:space="preserve">Pavadinimas </w:t>
            </w:r>
            <w:r w:rsidRPr="00D82115">
              <w:rPr>
                <w:rFonts w:asciiTheme="minorHAnsi" w:cstheme="minorHAnsi"/>
                <w:i/>
              </w:rPr>
              <w:t>(jeigu pasiūlymą teikia fizinis asmuo – vardas, pavardė)</w:t>
            </w:r>
          </w:p>
        </w:tc>
        <w:tc>
          <w:tcPr>
            <w:tcW w:w="6777" w:type="dxa"/>
            <w:gridSpan w:val="4"/>
            <w:tcBorders>
              <w:top w:val="double" w:sz="4" w:space="0" w:color="000000"/>
            </w:tcBorders>
          </w:tcPr>
          <w:p w14:paraId="538CB979" w14:textId="77777777" w:rsidR="00AF5EE1" w:rsidRPr="00D82115" w:rsidRDefault="00AF5EE1" w:rsidP="00A7643A">
            <w:pPr>
              <w:jc w:val="both"/>
              <w:rPr>
                <w:rFonts w:asciiTheme="minorHAnsi" w:eastAsia="Times New Roman" w:cstheme="minorHAnsi"/>
              </w:rPr>
            </w:pPr>
          </w:p>
        </w:tc>
      </w:tr>
      <w:tr w:rsidR="00AF5EE1" w:rsidRPr="00D82115" w14:paraId="40F0B19D" w14:textId="77777777" w:rsidTr="00A7643A">
        <w:tc>
          <w:tcPr>
            <w:tcW w:w="6775" w:type="dxa"/>
            <w:shd w:val="clear" w:color="auto" w:fill="E7E6E6" w:themeFill="background2"/>
          </w:tcPr>
          <w:p w14:paraId="13DD927E" w14:textId="77777777" w:rsidR="00AF5EE1" w:rsidRPr="00D82115" w:rsidRDefault="00AF5EE1" w:rsidP="00AF5EE1">
            <w:pPr>
              <w:pStyle w:val="ListParagraph"/>
              <w:numPr>
                <w:ilvl w:val="2"/>
                <w:numId w:val="31"/>
              </w:numPr>
              <w:shd w:val="clear" w:color="auto" w:fill="E7E6E6" w:themeFill="background2"/>
              <w:tabs>
                <w:tab w:val="left" w:pos="585"/>
              </w:tabs>
              <w:ind w:left="22" w:hanging="22"/>
              <w:rPr>
                <w:rFonts w:asciiTheme="minorHAnsi" w:eastAsia="Times New Roman" w:cstheme="minorHAnsi"/>
              </w:rPr>
            </w:pPr>
            <w:r w:rsidRPr="00D82115">
              <w:rPr>
                <w:rFonts w:asciiTheme="minorHAnsi" w:eastAsia="Times New Roman" w:cstheme="minorHAnsi"/>
              </w:rPr>
              <w:t xml:space="preserve">Juridinio asmens kodas </w:t>
            </w:r>
            <w:r w:rsidRPr="00D82115">
              <w:rPr>
                <w:rFonts w:asciiTheme="minorHAnsi" w:cstheme="minorHAnsi"/>
                <w:i/>
              </w:rPr>
              <w:t>(jeigu pasiūlymą teikia fizinis asmuo – verslo ar individualios veiklos pažymėjimo Nr. ar pan.)</w:t>
            </w:r>
          </w:p>
        </w:tc>
        <w:tc>
          <w:tcPr>
            <w:tcW w:w="6777" w:type="dxa"/>
            <w:gridSpan w:val="4"/>
          </w:tcPr>
          <w:p w14:paraId="36499BF4" w14:textId="77777777" w:rsidR="00AF5EE1" w:rsidRPr="00D82115" w:rsidRDefault="00AF5EE1" w:rsidP="00A7643A">
            <w:pPr>
              <w:jc w:val="both"/>
              <w:rPr>
                <w:rFonts w:asciiTheme="minorHAnsi" w:eastAsia="Times New Roman" w:cstheme="minorHAnsi"/>
              </w:rPr>
            </w:pPr>
          </w:p>
        </w:tc>
      </w:tr>
      <w:tr w:rsidR="00AF5EE1" w:rsidRPr="00D82115" w14:paraId="75DD0DB6" w14:textId="77777777" w:rsidTr="00A7643A">
        <w:tc>
          <w:tcPr>
            <w:tcW w:w="6775" w:type="dxa"/>
            <w:shd w:val="clear" w:color="auto" w:fill="E7E6E6" w:themeFill="background2"/>
          </w:tcPr>
          <w:p w14:paraId="6CDAA2EF" w14:textId="77777777" w:rsidR="00AF5EE1" w:rsidRPr="00D82115" w:rsidRDefault="00AF5EE1" w:rsidP="00AF5EE1">
            <w:pPr>
              <w:pStyle w:val="ListParagraph"/>
              <w:numPr>
                <w:ilvl w:val="2"/>
                <w:numId w:val="31"/>
              </w:numPr>
              <w:shd w:val="clear" w:color="auto" w:fill="E7E6E6" w:themeFill="background2"/>
              <w:tabs>
                <w:tab w:val="left" w:pos="585"/>
              </w:tabs>
              <w:ind w:left="0" w:firstLine="0"/>
              <w:jc w:val="both"/>
              <w:rPr>
                <w:rFonts w:asciiTheme="minorHAnsi" w:eastAsia="Times New Roman" w:cstheme="minorHAnsi"/>
                <w:b/>
                <w:bCs/>
              </w:rPr>
            </w:pPr>
            <w:r w:rsidRPr="00D82115">
              <w:rPr>
                <w:rFonts w:asciiTheme="minorHAnsi" w:cstheme="minorHAnsi"/>
                <w:iCs/>
              </w:rPr>
              <w:t>Adresas</w:t>
            </w:r>
          </w:p>
        </w:tc>
        <w:tc>
          <w:tcPr>
            <w:tcW w:w="6777" w:type="dxa"/>
            <w:gridSpan w:val="4"/>
          </w:tcPr>
          <w:p w14:paraId="1AA98EEE" w14:textId="77777777" w:rsidR="00AF5EE1" w:rsidRPr="00D82115" w:rsidRDefault="00AF5EE1" w:rsidP="00A7643A">
            <w:pPr>
              <w:jc w:val="both"/>
              <w:rPr>
                <w:rFonts w:asciiTheme="minorHAnsi" w:eastAsia="Times New Roman" w:cstheme="minorHAnsi"/>
              </w:rPr>
            </w:pPr>
          </w:p>
        </w:tc>
      </w:tr>
      <w:tr w:rsidR="00AF5EE1" w:rsidRPr="00D82115" w14:paraId="7F7304C7" w14:textId="77777777" w:rsidTr="00A7643A">
        <w:tc>
          <w:tcPr>
            <w:tcW w:w="6775" w:type="dxa"/>
            <w:shd w:val="clear" w:color="auto" w:fill="E7E6E6" w:themeFill="background2"/>
          </w:tcPr>
          <w:p w14:paraId="3C63E35F"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rPr>
            </w:pPr>
            <w:r w:rsidRPr="00D82115">
              <w:rPr>
                <w:rFonts w:asciiTheme="minorHAnsi" w:cstheme="minorHAnsi"/>
                <w:iCs/>
              </w:rPr>
              <w:t xml:space="preserve">Registracijos šalis </w:t>
            </w:r>
            <w:r w:rsidRPr="00D82115">
              <w:rPr>
                <w:rFonts w:asciiTheme="minorHAnsi" w:cstheme="minorHAnsi"/>
                <w:i/>
              </w:rPr>
              <w:t>(jeigu pasiūlymą teikia fizinis asmuo –</w:t>
            </w:r>
            <w:r w:rsidRPr="00D82115">
              <w:rPr>
                <w:rFonts w:asciiTheme="minorHAnsi" w:eastAsia="SimSun" w:cstheme="minorHAnsi"/>
              </w:rPr>
              <w:t xml:space="preserve"> </w:t>
            </w:r>
            <w:r w:rsidRPr="00D82115">
              <w:rPr>
                <w:rFonts w:asciiTheme="minorHAnsi" w:eastAsia="SimSun" w:cstheme="minorHAnsi"/>
                <w:i/>
                <w:iCs/>
              </w:rPr>
              <w:t>nuolatinės gyvenamosios vietos šalis ir pilietybė (-ės)</w:t>
            </w:r>
          </w:p>
        </w:tc>
        <w:tc>
          <w:tcPr>
            <w:tcW w:w="6777" w:type="dxa"/>
            <w:gridSpan w:val="4"/>
          </w:tcPr>
          <w:p w14:paraId="5F168ED9" w14:textId="77777777" w:rsidR="00AF5EE1" w:rsidRPr="00D82115" w:rsidRDefault="00AF5EE1" w:rsidP="00A7643A">
            <w:pPr>
              <w:jc w:val="both"/>
              <w:rPr>
                <w:rFonts w:asciiTheme="minorHAnsi" w:eastAsia="Times New Roman" w:cstheme="minorHAnsi"/>
              </w:rPr>
            </w:pPr>
          </w:p>
        </w:tc>
      </w:tr>
      <w:tr w:rsidR="00AF5EE1" w:rsidRPr="00D82115" w14:paraId="21709E81" w14:textId="77777777" w:rsidTr="00A7643A">
        <w:tc>
          <w:tcPr>
            <w:tcW w:w="6775" w:type="dxa"/>
            <w:shd w:val="clear" w:color="auto" w:fill="E7E6E6" w:themeFill="background2"/>
          </w:tcPr>
          <w:p w14:paraId="7A8B4059"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SimSun" w:cstheme="minorHAnsi"/>
              </w:rPr>
              <w:t>Vadovo vardas, pavardė</w:t>
            </w:r>
          </w:p>
        </w:tc>
        <w:tc>
          <w:tcPr>
            <w:tcW w:w="6777" w:type="dxa"/>
            <w:gridSpan w:val="4"/>
          </w:tcPr>
          <w:p w14:paraId="4B30927D" w14:textId="77777777" w:rsidR="00AF5EE1" w:rsidRPr="00D82115" w:rsidRDefault="00AF5EE1" w:rsidP="00A7643A">
            <w:pPr>
              <w:jc w:val="both"/>
              <w:rPr>
                <w:rFonts w:asciiTheme="minorHAnsi" w:eastAsia="Times New Roman" w:cstheme="minorHAnsi"/>
              </w:rPr>
            </w:pPr>
          </w:p>
        </w:tc>
      </w:tr>
      <w:tr w:rsidR="00AF5EE1" w:rsidRPr="00D82115" w14:paraId="1A8F35E6" w14:textId="77777777" w:rsidTr="00A7643A">
        <w:tc>
          <w:tcPr>
            <w:tcW w:w="6775" w:type="dxa"/>
            <w:shd w:val="clear" w:color="auto" w:fill="E7E6E6" w:themeFill="background2"/>
          </w:tcPr>
          <w:p w14:paraId="787D6D36"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SimSun" w:cstheme="minorHAnsi"/>
              </w:rPr>
              <w:t xml:space="preserve">Asmens (-ų), turinčio (-ių) teisę surašyti ir pasirašyti tiekėjo finansinės apskaitos dokumentus, vardas (-ai) ir pavardė (-ės) </w:t>
            </w:r>
            <w:r w:rsidRPr="00D82115">
              <w:rPr>
                <w:rFonts w:asciiTheme="minorHAnsi" w:eastAsia="SimSun" w:cstheme="minorHAnsi"/>
                <w:i/>
                <w:iCs/>
              </w:rPr>
              <w:t>arba nurodyti priežastis, jeigu tokių asmenų nėra</w:t>
            </w:r>
          </w:p>
        </w:tc>
        <w:tc>
          <w:tcPr>
            <w:tcW w:w="6777" w:type="dxa"/>
            <w:gridSpan w:val="4"/>
          </w:tcPr>
          <w:p w14:paraId="7ED3B337" w14:textId="77777777" w:rsidR="00AF5EE1" w:rsidRPr="00D82115" w:rsidRDefault="00AF5EE1" w:rsidP="00A7643A">
            <w:pPr>
              <w:jc w:val="both"/>
              <w:rPr>
                <w:rFonts w:asciiTheme="minorHAnsi" w:eastAsia="Times New Roman" w:cstheme="minorHAnsi"/>
              </w:rPr>
            </w:pPr>
          </w:p>
        </w:tc>
      </w:tr>
      <w:tr w:rsidR="00AF5EE1" w:rsidRPr="00D82115" w14:paraId="5039CE0C" w14:textId="77777777" w:rsidTr="00A7643A">
        <w:tc>
          <w:tcPr>
            <w:tcW w:w="6775" w:type="dxa"/>
            <w:shd w:val="clear" w:color="auto" w:fill="E7E6E6" w:themeFill="background2"/>
          </w:tcPr>
          <w:p w14:paraId="03138835"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SimSun" w:cstheme="minorHAnsi"/>
              </w:rPr>
              <w:t xml:space="preserve">Tiekėjo (tiekėjų grupės narių) įgaliotas asmuo pasirašyti pasiūlymą </w:t>
            </w:r>
          </w:p>
        </w:tc>
        <w:tc>
          <w:tcPr>
            <w:tcW w:w="6777" w:type="dxa"/>
            <w:gridSpan w:val="4"/>
          </w:tcPr>
          <w:p w14:paraId="1F5D0FF4" w14:textId="77777777" w:rsidR="00AF5EE1" w:rsidRPr="00D82115" w:rsidRDefault="00AF5EE1" w:rsidP="00A7643A">
            <w:pPr>
              <w:jc w:val="both"/>
              <w:rPr>
                <w:rFonts w:asciiTheme="minorHAnsi" w:eastAsia="Times New Roman" w:cstheme="minorHAnsi"/>
              </w:rPr>
            </w:pPr>
          </w:p>
        </w:tc>
      </w:tr>
      <w:tr w:rsidR="00AF5EE1" w:rsidRPr="00D82115" w14:paraId="03C019AC" w14:textId="77777777" w:rsidTr="00A7643A">
        <w:tc>
          <w:tcPr>
            <w:tcW w:w="6775" w:type="dxa"/>
            <w:shd w:val="clear" w:color="auto" w:fill="E7E6E6" w:themeFill="background2"/>
          </w:tcPr>
          <w:p w14:paraId="54A27B00"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SimSun" w:cstheme="minorHAnsi"/>
              </w:rPr>
              <w:t>Tiekėjo (tiekėjų grupės narių) įgaliotas asmuo bendrauti pateikto pasiūlymo klausimais, jo telefono numeris</w:t>
            </w:r>
          </w:p>
        </w:tc>
        <w:tc>
          <w:tcPr>
            <w:tcW w:w="6777" w:type="dxa"/>
            <w:gridSpan w:val="4"/>
          </w:tcPr>
          <w:p w14:paraId="78558444" w14:textId="77777777" w:rsidR="00AF5EE1" w:rsidRPr="00D82115" w:rsidRDefault="00AF5EE1" w:rsidP="00A7643A">
            <w:pPr>
              <w:jc w:val="both"/>
              <w:rPr>
                <w:rFonts w:asciiTheme="minorHAnsi" w:eastAsia="Times New Roman" w:cstheme="minorHAnsi"/>
              </w:rPr>
            </w:pPr>
          </w:p>
        </w:tc>
      </w:tr>
      <w:tr w:rsidR="00AF5EE1" w:rsidRPr="00D82115" w14:paraId="508A9F9B" w14:textId="77777777" w:rsidTr="00A7643A">
        <w:tc>
          <w:tcPr>
            <w:tcW w:w="6775" w:type="dxa"/>
            <w:shd w:val="clear" w:color="auto" w:fill="E7E6E6" w:themeFill="background2"/>
          </w:tcPr>
          <w:p w14:paraId="7BA57D6C" w14:textId="77777777" w:rsidR="00AF5EE1" w:rsidRPr="00D82115" w:rsidRDefault="00AF5EE1" w:rsidP="00AF5EE1">
            <w:pPr>
              <w:pStyle w:val="ListParagraph"/>
              <w:numPr>
                <w:ilvl w:val="2"/>
                <w:numId w:val="31"/>
              </w:numPr>
              <w:shd w:val="clear" w:color="auto" w:fill="E7E6E6" w:themeFill="background2"/>
              <w:tabs>
                <w:tab w:val="left" w:pos="585"/>
              </w:tabs>
              <w:ind w:left="0" w:firstLine="0"/>
              <w:jc w:val="both"/>
              <w:rPr>
                <w:rFonts w:asciiTheme="minorHAnsi" w:eastAsia="Times New Roman" w:cstheme="minorHAnsi"/>
                <w:b/>
                <w:bCs/>
              </w:rPr>
            </w:pPr>
            <w:r w:rsidRPr="00D82115">
              <w:rPr>
                <w:rFonts w:asciiTheme="minorHAnsi" w:eastAsia="SimSun" w:cstheme="minorHAnsi"/>
              </w:rPr>
              <w:t>Tiekėjo valdymo (stebėtojų tarybos), priežiūros organo (valdybos) narių ar kitų asmenų, turinčių teisę atstovauti tiekėjui ar jį kontroliuoti, jo vardu priimti sprendimą, sudaryti sandorį</w:t>
            </w:r>
            <w:r w:rsidRPr="00D82115">
              <w:rPr>
                <w:rFonts w:asciiTheme="minorHAnsi" w:eastAsia="SimSun" w:cstheme="minorHAnsi"/>
                <w:vertAlign w:val="superscript"/>
              </w:rPr>
              <w:t>10</w:t>
            </w:r>
            <w:r w:rsidRPr="00D82115">
              <w:rPr>
                <w:rFonts w:asciiTheme="minorHAnsi" w:eastAsia="SimSun" w:cstheme="minorHAnsi"/>
              </w:rPr>
              <w:t>, vardai ir pavardės</w:t>
            </w:r>
          </w:p>
        </w:tc>
        <w:tc>
          <w:tcPr>
            <w:tcW w:w="6777" w:type="dxa"/>
            <w:gridSpan w:val="4"/>
          </w:tcPr>
          <w:p w14:paraId="16C9A34E" w14:textId="77777777" w:rsidR="00AF5EE1" w:rsidRPr="00D82115" w:rsidRDefault="00AF5EE1" w:rsidP="00A7643A">
            <w:pPr>
              <w:jc w:val="both"/>
              <w:rPr>
                <w:rFonts w:asciiTheme="minorHAnsi" w:eastAsia="Times New Roman" w:cstheme="minorHAnsi"/>
              </w:rPr>
            </w:pPr>
          </w:p>
        </w:tc>
      </w:tr>
      <w:tr w:rsidR="00AF5EE1" w:rsidRPr="00D82115" w14:paraId="1DB180A6" w14:textId="77777777" w:rsidTr="00A7643A">
        <w:tc>
          <w:tcPr>
            <w:tcW w:w="6775" w:type="dxa"/>
            <w:tcBorders>
              <w:bottom w:val="single" w:sz="4" w:space="0" w:color="000000"/>
            </w:tcBorders>
            <w:shd w:val="clear" w:color="auto" w:fill="E7E6E6" w:themeFill="background2"/>
          </w:tcPr>
          <w:p w14:paraId="7119E6F4" w14:textId="77777777" w:rsidR="00AF5EE1" w:rsidRPr="00D82115" w:rsidRDefault="00AF5EE1" w:rsidP="00AF5EE1">
            <w:pPr>
              <w:pStyle w:val="ListParagraph"/>
              <w:numPr>
                <w:ilvl w:val="1"/>
                <w:numId w:val="31"/>
              </w:numPr>
              <w:tabs>
                <w:tab w:val="left" w:pos="454"/>
              </w:tabs>
              <w:ind w:left="0" w:firstLine="29"/>
              <w:jc w:val="both"/>
              <w:rPr>
                <w:rFonts w:asciiTheme="minorHAnsi" w:eastAsia="Times New Roman" w:cstheme="minorHAnsi"/>
                <w:b/>
                <w:bCs/>
              </w:rPr>
            </w:pPr>
            <w:r w:rsidRPr="00D82115">
              <w:rPr>
                <w:rFonts w:asciiTheme="minorHAnsi" w:eastAsia="Times New Roman" w:cstheme="minorHAnsi"/>
                <w:b/>
                <w:bCs/>
              </w:rPr>
              <w:t xml:space="preserve">Ar tiekėjas turi </w:t>
            </w:r>
            <w:r w:rsidRPr="00D82115">
              <w:rPr>
                <w:rFonts w:asciiTheme="minorHAnsi" w:cstheme="minorHAnsi"/>
                <w:b/>
                <w:bCs/>
              </w:rPr>
              <w:t>kontroliuojantį (-čius) asmenį (-is)</w:t>
            </w:r>
            <w:r w:rsidRPr="00D82115">
              <w:rPr>
                <w:rFonts w:asciiTheme="minorHAnsi" w:cstheme="minorHAnsi"/>
                <w:b/>
                <w:bCs/>
                <w:vertAlign w:val="superscript"/>
              </w:rPr>
              <w:footnoteReference w:id="7"/>
            </w:r>
            <w:r w:rsidRPr="00D82115">
              <w:rPr>
                <w:rFonts w:asciiTheme="minorHAnsi" w:cstheme="minorHAnsi"/>
                <w:b/>
                <w:bCs/>
              </w:rPr>
              <w:t>?</w:t>
            </w:r>
          </w:p>
        </w:tc>
        <w:tc>
          <w:tcPr>
            <w:tcW w:w="1694" w:type="dxa"/>
            <w:tcBorders>
              <w:bottom w:val="single" w:sz="4" w:space="0" w:color="000000"/>
            </w:tcBorders>
            <w:shd w:val="clear" w:color="auto" w:fill="E7E6E6" w:themeFill="background2"/>
          </w:tcPr>
          <w:p w14:paraId="09BE2331" w14:textId="77777777" w:rsidR="00AF5EE1" w:rsidRPr="00D82115" w:rsidRDefault="00AF5EE1" w:rsidP="00A7643A">
            <w:pPr>
              <w:jc w:val="both"/>
              <w:rPr>
                <w:rFonts w:asciiTheme="minorHAnsi" w:eastAsia="Times New Roman" w:cstheme="minorHAnsi"/>
              </w:rPr>
            </w:pPr>
            <w:r w:rsidRPr="00D82115">
              <w:rPr>
                <w:rFonts w:asciiTheme="minorHAnsi" w:eastAsia="Times New Roman" w:cstheme="minorHAnsi"/>
              </w:rPr>
              <w:t>TAIP</w:t>
            </w:r>
          </w:p>
        </w:tc>
        <w:tc>
          <w:tcPr>
            <w:tcW w:w="1694" w:type="dxa"/>
            <w:tcBorders>
              <w:bottom w:val="single" w:sz="4" w:space="0" w:color="000000"/>
            </w:tcBorders>
          </w:tcPr>
          <w:p w14:paraId="5E58CEB7" w14:textId="77777777" w:rsidR="00AF5EE1" w:rsidRPr="00D82115" w:rsidRDefault="00B2748E" w:rsidP="00A7643A">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AF5EE1" w:rsidRPr="00D82115">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0FFF1A00" w14:textId="77777777" w:rsidR="00AF5EE1" w:rsidRPr="00D82115" w:rsidRDefault="00AF5EE1" w:rsidP="00A7643A">
            <w:pPr>
              <w:jc w:val="both"/>
              <w:rPr>
                <w:rFonts w:asciiTheme="minorHAnsi" w:eastAsia="Times New Roman" w:cstheme="minorHAnsi"/>
              </w:rPr>
            </w:pPr>
            <w:r w:rsidRPr="00D82115">
              <w:rPr>
                <w:rFonts w:asciiTheme="minorHAnsi" w:eastAsia="Times New Roman" w:cstheme="minorHAnsi"/>
              </w:rPr>
              <w:t>NE</w:t>
            </w:r>
          </w:p>
        </w:tc>
        <w:tc>
          <w:tcPr>
            <w:tcW w:w="1695" w:type="dxa"/>
            <w:tcBorders>
              <w:bottom w:val="single" w:sz="4" w:space="0" w:color="000000"/>
            </w:tcBorders>
          </w:tcPr>
          <w:p w14:paraId="48952B78" w14:textId="77777777" w:rsidR="00AF5EE1" w:rsidRPr="00D82115" w:rsidRDefault="00B2748E" w:rsidP="00A7643A">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AF5EE1" w:rsidRPr="00D82115">
                  <w:rPr>
                    <w:rFonts w:ascii="Segoe UI Symbol" w:eastAsia="MS Gothic" w:hAnsi="Segoe UI Symbol" w:cs="Segoe UI Symbol"/>
                  </w:rPr>
                  <w:t>☐</w:t>
                </w:r>
              </w:sdtContent>
            </w:sdt>
          </w:p>
        </w:tc>
      </w:tr>
      <w:tr w:rsidR="00AF5EE1" w:rsidRPr="00D82115" w14:paraId="439FF747" w14:textId="77777777" w:rsidTr="00A7643A">
        <w:tc>
          <w:tcPr>
            <w:tcW w:w="6775" w:type="dxa"/>
            <w:tcBorders>
              <w:bottom w:val="double" w:sz="4" w:space="0" w:color="000000"/>
            </w:tcBorders>
            <w:shd w:val="clear" w:color="auto" w:fill="E7E6E6" w:themeFill="background2"/>
          </w:tcPr>
          <w:p w14:paraId="3DA122EB" w14:textId="77777777" w:rsidR="00AF5EE1" w:rsidRPr="00D82115" w:rsidRDefault="00AF5EE1" w:rsidP="00AF5EE1">
            <w:pPr>
              <w:pStyle w:val="ListParagraph"/>
              <w:numPr>
                <w:ilvl w:val="1"/>
                <w:numId w:val="31"/>
              </w:numPr>
              <w:shd w:val="clear" w:color="auto" w:fill="E7E6E6" w:themeFill="background2"/>
              <w:tabs>
                <w:tab w:val="left" w:pos="454"/>
              </w:tabs>
              <w:ind w:left="0" w:firstLine="0"/>
              <w:jc w:val="both"/>
              <w:rPr>
                <w:rFonts w:asciiTheme="minorHAnsi" w:eastAsia="Times New Roman" w:cstheme="minorHAnsi"/>
              </w:rPr>
            </w:pPr>
            <w:r w:rsidRPr="00D82115">
              <w:rPr>
                <w:rFonts w:asciiTheme="minorHAnsi" w:cstheme="minorHAnsi"/>
              </w:rPr>
              <w:lastRenderedPageBreak/>
              <w:t xml:space="preserve">Jei nurodoma, kad Tiekėjas </w:t>
            </w:r>
            <w:r w:rsidRPr="00D82115">
              <w:rPr>
                <w:rFonts w:asciiTheme="minorHAnsi" w:cstheme="minorHAnsi"/>
                <w:u w:val="single"/>
              </w:rPr>
              <w:t>neturi</w:t>
            </w:r>
            <w:r w:rsidRPr="00D82115">
              <w:rPr>
                <w:rFonts w:asciiTheme="minorHAnsi" w:cstheme="minorHAnsi"/>
              </w:rPr>
              <w:t xml:space="preserve"> kontroliuojančių asmenų, nurodomas pagrindimas </w:t>
            </w:r>
            <w:r w:rsidRPr="00D8211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69C55734" w14:textId="77777777" w:rsidR="00AF5EE1" w:rsidRPr="00D82115" w:rsidRDefault="00AF5EE1" w:rsidP="00A7643A">
            <w:pPr>
              <w:pStyle w:val="ListParagraph"/>
              <w:shd w:val="clear" w:color="auto" w:fill="E7E6E6" w:themeFill="background2"/>
              <w:tabs>
                <w:tab w:val="left" w:pos="454"/>
              </w:tabs>
              <w:ind w:left="0"/>
              <w:jc w:val="both"/>
              <w:rPr>
                <w:rFonts w:asciiTheme="minorHAnsi" w:eastAsia="Times New Roman" w:cstheme="minorHAnsi"/>
              </w:rPr>
            </w:pPr>
          </w:p>
          <w:p w14:paraId="52AF4AD1" w14:textId="77777777" w:rsidR="00AF5EE1" w:rsidRPr="00D82115" w:rsidRDefault="00AF5EE1" w:rsidP="00A7643A">
            <w:pPr>
              <w:pStyle w:val="ListParagraph"/>
              <w:shd w:val="clear" w:color="auto" w:fill="E7E6E6" w:themeFill="background2"/>
              <w:tabs>
                <w:tab w:val="left" w:pos="454"/>
              </w:tabs>
              <w:ind w:left="0"/>
              <w:jc w:val="both"/>
              <w:rPr>
                <w:rFonts w:asciiTheme="minorHAnsi" w:cstheme="minorHAnsi"/>
              </w:rPr>
            </w:pPr>
            <w:r w:rsidRPr="00D82115">
              <w:rPr>
                <w:rFonts w:asciiTheme="minorHAnsi" w:cstheme="minorHAnsi"/>
              </w:rPr>
              <w:t xml:space="preserve">Jeigu Tiekėjas </w:t>
            </w:r>
            <w:r w:rsidRPr="00D82115">
              <w:rPr>
                <w:rFonts w:asciiTheme="minorHAnsi" w:cstheme="minorHAnsi"/>
                <w:u w:val="single"/>
              </w:rPr>
              <w:t xml:space="preserve">turi </w:t>
            </w:r>
            <w:r w:rsidRPr="00D82115">
              <w:rPr>
                <w:rFonts w:asciiTheme="minorHAnsi" w:cstheme="minorHAnsi"/>
              </w:rPr>
              <w:t xml:space="preserve">kontroliuojantį (-čius) asmenį (-is), nurodoma visų kontroliuojančių asmenų </w:t>
            </w:r>
            <w:r w:rsidRPr="00D82115">
              <w:rPr>
                <w:rFonts w:asciiTheme="minorHAnsi" w:cstheme="minorHAnsi"/>
                <w:vertAlign w:val="superscript"/>
              </w:rPr>
              <w:footnoteReference w:id="8"/>
            </w:r>
            <w:r w:rsidRPr="00D82115">
              <w:rPr>
                <w:rFonts w:asciiTheme="minorHAnsi" w:cstheme="minorHAnsi"/>
              </w:rPr>
              <w:t>:</w:t>
            </w:r>
          </w:p>
          <w:p w14:paraId="29D62778"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rPr>
            </w:pPr>
            <w:r w:rsidRPr="00D82115">
              <w:rPr>
                <w:rFonts w:asciiTheme="minorHAnsi" w:eastAsia="Times New Roman" w:cstheme="minorHAnsi"/>
              </w:rPr>
              <w:t xml:space="preserve">Pavadinimas </w:t>
            </w:r>
            <w:r w:rsidRPr="00D82115">
              <w:rPr>
                <w:rFonts w:asciiTheme="minorHAnsi" w:cstheme="minorHAnsi"/>
                <w:i/>
              </w:rPr>
              <w:t>(jeigu pasiūlymą teikia fizinis asmuo – vardas, pavardė)</w:t>
            </w:r>
          </w:p>
          <w:p w14:paraId="17B4DD85"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rPr>
            </w:pPr>
            <w:r w:rsidRPr="00D82115">
              <w:rPr>
                <w:rFonts w:asciiTheme="minorHAnsi" w:eastAsia="Times New Roman" w:cstheme="minorHAnsi"/>
              </w:rPr>
              <w:t xml:space="preserve">Juridinio asmens kodas </w:t>
            </w:r>
            <w:r w:rsidRPr="00D82115">
              <w:rPr>
                <w:rFonts w:asciiTheme="minorHAnsi" w:cstheme="minorHAnsi"/>
                <w:i/>
              </w:rPr>
              <w:t>(jeigu pasiūlymą teikia fizinis asmuo – verslo ar individualios veiklos pažymėjimo Nr. ar pan.)</w:t>
            </w:r>
          </w:p>
          <w:p w14:paraId="10A2F044" w14:textId="77777777" w:rsidR="00AF5EE1" w:rsidRPr="00D82115" w:rsidRDefault="00AF5EE1" w:rsidP="00AF5EE1">
            <w:pPr>
              <w:pStyle w:val="ListParagraph"/>
              <w:numPr>
                <w:ilvl w:val="2"/>
                <w:numId w:val="31"/>
              </w:numPr>
              <w:shd w:val="clear" w:color="auto" w:fill="E7E6E6" w:themeFill="background2"/>
              <w:tabs>
                <w:tab w:val="left" w:pos="596"/>
              </w:tabs>
              <w:ind w:left="0" w:firstLine="0"/>
              <w:jc w:val="both"/>
              <w:rPr>
                <w:rFonts w:asciiTheme="minorHAnsi" w:eastAsia="Times New Roman" w:cstheme="minorHAnsi"/>
              </w:rPr>
            </w:pPr>
            <w:r w:rsidRPr="00D82115">
              <w:rPr>
                <w:rFonts w:asciiTheme="minorHAnsi" w:cstheme="minorHAnsi"/>
                <w:iCs/>
              </w:rPr>
              <w:t xml:space="preserve">Registracijos šalis </w:t>
            </w:r>
            <w:r w:rsidRPr="00D82115">
              <w:rPr>
                <w:rFonts w:asciiTheme="minorHAnsi" w:cstheme="minorHAnsi"/>
                <w:i/>
              </w:rPr>
              <w:t>(jeigu pasiūlymą teikia fizinis asmuo –</w:t>
            </w:r>
            <w:r w:rsidRPr="00D82115">
              <w:rPr>
                <w:rFonts w:asciiTheme="minorHAnsi" w:eastAsia="SimSun" w:cstheme="minorHAnsi"/>
              </w:rPr>
              <w:t xml:space="preserve"> </w:t>
            </w:r>
            <w:r w:rsidRPr="00D82115">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55E815FA" w14:textId="77777777" w:rsidR="00AF5EE1" w:rsidRPr="00D82115" w:rsidRDefault="00AF5EE1" w:rsidP="00A7643A">
            <w:pPr>
              <w:jc w:val="both"/>
              <w:rPr>
                <w:rFonts w:asciiTheme="minorHAnsi" w:eastAsia="Times New Roman" w:cstheme="minorHAnsi"/>
              </w:rPr>
            </w:pPr>
          </w:p>
        </w:tc>
      </w:tr>
      <w:tr w:rsidR="00AF5EE1" w:rsidRPr="00D82115" w14:paraId="02E2B16D" w14:textId="77777777" w:rsidTr="00A7643A">
        <w:tc>
          <w:tcPr>
            <w:tcW w:w="6775" w:type="dxa"/>
            <w:tcBorders>
              <w:top w:val="double" w:sz="4" w:space="0" w:color="000000"/>
              <w:bottom w:val="single" w:sz="4" w:space="0" w:color="000000"/>
            </w:tcBorders>
            <w:shd w:val="clear" w:color="auto" w:fill="E7E6E6" w:themeFill="background2"/>
          </w:tcPr>
          <w:p w14:paraId="6ADE485D" w14:textId="77777777" w:rsidR="00AF5EE1" w:rsidRPr="00D82115" w:rsidRDefault="00AF5EE1" w:rsidP="00AF5EE1">
            <w:pPr>
              <w:pStyle w:val="ListParagraph"/>
              <w:numPr>
                <w:ilvl w:val="1"/>
                <w:numId w:val="31"/>
              </w:numPr>
              <w:tabs>
                <w:tab w:val="left" w:pos="413"/>
              </w:tabs>
              <w:ind w:left="0" w:firstLine="0"/>
              <w:jc w:val="both"/>
              <w:rPr>
                <w:rFonts w:asciiTheme="minorHAnsi" w:eastAsia="Times New Roman" w:cstheme="minorHAnsi"/>
                <w:b/>
                <w:bCs/>
              </w:rPr>
            </w:pPr>
            <w:r w:rsidRPr="00D82115">
              <w:rPr>
                <w:rFonts w:asciiTheme="minorHAnsi" w:eastAsia="Times New Roman" w:cstheme="minorHAnsi"/>
                <w:b/>
                <w:bCs/>
              </w:rPr>
              <w:t>Jeigu pasiūlymą teikia tiekėjų grupė, nurodoma ši informacija apie visus tiekėjų grupės narius (išskyrus nurodytąjį 1.1 p.):</w:t>
            </w:r>
          </w:p>
          <w:p w14:paraId="6C8B155D"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rPr>
            </w:pPr>
            <w:r w:rsidRPr="00D82115">
              <w:rPr>
                <w:rFonts w:asciiTheme="minorHAnsi" w:eastAsia="Times New Roman" w:cstheme="minorHAnsi"/>
              </w:rPr>
              <w:t xml:space="preserve">Pavadinimas </w:t>
            </w:r>
            <w:r w:rsidRPr="00D82115">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EBF7B1C" w14:textId="77777777" w:rsidR="00AF5EE1" w:rsidRPr="00D82115" w:rsidRDefault="00AF5EE1" w:rsidP="00A7643A">
            <w:pPr>
              <w:jc w:val="both"/>
              <w:rPr>
                <w:rFonts w:asciiTheme="minorHAnsi" w:eastAsia="Times New Roman" w:cstheme="minorHAnsi"/>
              </w:rPr>
            </w:pPr>
          </w:p>
        </w:tc>
      </w:tr>
      <w:tr w:rsidR="00AF5EE1" w:rsidRPr="00D82115" w14:paraId="280637B6" w14:textId="77777777" w:rsidTr="00A7643A">
        <w:tc>
          <w:tcPr>
            <w:tcW w:w="6775" w:type="dxa"/>
            <w:tcBorders>
              <w:top w:val="single" w:sz="4" w:space="0" w:color="000000"/>
            </w:tcBorders>
            <w:shd w:val="clear" w:color="auto" w:fill="E7E6E6" w:themeFill="background2"/>
          </w:tcPr>
          <w:p w14:paraId="4DBD4451"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Times New Roman" w:cstheme="minorHAnsi"/>
              </w:rPr>
              <w:t xml:space="preserve">Juridinio asmens kodas </w:t>
            </w:r>
            <w:r w:rsidRPr="00D82115">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0F2A739" w14:textId="77777777" w:rsidR="00AF5EE1" w:rsidRPr="00D82115" w:rsidRDefault="00AF5EE1" w:rsidP="00A7643A">
            <w:pPr>
              <w:jc w:val="both"/>
              <w:rPr>
                <w:rFonts w:asciiTheme="minorHAnsi" w:eastAsia="Times New Roman" w:cstheme="minorHAnsi"/>
              </w:rPr>
            </w:pPr>
          </w:p>
        </w:tc>
      </w:tr>
      <w:tr w:rsidR="00AF5EE1" w:rsidRPr="00D82115" w14:paraId="10E33FE9" w14:textId="77777777" w:rsidTr="00A7643A">
        <w:tc>
          <w:tcPr>
            <w:tcW w:w="6775" w:type="dxa"/>
            <w:tcBorders>
              <w:top w:val="single" w:sz="4" w:space="0" w:color="000000"/>
            </w:tcBorders>
            <w:shd w:val="clear" w:color="auto" w:fill="E7E6E6" w:themeFill="background2"/>
          </w:tcPr>
          <w:p w14:paraId="1193FA4A"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cstheme="minorHAnsi"/>
                <w:iCs/>
              </w:rPr>
              <w:t>Adresas</w:t>
            </w:r>
          </w:p>
        </w:tc>
        <w:tc>
          <w:tcPr>
            <w:tcW w:w="6777" w:type="dxa"/>
            <w:gridSpan w:val="4"/>
            <w:tcBorders>
              <w:top w:val="single" w:sz="4" w:space="0" w:color="000000"/>
            </w:tcBorders>
          </w:tcPr>
          <w:p w14:paraId="74F5B30F" w14:textId="77777777" w:rsidR="00AF5EE1" w:rsidRPr="00D82115" w:rsidRDefault="00AF5EE1" w:rsidP="00A7643A">
            <w:pPr>
              <w:jc w:val="both"/>
              <w:rPr>
                <w:rFonts w:asciiTheme="minorHAnsi" w:eastAsia="Times New Roman" w:cstheme="minorHAnsi"/>
              </w:rPr>
            </w:pPr>
          </w:p>
        </w:tc>
      </w:tr>
      <w:tr w:rsidR="00AF5EE1" w:rsidRPr="00D82115" w14:paraId="0EE74C82" w14:textId="77777777" w:rsidTr="00A7643A">
        <w:tc>
          <w:tcPr>
            <w:tcW w:w="6775" w:type="dxa"/>
            <w:tcBorders>
              <w:top w:val="single" w:sz="4" w:space="0" w:color="000000"/>
            </w:tcBorders>
            <w:shd w:val="clear" w:color="auto" w:fill="E7E6E6" w:themeFill="background2"/>
          </w:tcPr>
          <w:p w14:paraId="7917920D"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cstheme="minorHAnsi"/>
                <w:iCs/>
              </w:rPr>
              <w:t xml:space="preserve">Registracijos šalis </w:t>
            </w:r>
            <w:r w:rsidRPr="00D82115">
              <w:rPr>
                <w:rFonts w:asciiTheme="minorHAnsi" w:cstheme="minorHAnsi"/>
                <w:i/>
              </w:rPr>
              <w:t>(jeigu pasiūlymą teikia fizinis asmuo –</w:t>
            </w:r>
            <w:r w:rsidRPr="00D82115">
              <w:rPr>
                <w:rFonts w:asciiTheme="minorHAnsi" w:eastAsia="SimSun" w:cstheme="minorHAnsi"/>
              </w:rPr>
              <w:t xml:space="preserve"> </w:t>
            </w:r>
            <w:r w:rsidRPr="00D82115">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184AF6B5" w14:textId="77777777" w:rsidR="00AF5EE1" w:rsidRPr="00D82115" w:rsidRDefault="00AF5EE1" w:rsidP="00A7643A">
            <w:pPr>
              <w:jc w:val="both"/>
              <w:rPr>
                <w:rFonts w:asciiTheme="minorHAnsi" w:eastAsia="Times New Roman" w:cstheme="minorHAnsi"/>
              </w:rPr>
            </w:pPr>
          </w:p>
        </w:tc>
      </w:tr>
      <w:tr w:rsidR="00AF5EE1" w:rsidRPr="00D82115" w14:paraId="474A538F" w14:textId="77777777" w:rsidTr="00A7643A">
        <w:tc>
          <w:tcPr>
            <w:tcW w:w="6775" w:type="dxa"/>
            <w:tcBorders>
              <w:top w:val="single" w:sz="4" w:space="0" w:color="000000"/>
            </w:tcBorders>
            <w:shd w:val="clear" w:color="auto" w:fill="E7E6E6" w:themeFill="background2"/>
          </w:tcPr>
          <w:p w14:paraId="5A6EC708"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SimSun" w:cstheme="minorHAnsi"/>
              </w:rPr>
              <w:t>Vadovo vardas, pavardė</w:t>
            </w:r>
          </w:p>
        </w:tc>
        <w:tc>
          <w:tcPr>
            <w:tcW w:w="6777" w:type="dxa"/>
            <w:gridSpan w:val="4"/>
            <w:tcBorders>
              <w:top w:val="single" w:sz="4" w:space="0" w:color="000000"/>
            </w:tcBorders>
          </w:tcPr>
          <w:p w14:paraId="66D65366" w14:textId="77777777" w:rsidR="00AF5EE1" w:rsidRPr="00D82115" w:rsidRDefault="00AF5EE1" w:rsidP="00A7643A">
            <w:pPr>
              <w:jc w:val="both"/>
              <w:rPr>
                <w:rFonts w:asciiTheme="minorHAnsi" w:eastAsia="Times New Roman" w:cstheme="minorHAnsi"/>
              </w:rPr>
            </w:pPr>
          </w:p>
        </w:tc>
      </w:tr>
      <w:tr w:rsidR="00AF5EE1" w:rsidRPr="00D82115" w14:paraId="118EFF3C" w14:textId="77777777" w:rsidTr="00A7643A">
        <w:tc>
          <w:tcPr>
            <w:tcW w:w="6775" w:type="dxa"/>
            <w:tcBorders>
              <w:top w:val="single" w:sz="4" w:space="0" w:color="000000"/>
            </w:tcBorders>
            <w:shd w:val="clear" w:color="auto" w:fill="E7E6E6" w:themeFill="background2"/>
          </w:tcPr>
          <w:p w14:paraId="0974772F"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rPr>
            </w:pPr>
            <w:r w:rsidRPr="00D82115">
              <w:rPr>
                <w:rFonts w:asciiTheme="minorHAnsi" w:eastAsia="SimSun" w:cstheme="minorHAnsi"/>
              </w:rPr>
              <w:t xml:space="preserve">Asmens (-ų), turinčio (-ių) teisę surašyti ir pasirašyti nario finansinės apskaitos dokumentus, vardas (-ai) ir pavardė (-ės) </w:t>
            </w:r>
            <w:r w:rsidRPr="00D82115">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540CFE92" w14:textId="77777777" w:rsidR="00AF5EE1" w:rsidRPr="00D82115" w:rsidRDefault="00AF5EE1" w:rsidP="00A7643A">
            <w:pPr>
              <w:jc w:val="both"/>
              <w:rPr>
                <w:rFonts w:asciiTheme="minorHAnsi" w:eastAsia="Times New Roman" w:cstheme="minorHAnsi"/>
              </w:rPr>
            </w:pPr>
          </w:p>
        </w:tc>
      </w:tr>
      <w:tr w:rsidR="00AF5EE1" w:rsidRPr="00D82115" w14:paraId="638C2388" w14:textId="77777777" w:rsidTr="00A7643A">
        <w:tc>
          <w:tcPr>
            <w:tcW w:w="6775" w:type="dxa"/>
            <w:tcBorders>
              <w:top w:val="single" w:sz="4" w:space="0" w:color="000000"/>
            </w:tcBorders>
            <w:shd w:val="clear" w:color="auto" w:fill="E7E6E6" w:themeFill="background2"/>
          </w:tcPr>
          <w:p w14:paraId="35E24C42"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b/>
                <w:bCs/>
              </w:rPr>
            </w:pPr>
            <w:r w:rsidRPr="00D82115">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459440F0" w14:textId="77777777" w:rsidR="00AF5EE1" w:rsidRPr="00D82115" w:rsidRDefault="00AF5EE1" w:rsidP="00A7643A">
            <w:pPr>
              <w:jc w:val="both"/>
              <w:rPr>
                <w:rFonts w:asciiTheme="minorHAnsi" w:eastAsia="Times New Roman" w:cstheme="minorHAnsi"/>
              </w:rPr>
            </w:pPr>
          </w:p>
        </w:tc>
      </w:tr>
      <w:tr w:rsidR="00AF5EE1" w:rsidRPr="00D82115" w14:paraId="5FFEC827" w14:textId="77777777" w:rsidTr="00A7643A">
        <w:tc>
          <w:tcPr>
            <w:tcW w:w="6775" w:type="dxa"/>
            <w:shd w:val="clear" w:color="auto" w:fill="E7E6E6" w:themeFill="background2"/>
          </w:tcPr>
          <w:p w14:paraId="123C0B46" w14:textId="77777777" w:rsidR="00AF5EE1" w:rsidRPr="00D82115" w:rsidRDefault="00AF5EE1" w:rsidP="00AF5EE1">
            <w:pPr>
              <w:pStyle w:val="ListParagraph"/>
              <w:numPr>
                <w:ilvl w:val="1"/>
                <w:numId w:val="31"/>
              </w:numPr>
              <w:tabs>
                <w:tab w:val="left" w:pos="454"/>
              </w:tabs>
              <w:ind w:left="0" w:firstLine="0"/>
              <w:jc w:val="both"/>
              <w:rPr>
                <w:rFonts w:asciiTheme="minorHAnsi" w:eastAsia="Times New Roman" w:cstheme="minorHAnsi"/>
                <w:b/>
                <w:bCs/>
              </w:rPr>
            </w:pPr>
            <w:r w:rsidRPr="00D82115">
              <w:rPr>
                <w:rFonts w:asciiTheme="minorHAnsi" w:eastAsia="Times New Roman" w:cstheme="minorHAnsi"/>
                <w:b/>
                <w:bCs/>
              </w:rPr>
              <w:t xml:space="preserve">Ar tiekėjų grupės narys turi </w:t>
            </w:r>
            <w:r w:rsidRPr="00D82115">
              <w:rPr>
                <w:rFonts w:asciiTheme="minorHAnsi" w:cstheme="minorHAnsi"/>
                <w:b/>
                <w:bCs/>
              </w:rPr>
              <w:t>kontroliuojantį (-čius) asmenį (-is)?</w:t>
            </w:r>
          </w:p>
        </w:tc>
        <w:tc>
          <w:tcPr>
            <w:tcW w:w="1694" w:type="dxa"/>
            <w:shd w:val="clear" w:color="auto" w:fill="E7E6E6" w:themeFill="background2"/>
          </w:tcPr>
          <w:p w14:paraId="2489415E" w14:textId="77777777" w:rsidR="00AF5EE1" w:rsidRPr="00D82115" w:rsidRDefault="00AF5EE1" w:rsidP="00A7643A">
            <w:pPr>
              <w:jc w:val="both"/>
              <w:rPr>
                <w:rFonts w:asciiTheme="minorHAnsi" w:eastAsia="Times New Roman" w:cstheme="minorHAnsi"/>
              </w:rPr>
            </w:pPr>
            <w:r w:rsidRPr="00D82115">
              <w:rPr>
                <w:rFonts w:asciiTheme="minorHAnsi" w:eastAsia="Times New Roman" w:cstheme="minorHAnsi"/>
              </w:rPr>
              <w:t>TAIP</w:t>
            </w:r>
          </w:p>
        </w:tc>
        <w:tc>
          <w:tcPr>
            <w:tcW w:w="1694" w:type="dxa"/>
          </w:tcPr>
          <w:p w14:paraId="409D6AD2" w14:textId="77777777" w:rsidR="00AF5EE1" w:rsidRPr="00D82115" w:rsidRDefault="00B2748E" w:rsidP="00A7643A">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AF5EE1" w:rsidRPr="00D82115">
                  <w:rPr>
                    <w:rFonts w:ascii="Segoe UI Symbol" w:eastAsia="MS Gothic" w:hAnsi="Segoe UI Symbol" w:cs="Segoe UI Symbol"/>
                  </w:rPr>
                  <w:t>☐</w:t>
                </w:r>
              </w:sdtContent>
            </w:sdt>
          </w:p>
        </w:tc>
        <w:tc>
          <w:tcPr>
            <w:tcW w:w="1694" w:type="dxa"/>
            <w:shd w:val="clear" w:color="auto" w:fill="E7E6E6" w:themeFill="background2"/>
          </w:tcPr>
          <w:p w14:paraId="7217D28D" w14:textId="77777777" w:rsidR="00AF5EE1" w:rsidRPr="00D82115" w:rsidRDefault="00AF5EE1" w:rsidP="00A7643A">
            <w:pPr>
              <w:jc w:val="both"/>
              <w:rPr>
                <w:rFonts w:asciiTheme="minorHAnsi" w:eastAsia="Times New Roman" w:cstheme="minorHAnsi"/>
              </w:rPr>
            </w:pPr>
            <w:r w:rsidRPr="00D82115">
              <w:rPr>
                <w:rFonts w:asciiTheme="minorHAnsi" w:eastAsia="Times New Roman" w:cstheme="minorHAnsi"/>
              </w:rPr>
              <w:t>NE</w:t>
            </w:r>
          </w:p>
        </w:tc>
        <w:tc>
          <w:tcPr>
            <w:tcW w:w="1695" w:type="dxa"/>
          </w:tcPr>
          <w:p w14:paraId="16F56A61" w14:textId="77777777" w:rsidR="00AF5EE1" w:rsidRPr="00D82115" w:rsidRDefault="00B2748E" w:rsidP="00A7643A">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AF5EE1" w:rsidRPr="00D82115">
                  <w:rPr>
                    <w:rFonts w:ascii="Segoe UI Symbol" w:eastAsia="MS Gothic" w:hAnsi="Segoe UI Symbol" w:cs="Segoe UI Symbol"/>
                  </w:rPr>
                  <w:t>☐</w:t>
                </w:r>
              </w:sdtContent>
            </w:sdt>
          </w:p>
        </w:tc>
      </w:tr>
      <w:tr w:rsidR="00AF5EE1" w:rsidRPr="00D82115" w14:paraId="79800822" w14:textId="77777777" w:rsidTr="00A7643A">
        <w:tc>
          <w:tcPr>
            <w:tcW w:w="6775" w:type="dxa"/>
            <w:shd w:val="clear" w:color="auto" w:fill="E7E6E6" w:themeFill="background2"/>
          </w:tcPr>
          <w:p w14:paraId="4C5173DB" w14:textId="77777777" w:rsidR="00AF5EE1" w:rsidRPr="00D82115" w:rsidRDefault="00AF5EE1" w:rsidP="00AF5EE1">
            <w:pPr>
              <w:pStyle w:val="ListParagraph"/>
              <w:numPr>
                <w:ilvl w:val="1"/>
                <w:numId w:val="31"/>
              </w:numPr>
              <w:shd w:val="clear" w:color="auto" w:fill="E7E6E6" w:themeFill="background2"/>
              <w:tabs>
                <w:tab w:val="left" w:pos="454"/>
              </w:tabs>
              <w:ind w:left="0" w:firstLine="0"/>
              <w:jc w:val="both"/>
              <w:rPr>
                <w:rFonts w:asciiTheme="minorHAnsi" w:eastAsia="Times New Roman" w:cstheme="minorHAnsi"/>
              </w:rPr>
            </w:pPr>
            <w:r w:rsidRPr="00D82115">
              <w:rPr>
                <w:rFonts w:asciiTheme="minorHAnsi" w:cstheme="minorHAnsi"/>
              </w:rPr>
              <w:t xml:space="preserve">Jei nurodoma, kad narys </w:t>
            </w:r>
            <w:r w:rsidRPr="00D82115">
              <w:rPr>
                <w:rFonts w:asciiTheme="minorHAnsi" w:cstheme="minorHAnsi"/>
                <w:u w:val="single"/>
              </w:rPr>
              <w:t>neturi</w:t>
            </w:r>
            <w:r w:rsidRPr="00D82115">
              <w:rPr>
                <w:rFonts w:asciiTheme="minorHAnsi" w:cstheme="minorHAnsi"/>
              </w:rPr>
              <w:t xml:space="preserve"> kontroliuojančių asmenų, nurodomas pagrindimas </w:t>
            </w:r>
            <w:r w:rsidRPr="00D82115">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D82115">
              <w:rPr>
                <w:rFonts w:asciiTheme="minorHAnsi" w:cstheme="minorHAnsi"/>
                <w:i/>
                <w:iCs/>
              </w:rPr>
              <w:br/>
            </w:r>
          </w:p>
          <w:p w14:paraId="6BD683C7" w14:textId="77777777" w:rsidR="00AF5EE1" w:rsidRPr="00D82115" w:rsidRDefault="00AF5EE1" w:rsidP="00A7643A">
            <w:pPr>
              <w:pStyle w:val="ListParagraph"/>
              <w:shd w:val="clear" w:color="auto" w:fill="E7E6E6" w:themeFill="background2"/>
              <w:tabs>
                <w:tab w:val="left" w:pos="454"/>
              </w:tabs>
              <w:ind w:left="0"/>
              <w:rPr>
                <w:rFonts w:asciiTheme="minorHAnsi" w:cstheme="minorHAnsi"/>
              </w:rPr>
            </w:pPr>
            <w:r w:rsidRPr="00D82115">
              <w:rPr>
                <w:rFonts w:asciiTheme="minorHAnsi" w:cstheme="minorHAnsi"/>
              </w:rPr>
              <w:lastRenderedPageBreak/>
              <w:t xml:space="preserve">Jeigu narys </w:t>
            </w:r>
            <w:r w:rsidRPr="00D82115">
              <w:rPr>
                <w:rFonts w:asciiTheme="minorHAnsi" w:cstheme="minorHAnsi"/>
                <w:u w:val="single"/>
              </w:rPr>
              <w:t xml:space="preserve">turi </w:t>
            </w:r>
            <w:r w:rsidRPr="00D82115">
              <w:rPr>
                <w:rFonts w:asciiTheme="minorHAnsi" w:cstheme="minorHAnsi"/>
              </w:rPr>
              <w:t>kontroliuojantį (-čius) asmenį (-is), nurodoma visų kontroliuojančių asmenų:</w:t>
            </w:r>
          </w:p>
          <w:p w14:paraId="1F8A66BA"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rPr>
            </w:pPr>
            <w:r w:rsidRPr="00D82115">
              <w:rPr>
                <w:rFonts w:asciiTheme="minorHAnsi" w:eastAsia="Times New Roman" w:cstheme="minorHAnsi"/>
              </w:rPr>
              <w:t xml:space="preserve">Pavadinimas </w:t>
            </w:r>
            <w:r w:rsidRPr="00D82115">
              <w:rPr>
                <w:rFonts w:asciiTheme="minorHAnsi" w:cstheme="minorHAnsi"/>
                <w:i/>
              </w:rPr>
              <w:t>(jeigu pasiūlymą teikia fizinis asmuo – vardas, pavardė)</w:t>
            </w:r>
          </w:p>
          <w:p w14:paraId="1B93A3BF" w14:textId="77777777" w:rsidR="00AF5EE1" w:rsidRPr="00D82115" w:rsidRDefault="00AF5EE1" w:rsidP="00AF5EE1">
            <w:pPr>
              <w:pStyle w:val="ListParagraph"/>
              <w:numPr>
                <w:ilvl w:val="2"/>
                <w:numId w:val="31"/>
              </w:numPr>
              <w:shd w:val="clear" w:color="auto" w:fill="E7E6E6" w:themeFill="background2"/>
              <w:tabs>
                <w:tab w:val="left" w:pos="585"/>
              </w:tabs>
              <w:ind w:left="22" w:hanging="22"/>
              <w:jc w:val="both"/>
              <w:rPr>
                <w:rFonts w:asciiTheme="minorHAnsi" w:eastAsia="Times New Roman" w:cstheme="minorHAnsi"/>
              </w:rPr>
            </w:pPr>
            <w:r w:rsidRPr="00D82115">
              <w:rPr>
                <w:rFonts w:asciiTheme="minorHAnsi" w:eastAsia="Times New Roman" w:cstheme="minorHAnsi"/>
              </w:rPr>
              <w:t xml:space="preserve">Juridinio asmens kodas </w:t>
            </w:r>
            <w:r w:rsidRPr="00D82115">
              <w:rPr>
                <w:rFonts w:asciiTheme="minorHAnsi" w:cstheme="minorHAnsi"/>
                <w:i/>
              </w:rPr>
              <w:t>(jeigu pasiūlymą teikia fizinis asmuo – verslo ar individualios veiklos pažymėjimo Nr. ar pan.)</w:t>
            </w:r>
          </w:p>
          <w:p w14:paraId="09FD9661" w14:textId="77777777" w:rsidR="00AF5EE1" w:rsidRPr="00D82115" w:rsidRDefault="00AF5EE1" w:rsidP="00A7643A">
            <w:pPr>
              <w:jc w:val="both"/>
              <w:rPr>
                <w:rFonts w:asciiTheme="minorHAnsi" w:eastAsia="Times New Roman" w:cstheme="minorHAnsi"/>
              </w:rPr>
            </w:pPr>
            <w:r w:rsidRPr="00D82115">
              <w:rPr>
                <w:rFonts w:asciiTheme="minorHAnsi" w:cstheme="minorHAnsi"/>
                <w:iCs/>
              </w:rPr>
              <w:t xml:space="preserve">Registracijos šalis </w:t>
            </w:r>
            <w:r w:rsidRPr="00D82115">
              <w:rPr>
                <w:rFonts w:asciiTheme="minorHAnsi" w:cstheme="minorHAnsi"/>
                <w:i/>
              </w:rPr>
              <w:t>(jeigu pasiūlymą teikia fizinis asmuo –</w:t>
            </w:r>
            <w:r w:rsidRPr="00D82115">
              <w:rPr>
                <w:rFonts w:asciiTheme="minorHAnsi" w:eastAsia="SimSun" w:cstheme="minorHAnsi"/>
              </w:rPr>
              <w:t xml:space="preserve"> </w:t>
            </w:r>
            <w:r w:rsidRPr="00D82115">
              <w:rPr>
                <w:rFonts w:asciiTheme="minorHAnsi" w:eastAsia="SimSun" w:cstheme="minorHAnsi"/>
                <w:i/>
                <w:iCs/>
              </w:rPr>
              <w:t>nuolatinės gyvenamosios vietos šalis ir pilietybė (-ės)</w:t>
            </w:r>
          </w:p>
        </w:tc>
        <w:tc>
          <w:tcPr>
            <w:tcW w:w="6777" w:type="dxa"/>
            <w:gridSpan w:val="4"/>
          </w:tcPr>
          <w:p w14:paraId="607EBF5C" w14:textId="77777777" w:rsidR="00AF5EE1" w:rsidRPr="00D82115" w:rsidRDefault="00AF5EE1" w:rsidP="00A7643A">
            <w:pPr>
              <w:jc w:val="both"/>
              <w:rPr>
                <w:rFonts w:asciiTheme="minorHAnsi" w:eastAsia="Times New Roman" w:cstheme="minorHAnsi"/>
              </w:rPr>
            </w:pPr>
          </w:p>
        </w:tc>
      </w:tr>
      <w:tr w:rsidR="00AF5EE1" w:rsidRPr="00D82115" w14:paraId="5A4167D9" w14:textId="77777777" w:rsidTr="00A7643A">
        <w:tc>
          <w:tcPr>
            <w:tcW w:w="6775" w:type="dxa"/>
            <w:shd w:val="clear" w:color="auto" w:fill="E7E6E6" w:themeFill="background2"/>
          </w:tcPr>
          <w:p w14:paraId="3FC4E6C7" w14:textId="77777777" w:rsidR="00AF5EE1" w:rsidRPr="00D82115" w:rsidRDefault="00AF5EE1" w:rsidP="00A7643A">
            <w:pPr>
              <w:jc w:val="both"/>
              <w:rPr>
                <w:rFonts w:asciiTheme="minorHAnsi" w:eastAsia="Times New Roman" w:cstheme="minorHAnsi"/>
                <w:b/>
                <w:i/>
              </w:rPr>
            </w:pPr>
            <w:r w:rsidRPr="00D82115">
              <w:rPr>
                <w:rFonts w:asciiTheme="minorHAnsi" w:eastAsia="Times New Roman" w:cstheme="minorHAnsi"/>
                <w:b/>
                <w:i/>
              </w:rPr>
              <w:t>Jeigu pasiūlymą teikia tiekėjų grupė, 1.5-1.7 punktai kartojami apie kiekvieną tiekėjų grupės narį.</w:t>
            </w:r>
          </w:p>
        </w:tc>
        <w:tc>
          <w:tcPr>
            <w:tcW w:w="6777" w:type="dxa"/>
            <w:gridSpan w:val="4"/>
          </w:tcPr>
          <w:p w14:paraId="7FD645D1" w14:textId="77777777" w:rsidR="00AF5EE1" w:rsidRPr="00D82115" w:rsidRDefault="00AF5EE1" w:rsidP="00A7643A">
            <w:pPr>
              <w:jc w:val="both"/>
              <w:rPr>
                <w:rFonts w:asciiTheme="minorHAnsi" w:eastAsia="Times New Roman" w:cstheme="minorHAnsi"/>
              </w:rPr>
            </w:pPr>
          </w:p>
        </w:tc>
      </w:tr>
    </w:tbl>
    <w:p w14:paraId="0389FFC7" w14:textId="77777777" w:rsidR="001022F7" w:rsidRPr="0041169C" w:rsidRDefault="001022F7" w:rsidP="001022F7">
      <w:pPr>
        <w:widowControl w:val="0"/>
        <w:suppressAutoHyphens/>
        <w:overflowPunct w:val="0"/>
        <w:adjustRightInd w:val="0"/>
        <w:spacing w:after="0" w:line="240" w:lineRule="auto"/>
        <w:jc w:val="center"/>
        <w:rPr>
          <w:rFonts w:eastAsia="Times New Roman" w:cstheme="minorHAnsi"/>
          <w:color w:val="000000"/>
          <w:kern w:val="28"/>
          <w:sz w:val="22"/>
          <w:szCs w:val="22"/>
        </w:rPr>
      </w:pPr>
    </w:p>
    <w:p w14:paraId="60262791" w14:textId="5E0FB915" w:rsidR="001022F7" w:rsidRPr="00D82115" w:rsidRDefault="001022F7" w:rsidP="001022F7">
      <w:pPr>
        <w:spacing w:after="200"/>
        <w:contextualSpacing/>
        <w:jc w:val="center"/>
        <w:rPr>
          <w:rFonts w:eastAsia="Calibri" w:cstheme="minorHAnsi"/>
          <w:i/>
          <w:iCs/>
          <w:sz w:val="22"/>
          <w:szCs w:val="22"/>
          <w:lang w:val="x-none" w:eastAsia="en-US"/>
        </w:rPr>
      </w:pPr>
      <w:r w:rsidRPr="00D82115">
        <w:rPr>
          <w:rFonts w:eastAsia="Calibri" w:cstheme="minorHAnsi"/>
          <w:b/>
          <w:bCs/>
          <w:sz w:val="22"/>
          <w:szCs w:val="22"/>
          <w:lang w:val="x-none" w:eastAsia="en-US"/>
        </w:rPr>
        <w:t>INFORMACIJA APIE ŪKIO SUBJEKTUS, KURIŲ PAJĖGUMAIS TIEKĖJAS REMIASI, KAD ATITIKTŲ PERKANČIOSIOS ORGANIZACIJOS KELIAMUS KVALIFIKACIJOS REIKALAVIMUS (</w:t>
      </w:r>
      <w:r w:rsidRPr="00D82115">
        <w:rPr>
          <w:rFonts w:eastAsia="Calibri" w:cstheme="minorHAnsi"/>
          <w:b/>
          <w:bCs/>
          <w:i/>
          <w:iCs/>
          <w:sz w:val="22"/>
          <w:szCs w:val="22"/>
          <w:lang w:val="x-none" w:eastAsia="en-US"/>
        </w:rPr>
        <w:t xml:space="preserve">nurodomi ir kvazisubtiekėjai – fiziniai asmenys, kuriuos ketinama įdarbinti pirkimo laimėjimo atveju) </w:t>
      </w:r>
      <w:r w:rsidRPr="00D82115">
        <w:rPr>
          <w:rFonts w:eastAsia="Calibri" w:cstheme="minorHAnsi"/>
          <w:i/>
          <w:iCs/>
          <w:sz w:val="22"/>
          <w:szCs w:val="22"/>
          <w:lang w:val="x-none" w:eastAsia="en-US"/>
        </w:rPr>
        <w:t>(pildoma, jei tiekėjas pasitelkia kitų ūkio subjektų pajėgumais pagal VPĮ 49 str.)</w:t>
      </w:r>
    </w:p>
    <w:tbl>
      <w:tblPr>
        <w:tblStyle w:val="Lentelstinklelis5"/>
        <w:tblW w:w="5000" w:type="pct"/>
        <w:tblLook w:val="04A0" w:firstRow="1" w:lastRow="0" w:firstColumn="1" w:lastColumn="0" w:noHBand="0" w:noVBand="1"/>
      </w:tblPr>
      <w:tblGrid>
        <w:gridCol w:w="456"/>
        <w:gridCol w:w="1889"/>
        <w:gridCol w:w="1523"/>
        <w:gridCol w:w="1523"/>
        <w:gridCol w:w="1535"/>
        <w:gridCol w:w="1535"/>
        <w:gridCol w:w="1501"/>
      </w:tblGrid>
      <w:tr w:rsidR="003230FB" w:rsidRPr="00D82115" w14:paraId="1809B3F9" w14:textId="77777777" w:rsidTr="003230FB">
        <w:tc>
          <w:tcPr>
            <w:tcW w:w="207" w:type="pct"/>
            <w:shd w:val="clear" w:color="auto" w:fill="E7E6E6" w:themeFill="background2"/>
          </w:tcPr>
          <w:p w14:paraId="7BF9B692" w14:textId="77777777" w:rsidR="003230FB" w:rsidRPr="00D82115" w:rsidRDefault="003230FB" w:rsidP="00A7643A">
            <w:pPr>
              <w:jc w:val="both"/>
              <w:rPr>
                <w:rFonts w:cstheme="minorHAnsi"/>
                <w:sz w:val="20"/>
                <w:szCs w:val="20"/>
              </w:rPr>
            </w:pPr>
            <w:r w:rsidRPr="00D82115">
              <w:rPr>
                <w:rFonts w:cstheme="minorHAnsi"/>
                <w:sz w:val="20"/>
                <w:szCs w:val="20"/>
              </w:rPr>
              <w:t>Eil. Nr.</w:t>
            </w:r>
          </w:p>
        </w:tc>
        <w:tc>
          <w:tcPr>
            <w:tcW w:w="767" w:type="pct"/>
            <w:shd w:val="clear" w:color="auto" w:fill="E7E6E6" w:themeFill="background2"/>
          </w:tcPr>
          <w:p w14:paraId="35DDEC23" w14:textId="77777777" w:rsidR="003230FB" w:rsidRPr="00D82115" w:rsidRDefault="003230FB" w:rsidP="00A7643A">
            <w:pPr>
              <w:rPr>
                <w:rFonts w:cstheme="minorHAnsi"/>
                <w:sz w:val="20"/>
                <w:szCs w:val="20"/>
              </w:rPr>
            </w:pPr>
            <w:r w:rsidRPr="00D82115">
              <w:rPr>
                <w:rFonts w:cstheme="minorHAnsi"/>
                <w:sz w:val="20"/>
                <w:szCs w:val="20"/>
              </w:rPr>
              <w:t>Ūkio subjekto arba kvazisubtiekėjo pavadinimas, juridinio asmens kodas, fizinio asmens verslo pažymėjimo numeris ar pan.</w:t>
            </w:r>
          </w:p>
          <w:p w14:paraId="1DB8C02D" w14:textId="77777777" w:rsidR="003230FB" w:rsidRPr="00D82115" w:rsidRDefault="003230FB" w:rsidP="00A7643A">
            <w:pPr>
              <w:rPr>
                <w:rFonts w:cstheme="minorHAnsi"/>
                <w:sz w:val="20"/>
                <w:szCs w:val="20"/>
              </w:rPr>
            </w:pPr>
            <w:r w:rsidRPr="00D82115">
              <w:rPr>
                <w:rFonts w:cstheme="minorHAnsi"/>
                <w:sz w:val="20"/>
                <w:szCs w:val="20"/>
              </w:rPr>
              <w:t>Jeigu kvazisubtiekėjas, įrašoma „KVAZISUBTIEKĖJAS“</w:t>
            </w:r>
          </w:p>
        </w:tc>
        <w:tc>
          <w:tcPr>
            <w:tcW w:w="805" w:type="pct"/>
            <w:shd w:val="clear" w:color="auto" w:fill="E7E6E6" w:themeFill="background2"/>
          </w:tcPr>
          <w:p w14:paraId="53B1406F" w14:textId="77777777" w:rsidR="003230FB" w:rsidRPr="00D82115" w:rsidRDefault="003230FB" w:rsidP="00A7643A">
            <w:pPr>
              <w:rPr>
                <w:rFonts w:cstheme="minorHAnsi"/>
                <w:sz w:val="20"/>
                <w:szCs w:val="20"/>
              </w:rPr>
            </w:pPr>
            <w:r w:rsidRPr="00D82115">
              <w:rPr>
                <w:rFonts w:cstheme="minorHAnsi"/>
                <w:sz w:val="20"/>
                <w:szCs w:val="20"/>
              </w:rPr>
              <w:t xml:space="preserve">Kvalifikacijos reikalavimas, kuriam atitikti pasitelkiamas ūkio subjektas, kurio pajėgumais remiamasi, ar kvazisubtiekėjas </w:t>
            </w:r>
          </w:p>
          <w:p w14:paraId="5201C41B" w14:textId="77777777" w:rsidR="003230FB" w:rsidRPr="00D82115" w:rsidRDefault="003230FB" w:rsidP="00A7643A">
            <w:pPr>
              <w:rPr>
                <w:rFonts w:cstheme="minorHAnsi"/>
                <w:i/>
                <w:iCs/>
                <w:sz w:val="20"/>
                <w:szCs w:val="20"/>
              </w:rPr>
            </w:pPr>
            <w:r w:rsidRPr="00D82115">
              <w:rPr>
                <w:rFonts w:cstheme="minorHAnsi"/>
                <w:i/>
                <w:iCs/>
                <w:sz w:val="20"/>
                <w:szCs w:val="20"/>
              </w:rPr>
              <w:t>(nurodomas numeris pagal priedo „</w:t>
            </w:r>
            <w:r w:rsidRPr="00D82115">
              <w:rPr>
                <w:rFonts w:eastAsia="Calibri" w:cstheme="minorHAnsi"/>
                <w:i/>
                <w:iCs/>
                <w:sz w:val="20"/>
                <w:szCs w:val="20"/>
              </w:rPr>
              <w:t>Tiekėjų kvalifikacijos reikalavimai ir reikalaujami kokybės bei aplinkos apsaugos vadybos sistemų standartai</w:t>
            </w:r>
            <w:r w:rsidRPr="00D82115">
              <w:rPr>
                <w:rFonts w:cstheme="minorHAnsi"/>
                <w:i/>
                <w:iCs/>
                <w:sz w:val="20"/>
                <w:szCs w:val="20"/>
              </w:rPr>
              <w:t>)“ reikalavimus)</w:t>
            </w:r>
          </w:p>
        </w:tc>
        <w:tc>
          <w:tcPr>
            <w:tcW w:w="805" w:type="pct"/>
            <w:shd w:val="clear" w:color="auto" w:fill="E7E6E6" w:themeFill="background2"/>
          </w:tcPr>
          <w:p w14:paraId="28CD1B39" w14:textId="77777777" w:rsidR="003230FB" w:rsidRPr="00D82115" w:rsidRDefault="003230FB" w:rsidP="00A7643A">
            <w:pPr>
              <w:rPr>
                <w:rFonts w:cstheme="minorHAnsi"/>
                <w:sz w:val="20"/>
                <w:szCs w:val="20"/>
              </w:rPr>
            </w:pPr>
            <w:r w:rsidRPr="00D82115">
              <w:rPr>
                <w:rFonts w:cstheme="minorHAnsi"/>
                <w:sz w:val="20"/>
                <w:szCs w:val="20"/>
              </w:rPr>
              <w:t>Ūkio subjekto registracijos šalis ar teritorija, o jei fizinis asmuo – nuolatinės gyvenamosios vietos šalis ir pilietybė (-ės)</w:t>
            </w:r>
          </w:p>
        </w:tc>
        <w:tc>
          <w:tcPr>
            <w:tcW w:w="805" w:type="pct"/>
            <w:shd w:val="clear" w:color="auto" w:fill="E7E6E6" w:themeFill="background2"/>
          </w:tcPr>
          <w:p w14:paraId="5F9A2442" w14:textId="77777777" w:rsidR="003230FB" w:rsidRPr="00D82115" w:rsidRDefault="003230FB" w:rsidP="00A7643A">
            <w:pPr>
              <w:rPr>
                <w:rFonts w:cstheme="minorHAnsi"/>
                <w:sz w:val="20"/>
                <w:szCs w:val="20"/>
              </w:rPr>
            </w:pPr>
            <w:r w:rsidRPr="00D82115">
              <w:rPr>
                <w:rFonts w:cstheme="minorHAnsi"/>
                <w:sz w:val="20"/>
                <w:szCs w:val="20"/>
              </w:rPr>
              <w:t xml:space="preserve">Ūkio subjektą </w:t>
            </w:r>
            <w:r w:rsidRPr="00D82115">
              <w:rPr>
                <w:rFonts w:cstheme="minorHAnsi"/>
                <w:sz w:val="20"/>
                <w:szCs w:val="20"/>
                <w:u w:val="single"/>
              </w:rPr>
              <w:t>kontroliuojančio (-ių)</w:t>
            </w:r>
            <w:r w:rsidRPr="00D82115">
              <w:rPr>
                <w:rFonts w:cstheme="minorHAnsi"/>
                <w:sz w:val="20"/>
                <w:szCs w:val="20"/>
              </w:rPr>
              <w:t xml:space="preserve"> asmens (-ų) pavadinimas (-ai) arba vardas pavardė. Nesant kontroliuojančio asmens, čia nurodomas pagrindimas</w:t>
            </w:r>
          </w:p>
        </w:tc>
        <w:tc>
          <w:tcPr>
            <w:tcW w:w="805" w:type="pct"/>
            <w:shd w:val="clear" w:color="auto" w:fill="E7E6E6" w:themeFill="background2"/>
          </w:tcPr>
          <w:p w14:paraId="376DEDEA" w14:textId="77777777" w:rsidR="003230FB" w:rsidRPr="00D82115" w:rsidRDefault="003230FB" w:rsidP="00A7643A">
            <w:pPr>
              <w:rPr>
                <w:rFonts w:cstheme="minorHAnsi"/>
                <w:sz w:val="20"/>
                <w:szCs w:val="20"/>
              </w:rPr>
            </w:pPr>
            <w:r w:rsidRPr="00D82115">
              <w:rPr>
                <w:rFonts w:cstheme="minorHAnsi"/>
                <w:sz w:val="20"/>
                <w:szCs w:val="20"/>
              </w:rPr>
              <w:t xml:space="preserve">Ūkio subjektą </w:t>
            </w:r>
            <w:r w:rsidRPr="00D82115">
              <w:rPr>
                <w:rFonts w:cstheme="minorHAnsi"/>
                <w:sz w:val="20"/>
                <w:szCs w:val="20"/>
                <w:u w:val="single"/>
              </w:rPr>
              <w:t>kontroliuojančio (-ių)</w:t>
            </w:r>
            <w:r w:rsidRPr="00D82115">
              <w:rPr>
                <w:rFonts w:cstheme="minorHAnsi"/>
                <w:sz w:val="20"/>
                <w:szCs w:val="20"/>
              </w:rPr>
              <w:t xml:space="preserve"> asmens (-ų) registracijos šalis (-ys) arba nuolatinės gyvenamosios vietos ir pilietybės (-ių) šalys</w:t>
            </w:r>
          </w:p>
        </w:tc>
        <w:tc>
          <w:tcPr>
            <w:tcW w:w="805" w:type="pct"/>
            <w:shd w:val="clear" w:color="auto" w:fill="E7E6E6" w:themeFill="background2"/>
          </w:tcPr>
          <w:p w14:paraId="0F4D001B" w14:textId="2A8BE2E7" w:rsidR="003230FB" w:rsidRPr="007934E3" w:rsidRDefault="007934E3" w:rsidP="00A7643A">
            <w:pPr>
              <w:rPr>
                <w:rFonts w:cstheme="minorHAnsi"/>
                <w:sz w:val="20"/>
                <w:szCs w:val="20"/>
              </w:rPr>
            </w:pPr>
            <w:r w:rsidRPr="007934E3">
              <w:rPr>
                <w:sz w:val="20"/>
                <w:szCs w:val="20"/>
              </w:rPr>
              <w:t>Ūkio subjektui perduodamų vykdyti sutartinių įsipareigojimų dalis procentais nuo pasiūlymo kainos ar suma (EUR be PVM) ir aprašymas, nurodant konkrečius pagal sutartį prisiimamus įsipareigojimus</w:t>
            </w:r>
          </w:p>
        </w:tc>
      </w:tr>
      <w:tr w:rsidR="003230FB" w:rsidRPr="00D82115" w14:paraId="78693505" w14:textId="77777777" w:rsidTr="003230FB">
        <w:tc>
          <w:tcPr>
            <w:tcW w:w="207" w:type="pct"/>
          </w:tcPr>
          <w:p w14:paraId="474A18B8" w14:textId="77777777" w:rsidR="003230FB" w:rsidRPr="00D82115" w:rsidRDefault="003230FB" w:rsidP="00A7643A">
            <w:pPr>
              <w:jc w:val="center"/>
              <w:rPr>
                <w:rFonts w:cstheme="minorHAnsi"/>
                <w:i/>
                <w:iCs/>
                <w:sz w:val="20"/>
                <w:szCs w:val="20"/>
              </w:rPr>
            </w:pPr>
            <w:r w:rsidRPr="00D82115">
              <w:rPr>
                <w:rFonts w:cstheme="minorHAnsi"/>
                <w:i/>
                <w:iCs/>
                <w:sz w:val="20"/>
                <w:szCs w:val="20"/>
              </w:rPr>
              <w:t>1</w:t>
            </w:r>
          </w:p>
        </w:tc>
        <w:tc>
          <w:tcPr>
            <w:tcW w:w="767" w:type="pct"/>
          </w:tcPr>
          <w:p w14:paraId="00A32CB4" w14:textId="77777777" w:rsidR="003230FB" w:rsidRPr="00D82115" w:rsidRDefault="003230FB" w:rsidP="00A7643A">
            <w:pPr>
              <w:jc w:val="center"/>
              <w:rPr>
                <w:rFonts w:cstheme="minorHAnsi"/>
                <w:i/>
                <w:iCs/>
                <w:sz w:val="20"/>
                <w:szCs w:val="20"/>
              </w:rPr>
            </w:pPr>
            <w:r w:rsidRPr="00D82115">
              <w:rPr>
                <w:rFonts w:cstheme="minorHAnsi"/>
                <w:i/>
                <w:iCs/>
                <w:sz w:val="20"/>
                <w:szCs w:val="20"/>
              </w:rPr>
              <w:t>2</w:t>
            </w:r>
          </w:p>
        </w:tc>
        <w:tc>
          <w:tcPr>
            <w:tcW w:w="805" w:type="pct"/>
          </w:tcPr>
          <w:p w14:paraId="0EF6B169" w14:textId="77777777" w:rsidR="003230FB" w:rsidRPr="00D82115" w:rsidRDefault="003230FB" w:rsidP="00A7643A">
            <w:pPr>
              <w:jc w:val="center"/>
              <w:rPr>
                <w:rFonts w:cstheme="minorHAnsi"/>
                <w:i/>
                <w:iCs/>
                <w:sz w:val="20"/>
                <w:szCs w:val="20"/>
              </w:rPr>
            </w:pPr>
            <w:r w:rsidRPr="00D82115">
              <w:rPr>
                <w:rFonts w:cstheme="minorHAnsi"/>
                <w:i/>
                <w:iCs/>
                <w:sz w:val="20"/>
                <w:szCs w:val="20"/>
              </w:rPr>
              <w:t>3</w:t>
            </w:r>
          </w:p>
        </w:tc>
        <w:tc>
          <w:tcPr>
            <w:tcW w:w="805" w:type="pct"/>
          </w:tcPr>
          <w:p w14:paraId="2900CF94" w14:textId="77777777" w:rsidR="003230FB" w:rsidRPr="00D82115" w:rsidRDefault="003230FB" w:rsidP="00A7643A">
            <w:pPr>
              <w:jc w:val="center"/>
              <w:rPr>
                <w:rFonts w:cstheme="minorHAnsi"/>
                <w:i/>
                <w:iCs/>
                <w:sz w:val="20"/>
                <w:szCs w:val="20"/>
              </w:rPr>
            </w:pPr>
            <w:r w:rsidRPr="00D82115">
              <w:rPr>
                <w:rFonts w:cstheme="minorHAnsi"/>
                <w:i/>
                <w:iCs/>
                <w:sz w:val="20"/>
                <w:szCs w:val="20"/>
              </w:rPr>
              <w:t>4</w:t>
            </w:r>
          </w:p>
        </w:tc>
        <w:tc>
          <w:tcPr>
            <w:tcW w:w="805" w:type="pct"/>
          </w:tcPr>
          <w:p w14:paraId="1F283C38" w14:textId="77777777" w:rsidR="003230FB" w:rsidRPr="00D82115" w:rsidRDefault="003230FB" w:rsidP="00A7643A">
            <w:pPr>
              <w:jc w:val="center"/>
              <w:rPr>
                <w:rFonts w:cstheme="minorHAnsi"/>
                <w:i/>
                <w:iCs/>
                <w:sz w:val="20"/>
                <w:szCs w:val="20"/>
              </w:rPr>
            </w:pPr>
            <w:r w:rsidRPr="00D82115">
              <w:rPr>
                <w:rFonts w:cstheme="minorHAnsi"/>
                <w:i/>
                <w:iCs/>
                <w:sz w:val="20"/>
                <w:szCs w:val="20"/>
              </w:rPr>
              <w:t>5</w:t>
            </w:r>
          </w:p>
        </w:tc>
        <w:tc>
          <w:tcPr>
            <w:tcW w:w="805" w:type="pct"/>
          </w:tcPr>
          <w:p w14:paraId="659AEB33" w14:textId="77777777" w:rsidR="003230FB" w:rsidRPr="00D82115" w:rsidRDefault="003230FB" w:rsidP="00A7643A">
            <w:pPr>
              <w:jc w:val="center"/>
              <w:rPr>
                <w:rFonts w:cstheme="minorHAnsi"/>
                <w:i/>
                <w:iCs/>
                <w:sz w:val="20"/>
                <w:szCs w:val="20"/>
              </w:rPr>
            </w:pPr>
            <w:r w:rsidRPr="00D82115">
              <w:rPr>
                <w:rFonts w:cstheme="minorHAnsi"/>
                <w:i/>
                <w:iCs/>
                <w:sz w:val="20"/>
                <w:szCs w:val="20"/>
              </w:rPr>
              <w:t>6</w:t>
            </w:r>
          </w:p>
        </w:tc>
        <w:tc>
          <w:tcPr>
            <w:tcW w:w="805" w:type="pct"/>
          </w:tcPr>
          <w:p w14:paraId="033DE43A" w14:textId="77777777" w:rsidR="003230FB" w:rsidRPr="00D82115" w:rsidRDefault="003230FB" w:rsidP="00A7643A">
            <w:pPr>
              <w:jc w:val="center"/>
              <w:rPr>
                <w:rFonts w:cstheme="minorHAnsi"/>
                <w:i/>
                <w:iCs/>
                <w:sz w:val="20"/>
                <w:szCs w:val="20"/>
              </w:rPr>
            </w:pPr>
            <w:r w:rsidRPr="00D82115">
              <w:rPr>
                <w:rFonts w:cstheme="minorHAnsi"/>
                <w:i/>
                <w:iCs/>
                <w:sz w:val="20"/>
                <w:szCs w:val="20"/>
              </w:rPr>
              <w:t>7</w:t>
            </w:r>
          </w:p>
        </w:tc>
      </w:tr>
      <w:tr w:rsidR="003230FB" w:rsidRPr="00D82115" w14:paraId="75D3F64C" w14:textId="77777777" w:rsidTr="003230FB">
        <w:tc>
          <w:tcPr>
            <w:tcW w:w="207" w:type="pct"/>
          </w:tcPr>
          <w:p w14:paraId="77240A9C" w14:textId="77777777" w:rsidR="003230FB" w:rsidRPr="00D82115" w:rsidRDefault="003230FB" w:rsidP="00A7643A">
            <w:pPr>
              <w:jc w:val="both"/>
              <w:rPr>
                <w:rFonts w:cstheme="minorHAnsi"/>
                <w:sz w:val="20"/>
                <w:szCs w:val="20"/>
              </w:rPr>
            </w:pPr>
            <w:r w:rsidRPr="00D82115">
              <w:rPr>
                <w:rFonts w:cstheme="minorHAnsi"/>
                <w:sz w:val="20"/>
                <w:szCs w:val="20"/>
              </w:rPr>
              <w:t>1.</w:t>
            </w:r>
          </w:p>
        </w:tc>
        <w:tc>
          <w:tcPr>
            <w:tcW w:w="767" w:type="pct"/>
          </w:tcPr>
          <w:p w14:paraId="3CB7F4F0" w14:textId="77777777" w:rsidR="003230FB" w:rsidRPr="00D82115" w:rsidRDefault="003230FB" w:rsidP="00A7643A">
            <w:pPr>
              <w:rPr>
                <w:rFonts w:cstheme="minorHAnsi"/>
                <w:sz w:val="20"/>
                <w:szCs w:val="20"/>
              </w:rPr>
            </w:pPr>
          </w:p>
        </w:tc>
        <w:tc>
          <w:tcPr>
            <w:tcW w:w="805" w:type="pct"/>
          </w:tcPr>
          <w:p w14:paraId="783C752C" w14:textId="77777777" w:rsidR="003230FB" w:rsidRPr="00D82115" w:rsidRDefault="003230FB" w:rsidP="00A7643A">
            <w:pPr>
              <w:rPr>
                <w:rFonts w:cstheme="minorHAnsi"/>
                <w:sz w:val="20"/>
                <w:szCs w:val="20"/>
              </w:rPr>
            </w:pPr>
          </w:p>
        </w:tc>
        <w:tc>
          <w:tcPr>
            <w:tcW w:w="805" w:type="pct"/>
          </w:tcPr>
          <w:p w14:paraId="42681EF5" w14:textId="77777777" w:rsidR="003230FB" w:rsidRPr="00D82115" w:rsidRDefault="003230FB" w:rsidP="00A7643A">
            <w:pPr>
              <w:rPr>
                <w:rFonts w:cstheme="minorHAnsi"/>
                <w:sz w:val="20"/>
                <w:szCs w:val="20"/>
              </w:rPr>
            </w:pPr>
          </w:p>
        </w:tc>
        <w:tc>
          <w:tcPr>
            <w:tcW w:w="805" w:type="pct"/>
          </w:tcPr>
          <w:p w14:paraId="2F786E27" w14:textId="77777777" w:rsidR="003230FB" w:rsidRPr="00D82115" w:rsidRDefault="003230FB" w:rsidP="00A7643A">
            <w:pPr>
              <w:rPr>
                <w:rFonts w:cstheme="minorHAnsi"/>
                <w:sz w:val="20"/>
                <w:szCs w:val="20"/>
              </w:rPr>
            </w:pPr>
          </w:p>
        </w:tc>
        <w:tc>
          <w:tcPr>
            <w:tcW w:w="805" w:type="pct"/>
          </w:tcPr>
          <w:p w14:paraId="3A269D25" w14:textId="77777777" w:rsidR="003230FB" w:rsidRPr="00D82115" w:rsidRDefault="003230FB" w:rsidP="00A7643A">
            <w:pPr>
              <w:rPr>
                <w:rFonts w:cstheme="minorHAnsi"/>
                <w:sz w:val="20"/>
                <w:szCs w:val="20"/>
              </w:rPr>
            </w:pPr>
          </w:p>
        </w:tc>
        <w:tc>
          <w:tcPr>
            <w:tcW w:w="805" w:type="pct"/>
          </w:tcPr>
          <w:p w14:paraId="76675926" w14:textId="77777777" w:rsidR="003230FB" w:rsidRPr="00D82115" w:rsidRDefault="003230FB" w:rsidP="00A7643A">
            <w:pPr>
              <w:rPr>
                <w:rFonts w:cstheme="minorHAnsi"/>
                <w:sz w:val="20"/>
                <w:szCs w:val="20"/>
              </w:rPr>
            </w:pPr>
          </w:p>
        </w:tc>
      </w:tr>
      <w:tr w:rsidR="003230FB" w:rsidRPr="00D82115" w14:paraId="5E277012" w14:textId="77777777" w:rsidTr="003230FB">
        <w:tc>
          <w:tcPr>
            <w:tcW w:w="207" w:type="pct"/>
          </w:tcPr>
          <w:p w14:paraId="5F9CA63D" w14:textId="77777777" w:rsidR="003230FB" w:rsidRPr="00D82115" w:rsidRDefault="003230FB" w:rsidP="00A7643A">
            <w:pPr>
              <w:jc w:val="both"/>
              <w:rPr>
                <w:rFonts w:cstheme="minorHAnsi"/>
                <w:sz w:val="20"/>
                <w:szCs w:val="20"/>
              </w:rPr>
            </w:pPr>
          </w:p>
        </w:tc>
        <w:tc>
          <w:tcPr>
            <w:tcW w:w="767" w:type="pct"/>
          </w:tcPr>
          <w:p w14:paraId="17A249E7" w14:textId="77777777" w:rsidR="003230FB" w:rsidRPr="00D82115" w:rsidRDefault="003230FB" w:rsidP="00A7643A">
            <w:pPr>
              <w:rPr>
                <w:rFonts w:cstheme="minorHAnsi"/>
                <w:sz w:val="20"/>
                <w:szCs w:val="20"/>
              </w:rPr>
            </w:pPr>
          </w:p>
        </w:tc>
        <w:tc>
          <w:tcPr>
            <w:tcW w:w="805" w:type="pct"/>
          </w:tcPr>
          <w:p w14:paraId="47F9F14B" w14:textId="77777777" w:rsidR="003230FB" w:rsidRPr="00D82115" w:rsidRDefault="003230FB" w:rsidP="00A7643A">
            <w:pPr>
              <w:rPr>
                <w:rFonts w:cstheme="minorHAnsi"/>
                <w:sz w:val="20"/>
                <w:szCs w:val="20"/>
              </w:rPr>
            </w:pPr>
          </w:p>
        </w:tc>
        <w:tc>
          <w:tcPr>
            <w:tcW w:w="805" w:type="pct"/>
          </w:tcPr>
          <w:p w14:paraId="5AAAA3EF" w14:textId="77777777" w:rsidR="003230FB" w:rsidRPr="00D82115" w:rsidRDefault="003230FB" w:rsidP="00A7643A">
            <w:pPr>
              <w:rPr>
                <w:rFonts w:cstheme="minorHAnsi"/>
                <w:sz w:val="20"/>
                <w:szCs w:val="20"/>
              </w:rPr>
            </w:pPr>
          </w:p>
        </w:tc>
        <w:tc>
          <w:tcPr>
            <w:tcW w:w="805" w:type="pct"/>
          </w:tcPr>
          <w:p w14:paraId="5F5FF1EC" w14:textId="77777777" w:rsidR="003230FB" w:rsidRPr="00D82115" w:rsidRDefault="003230FB" w:rsidP="00A7643A">
            <w:pPr>
              <w:rPr>
                <w:rFonts w:cstheme="minorHAnsi"/>
                <w:sz w:val="20"/>
                <w:szCs w:val="20"/>
              </w:rPr>
            </w:pPr>
          </w:p>
        </w:tc>
        <w:tc>
          <w:tcPr>
            <w:tcW w:w="805" w:type="pct"/>
          </w:tcPr>
          <w:p w14:paraId="7ED0CC5D" w14:textId="77777777" w:rsidR="003230FB" w:rsidRPr="00D82115" w:rsidRDefault="003230FB" w:rsidP="00A7643A">
            <w:pPr>
              <w:rPr>
                <w:rFonts w:cstheme="minorHAnsi"/>
                <w:sz w:val="20"/>
                <w:szCs w:val="20"/>
              </w:rPr>
            </w:pPr>
          </w:p>
        </w:tc>
        <w:tc>
          <w:tcPr>
            <w:tcW w:w="805" w:type="pct"/>
          </w:tcPr>
          <w:p w14:paraId="2B3CFFA0" w14:textId="77777777" w:rsidR="003230FB" w:rsidRPr="00D82115" w:rsidRDefault="003230FB" w:rsidP="00A7643A">
            <w:pPr>
              <w:rPr>
                <w:rFonts w:cstheme="minorHAnsi"/>
                <w:sz w:val="20"/>
                <w:szCs w:val="20"/>
              </w:rPr>
            </w:pPr>
          </w:p>
        </w:tc>
      </w:tr>
    </w:tbl>
    <w:p w14:paraId="313541C2" w14:textId="77777777" w:rsidR="001022F7" w:rsidRPr="00D82115" w:rsidRDefault="001022F7" w:rsidP="001022F7">
      <w:pPr>
        <w:widowControl w:val="0"/>
        <w:suppressAutoHyphens/>
        <w:overflowPunct w:val="0"/>
        <w:adjustRightInd w:val="0"/>
        <w:spacing w:after="0" w:line="240" w:lineRule="auto"/>
        <w:rPr>
          <w:rFonts w:eastAsia="Calibri" w:cstheme="minorHAnsi"/>
          <w:color w:val="000000"/>
          <w:kern w:val="28"/>
          <w:sz w:val="22"/>
          <w:szCs w:val="22"/>
        </w:rPr>
      </w:pPr>
    </w:p>
    <w:p w14:paraId="632875FB" w14:textId="79A93971" w:rsidR="001022F7" w:rsidRPr="00D82115" w:rsidRDefault="001022F7" w:rsidP="001022F7">
      <w:pPr>
        <w:tabs>
          <w:tab w:val="left" w:pos="567"/>
        </w:tabs>
        <w:spacing w:after="200"/>
        <w:contextualSpacing/>
        <w:jc w:val="center"/>
        <w:rPr>
          <w:rFonts w:eastAsia="Calibri" w:cstheme="minorHAnsi"/>
          <w:i/>
          <w:iCs/>
          <w:color w:val="000000"/>
          <w:sz w:val="22"/>
          <w:szCs w:val="22"/>
          <w:lang w:val="x-none" w:eastAsia="en-US"/>
        </w:rPr>
      </w:pPr>
      <w:r w:rsidRPr="00D82115">
        <w:rPr>
          <w:rFonts w:eastAsia="Calibri" w:cstheme="minorHAnsi"/>
          <w:b/>
          <w:bCs/>
          <w:sz w:val="22"/>
          <w:szCs w:val="22"/>
          <w:lang w:val="x-none" w:eastAsia="en-US"/>
        </w:rPr>
        <w:t>INFORMACIJA APIE ŽINOMUS SUBTIEKĖJUS IR JIEMS PERDUODAMA VYKDYTI SUTARTIES DALIS</w:t>
      </w:r>
      <w:r w:rsidRPr="00D82115">
        <w:rPr>
          <w:rFonts w:eastAsia="Calibri" w:cstheme="minorHAnsi"/>
          <w:b/>
          <w:bCs/>
          <w:sz w:val="22"/>
          <w:szCs w:val="22"/>
          <w:lang w:eastAsia="en-US"/>
        </w:rPr>
        <w:t xml:space="preserve"> </w:t>
      </w:r>
      <w:r w:rsidRPr="00D82115">
        <w:rPr>
          <w:rFonts w:eastAsia="Calibri" w:cstheme="minorHAnsi"/>
          <w:i/>
          <w:iCs/>
          <w:color w:val="000000"/>
          <w:sz w:val="22"/>
          <w:szCs w:val="22"/>
          <w:lang w:val="x-none" w:eastAsia="en-US"/>
        </w:rPr>
        <w:t>(pildoma, jei tiekėjas pasitelkia subtiekėjus</w:t>
      </w:r>
      <w:r w:rsidR="0082578D" w:rsidRPr="00D82115">
        <w:rPr>
          <w:rFonts w:eastAsia="Calibri" w:cstheme="minorHAnsi"/>
          <w:i/>
          <w:iCs/>
          <w:color w:val="000000"/>
          <w:sz w:val="22"/>
          <w:szCs w:val="22"/>
          <w:lang w:eastAsia="en-US"/>
        </w:rPr>
        <w:t>, kurių pajėgumais tiekėjas nesiremia</w:t>
      </w:r>
      <w:r w:rsidRPr="00D82115">
        <w:rPr>
          <w:rFonts w:eastAsia="Calibri" w:cstheme="minorHAnsi"/>
          <w:i/>
          <w:iCs/>
          <w:color w:val="000000"/>
          <w:sz w:val="22"/>
          <w:szCs w:val="22"/>
          <w:lang w:val="x-none" w:eastAsia="en-US"/>
        </w:rPr>
        <w:t>)</w:t>
      </w:r>
    </w:p>
    <w:p w14:paraId="6C0D8B13" w14:textId="5E9D4ED0" w:rsidR="00CD6339" w:rsidRPr="00D82115" w:rsidRDefault="00CD6339" w:rsidP="001022F7">
      <w:pPr>
        <w:tabs>
          <w:tab w:val="left" w:pos="567"/>
        </w:tabs>
        <w:spacing w:after="200"/>
        <w:contextualSpacing/>
        <w:jc w:val="center"/>
        <w:rPr>
          <w:rFonts w:eastAsia="Calibri" w:cstheme="minorHAnsi"/>
          <w:i/>
          <w:iCs/>
          <w:color w:val="000000"/>
          <w:sz w:val="22"/>
          <w:szCs w:val="22"/>
          <w:lang w:val="x-none" w:eastAsia="en-US"/>
        </w:rPr>
      </w:pPr>
    </w:p>
    <w:tbl>
      <w:tblPr>
        <w:tblStyle w:val="Lentelstinklelis4"/>
        <w:tblW w:w="5000" w:type="pct"/>
        <w:tblLook w:val="04A0" w:firstRow="1" w:lastRow="0" w:firstColumn="1" w:lastColumn="0" w:noHBand="0" w:noVBand="1"/>
      </w:tblPr>
      <w:tblGrid>
        <w:gridCol w:w="456"/>
        <w:gridCol w:w="1985"/>
        <w:gridCol w:w="1880"/>
        <w:gridCol w:w="1880"/>
        <w:gridCol w:w="1880"/>
        <w:gridCol w:w="1881"/>
      </w:tblGrid>
      <w:tr w:rsidR="00CD6339" w:rsidRPr="00D82115" w14:paraId="15C95366" w14:textId="77777777" w:rsidTr="00A7643A">
        <w:tc>
          <w:tcPr>
            <w:tcW w:w="207" w:type="pct"/>
            <w:shd w:val="clear" w:color="auto" w:fill="E7E6E6" w:themeFill="background2"/>
          </w:tcPr>
          <w:p w14:paraId="22773E81" w14:textId="77777777" w:rsidR="00CD6339" w:rsidRPr="00D82115" w:rsidRDefault="00CD6339" w:rsidP="00A7643A">
            <w:pPr>
              <w:rPr>
                <w:rFonts w:cstheme="minorHAnsi"/>
                <w:sz w:val="20"/>
                <w:szCs w:val="20"/>
              </w:rPr>
            </w:pPr>
            <w:r w:rsidRPr="00D82115">
              <w:rPr>
                <w:rFonts w:cstheme="minorHAnsi"/>
                <w:sz w:val="20"/>
                <w:szCs w:val="20"/>
              </w:rPr>
              <w:t>Eil. Nr.</w:t>
            </w:r>
          </w:p>
        </w:tc>
        <w:tc>
          <w:tcPr>
            <w:tcW w:w="1001" w:type="pct"/>
            <w:shd w:val="clear" w:color="auto" w:fill="E7E6E6" w:themeFill="background2"/>
          </w:tcPr>
          <w:p w14:paraId="53A59CE0" w14:textId="77777777" w:rsidR="00CD6339" w:rsidRPr="00D82115" w:rsidRDefault="00CD6339" w:rsidP="00A7643A">
            <w:pPr>
              <w:rPr>
                <w:rFonts w:cstheme="minorHAnsi"/>
                <w:sz w:val="20"/>
                <w:szCs w:val="20"/>
              </w:rPr>
            </w:pPr>
            <w:r w:rsidRPr="00D82115">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13801831" w14:textId="77777777" w:rsidR="00CD6339" w:rsidRPr="00D82115" w:rsidRDefault="00CD6339" w:rsidP="00A7643A">
            <w:pPr>
              <w:rPr>
                <w:rFonts w:cstheme="minorHAnsi"/>
                <w:sz w:val="20"/>
                <w:szCs w:val="20"/>
              </w:rPr>
            </w:pPr>
            <w:r w:rsidRPr="00D82115">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342CC8F9" w14:textId="77777777" w:rsidR="00CD6339" w:rsidRPr="00D82115" w:rsidRDefault="00CD6339" w:rsidP="00A7643A">
            <w:pPr>
              <w:rPr>
                <w:rFonts w:cstheme="minorHAnsi"/>
                <w:sz w:val="20"/>
                <w:szCs w:val="20"/>
              </w:rPr>
            </w:pPr>
            <w:r w:rsidRPr="00D82115">
              <w:rPr>
                <w:rFonts w:cstheme="minorHAnsi"/>
                <w:sz w:val="20"/>
                <w:szCs w:val="20"/>
              </w:rPr>
              <w:t xml:space="preserve">Subtiekėją </w:t>
            </w:r>
            <w:r w:rsidRPr="00D82115">
              <w:rPr>
                <w:rFonts w:cstheme="minorHAnsi"/>
                <w:sz w:val="20"/>
                <w:szCs w:val="20"/>
                <w:u w:val="single"/>
              </w:rPr>
              <w:t>kontroliuojančio (-ių)</w:t>
            </w:r>
            <w:r w:rsidRPr="00D82115">
              <w:rPr>
                <w:rFonts w:cstheme="minorHAnsi"/>
                <w:sz w:val="20"/>
                <w:szCs w:val="20"/>
              </w:rPr>
              <w:t xml:space="preserve"> asmens (-ų)  pavadinimas (-ai) arba vardas pavardė. Nesant kontroliuojančio </w:t>
            </w:r>
            <w:r w:rsidRPr="00D82115">
              <w:rPr>
                <w:rFonts w:cstheme="minorHAnsi"/>
                <w:sz w:val="20"/>
                <w:szCs w:val="20"/>
              </w:rPr>
              <w:lastRenderedPageBreak/>
              <w:t>asmens, čia nurodomas pagrindimas</w:t>
            </w:r>
          </w:p>
        </w:tc>
        <w:tc>
          <w:tcPr>
            <w:tcW w:w="948" w:type="pct"/>
            <w:shd w:val="clear" w:color="auto" w:fill="E7E6E6" w:themeFill="background2"/>
          </w:tcPr>
          <w:p w14:paraId="3526C2A3" w14:textId="77777777" w:rsidR="00CD6339" w:rsidRPr="00D82115" w:rsidRDefault="00CD6339" w:rsidP="00A7643A">
            <w:pPr>
              <w:rPr>
                <w:rFonts w:cstheme="minorHAnsi"/>
                <w:sz w:val="20"/>
                <w:szCs w:val="20"/>
              </w:rPr>
            </w:pPr>
            <w:r w:rsidRPr="00D82115">
              <w:rPr>
                <w:rFonts w:cstheme="minorHAnsi"/>
                <w:sz w:val="20"/>
                <w:szCs w:val="20"/>
              </w:rPr>
              <w:lastRenderedPageBreak/>
              <w:t xml:space="preserve">Subtiekėją </w:t>
            </w:r>
            <w:r w:rsidRPr="00D82115">
              <w:rPr>
                <w:rFonts w:cstheme="minorHAnsi"/>
                <w:sz w:val="20"/>
                <w:szCs w:val="20"/>
                <w:u w:val="single"/>
              </w:rPr>
              <w:t>kontroliuojančio (-ių)</w:t>
            </w:r>
            <w:r w:rsidRPr="00D82115">
              <w:rPr>
                <w:rFonts w:cstheme="minorHAnsi"/>
                <w:sz w:val="20"/>
                <w:szCs w:val="20"/>
              </w:rPr>
              <w:t xml:space="preserve"> asmens (-ų) registracijos šalis (-ys) arba nuolatinės gyvenamosios </w:t>
            </w:r>
            <w:r w:rsidRPr="00D82115">
              <w:rPr>
                <w:rFonts w:cstheme="minorHAnsi"/>
                <w:sz w:val="20"/>
                <w:szCs w:val="20"/>
              </w:rPr>
              <w:lastRenderedPageBreak/>
              <w:t>vietos ir pilietybės (-ių) šalys</w:t>
            </w:r>
          </w:p>
        </w:tc>
        <w:tc>
          <w:tcPr>
            <w:tcW w:w="948" w:type="pct"/>
            <w:shd w:val="clear" w:color="auto" w:fill="E7E6E6" w:themeFill="background2"/>
          </w:tcPr>
          <w:p w14:paraId="6B6E1DDD" w14:textId="7A94F159" w:rsidR="00BB3D1D" w:rsidRPr="00BB3D1D" w:rsidRDefault="00CD6339" w:rsidP="00BB3D1D">
            <w:pPr>
              <w:rPr>
                <w:rFonts w:cstheme="minorHAnsi"/>
                <w:sz w:val="20"/>
                <w:szCs w:val="20"/>
              </w:rPr>
            </w:pPr>
            <w:r w:rsidRPr="00D82115">
              <w:rPr>
                <w:rFonts w:cstheme="minorHAnsi"/>
                <w:sz w:val="20"/>
                <w:szCs w:val="20"/>
              </w:rPr>
              <w:lastRenderedPageBreak/>
              <w:t xml:space="preserve">Subtiekėjui perduodamų vykdyti sutartinių įsipareigojimų dalis procentais nuo pasiūlymo kainos ar suma (EUR </w:t>
            </w:r>
            <w:r w:rsidR="003F544C">
              <w:rPr>
                <w:rFonts w:cstheme="minorHAnsi"/>
                <w:sz w:val="20"/>
                <w:szCs w:val="20"/>
              </w:rPr>
              <w:t>be</w:t>
            </w:r>
            <w:r w:rsidRPr="00D82115">
              <w:rPr>
                <w:rFonts w:cstheme="minorHAnsi"/>
                <w:sz w:val="20"/>
                <w:szCs w:val="20"/>
              </w:rPr>
              <w:t xml:space="preserve"> PVM) </w:t>
            </w:r>
            <w:r w:rsidRPr="00D82115">
              <w:rPr>
                <w:rFonts w:cstheme="minorHAnsi"/>
                <w:sz w:val="20"/>
                <w:szCs w:val="20"/>
              </w:rPr>
              <w:lastRenderedPageBreak/>
              <w:t xml:space="preserve">ir </w:t>
            </w:r>
            <w:r w:rsidR="00BB3D1D">
              <w:rPr>
                <w:rFonts w:cstheme="minorHAnsi"/>
                <w:sz w:val="20"/>
                <w:szCs w:val="20"/>
              </w:rPr>
              <w:t>aprašymas</w:t>
            </w:r>
            <w:r w:rsidR="00BB3D1D" w:rsidRPr="00BB3D1D">
              <w:rPr>
                <w:rFonts w:cstheme="minorHAnsi"/>
                <w:sz w:val="20"/>
                <w:szCs w:val="20"/>
              </w:rPr>
              <w:t>, nurodant konkrečius pagal sutartį prisiimamus įsipareigojimus</w:t>
            </w:r>
          </w:p>
          <w:p w14:paraId="2B05BA50" w14:textId="51104375" w:rsidR="00CD6339" w:rsidRPr="00D82115" w:rsidRDefault="00CD6339" w:rsidP="00A7643A">
            <w:pPr>
              <w:rPr>
                <w:rFonts w:cstheme="minorHAnsi"/>
                <w:sz w:val="20"/>
                <w:szCs w:val="20"/>
              </w:rPr>
            </w:pPr>
          </w:p>
        </w:tc>
      </w:tr>
      <w:tr w:rsidR="00CD6339" w:rsidRPr="00D82115" w14:paraId="16C2346D" w14:textId="77777777" w:rsidTr="00A7643A">
        <w:tc>
          <w:tcPr>
            <w:tcW w:w="207" w:type="pct"/>
            <w:shd w:val="clear" w:color="auto" w:fill="E7E6E6" w:themeFill="background2"/>
          </w:tcPr>
          <w:p w14:paraId="67913CB4" w14:textId="77777777" w:rsidR="00CD6339" w:rsidRPr="00D82115" w:rsidRDefault="00CD6339" w:rsidP="00A7643A">
            <w:pPr>
              <w:jc w:val="center"/>
              <w:rPr>
                <w:rFonts w:cstheme="minorHAnsi"/>
                <w:sz w:val="20"/>
                <w:szCs w:val="20"/>
              </w:rPr>
            </w:pPr>
            <w:r w:rsidRPr="00D82115">
              <w:rPr>
                <w:rFonts w:cstheme="minorHAnsi"/>
                <w:i/>
                <w:iCs/>
                <w:sz w:val="20"/>
                <w:szCs w:val="20"/>
              </w:rPr>
              <w:lastRenderedPageBreak/>
              <w:t>1</w:t>
            </w:r>
          </w:p>
        </w:tc>
        <w:tc>
          <w:tcPr>
            <w:tcW w:w="1001" w:type="pct"/>
            <w:shd w:val="clear" w:color="auto" w:fill="E7E6E6" w:themeFill="background2"/>
          </w:tcPr>
          <w:p w14:paraId="49D2BEA0" w14:textId="77777777" w:rsidR="00CD6339" w:rsidRPr="00D82115" w:rsidRDefault="00CD6339" w:rsidP="00A7643A">
            <w:pPr>
              <w:jc w:val="center"/>
              <w:rPr>
                <w:rFonts w:cstheme="minorHAnsi"/>
                <w:sz w:val="20"/>
                <w:szCs w:val="20"/>
              </w:rPr>
            </w:pPr>
            <w:r w:rsidRPr="00D82115">
              <w:rPr>
                <w:rFonts w:cstheme="minorHAnsi"/>
                <w:i/>
                <w:iCs/>
                <w:sz w:val="20"/>
                <w:szCs w:val="20"/>
              </w:rPr>
              <w:t>2</w:t>
            </w:r>
          </w:p>
        </w:tc>
        <w:tc>
          <w:tcPr>
            <w:tcW w:w="948" w:type="pct"/>
            <w:shd w:val="clear" w:color="auto" w:fill="E7E6E6" w:themeFill="background2"/>
          </w:tcPr>
          <w:p w14:paraId="34E7D5EB" w14:textId="77777777" w:rsidR="00CD6339" w:rsidRPr="00D82115" w:rsidRDefault="00CD6339" w:rsidP="00A7643A">
            <w:pPr>
              <w:jc w:val="center"/>
              <w:rPr>
                <w:rFonts w:cstheme="minorHAnsi"/>
                <w:sz w:val="20"/>
                <w:szCs w:val="20"/>
              </w:rPr>
            </w:pPr>
            <w:r w:rsidRPr="00D82115">
              <w:rPr>
                <w:rFonts w:cstheme="minorHAnsi"/>
                <w:i/>
                <w:iCs/>
                <w:sz w:val="20"/>
                <w:szCs w:val="20"/>
              </w:rPr>
              <w:t>3</w:t>
            </w:r>
          </w:p>
        </w:tc>
        <w:tc>
          <w:tcPr>
            <w:tcW w:w="948" w:type="pct"/>
            <w:shd w:val="clear" w:color="auto" w:fill="E7E6E6" w:themeFill="background2"/>
          </w:tcPr>
          <w:p w14:paraId="3D067163" w14:textId="77777777" w:rsidR="00CD6339" w:rsidRPr="00D82115" w:rsidRDefault="00CD6339" w:rsidP="00A7643A">
            <w:pPr>
              <w:jc w:val="center"/>
              <w:rPr>
                <w:rFonts w:cstheme="minorHAnsi"/>
                <w:sz w:val="20"/>
                <w:szCs w:val="20"/>
              </w:rPr>
            </w:pPr>
            <w:r w:rsidRPr="00D82115">
              <w:rPr>
                <w:rFonts w:cstheme="minorHAnsi"/>
                <w:i/>
                <w:iCs/>
                <w:sz w:val="20"/>
                <w:szCs w:val="20"/>
              </w:rPr>
              <w:t>4</w:t>
            </w:r>
          </w:p>
        </w:tc>
        <w:tc>
          <w:tcPr>
            <w:tcW w:w="948" w:type="pct"/>
            <w:shd w:val="clear" w:color="auto" w:fill="E7E6E6" w:themeFill="background2"/>
          </w:tcPr>
          <w:p w14:paraId="3B38B4B6" w14:textId="77777777" w:rsidR="00CD6339" w:rsidRPr="00D82115" w:rsidRDefault="00CD6339" w:rsidP="00A7643A">
            <w:pPr>
              <w:jc w:val="center"/>
              <w:rPr>
                <w:rFonts w:cstheme="minorHAnsi"/>
                <w:sz w:val="20"/>
                <w:szCs w:val="20"/>
              </w:rPr>
            </w:pPr>
            <w:r w:rsidRPr="00D82115">
              <w:rPr>
                <w:rFonts w:cstheme="minorHAnsi"/>
                <w:i/>
                <w:iCs/>
                <w:sz w:val="20"/>
                <w:szCs w:val="20"/>
              </w:rPr>
              <w:t>5</w:t>
            </w:r>
          </w:p>
        </w:tc>
        <w:tc>
          <w:tcPr>
            <w:tcW w:w="948" w:type="pct"/>
            <w:shd w:val="clear" w:color="auto" w:fill="E7E6E6" w:themeFill="background2"/>
          </w:tcPr>
          <w:p w14:paraId="09798A7B" w14:textId="77777777" w:rsidR="00CD6339" w:rsidRPr="00D82115" w:rsidRDefault="00CD6339" w:rsidP="00A7643A">
            <w:pPr>
              <w:jc w:val="center"/>
              <w:rPr>
                <w:rFonts w:cstheme="minorHAnsi"/>
                <w:sz w:val="20"/>
                <w:szCs w:val="20"/>
              </w:rPr>
            </w:pPr>
            <w:r w:rsidRPr="00D82115">
              <w:rPr>
                <w:rFonts w:cstheme="minorHAnsi"/>
                <w:i/>
                <w:iCs/>
                <w:sz w:val="20"/>
                <w:szCs w:val="20"/>
              </w:rPr>
              <w:t>6</w:t>
            </w:r>
          </w:p>
        </w:tc>
      </w:tr>
      <w:tr w:rsidR="00CD6339" w:rsidRPr="00D82115" w14:paraId="2BD2FBCF" w14:textId="77777777" w:rsidTr="00A7643A">
        <w:tc>
          <w:tcPr>
            <w:tcW w:w="207" w:type="pct"/>
          </w:tcPr>
          <w:p w14:paraId="336205BA" w14:textId="77777777" w:rsidR="00CD6339" w:rsidRPr="00D82115" w:rsidRDefault="00CD6339" w:rsidP="00A7643A">
            <w:pPr>
              <w:rPr>
                <w:rFonts w:cstheme="minorHAnsi"/>
                <w:sz w:val="20"/>
                <w:szCs w:val="20"/>
              </w:rPr>
            </w:pPr>
            <w:r w:rsidRPr="00D82115">
              <w:rPr>
                <w:rFonts w:cstheme="minorHAnsi"/>
                <w:sz w:val="20"/>
                <w:szCs w:val="20"/>
              </w:rPr>
              <w:t>1.</w:t>
            </w:r>
          </w:p>
        </w:tc>
        <w:tc>
          <w:tcPr>
            <w:tcW w:w="1001" w:type="pct"/>
          </w:tcPr>
          <w:p w14:paraId="52827906" w14:textId="77777777" w:rsidR="00CD6339" w:rsidRPr="00D82115" w:rsidRDefault="00CD6339" w:rsidP="00A7643A">
            <w:pPr>
              <w:rPr>
                <w:rFonts w:cstheme="minorHAnsi"/>
                <w:sz w:val="20"/>
                <w:szCs w:val="20"/>
              </w:rPr>
            </w:pPr>
          </w:p>
        </w:tc>
        <w:tc>
          <w:tcPr>
            <w:tcW w:w="948" w:type="pct"/>
          </w:tcPr>
          <w:p w14:paraId="7269CDD1" w14:textId="77777777" w:rsidR="00CD6339" w:rsidRPr="00D82115" w:rsidRDefault="00CD6339" w:rsidP="00A7643A">
            <w:pPr>
              <w:rPr>
                <w:rFonts w:cstheme="minorHAnsi"/>
                <w:sz w:val="20"/>
                <w:szCs w:val="20"/>
              </w:rPr>
            </w:pPr>
          </w:p>
        </w:tc>
        <w:tc>
          <w:tcPr>
            <w:tcW w:w="948" w:type="pct"/>
          </w:tcPr>
          <w:p w14:paraId="6009C7AE" w14:textId="77777777" w:rsidR="00CD6339" w:rsidRPr="00D82115" w:rsidRDefault="00CD6339" w:rsidP="00A7643A">
            <w:pPr>
              <w:rPr>
                <w:rFonts w:cstheme="minorHAnsi"/>
                <w:sz w:val="20"/>
                <w:szCs w:val="20"/>
              </w:rPr>
            </w:pPr>
          </w:p>
        </w:tc>
        <w:tc>
          <w:tcPr>
            <w:tcW w:w="948" w:type="pct"/>
          </w:tcPr>
          <w:p w14:paraId="723E48AE" w14:textId="77777777" w:rsidR="00CD6339" w:rsidRPr="00D82115" w:rsidRDefault="00CD6339" w:rsidP="00A7643A">
            <w:pPr>
              <w:rPr>
                <w:rFonts w:cstheme="minorHAnsi"/>
                <w:sz w:val="20"/>
                <w:szCs w:val="20"/>
              </w:rPr>
            </w:pPr>
          </w:p>
        </w:tc>
        <w:tc>
          <w:tcPr>
            <w:tcW w:w="948" w:type="pct"/>
          </w:tcPr>
          <w:p w14:paraId="5A773FAF" w14:textId="77777777" w:rsidR="00CD6339" w:rsidRPr="00D82115" w:rsidRDefault="00CD6339" w:rsidP="00A7643A">
            <w:pPr>
              <w:rPr>
                <w:rFonts w:cstheme="minorHAnsi"/>
                <w:sz w:val="20"/>
                <w:szCs w:val="20"/>
              </w:rPr>
            </w:pPr>
          </w:p>
        </w:tc>
      </w:tr>
      <w:tr w:rsidR="00CD6339" w:rsidRPr="00D82115" w14:paraId="596AF8B6" w14:textId="77777777" w:rsidTr="00A7643A">
        <w:tc>
          <w:tcPr>
            <w:tcW w:w="207" w:type="pct"/>
          </w:tcPr>
          <w:p w14:paraId="581308DE" w14:textId="77777777" w:rsidR="00CD6339" w:rsidRPr="00D82115" w:rsidRDefault="00CD6339" w:rsidP="00A7643A">
            <w:pPr>
              <w:rPr>
                <w:rFonts w:cstheme="minorHAnsi"/>
                <w:sz w:val="20"/>
                <w:szCs w:val="20"/>
              </w:rPr>
            </w:pPr>
          </w:p>
        </w:tc>
        <w:tc>
          <w:tcPr>
            <w:tcW w:w="1001" w:type="pct"/>
          </w:tcPr>
          <w:p w14:paraId="6D48103A" w14:textId="77777777" w:rsidR="00CD6339" w:rsidRPr="00D82115" w:rsidRDefault="00CD6339" w:rsidP="00A7643A">
            <w:pPr>
              <w:rPr>
                <w:rFonts w:cstheme="minorHAnsi"/>
                <w:sz w:val="20"/>
                <w:szCs w:val="20"/>
              </w:rPr>
            </w:pPr>
          </w:p>
        </w:tc>
        <w:tc>
          <w:tcPr>
            <w:tcW w:w="948" w:type="pct"/>
          </w:tcPr>
          <w:p w14:paraId="00A36A46" w14:textId="77777777" w:rsidR="00CD6339" w:rsidRPr="00D82115" w:rsidRDefault="00CD6339" w:rsidP="00A7643A">
            <w:pPr>
              <w:rPr>
                <w:rFonts w:cstheme="minorHAnsi"/>
                <w:sz w:val="20"/>
                <w:szCs w:val="20"/>
              </w:rPr>
            </w:pPr>
          </w:p>
        </w:tc>
        <w:tc>
          <w:tcPr>
            <w:tcW w:w="948" w:type="pct"/>
          </w:tcPr>
          <w:p w14:paraId="1830B3CF" w14:textId="77777777" w:rsidR="00CD6339" w:rsidRPr="00D82115" w:rsidRDefault="00CD6339" w:rsidP="00A7643A">
            <w:pPr>
              <w:rPr>
                <w:rFonts w:cstheme="minorHAnsi"/>
                <w:sz w:val="20"/>
                <w:szCs w:val="20"/>
              </w:rPr>
            </w:pPr>
          </w:p>
        </w:tc>
        <w:tc>
          <w:tcPr>
            <w:tcW w:w="948" w:type="pct"/>
          </w:tcPr>
          <w:p w14:paraId="1F6EBE68" w14:textId="77777777" w:rsidR="00CD6339" w:rsidRPr="00D82115" w:rsidRDefault="00CD6339" w:rsidP="00A7643A">
            <w:pPr>
              <w:rPr>
                <w:rFonts w:cstheme="minorHAnsi"/>
                <w:sz w:val="20"/>
                <w:szCs w:val="20"/>
              </w:rPr>
            </w:pPr>
          </w:p>
        </w:tc>
        <w:tc>
          <w:tcPr>
            <w:tcW w:w="948" w:type="pct"/>
          </w:tcPr>
          <w:p w14:paraId="768B4F37" w14:textId="77777777" w:rsidR="00CD6339" w:rsidRPr="00D82115" w:rsidRDefault="00CD6339" w:rsidP="00A7643A">
            <w:pPr>
              <w:rPr>
                <w:rFonts w:cstheme="minorHAnsi"/>
                <w:sz w:val="20"/>
                <w:szCs w:val="20"/>
              </w:rPr>
            </w:pPr>
          </w:p>
        </w:tc>
      </w:tr>
      <w:tr w:rsidR="00CD6339" w:rsidRPr="00D82115" w14:paraId="43D53A1C" w14:textId="77777777" w:rsidTr="00A7643A">
        <w:tc>
          <w:tcPr>
            <w:tcW w:w="207" w:type="pct"/>
          </w:tcPr>
          <w:p w14:paraId="77D44CC8" w14:textId="77777777" w:rsidR="00CD6339" w:rsidRPr="00D82115" w:rsidRDefault="00CD6339" w:rsidP="00A7643A">
            <w:pPr>
              <w:rPr>
                <w:rFonts w:cstheme="minorHAnsi"/>
                <w:sz w:val="20"/>
                <w:szCs w:val="20"/>
              </w:rPr>
            </w:pPr>
          </w:p>
        </w:tc>
        <w:tc>
          <w:tcPr>
            <w:tcW w:w="1001" w:type="pct"/>
          </w:tcPr>
          <w:p w14:paraId="26929FBA" w14:textId="77777777" w:rsidR="00CD6339" w:rsidRPr="00D82115" w:rsidRDefault="00CD6339" w:rsidP="00A7643A">
            <w:pPr>
              <w:rPr>
                <w:rFonts w:cstheme="minorHAnsi"/>
                <w:sz w:val="20"/>
                <w:szCs w:val="20"/>
              </w:rPr>
            </w:pPr>
          </w:p>
        </w:tc>
        <w:tc>
          <w:tcPr>
            <w:tcW w:w="948" w:type="pct"/>
          </w:tcPr>
          <w:p w14:paraId="62065AD7" w14:textId="77777777" w:rsidR="00CD6339" w:rsidRPr="00D82115" w:rsidRDefault="00CD6339" w:rsidP="00A7643A">
            <w:pPr>
              <w:rPr>
                <w:rFonts w:cstheme="minorHAnsi"/>
                <w:sz w:val="20"/>
                <w:szCs w:val="20"/>
              </w:rPr>
            </w:pPr>
          </w:p>
        </w:tc>
        <w:tc>
          <w:tcPr>
            <w:tcW w:w="948" w:type="pct"/>
          </w:tcPr>
          <w:p w14:paraId="28D7D3C2" w14:textId="77777777" w:rsidR="00CD6339" w:rsidRPr="00D82115" w:rsidRDefault="00CD6339" w:rsidP="00A7643A">
            <w:pPr>
              <w:rPr>
                <w:rFonts w:cstheme="minorHAnsi"/>
                <w:sz w:val="20"/>
                <w:szCs w:val="20"/>
              </w:rPr>
            </w:pPr>
          </w:p>
        </w:tc>
        <w:tc>
          <w:tcPr>
            <w:tcW w:w="948" w:type="pct"/>
          </w:tcPr>
          <w:p w14:paraId="7AE3714B" w14:textId="77777777" w:rsidR="00CD6339" w:rsidRPr="00D82115" w:rsidRDefault="00CD6339" w:rsidP="00A7643A">
            <w:pPr>
              <w:rPr>
                <w:rFonts w:cstheme="minorHAnsi"/>
                <w:sz w:val="20"/>
                <w:szCs w:val="20"/>
              </w:rPr>
            </w:pPr>
          </w:p>
        </w:tc>
        <w:tc>
          <w:tcPr>
            <w:tcW w:w="948" w:type="pct"/>
          </w:tcPr>
          <w:p w14:paraId="027E56D1" w14:textId="77777777" w:rsidR="00CD6339" w:rsidRPr="00D82115" w:rsidRDefault="00CD6339" w:rsidP="00A7643A">
            <w:pPr>
              <w:rPr>
                <w:rFonts w:cstheme="minorHAnsi"/>
                <w:sz w:val="20"/>
                <w:szCs w:val="20"/>
              </w:rPr>
            </w:pPr>
          </w:p>
        </w:tc>
      </w:tr>
    </w:tbl>
    <w:p w14:paraId="53E56597" w14:textId="77777777" w:rsidR="00CD6339" w:rsidRPr="00D82115" w:rsidRDefault="00CD6339" w:rsidP="001022F7">
      <w:pPr>
        <w:tabs>
          <w:tab w:val="left" w:pos="567"/>
        </w:tabs>
        <w:spacing w:after="200"/>
        <w:contextualSpacing/>
        <w:jc w:val="center"/>
        <w:rPr>
          <w:rFonts w:eastAsia="Calibri" w:cstheme="minorHAnsi"/>
          <w:i/>
          <w:iCs/>
          <w:color w:val="000000"/>
          <w:sz w:val="22"/>
          <w:szCs w:val="22"/>
          <w:lang w:val="x-none" w:eastAsia="en-US"/>
        </w:rPr>
      </w:pPr>
    </w:p>
    <w:p w14:paraId="21AEF14C" w14:textId="77777777" w:rsidR="00F0443A" w:rsidRPr="00D82115" w:rsidRDefault="001022F7" w:rsidP="00FA75C6">
      <w:pPr>
        <w:pStyle w:val="ListParagraph"/>
        <w:widowControl w:val="0"/>
        <w:numPr>
          <w:ilvl w:val="0"/>
          <w:numId w:val="32"/>
        </w:numPr>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 xml:space="preserve">Pasirašydamas pateiktą pasiūlymą, patvirtinu, kad </w:t>
      </w:r>
      <w:r w:rsidR="00EC43B0" w:rsidRPr="00D82115">
        <w:rPr>
          <w:rFonts w:eastAsia="Times New Roman" w:cstheme="minorHAnsi"/>
          <w:kern w:val="28"/>
          <w:sz w:val="22"/>
          <w:szCs w:val="22"/>
        </w:rPr>
        <w:t xml:space="preserve">esu susipažinęs su pirkimo dokumentais, taip pat su Lietuvos Respublikos įstatymais, poįstatyminiais teisės aktais, kurie reguliuoja viešųjų pirkimų atlikimo tvarką ir </w:t>
      </w:r>
      <w:r w:rsidR="001B1398" w:rsidRPr="00D82115">
        <w:rPr>
          <w:rFonts w:eastAsia="Times New Roman" w:cstheme="minorHAnsi"/>
          <w:kern w:val="28"/>
          <w:sz w:val="22"/>
          <w:szCs w:val="22"/>
        </w:rPr>
        <w:t>pirkimo dalyką</w:t>
      </w:r>
      <w:r w:rsidR="00F0443A" w:rsidRPr="00D82115">
        <w:rPr>
          <w:rFonts w:eastAsia="Times New Roman" w:cstheme="minorHAnsi"/>
          <w:kern w:val="28"/>
          <w:sz w:val="22"/>
          <w:szCs w:val="22"/>
        </w:rPr>
        <w:t>.</w:t>
      </w:r>
    </w:p>
    <w:p w14:paraId="3F900B78" w14:textId="6031E347" w:rsidR="001022F7" w:rsidRPr="00D82115" w:rsidRDefault="00F0443A" w:rsidP="00FA75C6">
      <w:pPr>
        <w:pStyle w:val="ListParagraph"/>
        <w:widowControl w:val="0"/>
        <w:numPr>
          <w:ilvl w:val="0"/>
          <w:numId w:val="32"/>
        </w:numPr>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 xml:space="preserve">Pasirašydamas pateiktą pasiūlymą, patvirtinu, kad sutinku su pirkimo dokumentuose nustatytomis sąlygomis ir procedūromis, o </w:t>
      </w:r>
      <w:r w:rsidR="001022F7" w:rsidRPr="00D82115">
        <w:rPr>
          <w:rFonts w:eastAsia="Times New Roman" w:cstheme="minorHAnsi"/>
          <w:kern w:val="28"/>
          <w:sz w:val="22"/>
          <w:szCs w:val="22"/>
        </w:rPr>
        <w:t xml:space="preserve">elektroninėmis priemonėmis pateikti </w:t>
      </w:r>
      <w:r w:rsidRPr="00D82115">
        <w:rPr>
          <w:rFonts w:eastAsia="Times New Roman" w:cstheme="minorHAnsi"/>
          <w:kern w:val="28"/>
          <w:sz w:val="22"/>
          <w:szCs w:val="22"/>
        </w:rPr>
        <w:t xml:space="preserve">dokumentai ir </w:t>
      </w:r>
      <w:r w:rsidR="001022F7" w:rsidRPr="00D82115">
        <w:rPr>
          <w:rFonts w:eastAsia="Times New Roman" w:cstheme="minorHAnsi"/>
          <w:kern w:val="28"/>
          <w:sz w:val="22"/>
          <w:szCs w:val="22"/>
        </w:rPr>
        <w:t>duomenys yra tikri</w:t>
      </w:r>
      <w:r w:rsidR="00667065" w:rsidRPr="00D82115">
        <w:rPr>
          <w:rFonts w:eastAsia="Times New Roman" w:cstheme="minorHAnsi"/>
          <w:kern w:val="28"/>
          <w:sz w:val="22"/>
          <w:szCs w:val="22"/>
        </w:rPr>
        <w:t>, apimanti viską, ko reikia tinkamam sutarties įvykdymui</w:t>
      </w:r>
      <w:r w:rsidR="001022F7" w:rsidRPr="00D82115">
        <w:rPr>
          <w:rFonts w:eastAsia="Times New Roman" w:cstheme="minorHAnsi"/>
          <w:kern w:val="28"/>
          <w:sz w:val="22"/>
          <w:szCs w:val="22"/>
        </w:rPr>
        <w:t>.</w:t>
      </w:r>
    </w:p>
    <w:p w14:paraId="48DE1EBC" w14:textId="6F5EEEF6" w:rsidR="00967C8E" w:rsidRPr="00D82115" w:rsidRDefault="006C3DF3" w:rsidP="00FA75C6">
      <w:pPr>
        <w:pStyle w:val="ListParagraph"/>
        <w:widowControl w:val="0"/>
        <w:numPr>
          <w:ilvl w:val="0"/>
          <w:numId w:val="32"/>
        </w:numPr>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Patvirtinu, kad s</w:t>
      </w:r>
      <w:r w:rsidR="00667065" w:rsidRPr="00D82115">
        <w:rPr>
          <w:rFonts w:eastAsia="Times New Roman" w:cstheme="minorHAnsi"/>
          <w:kern w:val="28"/>
          <w:sz w:val="22"/>
          <w:szCs w:val="22"/>
        </w:rPr>
        <w:t xml:space="preserve">iūlomas pirkimo objektas visiškai atitinka pirkimo dokumentuose nurodytus reikalavimus. </w:t>
      </w:r>
    </w:p>
    <w:p w14:paraId="196819C0" w14:textId="74E8FB73" w:rsidR="003B7F24" w:rsidRPr="00D82115" w:rsidRDefault="001022F7" w:rsidP="00FA75C6">
      <w:pPr>
        <w:pStyle w:val="ListParagraph"/>
        <w:widowControl w:val="0"/>
        <w:numPr>
          <w:ilvl w:val="0"/>
          <w:numId w:val="32"/>
        </w:numPr>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628A11A2" w14:textId="4862EF75" w:rsidR="001022F7" w:rsidRPr="00D82115" w:rsidRDefault="006C3DF3" w:rsidP="00FA75C6">
      <w:pPr>
        <w:pStyle w:val="ListParagraph"/>
        <w:widowControl w:val="0"/>
        <w:numPr>
          <w:ilvl w:val="0"/>
          <w:numId w:val="32"/>
        </w:numPr>
        <w:suppressAutoHyphens/>
        <w:overflowPunct w:val="0"/>
        <w:adjustRightInd w:val="0"/>
        <w:spacing w:after="0" w:line="240" w:lineRule="auto"/>
        <w:jc w:val="both"/>
        <w:rPr>
          <w:rFonts w:eastAsia="Times New Roman" w:cstheme="minorHAnsi"/>
          <w:kern w:val="28"/>
          <w:sz w:val="22"/>
          <w:szCs w:val="22"/>
        </w:rPr>
      </w:pPr>
      <w:r>
        <w:rPr>
          <w:rFonts w:eastAsia="Calibri" w:cstheme="minorHAnsi"/>
          <w:bCs/>
          <w:iCs/>
          <w:sz w:val="22"/>
          <w:szCs w:val="22"/>
        </w:rPr>
        <w:t>Patvirtinu, kad a</w:t>
      </w:r>
      <w:r w:rsidR="003B7F24" w:rsidRPr="00D82115">
        <w:rPr>
          <w:rFonts w:eastAsia="Calibri" w:cstheme="minorHAnsi"/>
          <w:bCs/>
          <w:iCs/>
          <w:sz w:val="22"/>
          <w:szCs w:val="22"/>
        </w:rPr>
        <w:t xml:space="preserve">pskaičiuojant kainą, atsižvelgta į visą pirkimo dokumentuose nurodytą pirkimo objekto apimtį ir reikalavimus, kainos sudėtines dalis. Perkančioji organizacija, tiekėjui baigus vykdyti sutartį, turės galėti naudotis pirkimo objektu be papildomų išlaidų. </w:t>
      </w:r>
      <w:r w:rsidR="003B7F24" w:rsidRPr="00D82115">
        <w:rPr>
          <w:rFonts w:eastAsia="Arial" w:cstheme="minorHAnsi"/>
          <w:bCs/>
          <w:iCs/>
          <w:sz w:val="22"/>
          <w:szCs w:val="22"/>
        </w:rPr>
        <w:t xml:space="preserve">Pasiūlymų </w:t>
      </w:r>
      <w:r w:rsidR="003B7F24" w:rsidRPr="00D82115">
        <w:rPr>
          <w:rFonts w:eastAsia="Calibri" w:cstheme="minorHAnsi"/>
          <w:bCs/>
          <w:iCs/>
          <w:sz w:val="22"/>
          <w:szCs w:val="22"/>
        </w:rPr>
        <w:t xml:space="preserve">kainos </w:t>
      </w:r>
      <w:r w:rsidR="003B7F24" w:rsidRPr="00D82115">
        <w:rPr>
          <w:rFonts w:eastAsia="Arial" w:cstheme="minorHAnsi"/>
          <w:bCs/>
          <w:iCs/>
          <w:sz w:val="22"/>
          <w:szCs w:val="22"/>
        </w:rPr>
        <w:t xml:space="preserve">bus vertinamos ir lyginamos </w:t>
      </w:r>
      <w:r w:rsidR="0087115C">
        <w:rPr>
          <w:rFonts w:eastAsia="Arial" w:cstheme="minorHAnsi"/>
          <w:bCs/>
          <w:iCs/>
          <w:sz w:val="22"/>
          <w:szCs w:val="22"/>
        </w:rPr>
        <w:t>be PVM.</w:t>
      </w:r>
      <w:r w:rsidR="009A17DF">
        <w:rPr>
          <w:rFonts w:eastAsia="Arial" w:cstheme="minorHAnsi"/>
          <w:bCs/>
          <w:iCs/>
          <w:sz w:val="22"/>
          <w:szCs w:val="22"/>
        </w:rPr>
        <w:t xml:space="preserve"> </w:t>
      </w:r>
      <w:r w:rsidR="0042243B">
        <w:rPr>
          <w:rFonts w:eastAsia="Calibri" w:cstheme="minorHAnsi"/>
          <w:bCs/>
          <w:iCs/>
          <w:sz w:val="22"/>
          <w:szCs w:val="22"/>
        </w:rPr>
        <w:t>P</w:t>
      </w:r>
      <w:r w:rsidR="003B7F24" w:rsidRPr="00D82115">
        <w:rPr>
          <w:rFonts w:eastAsia="Calibri" w:cstheme="minorHAnsi"/>
          <w:bCs/>
          <w:iCs/>
          <w:sz w:val="22"/>
          <w:szCs w:val="22"/>
        </w:rPr>
        <w:t>asiūlymo kain</w:t>
      </w:r>
      <w:r w:rsidR="0042243B">
        <w:rPr>
          <w:rFonts w:eastAsia="Calibri" w:cstheme="minorHAnsi"/>
          <w:bCs/>
          <w:iCs/>
          <w:sz w:val="22"/>
          <w:szCs w:val="22"/>
        </w:rPr>
        <w:t>oje</w:t>
      </w:r>
      <w:r w:rsidR="003B7F24" w:rsidRPr="00D82115">
        <w:rPr>
          <w:rFonts w:eastAsia="Calibri" w:cstheme="minorHAnsi"/>
          <w:bCs/>
          <w:iCs/>
          <w:sz w:val="22"/>
          <w:szCs w:val="22"/>
        </w:rPr>
        <w:t xml:space="preserve"> </w:t>
      </w:r>
      <w:r w:rsidR="006B7664">
        <w:rPr>
          <w:rFonts w:eastAsia="Calibri" w:cstheme="minorHAnsi"/>
          <w:bCs/>
          <w:iCs/>
          <w:sz w:val="22"/>
          <w:szCs w:val="22"/>
        </w:rPr>
        <w:t xml:space="preserve">be PVM </w:t>
      </w:r>
      <w:r w:rsidR="0042243B">
        <w:rPr>
          <w:rFonts w:eastAsia="Calibri" w:cstheme="minorHAnsi"/>
          <w:bCs/>
          <w:iCs/>
          <w:sz w:val="22"/>
          <w:szCs w:val="22"/>
        </w:rPr>
        <w:t xml:space="preserve">turi būti </w:t>
      </w:r>
      <w:r w:rsidR="003B7F24" w:rsidRPr="00D82115">
        <w:rPr>
          <w:rFonts w:eastAsia="Arial Unicode MS" w:cstheme="minorHAnsi"/>
          <w:bCs/>
          <w:iCs/>
          <w:sz w:val="22"/>
          <w:szCs w:val="22"/>
        </w:rPr>
        <w:t>įskaičiuoti visi mokesčiai bei visos</w:t>
      </w:r>
      <w:r w:rsidR="003B7F24" w:rsidRPr="00D82115">
        <w:rPr>
          <w:rFonts w:eastAsia="Arial" w:cstheme="minorHAnsi"/>
          <w:bCs/>
          <w:iCs/>
          <w:sz w:val="22"/>
          <w:szCs w:val="22"/>
        </w:rPr>
        <w:t xml:space="preserve"> kitos Tiekėjo patirtos ir (ar) galimos patirti tiesioginės ir netiesioginės išlaidos, </w:t>
      </w:r>
      <w:r w:rsidR="003B7F24" w:rsidRPr="00D82115">
        <w:rPr>
          <w:rFonts w:eastAsia="Times New Roman" w:cstheme="minorHAnsi"/>
          <w:bCs/>
          <w:iCs/>
          <w:sz w:val="22"/>
          <w:szCs w:val="22"/>
        </w:rPr>
        <w:t>darbo jėgos, mechanizmų ir medžiagų kaina, transporto ir visos kitos išlaidos, įvertinus visas veiklos rizikas, susijusias su paslaugų atlikimu pagal šias pirkimo sąlygas, ir kitos išlaidos sutarčiai įvykdyti.</w:t>
      </w:r>
    </w:p>
    <w:p w14:paraId="6EFED749" w14:textId="7384787D" w:rsidR="008E5C65" w:rsidRPr="00D82115" w:rsidRDefault="008E5C65" w:rsidP="00FA75C6">
      <w:pPr>
        <w:pStyle w:val="ListParagraph"/>
        <w:widowControl w:val="0"/>
        <w:numPr>
          <w:ilvl w:val="0"/>
          <w:numId w:val="32"/>
        </w:numPr>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bCs/>
          <w:sz w:val="22"/>
          <w:szCs w:val="22"/>
        </w:rPr>
        <w:t xml:space="preserve">Neįkainavus kurių nors paslaugų arba nenumačius išlaidų technologiškai būtiniems procesams atlikti, numatytiems pateiktoje techninėje dokumentacijoje, </w:t>
      </w:r>
      <w:r w:rsidR="008D041A">
        <w:rPr>
          <w:rFonts w:eastAsia="Times New Roman" w:cstheme="minorHAnsi"/>
          <w:bCs/>
          <w:sz w:val="22"/>
          <w:szCs w:val="22"/>
        </w:rPr>
        <w:t>patvirtinu,</w:t>
      </w:r>
      <w:r w:rsidRPr="00D82115">
        <w:rPr>
          <w:rFonts w:eastAsia="Times New Roman" w:cstheme="minorHAnsi"/>
          <w:bCs/>
          <w:sz w:val="22"/>
          <w:szCs w:val="22"/>
        </w:rPr>
        <w:t xml:space="preserve"> kad šias paslaugas pasiūlymą pateikęs </w:t>
      </w:r>
      <w:r w:rsidR="00904502" w:rsidRPr="00D82115">
        <w:rPr>
          <w:rFonts w:eastAsia="Times New Roman" w:cstheme="minorHAnsi"/>
          <w:bCs/>
          <w:sz w:val="22"/>
          <w:szCs w:val="22"/>
        </w:rPr>
        <w:t>tiekėjas</w:t>
      </w:r>
      <w:r w:rsidRPr="00D82115">
        <w:rPr>
          <w:rFonts w:eastAsia="Times New Roman" w:cstheme="minorHAnsi"/>
          <w:bCs/>
          <w:sz w:val="22"/>
          <w:szCs w:val="22"/>
        </w:rPr>
        <w:t xml:space="preserve"> atlieka savo sąskaita.</w:t>
      </w:r>
    </w:p>
    <w:p w14:paraId="6D9FB4E2" w14:textId="07B7E20E" w:rsidR="00061D06" w:rsidRPr="00D82115" w:rsidRDefault="00BA291A" w:rsidP="00FA75C6">
      <w:pPr>
        <w:pStyle w:val="ListParagraph"/>
        <w:widowControl w:val="0"/>
        <w:numPr>
          <w:ilvl w:val="0"/>
          <w:numId w:val="32"/>
        </w:numPr>
        <w:suppressAutoHyphens/>
        <w:overflowPunct w:val="0"/>
        <w:adjustRightInd w:val="0"/>
        <w:spacing w:after="0" w:line="240" w:lineRule="auto"/>
        <w:jc w:val="both"/>
        <w:rPr>
          <w:rFonts w:eastAsia="Times New Roman" w:cstheme="minorHAnsi"/>
          <w:kern w:val="28"/>
          <w:sz w:val="22"/>
          <w:szCs w:val="22"/>
        </w:rPr>
      </w:pPr>
      <w:r>
        <w:rPr>
          <w:rFonts w:eastAsia="Arial" w:cstheme="minorHAnsi"/>
          <w:bCs/>
          <w:iCs/>
          <w:sz w:val="22"/>
          <w:szCs w:val="22"/>
        </w:rPr>
        <w:t>Sutinku, kad j</w:t>
      </w:r>
      <w:r w:rsidR="00061D06" w:rsidRPr="00D82115">
        <w:rPr>
          <w:rFonts w:eastAsia="Arial" w:cstheme="minorHAnsi"/>
          <w:bCs/>
          <w:iCs/>
          <w:sz w:val="22"/>
          <w:szCs w:val="22"/>
        </w:rPr>
        <w:t xml:space="preserve">eigu pasiūlyme nurodyta </w:t>
      </w:r>
      <w:r w:rsidR="00061D06" w:rsidRPr="00D82115">
        <w:rPr>
          <w:rFonts w:eastAsia="Calibri" w:cstheme="minorHAnsi"/>
          <w:bCs/>
          <w:iCs/>
          <w:sz w:val="22"/>
          <w:szCs w:val="22"/>
        </w:rPr>
        <w:t>kaina</w:t>
      </w:r>
      <w:r w:rsidR="00061D06" w:rsidRPr="00D82115">
        <w:rPr>
          <w:rFonts w:eastAsia="Arial" w:cstheme="minorHAnsi"/>
          <w:bCs/>
          <w:iCs/>
          <w:sz w:val="22"/>
          <w:szCs w:val="22"/>
        </w:rPr>
        <w:t xml:space="preserve">, išreikšta skaitmenimis, neatitinka </w:t>
      </w:r>
      <w:r w:rsidR="00061D06" w:rsidRPr="00D82115">
        <w:rPr>
          <w:rFonts w:eastAsia="Calibri" w:cstheme="minorHAnsi"/>
          <w:bCs/>
          <w:iCs/>
          <w:sz w:val="22"/>
          <w:szCs w:val="22"/>
        </w:rPr>
        <w:t>kainos</w:t>
      </w:r>
      <w:r w:rsidR="00061D06" w:rsidRPr="00D82115">
        <w:rPr>
          <w:rFonts w:eastAsia="Arial" w:cstheme="minorHAnsi"/>
          <w:bCs/>
          <w:iCs/>
          <w:sz w:val="22"/>
          <w:szCs w:val="22"/>
        </w:rPr>
        <w:t xml:space="preserve">, nurodytos žodžiais, teisinga laikoma </w:t>
      </w:r>
      <w:r w:rsidR="00061D06" w:rsidRPr="00D82115">
        <w:rPr>
          <w:rFonts w:eastAsia="Calibri" w:cstheme="minorHAnsi"/>
          <w:bCs/>
          <w:iCs/>
          <w:sz w:val="22"/>
          <w:szCs w:val="22"/>
        </w:rPr>
        <w:t>kaina</w:t>
      </w:r>
      <w:r w:rsidR="00061D06" w:rsidRPr="00D82115">
        <w:rPr>
          <w:rFonts w:eastAsia="Arial" w:cstheme="minorHAnsi"/>
          <w:bCs/>
          <w:iCs/>
          <w:sz w:val="22"/>
          <w:szCs w:val="22"/>
        </w:rPr>
        <w:t>, nurodyta žodžiais.</w:t>
      </w:r>
    </w:p>
    <w:p w14:paraId="729878F8" w14:textId="77777777" w:rsidR="00061D06" w:rsidRPr="00D82115" w:rsidRDefault="00061D06" w:rsidP="001022F7">
      <w:pPr>
        <w:widowControl w:val="0"/>
        <w:suppressAutoHyphens/>
        <w:overflowPunct w:val="0"/>
        <w:adjustRightInd w:val="0"/>
        <w:spacing w:after="0" w:line="240" w:lineRule="auto"/>
        <w:rPr>
          <w:rFonts w:eastAsia="Times New Roman" w:cstheme="minorHAnsi"/>
          <w:b/>
          <w:kern w:val="28"/>
          <w:sz w:val="22"/>
          <w:szCs w:val="22"/>
        </w:rPr>
      </w:pPr>
    </w:p>
    <w:p w14:paraId="65D36EE2" w14:textId="249B3DA4"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r w:rsidRPr="00D82115">
        <w:rPr>
          <w:rFonts w:eastAsia="Times New Roman" w:cstheme="minorHAnsi"/>
          <w:b/>
          <w:kern w:val="28"/>
          <w:sz w:val="22"/>
          <w:szCs w:val="22"/>
        </w:rPr>
        <w:t>Mes siūlome:</w:t>
      </w:r>
    </w:p>
    <w:p w14:paraId="7B51B7AE" w14:textId="77777777" w:rsidR="001022F7" w:rsidRPr="00D82115" w:rsidRDefault="001022F7" w:rsidP="001022F7">
      <w:pPr>
        <w:widowControl w:val="0"/>
        <w:suppressAutoHyphens/>
        <w:overflowPunct w:val="0"/>
        <w:adjustRightInd w:val="0"/>
        <w:spacing w:after="0" w:line="240" w:lineRule="auto"/>
        <w:rPr>
          <w:rFonts w:eastAsia="Times New Roman" w:cstheme="minorHAnsi"/>
          <w:b/>
          <w:kern w:val="28"/>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501"/>
        <w:gridCol w:w="1331"/>
        <w:gridCol w:w="885"/>
        <w:gridCol w:w="2267"/>
      </w:tblGrid>
      <w:tr w:rsidR="000B3FE4" w:rsidRPr="00D82115" w14:paraId="625F4195" w14:textId="77777777" w:rsidTr="00426434">
        <w:trPr>
          <w:trHeight w:val="724"/>
        </w:trPr>
        <w:tc>
          <w:tcPr>
            <w:tcW w:w="491" w:type="pct"/>
            <w:vAlign w:val="center"/>
          </w:tcPr>
          <w:p w14:paraId="71F1D1E1"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Eil. Nr.</w:t>
            </w:r>
          </w:p>
        </w:tc>
        <w:tc>
          <w:tcPr>
            <w:tcW w:w="2259" w:type="pct"/>
            <w:vAlign w:val="center"/>
          </w:tcPr>
          <w:p w14:paraId="650DA3AA"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Pavadinimas</w:t>
            </w:r>
          </w:p>
        </w:tc>
        <w:tc>
          <w:tcPr>
            <w:tcW w:w="668" w:type="pct"/>
            <w:vAlign w:val="center"/>
          </w:tcPr>
          <w:p w14:paraId="574CA592"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Mato vnt.</w:t>
            </w:r>
          </w:p>
        </w:tc>
        <w:tc>
          <w:tcPr>
            <w:tcW w:w="444" w:type="pct"/>
            <w:vAlign w:val="center"/>
          </w:tcPr>
          <w:p w14:paraId="3278B2B3"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Kiekis</w:t>
            </w:r>
          </w:p>
        </w:tc>
        <w:tc>
          <w:tcPr>
            <w:tcW w:w="1138" w:type="pct"/>
            <w:vAlign w:val="center"/>
          </w:tcPr>
          <w:p w14:paraId="5B6C3CA4" w14:textId="77777777" w:rsidR="001022F7" w:rsidRPr="00D82115" w:rsidRDefault="001022F7" w:rsidP="001022F7">
            <w:pPr>
              <w:widowControl w:val="0"/>
              <w:tabs>
                <w:tab w:val="left" w:pos="851"/>
              </w:tabs>
              <w:suppressAutoHyphens/>
              <w:overflowPunct w:val="0"/>
              <w:adjustRightInd w:val="0"/>
              <w:spacing w:after="0" w:line="240" w:lineRule="auto"/>
              <w:jc w:val="center"/>
              <w:rPr>
                <w:rFonts w:eastAsia="Times New Roman" w:cstheme="minorHAnsi"/>
                <w:kern w:val="28"/>
                <w:sz w:val="22"/>
                <w:szCs w:val="22"/>
              </w:rPr>
            </w:pPr>
            <w:r w:rsidRPr="00D82115">
              <w:rPr>
                <w:rFonts w:eastAsia="Times New Roman" w:cstheme="minorHAnsi"/>
                <w:kern w:val="28"/>
                <w:sz w:val="22"/>
                <w:szCs w:val="22"/>
              </w:rPr>
              <w:t>Kaina, Eur be PVM</w:t>
            </w:r>
          </w:p>
        </w:tc>
      </w:tr>
      <w:tr w:rsidR="000B3FE4" w:rsidRPr="00D82115" w14:paraId="2CCC0503" w14:textId="77777777" w:rsidTr="00426434">
        <w:trPr>
          <w:trHeight w:val="197"/>
        </w:trPr>
        <w:tc>
          <w:tcPr>
            <w:tcW w:w="491" w:type="pct"/>
            <w:vAlign w:val="center"/>
          </w:tcPr>
          <w:p w14:paraId="7B63E17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2259" w:type="pct"/>
            <w:vAlign w:val="center"/>
          </w:tcPr>
          <w:p w14:paraId="41CCB6F8"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668" w:type="pct"/>
            <w:vAlign w:val="center"/>
          </w:tcPr>
          <w:p w14:paraId="659418F0"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3</w:t>
            </w:r>
          </w:p>
        </w:tc>
        <w:tc>
          <w:tcPr>
            <w:tcW w:w="444" w:type="pct"/>
            <w:vAlign w:val="center"/>
          </w:tcPr>
          <w:p w14:paraId="7D8DAF03"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4</w:t>
            </w:r>
          </w:p>
        </w:tc>
        <w:tc>
          <w:tcPr>
            <w:tcW w:w="1138" w:type="pct"/>
            <w:vAlign w:val="center"/>
          </w:tcPr>
          <w:p w14:paraId="3F8001A6"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5</w:t>
            </w:r>
          </w:p>
        </w:tc>
      </w:tr>
      <w:tr w:rsidR="000B3FE4" w:rsidRPr="00D82115" w14:paraId="63B78969" w14:textId="77777777" w:rsidTr="00426434">
        <w:tc>
          <w:tcPr>
            <w:tcW w:w="491" w:type="pct"/>
            <w:vAlign w:val="center"/>
          </w:tcPr>
          <w:p w14:paraId="29E91769"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bookmarkStart w:id="68" w:name="_Hlk208840410"/>
            <w:r w:rsidRPr="00D82115">
              <w:rPr>
                <w:rFonts w:eastAsia="Times New Roman" w:cstheme="minorHAnsi"/>
                <w:kern w:val="28"/>
                <w:sz w:val="22"/>
                <w:szCs w:val="22"/>
              </w:rPr>
              <w:t>1.</w:t>
            </w:r>
          </w:p>
        </w:tc>
        <w:tc>
          <w:tcPr>
            <w:tcW w:w="2259" w:type="pct"/>
            <w:vAlign w:val="center"/>
          </w:tcPr>
          <w:p w14:paraId="6E33F062" w14:textId="38F4B7FB" w:rsidR="001022F7" w:rsidRPr="00D82115" w:rsidRDefault="00B06403" w:rsidP="001022F7">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rojektavimo paslaugos</w:t>
            </w:r>
          </w:p>
        </w:tc>
        <w:tc>
          <w:tcPr>
            <w:tcW w:w="668" w:type="pct"/>
          </w:tcPr>
          <w:p w14:paraId="5999C641" w14:textId="33855BA5" w:rsidR="001022F7" w:rsidRPr="00D82115" w:rsidRDefault="000B3FE4"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Kompl.</w:t>
            </w:r>
          </w:p>
        </w:tc>
        <w:tc>
          <w:tcPr>
            <w:tcW w:w="444" w:type="pct"/>
          </w:tcPr>
          <w:p w14:paraId="7B577FC1"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6CD0EA4" w14:textId="77777777" w:rsidR="001022F7" w:rsidRPr="00D82115" w:rsidRDefault="001022F7" w:rsidP="001022F7">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361D6D54" w14:textId="77777777" w:rsidTr="00426434">
        <w:tc>
          <w:tcPr>
            <w:tcW w:w="491" w:type="pct"/>
            <w:vAlign w:val="center"/>
          </w:tcPr>
          <w:p w14:paraId="32AEE382" w14:textId="67E2BDE8"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2.</w:t>
            </w:r>
          </w:p>
        </w:tc>
        <w:tc>
          <w:tcPr>
            <w:tcW w:w="2259" w:type="pct"/>
            <w:vAlign w:val="center"/>
          </w:tcPr>
          <w:p w14:paraId="7A5AB955" w14:textId="3DF113CD" w:rsidR="000B3FE4" w:rsidRPr="00D82115" w:rsidRDefault="00B06403" w:rsidP="000B3FE4">
            <w:pPr>
              <w:widowControl w:val="0"/>
              <w:suppressAutoHyphens/>
              <w:overflowPunct w:val="0"/>
              <w:adjustRightInd w:val="0"/>
              <w:spacing w:after="0" w:line="240" w:lineRule="auto"/>
              <w:jc w:val="both"/>
              <w:rPr>
                <w:rFonts w:eastAsia="Times New Roman" w:cstheme="minorHAnsi"/>
                <w:kern w:val="28"/>
                <w:sz w:val="22"/>
                <w:szCs w:val="22"/>
              </w:rPr>
            </w:pPr>
            <w:r>
              <w:rPr>
                <w:rFonts w:eastAsia="Times New Roman" w:cstheme="minorHAnsi"/>
                <w:kern w:val="28"/>
                <w:sz w:val="22"/>
                <w:szCs w:val="22"/>
              </w:rPr>
              <w:t>P</w:t>
            </w:r>
            <w:r w:rsidR="000B3FE4" w:rsidRPr="00D82115">
              <w:rPr>
                <w:rFonts w:eastAsia="Times New Roman" w:cstheme="minorHAnsi"/>
                <w:kern w:val="28"/>
                <w:sz w:val="22"/>
                <w:szCs w:val="22"/>
              </w:rPr>
              <w:t>rojekto vykdymo priežiūros paslaugos</w:t>
            </w:r>
          </w:p>
        </w:tc>
        <w:tc>
          <w:tcPr>
            <w:tcW w:w="668" w:type="pct"/>
          </w:tcPr>
          <w:p w14:paraId="0584DA2F" w14:textId="3C31F6A1"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Kompl.</w:t>
            </w:r>
          </w:p>
        </w:tc>
        <w:tc>
          <w:tcPr>
            <w:tcW w:w="444" w:type="pct"/>
          </w:tcPr>
          <w:p w14:paraId="54B2EA8E" w14:textId="63CF5F25"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r w:rsidRPr="00D82115">
              <w:rPr>
                <w:rFonts w:eastAsia="Times New Roman" w:cstheme="minorHAnsi"/>
                <w:kern w:val="28"/>
                <w:sz w:val="22"/>
                <w:szCs w:val="22"/>
              </w:rPr>
              <w:t>1</w:t>
            </w:r>
          </w:p>
        </w:tc>
        <w:tc>
          <w:tcPr>
            <w:tcW w:w="1138" w:type="pct"/>
            <w:vAlign w:val="center"/>
          </w:tcPr>
          <w:p w14:paraId="6EDD2D3D"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bookmarkEnd w:id="68"/>
      <w:tr w:rsidR="000B3FE4" w:rsidRPr="00D82115" w14:paraId="080C7E46" w14:textId="77777777" w:rsidTr="00426434">
        <w:tc>
          <w:tcPr>
            <w:tcW w:w="3862" w:type="pct"/>
            <w:gridSpan w:val="4"/>
            <w:vAlign w:val="center"/>
          </w:tcPr>
          <w:p w14:paraId="07D85529" w14:textId="1C3511E3" w:rsidR="000B3FE4" w:rsidRPr="00D82115" w:rsidRDefault="000B3FE4" w:rsidP="000B3FE4">
            <w:pPr>
              <w:widowControl w:val="0"/>
              <w:tabs>
                <w:tab w:val="left" w:pos="851"/>
              </w:tabs>
              <w:suppressAutoHyphens/>
              <w:overflowPunct w:val="0"/>
              <w:adjustRightInd w:val="0"/>
              <w:spacing w:after="0" w:line="360" w:lineRule="auto"/>
              <w:jc w:val="right"/>
              <w:rPr>
                <w:rFonts w:eastAsia="Times New Roman" w:cstheme="minorHAnsi"/>
                <w:kern w:val="28"/>
                <w:sz w:val="22"/>
                <w:szCs w:val="22"/>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be PVM:</w:t>
            </w:r>
          </w:p>
        </w:tc>
        <w:tc>
          <w:tcPr>
            <w:tcW w:w="1138" w:type="pct"/>
            <w:vAlign w:val="center"/>
          </w:tcPr>
          <w:p w14:paraId="1147BC39"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7874EA" w14:textId="77777777" w:rsidTr="00426434">
        <w:trPr>
          <w:trHeight w:val="322"/>
        </w:trPr>
        <w:tc>
          <w:tcPr>
            <w:tcW w:w="3862" w:type="pct"/>
            <w:gridSpan w:val="4"/>
            <w:vAlign w:val="center"/>
          </w:tcPr>
          <w:p w14:paraId="131F6733" w14:textId="77777777"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PVM:</w:t>
            </w:r>
          </w:p>
        </w:tc>
        <w:tc>
          <w:tcPr>
            <w:tcW w:w="1138" w:type="pct"/>
          </w:tcPr>
          <w:p w14:paraId="36C6D224"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r w:rsidR="000B3FE4" w:rsidRPr="00D82115" w14:paraId="0498DA0E" w14:textId="77777777" w:rsidTr="00426434">
        <w:tc>
          <w:tcPr>
            <w:tcW w:w="3862" w:type="pct"/>
            <w:gridSpan w:val="4"/>
            <w:vAlign w:val="center"/>
          </w:tcPr>
          <w:p w14:paraId="1C29F393" w14:textId="3AFBF98C" w:rsidR="000B3FE4" w:rsidRPr="00D82115" w:rsidRDefault="000B3FE4" w:rsidP="000B3FE4">
            <w:pPr>
              <w:widowControl w:val="0"/>
              <w:shd w:val="clear" w:color="auto" w:fill="FFFFFF"/>
              <w:suppressAutoHyphens/>
              <w:overflowPunct w:val="0"/>
              <w:autoSpaceDN w:val="0"/>
              <w:adjustRightInd w:val="0"/>
              <w:spacing w:after="0" w:line="240" w:lineRule="auto"/>
              <w:jc w:val="right"/>
              <w:textAlignment w:val="baseline"/>
              <w:rPr>
                <w:rFonts w:eastAsia="Calibri" w:cstheme="minorHAnsi"/>
                <w:b/>
                <w:kern w:val="1"/>
                <w:sz w:val="22"/>
                <w:szCs w:val="22"/>
                <w:u w:color="000000"/>
              </w:rPr>
            </w:pPr>
            <w:r w:rsidRPr="00D82115">
              <w:rPr>
                <w:rFonts w:eastAsia="Calibri" w:cstheme="minorHAnsi"/>
                <w:b/>
                <w:kern w:val="1"/>
                <w:sz w:val="22"/>
                <w:szCs w:val="22"/>
                <w:u w:color="000000"/>
              </w:rPr>
              <w:t>Pasiūlymo kaina, Eur</w:t>
            </w:r>
            <w:r w:rsidR="00BA291A">
              <w:rPr>
                <w:rFonts w:eastAsia="Calibri" w:cstheme="minorHAnsi"/>
                <w:b/>
                <w:kern w:val="1"/>
                <w:sz w:val="22"/>
                <w:szCs w:val="22"/>
                <w:u w:color="000000"/>
              </w:rPr>
              <w:t>*</w:t>
            </w:r>
            <w:r w:rsidRPr="00D82115">
              <w:rPr>
                <w:rFonts w:eastAsia="Calibri" w:cstheme="minorHAnsi"/>
                <w:b/>
                <w:kern w:val="1"/>
                <w:sz w:val="22"/>
                <w:szCs w:val="22"/>
                <w:u w:color="000000"/>
              </w:rPr>
              <w:t xml:space="preserve"> su PVM:</w:t>
            </w:r>
          </w:p>
        </w:tc>
        <w:tc>
          <w:tcPr>
            <w:tcW w:w="1138" w:type="pct"/>
          </w:tcPr>
          <w:p w14:paraId="10721B95" w14:textId="77777777" w:rsidR="000B3FE4" w:rsidRPr="00D82115" w:rsidRDefault="000B3FE4" w:rsidP="000B3FE4">
            <w:pPr>
              <w:widowControl w:val="0"/>
              <w:tabs>
                <w:tab w:val="left" w:pos="851"/>
              </w:tabs>
              <w:suppressAutoHyphens/>
              <w:overflowPunct w:val="0"/>
              <w:adjustRightInd w:val="0"/>
              <w:spacing w:after="0" w:line="360" w:lineRule="auto"/>
              <w:jc w:val="center"/>
              <w:rPr>
                <w:rFonts w:eastAsia="Times New Roman" w:cstheme="minorHAnsi"/>
                <w:kern w:val="28"/>
                <w:sz w:val="22"/>
                <w:szCs w:val="22"/>
              </w:rPr>
            </w:pPr>
          </w:p>
        </w:tc>
      </w:tr>
    </w:tbl>
    <w:p w14:paraId="700D1145" w14:textId="405C72BC" w:rsidR="00BA291A" w:rsidRPr="00BA291A" w:rsidRDefault="00BA291A" w:rsidP="00BA291A">
      <w:pPr>
        <w:widowControl w:val="0"/>
        <w:suppressAutoHyphens/>
        <w:overflowPunct w:val="0"/>
        <w:adjustRightInd w:val="0"/>
        <w:spacing w:after="0" w:line="240" w:lineRule="auto"/>
        <w:jc w:val="both"/>
        <w:rPr>
          <w:rFonts w:eastAsia="Times New Roman" w:cstheme="minorHAnsi"/>
          <w:kern w:val="28"/>
          <w:sz w:val="18"/>
          <w:szCs w:val="18"/>
        </w:rPr>
      </w:pPr>
      <w:r w:rsidRPr="00BA291A">
        <w:rPr>
          <w:rFonts w:eastAsia="Calibri" w:cstheme="minorHAnsi"/>
          <w:kern w:val="28"/>
          <w:sz w:val="18"/>
          <w:szCs w:val="18"/>
          <w:lang w:eastAsia="en-US"/>
        </w:rPr>
        <w:t>*</w:t>
      </w:r>
      <w:r w:rsidRPr="00BA291A">
        <w:rPr>
          <w:rFonts w:eastAsia="Arial" w:cstheme="minorHAnsi"/>
          <w:bCs/>
          <w:iCs/>
          <w:sz w:val="18"/>
          <w:szCs w:val="18"/>
        </w:rPr>
        <w:t xml:space="preserve"> Bendra pasiūlymo kaina be ir su PVM turi būti nurodoma dviejų skaičių po kablelio tikslumu.</w:t>
      </w:r>
    </w:p>
    <w:p w14:paraId="1249EE08"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b/>
          <w:i/>
          <w:kern w:val="28"/>
          <w:sz w:val="22"/>
          <w:szCs w:val="22"/>
          <w:u w:val="single"/>
        </w:rPr>
        <w:lastRenderedPageBreak/>
        <w:t>Pasiūlymo vertė ir kaina (žodžiais)</w:t>
      </w:r>
      <w:r w:rsidRPr="00D82115">
        <w:rPr>
          <w:rFonts w:eastAsia="Times New Roman" w:cstheme="minorHAnsi"/>
          <w:b/>
          <w:i/>
          <w:kern w:val="28"/>
          <w:sz w:val="22"/>
          <w:szCs w:val="22"/>
        </w:rPr>
        <w:t>:</w:t>
      </w:r>
      <w:r w:rsidRPr="00D82115">
        <w:rPr>
          <w:rFonts w:eastAsia="Times New Roman" w:cstheme="minorHAnsi"/>
          <w:kern w:val="28"/>
          <w:sz w:val="22"/>
          <w:szCs w:val="22"/>
        </w:rPr>
        <w:t xml:space="preserve"> ________ eurai be PVM,  ____ eurai PVM, ___ eurai su PVM.</w:t>
      </w:r>
    </w:p>
    <w:p w14:paraId="0FEC0AD4" w14:textId="77777777" w:rsidR="00266357" w:rsidRPr="00D82115" w:rsidRDefault="00266357" w:rsidP="0026635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Jeigu Paslaugų tiekėjas nėra PVM mokėtojas, turi nurodyti pagrindą (pagrindžiančius dokumentus, teisės aktus).</w:t>
      </w:r>
    </w:p>
    <w:p w14:paraId="70ABC4B0" w14:textId="77777777" w:rsidR="001022F7" w:rsidRPr="00D82115" w:rsidRDefault="001022F7" w:rsidP="001022F7">
      <w:pPr>
        <w:widowControl w:val="0"/>
        <w:suppressAutoHyphens/>
        <w:overflowPunct w:val="0"/>
        <w:autoSpaceDN w:val="0"/>
        <w:adjustRightInd w:val="0"/>
        <w:spacing w:after="0" w:line="240" w:lineRule="auto"/>
        <w:jc w:val="both"/>
        <w:textAlignment w:val="baseline"/>
        <w:rPr>
          <w:rFonts w:eastAsia="Times New Roman" w:cstheme="minorHAnsi"/>
          <w:b/>
          <w:kern w:val="28"/>
          <w:sz w:val="22"/>
          <w:szCs w:val="22"/>
          <w:lang w:eastAsia="en-US"/>
        </w:rPr>
      </w:pPr>
    </w:p>
    <w:p w14:paraId="0CABA41E"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kern w:val="28"/>
          <w:sz w:val="22"/>
          <w:szCs w:val="22"/>
        </w:rPr>
      </w:pPr>
      <w:r w:rsidRPr="00D82115">
        <w:rPr>
          <w:rFonts w:eastAsia="Times New Roman" w:cstheme="minorHAnsi"/>
          <w:kern w:val="28"/>
          <w:sz w:val="22"/>
          <w:szCs w:val="22"/>
        </w:rPr>
        <w:t>Kartu su pasiūlymu pateikiami šie dokumentai:</w:t>
      </w:r>
    </w:p>
    <w:tbl>
      <w:tblPr>
        <w:tblW w:w="5000" w:type="pct"/>
        <w:tblCellMar>
          <w:left w:w="10" w:type="dxa"/>
          <w:right w:w="10" w:type="dxa"/>
        </w:tblCellMar>
        <w:tblLook w:val="04A0" w:firstRow="1" w:lastRow="0" w:firstColumn="1" w:lastColumn="0" w:noHBand="0" w:noVBand="1"/>
      </w:tblPr>
      <w:tblGrid>
        <w:gridCol w:w="676"/>
        <w:gridCol w:w="6523"/>
        <w:gridCol w:w="2763"/>
      </w:tblGrid>
      <w:tr w:rsidR="001022F7" w:rsidRPr="00D82115" w14:paraId="5E2DFE47"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3BB96"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0352C"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Pateiktų dokumentų pavadinimas</w:t>
            </w: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49DFE"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Dokumento puslapių skaičius</w:t>
            </w:r>
          </w:p>
        </w:tc>
      </w:tr>
      <w:tr w:rsidR="001022F7" w:rsidRPr="00D82115" w14:paraId="7AE9FC9A"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0D4F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5F1A6"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4DC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1999DAE6" w14:textId="77777777" w:rsidTr="003B7F24">
        <w:tc>
          <w:tcPr>
            <w:tcW w:w="3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C8A4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1495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3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67095"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3E6F6A1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p w14:paraId="5344F713"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Ši pasiūlyme nurodyta informacija yra </w:t>
      </w:r>
      <w:r w:rsidRPr="00D82115">
        <w:rPr>
          <w:rFonts w:eastAsia="Times New Roman" w:cstheme="minorHAnsi"/>
          <w:b/>
          <w:kern w:val="28"/>
          <w:sz w:val="22"/>
          <w:szCs w:val="22"/>
        </w:rPr>
        <w:t xml:space="preserve">konfidenciali </w:t>
      </w:r>
      <w:r w:rsidRPr="00D82115">
        <w:rPr>
          <w:rFonts w:eastAsia="Times New Roman" w:cstheme="minorHAnsi"/>
          <w:kern w:val="28"/>
          <w:sz w:val="22"/>
          <w:szCs w:val="22"/>
        </w:rPr>
        <w:t>/perkančioji organizacija šios informacijos negali atskleisti tretiesiems asmenims/: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851"/>
        <w:gridCol w:w="6489"/>
      </w:tblGrid>
      <w:tr w:rsidR="001022F7" w:rsidRPr="00D82115" w14:paraId="6BB86F21" w14:textId="77777777" w:rsidTr="003B7F24">
        <w:trPr>
          <w:trHeight w:val="1091"/>
        </w:trPr>
        <w:tc>
          <w:tcPr>
            <w:tcW w:w="312" w:type="pct"/>
            <w:tcBorders>
              <w:top w:val="single" w:sz="4" w:space="0" w:color="auto"/>
              <w:left w:val="single" w:sz="4" w:space="0" w:color="auto"/>
              <w:bottom w:val="single" w:sz="4" w:space="0" w:color="auto"/>
              <w:right w:val="single" w:sz="4" w:space="0" w:color="auto"/>
            </w:tcBorders>
            <w:vAlign w:val="center"/>
          </w:tcPr>
          <w:p w14:paraId="17C77922"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Eil. Nr.</w:t>
            </w:r>
          </w:p>
        </w:tc>
        <w:tc>
          <w:tcPr>
            <w:tcW w:w="1431" w:type="pct"/>
            <w:tcBorders>
              <w:top w:val="single" w:sz="4" w:space="0" w:color="auto"/>
              <w:left w:val="single" w:sz="4" w:space="0" w:color="auto"/>
              <w:bottom w:val="single" w:sz="4" w:space="0" w:color="auto"/>
              <w:right w:val="single" w:sz="4" w:space="0" w:color="auto"/>
            </w:tcBorders>
            <w:vAlign w:val="center"/>
          </w:tcPr>
          <w:p w14:paraId="5A7ED009"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Pateikto dokumento pavadinimas (rekomenduojama pavadinime vartoti žodį „Konfidencialu“)</w:t>
            </w:r>
          </w:p>
        </w:tc>
        <w:tc>
          <w:tcPr>
            <w:tcW w:w="3256" w:type="pct"/>
            <w:tcBorders>
              <w:top w:val="single" w:sz="4" w:space="0" w:color="auto"/>
              <w:left w:val="single" w:sz="4" w:space="0" w:color="auto"/>
              <w:bottom w:val="single" w:sz="4" w:space="0" w:color="auto"/>
              <w:right w:val="single" w:sz="4" w:space="0" w:color="auto"/>
            </w:tcBorders>
            <w:vAlign w:val="center"/>
          </w:tcPr>
          <w:p w14:paraId="4DFFDC6F" w14:textId="77777777" w:rsidR="001022F7" w:rsidRPr="00D82115" w:rsidRDefault="001022F7" w:rsidP="001022F7">
            <w:pPr>
              <w:widowControl w:val="0"/>
              <w:suppressAutoHyphens/>
              <w:overflowPunct w:val="0"/>
              <w:adjustRightInd w:val="0"/>
              <w:spacing w:after="0" w:line="240" w:lineRule="auto"/>
              <w:jc w:val="center"/>
              <w:rPr>
                <w:rFonts w:eastAsia="Times New Roman" w:cstheme="minorHAnsi"/>
                <w:b/>
                <w:kern w:val="28"/>
                <w:sz w:val="22"/>
                <w:szCs w:val="22"/>
              </w:rPr>
            </w:pPr>
            <w:r w:rsidRPr="00D82115">
              <w:rPr>
                <w:rFonts w:eastAsia="Times New Roman" w:cstheme="minorHAnsi"/>
                <w:b/>
                <w:kern w:val="28"/>
                <w:sz w:val="22"/>
                <w:szCs w:val="22"/>
              </w:rPr>
              <w:t>Priežastis, kodėl dokumentas yra konfidencialus</w:t>
            </w:r>
          </w:p>
        </w:tc>
      </w:tr>
      <w:tr w:rsidR="001022F7" w:rsidRPr="00D82115" w14:paraId="24BEE632"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1D8C38E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276FCF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0782172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655F230" w14:textId="77777777" w:rsidTr="003B7F24">
        <w:trPr>
          <w:trHeight w:val="60"/>
        </w:trPr>
        <w:tc>
          <w:tcPr>
            <w:tcW w:w="312" w:type="pct"/>
            <w:tcBorders>
              <w:top w:val="single" w:sz="4" w:space="0" w:color="auto"/>
              <w:left w:val="single" w:sz="4" w:space="0" w:color="auto"/>
              <w:bottom w:val="single" w:sz="4" w:space="0" w:color="auto"/>
              <w:right w:val="single" w:sz="4" w:space="0" w:color="auto"/>
            </w:tcBorders>
          </w:tcPr>
          <w:p w14:paraId="4A91DA6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1431" w:type="pct"/>
            <w:tcBorders>
              <w:top w:val="single" w:sz="4" w:space="0" w:color="auto"/>
              <w:left w:val="single" w:sz="4" w:space="0" w:color="auto"/>
              <w:bottom w:val="single" w:sz="4" w:space="0" w:color="auto"/>
              <w:right w:val="single" w:sz="4" w:space="0" w:color="auto"/>
            </w:tcBorders>
          </w:tcPr>
          <w:p w14:paraId="5873FA14"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3256" w:type="pct"/>
            <w:tcBorders>
              <w:top w:val="single" w:sz="4" w:space="0" w:color="auto"/>
              <w:left w:val="single" w:sz="4" w:space="0" w:color="auto"/>
              <w:bottom w:val="single" w:sz="4" w:space="0" w:color="auto"/>
              <w:right w:val="single" w:sz="4" w:space="0" w:color="auto"/>
            </w:tcBorders>
          </w:tcPr>
          <w:p w14:paraId="744DC39A"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0A391666"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i/>
          <w:kern w:val="28"/>
          <w:sz w:val="22"/>
          <w:szCs w:val="22"/>
        </w:rPr>
      </w:pPr>
      <w:r w:rsidRPr="00D82115">
        <w:rPr>
          <w:rFonts w:eastAsia="Times New Roman" w:cstheme="minorHAnsi"/>
          <w:b/>
          <w:i/>
          <w:kern w:val="28"/>
          <w:sz w:val="22"/>
          <w:szCs w:val="22"/>
        </w:rPr>
        <w:t>Pastaba.</w:t>
      </w:r>
      <w:r w:rsidRPr="00D82115">
        <w:rPr>
          <w:rFonts w:eastAsia="Times New Roman" w:cstheme="minorHAnsi"/>
          <w:i/>
          <w:kern w:val="28"/>
          <w:sz w:val="22"/>
          <w:szCs w:val="22"/>
        </w:rPr>
        <w:t xml:space="preserve"> Tiekėjui nenurodžius, kokia informacija yra konfidenciali, laikoma, kad konfidencialios informacijos pasiūlyme nėra. </w:t>
      </w:r>
    </w:p>
    <w:tbl>
      <w:tblPr>
        <w:tblW w:w="0" w:type="auto"/>
        <w:tblLayout w:type="fixed"/>
        <w:tblLook w:val="0000" w:firstRow="0" w:lastRow="0" w:firstColumn="0" w:lastColumn="0" w:noHBand="0" w:noVBand="0"/>
      </w:tblPr>
      <w:tblGrid>
        <w:gridCol w:w="3368"/>
        <w:gridCol w:w="619"/>
        <w:gridCol w:w="2031"/>
        <w:gridCol w:w="719"/>
        <w:gridCol w:w="2678"/>
        <w:gridCol w:w="541"/>
      </w:tblGrid>
      <w:tr w:rsidR="001022F7" w:rsidRPr="00D82115" w14:paraId="3830F79C" w14:textId="77777777" w:rsidTr="003B7F24">
        <w:trPr>
          <w:trHeight w:val="320"/>
        </w:trPr>
        <w:tc>
          <w:tcPr>
            <w:tcW w:w="9956" w:type="dxa"/>
            <w:gridSpan w:val="6"/>
          </w:tcPr>
          <w:p w14:paraId="4B1CFD4D"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p>
          <w:p w14:paraId="322E604B" w14:textId="77777777" w:rsidR="001022F7" w:rsidRPr="00D82115" w:rsidRDefault="001022F7" w:rsidP="001022F7">
            <w:pPr>
              <w:widowControl w:val="0"/>
              <w:suppressAutoHyphens/>
              <w:overflowPunct w:val="0"/>
              <w:adjustRightInd w:val="0"/>
              <w:spacing w:after="0" w:line="240" w:lineRule="auto"/>
              <w:jc w:val="both"/>
              <w:rPr>
                <w:rFonts w:eastAsia="Times New Roman" w:cstheme="minorHAnsi"/>
                <w:b/>
                <w:i/>
                <w:kern w:val="28"/>
                <w:sz w:val="22"/>
                <w:szCs w:val="22"/>
              </w:rPr>
            </w:pPr>
            <w:r w:rsidRPr="00D82115">
              <w:rPr>
                <w:rFonts w:eastAsia="Times New Roman" w:cstheme="minorHAnsi"/>
                <w:b/>
                <w:i/>
                <w:kern w:val="28"/>
                <w:sz w:val="22"/>
                <w:szCs w:val="22"/>
              </w:rPr>
              <w:t>Pasiūlymas galioja iki termino, nustatyto pirkimo dokumentuose, t. y. 90 dienų (nuo pasiūlymų pateikimo termino pabaigos).</w:t>
            </w:r>
          </w:p>
        </w:tc>
      </w:tr>
      <w:tr w:rsidR="001022F7" w:rsidRPr="00D82115" w14:paraId="0D2ECA75" w14:textId="77777777" w:rsidTr="003B7F24">
        <w:trPr>
          <w:trHeight w:val="373"/>
        </w:trPr>
        <w:tc>
          <w:tcPr>
            <w:tcW w:w="3368" w:type="dxa"/>
            <w:tcBorders>
              <w:bottom w:val="single" w:sz="4" w:space="0" w:color="000000"/>
            </w:tcBorders>
          </w:tcPr>
          <w:p w14:paraId="4997F7C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619" w:type="dxa"/>
          </w:tcPr>
          <w:p w14:paraId="6608B061"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Borders>
              <w:bottom w:val="single" w:sz="4" w:space="0" w:color="000000"/>
            </w:tcBorders>
          </w:tcPr>
          <w:p w14:paraId="76637072"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719" w:type="dxa"/>
          </w:tcPr>
          <w:p w14:paraId="5FDDC53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Borders>
              <w:bottom w:val="single" w:sz="4" w:space="0" w:color="000000"/>
            </w:tcBorders>
          </w:tcPr>
          <w:p w14:paraId="59E4B0DE"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541" w:type="dxa"/>
          </w:tcPr>
          <w:p w14:paraId="35620A38"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r w:rsidR="001022F7" w:rsidRPr="00D82115" w14:paraId="6AFB9873" w14:textId="77777777" w:rsidTr="003B7F24">
        <w:trPr>
          <w:trHeight w:val="184"/>
        </w:trPr>
        <w:tc>
          <w:tcPr>
            <w:tcW w:w="3368" w:type="dxa"/>
          </w:tcPr>
          <w:p w14:paraId="5719A240"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(Tiekėjo arba jo įgalioto asmens pareigų pavadinimas)</w:t>
            </w:r>
          </w:p>
        </w:tc>
        <w:tc>
          <w:tcPr>
            <w:tcW w:w="619" w:type="dxa"/>
          </w:tcPr>
          <w:p w14:paraId="0D72507D"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031" w:type="dxa"/>
          </w:tcPr>
          <w:p w14:paraId="758679B7"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(Parašas) </w:t>
            </w:r>
          </w:p>
        </w:tc>
        <w:tc>
          <w:tcPr>
            <w:tcW w:w="719" w:type="dxa"/>
          </w:tcPr>
          <w:p w14:paraId="42F8450F"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c>
          <w:tcPr>
            <w:tcW w:w="2678" w:type="dxa"/>
          </w:tcPr>
          <w:p w14:paraId="497E39B9"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r w:rsidRPr="00D82115">
              <w:rPr>
                <w:rFonts w:eastAsia="Times New Roman" w:cstheme="minorHAnsi"/>
                <w:kern w:val="28"/>
                <w:sz w:val="22"/>
                <w:szCs w:val="22"/>
              </w:rPr>
              <w:t xml:space="preserve">(Vardas ir pavardė) </w:t>
            </w:r>
          </w:p>
        </w:tc>
        <w:tc>
          <w:tcPr>
            <w:tcW w:w="541" w:type="dxa"/>
          </w:tcPr>
          <w:p w14:paraId="0A794FEB" w14:textId="77777777" w:rsidR="001022F7" w:rsidRPr="00D82115" w:rsidRDefault="001022F7" w:rsidP="001022F7">
            <w:pPr>
              <w:widowControl w:val="0"/>
              <w:suppressAutoHyphens/>
              <w:overflowPunct w:val="0"/>
              <w:adjustRightInd w:val="0"/>
              <w:spacing w:after="0" w:line="240" w:lineRule="auto"/>
              <w:rPr>
                <w:rFonts w:eastAsia="Times New Roman" w:cstheme="minorHAnsi"/>
                <w:kern w:val="28"/>
                <w:sz w:val="22"/>
                <w:szCs w:val="22"/>
              </w:rPr>
            </w:pPr>
          </w:p>
        </w:tc>
      </w:tr>
    </w:tbl>
    <w:p w14:paraId="4AA5FAD3" w14:textId="29F15117"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729B642B" w14:textId="5CADD893" w:rsidR="00E8439F" w:rsidRPr="005C1E12" w:rsidRDefault="00E8439F" w:rsidP="00E8439F">
      <w:pPr>
        <w:pStyle w:val="Heading1"/>
        <w:jc w:val="right"/>
        <w:rPr>
          <w:rFonts w:asciiTheme="minorHAnsi" w:hAnsiTheme="minorHAnsi" w:cstheme="minorHAnsi"/>
          <w:sz w:val="21"/>
          <w:szCs w:val="21"/>
        </w:rPr>
      </w:pPr>
      <w:bookmarkStart w:id="69" w:name="_Toc210900310"/>
      <w:bookmarkStart w:id="70" w:name="_Ref39484039"/>
      <w:bookmarkStart w:id="71" w:name="_Ref4027856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9"/>
    </w:p>
    <w:bookmarkEnd w:id="70"/>
    <w:bookmarkEnd w:id="71"/>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C158CE8" w14:textId="77777777" w:rsidR="0065352C" w:rsidRPr="00ED1F8D" w:rsidRDefault="0065352C" w:rsidP="0065352C">
      <w:pPr>
        <w:pStyle w:val="ListParagraph"/>
        <w:numPr>
          <w:ilvl w:val="0"/>
          <w:numId w:val="37"/>
        </w:numPr>
        <w:spacing w:after="0" w:line="240" w:lineRule="auto"/>
        <w:ind w:left="0" w:firstLine="567"/>
        <w:jc w:val="both"/>
        <w:rPr>
          <w:rFonts w:cstheme="minorHAnsi"/>
        </w:rPr>
      </w:pPr>
      <w:r w:rsidRPr="00ED1F8D">
        <w:rPr>
          <w:rFonts w:cstheme="minorHAnsi"/>
        </w:rPr>
        <w:t>Šiame pirkime ekonomiškai naudingiausias pasiūlymas bus išrenkamas pagal kainą.</w:t>
      </w:r>
    </w:p>
    <w:p w14:paraId="51CB6B82" w14:textId="77777777" w:rsidR="0065352C" w:rsidRPr="00F40A93" w:rsidRDefault="0065352C" w:rsidP="0065352C">
      <w:pPr>
        <w:pStyle w:val="ListParagraph"/>
        <w:numPr>
          <w:ilvl w:val="0"/>
          <w:numId w:val="37"/>
        </w:numPr>
        <w:spacing w:after="0" w:line="240" w:lineRule="auto"/>
        <w:ind w:left="0" w:firstLine="567"/>
        <w:jc w:val="both"/>
        <w:rPr>
          <w:rFonts w:cstheme="minorHAnsi"/>
        </w:rPr>
      </w:pPr>
      <w:r w:rsidRPr="00ED1F8D">
        <w:rPr>
          <w:rFonts w:cstheme="minorHAnsi"/>
        </w:rPr>
        <w:t>Tais atvejais, kai kelių dalyvių pasiūlymų ekonominis naudingumas yra vienodas, nustatant pasiūlymų eilę, pirmesnis į šią eilę įrašomas tiekėjas, kurio pasiūlymas pateiktas anksčiausiai.</w:t>
      </w:r>
    </w:p>
    <w:p w14:paraId="3A024621" w14:textId="77777777" w:rsidR="00210870" w:rsidRPr="00210870" w:rsidRDefault="00210870" w:rsidP="00210870">
      <w:pPr>
        <w:pStyle w:val="paragrafesrasas2lygis"/>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BBDCAFD" w14:textId="601F01EE" w:rsidR="00744357" w:rsidRPr="005C1E12" w:rsidRDefault="00744357" w:rsidP="00744357">
      <w:pPr>
        <w:pStyle w:val="Heading1"/>
        <w:jc w:val="right"/>
        <w:rPr>
          <w:rFonts w:asciiTheme="minorHAnsi" w:hAnsiTheme="minorHAnsi" w:cstheme="minorHAnsi"/>
          <w:sz w:val="21"/>
          <w:szCs w:val="21"/>
        </w:rPr>
      </w:pPr>
      <w:bookmarkStart w:id="72" w:name="_Toc210900311"/>
      <w:bookmarkStart w:id="73" w:name="_Ref39586171"/>
      <w:bookmarkStart w:id="74" w:name="_Ref39673580"/>
      <w:bookmarkStart w:id="75"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Sutarties projektas</w:t>
      </w:r>
      <w:r w:rsidRPr="00F0499F">
        <w:rPr>
          <w:rFonts w:asciiTheme="minorHAnsi" w:eastAsia="Calibri" w:hAnsiTheme="minorHAnsi" w:cstheme="minorHAnsi"/>
          <w:color w:val="0070C0"/>
          <w:sz w:val="21"/>
          <w:szCs w:val="21"/>
        </w:rPr>
        <w:t>“</w:t>
      </w:r>
      <w:bookmarkEnd w:id="72"/>
    </w:p>
    <w:bookmarkEnd w:id="73"/>
    <w:bookmarkEnd w:id="74"/>
    <w:bookmarkEnd w:id="75"/>
    <w:p w14:paraId="040FB65E" w14:textId="77777777" w:rsidR="00AE422D" w:rsidRPr="00F0499F" w:rsidRDefault="00AE422D" w:rsidP="00AB5541"/>
    <w:p w14:paraId="126ED89E" w14:textId="3D134F76" w:rsidR="00847B10" w:rsidRDefault="00847B10" w:rsidP="003E1E3F">
      <w:pPr>
        <w:spacing w:after="0"/>
        <w:jc w:val="center"/>
        <w:rPr>
          <w:rFonts w:eastAsia="Times New Roman" w:cstheme="minorHAnsi"/>
          <w:b/>
          <w:caps/>
          <w:sz w:val="24"/>
          <w:szCs w:val="20"/>
          <w:lang w:eastAsia="en-US"/>
        </w:rPr>
      </w:pPr>
      <w:r w:rsidRPr="00C207BB">
        <w:rPr>
          <w:rFonts w:ascii="Times New Roman" w:eastAsia="Times New Roman" w:hAnsi="Times New Roman" w:cs="Times New Roman"/>
          <w:noProof/>
          <w:sz w:val="24"/>
          <w:szCs w:val="24"/>
        </w:rPr>
        <w:drawing>
          <wp:inline distT="0" distB="0" distL="0" distR="0" wp14:anchorId="53AC207A" wp14:editId="0D66D558">
            <wp:extent cx="4099866" cy="891136"/>
            <wp:effectExtent l="0" t="0" r="0" b="4445"/>
            <wp:docPr id="2" name="Picture 2" descr="C:\Users\s.vaikasiene\AppData\Local\Temp\e3abe0df-8fd7-487a-b566-bd77780584e3_co-funded_lt.zip.4e3\co-funded_LT\horizontal\CMYK\JPEG\LT Bendrai finansuoja Europos Sąjung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vaikasiene\AppData\Local\Temp\e3abe0df-8fd7-487a-b566-bd77780584e3_co-funded_lt.zip.4e3\co-funded_LT\horizontal\CMYK\JPEG\LT Bendrai finansuoja Europos Sąjunga_PO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9866" cy="891136"/>
                    </a:xfrm>
                    <a:prstGeom prst="rect">
                      <a:avLst/>
                    </a:prstGeom>
                    <a:noFill/>
                    <a:ln>
                      <a:noFill/>
                    </a:ln>
                  </pic:spPr>
                </pic:pic>
              </a:graphicData>
            </a:graphic>
          </wp:inline>
        </w:drawing>
      </w:r>
    </w:p>
    <w:p w14:paraId="28DC2814" w14:textId="77777777" w:rsidR="00847B10" w:rsidRDefault="00847B10" w:rsidP="003E1E3F">
      <w:pPr>
        <w:spacing w:after="0"/>
        <w:jc w:val="center"/>
        <w:rPr>
          <w:rFonts w:eastAsia="Times New Roman" w:cstheme="minorHAnsi"/>
          <w:b/>
          <w:caps/>
          <w:sz w:val="24"/>
          <w:szCs w:val="20"/>
          <w:lang w:eastAsia="en-US"/>
        </w:rPr>
      </w:pPr>
    </w:p>
    <w:p w14:paraId="2914B9C8" w14:textId="2BB9D00A" w:rsidR="003E1E3F" w:rsidRPr="00B5352F" w:rsidRDefault="000D16B7" w:rsidP="003E1E3F">
      <w:pPr>
        <w:spacing w:after="0"/>
        <w:jc w:val="center"/>
        <w:rPr>
          <w:rFonts w:eastAsia="Times New Roman" w:cstheme="minorHAnsi"/>
          <w:b/>
          <w:caps/>
          <w:sz w:val="24"/>
          <w:szCs w:val="20"/>
          <w:lang w:eastAsia="en-US"/>
        </w:rPr>
      </w:pPr>
      <w:r w:rsidRPr="00B5352F">
        <w:rPr>
          <w:rFonts w:eastAsia="Times New Roman" w:cstheme="minorHAnsi"/>
          <w:b/>
          <w:caps/>
          <w:sz w:val="24"/>
          <w:szCs w:val="20"/>
          <w:lang w:eastAsia="en-US"/>
        </w:rPr>
        <w:t xml:space="preserve">Didelių gaBARITŲ ATLIEKŲ SURINKIMO AIKŠTELĖS KELMĖS RAJONO SAVIVALDYBĖJE PROJEKTAVIMO IR PROJEKTO VYKDYMO PRIEŽIŪROS </w:t>
      </w:r>
      <w:r w:rsidR="003E1E3F" w:rsidRPr="00B5352F">
        <w:rPr>
          <w:rFonts w:eastAsia="Times New Roman" w:cstheme="minorHAnsi"/>
          <w:b/>
          <w:caps/>
          <w:sz w:val="24"/>
          <w:szCs w:val="20"/>
          <w:lang w:eastAsia="en-US"/>
        </w:rPr>
        <w:t>PASLAUGŲ pirkimo</w:t>
      </w:r>
      <w:r w:rsidR="003E1E3F" w:rsidRPr="00B5352F">
        <w:rPr>
          <w:rFonts w:eastAsia="Arial" w:cstheme="minorHAnsi"/>
          <w:sz w:val="24"/>
          <w:szCs w:val="20"/>
          <w:lang w:eastAsia="en-US"/>
        </w:rPr>
        <w:t>–</w:t>
      </w:r>
      <w:r w:rsidR="003E1E3F" w:rsidRPr="00B5352F">
        <w:rPr>
          <w:rFonts w:eastAsia="Times New Roman" w:cstheme="minorHAnsi"/>
          <w:b/>
          <w:caps/>
          <w:sz w:val="24"/>
          <w:szCs w:val="20"/>
          <w:lang w:eastAsia="en-US"/>
        </w:rPr>
        <w:t>pardavimo sutarties Bendrosios sąlygos</w:t>
      </w:r>
    </w:p>
    <w:p w14:paraId="1B28058D" w14:textId="77777777" w:rsidR="003E1E3F" w:rsidRPr="00B5352F" w:rsidRDefault="003E1E3F" w:rsidP="003E1E3F">
      <w:pPr>
        <w:spacing w:after="0"/>
        <w:jc w:val="center"/>
        <w:rPr>
          <w:rFonts w:eastAsia="Times New Roman" w:cstheme="minorHAnsi"/>
          <w:sz w:val="24"/>
          <w:szCs w:val="20"/>
          <w:lang w:eastAsia="en-US"/>
        </w:rPr>
      </w:pPr>
    </w:p>
    <w:p w14:paraId="6969A82B" w14:textId="77777777" w:rsidR="003E1E3F" w:rsidRPr="00B5352F" w:rsidRDefault="003E1E3F" w:rsidP="003E1E3F">
      <w:pPr>
        <w:keepNext/>
        <w:keepLines/>
        <w:tabs>
          <w:tab w:val="left" w:pos="426"/>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t>1.</w:t>
      </w:r>
      <w:r w:rsidRPr="00B5352F">
        <w:rPr>
          <w:rFonts w:eastAsia="Cambria" w:cstheme="minorHAnsi"/>
          <w:b/>
          <w:bCs/>
          <w:caps/>
          <w:sz w:val="24"/>
          <w:szCs w:val="20"/>
          <w:lang w:eastAsia="en-US"/>
          <w14:numSpacing w14:val="tabular"/>
        </w:rPr>
        <w:tab/>
        <w:t>Pagrindinės sąvokos ir Sutarties aiškinimas</w:t>
      </w:r>
    </w:p>
    <w:p w14:paraId="1565716F" w14:textId="77777777" w:rsidR="003E1E3F" w:rsidRPr="00B5352F" w:rsidRDefault="003E1E3F" w:rsidP="003E1E3F">
      <w:pPr>
        <w:keepNext/>
        <w:keepLines/>
        <w:tabs>
          <w:tab w:val="left" w:pos="426"/>
        </w:tabs>
        <w:spacing w:after="0"/>
        <w:jc w:val="both"/>
        <w:rPr>
          <w:rFonts w:eastAsia="Cambria" w:cstheme="minorHAnsi"/>
          <w:b/>
          <w:bCs/>
          <w:caps/>
          <w:sz w:val="24"/>
          <w:szCs w:val="20"/>
          <w:lang w:eastAsia="en-US"/>
          <w14:numSpacing w14:val="tabular"/>
        </w:rPr>
      </w:pPr>
    </w:p>
    <w:p w14:paraId="6FBD73CE"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6" w:name="_Toc210900312"/>
      <w:r w:rsidRPr="00B5352F">
        <w:rPr>
          <w:rFonts w:eastAsia="Arial" w:cstheme="minorHAnsi"/>
          <w:b/>
          <w:bCs/>
          <w:sz w:val="24"/>
          <w:szCs w:val="20"/>
          <w:lang w:eastAsia="en-US"/>
        </w:rPr>
        <w:t>1.1.</w:t>
      </w:r>
      <w:r w:rsidRPr="00B5352F">
        <w:rPr>
          <w:rFonts w:eastAsia="Arial" w:cstheme="minorHAnsi"/>
          <w:b/>
          <w:bCs/>
          <w:sz w:val="24"/>
          <w:szCs w:val="20"/>
          <w:lang w:eastAsia="en-US"/>
        </w:rPr>
        <w:tab/>
      </w:r>
      <w:r w:rsidRPr="00B5352F">
        <w:rPr>
          <w:rFonts w:eastAsia="Arial" w:cstheme="minorHAnsi"/>
          <w:b/>
          <w:sz w:val="24"/>
          <w:szCs w:val="20"/>
          <w:lang w:eastAsia="en-US"/>
        </w:rPr>
        <w:t>Sąvokos</w:t>
      </w:r>
      <w:bookmarkEnd w:id="76"/>
    </w:p>
    <w:p w14:paraId="5210A6C9" w14:textId="77777777" w:rsidR="003E1E3F" w:rsidRPr="00B5352F" w:rsidRDefault="003E1E3F" w:rsidP="003E1E3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3DB5E16" w14:textId="77777777" w:rsidR="003E1E3F" w:rsidRPr="00B5352F" w:rsidRDefault="003E1E3F" w:rsidP="003E1E3F">
      <w:pPr>
        <w:widowControl w:val="0"/>
        <w:tabs>
          <w:tab w:val="left" w:pos="567"/>
        </w:tabs>
        <w:spacing w:after="0"/>
        <w:jc w:val="both"/>
        <w:rPr>
          <w:rFonts w:eastAsia="Cambria" w:cstheme="minorHAnsi"/>
          <w:b/>
          <w:bCs/>
          <w:sz w:val="24"/>
          <w:szCs w:val="20"/>
          <w:lang w:eastAsia="en-US"/>
        </w:rPr>
      </w:pPr>
      <w:r w:rsidRPr="00B5352F">
        <w:rPr>
          <w:rFonts w:eastAsia="Cambria" w:cstheme="minorHAnsi"/>
          <w:sz w:val="24"/>
          <w:szCs w:val="20"/>
          <w:lang w:eastAsia="en-US"/>
        </w:rPr>
        <w:t>1.1.1. Šioje Sutartyje didžiąja raide rašomos sąvokos turi šias nurodytas reikšmes:</w:t>
      </w:r>
    </w:p>
    <w:p w14:paraId="71B54F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w:t>
      </w:r>
      <w:r w:rsidRPr="00B5352F">
        <w:rPr>
          <w:rFonts w:eastAsia="Times New Roman" w:cstheme="minorHAnsi"/>
          <w:sz w:val="24"/>
          <w:szCs w:val="20"/>
          <w:lang w:eastAsia="en-US"/>
        </w:rPr>
        <w:tab/>
      </w:r>
      <w:r w:rsidRPr="00B5352F">
        <w:rPr>
          <w:rFonts w:eastAsia="Arial" w:cstheme="minorHAnsi"/>
          <w:b/>
          <w:bCs/>
          <w:sz w:val="24"/>
          <w:szCs w:val="20"/>
          <w:lang w:eastAsia="en-US"/>
        </w:rPr>
        <w:t>Bendrosios sąlygos</w:t>
      </w:r>
      <w:r w:rsidRPr="00B5352F">
        <w:rPr>
          <w:rFonts w:eastAsia="Arial" w:cstheme="minorHAnsi"/>
          <w:sz w:val="24"/>
          <w:szCs w:val="20"/>
          <w:lang w:eastAsia="en-US"/>
        </w:rPr>
        <w:t xml:space="preserve"> – Sutarties dalis, kuri vadinasi „Paslaugų pirkimo–pardavimo sutarties Bendrosios sąlygos“;</w:t>
      </w:r>
    </w:p>
    <w:p w14:paraId="53B7D5B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1.1.1.2.</w:t>
      </w:r>
      <w:r w:rsidRPr="00B5352F">
        <w:rPr>
          <w:rFonts w:eastAsia="Arial" w:cstheme="minorHAnsi"/>
          <w:sz w:val="24"/>
          <w:szCs w:val="20"/>
          <w:lang w:eastAsia="en-US"/>
        </w:rPr>
        <w:tab/>
      </w:r>
      <w:r w:rsidRPr="00B5352F">
        <w:rPr>
          <w:rFonts w:eastAsia="Arial" w:cstheme="minorHAnsi"/>
          <w:b/>
          <w:bCs/>
          <w:sz w:val="24"/>
          <w:szCs w:val="20"/>
          <w:lang w:eastAsia="en-US"/>
        </w:rPr>
        <w:t>Pirkėjas</w:t>
      </w:r>
      <w:r w:rsidRPr="00B5352F">
        <w:rPr>
          <w:rFonts w:eastAsia="Arial" w:cstheme="minorHAnsi"/>
          <w:sz w:val="24"/>
          <w:szCs w:val="20"/>
          <w:lang w:eastAsia="en-US"/>
        </w:rPr>
        <w:t xml:space="preserve"> – asmuo, kuris Specialiosiose sąlygose yra įvardytas kaip Pirkėjas, </w:t>
      </w:r>
      <w:r w:rsidRPr="00B5352F">
        <w:rPr>
          <w:rFonts w:eastAsia="Times New Roman" w:cstheme="minorHAnsi"/>
          <w:sz w:val="24"/>
          <w:szCs w:val="20"/>
          <w:lang w:eastAsia="en-US"/>
        </w:rPr>
        <w:t>įsigyjantis Specialiosiose sąlygose ir Sutarties prieduose nurodytas Paslaugas</w:t>
      </w:r>
      <w:r w:rsidRPr="00B5352F">
        <w:rPr>
          <w:rFonts w:eastAsia="Arial" w:cstheme="minorHAnsi"/>
          <w:sz w:val="24"/>
          <w:szCs w:val="20"/>
          <w:lang w:eastAsia="en-US"/>
        </w:rPr>
        <w:t>;</w:t>
      </w:r>
    </w:p>
    <w:p w14:paraId="4E8E9C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1.1.1.3.</w:t>
      </w:r>
      <w:r w:rsidRPr="00B5352F">
        <w:rPr>
          <w:rFonts w:eastAsia="Arial" w:cstheme="minorHAnsi"/>
          <w:sz w:val="24"/>
          <w:szCs w:val="20"/>
          <w:lang w:eastAsia="en-US"/>
        </w:rPr>
        <w:tab/>
      </w:r>
      <w:r w:rsidRPr="00B5352F">
        <w:rPr>
          <w:rFonts w:eastAsia="Arial" w:cstheme="minorHAnsi"/>
          <w:b/>
          <w:bCs/>
          <w:sz w:val="24"/>
          <w:szCs w:val="20"/>
          <w:lang w:eastAsia="en-US"/>
        </w:rPr>
        <w:t xml:space="preserve">Pradinės sutarties vertė </w:t>
      </w:r>
      <w:r w:rsidRPr="00B5352F">
        <w:rPr>
          <w:rFonts w:eastAsia="Arial" w:cstheme="minorHAnsi"/>
          <w:sz w:val="24"/>
          <w:szCs w:val="20"/>
          <w:lang w:eastAsia="en-US"/>
        </w:rPr>
        <w:t>– Specialiosiose sąlygose nurodyta</w:t>
      </w:r>
      <w:r w:rsidRPr="00B5352F">
        <w:rPr>
          <w:rFonts w:eastAsia="Arial" w:cstheme="minorHAnsi"/>
          <w:b/>
          <w:bCs/>
          <w:sz w:val="24"/>
          <w:szCs w:val="20"/>
          <w:lang w:eastAsia="en-US"/>
        </w:rPr>
        <w:t xml:space="preserve"> </w:t>
      </w:r>
      <w:r w:rsidRPr="00B5352F">
        <w:rPr>
          <w:rFonts w:eastAsia="Arial" w:cstheme="minorHAnsi"/>
          <w:sz w:val="24"/>
          <w:szCs w:val="20"/>
          <w:lang w:eastAsia="en-US"/>
        </w:rPr>
        <w:t>vertė be pridėtinės vertės mokesčio (toliau – PVM);</w:t>
      </w:r>
    </w:p>
    <w:p w14:paraId="50235891"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1.1.1.4. </w:t>
      </w:r>
      <w:r w:rsidRPr="00B5352F">
        <w:rPr>
          <w:rFonts w:eastAsia="Arial" w:cstheme="minorHAnsi"/>
          <w:b/>
          <w:bCs/>
          <w:sz w:val="24"/>
          <w:szCs w:val="20"/>
          <w:lang w:eastAsia="en-US"/>
        </w:rPr>
        <w:t>Paslaugos</w:t>
      </w:r>
      <w:r w:rsidRPr="00B5352F">
        <w:rPr>
          <w:rFonts w:eastAsia="Arial" w:cstheme="minorHAnsi"/>
          <w:sz w:val="24"/>
          <w:szCs w:val="20"/>
          <w:lang w:eastAsia="en-US"/>
        </w:rPr>
        <w:t xml:space="preserve"> – </w:t>
      </w:r>
      <w:r w:rsidRPr="00B5352F">
        <w:rPr>
          <w:rFonts w:eastAsia="Times New Roman" w:cstheme="minorHAnsi"/>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098D9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1.1.1.5.</w:t>
      </w:r>
      <w:r w:rsidRPr="00B5352F">
        <w:rPr>
          <w:rFonts w:eastAsia="Times New Roman" w:cstheme="minorHAnsi"/>
          <w:sz w:val="24"/>
          <w:szCs w:val="20"/>
          <w:lang w:eastAsia="en-US"/>
        </w:rPr>
        <w:tab/>
      </w:r>
      <w:r w:rsidRPr="00B5352F">
        <w:rPr>
          <w:rFonts w:eastAsia="Arial" w:cstheme="minorHAnsi"/>
          <w:b/>
          <w:bCs/>
          <w:sz w:val="24"/>
          <w:szCs w:val="20"/>
          <w:lang w:eastAsia="en-US"/>
        </w:rPr>
        <w:t xml:space="preserve">Paslaugų perdavimo–priėmimo aktas </w:t>
      </w:r>
      <w:r w:rsidRPr="00B5352F">
        <w:rPr>
          <w:rFonts w:eastAsia="Arial" w:cstheme="minorHAnsi"/>
          <w:sz w:val="24"/>
          <w:szCs w:val="20"/>
          <w:lang w:eastAsia="en-US"/>
        </w:rPr>
        <w:t>– dokumentas,</w:t>
      </w:r>
      <w:r w:rsidRPr="00B5352F">
        <w:rPr>
          <w:rFonts w:eastAsia="Arial" w:cstheme="minorHAnsi"/>
          <w:b/>
          <w:bCs/>
          <w:sz w:val="24"/>
          <w:szCs w:val="20"/>
          <w:lang w:eastAsia="en-US"/>
        </w:rPr>
        <w:t xml:space="preserve"> </w:t>
      </w:r>
      <w:r w:rsidRPr="00B5352F">
        <w:rPr>
          <w:rFonts w:eastAsia="Arial" w:cstheme="minorHAnsi"/>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488B3D0" w14:textId="77777777" w:rsidR="003E1E3F" w:rsidRPr="00B5352F" w:rsidRDefault="003E1E3F" w:rsidP="003E1E3F">
      <w:pPr>
        <w:tabs>
          <w:tab w:val="left" w:pos="284"/>
          <w:tab w:val="left" w:pos="567"/>
          <w:tab w:val="left" w:pos="851"/>
          <w:tab w:val="left" w:pos="992"/>
          <w:tab w:val="left" w:pos="1134"/>
        </w:tabs>
        <w:spacing w:after="0"/>
        <w:jc w:val="both"/>
        <w:rPr>
          <w:rFonts w:eastAsia="Arial" w:cstheme="minorHAnsi"/>
          <w:sz w:val="24"/>
          <w:szCs w:val="24"/>
          <w:lang w:eastAsia="en-US"/>
        </w:rPr>
      </w:pPr>
      <w:r w:rsidRPr="00B5352F">
        <w:rPr>
          <w:rFonts w:eastAsia="Arial" w:cstheme="minorHAnsi"/>
          <w:sz w:val="24"/>
          <w:szCs w:val="24"/>
          <w:lang w:eastAsia="en-US"/>
        </w:rPr>
        <w:t xml:space="preserve">1.1.1.6. </w:t>
      </w:r>
      <w:r w:rsidRPr="00B5352F">
        <w:rPr>
          <w:rFonts w:eastAsia="Arial" w:cstheme="minorHAnsi"/>
          <w:b/>
          <w:bCs/>
          <w:sz w:val="24"/>
          <w:szCs w:val="24"/>
          <w:lang w:eastAsia="en-US"/>
        </w:rPr>
        <w:t>Paslaugų trūkumai</w:t>
      </w:r>
      <w:r w:rsidRPr="00B5352F">
        <w:rPr>
          <w:rFonts w:eastAsia="Arial" w:cstheme="minorHAnsi"/>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5352F">
        <w:rPr>
          <w:rFonts w:eastAsia="Times New Roman" w:cstheme="minorHAnsi"/>
          <w:sz w:val="24"/>
          <w:szCs w:val="20"/>
          <w:lang w:eastAsia="en-US"/>
        </w:rPr>
        <w:t xml:space="preserve"> </w:t>
      </w:r>
    </w:p>
    <w:p w14:paraId="4B671EF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4E1C7D0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lastRenderedPageBreak/>
        <w:t xml:space="preserve">Nr. </w:t>
      </w:r>
      <w:hyperlink r:id="rId29"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5F4E9A1" w14:textId="77777777" w:rsidR="003E1E3F" w:rsidRPr="00B5352F" w:rsidRDefault="003E1E3F" w:rsidP="003E1E3F">
      <w:pPr>
        <w:spacing w:after="0" w:line="240" w:lineRule="auto"/>
        <w:rPr>
          <w:rFonts w:eastAsia="Times New Roman" w:cstheme="minorHAnsi"/>
          <w:sz w:val="24"/>
          <w:szCs w:val="20"/>
          <w:lang w:eastAsia="en-US"/>
        </w:rPr>
      </w:pPr>
    </w:p>
    <w:p w14:paraId="0FB3A3E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sz w:val="24"/>
          <w:szCs w:val="20"/>
          <w:lang w:eastAsia="en-US"/>
        </w:rPr>
      </w:pPr>
      <w:r w:rsidRPr="00B5352F">
        <w:rPr>
          <w:rFonts w:eastAsia="Arial" w:cstheme="minorHAnsi"/>
          <w:sz w:val="24"/>
          <w:szCs w:val="20"/>
          <w:lang w:eastAsia="en-US"/>
        </w:rPr>
        <w:t>1.1.1.7.</w:t>
      </w:r>
      <w:r w:rsidRPr="00B5352F">
        <w:rPr>
          <w:rFonts w:eastAsia="Arial" w:cstheme="minorHAnsi"/>
          <w:sz w:val="24"/>
          <w:szCs w:val="20"/>
          <w:lang w:eastAsia="en-US"/>
        </w:rPr>
        <w:tab/>
      </w:r>
      <w:r w:rsidRPr="00B5352F">
        <w:rPr>
          <w:rFonts w:eastAsia="Arial" w:cstheme="minorHAnsi"/>
          <w:b/>
          <w:sz w:val="24"/>
          <w:szCs w:val="20"/>
          <w:lang w:eastAsia="en-US"/>
        </w:rPr>
        <w:t xml:space="preserve">Sąskaita </w:t>
      </w:r>
      <w:r w:rsidRPr="00B5352F">
        <w:rPr>
          <w:rFonts w:eastAsia="Arial" w:cstheme="minorHAnsi"/>
          <w:sz w:val="24"/>
          <w:szCs w:val="20"/>
          <w:lang w:eastAsia="en-US"/>
        </w:rPr>
        <w:t>–</w:t>
      </w:r>
      <w:r w:rsidRPr="00B5352F">
        <w:rPr>
          <w:rFonts w:eastAsia="Arial" w:cstheme="minorHAnsi"/>
          <w:b/>
          <w:sz w:val="24"/>
          <w:szCs w:val="20"/>
          <w:lang w:eastAsia="en-US"/>
        </w:rPr>
        <w:t xml:space="preserve"> </w:t>
      </w:r>
      <w:r w:rsidRPr="00B5352F">
        <w:rPr>
          <w:rFonts w:eastAsia="Times New Roman" w:cstheme="minorHAnsi"/>
          <w:sz w:val="24"/>
          <w:szCs w:val="20"/>
          <w:lang w:eastAsia="en-US"/>
        </w:rPr>
        <w:t xml:space="preserve">Tiekėjo išrašoma ir Pirkėjui apmokėjimui pateikiama sąskaita faktūra, PVM sąskaita faktūra ar kitas mokėjimo dokumentas už Tiekėjo tinkamai suteiktas bei Pirkėjo priimtas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w:t>
      </w:r>
      <w:r w:rsidRPr="00B5352F">
        <w:rPr>
          <w:rFonts w:eastAsia="Arial" w:cstheme="minorHAnsi"/>
          <w:sz w:val="24"/>
          <w:szCs w:val="20"/>
          <w:lang w:eastAsia="en-US"/>
        </w:rPr>
        <w:t>Jeigu Sutartyje yra numatytas Paslaugų teikimas etapais ar periodais, Sąskaita gali būti pateikiama dėl kiekvieno etapo ar periodo atskirai;</w:t>
      </w:r>
    </w:p>
    <w:p w14:paraId="79A3834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1.1.1.8.</w:t>
      </w:r>
      <w:r w:rsidRPr="00B5352F">
        <w:rPr>
          <w:rFonts w:eastAsia="Arial" w:cstheme="minorHAnsi"/>
          <w:sz w:val="24"/>
          <w:szCs w:val="20"/>
          <w:lang w:eastAsia="en-US"/>
        </w:rPr>
        <w:tab/>
      </w:r>
      <w:r w:rsidRPr="00B5352F">
        <w:rPr>
          <w:rFonts w:eastAsia="Arial" w:cstheme="minorHAnsi"/>
          <w:b/>
          <w:bCs/>
          <w:sz w:val="24"/>
          <w:szCs w:val="20"/>
          <w:lang w:eastAsia="en-US"/>
        </w:rPr>
        <w:t>Specialiosios sąlygos</w:t>
      </w:r>
      <w:r w:rsidRPr="00B5352F">
        <w:rPr>
          <w:rFonts w:eastAsia="Arial" w:cstheme="minorHAnsi"/>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F0E52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1.1.1.9.</w:t>
      </w:r>
      <w:r w:rsidRPr="00B5352F">
        <w:rPr>
          <w:rFonts w:eastAsia="Arial" w:cstheme="minorHAnsi"/>
          <w:sz w:val="24"/>
          <w:szCs w:val="20"/>
          <w:lang w:eastAsia="en-US"/>
        </w:rPr>
        <w:tab/>
      </w:r>
      <w:r w:rsidRPr="00B5352F">
        <w:rPr>
          <w:rFonts w:eastAsia="Arial" w:cstheme="minorHAnsi"/>
          <w:b/>
          <w:bCs/>
          <w:sz w:val="24"/>
          <w:szCs w:val="20"/>
          <w:lang w:eastAsia="en-US"/>
        </w:rPr>
        <w:t xml:space="preserve">Susitarimas </w:t>
      </w:r>
      <w:r w:rsidRPr="00B5352F">
        <w:rPr>
          <w:rFonts w:eastAsia="Arial" w:cstheme="minorHAnsi"/>
          <w:sz w:val="24"/>
          <w:szCs w:val="20"/>
          <w:lang w:eastAsia="en-US"/>
        </w:rPr>
        <w:t>– tai dokumentas, kurį Šalys sudaro keisdamos Sutarties sąlygas VPĮ leidžiama apimtimi;</w:t>
      </w:r>
    </w:p>
    <w:p w14:paraId="049414C3"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1.1.1.10.</w:t>
      </w:r>
      <w:r w:rsidRPr="00B5352F">
        <w:rPr>
          <w:rFonts w:eastAsia="Arial" w:cstheme="minorHAnsi"/>
          <w:sz w:val="24"/>
          <w:szCs w:val="20"/>
          <w:lang w:eastAsia="en-US"/>
        </w:rPr>
        <w:tab/>
        <w:t xml:space="preserve"> </w:t>
      </w:r>
      <w:r w:rsidRPr="00B5352F">
        <w:rPr>
          <w:rFonts w:eastAsia="Arial" w:cstheme="minorHAnsi"/>
          <w:b/>
          <w:bCs/>
          <w:sz w:val="24"/>
          <w:szCs w:val="20"/>
          <w:lang w:eastAsia="en-US"/>
        </w:rPr>
        <w:t>Sutarties kaina</w:t>
      </w:r>
      <w:r w:rsidRPr="00B5352F">
        <w:rPr>
          <w:rFonts w:eastAsia="Arial" w:cstheme="minorHAnsi"/>
          <w:sz w:val="24"/>
          <w:szCs w:val="20"/>
          <w:lang w:eastAsia="en-US"/>
        </w:rPr>
        <w:t xml:space="preserve"> – pagal Sutartį Tiekėjui mokėtina suma, įskaitant visus privalomus mokesčius ir išlaidas;</w:t>
      </w:r>
    </w:p>
    <w:p w14:paraId="3FED3F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1.1.1.11.</w:t>
      </w:r>
      <w:r w:rsidRPr="00B5352F">
        <w:rPr>
          <w:rFonts w:eastAsia="Arial" w:cstheme="minorHAnsi"/>
          <w:sz w:val="24"/>
          <w:szCs w:val="20"/>
          <w:lang w:eastAsia="en-US"/>
        </w:rPr>
        <w:tab/>
        <w:t xml:space="preserve"> </w:t>
      </w:r>
      <w:r w:rsidRPr="00B5352F">
        <w:rPr>
          <w:rFonts w:eastAsia="Arial" w:cstheme="minorHAnsi"/>
          <w:b/>
          <w:bCs/>
          <w:sz w:val="24"/>
          <w:szCs w:val="20"/>
          <w:lang w:eastAsia="en-US"/>
        </w:rPr>
        <w:t xml:space="preserve">Sutarties sąlygos </w:t>
      </w:r>
      <w:r w:rsidRPr="00B5352F">
        <w:rPr>
          <w:rFonts w:eastAsia="Arial" w:cstheme="minorHAnsi"/>
          <w:sz w:val="24"/>
          <w:szCs w:val="20"/>
          <w:lang w:eastAsia="en-US"/>
        </w:rPr>
        <w:t>– Bendrosios sąlygos ir Specialiosios sąlygos kartu;</w:t>
      </w:r>
    </w:p>
    <w:p w14:paraId="0BAAEAD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1.1.1.12.</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Sutartis </w:t>
      </w:r>
      <w:r w:rsidRPr="00B5352F">
        <w:rPr>
          <w:rFonts w:eastAsia="Arial" w:cstheme="minorHAnsi"/>
          <w:sz w:val="24"/>
          <w:szCs w:val="20"/>
          <w:lang w:eastAsia="en-US"/>
        </w:rPr>
        <w:t>– Paslaugų pirkimo–pardavimo sutartis, kurią sudaro Sutarties sąlygos, Specialiosiose sąlygose išvardyti priedai ir Susitarimai;</w:t>
      </w:r>
    </w:p>
    <w:p w14:paraId="3700414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1.1.1.13. </w:t>
      </w:r>
      <w:r w:rsidRPr="00B5352F">
        <w:rPr>
          <w:rFonts w:eastAsia="Arial" w:cstheme="minorHAnsi"/>
          <w:sz w:val="24"/>
          <w:szCs w:val="20"/>
          <w:lang w:eastAsia="en-US"/>
        </w:rPr>
        <w:tab/>
      </w:r>
      <w:r w:rsidRPr="00B5352F">
        <w:rPr>
          <w:rFonts w:eastAsia="Arial" w:cstheme="minorHAnsi"/>
          <w:b/>
          <w:bCs/>
          <w:sz w:val="24"/>
          <w:szCs w:val="20"/>
          <w:lang w:eastAsia="en-US"/>
        </w:rPr>
        <w:t>Šalis</w:t>
      </w:r>
      <w:r w:rsidRPr="00B5352F">
        <w:rPr>
          <w:rFonts w:eastAsia="Arial" w:cstheme="minorHAnsi"/>
          <w:sz w:val="24"/>
          <w:szCs w:val="20"/>
          <w:lang w:eastAsia="en-US"/>
        </w:rPr>
        <w:t xml:space="preserve"> – Pirkėjas arba Tiekėjas, kiekvienas atskirai, priklausomai nuo konteksto;</w:t>
      </w:r>
    </w:p>
    <w:p w14:paraId="1FD50E5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1.1.1.14. </w:t>
      </w:r>
      <w:r w:rsidRPr="00B5352F">
        <w:rPr>
          <w:rFonts w:eastAsia="Arial" w:cstheme="minorHAnsi"/>
          <w:sz w:val="24"/>
          <w:szCs w:val="20"/>
          <w:lang w:eastAsia="en-US"/>
        </w:rPr>
        <w:tab/>
      </w:r>
      <w:r w:rsidRPr="00B5352F">
        <w:rPr>
          <w:rFonts w:eastAsia="Arial" w:cstheme="minorHAnsi"/>
          <w:b/>
          <w:bCs/>
          <w:sz w:val="24"/>
          <w:szCs w:val="20"/>
          <w:lang w:eastAsia="en-US"/>
        </w:rPr>
        <w:t>Šalys</w:t>
      </w:r>
      <w:r w:rsidRPr="00B5352F">
        <w:rPr>
          <w:rFonts w:eastAsia="Arial" w:cstheme="minorHAnsi"/>
          <w:sz w:val="24"/>
          <w:szCs w:val="20"/>
          <w:lang w:eastAsia="en-US"/>
        </w:rPr>
        <w:t xml:space="preserve"> – Pirkėjas ir Tiekėjas kartu;</w:t>
      </w:r>
    </w:p>
    <w:p w14:paraId="4B941FBC"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1.1.1.15.</w:t>
      </w:r>
      <w:r w:rsidRPr="00B5352F">
        <w:rPr>
          <w:rFonts w:eastAsia="Times New Roman" w:cstheme="minorHAnsi"/>
          <w:sz w:val="24"/>
          <w:szCs w:val="20"/>
          <w:lang w:eastAsia="en-US"/>
        </w:rPr>
        <w:tab/>
        <w:t xml:space="preserve"> </w:t>
      </w:r>
      <w:r w:rsidRPr="00B5352F">
        <w:rPr>
          <w:rFonts w:eastAsia="Arial" w:cstheme="minorHAnsi"/>
          <w:b/>
          <w:sz w:val="24"/>
          <w:szCs w:val="20"/>
          <w:lang w:eastAsia="en-US"/>
        </w:rPr>
        <w:t>Tiekėjas</w:t>
      </w:r>
      <w:r w:rsidRPr="00B5352F">
        <w:rPr>
          <w:rFonts w:eastAsia="Arial" w:cstheme="minorHAnsi"/>
          <w:sz w:val="24"/>
          <w:szCs w:val="20"/>
          <w:lang w:eastAsia="en-US"/>
        </w:rPr>
        <w:t xml:space="preserve"> – asmuo, kuris Specialiosiose sąlygose yra įvardytas kaip Tiekėjas, </w:t>
      </w:r>
      <w:r w:rsidRPr="00B5352F">
        <w:rPr>
          <w:rFonts w:eastAsia="Times New Roman" w:cstheme="minorHAnsi"/>
          <w:sz w:val="24"/>
          <w:szCs w:val="20"/>
          <w:lang w:eastAsia="en-US"/>
        </w:rPr>
        <w:t xml:space="preserve">teikiantis Specialiosiose sąlygose nurodytas </w:t>
      </w:r>
      <w:r w:rsidRPr="00B5352F">
        <w:rPr>
          <w:rFonts w:eastAsia="Arial" w:cstheme="minorHAnsi"/>
          <w:sz w:val="24"/>
          <w:szCs w:val="20"/>
          <w:lang w:eastAsia="en-US"/>
        </w:rPr>
        <w:t>Paslaugas</w:t>
      </w:r>
      <w:r w:rsidRPr="00B5352F">
        <w:rPr>
          <w:rFonts w:eastAsia="Times New Roman" w:cstheme="minorHAnsi"/>
          <w:sz w:val="24"/>
          <w:szCs w:val="20"/>
          <w:lang w:eastAsia="en-US"/>
        </w:rPr>
        <w:t>;</w:t>
      </w:r>
    </w:p>
    <w:p w14:paraId="0C923A01"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1.1.1.16. </w:t>
      </w:r>
      <w:r w:rsidRPr="00B5352F">
        <w:rPr>
          <w:rFonts w:eastAsia="Times New Roman" w:cstheme="minorHAnsi"/>
          <w:b/>
          <w:bCs/>
          <w:sz w:val="24"/>
          <w:szCs w:val="20"/>
          <w:lang w:eastAsia="en-US"/>
        </w:rPr>
        <w:t xml:space="preserve">Užsakymas </w:t>
      </w:r>
      <w:r w:rsidRPr="00B5352F">
        <w:rPr>
          <w:rFonts w:eastAsia="Times New Roman" w:cstheme="minorHAnsi"/>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0C7EF8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Arial" w:cstheme="minorHAnsi"/>
          <w:sz w:val="24"/>
          <w:szCs w:val="20"/>
          <w:lang w:eastAsia="en-US"/>
        </w:rPr>
        <w:t>1.1.1.17.</w:t>
      </w:r>
      <w:r w:rsidRPr="00B5352F">
        <w:rPr>
          <w:rFonts w:eastAsia="Times New Roman" w:cstheme="minorHAnsi"/>
          <w:sz w:val="24"/>
          <w:szCs w:val="20"/>
          <w:lang w:eastAsia="en-US"/>
        </w:rPr>
        <w:tab/>
      </w:r>
      <w:r w:rsidRPr="00B5352F">
        <w:rPr>
          <w:rFonts w:eastAsia="Arial" w:cstheme="minorHAnsi"/>
          <w:sz w:val="24"/>
          <w:szCs w:val="20"/>
          <w:lang w:eastAsia="en-US"/>
        </w:rPr>
        <w:t xml:space="preserve"> </w:t>
      </w:r>
      <w:r w:rsidRPr="00B5352F">
        <w:rPr>
          <w:rFonts w:eastAsia="Arial" w:cstheme="minorHAnsi"/>
          <w:b/>
          <w:bCs/>
          <w:sz w:val="24"/>
          <w:szCs w:val="20"/>
          <w:lang w:eastAsia="en-US"/>
        </w:rPr>
        <w:t xml:space="preserve">VPĮ </w:t>
      </w:r>
      <w:r w:rsidRPr="00B5352F">
        <w:rPr>
          <w:rFonts w:eastAsia="Arial" w:cstheme="minorHAnsi"/>
          <w:sz w:val="24"/>
          <w:szCs w:val="20"/>
          <w:lang w:eastAsia="en-US"/>
        </w:rPr>
        <w:t>– Lietuvos Respublikos viešųjų pirkimų įstatymas.</w:t>
      </w:r>
    </w:p>
    <w:p w14:paraId="713C427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1.1.1.18.</w:t>
      </w:r>
      <w:r w:rsidRPr="00B5352F">
        <w:rPr>
          <w:rFonts w:eastAsia="Arial" w:cstheme="minorHAnsi"/>
          <w:sz w:val="24"/>
          <w:szCs w:val="20"/>
          <w:lang w:eastAsia="en-US"/>
        </w:rPr>
        <w:tab/>
        <w:t xml:space="preserve"> Kitų Sutartyje didžiąja raide rašomų sąvokų reikšmės yra nurodytos Sutarties tekste.</w:t>
      </w:r>
    </w:p>
    <w:p w14:paraId="2FCDB85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w:t>
      </w:r>
      <w:r w:rsidRPr="00B5352F">
        <w:rPr>
          <w:rFonts w:eastAsia="Times New Roman" w:cstheme="minorHAnsi"/>
          <w:sz w:val="24"/>
          <w:szCs w:val="20"/>
          <w:lang w:eastAsia="en-US"/>
        </w:rPr>
        <w:tab/>
      </w:r>
      <w:r w:rsidRPr="00B5352F">
        <w:rPr>
          <w:rFonts w:eastAsia="Arial" w:cstheme="minorHAnsi"/>
          <w:sz w:val="24"/>
          <w:szCs w:val="20"/>
          <w:lang w:eastAsia="en-US"/>
        </w:rPr>
        <w:t xml:space="preserve">Sutartyje neapibrėžtos sąvokos suprantamos ir aiškinamos taip, kaip jas apibrėžia VPĮ ir kiti </w:t>
      </w:r>
      <w:r w:rsidRPr="00B5352F">
        <w:rPr>
          <w:rFonts w:eastAsia="Times New Roman" w:cstheme="minorHAnsi"/>
          <w:sz w:val="24"/>
          <w:szCs w:val="20"/>
          <w:lang w:eastAsia="en-US"/>
        </w:rPr>
        <w:t>įstatymai bei teisės aktai</w:t>
      </w:r>
      <w:r w:rsidRPr="00B5352F">
        <w:rPr>
          <w:rFonts w:eastAsia="Arial" w:cstheme="minorHAnsi"/>
          <w:sz w:val="24"/>
          <w:szCs w:val="20"/>
          <w:lang w:eastAsia="en-US"/>
        </w:rPr>
        <w:t>, galiojantys Sutarties sudarymo ir vykdymo metu.</w:t>
      </w:r>
    </w:p>
    <w:p w14:paraId="022528E4" w14:textId="77777777" w:rsidR="003E1E3F" w:rsidRPr="00B5352F" w:rsidRDefault="003E1E3F" w:rsidP="003E1E3F">
      <w:pPr>
        <w:widowControl w:val="0"/>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w:t>
      </w:r>
      <w:r w:rsidRPr="00B5352F">
        <w:rPr>
          <w:rFonts w:eastAsia="Arial" w:cstheme="minorHAnsi"/>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69E53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2E4D13F" w14:textId="77777777" w:rsidR="003E1E3F" w:rsidRPr="00B5352F" w:rsidRDefault="003E1E3F" w:rsidP="003E1E3F">
      <w:pPr>
        <w:keepNext/>
        <w:keepLines/>
        <w:tabs>
          <w:tab w:val="left" w:pos="567"/>
        </w:tabs>
        <w:spacing w:after="0"/>
        <w:jc w:val="center"/>
        <w:rPr>
          <w:rFonts w:eastAsia="Cambria" w:cstheme="minorHAnsi"/>
          <w:b/>
          <w:bCs/>
          <w:sz w:val="24"/>
          <w:szCs w:val="20"/>
          <w:lang w:eastAsia="en-US"/>
          <w14:numSpacing w14:val="tabular"/>
        </w:rPr>
      </w:pPr>
      <w:r w:rsidRPr="00B5352F">
        <w:rPr>
          <w:rFonts w:eastAsia="Cambria" w:cstheme="minorHAnsi"/>
          <w:b/>
          <w:bCs/>
          <w:sz w:val="24"/>
          <w:szCs w:val="20"/>
          <w:lang w:eastAsia="en-US"/>
          <w14:numSpacing w14:val="tabular"/>
        </w:rPr>
        <w:t>1.2.</w:t>
      </w:r>
      <w:r w:rsidRPr="00B5352F">
        <w:rPr>
          <w:rFonts w:eastAsia="Cambria" w:cstheme="minorHAnsi"/>
          <w:b/>
          <w:bCs/>
          <w:sz w:val="24"/>
          <w:szCs w:val="20"/>
          <w:lang w:eastAsia="en-US"/>
          <w14:numSpacing w14:val="tabular"/>
        </w:rPr>
        <w:tab/>
        <w:t>Sutarties aiškinimas</w:t>
      </w:r>
    </w:p>
    <w:p w14:paraId="7F3C3F37" w14:textId="77777777" w:rsidR="003E1E3F" w:rsidRPr="00B5352F" w:rsidRDefault="003E1E3F" w:rsidP="003E1E3F">
      <w:pPr>
        <w:keepNext/>
        <w:keepLines/>
        <w:tabs>
          <w:tab w:val="left" w:pos="567"/>
        </w:tabs>
        <w:spacing w:after="0"/>
        <w:jc w:val="both"/>
        <w:rPr>
          <w:rFonts w:eastAsia="Cambria" w:cstheme="minorHAnsi"/>
          <w:b/>
          <w:bCs/>
          <w:sz w:val="24"/>
          <w:szCs w:val="20"/>
          <w:lang w:eastAsia="en-US"/>
          <w14:numSpacing w14:val="tabular"/>
        </w:rPr>
      </w:pPr>
    </w:p>
    <w:p w14:paraId="45521F4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w:t>
      </w:r>
      <w:r w:rsidRPr="00B5352F">
        <w:rPr>
          <w:rFonts w:eastAsia="Arial" w:cstheme="minorHAnsi"/>
          <w:sz w:val="24"/>
          <w:szCs w:val="20"/>
          <w:lang w:eastAsia="en-US"/>
        </w:rPr>
        <w:tab/>
        <w:t>Sutartis yra sudaryta ir turi būti aiškinama pagal Lietuvos Respublikos teisės aktus.</w:t>
      </w:r>
    </w:p>
    <w:p w14:paraId="7A87FD2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w:t>
      </w:r>
      <w:r w:rsidRPr="00B5352F">
        <w:rPr>
          <w:rFonts w:eastAsia="Arial" w:cstheme="minorHAnsi"/>
          <w:sz w:val="24"/>
          <w:szCs w:val="20"/>
          <w:lang w:eastAsia="en-US"/>
        </w:rPr>
        <w:tab/>
        <w:t>Jei Bendrosios sąlygos ir (ar) Specialiosios sąlygos prieštarauja VPĮ ir kitų teisės aktų reikalavimams, taikomos VPĮ ir kitų teisės aktų nuostatos.</w:t>
      </w:r>
    </w:p>
    <w:p w14:paraId="4E06B6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w:t>
      </w:r>
      <w:r w:rsidRPr="00B5352F">
        <w:rPr>
          <w:rFonts w:eastAsia="Arial" w:cstheme="minorHAnsi"/>
          <w:sz w:val="24"/>
          <w:szCs w:val="20"/>
          <w:lang w:eastAsia="en-US"/>
        </w:rPr>
        <w:tab/>
        <w:t>Diena Sutartyje reiškia kalendorinę dieną.</w:t>
      </w:r>
    </w:p>
    <w:p w14:paraId="728A986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1.2.4.</w:t>
      </w:r>
      <w:r w:rsidRPr="00B5352F">
        <w:rPr>
          <w:rFonts w:eastAsia="Arial" w:cstheme="minorHAnsi"/>
          <w:sz w:val="24"/>
          <w:szCs w:val="20"/>
          <w:lang w:eastAsia="en-US"/>
        </w:rPr>
        <w:tab/>
        <w:t xml:space="preserve">Darbo diena Sutartyje reiškia bet kurią dieną, išskyrus šeštadienį, sekmadienį ir švenčių dienas </w:t>
      </w:r>
      <w:r w:rsidRPr="00B5352F">
        <w:rPr>
          <w:rFonts w:eastAsia="Arial" w:cstheme="minorHAnsi"/>
          <w:sz w:val="24"/>
          <w:szCs w:val="20"/>
          <w:lang w:eastAsia="en-US"/>
        </w:rPr>
        <w:lastRenderedPageBreak/>
        <w:t>Lietuvoje, nurodytas Lietuvos Respublikos darbo kodekse.</w:t>
      </w:r>
    </w:p>
    <w:p w14:paraId="4A04A6F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1.2.5.</w:t>
      </w:r>
      <w:r w:rsidRPr="00B5352F">
        <w:rPr>
          <w:rFonts w:eastAsia="Arial" w:cstheme="minorHAnsi"/>
          <w:sz w:val="24"/>
          <w:szCs w:val="20"/>
          <w:lang w:eastAsia="en-US"/>
        </w:rPr>
        <w:tab/>
        <w:t>Terminai pagal Sutartį yra skaičiuojami metais, mėnesiais, savaitėmis, darbo dienomis, kalendorinėmis dienomis, valandomis ir minutėmis.</w:t>
      </w:r>
    </w:p>
    <w:p w14:paraId="2F872B8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1.2.6.</w:t>
      </w:r>
      <w:r w:rsidRPr="00B5352F">
        <w:rPr>
          <w:rFonts w:eastAsia="Arial" w:cstheme="minorHAnsi"/>
          <w:sz w:val="24"/>
          <w:szCs w:val="20"/>
          <w:lang w:eastAsia="en-US"/>
        </w:rPr>
        <w:tab/>
        <w:t>Kvalifikacija, rėmimasis kitų ūkio subjektų pajėgumais, Paslaugų apimtis, peržiūra suprantami taip, kaip nustatyta VPĮ bei jį įgyvendinančiuose teisės aktuose.</w:t>
      </w:r>
    </w:p>
    <w:p w14:paraId="6F9D97EE"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1.2.7.</w:t>
      </w:r>
      <w:r w:rsidRPr="00B5352F">
        <w:rPr>
          <w:rFonts w:eastAsia="Arial" w:cstheme="minorHAnsi"/>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BDA870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1.2.8.</w:t>
      </w:r>
      <w:r w:rsidRPr="00B5352F">
        <w:rPr>
          <w:rFonts w:eastAsia="Arial" w:cstheme="minorHAnsi"/>
          <w:sz w:val="24"/>
          <w:szCs w:val="20"/>
          <w:lang w:eastAsia="en-US"/>
        </w:rPr>
        <w:tab/>
        <w:t>Informuoti, pranešti, įspėti arba atsakyti reiškia pateikti informaciją, pranešimą, įspėjimą arba atsakymą Bendrosiose ir (ar) Specialiosiose sąlygose nustatyta tvarka.</w:t>
      </w:r>
    </w:p>
    <w:p w14:paraId="597A5A2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1.2.9.</w:t>
      </w:r>
      <w:r w:rsidRPr="00B5352F">
        <w:rPr>
          <w:rFonts w:eastAsia="Arial" w:cstheme="minorHAnsi"/>
          <w:sz w:val="24"/>
          <w:szCs w:val="20"/>
          <w:lang w:eastAsia="en-US"/>
        </w:rPr>
        <w:tab/>
        <w:t>Patvirtinti reiškia pateikti patvirtinimą raštu arba pasirašyti dokumentą be išlygų ar su išlygomis, išskyrus atvejus, kai asmuo, pasirašydamas dokumentą, nurodo, jog atsisako jį patvirtinti.</w:t>
      </w:r>
    </w:p>
    <w:p w14:paraId="45E2534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1.2.10.</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A0B57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Jeigu Sutartyje nurodyta reikšmė skaičiais ir žodžiais skiriasi, vadovaujamasi žodžiais nurodyta reikšme.</w:t>
      </w:r>
    </w:p>
    <w:p w14:paraId="2E5E495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1.2.12.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Jei pateikiamos nuorodos į teisės aktus, turi būti taikomos aktualios teisės aktų redakcijos, jeigu nenurodyta kitaip.</w:t>
      </w:r>
    </w:p>
    <w:p w14:paraId="7230171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9F1FB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77" w:name="_Toc210900313"/>
      <w:r w:rsidRPr="00B5352F">
        <w:rPr>
          <w:rFonts w:eastAsia="Arial" w:cstheme="minorHAnsi"/>
          <w:b/>
          <w:sz w:val="24"/>
          <w:szCs w:val="20"/>
          <w:lang w:eastAsia="en-US"/>
        </w:rPr>
        <w:t>1.3.</w:t>
      </w:r>
      <w:r w:rsidRPr="00B5352F">
        <w:rPr>
          <w:rFonts w:eastAsia="Arial" w:cstheme="minorHAnsi"/>
          <w:b/>
          <w:sz w:val="24"/>
          <w:szCs w:val="20"/>
          <w:lang w:eastAsia="en-US"/>
        </w:rPr>
        <w:tab/>
        <w:t>Dokumentų viršenybė</w:t>
      </w:r>
      <w:bookmarkEnd w:id="77"/>
    </w:p>
    <w:p w14:paraId="134B832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52F2199F"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1.3.1.</w:t>
      </w:r>
      <w:r w:rsidRPr="00B5352F">
        <w:rPr>
          <w:rFonts w:eastAsia="Cambria" w:cstheme="minorHAnsi"/>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CCDCF0A"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8" w:name="_Toc210900314"/>
      <w:r w:rsidRPr="00B5352F">
        <w:rPr>
          <w:rFonts w:eastAsia="Trebuchet MS" w:cstheme="minorHAnsi"/>
          <w:sz w:val="24"/>
          <w:szCs w:val="20"/>
          <w:lang w:eastAsia="en-US"/>
        </w:rPr>
        <w:t xml:space="preserve">1.3.1.1. </w:t>
      </w:r>
      <w:r w:rsidRPr="00B5352F">
        <w:rPr>
          <w:rFonts w:eastAsia="Trebuchet MS" w:cstheme="minorHAnsi"/>
          <w:bCs/>
          <w:sz w:val="24"/>
          <w:szCs w:val="20"/>
          <w:lang w:eastAsia="en-US"/>
        </w:rPr>
        <w:t>Techninė specifikacija;</w:t>
      </w:r>
      <w:bookmarkEnd w:id="78"/>
    </w:p>
    <w:p w14:paraId="6E8C8A26"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79" w:name="_Toc210900315"/>
      <w:r w:rsidRPr="00B5352F">
        <w:rPr>
          <w:rFonts w:eastAsia="Trebuchet MS" w:cstheme="minorHAnsi"/>
          <w:bCs/>
          <w:sz w:val="24"/>
          <w:szCs w:val="20"/>
          <w:lang w:eastAsia="en-US"/>
        </w:rPr>
        <w:t>1.3.1.2. Specialiosios sąlygos;</w:t>
      </w:r>
      <w:bookmarkEnd w:id="79"/>
    </w:p>
    <w:p w14:paraId="209CB3A4"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0" w:name="_Toc210900316"/>
      <w:r w:rsidRPr="00B5352F">
        <w:rPr>
          <w:rFonts w:eastAsia="Trebuchet MS" w:cstheme="minorHAnsi"/>
          <w:bCs/>
          <w:sz w:val="24"/>
          <w:szCs w:val="20"/>
          <w:lang w:eastAsia="en-US"/>
        </w:rPr>
        <w:t>1.3.1.3. Bendrosios sąlygos;</w:t>
      </w:r>
      <w:bookmarkEnd w:id="80"/>
    </w:p>
    <w:p w14:paraId="36A45A58"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1" w:name="_Toc210900317"/>
      <w:r w:rsidRPr="00B5352F">
        <w:rPr>
          <w:rFonts w:eastAsia="Trebuchet MS" w:cstheme="minorHAnsi"/>
          <w:bCs/>
          <w:sz w:val="24"/>
          <w:szCs w:val="20"/>
          <w:lang w:eastAsia="en-US"/>
        </w:rPr>
        <w:t>1.3.1.4. Pirkimo dokumentai (išskyrus techninę specifikaciją);</w:t>
      </w:r>
      <w:bookmarkEnd w:id="81"/>
    </w:p>
    <w:p w14:paraId="5A2AAB8C"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2" w:name="_Toc210900318"/>
      <w:r w:rsidRPr="00B5352F">
        <w:rPr>
          <w:rFonts w:eastAsia="Trebuchet MS" w:cstheme="minorHAnsi"/>
          <w:bCs/>
          <w:sz w:val="24"/>
          <w:szCs w:val="20"/>
          <w:lang w:eastAsia="en-US"/>
        </w:rPr>
        <w:t>1.3.1.5. Pasiūlymas;</w:t>
      </w:r>
      <w:bookmarkEnd w:id="82"/>
    </w:p>
    <w:p w14:paraId="320401F0" w14:textId="77777777" w:rsidR="003E1E3F" w:rsidRPr="00B5352F" w:rsidRDefault="003E1E3F" w:rsidP="003E1E3F">
      <w:pPr>
        <w:tabs>
          <w:tab w:val="left" w:pos="709"/>
        </w:tabs>
        <w:spacing w:after="0"/>
        <w:jc w:val="both"/>
        <w:outlineLvl w:val="2"/>
        <w:rPr>
          <w:rFonts w:eastAsia="Trebuchet MS" w:cstheme="minorHAnsi"/>
          <w:bCs/>
          <w:sz w:val="24"/>
          <w:szCs w:val="20"/>
          <w:lang w:eastAsia="en-US"/>
        </w:rPr>
      </w:pPr>
      <w:bookmarkStart w:id="83" w:name="_Toc210900319"/>
      <w:r w:rsidRPr="00B5352F">
        <w:rPr>
          <w:rFonts w:eastAsia="Trebuchet MS" w:cstheme="minorHAnsi"/>
          <w:bCs/>
          <w:sz w:val="24"/>
          <w:szCs w:val="20"/>
          <w:lang w:eastAsia="en-US"/>
        </w:rPr>
        <w:t>1.3.1.6. Kiti Specialiosiose sąlygose išvardinti priedai.</w:t>
      </w:r>
      <w:bookmarkEnd w:id="83"/>
    </w:p>
    <w:p w14:paraId="5ECB1320"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1.3.2.</w:t>
      </w:r>
      <w:r w:rsidRPr="00B5352F">
        <w:rPr>
          <w:rFonts w:eastAsia="Cambria" w:cstheme="minorHAnsi"/>
          <w:sz w:val="24"/>
          <w:szCs w:val="20"/>
          <w:lang w:eastAsia="en-US"/>
        </w:rPr>
        <w:tab/>
        <w:t xml:space="preserve"> Tuo atveju, kai Šalių Susitarimu yra keičiamos Sutarties sąlygos, naujai sutartos Sutarties sąlygos turi viršenybę prieš pakeistąsias.</w:t>
      </w:r>
    </w:p>
    <w:p w14:paraId="2FA9A2A5"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1.3.3.</w:t>
      </w:r>
      <w:r w:rsidRPr="00B5352F">
        <w:rPr>
          <w:rFonts w:eastAsia="Times New Roman" w:cstheme="minorHAnsi"/>
          <w:sz w:val="24"/>
          <w:szCs w:val="20"/>
          <w:lang w:eastAsia="en-US"/>
        </w:rPr>
        <w:tab/>
      </w:r>
      <w:r w:rsidRPr="00B5352F">
        <w:rPr>
          <w:rFonts w:eastAsia="Cambria" w:cstheme="minorHAnsi"/>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9D15CA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B5352F">
        <w:rPr>
          <w:rFonts w:eastAsia="Arial" w:cstheme="minorHAnsi"/>
          <w:sz w:val="24"/>
          <w:szCs w:val="20"/>
          <w:lang w:eastAsia="en-US"/>
        </w:rPr>
        <w:lastRenderedPageBreak/>
        <w:t>priedas Nr. 4</w:t>
      </w:r>
      <w:r w:rsidRPr="00B5352F">
        <w:rPr>
          <w:rFonts w:eastAsia="Arial" w:cstheme="minorHAnsi"/>
          <w:sz w:val="24"/>
          <w:szCs w:val="20"/>
          <w:vertAlign w:val="superscript"/>
          <w:lang w:eastAsia="en-US"/>
        </w:rPr>
        <w:t>1</w:t>
      </w:r>
      <w:r w:rsidRPr="00B5352F">
        <w:rPr>
          <w:rFonts w:eastAsia="Arial" w:cstheme="minorHAnsi"/>
          <w:sz w:val="24"/>
          <w:szCs w:val="20"/>
          <w:lang w:eastAsia="en-US"/>
        </w:rPr>
        <w:t>).</w:t>
      </w:r>
    </w:p>
    <w:p w14:paraId="0FDB20F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648BADF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2.</w:t>
      </w:r>
      <w:r w:rsidRPr="00B5352F">
        <w:rPr>
          <w:rFonts w:eastAsia="Arial" w:cstheme="minorHAnsi"/>
          <w:b/>
          <w:caps/>
          <w:sz w:val="24"/>
          <w:szCs w:val="20"/>
          <w:lang w:eastAsia="en-US"/>
        </w:rPr>
        <w:tab/>
        <w:t>Sutarties dalykas</w:t>
      </w:r>
    </w:p>
    <w:p w14:paraId="5D9CE21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eastAsia="Arial" w:cstheme="minorHAnsi"/>
          <w:b/>
          <w:caps/>
          <w:sz w:val="24"/>
          <w:szCs w:val="20"/>
          <w:lang w:eastAsia="en-US"/>
        </w:rPr>
      </w:pPr>
    </w:p>
    <w:p w14:paraId="6699BF7A"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2.1.</w:t>
      </w:r>
      <w:r w:rsidRPr="00B5352F">
        <w:rPr>
          <w:rFonts w:eastAsia="Cambria" w:cstheme="minorHAnsi"/>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5352F">
        <w:rPr>
          <w:rFonts w:eastAsia="Arial" w:cstheme="minorHAnsi"/>
          <w:sz w:val="24"/>
          <w:szCs w:val="20"/>
          <w:lang w:eastAsia="en-US"/>
        </w:rPr>
        <w:t>Paslaugas</w:t>
      </w:r>
      <w:r w:rsidRPr="00B5352F">
        <w:rPr>
          <w:rFonts w:eastAsia="Cambria" w:cstheme="minorHAnsi"/>
          <w:sz w:val="24"/>
          <w:szCs w:val="20"/>
          <w:lang w:eastAsia="en-US"/>
        </w:rPr>
        <w:t xml:space="preserve"> bei sumokėti Tiekėjui Sutartyje nurodytą kainą Sutartyje nustatytomis sąlygomis ir tvarka.</w:t>
      </w:r>
    </w:p>
    <w:p w14:paraId="33539D96"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2.2.</w:t>
      </w:r>
      <w:r w:rsidRPr="00B5352F">
        <w:rPr>
          <w:rFonts w:eastAsia="Arial" w:cstheme="minorHAnsi"/>
          <w:sz w:val="24"/>
          <w:szCs w:val="20"/>
          <w:lang w:eastAsia="en-US"/>
        </w:rPr>
        <w:tab/>
        <w:t xml:space="preserve">Šalys, vykdydamos Sutartį, įsipareigoja laikytis visų Sutarties vykdymui taikytinų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reikalavimų. Šalis turi teisę reikalauti, kad kita Šalis įvykdytų visus</w:t>
      </w:r>
      <w:r w:rsidRPr="00B5352F">
        <w:rPr>
          <w:rFonts w:eastAsia="Times New Roman" w:cstheme="minorHAnsi"/>
          <w:sz w:val="24"/>
          <w:szCs w:val="20"/>
          <w:lang w:eastAsia="en-US"/>
        </w:rPr>
        <w:t xml:space="preserve"> įstatymų bei kitų teisės aktų</w:t>
      </w:r>
      <w:r w:rsidRPr="00B5352F">
        <w:rPr>
          <w:rFonts w:eastAsia="Arial" w:cstheme="minorHAnsi"/>
          <w:sz w:val="24"/>
          <w:szCs w:val="20"/>
          <w:lang w:eastAsia="en-US"/>
        </w:rPr>
        <w:t xml:space="preserve"> reikalavimus, taikomus Sutarties vykdymui. Nė viena iš Sutarties sąlygų nereiškia ir negali būti aiškinama kaip Pirkėjo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Pirkėjo kitų teisių ir garantijų, susijusių su netinkamu Paslaugų teikimu ar jų kokybe, arba kaip Tiekėjo atsisakymas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numatytų ir Sutartimi neaptartų Tiekėjo kitų teisių ir garantijų dėl atlyginimo už suteiktas Paslaugas gavimo.</w:t>
      </w:r>
    </w:p>
    <w:p w14:paraId="29D15D68"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2.3.</w:t>
      </w:r>
      <w:r w:rsidRPr="00B5352F">
        <w:rPr>
          <w:rFonts w:eastAsia="Arial" w:cstheme="minorHAnsi"/>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F9376B" w14:textId="77777777" w:rsidR="003E1E3F" w:rsidRPr="00B5352F" w:rsidRDefault="003E1E3F" w:rsidP="003E1E3F">
      <w:pPr>
        <w:widowControl w:val="0"/>
        <w:tabs>
          <w:tab w:val="left" w:pos="426"/>
          <w:tab w:val="left" w:pos="567"/>
          <w:tab w:val="left" w:pos="851"/>
          <w:tab w:val="left" w:pos="992"/>
          <w:tab w:val="left" w:pos="1134"/>
        </w:tabs>
        <w:spacing w:after="0"/>
        <w:jc w:val="both"/>
        <w:rPr>
          <w:rFonts w:eastAsia="Arial" w:cstheme="minorHAnsi"/>
          <w:sz w:val="24"/>
          <w:szCs w:val="20"/>
          <w:lang w:eastAsia="en-US"/>
        </w:rPr>
      </w:pPr>
    </w:p>
    <w:p w14:paraId="76CFFF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t>3.</w:t>
      </w:r>
      <w:r w:rsidRPr="00B5352F">
        <w:rPr>
          <w:rFonts w:eastAsia="Arial" w:cstheme="minorHAnsi"/>
          <w:b/>
          <w:caps/>
          <w:sz w:val="24"/>
          <w:szCs w:val="20"/>
          <w:lang w:eastAsia="en-US"/>
        </w:rPr>
        <w:tab/>
        <w:t>TIEKĖJAS ir kiti Sutarties vykdymui pasitelkiami asmenys</w:t>
      </w:r>
    </w:p>
    <w:p w14:paraId="2489C67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548F8B89"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eastAsia="Arial" w:cstheme="minorHAnsi"/>
          <w:b/>
          <w:sz w:val="24"/>
          <w:szCs w:val="20"/>
          <w:lang w:eastAsia="en-US"/>
        </w:rPr>
      </w:pPr>
      <w:bookmarkStart w:id="84" w:name="_Toc210900320"/>
      <w:r w:rsidRPr="00B5352F">
        <w:rPr>
          <w:rFonts w:eastAsia="Arial" w:cstheme="minorHAnsi"/>
          <w:b/>
          <w:sz w:val="24"/>
          <w:szCs w:val="20"/>
          <w:lang w:eastAsia="en-US"/>
        </w:rPr>
        <w:t>3.1.</w:t>
      </w:r>
      <w:r w:rsidRPr="00B5352F">
        <w:rPr>
          <w:rFonts w:eastAsia="Arial" w:cstheme="minorHAnsi"/>
          <w:b/>
          <w:sz w:val="24"/>
          <w:szCs w:val="20"/>
          <w:lang w:eastAsia="en-US"/>
        </w:rPr>
        <w:tab/>
        <w:t>Kvalifikacija ir kiti Tiekėjo pasiūlymu prisiimti įsipareigojimai</w:t>
      </w:r>
      <w:bookmarkEnd w:id="84"/>
    </w:p>
    <w:p w14:paraId="21E8EB7A" w14:textId="77777777" w:rsidR="003E1E3F" w:rsidRPr="00B5352F" w:rsidRDefault="003E1E3F" w:rsidP="003E1E3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7F9E5F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3.1.1.</w:t>
      </w:r>
      <w:r w:rsidRPr="00B5352F">
        <w:rPr>
          <w:rFonts w:eastAsia="Cambria" w:cstheme="minorHAnsi"/>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79C60D8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3.1.1.1.</w:t>
      </w:r>
      <w:r w:rsidRPr="00B5352F">
        <w:rPr>
          <w:rFonts w:eastAsia="Arial" w:cstheme="minorHAnsi"/>
          <w:sz w:val="24"/>
          <w:szCs w:val="20"/>
          <w:lang w:eastAsia="en-US"/>
        </w:rPr>
        <w:tab/>
        <w:t>turėtų teisę verstis ta veikla, kuri yra reikalinga Sutarčiai įvykdyti.</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Pirkėjui pareikalavus, Tiekėjas turi pateikti dokumentus, įrodančius, kad Sutartį vykdo tik tokią teisę turintys asmenys;</w:t>
      </w:r>
    </w:p>
    <w:p w14:paraId="3E00EC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3.1.1.2.</w:t>
      </w:r>
      <w:r w:rsidRPr="00B5352F">
        <w:rPr>
          <w:rFonts w:eastAsia="Times New Roman" w:cstheme="minorHAnsi"/>
          <w:sz w:val="24"/>
          <w:szCs w:val="20"/>
          <w:lang w:eastAsia="en-US"/>
        </w:rPr>
        <w:tab/>
      </w:r>
      <w:r w:rsidRPr="00B5352F">
        <w:rPr>
          <w:rFonts w:eastAsia="Arial" w:cstheme="minorHAnsi"/>
          <w:sz w:val="24"/>
          <w:szCs w:val="20"/>
          <w:lang w:eastAsia="en-US"/>
        </w:rPr>
        <w:t>atitiktų tiekėjų kvalifikacijai pirkimo dokumentuose nustatytus reikalavimus bei neturėtų pirkimo dokumentuose nustatytų pašalinimo pagrindų;</w:t>
      </w:r>
    </w:p>
    <w:p w14:paraId="44722E61" w14:textId="77777777" w:rsidR="003E1E3F" w:rsidRPr="00B5352F" w:rsidRDefault="003E1E3F" w:rsidP="003E1E3F">
      <w:pPr>
        <w:widowControl w:val="0"/>
        <w:tabs>
          <w:tab w:val="right" w:pos="9808"/>
        </w:tabs>
        <w:suppressAutoHyphens/>
        <w:spacing w:after="0"/>
        <w:jc w:val="both"/>
        <w:textAlignment w:val="center"/>
        <w:rPr>
          <w:rFonts w:eastAsia="Arial" w:cstheme="minorHAnsi"/>
          <w:sz w:val="24"/>
          <w:szCs w:val="20"/>
          <w:lang w:eastAsia="en-US"/>
        </w:rPr>
      </w:pPr>
      <w:r w:rsidRPr="00B5352F">
        <w:rPr>
          <w:rFonts w:eastAsia="Times New Roman" w:cstheme="minorHAnsi"/>
          <w:sz w:val="24"/>
          <w:szCs w:val="20"/>
        </w:rPr>
        <w:t xml:space="preserve">3.1.1.3.  laikytųsi Tiekėjo pasiūlyme nurodytų įsipareigojimų, įskaitant, bet neapsiribojant – atitiktų Tiekėjo </w:t>
      </w:r>
      <w:r w:rsidRPr="00B5352F">
        <w:rPr>
          <w:rFonts w:eastAsia="Times New Roman" w:cstheme="minorHAnsi"/>
          <w:sz w:val="24"/>
          <w:szCs w:val="20"/>
          <w:lang w:eastAsia="en-US"/>
        </w:rPr>
        <w:t xml:space="preserve">pasiūlyme nurodytų kriterijų, dėl kurių jo pasiūlymas buvo išrinktas ekonomiškai naudingiausiu </w:t>
      </w:r>
      <w:r w:rsidRPr="00B5352F">
        <w:rPr>
          <w:rFonts w:eastAsia="Times New Roman" w:cstheme="minorHAnsi"/>
          <w:sz w:val="24"/>
          <w:szCs w:val="20"/>
        </w:rPr>
        <w:t>(toliau – </w:t>
      </w:r>
      <w:r w:rsidRPr="00B5352F">
        <w:rPr>
          <w:rFonts w:eastAsia="Times New Roman" w:cstheme="minorHAnsi"/>
          <w:b/>
          <w:bCs/>
          <w:sz w:val="24"/>
          <w:szCs w:val="20"/>
        </w:rPr>
        <w:t>Kokybiniai kriterijai</w:t>
      </w:r>
      <w:r w:rsidRPr="00B5352F">
        <w:rPr>
          <w:rFonts w:eastAsia="Times New Roman" w:cstheme="minorHAnsi"/>
          <w:sz w:val="24"/>
          <w:szCs w:val="20"/>
        </w:rPr>
        <w:t>), reikšmes ir parametrus. Šiame papunktyje nurodytų įsipareigojimų laikymosi tikrinimo tvarka nustatoma Specialiosiose sąlygose;</w:t>
      </w:r>
      <w:r w:rsidRPr="00B5352F">
        <w:rPr>
          <w:rFonts w:eastAsia="Times New Roman" w:cstheme="minorHAnsi"/>
          <w:sz w:val="24"/>
          <w:szCs w:val="20"/>
          <w:lang w:eastAsia="en-US"/>
        </w:rPr>
        <w:t xml:space="preserve"> </w:t>
      </w:r>
    </w:p>
    <w:p w14:paraId="6B6A0E83"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EBB982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0"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C9AF11" w14:textId="77777777" w:rsidR="003E1E3F" w:rsidRPr="00B5352F" w:rsidRDefault="003E1E3F" w:rsidP="003E1E3F">
      <w:pPr>
        <w:spacing w:after="0" w:line="240" w:lineRule="auto"/>
        <w:rPr>
          <w:rFonts w:eastAsia="Times New Roman" w:cstheme="minorHAnsi"/>
          <w:sz w:val="24"/>
          <w:szCs w:val="20"/>
          <w:lang w:eastAsia="en-US"/>
        </w:rPr>
      </w:pPr>
    </w:p>
    <w:p w14:paraId="1D4E0C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3.1.1.4.</w:t>
      </w:r>
      <w:r w:rsidRPr="00B5352F">
        <w:rPr>
          <w:rFonts w:eastAsia="Arial" w:cstheme="minorHAnsi"/>
          <w:sz w:val="24"/>
          <w:szCs w:val="20"/>
          <w:lang w:eastAsia="en-US"/>
        </w:rPr>
        <w:tab/>
        <w:t xml:space="preserve">užtikrintų nustatytų kokybės vadybos sistemos ir (arba) aplinkos apsaugos vadybos sistemos standartų taikymą, jeigu to reikalaujama pirkimo dokumentuose, ir turėtų tą patvirtinančius </w:t>
      </w:r>
      <w:r w:rsidRPr="00B5352F">
        <w:rPr>
          <w:rFonts w:eastAsia="Arial" w:cstheme="minorHAnsi"/>
          <w:sz w:val="24"/>
          <w:szCs w:val="20"/>
          <w:lang w:eastAsia="en-US"/>
        </w:rPr>
        <w:lastRenderedPageBreak/>
        <w:t>dokumentus;</w:t>
      </w:r>
    </w:p>
    <w:p w14:paraId="56399EE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3.1.1.5. </w:t>
      </w:r>
      <w:r w:rsidRPr="00B5352F">
        <w:rPr>
          <w:rFonts w:eastAsia="Arial" w:cstheme="minorHAnsi"/>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B5352F">
        <w:rPr>
          <w:rFonts w:eastAsia="Times New Roman" w:cstheme="minorHAnsi"/>
          <w:sz w:val="24"/>
          <w:szCs w:val="20"/>
          <w:lang w:eastAsia="en-US"/>
        </w:rPr>
        <w:t>.</w:t>
      </w:r>
    </w:p>
    <w:p w14:paraId="7B9152E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3.1.2.</w:t>
      </w:r>
      <w:r w:rsidRPr="00B5352F">
        <w:rPr>
          <w:rFonts w:eastAsia="Arial" w:cstheme="minorHAnsi"/>
          <w:sz w:val="24"/>
          <w:szCs w:val="20"/>
          <w:lang w:eastAsia="en-US"/>
        </w:rPr>
        <w:tab/>
        <w:t xml:space="preserve">Tuo atveju, kai Tiekėjas yra jungtinės veiklos sutarties pagrindu veikianti tiekėjų grupė, jos nariai Pirkėjui už Sutarties vykdymą atsako solidariai. </w:t>
      </w:r>
      <w:r w:rsidRPr="00B5352F">
        <w:rPr>
          <w:rFonts w:eastAsia="Arial" w:cstheme="minorHAnsi"/>
          <w:sz w:val="24"/>
          <w:szCs w:val="20"/>
          <w:shd w:val="clear" w:color="auto" w:fill="FFFFFF"/>
          <w:lang w:eastAsia="en-US"/>
        </w:rPr>
        <w:t xml:space="preserve">Jeigu Tiekėjas remiasi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 xml:space="preserve">subjektų pajėgumais, siekdamas atitikti finansinio ir ekonominio pajėgumo reikalavimus, Tiekėjas su tokiais </w:t>
      </w:r>
      <w:r w:rsidRPr="00B5352F">
        <w:rPr>
          <w:rFonts w:eastAsia="Arial" w:cstheme="minorHAnsi"/>
          <w:sz w:val="24"/>
          <w:szCs w:val="20"/>
          <w:lang w:eastAsia="en-US"/>
        </w:rPr>
        <w:t xml:space="preserve">ūkio </w:t>
      </w:r>
      <w:r w:rsidRPr="00B5352F">
        <w:rPr>
          <w:rFonts w:eastAsia="Arial" w:cstheme="minorHAnsi"/>
          <w:sz w:val="24"/>
          <w:szCs w:val="20"/>
          <w:shd w:val="clear" w:color="auto" w:fill="FFFFFF"/>
          <w:lang w:eastAsia="en-US"/>
        </w:rPr>
        <w:t>subjektais už Sutarties vykdymą atsako solidariai (jeigu to buvo reikalaujama pirkimo dokumentuose).</w:t>
      </w:r>
    </w:p>
    <w:p w14:paraId="1126BCC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3.1.3.</w:t>
      </w:r>
      <w:r w:rsidRPr="00B5352F">
        <w:rPr>
          <w:rFonts w:eastAsia="Arial" w:cstheme="minorHAnsi"/>
          <w:sz w:val="24"/>
          <w:szCs w:val="20"/>
          <w:lang w:eastAsia="en-US"/>
        </w:rPr>
        <w:tab/>
        <w:t xml:space="preserve">Tiekėjas taip pat atsako už tai, kad Tiekėjas, Sutartį tiesiogiai vykdantys subtiekėjai ir specialistai atitiktų jiems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(arba) pirkimo dokumentuose nustatytus profesinės kvalifikacijos ir kitus reikalavimus bei turėtų teisę verstis ta veikla, kuriai jie pasitelkiami.</w:t>
      </w:r>
    </w:p>
    <w:p w14:paraId="16256CE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34CE788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5" w:name="_Toc210900321"/>
      <w:r w:rsidRPr="00B5352F">
        <w:rPr>
          <w:rFonts w:eastAsia="Arial" w:cstheme="minorHAnsi"/>
          <w:b/>
          <w:bCs/>
          <w:sz w:val="24"/>
          <w:szCs w:val="20"/>
          <w:lang w:eastAsia="en-US"/>
        </w:rPr>
        <w:t>3.2.</w:t>
      </w:r>
      <w:r w:rsidRPr="00B5352F">
        <w:rPr>
          <w:rFonts w:eastAsia="Times New Roman" w:cstheme="minorHAnsi"/>
          <w:sz w:val="24"/>
          <w:szCs w:val="20"/>
          <w:lang w:eastAsia="en-US"/>
        </w:rPr>
        <w:tab/>
      </w:r>
      <w:r w:rsidRPr="00B5352F">
        <w:rPr>
          <w:rFonts w:eastAsia="Arial" w:cstheme="minorHAnsi"/>
          <w:b/>
          <w:bCs/>
          <w:sz w:val="24"/>
          <w:szCs w:val="20"/>
          <w:lang w:eastAsia="en-US"/>
        </w:rPr>
        <w:t>Subtiekėjų bei specialistų pasitelkimas ir keitimas</w:t>
      </w:r>
      <w:bookmarkEnd w:id="85"/>
    </w:p>
    <w:p w14:paraId="6FF2EB3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bCs/>
          <w:sz w:val="24"/>
          <w:szCs w:val="20"/>
          <w:lang w:eastAsia="en-US"/>
        </w:rPr>
      </w:pPr>
    </w:p>
    <w:p w14:paraId="5536C02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Tiekėjas įsipareigoja užtikrinti, kad Sutartį vykdys pirkime pasiūlyti ir kvalifikaci</w:t>
      </w:r>
      <w:r w:rsidRPr="00B5352F">
        <w:rPr>
          <w:rFonts w:eastAsia="Arial" w:cstheme="minorHAnsi"/>
          <w:sz w:val="24"/>
          <w:szCs w:val="20"/>
          <w:lang w:eastAsia="en-US"/>
        </w:rPr>
        <w:t>jos</w:t>
      </w:r>
      <w:r w:rsidRPr="00B5352F">
        <w:rPr>
          <w:rFonts w:eastAsia="Arial" w:cstheme="minorHAnsi"/>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5352F">
        <w:rPr>
          <w:rFonts w:eastAsia="Arial" w:cstheme="minorHAnsi"/>
          <w:sz w:val="24"/>
          <w:szCs w:val="20"/>
          <w:lang w:eastAsia="en-US"/>
        </w:rPr>
        <w:t xml:space="preserve">ir specialistų </w:t>
      </w:r>
      <w:r w:rsidRPr="00B5352F">
        <w:rPr>
          <w:rFonts w:eastAsia="Arial" w:cstheme="minorHAnsi"/>
          <w:sz w:val="24"/>
          <w:szCs w:val="20"/>
          <w:shd w:val="clear" w:color="auto" w:fill="FFFFFF"/>
          <w:lang w:eastAsia="en-US"/>
        </w:rPr>
        <w:t>veiksmus ar neveikimą.</w:t>
      </w:r>
    </w:p>
    <w:p w14:paraId="307749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3.2.2.</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Sutarties vykdymui pasitelkiami subtiekėjai ir (ar) specialistai (jeigu tokie pasitelkiami) nurodomi Specialiosiose sąlygose.</w:t>
      </w:r>
    </w:p>
    <w:p w14:paraId="6B4B94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eastAsia="Arial" w:cstheme="minorHAnsi"/>
          <w:sz w:val="24"/>
          <w:szCs w:val="20"/>
          <w:lang w:eastAsia="en-US"/>
        </w:rPr>
      </w:pPr>
      <w:r w:rsidRPr="00B5352F">
        <w:rPr>
          <w:rFonts w:eastAsia="Arial" w:cstheme="minorHAnsi"/>
          <w:kern w:val="2"/>
          <w:sz w:val="24"/>
          <w:szCs w:val="24"/>
          <w:lang w:eastAsia="en-US"/>
        </w:rPr>
        <w:t>3.2.3. Tiekėjas gali keisti ir (ar) pasitelkti subtiekėjus ir (ar) specialistus šiame Sutarties poskyryje nustatytais atvejais ir tvarka.</w:t>
      </w:r>
      <w:r w:rsidRPr="00B5352F">
        <w:rPr>
          <w:rFonts w:eastAsia="Times New Roman" w:cstheme="minorHAnsi"/>
          <w:sz w:val="24"/>
          <w:szCs w:val="20"/>
          <w:lang w:eastAsia="en-US"/>
        </w:rPr>
        <w:t xml:space="preserve"> </w:t>
      </w:r>
    </w:p>
    <w:p w14:paraId="4D8B27FE"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6E8A0CDE"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1"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11C996F" w14:textId="77777777" w:rsidR="003E1E3F" w:rsidRPr="00B5352F" w:rsidRDefault="003E1E3F" w:rsidP="003E1E3F">
      <w:pPr>
        <w:spacing w:after="0" w:line="240" w:lineRule="auto"/>
        <w:rPr>
          <w:rFonts w:eastAsia="Times New Roman" w:cstheme="minorHAnsi"/>
          <w:sz w:val="24"/>
          <w:szCs w:val="20"/>
          <w:lang w:eastAsia="en-US"/>
        </w:rPr>
      </w:pPr>
    </w:p>
    <w:p w14:paraId="013709A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3.2.4. Naujas subtiekėjas ar specialistas gali pradėti vykdyti jiems Tiekėjo pavestus įsipareigojimus pagal Sutartį ne anksčiau, nei bus pasirašytas Susitarimas.</w:t>
      </w:r>
    </w:p>
    <w:p w14:paraId="377AD6DD" w14:textId="77777777" w:rsidR="003E1E3F" w:rsidRPr="00B5352F" w:rsidRDefault="003E1E3F" w:rsidP="003E1E3F">
      <w:pPr>
        <w:widowControl w:val="0"/>
        <w:pBdr>
          <w:top w:val="nil"/>
          <w:left w:val="nil"/>
          <w:bottom w:val="nil"/>
          <w:right w:val="nil"/>
          <w:between w:val="nil"/>
        </w:pBdr>
        <w:tabs>
          <w:tab w:val="left" w:pos="709"/>
          <w:tab w:val="left" w:pos="851"/>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5352F">
        <w:rPr>
          <w:rFonts w:eastAsia="Cambria" w:cstheme="minorHAnsi"/>
          <w:sz w:val="24"/>
          <w:szCs w:val="20"/>
          <w:lang w:eastAsia="en-US"/>
        </w:rPr>
        <w:t>,</w:t>
      </w:r>
      <w:r w:rsidRPr="00B5352F">
        <w:rPr>
          <w:rFonts w:eastAsia="Cambria" w:cstheme="minorHAnsi"/>
          <w:sz w:val="24"/>
          <w:szCs w:val="20"/>
          <w:shd w:val="clear" w:color="auto" w:fill="FFFFFF"/>
          <w:lang w:eastAsia="en-US"/>
        </w:rPr>
        <w:t xml:space="preserve"> kokybės vadybos sistemos ir (arba) aplinkos apsaugos vadybos sistemos standartų </w:t>
      </w:r>
      <w:r w:rsidRPr="00B5352F">
        <w:rPr>
          <w:rFonts w:eastAsia="Cambria" w:cstheme="minorHAnsi"/>
          <w:sz w:val="24"/>
          <w:szCs w:val="20"/>
          <w:lang w:eastAsia="en-US"/>
        </w:rPr>
        <w:t xml:space="preserve">reikalavimų, reikalavimų dėl pašalinimo pagrindų nebuvimo, atitikties nacionalinio saugumo interesams bei reikalavimams </w:t>
      </w:r>
      <w:r w:rsidRPr="00B5352F">
        <w:rPr>
          <w:rFonts w:eastAsia="Arial" w:cstheme="minorHAnsi"/>
          <w:sz w:val="24"/>
          <w:szCs w:val="20"/>
          <w:shd w:val="clear" w:color="auto" w:fill="FFFFFF"/>
          <w:lang w:eastAsia="en-US"/>
        </w:rPr>
        <w:t xml:space="preserve">nebūti registruotu (nuolat gyvenančiu ar turinčiu pilietybę) nepatikimomis laikomose valstybėse ar teritorijose </w:t>
      </w:r>
      <w:r w:rsidRPr="00B5352F">
        <w:rPr>
          <w:rFonts w:eastAsia="Cambria" w:cstheme="minorHAnsi"/>
          <w:sz w:val="24"/>
          <w:szCs w:val="20"/>
          <w:lang w:eastAsia="en-US"/>
        </w:rPr>
        <w:t>(jei taikoma) ir Tiekėjo pasiūlyme nurodytų sąlygų pirkimo dokumentuose nustatytiems Kokybiniams</w:t>
      </w:r>
      <w:r w:rsidRPr="00B5352F">
        <w:rPr>
          <w:rFonts w:eastAsia="Cambria" w:cstheme="minorHAnsi"/>
          <w:b/>
          <w:bCs/>
          <w:sz w:val="24"/>
          <w:szCs w:val="20"/>
          <w:lang w:eastAsia="en-US"/>
        </w:rPr>
        <w:t xml:space="preserve"> </w:t>
      </w:r>
      <w:r w:rsidRPr="00B5352F">
        <w:rPr>
          <w:rFonts w:eastAsia="Cambria" w:cstheme="minorHAnsi"/>
          <w:sz w:val="24"/>
          <w:szCs w:val="20"/>
          <w:lang w:eastAsia="en-US"/>
        </w:rPr>
        <w:t>kriterijams pagrįsti (jei taikoma)</w:t>
      </w:r>
      <w:r w:rsidRPr="00B5352F">
        <w:rPr>
          <w:rFonts w:eastAsia="Cambria" w:cstheme="minorHAnsi"/>
          <w:sz w:val="24"/>
          <w:szCs w:val="20"/>
          <w:shd w:val="clear" w:color="auto" w:fill="FFFFFF"/>
          <w:lang w:eastAsia="en-US"/>
        </w:rPr>
        <w:t>, Tiekėjui taikoma Specialiosiose sąlygose nustatyto dydžio bauda.</w:t>
      </w:r>
    </w:p>
    <w:p w14:paraId="7E91ABC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578189C"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2"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4E360" w14:textId="77777777" w:rsidR="003E1E3F" w:rsidRPr="00B5352F" w:rsidRDefault="003E1E3F" w:rsidP="003E1E3F">
      <w:pPr>
        <w:spacing w:after="0" w:line="240" w:lineRule="auto"/>
        <w:rPr>
          <w:rFonts w:eastAsia="Times New Roman" w:cstheme="minorHAnsi"/>
          <w:sz w:val="24"/>
          <w:szCs w:val="20"/>
          <w:lang w:eastAsia="en-US"/>
        </w:rPr>
      </w:pPr>
    </w:p>
    <w:p w14:paraId="62A3B762"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3.2.6. Tiekėjas turi teisę Sutarties vykdymui pasitelkti naujus, Specialiosiose sąlygose nenurodytus subtiekėjus,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p>
    <w:p w14:paraId="3DBF1ED1" w14:textId="77777777" w:rsidR="003E1E3F" w:rsidRPr="00B5352F" w:rsidRDefault="003E1E3F" w:rsidP="003E1E3F">
      <w:pPr>
        <w:widowControl w:val="0"/>
        <w:tabs>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lastRenderedPageBreak/>
        <w:t xml:space="preserve">3.2.7. Sudarius Sutartį, tačiau ne vėliau negu Sutartis pradedama vykdyti, Tiekėjas įsipareigoja Pirkėjui pranešti tuo metu žinomų subtiekėjų, kurių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pavadinimus, </w:t>
      </w:r>
      <w:r w:rsidRPr="00B5352F">
        <w:rPr>
          <w:rFonts w:eastAsia="Arial" w:cstheme="minorHAnsi"/>
          <w:sz w:val="24"/>
          <w:szCs w:val="20"/>
          <w:lang w:eastAsia="en-US"/>
        </w:rPr>
        <w:t xml:space="preserve">juridinio asmens kodą, </w:t>
      </w:r>
      <w:r w:rsidRPr="00B5352F">
        <w:rPr>
          <w:rFonts w:eastAsia="Arial" w:cstheme="minorHAnsi"/>
          <w:sz w:val="24"/>
          <w:szCs w:val="20"/>
          <w:shd w:val="clear" w:color="auto" w:fill="FFFFFF"/>
          <w:lang w:eastAsia="en-US"/>
        </w:rPr>
        <w:t>kontaktinius duomenis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jų atstovus.</w:t>
      </w:r>
    </w:p>
    <w:p w14:paraId="680E0733" w14:textId="77777777" w:rsidR="003E1E3F" w:rsidRPr="00B5352F" w:rsidRDefault="003E1E3F" w:rsidP="003E1E3F">
      <w:pPr>
        <w:widowControl w:val="0"/>
        <w:tabs>
          <w:tab w:val="left" w:pos="993"/>
        </w:tabs>
        <w:spacing w:after="0"/>
        <w:jc w:val="both"/>
        <w:rPr>
          <w:rFonts w:eastAsia="Cambria" w:cstheme="minorHAnsi"/>
          <w:sz w:val="24"/>
          <w:szCs w:val="20"/>
          <w:shd w:val="clear" w:color="auto" w:fill="FFFFFF"/>
          <w:lang w:eastAsia="en-US"/>
        </w:rPr>
      </w:pPr>
      <w:r w:rsidRPr="00B5352F">
        <w:rPr>
          <w:rFonts w:eastAsia="Arial" w:cstheme="minorHAnsi"/>
          <w:sz w:val="24"/>
          <w:szCs w:val="20"/>
          <w:shd w:val="clear" w:color="auto" w:fill="FFFFFF"/>
          <w:lang w:eastAsia="en-US"/>
        </w:rPr>
        <w:t>3.2.8. Tiekėjas, bet kuriuo Sutarties vykdymo metu,</w:t>
      </w:r>
      <w:r w:rsidRPr="00B5352F">
        <w:rPr>
          <w:rFonts w:eastAsia="Cambria" w:cstheme="minorHAnsi"/>
          <w:sz w:val="24"/>
          <w:szCs w:val="20"/>
          <w:lang w:eastAsia="en-US"/>
        </w:rPr>
        <w:t xml:space="preserve"> subtiekėjus, kurių pajėgumais Tiekėjas nesirėmė pirkimo dokumentuose numatytiems kvalifikacijos reikalavimams pagrįsti, gali keisti savo nuožiūra.</w:t>
      </w:r>
    </w:p>
    <w:p w14:paraId="7D37101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Arial" w:cstheme="minorHAnsi"/>
          <w:sz w:val="24"/>
          <w:szCs w:val="20"/>
          <w:shd w:val="clear" w:color="auto" w:fill="FFFFFF"/>
          <w:lang w:eastAsia="en-US"/>
        </w:rPr>
        <w:t>3.2.9. Tiekėjas</w:t>
      </w:r>
      <w:r w:rsidRPr="00B5352F">
        <w:rPr>
          <w:rFonts w:eastAsia="Arial" w:cstheme="minorHAnsi"/>
          <w:sz w:val="24"/>
          <w:szCs w:val="20"/>
          <w:lang w:eastAsia="en-US"/>
        </w:rPr>
        <w:t>,</w:t>
      </w:r>
      <w:r w:rsidRPr="00B5352F">
        <w:rPr>
          <w:rFonts w:eastAsia="Arial" w:cstheme="minorHAnsi"/>
          <w:sz w:val="24"/>
          <w:szCs w:val="20"/>
          <w:shd w:val="clear" w:color="auto" w:fill="FFFFFF"/>
          <w:lang w:eastAsia="en-US"/>
        </w:rPr>
        <w:t xml:space="preserve"> </w:t>
      </w:r>
      <w:r w:rsidRPr="00B5352F">
        <w:rPr>
          <w:rFonts w:eastAsia="Arial" w:cstheme="minorHAnsi"/>
          <w:sz w:val="24"/>
          <w:szCs w:val="20"/>
          <w:lang w:eastAsia="en-US"/>
        </w:rPr>
        <w:t>bet kuriuo Sutarties vykdymo metu,</w:t>
      </w:r>
      <w:r w:rsidRPr="00B5352F">
        <w:rPr>
          <w:rFonts w:eastAsia="Cambria" w:cstheme="minorHAnsi"/>
          <w:sz w:val="24"/>
          <w:szCs w:val="20"/>
          <w:lang w:eastAsia="en-US"/>
        </w:rPr>
        <w:t xml:space="preserve"> </w:t>
      </w:r>
      <w:r w:rsidRPr="00B5352F">
        <w:rPr>
          <w:rFonts w:eastAsia="Cambria" w:cstheme="minorHAnsi"/>
          <w:sz w:val="24"/>
          <w:szCs w:val="20"/>
          <w:shd w:val="clear" w:color="auto" w:fill="FFFFFF"/>
          <w:lang w:eastAsia="en-US"/>
        </w:rPr>
        <w:t>ne vėliau nei prieš 5 (penkias) darbo dienas</w:t>
      </w:r>
      <w:r w:rsidRPr="00B5352F">
        <w:rPr>
          <w:rFonts w:eastAsia="Arial" w:cstheme="minorHAnsi"/>
          <w:sz w:val="24"/>
          <w:szCs w:val="20"/>
          <w:shd w:val="clear" w:color="auto" w:fill="FFFFFF"/>
          <w:lang w:eastAsia="en-US"/>
        </w:rPr>
        <w:t xml:space="preserve"> iki numatomo naujo subtiekėjo, kurio pajėgumais Tiekėjas </w:t>
      </w:r>
      <w:r w:rsidRPr="00B5352F">
        <w:rPr>
          <w:rFonts w:eastAsia="Cambria" w:cstheme="minorHAnsi"/>
          <w:sz w:val="24"/>
          <w:szCs w:val="20"/>
          <w:shd w:val="clear" w:color="auto" w:fill="FFFFFF"/>
          <w:lang w:eastAsia="en-US"/>
        </w:rPr>
        <w:t>nesirėmė pirkimo dokumentuose numatytiems kvalifikacijos reikalavimams pagrįsti,</w:t>
      </w:r>
      <w:r w:rsidRPr="00B5352F">
        <w:rPr>
          <w:rFonts w:eastAsia="Arial" w:cstheme="minorHAnsi"/>
          <w:sz w:val="24"/>
          <w:szCs w:val="20"/>
          <w:shd w:val="clear" w:color="auto" w:fill="FFFFFF"/>
          <w:lang w:eastAsia="en-US"/>
        </w:rPr>
        <w:t xml:space="preserve"> pasitelkimo</w:t>
      </w:r>
      <w:r w:rsidRPr="00B5352F">
        <w:rPr>
          <w:rFonts w:eastAsia="Arial" w:cstheme="minorHAnsi"/>
          <w:sz w:val="24"/>
          <w:szCs w:val="20"/>
          <w:lang w:eastAsia="en-US"/>
        </w:rPr>
        <w:t xml:space="preserve"> ir (arba) keitimo</w:t>
      </w:r>
      <w:r w:rsidRPr="00B5352F">
        <w:rPr>
          <w:rFonts w:eastAsia="Arial" w:cstheme="minorHAnsi"/>
          <w:sz w:val="24"/>
          <w:szCs w:val="20"/>
          <w:shd w:val="clear" w:color="auto" w:fill="FFFFFF"/>
          <w:lang w:eastAsia="en-US"/>
        </w:rPr>
        <w:t xml:space="preserve"> apie tai privalo informuoti </w:t>
      </w:r>
      <w:r w:rsidRPr="00B5352F">
        <w:rPr>
          <w:rFonts w:eastAsia="Times New Roman" w:cstheme="minorHAnsi"/>
          <w:sz w:val="24"/>
          <w:szCs w:val="20"/>
          <w:lang w:eastAsia="en-US"/>
        </w:rPr>
        <w:t>Pirkėją</w:t>
      </w:r>
      <w:r w:rsidRPr="00B5352F">
        <w:rPr>
          <w:rFonts w:eastAsia="Arial" w:cstheme="minorHAnsi"/>
          <w:sz w:val="24"/>
          <w:szCs w:val="20"/>
          <w:shd w:val="clear" w:color="auto" w:fill="FFFFFF"/>
          <w:lang w:eastAsia="en-US"/>
        </w:rPr>
        <w:t xml:space="preserve">. </w:t>
      </w:r>
      <w:r w:rsidRPr="00B5352F">
        <w:rPr>
          <w:rFonts w:eastAsia="Times New Roman" w:cstheme="minorHAnsi"/>
          <w:sz w:val="24"/>
          <w:szCs w:val="20"/>
          <w:lang w:eastAsia="en-US"/>
        </w:rPr>
        <w:t xml:space="preserve">Pirkėjas (jeigu buvo taikoma pirkimo dokumentuose) turi patikrinti, ar nėra </w:t>
      </w:r>
      <w:r w:rsidRPr="00B5352F">
        <w:rPr>
          <w:rFonts w:eastAsia="Cambria" w:cstheme="minorHAnsi"/>
          <w:sz w:val="24"/>
          <w:szCs w:val="20"/>
          <w:lang w:eastAsia="en-US"/>
        </w:rPr>
        <w:t xml:space="preserve">subtiekėjo pašalinimo pagrindų ir subtiekėjo atitiktį nacionalinio saugumo interesams ir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Jeigu subtiekėjo padėtis neatitinka bent vieno iš nurodytų reikalavimų, Pirkėjas reikalauja pakeisti šį subtiekėją reikalavimus atitinkančiu subtiekėju.</w:t>
      </w:r>
      <w:r w:rsidRPr="00B5352F">
        <w:rPr>
          <w:rFonts w:eastAsia="Times New Roman" w:cstheme="minorHAnsi"/>
          <w:sz w:val="24"/>
          <w:szCs w:val="20"/>
          <w:lang w:eastAsia="en-US"/>
        </w:rPr>
        <w:t xml:space="preserve"> </w:t>
      </w:r>
      <w:r w:rsidRPr="00B5352F">
        <w:rPr>
          <w:rFonts w:eastAsia="Cambria" w:cstheme="minorHAnsi"/>
          <w:sz w:val="24"/>
          <w:szCs w:val="20"/>
          <w:lang w:eastAsia="en-US"/>
        </w:rPr>
        <w:t>Pirkėjas</w:t>
      </w:r>
      <w:r w:rsidRPr="00B5352F">
        <w:rPr>
          <w:rFonts w:eastAsia="Times New Roman" w:cstheme="minorHAnsi"/>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B5352F">
        <w:rPr>
          <w:rFonts w:eastAsia="Cambria" w:cstheme="minorHAnsi"/>
          <w:sz w:val="24"/>
          <w:szCs w:val="20"/>
          <w:lang w:eastAsia="en-US"/>
        </w:rPr>
        <w:t>Pirkėjui sutikus, Šalys pasirašo Susitarimą, kuris laikomas neatsiejama Sutarties dalimi.</w:t>
      </w:r>
    </w:p>
    <w:p w14:paraId="4471E12E" w14:textId="77777777" w:rsidR="003E1E3F" w:rsidRPr="00B5352F" w:rsidRDefault="003E1E3F" w:rsidP="003E1E3F">
      <w:pPr>
        <w:widowControl w:val="0"/>
        <w:pBdr>
          <w:top w:val="nil"/>
          <w:left w:val="nil"/>
          <w:bottom w:val="nil"/>
          <w:right w:val="nil"/>
          <w:between w:val="nil"/>
        </w:pBdr>
        <w:tabs>
          <w:tab w:val="left" w:pos="0"/>
          <w:tab w:val="left" w:pos="993"/>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3.2.10. Subtiekėjai</w:t>
      </w:r>
      <w:r w:rsidRPr="00B5352F">
        <w:rPr>
          <w:rFonts w:eastAsia="Arial" w:cstheme="minorHAnsi"/>
          <w:sz w:val="24"/>
          <w:szCs w:val="20"/>
          <w:shd w:val="clear" w:color="auto" w:fill="FFFFFF"/>
          <w:lang w:eastAsia="en-US"/>
        </w:rPr>
        <w:t xml:space="preserve">, kurių pajėgumais Tiekėjas rėmėsi, kad atitiktų pirkimo dokumentuose nustatytus kvalifikacijos reikalavimus, gali būti </w:t>
      </w:r>
      <w:r w:rsidRPr="00B5352F">
        <w:rPr>
          <w:rFonts w:eastAsia="Arial" w:cstheme="minorHAnsi"/>
          <w:sz w:val="24"/>
          <w:szCs w:val="20"/>
          <w:lang w:eastAsia="en-US"/>
        </w:rPr>
        <w:t xml:space="preserve">keičiami </w:t>
      </w:r>
      <w:r w:rsidRPr="00B5352F">
        <w:rPr>
          <w:rFonts w:eastAsia="Arial" w:cstheme="minorHAnsi"/>
          <w:sz w:val="24"/>
          <w:szCs w:val="20"/>
          <w:shd w:val="clear" w:color="auto" w:fill="FFFFFF"/>
          <w:lang w:eastAsia="en-US"/>
        </w:rPr>
        <w:t>tik šiais atvejais:</w:t>
      </w:r>
    </w:p>
    <w:p w14:paraId="5FD887D6"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3.2.10.1. kai subtiekėjui </w:t>
      </w:r>
      <w:r w:rsidRPr="00B5352F">
        <w:rPr>
          <w:rFonts w:eastAsia="Times New Roman" w:cstheme="minorHAnsi"/>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B5352F">
        <w:rPr>
          <w:rFonts w:eastAsia="Cambria" w:cstheme="minorHAnsi"/>
          <w:sz w:val="24"/>
          <w:szCs w:val="20"/>
          <w:shd w:val="clear" w:color="auto" w:fill="FFFFFF"/>
          <w:lang w:eastAsia="en-US"/>
        </w:rPr>
        <w:t>;</w:t>
      </w:r>
    </w:p>
    <w:p w14:paraId="10E00CB0"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E537DA5" w14:textId="77777777" w:rsidR="003E1E3F" w:rsidRPr="00B5352F" w:rsidRDefault="003E1E3F" w:rsidP="003E1E3F">
      <w:pPr>
        <w:widowControl w:val="0"/>
        <w:pBdr>
          <w:top w:val="nil"/>
          <w:left w:val="nil"/>
          <w:bottom w:val="nil"/>
          <w:right w:val="nil"/>
          <w:between w:val="nil"/>
        </w:pBdr>
        <w:tabs>
          <w:tab w:val="left" w:pos="0"/>
          <w:tab w:val="left" w:pos="1134"/>
        </w:tabs>
        <w:spacing w:after="0"/>
        <w:jc w:val="both"/>
        <w:rPr>
          <w:rFonts w:eastAsia="Arial" w:cstheme="minorHAnsi"/>
          <w:sz w:val="24"/>
          <w:szCs w:val="20"/>
          <w:lang w:eastAsia="en-US"/>
        </w:rPr>
      </w:pPr>
      <w:r w:rsidRPr="00B5352F">
        <w:rPr>
          <w:rFonts w:eastAsia="Cambria" w:cstheme="minorHAnsi"/>
          <w:sz w:val="24"/>
          <w:szCs w:val="20"/>
          <w:shd w:val="clear" w:color="auto" w:fill="FFFFFF"/>
          <w:lang w:eastAsia="en-US"/>
        </w:rPr>
        <w:t xml:space="preserve">3.2.10.3. </w:t>
      </w:r>
      <w:r w:rsidRPr="00B5352F">
        <w:rPr>
          <w:rFonts w:eastAsia="Cambria" w:cstheme="minorHAnsi"/>
          <w:sz w:val="24"/>
          <w:szCs w:val="20"/>
          <w:lang w:eastAsia="en-US"/>
        </w:rPr>
        <w:t>Tiekėjas ar subtiekėjas privalo pakeisti subtiekėją, jei paaiškėja, kad jis neatitinka jam pirkimo dokumentuose keliamų reikalavimų.</w:t>
      </w:r>
    </w:p>
    <w:p w14:paraId="64082E9B" w14:textId="77777777" w:rsidR="003E1E3F" w:rsidRPr="00B5352F" w:rsidRDefault="003E1E3F" w:rsidP="003E1E3F">
      <w:pPr>
        <w:widowControl w:val="0"/>
        <w:pBdr>
          <w:top w:val="nil"/>
          <w:left w:val="nil"/>
          <w:bottom w:val="nil"/>
          <w:right w:val="nil"/>
          <w:between w:val="nil"/>
        </w:pBdr>
        <w:tabs>
          <w:tab w:val="left" w:pos="993"/>
        </w:tabs>
        <w:spacing w:after="0"/>
        <w:jc w:val="both"/>
        <w:rPr>
          <w:rFonts w:eastAsia="Cambria" w:cstheme="minorHAnsi"/>
          <w:sz w:val="24"/>
          <w:szCs w:val="20"/>
          <w:lang w:eastAsia="en-US"/>
        </w:rPr>
      </w:pPr>
      <w:r w:rsidRPr="00B5352F">
        <w:rPr>
          <w:rFonts w:eastAsia="Cambria" w:cstheme="minorHAnsi"/>
          <w:sz w:val="24"/>
          <w:szCs w:val="20"/>
          <w:lang w:eastAsia="en-US"/>
        </w:rPr>
        <w:t>3.2.11.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Tiekėjo (ar subtiekėjų) specialista</w:t>
      </w:r>
      <w:r w:rsidRPr="00B5352F">
        <w:rPr>
          <w:rFonts w:eastAsia="Cambria" w:cstheme="minorHAnsi"/>
          <w:sz w:val="24"/>
          <w:szCs w:val="20"/>
          <w:lang w:eastAsia="en-US"/>
        </w:rPr>
        <w:t>i,</w:t>
      </w:r>
      <w:r w:rsidRPr="00B5352F">
        <w:rPr>
          <w:rFonts w:eastAsia="Cambria" w:cstheme="minorHAnsi"/>
          <w:sz w:val="24"/>
          <w:szCs w:val="20"/>
          <w:shd w:val="clear" w:color="auto" w:fill="FFFFFF"/>
          <w:lang w:eastAsia="en-US"/>
        </w:rPr>
        <w:t xml:space="preserve"> vykd</w:t>
      </w:r>
      <w:r w:rsidRPr="00B5352F">
        <w:rPr>
          <w:rFonts w:eastAsia="Cambria" w:cstheme="minorHAnsi"/>
          <w:sz w:val="24"/>
          <w:szCs w:val="20"/>
          <w:lang w:eastAsia="en-US"/>
        </w:rPr>
        <w:t>antys</w:t>
      </w:r>
      <w:r w:rsidRPr="00B5352F">
        <w:rPr>
          <w:rFonts w:eastAsia="Cambria" w:cstheme="minorHAnsi"/>
          <w:sz w:val="24"/>
          <w:szCs w:val="20"/>
          <w:shd w:val="clear" w:color="auto" w:fill="FFFFFF"/>
          <w:lang w:eastAsia="en-US"/>
        </w:rPr>
        <w:t xml:space="preserve"> Sutartį, gali būti keičiami šiais atvejais:</w:t>
      </w:r>
    </w:p>
    <w:p w14:paraId="28F0E054"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DABF32" w14:textId="77777777" w:rsidR="003E1E3F" w:rsidRPr="00B5352F" w:rsidRDefault="003E1E3F" w:rsidP="003E1E3F">
      <w:pPr>
        <w:widowControl w:val="0"/>
        <w:pBdr>
          <w:top w:val="nil"/>
          <w:left w:val="nil"/>
          <w:bottom w:val="nil"/>
          <w:right w:val="nil"/>
          <w:between w:val="nil"/>
        </w:pBdr>
        <w:tabs>
          <w:tab w:val="left" w:pos="1134"/>
          <w:tab w:val="left" w:pos="1418"/>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3.2.11.2. Pirkėjo iniciatyva, jei Pirkėjas turi pagrįstų įtarimų, kad Tiekėjo Sutarties vykdymui paskirtas specialistas nekompetentingas vykdyti nustatytas pareigas;</w:t>
      </w:r>
    </w:p>
    <w:p w14:paraId="51E5C258" w14:textId="77777777" w:rsidR="003E1E3F" w:rsidRPr="00B5352F" w:rsidRDefault="003E1E3F" w:rsidP="003E1E3F">
      <w:pPr>
        <w:widowControl w:val="0"/>
        <w:pBdr>
          <w:top w:val="nil"/>
          <w:left w:val="nil"/>
          <w:bottom w:val="nil"/>
          <w:right w:val="nil"/>
          <w:between w:val="nil"/>
        </w:pBdr>
        <w:tabs>
          <w:tab w:val="left" w:pos="1134"/>
          <w:tab w:val="left" w:pos="1276"/>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3.2.11.3. </w:t>
      </w:r>
      <w:r w:rsidRPr="00B5352F">
        <w:rPr>
          <w:rFonts w:eastAsia="Cambria" w:cstheme="minorHAnsi"/>
          <w:sz w:val="24"/>
          <w:szCs w:val="20"/>
          <w:lang w:eastAsia="en-US"/>
        </w:rPr>
        <w:t>Tiekėjas ar subtiekėjas privalo pakeisti specialistą, jei paaiškėja, kad jis neatitinka jam pirkimo dokumentuose keliamų reikalavimų.</w:t>
      </w:r>
    </w:p>
    <w:p w14:paraId="765D9A5C" w14:textId="77777777" w:rsidR="003E1E3F" w:rsidRPr="00B5352F" w:rsidRDefault="003E1E3F" w:rsidP="003E1E3F">
      <w:pPr>
        <w:widowControl w:val="0"/>
        <w:tabs>
          <w:tab w:val="right" w:pos="9808"/>
        </w:tabs>
        <w:suppressAutoHyphens/>
        <w:spacing w:after="0"/>
        <w:jc w:val="both"/>
        <w:textAlignment w:val="center"/>
        <w:rPr>
          <w:rFonts w:eastAsia="Cambria" w:cstheme="minorHAnsi"/>
          <w:sz w:val="24"/>
          <w:szCs w:val="20"/>
          <w:lang w:eastAsia="en-US"/>
        </w:rPr>
      </w:pPr>
      <w:r w:rsidRPr="00B5352F">
        <w:rPr>
          <w:rFonts w:eastAsia="Cambria" w:cstheme="minorHAnsi"/>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5352F">
        <w:rPr>
          <w:rFonts w:eastAsia="Times New Roman" w:cstheme="minorHAnsi"/>
          <w:sz w:val="24"/>
          <w:szCs w:val="20"/>
          <w:lang w:eastAsia="en-US"/>
        </w:rPr>
        <w:t xml:space="preserve"> </w:t>
      </w:r>
    </w:p>
    <w:p w14:paraId="7FF7A6F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ACC5E90"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3"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657BB785" w14:textId="77777777" w:rsidR="003E1E3F" w:rsidRPr="00B5352F" w:rsidRDefault="003E1E3F" w:rsidP="003E1E3F">
      <w:pPr>
        <w:widowControl w:val="0"/>
        <w:pBdr>
          <w:top w:val="nil"/>
          <w:left w:val="nil"/>
          <w:bottom w:val="nil"/>
          <w:right w:val="nil"/>
          <w:between w:val="nil"/>
        </w:pBdr>
        <w:tabs>
          <w:tab w:val="left" w:pos="0"/>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 xml:space="preserve">3.2.13. Tiekėjas privalo ne vėliau nei prieš 5 (penkias) darbo dienas iki numatomo subtiekėjo,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shd w:val="clear" w:color="auto" w:fill="FFFFFF"/>
          <w:lang w:eastAsia="en-US"/>
        </w:rPr>
        <w:t xml:space="preserve"> </w:t>
      </w:r>
      <w:r w:rsidRPr="00B5352F">
        <w:rPr>
          <w:rFonts w:eastAsia="Arial" w:cstheme="minorHAnsi"/>
          <w:sz w:val="24"/>
          <w:szCs w:val="20"/>
          <w:shd w:val="clear" w:color="auto" w:fill="FFFFFF"/>
          <w:lang w:eastAsia="en-US"/>
        </w:rPr>
        <w:t xml:space="preserve">ir (ar) specialisto </w:t>
      </w:r>
      <w:r w:rsidRPr="00B5352F">
        <w:rPr>
          <w:rFonts w:eastAsia="Cambria" w:cstheme="minorHAnsi"/>
          <w:sz w:val="24"/>
          <w:szCs w:val="20"/>
          <w:shd w:val="clear" w:color="auto" w:fill="FFFFFF"/>
          <w:lang w:eastAsia="en-US"/>
        </w:rPr>
        <w:t>keitimo pateikti Pirkėjui šiuos dokumentus:</w:t>
      </w:r>
    </w:p>
    <w:p w14:paraId="563C64B9"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65F0ED43" w14:textId="77777777" w:rsidR="003E1E3F" w:rsidRPr="00B5352F" w:rsidRDefault="003E1E3F" w:rsidP="003E1E3F">
      <w:pPr>
        <w:widowControl w:val="0"/>
        <w:pBdr>
          <w:top w:val="nil"/>
          <w:left w:val="nil"/>
          <w:bottom w:val="nil"/>
          <w:right w:val="nil"/>
          <w:between w:val="nil"/>
        </w:pBdr>
        <w:tabs>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3.2.13.2. </w:t>
      </w:r>
      <w:r w:rsidRPr="00B5352F">
        <w:rPr>
          <w:rFonts w:eastAsia="Cambria" w:cstheme="minorHAnsi"/>
          <w:sz w:val="24"/>
          <w:szCs w:val="20"/>
          <w:lang w:eastAsia="en-US"/>
        </w:rPr>
        <w:t xml:space="preserve">naujo subtiekėjo ir (ar) specialisto kvalifikaciją, atitiktį </w:t>
      </w:r>
      <w:r w:rsidRPr="00B5352F">
        <w:rPr>
          <w:rFonts w:eastAsia="Cambria" w:cstheme="minorHAnsi"/>
          <w:kern w:val="2"/>
          <w:sz w:val="24"/>
          <w:szCs w:val="24"/>
          <w:lang w:eastAsia="en-US"/>
        </w:rPr>
        <w:t xml:space="preserve">Kokybiniams kriterijams (jei taikoma), </w:t>
      </w:r>
      <w:r w:rsidRPr="00B5352F">
        <w:rPr>
          <w:rFonts w:eastAsia="Cambria" w:cstheme="minorHAnsi"/>
          <w:sz w:val="24"/>
          <w:szCs w:val="20"/>
          <w:shd w:val="clear" w:color="auto" w:fill="FFFFFF"/>
          <w:lang w:eastAsia="en-US"/>
        </w:rPr>
        <w:t xml:space="preserve">reikalaujamiems kokybės vadybos sistemos ir (arba) aplinkos apsaugos vadybos sistemos standartams (jei taikoma), </w:t>
      </w:r>
      <w:r w:rsidRPr="00B5352F">
        <w:rPr>
          <w:rFonts w:eastAsia="Cambria" w:cstheme="minorHAnsi"/>
          <w:sz w:val="24"/>
          <w:szCs w:val="20"/>
          <w:lang w:eastAsia="en-US"/>
        </w:rPr>
        <w:t xml:space="preserve">pašalinimo pagrindų nebuvimą ir atitiktį </w:t>
      </w:r>
      <w:r w:rsidRPr="00B5352F">
        <w:rPr>
          <w:rFonts w:eastAsia="Arial" w:cstheme="minorHAnsi"/>
          <w:sz w:val="24"/>
          <w:szCs w:val="20"/>
          <w:shd w:val="clear" w:color="auto" w:fill="FFFFFF"/>
          <w:lang w:eastAsia="en-US"/>
        </w:rPr>
        <w:t>nacionalinio saugumo interesams bei reikalavimams</w:t>
      </w:r>
      <w:r w:rsidRPr="00B5352F">
        <w:rPr>
          <w:rFonts w:eastAsia="Cambria" w:cstheme="minorHAnsi"/>
          <w:sz w:val="24"/>
          <w:szCs w:val="20"/>
          <w:lang w:eastAsia="en-US"/>
        </w:rPr>
        <w:t xml:space="preserve">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lang w:eastAsia="en-US"/>
        </w:rPr>
        <w:t xml:space="preserve"> (jei taikoma) įrodančius dokumentus pagal Sutarties reikalavimus.</w:t>
      </w:r>
      <w:r w:rsidRPr="00B5352F">
        <w:rPr>
          <w:rFonts w:eastAsia="Times New Roman" w:cstheme="minorHAnsi"/>
          <w:sz w:val="24"/>
          <w:szCs w:val="20"/>
          <w:lang w:eastAsia="en-US"/>
        </w:rPr>
        <w:t xml:space="preserve"> </w:t>
      </w:r>
    </w:p>
    <w:p w14:paraId="66CB1E4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19562639"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4"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9051FAB" w14:textId="77777777" w:rsidR="003E1E3F" w:rsidRPr="00B5352F" w:rsidRDefault="003E1E3F" w:rsidP="003E1E3F">
      <w:pPr>
        <w:spacing w:after="0" w:line="240" w:lineRule="auto"/>
        <w:rPr>
          <w:rFonts w:eastAsia="Times New Roman" w:cstheme="minorHAnsi"/>
          <w:sz w:val="24"/>
          <w:szCs w:val="20"/>
          <w:lang w:eastAsia="en-US"/>
        </w:rPr>
      </w:pPr>
    </w:p>
    <w:p w14:paraId="749C971E" w14:textId="77777777" w:rsidR="003E1E3F" w:rsidRPr="00B5352F" w:rsidRDefault="003E1E3F" w:rsidP="003E1E3F">
      <w:pPr>
        <w:widowControl w:val="0"/>
        <w:pBdr>
          <w:top w:val="nil"/>
          <w:left w:val="nil"/>
          <w:bottom w:val="nil"/>
          <w:right w:val="nil"/>
          <w:between w:val="nil"/>
        </w:pBdr>
        <w:tabs>
          <w:tab w:val="left" w:pos="567"/>
          <w:tab w:val="left" w:pos="851"/>
          <w:tab w:val="left" w:pos="992"/>
        </w:tabs>
        <w:spacing w:after="0"/>
        <w:jc w:val="both"/>
        <w:rPr>
          <w:rFonts w:eastAsia="Cambria" w:cstheme="minorHAnsi"/>
          <w:sz w:val="24"/>
          <w:szCs w:val="20"/>
          <w:lang w:eastAsia="en-US"/>
        </w:rPr>
      </w:pPr>
      <w:r w:rsidRPr="00B5352F">
        <w:rPr>
          <w:rFonts w:eastAsia="Cambria" w:cstheme="minorHAnsi"/>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B5352F">
        <w:rPr>
          <w:rFonts w:eastAsia="Arial" w:cstheme="minorHAnsi"/>
          <w:sz w:val="24"/>
          <w:szCs w:val="20"/>
          <w:shd w:val="clear" w:color="auto" w:fill="FFFFFF"/>
          <w:lang w:eastAsia="en-US"/>
        </w:rPr>
        <w:t>kurio pajėgumais Tiekėjas rėmėsi, kad atitiktų pirkimo dokumentuose nustatytus kvalifikacijos reikalavimus,</w:t>
      </w:r>
      <w:r w:rsidRPr="00B5352F">
        <w:rPr>
          <w:rFonts w:eastAsia="Cambria" w:cstheme="minorHAnsi"/>
          <w:sz w:val="24"/>
          <w:szCs w:val="20"/>
          <w:lang w:eastAsia="en-US"/>
        </w:rPr>
        <w:t xml:space="preserve"> ir (ar) specialistą. Pirkėjui sutikus, Šalys pasirašo Susitarimą, kuris laikomas neatsiejama Sutarties dalimi.</w:t>
      </w:r>
    </w:p>
    <w:p w14:paraId="365E5C5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shd w:val="clear" w:color="auto" w:fill="FFFFFF"/>
          <w:lang w:eastAsia="en-US"/>
        </w:rPr>
      </w:pPr>
    </w:p>
    <w:p w14:paraId="5D09A55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Cambria" w:cstheme="minorHAnsi"/>
          <w:b/>
          <w:bCs/>
          <w:sz w:val="24"/>
          <w:szCs w:val="20"/>
          <w:lang w:eastAsia="en-US"/>
        </w:rPr>
      </w:pPr>
      <w:r w:rsidRPr="00B5352F">
        <w:rPr>
          <w:rFonts w:eastAsia="Cambria" w:cstheme="minorHAnsi"/>
          <w:b/>
          <w:bCs/>
          <w:sz w:val="24"/>
          <w:szCs w:val="20"/>
          <w:lang w:eastAsia="en-US"/>
        </w:rPr>
        <w:t>3.3. Jungtinės veiklos partnerių keitimas</w:t>
      </w:r>
    </w:p>
    <w:p w14:paraId="5617C5E1" w14:textId="77777777" w:rsidR="003E1E3F" w:rsidRPr="00B5352F" w:rsidRDefault="003E1E3F" w:rsidP="003E1E3F">
      <w:pPr>
        <w:widowControl w:val="0"/>
        <w:pBdr>
          <w:top w:val="nil"/>
          <w:left w:val="nil"/>
          <w:bottom w:val="nil"/>
          <w:right w:val="nil"/>
          <w:between w:val="nil"/>
        </w:pBdr>
        <w:tabs>
          <w:tab w:val="left" w:pos="567"/>
        </w:tabs>
        <w:spacing w:after="0"/>
        <w:jc w:val="both"/>
        <w:rPr>
          <w:rFonts w:eastAsia="Cambria" w:cstheme="minorHAnsi"/>
          <w:b/>
          <w:bCs/>
          <w:sz w:val="24"/>
          <w:szCs w:val="20"/>
          <w:lang w:eastAsia="en-US"/>
        </w:rPr>
      </w:pPr>
    </w:p>
    <w:p w14:paraId="690F1E14" w14:textId="77777777" w:rsidR="003E1E3F" w:rsidRPr="00B5352F" w:rsidRDefault="003E1E3F" w:rsidP="003E1E3F">
      <w:pPr>
        <w:widowControl w:val="0"/>
        <w:pBdr>
          <w:top w:val="nil"/>
          <w:left w:val="nil"/>
          <w:bottom w:val="nil"/>
          <w:right w:val="nil"/>
          <w:between w:val="nil"/>
        </w:pBdr>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 xml:space="preserve">3.3.1. Tiekėjas, vykdantis Sutartį </w:t>
      </w:r>
      <w:r w:rsidRPr="00B5352F">
        <w:rPr>
          <w:rFonts w:eastAsia="Cambria" w:cstheme="minorHAnsi"/>
          <w:sz w:val="24"/>
          <w:szCs w:val="20"/>
          <w:lang w:eastAsia="en-US"/>
        </w:rPr>
        <w:t xml:space="preserve">kaip tiekėjų grupė, veikianti </w:t>
      </w:r>
      <w:r w:rsidRPr="00B5352F">
        <w:rPr>
          <w:rFonts w:eastAsia="Cambria" w:cstheme="minorHAnsi"/>
          <w:sz w:val="24"/>
          <w:szCs w:val="20"/>
          <w:shd w:val="clear" w:color="auto" w:fill="FFFFFF"/>
          <w:lang w:eastAsia="en-US"/>
        </w:rPr>
        <w:t>jungtinės veiklos</w:t>
      </w:r>
      <w:r w:rsidRPr="00B5352F">
        <w:rPr>
          <w:rFonts w:eastAsia="Cambria" w:cstheme="minorHAnsi"/>
          <w:sz w:val="24"/>
          <w:szCs w:val="20"/>
          <w:lang w:eastAsia="en-US"/>
        </w:rPr>
        <w:t xml:space="preserve"> sutarties</w:t>
      </w:r>
      <w:r w:rsidRPr="00B5352F">
        <w:rPr>
          <w:rFonts w:eastAsia="Cambria" w:cstheme="minorHAnsi"/>
          <w:sz w:val="24"/>
          <w:szCs w:val="20"/>
          <w:shd w:val="clear" w:color="auto" w:fill="FFFFFF"/>
          <w:lang w:eastAsia="en-US"/>
        </w:rPr>
        <w:t xml:space="preserve"> pagrindu, turi teisę atsisakyti jungtinės veiklos partnerio (toliau – Partneris), jei dėl objektyvių ir pagrįstų aplinkybių </w:t>
      </w:r>
      <w:r w:rsidRPr="00B5352F">
        <w:rPr>
          <w:rFonts w:eastAsia="Cambria" w:cstheme="minorHAnsi"/>
          <w:sz w:val="24"/>
          <w:szCs w:val="20"/>
          <w:lang w:eastAsia="en-US"/>
        </w:rPr>
        <w:t>P</w:t>
      </w:r>
      <w:r w:rsidRPr="00B5352F">
        <w:rPr>
          <w:rFonts w:eastAsia="Cambria" w:cstheme="minorHAnsi"/>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01E1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2925A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 Tiekėjas privalo ne vėliau nei prieš 10 (dešimt) darbo dienų iki numatomo Partnerio keitimo arba atsisakymo pateikti Pirkėjui šiuos dokumentus:</w:t>
      </w:r>
    </w:p>
    <w:p w14:paraId="6095BC5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6B669B6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A63F9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lastRenderedPageBreak/>
        <w:t>3.3.3.3. pasiliekančiojo Partnerio ar naujai pasitelkiamo Partnerio kvalifikaciją patvirtinančius dokumentus ir, jei</w:t>
      </w:r>
      <w:r w:rsidRPr="00B5352F">
        <w:rPr>
          <w:rFonts w:eastAsia="Times New Roman" w:cstheme="minorHAnsi"/>
          <w:sz w:val="24"/>
          <w:szCs w:val="24"/>
        </w:rPr>
        <w:t xml:space="preserve">gu taikytina, kokybės vadybos ir (arba) aplinkos apsaugos vadybos sistemos standartų reikalavimus įrodančius dokumentus. Visais atvejais </w:t>
      </w:r>
      <w:r w:rsidRPr="00B5352F">
        <w:rPr>
          <w:rFonts w:eastAsia="Cambria" w:cstheme="minorHAnsi"/>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5352F">
        <w:rPr>
          <w:rFonts w:eastAsia="Cambria" w:cstheme="minorHAnsi"/>
          <w:sz w:val="24"/>
          <w:szCs w:val="20"/>
          <w:lang w:eastAsia="en-US"/>
        </w:rPr>
        <w:t xml:space="preserve">nacionalinio saugumo interesams bei reikalavimams </w:t>
      </w:r>
      <w:r w:rsidRPr="00B5352F">
        <w:rPr>
          <w:rFonts w:eastAsia="Arial" w:cstheme="minorHAnsi"/>
          <w:sz w:val="24"/>
          <w:szCs w:val="20"/>
          <w:shd w:val="clear" w:color="auto" w:fill="FFFFFF"/>
          <w:lang w:eastAsia="en-US"/>
        </w:rPr>
        <w:t>nebūti registruotu (nuolat gyvenančiu ar turinčiu pilietybę) nepatikimomis laikomose valstybėse ar teritorijose</w:t>
      </w:r>
      <w:r w:rsidRPr="00B5352F">
        <w:rPr>
          <w:rFonts w:eastAsia="Cambria" w:cstheme="minorHAnsi"/>
          <w:sz w:val="24"/>
          <w:szCs w:val="20"/>
          <w:shd w:val="clear" w:color="auto" w:fill="FFFFFF"/>
          <w:lang w:eastAsia="en-US"/>
        </w:rPr>
        <w:t xml:space="preserve"> (jei taikoma).</w:t>
      </w:r>
      <w:r w:rsidRPr="00B5352F">
        <w:rPr>
          <w:rFonts w:eastAsia="Times New Roman" w:cstheme="minorHAnsi"/>
          <w:sz w:val="24"/>
          <w:szCs w:val="20"/>
          <w:lang w:eastAsia="en-US"/>
        </w:rPr>
        <w:t xml:space="preserve"> </w:t>
      </w:r>
    </w:p>
    <w:p w14:paraId="486C9F95"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A32E7E8"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5"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DF75B6A" w14:textId="77777777" w:rsidR="003E1E3F" w:rsidRPr="00B5352F" w:rsidRDefault="003E1E3F" w:rsidP="003E1E3F">
      <w:pPr>
        <w:spacing w:after="0" w:line="240" w:lineRule="auto"/>
        <w:rPr>
          <w:rFonts w:eastAsia="Times New Roman" w:cstheme="minorHAnsi"/>
          <w:sz w:val="24"/>
          <w:szCs w:val="20"/>
          <w:lang w:eastAsia="en-US"/>
        </w:rPr>
      </w:pPr>
    </w:p>
    <w:p w14:paraId="757ACAD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shd w:val="clear" w:color="auto" w:fill="FFFFFF"/>
          <w:lang w:eastAsia="en-US"/>
        </w:rPr>
      </w:pPr>
      <w:r w:rsidRPr="00B5352F">
        <w:rPr>
          <w:rFonts w:eastAsia="Cambria" w:cstheme="minorHAnsi"/>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B5352F">
        <w:rPr>
          <w:rFonts w:eastAsia="Cambria" w:cstheme="minorHAnsi"/>
          <w:sz w:val="24"/>
          <w:szCs w:val="20"/>
          <w:lang w:eastAsia="en-US"/>
        </w:rPr>
        <w:t xml:space="preserve">sutikimą </w:t>
      </w:r>
      <w:r w:rsidRPr="00B5352F">
        <w:rPr>
          <w:rFonts w:eastAsia="Cambria" w:cstheme="minorHAnsi"/>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C3C7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2BD9059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6" w:name="_Toc210900322"/>
      <w:r w:rsidRPr="00B5352F">
        <w:rPr>
          <w:rFonts w:eastAsia="Arial" w:cstheme="minorHAnsi"/>
          <w:b/>
          <w:sz w:val="24"/>
          <w:szCs w:val="20"/>
          <w:lang w:eastAsia="en-US"/>
        </w:rPr>
        <w:t>3.4.</w:t>
      </w:r>
      <w:r w:rsidRPr="00B5352F">
        <w:rPr>
          <w:rFonts w:eastAsia="Arial" w:cstheme="minorHAnsi"/>
          <w:b/>
          <w:sz w:val="24"/>
          <w:szCs w:val="20"/>
          <w:lang w:eastAsia="en-US"/>
        </w:rPr>
        <w:tab/>
        <w:t>Susitarimai dėl tiesioginio atsiskaitymo su subtiekėjais</w:t>
      </w:r>
      <w:bookmarkEnd w:id="86"/>
    </w:p>
    <w:p w14:paraId="3FB86AC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0E5BE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3.4.1.</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28D0868E"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3.4.1.1.</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C6C6A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3.4.1.2.</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EC0096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3.4.1.3.</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357D4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3.4.1.4.</w:t>
      </w:r>
      <w:r w:rsidRPr="00B5352F">
        <w:rPr>
          <w:rFonts w:eastAsia="Cambria" w:cstheme="minorHAnsi"/>
          <w:sz w:val="24"/>
          <w:szCs w:val="20"/>
          <w:lang w:eastAsia="en-US"/>
        </w:rPr>
        <w:tab/>
      </w:r>
      <w:r w:rsidRPr="00B5352F">
        <w:rPr>
          <w:rFonts w:eastAsia="Cambria" w:cstheme="minorHAnsi"/>
          <w:sz w:val="24"/>
          <w:szCs w:val="20"/>
          <w:shd w:val="clear" w:color="auto" w:fill="FFFFFF"/>
          <w:lang w:eastAsia="en-US"/>
        </w:rPr>
        <w:t>tiesioginio atsiskaitymo su subtiekėjais galimybė nekeičia Tiekėjo atsakomybės dėl Sutarties įvykdymo.</w:t>
      </w:r>
    </w:p>
    <w:p w14:paraId="2712C902" w14:textId="30782C98" w:rsidR="003E1E3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0D53927F" w14:textId="5A27CC5B"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43D79E11" w14:textId="41D7D84E" w:rsidR="00500F89"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091F1EB" w14:textId="77777777" w:rsidR="00500F89" w:rsidRPr="00B5352F" w:rsidRDefault="00500F89"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Cambria" w:cstheme="minorHAnsi"/>
          <w:b/>
          <w:bCs/>
          <w:sz w:val="24"/>
          <w:szCs w:val="20"/>
          <w:lang w:eastAsia="en-US"/>
        </w:rPr>
      </w:pPr>
    </w:p>
    <w:p w14:paraId="16B6138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4.</w:t>
      </w:r>
      <w:r w:rsidRPr="00B5352F">
        <w:rPr>
          <w:rFonts w:eastAsia="Arial" w:cstheme="minorHAnsi"/>
          <w:b/>
          <w:caps/>
          <w:sz w:val="24"/>
          <w:szCs w:val="20"/>
          <w:lang w:eastAsia="en-US"/>
        </w:rPr>
        <w:tab/>
        <w:t>Šalių bendradarbiavimas</w:t>
      </w:r>
    </w:p>
    <w:p w14:paraId="621774D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caps/>
          <w:smallCaps/>
          <w:sz w:val="24"/>
          <w:szCs w:val="20"/>
          <w:lang w:eastAsia="en-US"/>
        </w:rPr>
      </w:pPr>
    </w:p>
    <w:p w14:paraId="38EB07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7" w:name="_Toc210900323"/>
      <w:r w:rsidRPr="00B5352F">
        <w:rPr>
          <w:rFonts w:eastAsia="Arial" w:cstheme="minorHAnsi"/>
          <w:b/>
          <w:sz w:val="24"/>
          <w:szCs w:val="20"/>
          <w:lang w:eastAsia="en-US"/>
        </w:rPr>
        <w:t>4.1.</w:t>
      </w:r>
      <w:r w:rsidRPr="00B5352F">
        <w:rPr>
          <w:rFonts w:eastAsia="Arial" w:cstheme="minorHAnsi"/>
          <w:b/>
          <w:sz w:val="24"/>
          <w:szCs w:val="20"/>
          <w:lang w:eastAsia="en-US"/>
        </w:rPr>
        <w:tab/>
        <w:t>Šalių bendradarbiavimo pareiga</w:t>
      </w:r>
      <w:bookmarkEnd w:id="87"/>
    </w:p>
    <w:p w14:paraId="2B97CC5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798729A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4.1.1.</w:t>
      </w:r>
      <w:r w:rsidRPr="00B5352F">
        <w:rPr>
          <w:rFonts w:eastAsia="Arial" w:cstheme="minorHAnsi"/>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154E1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4.1.2.</w:t>
      </w:r>
      <w:r w:rsidRPr="00B5352F">
        <w:rPr>
          <w:rFonts w:eastAsia="Arial" w:cstheme="minorHAnsi"/>
          <w:sz w:val="24"/>
          <w:szCs w:val="20"/>
          <w:lang w:eastAsia="en-US"/>
        </w:rPr>
        <w:tab/>
        <w:t>Šalys įsipareigoja užtikrinti, kad viena kitai teiks dokumentus ir (ar) kitą informaciją, kurie yra būtini Šalių tinkamam įsipareigojimų įvykdymui pagal Sutartį.</w:t>
      </w:r>
    </w:p>
    <w:p w14:paraId="405327E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4.1.3.</w:t>
      </w:r>
      <w:r w:rsidRPr="00B5352F">
        <w:rPr>
          <w:rFonts w:eastAsia="Arial" w:cstheme="minorHAnsi"/>
          <w:sz w:val="24"/>
          <w:szCs w:val="20"/>
          <w:lang w:eastAsia="en-US"/>
        </w:rPr>
        <w:tab/>
      </w:r>
      <w:r w:rsidRPr="00B5352F">
        <w:rPr>
          <w:rFonts w:eastAsia="Arial" w:cstheme="minorHAnsi"/>
          <w:sz w:val="24"/>
          <w:szCs w:val="20"/>
          <w:shd w:val="clear" w:color="auto" w:fill="FFFFFF"/>
          <w:lang w:eastAsia="en-US"/>
        </w:rPr>
        <w:t xml:space="preserve">Jeigu Šalis susiduria su </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utarties vykdymo kliūtimi, ji turi nedelsdama, bet ne vėliau kaip per 5 (penkias) darbo dienas, įspėti kitą Šalį apie tokia</w:t>
      </w:r>
      <w:r w:rsidRPr="00B5352F">
        <w:rPr>
          <w:rFonts w:eastAsia="Arial" w:cstheme="minorHAnsi"/>
          <w:sz w:val="24"/>
          <w:szCs w:val="20"/>
          <w:lang w:eastAsia="en-US"/>
        </w:rPr>
        <w:t>s</w:t>
      </w:r>
      <w:r w:rsidRPr="00B5352F">
        <w:rPr>
          <w:rFonts w:eastAsia="Arial" w:cstheme="minorHAnsi"/>
          <w:sz w:val="24"/>
          <w:szCs w:val="20"/>
          <w:shd w:val="clear" w:color="auto" w:fill="FFFFFF"/>
          <w:lang w:eastAsia="en-US"/>
        </w:rPr>
        <w:t xml:space="preserve"> kliūtis</w:t>
      </w:r>
      <w:r w:rsidRPr="00B5352F">
        <w:rPr>
          <w:rFonts w:eastAsia="Arial" w:cstheme="minorHAnsi"/>
          <w:sz w:val="24"/>
          <w:szCs w:val="20"/>
          <w:lang w:eastAsia="en-US"/>
        </w:rPr>
        <w:t xml:space="preserve"> ir imtis visų nuo jos priklausančių protingų priemonių toms kliūtims pašalinti.</w:t>
      </w:r>
    </w:p>
    <w:p w14:paraId="512E8AD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191C76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88" w:name="_Toc210900324"/>
      <w:r w:rsidRPr="00B5352F">
        <w:rPr>
          <w:rFonts w:eastAsia="Arial" w:cstheme="minorHAnsi"/>
          <w:b/>
          <w:bCs/>
          <w:sz w:val="24"/>
          <w:szCs w:val="20"/>
          <w:lang w:eastAsia="en-US"/>
        </w:rPr>
        <w:t>4.2.</w:t>
      </w:r>
      <w:r w:rsidRPr="00B5352F">
        <w:rPr>
          <w:rFonts w:eastAsia="Times New Roman" w:cstheme="minorHAnsi"/>
          <w:sz w:val="24"/>
          <w:szCs w:val="20"/>
          <w:lang w:eastAsia="en-US"/>
        </w:rPr>
        <w:tab/>
      </w:r>
      <w:r w:rsidRPr="00B5352F">
        <w:rPr>
          <w:rFonts w:eastAsia="Arial" w:cstheme="minorHAnsi"/>
          <w:b/>
          <w:bCs/>
          <w:sz w:val="24"/>
          <w:szCs w:val="20"/>
          <w:lang w:eastAsia="en-US"/>
        </w:rPr>
        <w:t>Kontaktiniai asmenys</w:t>
      </w:r>
      <w:bookmarkEnd w:id="88"/>
    </w:p>
    <w:p w14:paraId="509B9E1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D0C08B4"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4.2.1.</w:t>
      </w:r>
      <w:r w:rsidRPr="00B5352F">
        <w:rPr>
          <w:rFonts w:eastAsia="Times New Roman" w:cstheme="minorHAnsi"/>
          <w:sz w:val="24"/>
          <w:szCs w:val="20"/>
          <w:lang w:eastAsia="en-US"/>
        </w:rPr>
        <w:tab/>
      </w:r>
      <w:r w:rsidRPr="00B5352F">
        <w:rPr>
          <w:rFonts w:eastAsia="Arial" w:cstheme="minorHAnsi"/>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1B6E9D6"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4.2.2.</w:t>
      </w:r>
      <w:r w:rsidRPr="00B5352F">
        <w:rPr>
          <w:rFonts w:eastAsia="Arial" w:cstheme="minorHAnsi"/>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5352F">
        <w:rPr>
          <w:rFonts w:eastAsia="Times New Roman" w:cstheme="minorHAnsi"/>
          <w:sz w:val="24"/>
          <w:szCs w:val="20"/>
          <w:lang w:eastAsia="en-US"/>
        </w:rPr>
        <w:t xml:space="preserve"> </w:t>
      </w:r>
      <w:r w:rsidRPr="00B5352F">
        <w:rPr>
          <w:rFonts w:eastAsia="Arial" w:cstheme="minorHAnsi"/>
          <w:sz w:val="24"/>
          <w:szCs w:val="20"/>
          <w:lang w:eastAsia="en-US"/>
        </w:rPr>
        <w:t>vardą, pavardę, el. paštą ir telefono numerį.</w:t>
      </w:r>
    </w:p>
    <w:p w14:paraId="713587B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4.2.3.</w:t>
      </w:r>
      <w:r w:rsidRPr="00B5352F">
        <w:rPr>
          <w:rFonts w:eastAsia="Times New Roman" w:cstheme="minorHAnsi"/>
          <w:sz w:val="24"/>
          <w:szCs w:val="20"/>
          <w:lang w:eastAsia="en-US"/>
        </w:rPr>
        <w:tab/>
      </w:r>
      <w:r w:rsidRPr="00B5352F">
        <w:rPr>
          <w:rFonts w:eastAsia="Arial" w:cstheme="minorHAnsi"/>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A5451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385743C4"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5.</w:t>
      </w:r>
      <w:r w:rsidRPr="00B5352F">
        <w:rPr>
          <w:rFonts w:eastAsia="Times New Roman" w:cstheme="minorHAnsi"/>
          <w:sz w:val="24"/>
          <w:szCs w:val="20"/>
          <w:lang w:eastAsia="en-US"/>
        </w:rPr>
        <w:tab/>
      </w:r>
      <w:r w:rsidRPr="00B5352F">
        <w:rPr>
          <w:rFonts w:eastAsia="Arial" w:cstheme="minorHAnsi"/>
          <w:b/>
          <w:bCs/>
          <w:caps/>
          <w:sz w:val="24"/>
          <w:szCs w:val="20"/>
          <w:lang w:eastAsia="en-US"/>
        </w:rPr>
        <w:t>SUTARTIES VYKDYMO METU PATEIKIAMI dokumentai</w:t>
      </w:r>
    </w:p>
    <w:p w14:paraId="06CF7E96" w14:textId="77777777" w:rsidR="003E1E3F" w:rsidRPr="00B5352F" w:rsidRDefault="003E1E3F" w:rsidP="003E1E3F">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eastAsia="Arial" w:cstheme="minorHAnsi"/>
          <w:b/>
          <w:sz w:val="24"/>
          <w:szCs w:val="20"/>
          <w:lang w:eastAsia="en-US"/>
        </w:rPr>
      </w:pPr>
    </w:p>
    <w:p w14:paraId="613805C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5.1.</w:t>
      </w:r>
      <w:r w:rsidRPr="00B5352F">
        <w:rPr>
          <w:rFonts w:eastAsia="Times New Roman" w:cstheme="minorHAnsi"/>
          <w:sz w:val="24"/>
          <w:szCs w:val="20"/>
          <w:lang w:eastAsia="en-US"/>
        </w:rPr>
        <w:tab/>
      </w:r>
      <w:r w:rsidRPr="00B5352F">
        <w:rPr>
          <w:rFonts w:eastAsia="Arial" w:cstheme="minorHAnsi"/>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3D4363F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5.2.</w:t>
      </w:r>
      <w:r w:rsidRPr="00B5352F">
        <w:rPr>
          <w:rFonts w:eastAsia="Arial" w:cstheme="minorHAnsi"/>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D5FA492"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5.3.</w:t>
      </w:r>
      <w:r w:rsidRPr="00B5352F">
        <w:rPr>
          <w:rFonts w:eastAsia="Arial" w:cstheme="minorHAnsi"/>
          <w:sz w:val="24"/>
          <w:szCs w:val="20"/>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6B37DF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caps/>
          <w:sz w:val="24"/>
          <w:szCs w:val="20"/>
          <w:lang w:eastAsia="en-US"/>
        </w:rPr>
        <w:lastRenderedPageBreak/>
        <w:t>6.</w:t>
      </w:r>
      <w:r w:rsidRPr="00B5352F">
        <w:rPr>
          <w:rFonts w:eastAsia="Arial" w:cstheme="minorHAnsi"/>
          <w:b/>
          <w:caps/>
          <w:sz w:val="24"/>
          <w:szCs w:val="20"/>
          <w:lang w:eastAsia="en-US"/>
        </w:rPr>
        <w:tab/>
      </w:r>
      <w:r w:rsidRPr="00B5352F">
        <w:rPr>
          <w:rFonts w:eastAsia="Arial" w:cstheme="minorHAnsi"/>
          <w:b/>
          <w:bCs/>
          <w:sz w:val="24"/>
          <w:szCs w:val="20"/>
          <w:lang w:eastAsia="en-US"/>
        </w:rPr>
        <w:t>PASLAUGŲ</w:t>
      </w:r>
      <w:r w:rsidRPr="00B5352F">
        <w:rPr>
          <w:rFonts w:eastAsia="Arial" w:cstheme="minorHAnsi"/>
          <w:b/>
          <w:caps/>
          <w:sz w:val="24"/>
          <w:szCs w:val="20"/>
          <w:lang w:eastAsia="en-US"/>
        </w:rPr>
        <w:t xml:space="preserve"> </w:t>
      </w:r>
      <w:r w:rsidRPr="00B5352F">
        <w:rPr>
          <w:rFonts w:eastAsia="Arial" w:cstheme="minorHAnsi"/>
          <w:b/>
          <w:bCs/>
          <w:sz w:val="24"/>
          <w:szCs w:val="20"/>
          <w:lang w:eastAsia="en-US"/>
        </w:rPr>
        <w:t>TEIKIMO</w:t>
      </w:r>
      <w:r w:rsidRPr="00B5352F">
        <w:rPr>
          <w:rFonts w:eastAsia="Arial" w:cstheme="minorHAnsi"/>
          <w:b/>
          <w:caps/>
          <w:sz w:val="24"/>
          <w:szCs w:val="20"/>
          <w:lang w:eastAsia="en-US"/>
        </w:rPr>
        <w:t xml:space="preserve"> PABAIGA IR </w:t>
      </w:r>
      <w:r w:rsidRPr="00B5352F">
        <w:rPr>
          <w:rFonts w:eastAsia="Arial" w:cstheme="minorHAnsi"/>
          <w:b/>
          <w:bCs/>
          <w:sz w:val="24"/>
          <w:szCs w:val="20"/>
          <w:lang w:eastAsia="en-US"/>
        </w:rPr>
        <w:t>PASLAUGŲ REZULTATO</w:t>
      </w:r>
      <w:r w:rsidRPr="00B5352F">
        <w:rPr>
          <w:rFonts w:eastAsia="Arial" w:cstheme="minorHAnsi"/>
          <w:b/>
          <w:sz w:val="24"/>
          <w:szCs w:val="20"/>
          <w:lang w:eastAsia="en-US"/>
        </w:rPr>
        <w:t xml:space="preserve"> </w:t>
      </w:r>
      <w:r w:rsidRPr="00B5352F">
        <w:rPr>
          <w:rFonts w:eastAsia="Arial" w:cstheme="minorHAnsi"/>
          <w:b/>
          <w:caps/>
          <w:sz w:val="24"/>
          <w:szCs w:val="20"/>
          <w:lang w:eastAsia="en-US"/>
        </w:rPr>
        <w:t>priėmimas</w:t>
      </w:r>
    </w:p>
    <w:p w14:paraId="0EF5255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eastAsia="Arial" w:cstheme="minorHAnsi"/>
          <w:b/>
          <w:caps/>
          <w:sz w:val="24"/>
          <w:szCs w:val="20"/>
          <w:lang w:eastAsia="en-US"/>
        </w:rPr>
      </w:pPr>
    </w:p>
    <w:p w14:paraId="6DA6003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89" w:name="_Toc210900325"/>
      <w:r w:rsidRPr="00B5352F">
        <w:rPr>
          <w:rFonts w:eastAsia="Arial" w:cstheme="minorHAnsi"/>
          <w:b/>
          <w:sz w:val="24"/>
          <w:szCs w:val="20"/>
          <w:lang w:eastAsia="en-US"/>
        </w:rPr>
        <w:t>6.1.</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xml:space="preserve"> teikimo pabaiga</w:t>
      </w:r>
      <w:bookmarkEnd w:id="89"/>
    </w:p>
    <w:p w14:paraId="14637C7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47AA176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w:t>
      </w:r>
      <w:r w:rsidRPr="00B5352F">
        <w:rPr>
          <w:rFonts w:eastAsia="Arial" w:cstheme="minorHAnsi"/>
          <w:sz w:val="24"/>
          <w:szCs w:val="20"/>
          <w:lang w:eastAsia="en-US"/>
        </w:rPr>
        <w:tab/>
        <w:t>Paslaugų teikimas laikomas užbaigtu, kai yra įvykdytos visos šios sąlygos:</w:t>
      </w:r>
    </w:p>
    <w:p w14:paraId="63518DA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6.1.1.1.</w:t>
      </w:r>
      <w:r w:rsidRPr="00B5352F">
        <w:rPr>
          <w:rFonts w:eastAsia="Arial" w:cstheme="minorHAnsi"/>
          <w:sz w:val="24"/>
          <w:szCs w:val="20"/>
          <w:lang w:eastAsia="en-US"/>
        </w:rPr>
        <w:tab/>
        <w:t xml:space="preserve">Tiekėjas suteikė visas Paslaugas pagal Sutarties ir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w:t>
      </w:r>
    </w:p>
    <w:p w14:paraId="4AB456C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6.1.1.2.</w:t>
      </w:r>
      <w:r w:rsidRPr="00B5352F">
        <w:rPr>
          <w:rFonts w:eastAsia="Arial" w:cstheme="minorHAnsi"/>
          <w:sz w:val="24"/>
          <w:szCs w:val="20"/>
          <w:lang w:eastAsia="en-US"/>
        </w:rPr>
        <w:tab/>
        <w:t>Tiekėjas perdavė Pirkėjui visą reikalingą dokumentaciją, įskaitant naudojimo instrukcijas, sertifikatus ir garantijas (jei to reikalaujama);</w:t>
      </w:r>
    </w:p>
    <w:p w14:paraId="0372B81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6.1.1.3.</w:t>
      </w:r>
      <w:r w:rsidRPr="00B5352F">
        <w:rPr>
          <w:rFonts w:eastAsia="Times New Roman" w:cstheme="minorHAnsi"/>
          <w:sz w:val="24"/>
          <w:szCs w:val="20"/>
          <w:lang w:eastAsia="en-US"/>
        </w:rPr>
        <w:tab/>
      </w:r>
      <w:r w:rsidRPr="00B5352F">
        <w:rPr>
          <w:rFonts w:eastAsia="Arial" w:cstheme="minorHAnsi"/>
          <w:sz w:val="24"/>
          <w:szCs w:val="20"/>
          <w:lang w:eastAsia="en-US"/>
        </w:rPr>
        <w:t>Tiekėjas apmokė Pirkėjo personalą, kaip naudotis Paslaugų rezultatu (jeigu to reikalaujama);</w:t>
      </w:r>
    </w:p>
    <w:p w14:paraId="630DE88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6.1.1.4.</w:t>
      </w:r>
      <w:r w:rsidRPr="00B5352F">
        <w:rPr>
          <w:rFonts w:eastAsia="Times New Roman" w:cstheme="minorHAnsi"/>
          <w:sz w:val="24"/>
          <w:szCs w:val="20"/>
          <w:lang w:eastAsia="en-US"/>
        </w:rPr>
        <w:tab/>
      </w:r>
      <w:r w:rsidRPr="00B5352F">
        <w:rPr>
          <w:rFonts w:eastAsia="Arial" w:cstheme="minorHAnsi"/>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279D91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6.1.1.5.</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įvykdė kitas sąlygas, numatytas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Sutartyje ir pasiūlyme, kurios turi būti įvykdytos tam, kad būtų laikoma, jog Paslaugų teikimas yra užbaigtas, ir pateikė Pirkėjui tai įrodančius dokumentus.</w:t>
      </w:r>
    </w:p>
    <w:p w14:paraId="62D09BA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77F0D3D2"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0" w:name="_Toc210900326"/>
      <w:r w:rsidRPr="00B5352F">
        <w:rPr>
          <w:rFonts w:eastAsia="Arial" w:cstheme="minorHAnsi"/>
          <w:b/>
          <w:bCs/>
          <w:sz w:val="24"/>
          <w:szCs w:val="20"/>
          <w:lang w:eastAsia="en-US"/>
        </w:rPr>
        <w:t>6.2.</w:t>
      </w:r>
      <w:r w:rsidRPr="00B5352F">
        <w:rPr>
          <w:rFonts w:eastAsia="Times New Roman" w:cstheme="minorHAnsi"/>
          <w:sz w:val="24"/>
          <w:szCs w:val="20"/>
          <w:lang w:eastAsia="en-US"/>
        </w:rPr>
        <w:tab/>
      </w:r>
      <w:r w:rsidRPr="00B5352F">
        <w:rPr>
          <w:rFonts w:eastAsia="Arial" w:cstheme="minorHAnsi"/>
          <w:b/>
          <w:bCs/>
          <w:sz w:val="24"/>
          <w:szCs w:val="20"/>
          <w:lang w:eastAsia="en-US"/>
        </w:rPr>
        <w:t>Paslaugų, kurios yra vienkartinio pobūdžio, teikiamos periodiškai arba pagal Pirkėjo Užsakymą perdavimas–priėmimas</w:t>
      </w:r>
      <w:bookmarkEnd w:id="90"/>
    </w:p>
    <w:p w14:paraId="6CFB244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ABEE3D"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6.2.1.</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privalo </w:t>
      </w:r>
      <w:r w:rsidRPr="00B5352F">
        <w:rPr>
          <w:rFonts w:eastAsia="Times New Roman" w:cstheme="minorHAnsi"/>
          <w:sz w:val="24"/>
          <w:szCs w:val="20"/>
          <w:lang w:eastAsia="en-US"/>
        </w:rPr>
        <w:t>suteikti Paslaugas ir perduoti Paslaugų rezultatą (jei taikoma) Pirkėjui</w:t>
      </w:r>
      <w:r w:rsidRPr="00B5352F">
        <w:rPr>
          <w:rFonts w:eastAsia="Arial" w:cstheme="minorHAnsi"/>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53DFA5C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6.2.2.</w:t>
      </w:r>
      <w:r w:rsidRPr="00B5352F">
        <w:rPr>
          <w:rFonts w:eastAsia="Times New Roman" w:cstheme="minorHAnsi"/>
          <w:sz w:val="24"/>
          <w:szCs w:val="20"/>
          <w:lang w:eastAsia="en-US"/>
        </w:rPr>
        <w:tab/>
      </w:r>
      <w:r w:rsidRPr="00B5352F">
        <w:rPr>
          <w:rFonts w:eastAsia="Arial" w:cstheme="minorHAnsi"/>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69FE0"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w:t>
      </w:r>
      <w:r w:rsidRPr="00B5352F">
        <w:rPr>
          <w:rFonts w:eastAsia="Arial" w:cstheme="minorHAnsi"/>
          <w:sz w:val="24"/>
          <w:szCs w:val="20"/>
          <w:lang w:eastAsia="en-US"/>
        </w:rPr>
        <w:tab/>
        <w:t>Tiekėjui suteikus Paslaugas, Pirkėjas atlieka jų patikrinimą ir privalo:</w:t>
      </w:r>
    </w:p>
    <w:p w14:paraId="3B90282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6.2.3.1.</w:t>
      </w:r>
      <w:r w:rsidRPr="00B5352F">
        <w:rPr>
          <w:rFonts w:eastAsia="Times New Roman" w:cstheme="minorHAnsi"/>
          <w:sz w:val="24"/>
          <w:szCs w:val="20"/>
          <w:lang w:eastAsia="en-US"/>
        </w:rPr>
        <w:tab/>
      </w:r>
      <w:r w:rsidRPr="00B5352F">
        <w:rPr>
          <w:rFonts w:eastAsia="Arial" w:cstheme="minorHAnsi"/>
          <w:sz w:val="24"/>
          <w:szCs w:val="20"/>
          <w:lang w:eastAsia="en-US"/>
        </w:rPr>
        <w:t>ne vėliau kaip per 5 (penkias) darbo dienas nuo faktinio Paslaugų suteikimo ir Paslaugų perdavimo–priėmimo akto pateikimo priimti Paslaugų rezultatą, pasirašydamas Paslaugų perdavimo–priėmimo aktą; arba</w:t>
      </w:r>
    </w:p>
    <w:p w14:paraId="2460F02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6.2.3.2.</w:t>
      </w:r>
      <w:r w:rsidRPr="00B5352F">
        <w:rPr>
          <w:rFonts w:eastAsia="Times New Roman" w:cstheme="minorHAnsi"/>
          <w:sz w:val="24"/>
          <w:szCs w:val="20"/>
          <w:lang w:eastAsia="en-US"/>
        </w:rPr>
        <w:tab/>
      </w:r>
      <w:r w:rsidRPr="00B5352F">
        <w:rPr>
          <w:rFonts w:eastAsia="Arial" w:cstheme="minorHAnsi"/>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5352F">
        <w:rPr>
          <w:rFonts w:eastAsia="Arial" w:cstheme="minorHAnsi"/>
          <w:b/>
          <w:bCs/>
          <w:sz w:val="24"/>
          <w:szCs w:val="20"/>
          <w:lang w:eastAsia="en-US"/>
        </w:rPr>
        <w:t>toliau – Defektų aktas</w:t>
      </w:r>
      <w:r w:rsidRPr="00B5352F">
        <w:rPr>
          <w:rFonts w:eastAsia="Arial" w:cstheme="minorHAnsi"/>
          <w:sz w:val="24"/>
          <w:szCs w:val="20"/>
          <w:lang w:eastAsia="en-US"/>
        </w:rPr>
        <w:t>); arba</w:t>
      </w:r>
    </w:p>
    <w:p w14:paraId="35E8EFE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6.2.3.3.</w:t>
      </w:r>
      <w:r w:rsidRPr="00B5352F">
        <w:rPr>
          <w:rFonts w:eastAsia="Times New Roman" w:cstheme="minorHAnsi"/>
          <w:sz w:val="24"/>
          <w:szCs w:val="20"/>
          <w:lang w:eastAsia="en-US"/>
        </w:rPr>
        <w:tab/>
      </w:r>
      <w:r w:rsidRPr="00B5352F">
        <w:rPr>
          <w:rFonts w:eastAsia="Arial" w:cstheme="minorHAnsi"/>
          <w:sz w:val="24"/>
          <w:szCs w:val="20"/>
          <w:lang w:eastAsia="en-US"/>
        </w:rPr>
        <w:t>atsisakyti priimti Paslaugų rezultatą ir įteikti (arba išsiųsti) Defektų aktą Tiekėjui dėl netinkamų Paslaugų ar jų dalies.</w:t>
      </w:r>
    </w:p>
    <w:p w14:paraId="4448BA4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6.2.4.</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ir pateikė visus reikiamus dokumentus.</w:t>
      </w:r>
    </w:p>
    <w:p w14:paraId="351E05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6.2.5.</w:t>
      </w:r>
      <w:r w:rsidRPr="00B5352F">
        <w:rPr>
          <w:rFonts w:eastAsia="Times New Roman" w:cstheme="minorHAnsi"/>
          <w:sz w:val="24"/>
          <w:szCs w:val="20"/>
          <w:lang w:eastAsia="en-US"/>
        </w:rPr>
        <w:tab/>
      </w:r>
      <w:r w:rsidRPr="00B5352F">
        <w:rPr>
          <w:rFonts w:eastAsia="Arial" w:cstheme="minorHAnsi"/>
          <w:sz w:val="24"/>
          <w:szCs w:val="20"/>
          <w:lang w:eastAsia="en-US"/>
        </w:rPr>
        <w:t xml:space="preserve">Jeigu nustatoma Paslaugų trūkumų, kurie nereiškia neatitikimo Sutartyje nustatytiems </w:t>
      </w:r>
      <w:r w:rsidRPr="00B5352F">
        <w:rPr>
          <w:rFonts w:eastAsia="Arial" w:cstheme="minorHAnsi"/>
          <w:sz w:val="24"/>
          <w:szCs w:val="20"/>
          <w:lang w:eastAsia="en-US"/>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BCDF68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6.2.6.</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priėmė ir joms pretenzijų neturi.</w:t>
      </w:r>
    </w:p>
    <w:p w14:paraId="07766F1C"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6.2.7.</w:t>
      </w:r>
      <w:r w:rsidRPr="00B5352F">
        <w:rPr>
          <w:rFonts w:eastAsia="Times New Roman" w:cstheme="minorHAnsi"/>
          <w:sz w:val="24"/>
          <w:szCs w:val="20"/>
          <w:lang w:eastAsia="en-US"/>
        </w:rPr>
        <w:tab/>
        <w:t xml:space="preserve">Su Paslaugomis susijusių prekių </w:t>
      </w:r>
      <w:r w:rsidRPr="00B5352F">
        <w:rPr>
          <w:rFonts w:eastAsia="Arial" w:cstheme="minorHAnsi"/>
          <w:sz w:val="24"/>
          <w:szCs w:val="20"/>
          <w:lang w:eastAsia="en-US"/>
        </w:rPr>
        <w:t>praradimo ar sugadinimo ar atsitiktinio žuvimo rizika Pirkėjui iš Tiekėjo pereina nuo faktinio tokių Paslaugų priėmimo momento.</w:t>
      </w:r>
    </w:p>
    <w:p w14:paraId="65913A2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6.2.8.</w:t>
      </w:r>
      <w:r w:rsidRPr="00B5352F">
        <w:rPr>
          <w:rFonts w:eastAsia="Times New Roman" w:cstheme="minorHAnsi"/>
          <w:sz w:val="24"/>
          <w:szCs w:val="20"/>
          <w:lang w:eastAsia="en-US"/>
        </w:rPr>
        <w:tab/>
      </w:r>
      <w:r w:rsidRPr="00B5352F">
        <w:rPr>
          <w:rFonts w:eastAsia="Arial" w:cstheme="minorHAnsi"/>
          <w:sz w:val="24"/>
          <w:szCs w:val="20"/>
          <w:lang w:eastAsia="en-US"/>
        </w:rPr>
        <w:t>Pirkėjas turi teisę naudotis Paslaugų rezultatu (jei taikoma) tik po Paslaugų perdavimo–priėmimo akto pasirašymo.</w:t>
      </w:r>
    </w:p>
    <w:p w14:paraId="0F70876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06DB0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b/>
          <w:bCs/>
          <w:sz w:val="24"/>
          <w:szCs w:val="20"/>
          <w:lang w:eastAsia="en-US"/>
        </w:rPr>
      </w:pPr>
    </w:p>
    <w:p w14:paraId="010D4AE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1" w:name="_Toc210900327"/>
      <w:r w:rsidRPr="00B5352F">
        <w:rPr>
          <w:rFonts w:eastAsia="Arial" w:cstheme="minorHAnsi"/>
          <w:b/>
          <w:sz w:val="24"/>
          <w:szCs w:val="20"/>
          <w:lang w:eastAsia="en-US"/>
        </w:rPr>
        <w:t>6.3.</w:t>
      </w:r>
      <w:r w:rsidRPr="00B5352F">
        <w:rPr>
          <w:rFonts w:eastAsia="Arial" w:cstheme="minorHAnsi"/>
          <w:b/>
          <w:sz w:val="24"/>
          <w:szCs w:val="20"/>
          <w:lang w:eastAsia="en-US"/>
        </w:rPr>
        <w:tab/>
      </w:r>
      <w:r w:rsidRPr="00B5352F">
        <w:rPr>
          <w:rFonts w:eastAsia="Arial" w:cstheme="minorHAnsi"/>
          <w:b/>
          <w:bCs/>
          <w:sz w:val="24"/>
          <w:szCs w:val="20"/>
          <w:lang w:eastAsia="en-US"/>
        </w:rPr>
        <w:t>Paslaugų</w:t>
      </w:r>
      <w:r w:rsidRPr="00B5352F">
        <w:rPr>
          <w:rFonts w:eastAsia="Arial" w:cstheme="minorHAnsi"/>
          <w:b/>
          <w:sz w:val="24"/>
          <w:szCs w:val="20"/>
          <w:lang w:eastAsia="en-US"/>
        </w:rPr>
        <w:t>, kurios teikiamos etapais, perdavimas–priėmimas</w:t>
      </w:r>
      <w:bookmarkEnd w:id="91"/>
    </w:p>
    <w:p w14:paraId="75FF2B99"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bCs/>
          <w:sz w:val="24"/>
          <w:szCs w:val="20"/>
          <w:lang w:eastAsia="en-US"/>
        </w:rPr>
      </w:pPr>
    </w:p>
    <w:p w14:paraId="593888D0" w14:textId="77777777" w:rsidR="003E1E3F" w:rsidRPr="00B5352F" w:rsidRDefault="003E1E3F" w:rsidP="003E1E3F">
      <w:pPr>
        <w:spacing w:after="0"/>
        <w:rPr>
          <w:rFonts w:eastAsia="Arial" w:cstheme="minorHAnsi"/>
          <w:sz w:val="24"/>
          <w:szCs w:val="20"/>
          <w:lang w:eastAsia="en-US"/>
        </w:rPr>
      </w:pPr>
      <w:r w:rsidRPr="00B5352F">
        <w:rPr>
          <w:rFonts w:eastAsia="Arial" w:cstheme="minorHAnsi"/>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E57F15"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6.3.2.</w:t>
      </w:r>
      <w:r w:rsidRPr="00B5352F">
        <w:rPr>
          <w:rFonts w:eastAsia="Times New Roman" w:cstheme="minorHAnsi"/>
          <w:sz w:val="24"/>
          <w:szCs w:val="20"/>
          <w:lang w:eastAsia="en-US"/>
        </w:rPr>
        <w:tab/>
      </w:r>
      <w:r w:rsidRPr="00B5352F">
        <w:rPr>
          <w:rFonts w:eastAsia="Arial" w:cstheme="minorHAnsi"/>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7493B92"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6.3.3. Pirkėjas pasirašo kiekvieną Paslaugų perdavimo–priėmimo aktą su sąlyga, kad buvo priimti visi ankstesni etapai, jeigu Specialiosiose sąlygose nėra nurodyta kitaip.</w:t>
      </w:r>
    </w:p>
    <w:p w14:paraId="5F7F1BF1" w14:textId="77777777" w:rsidR="003E1E3F" w:rsidRPr="00B5352F" w:rsidRDefault="003E1E3F" w:rsidP="003E1E3F">
      <w:pPr>
        <w:spacing w:after="0"/>
        <w:jc w:val="both"/>
        <w:rPr>
          <w:rFonts w:eastAsia="Arial" w:cstheme="minorHAnsi"/>
          <w:sz w:val="24"/>
          <w:szCs w:val="20"/>
          <w:lang w:eastAsia="en-US"/>
        </w:rPr>
      </w:pPr>
      <w:r w:rsidRPr="00B5352F">
        <w:rPr>
          <w:rFonts w:eastAsia="Arial" w:cstheme="minorHAnsi"/>
          <w:sz w:val="24"/>
          <w:szCs w:val="20"/>
          <w:lang w:eastAsia="en-US"/>
        </w:rPr>
        <w:t>6.3.4. Suteikus visuose etapuose numatytas Paslaugas, t. y. baigus teikti Paslaugas, pasirašomas galutinis suteiktų Paslaugų perdavimo–priėmimo aktas.</w:t>
      </w:r>
    </w:p>
    <w:p w14:paraId="2A5FC677"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w:t>
      </w:r>
      <w:r w:rsidRPr="00B5352F">
        <w:rPr>
          <w:rFonts w:eastAsia="Times New Roman" w:cstheme="minorHAnsi"/>
          <w:sz w:val="24"/>
          <w:szCs w:val="20"/>
          <w:lang w:eastAsia="en-US"/>
        </w:rPr>
        <w:tab/>
      </w:r>
      <w:r w:rsidRPr="00B5352F">
        <w:rPr>
          <w:rFonts w:eastAsia="Arial" w:cstheme="minorHAnsi"/>
          <w:sz w:val="24"/>
          <w:szCs w:val="20"/>
          <w:lang w:eastAsia="en-US"/>
        </w:rPr>
        <w:t>Tiekėjui suteikus Paslaugas konkrečiame etape, Pirkėjas atlieka Paslaugų rezultato patikrinimą ir privalo:</w:t>
      </w:r>
    </w:p>
    <w:p w14:paraId="374D9BD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37618F4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6.3.5.2.</w:t>
      </w:r>
      <w:r w:rsidRPr="00B5352F">
        <w:rPr>
          <w:rFonts w:eastAsia="Times New Roman" w:cstheme="minorHAnsi"/>
          <w:sz w:val="24"/>
          <w:szCs w:val="20"/>
          <w:lang w:eastAsia="en-US"/>
        </w:rPr>
        <w:tab/>
      </w:r>
      <w:r w:rsidRPr="00B5352F">
        <w:rPr>
          <w:rFonts w:eastAsia="Arial" w:cstheme="minorHAnsi"/>
          <w:sz w:val="24"/>
          <w:szCs w:val="20"/>
          <w:lang w:eastAsia="en-US"/>
        </w:rPr>
        <w:t xml:space="preserve">priimti Paslaugų etapo rezultatą su išlygomis, pasirašydamas Paslaugų perdavimo–priėmimo </w:t>
      </w:r>
      <w:r w:rsidRPr="00B5352F">
        <w:rPr>
          <w:rFonts w:eastAsia="Arial" w:cstheme="minorHAnsi"/>
          <w:sz w:val="24"/>
          <w:szCs w:val="20"/>
          <w:lang w:eastAsia="en-US"/>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B5352F">
        <w:rPr>
          <w:rFonts w:eastAsia="Arial" w:cstheme="minorHAnsi"/>
          <w:b/>
          <w:bCs/>
          <w:sz w:val="24"/>
          <w:szCs w:val="20"/>
          <w:lang w:eastAsia="en-US"/>
        </w:rPr>
        <w:t>Defektų aktas</w:t>
      </w:r>
      <w:r w:rsidRPr="00B5352F">
        <w:rPr>
          <w:rFonts w:eastAsia="Arial" w:cstheme="minorHAnsi"/>
          <w:sz w:val="24"/>
          <w:szCs w:val="20"/>
          <w:lang w:eastAsia="en-US"/>
        </w:rPr>
        <w:t>); arba</w:t>
      </w:r>
    </w:p>
    <w:p w14:paraId="34C28BC2"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6.3.5.3. atsisakyti priimti Paslaugų etapo rezultatą ir įteikti (arba išsiųsti) Defektų aktą Tiekėjui dėl netinkamai suteiktų šio etapo Paslaugų.</w:t>
      </w:r>
    </w:p>
    <w:p w14:paraId="267859B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6.3.6.</w:t>
      </w:r>
      <w:r w:rsidRPr="00B5352F">
        <w:rPr>
          <w:rFonts w:eastAsia="Times New Roman" w:cstheme="minorHAnsi"/>
          <w:sz w:val="24"/>
          <w:szCs w:val="20"/>
          <w:lang w:eastAsia="en-US"/>
        </w:rPr>
        <w:tab/>
      </w:r>
      <w:r w:rsidRPr="00B5352F">
        <w:rPr>
          <w:rFonts w:eastAsia="Arial" w:cstheme="minorHAnsi"/>
          <w:sz w:val="24"/>
          <w:szCs w:val="20"/>
          <w:lang w:eastAsia="en-US"/>
        </w:rPr>
        <w:t>Paslaugų perdavimo–priėmimo akte turi būti nurodoma data, kada Tiekėjas suteikė Paslaugas konkrečiame etape ir pateikė visus reikiamus dokumentus (jei taikoma).</w:t>
      </w:r>
    </w:p>
    <w:p w14:paraId="7216527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6.3.7.</w:t>
      </w:r>
      <w:r w:rsidRPr="00B5352F">
        <w:rPr>
          <w:rFonts w:eastAsia="Arial" w:cstheme="minorHAnsi"/>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D67682A"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6.3.8.</w:t>
      </w:r>
      <w:r w:rsidRPr="00B5352F">
        <w:rPr>
          <w:rFonts w:eastAsia="Times New Roman" w:cstheme="minorHAnsi"/>
          <w:sz w:val="24"/>
          <w:szCs w:val="20"/>
          <w:lang w:eastAsia="en-US"/>
        </w:rPr>
        <w:tab/>
      </w:r>
      <w:r w:rsidRPr="00B5352F">
        <w:rPr>
          <w:rFonts w:eastAsia="Arial" w:cstheme="minorHAnsi"/>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6313FCAE"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6.3.9.</w:t>
      </w:r>
      <w:r w:rsidRPr="00B5352F">
        <w:rPr>
          <w:rFonts w:eastAsia="Times New Roman" w:cstheme="minorHAnsi"/>
          <w:sz w:val="24"/>
          <w:szCs w:val="20"/>
          <w:lang w:eastAsia="en-US"/>
        </w:rPr>
        <w:tab/>
      </w:r>
      <w:r w:rsidRPr="00B5352F">
        <w:rPr>
          <w:rFonts w:eastAsia="Arial" w:cstheme="minorHAnsi"/>
          <w:sz w:val="24"/>
          <w:szCs w:val="20"/>
          <w:lang w:eastAsia="en-US"/>
        </w:rPr>
        <w:t xml:space="preserve">Pirkėjas turi teisę naudotis Paslaugų, teikiamų etapais, rezultatu tik po galutinio Paslaugų perdavimo–priėmimo akto pasirašymo, </w:t>
      </w:r>
      <w:r w:rsidRPr="00B5352F">
        <w:rPr>
          <w:rFonts w:eastAsia="Times New Roman" w:cstheme="minorHAnsi"/>
          <w:sz w:val="24"/>
          <w:szCs w:val="20"/>
          <w:lang w:eastAsia="en-US"/>
        </w:rPr>
        <w:t>jeigu kitaip nenumatyta Specialiosiose sąlygose.</w:t>
      </w:r>
    </w:p>
    <w:p w14:paraId="10D18EDB" w14:textId="77777777" w:rsidR="003E1E3F" w:rsidRPr="00B5352F" w:rsidRDefault="003E1E3F" w:rsidP="003E1E3F">
      <w:pPr>
        <w:keepNext/>
        <w:keepLines/>
        <w:tabs>
          <w:tab w:val="left" w:pos="567"/>
          <w:tab w:val="left" w:pos="851"/>
          <w:tab w:val="left" w:pos="992"/>
          <w:tab w:val="left" w:pos="1134"/>
        </w:tabs>
        <w:spacing w:after="0"/>
        <w:jc w:val="both"/>
        <w:rPr>
          <w:rFonts w:eastAsia="Arial" w:cstheme="minorHAnsi"/>
          <w:bCs/>
          <w:sz w:val="24"/>
          <w:szCs w:val="24"/>
          <w:lang w:eastAsia="en-US"/>
        </w:rPr>
      </w:pPr>
      <w:r w:rsidRPr="00B5352F">
        <w:rPr>
          <w:rFonts w:eastAsia="Arial" w:cstheme="minorHAnsi"/>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526233C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C688F4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724CEBD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t>7.</w:t>
      </w:r>
      <w:r w:rsidRPr="00B5352F">
        <w:rPr>
          <w:rFonts w:eastAsia="Times New Roman" w:cstheme="minorHAnsi"/>
          <w:sz w:val="24"/>
          <w:szCs w:val="20"/>
          <w:lang w:eastAsia="en-US"/>
        </w:rPr>
        <w:tab/>
      </w:r>
      <w:r w:rsidRPr="00B5352F">
        <w:rPr>
          <w:rFonts w:eastAsia="Arial" w:cstheme="minorHAnsi"/>
          <w:b/>
          <w:bCs/>
          <w:caps/>
          <w:sz w:val="24"/>
          <w:szCs w:val="20"/>
          <w:lang w:eastAsia="en-US"/>
        </w:rPr>
        <w:t>Tiekėjo garantiniai įsipareigojimai</w:t>
      </w:r>
    </w:p>
    <w:p w14:paraId="0C012DB1"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24429FF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2" w:name="_Toc210900328"/>
      <w:r w:rsidRPr="00B5352F">
        <w:rPr>
          <w:rFonts w:eastAsia="Arial" w:cstheme="minorHAnsi"/>
          <w:b/>
          <w:bCs/>
          <w:sz w:val="24"/>
          <w:szCs w:val="20"/>
          <w:lang w:eastAsia="en-US"/>
        </w:rPr>
        <w:t>7.1.</w:t>
      </w:r>
      <w:r w:rsidRPr="00B5352F">
        <w:rPr>
          <w:rFonts w:eastAsia="Arial" w:cstheme="minorHAnsi"/>
          <w:b/>
          <w:bCs/>
          <w:sz w:val="24"/>
          <w:szCs w:val="20"/>
          <w:lang w:eastAsia="en-US"/>
        </w:rPr>
        <w:tab/>
      </w:r>
      <w:r w:rsidRPr="00B5352F">
        <w:rPr>
          <w:rFonts w:eastAsia="Arial" w:cstheme="minorHAnsi"/>
          <w:b/>
          <w:sz w:val="24"/>
          <w:szCs w:val="20"/>
          <w:lang w:eastAsia="en-US"/>
        </w:rPr>
        <w:t>Garantiniai terminai (jei taikoma)</w:t>
      </w:r>
      <w:bookmarkEnd w:id="92"/>
    </w:p>
    <w:p w14:paraId="2AFF973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eastAsia="Arial" w:cstheme="minorHAnsi"/>
          <w:b/>
          <w:sz w:val="24"/>
          <w:szCs w:val="20"/>
          <w:lang w:eastAsia="en-US"/>
        </w:rPr>
      </w:pPr>
    </w:p>
    <w:p w14:paraId="2A5882E1"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7.1.1.</w:t>
      </w:r>
      <w:r w:rsidRPr="00B5352F">
        <w:rPr>
          <w:rFonts w:eastAsia="Times New Roman" w:cstheme="minorHAnsi"/>
          <w:sz w:val="24"/>
          <w:szCs w:val="20"/>
          <w:lang w:eastAsia="en-US"/>
        </w:rPr>
        <w:tab/>
      </w:r>
      <w:r w:rsidRPr="00B5352F">
        <w:rPr>
          <w:rFonts w:eastAsia="Arial" w:cstheme="minorHAnsi"/>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1B52D"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7.1.2.</w:t>
      </w:r>
      <w:r w:rsidRPr="00B5352F">
        <w:rPr>
          <w:rFonts w:eastAsia="Arial" w:cstheme="minorHAnsi"/>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6B0451A"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7.1.3.</w:t>
      </w:r>
      <w:r w:rsidRPr="00B5352F">
        <w:rPr>
          <w:rFonts w:eastAsia="Times New Roman" w:cstheme="minorHAnsi"/>
          <w:sz w:val="24"/>
          <w:szCs w:val="20"/>
          <w:lang w:eastAsia="en-US"/>
        </w:rPr>
        <w:tab/>
      </w:r>
      <w:r w:rsidRPr="00B5352F">
        <w:rPr>
          <w:rFonts w:eastAsia="Arial" w:cstheme="minorHAnsi"/>
          <w:sz w:val="24"/>
          <w:szCs w:val="20"/>
          <w:lang w:eastAsia="en-US"/>
        </w:rPr>
        <w:t xml:space="preserve">Tiekėjas neatsako už Paslaugų trūkumus, kurie atsirado dėl netinkamo Paslaugų rezultato </w:t>
      </w:r>
      <w:r w:rsidRPr="00B5352F">
        <w:rPr>
          <w:rFonts w:eastAsia="Arial" w:cstheme="minorHAnsi"/>
          <w:sz w:val="24"/>
          <w:szCs w:val="20"/>
          <w:lang w:eastAsia="en-US"/>
        </w:rPr>
        <w:lastRenderedPageBreak/>
        <w:t>naudojimo ar priežiūros arba Pirkėjo, jo personalo arba trečiųjų asmenų kaltės, su sąlyga, kad nėra Tiekėjo kaltės dėl tokių Paslaugų trūkumų, Paslaugų rezultato netinkamo naudojimo ar priežiūros.</w:t>
      </w:r>
    </w:p>
    <w:p w14:paraId="6357FAC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b/>
          <w:bCs/>
          <w:sz w:val="24"/>
          <w:szCs w:val="20"/>
          <w:lang w:eastAsia="en-US"/>
        </w:rPr>
      </w:pPr>
    </w:p>
    <w:p w14:paraId="413C290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3" w:name="_Toc210900329"/>
      <w:r w:rsidRPr="00B5352F">
        <w:rPr>
          <w:rFonts w:eastAsia="Arial" w:cstheme="minorHAnsi"/>
          <w:b/>
          <w:bCs/>
          <w:sz w:val="24"/>
          <w:szCs w:val="20"/>
          <w:lang w:eastAsia="en-US"/>
        </w:rPr>
        <w:t>7.2.</w:t>
      </w:r>
      <w:r w:rsidRPr="00B5352F">
        <w:rPr>
          <w:rFonts w:eastAsia="Times New Roman" w:cstheme="minorHAnsi"/>
          <w:sz w:val="24"/>
          <w:szCs w:val="20"/>
          <w:lang w:eastAsia="en-US"/>
        </w:rPr>
        <w:tab/>
      </w:r>
      <w:r w:rsidRPr="00B5352F">
        <w:rPr>
          <w:rFonts w:eastAsia="Arial" w:cstheme="minorHAnsi"/>
          <w:b/>
          <w:bCs/>
          <w:sz w:val="24"/>
          <w:szCs w:val="20"/>
          <w:lang w:eastAsia="en-US"/>
        </w:rPr>
        <w:t>Pretenzijos dėl Paslaugų trūkumų</w:t>
      </w:r>
      <w:bookmarkEnd w:id="93"/>
    </w:p>
    <w:p w14:paraId="3BFE42F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245ACB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7.2.1.</w:t>
      </w:r>
      <w:r w:rsidRPr="00B5352F">
        <w:rPr>
          <w:rFonts w:eastAsia="Times New Roman" w:cstheme="minorHAnsi"/>
          <w:sz w:val="24"/>
          <w:szCs w:val="20"/>
          <w:lang w:eastAsia="en-US"/>
        </w:rPr>
        <w:t xml:space="preserve"> </w:t>
      </w:r>
      <w:r w:rsidRPr="00B5352F">
        <w:rPr>
          <w:rFonts w:eastAsia="Arial" w:cstheme="minorHAnsi"/>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5352F">
        <w:rPr>
          <w:rFonts w:eastAsia="Times New Roman" w:cstheme="minorHAnsi"/>
          <w:sz w:val="24"/>
          <w:szCs w:val="20"/>
          <w:lang w:eastAsia="en-US"/>
        </w:rPr>
        <w:t xml:space="preserve"> </w:t>
      </w:r>
    </w:p>
    <w:p w14:paraId="4A485BEC"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54FB4347"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6"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4650CCC4" w14:textId="77777777" w:rsidR="003E1E3F" w:rsidRPr="00B5352F" w:rsidRDefault="003E1E3F" w:rsidP="003E1E3F">
      <w:pPr>
        <w:spacing w:after="0" w:line="240" w:lineRule="auto"/>
        <w:rPr>
          <w:rFonts w:eastAsia="Times New Roman" w:cstheme="minorHAnsi"/>
          <w:sz w:val="24"/>
          <w:szCs w:val="20"/>
          <w:lang w:eastAsia="en-US"/>
        </w:rPr>
      </w:pPr>
    </w:p>
    <w:p w14:paraId="24CC4A1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7.2.2.</w:t>
      </w:r>
      <w:r w:rsidRPr="00B5352F">
        <w:rPr>
          <w:rFonts w:eastAsia="Arial" w:cstheme="minorHAnsi"/>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43AB8D"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 Jei Tiekėjas nepripažįsta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190D79"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7.2.3.1.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atitinka Sutartyje ir įstatymuose bei kituose teisės aktuose nurodytus reikalavimus – Pirkėjas;</w:t>
      </w:r>
    </w:p>
    <w:p w14:paraId="6B26BF35"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7.2.3.2. jei </w:t>
      </w:r>
      <w:r w:rsidRPr="00B5352F">
        <w:rPr>
          <w:rFonts w:eastAsia="Arial" w:cstheme="minorHAnsi"/>
          <w:sz w:val="24"/>
          <w:szCs w:val="20"/>
          <w:lang w:eastAsia="en-US"/>
        </w:rPr>
        <w:t>Paslaugų rezultatas</w:t>
      </w:r>
      <w:r w:rsidRPr="00B5352F">
        <w:rPr>
          <w:rFonts w:eastAsia="Times New Roman" w:cstheme="minorHAnsi"/>
          <w:sz w:val="24"/>
          <w:szCs w:val="20"/>
          <w:lang w:eastAsia="en-US"/>
        </w:rPr>
        <w:t xml:space="preserve"> neatitinka Sutartyje ir įstatymuose bei kituose teisės aktuose nurodytų reikalavimų – Tiekėjas.</w:t>
      </w:r>
    </w:p>
    <w:p w14:paraId="488255CE"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7.2.4. Ekspertizės išvados Šalims yra privalomos.</w:t>
      </w:r>
    </w:p>
    <w:p w14:paraId="4B229BEC"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9C48FA5" w14:textId="77777777" w:rsidR="003E1E3F" w:rsidRPr="00B5352F" w:rsidRDefault="003E1E3F" w:rsidP="003E1E3F">
      <w:pPr>
        <w:tabs>
          <w:tab w:val="left" w:pos="567"/>
          <w:tab w:val="left" w:pos="851"/>
          <w:tab w:val="left" w:pos="992"/>
          <w:tab w:val="left" w:pos="1134"/>
        </w:tabs>
        <w:spacing w:after="0"/>
        <w:jc w:val="both"/>
        <w:rPr>
          <w:rFonts w:eastAsia="Arial" w:cstheme="minorHAnsi"/>
          <w:b/>
          <w:bCs/>
          <w:sz w:val="24"/>
          <w:szCs w:val="20"/>
          <w:lang w:eastAsia="en-US"/>
        </w:rPr>
      </w:pPr>
    </w:p>
    <w:p w14:paraId="54C7576D"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4" w:name="_Toc210900330"/>
      <w:r w:rsidRPr="00B5352F">
        <w:rPr>
          <w:rFonts w:eastAsia="Arial" w:cstheme="minorHAnsi"/>
          <w:b/>
          <w:bCs/>
          <w:sz w:val="24"/>
          <w:szCs w:val="20"/>
          <w:lang w:eastAsia="en-US"/>
        </w:rPr>
        <w:t>7.3.</w:t>
      </w:r>
      <w:r w:rsidRPr="00B5352F">
        <w:rPr>
          <w:rFonts w:eastAsia="Arial" w:cstheme="minorHAnsi"/>
          <w:b/>
          <w:bCs/>
          <w:sz w:val="24"/>
          <w:szCs w:val="20"/>
          <w:lang w:eastAsia="en-US"/>
        </w:rPr>
        <w:tab/>
        <w:t xml:space="preserve">Paslaugų </w:t>
      </w:r>
      <w:r w:rsidRPr="00B5352F">
        <w:rPr>
          <w:rFonts w:eastAsia="Arial" w:cstheme="minorHAnsi"/>
          <w:b/>
          <w:sz w:val="24"/>
          <w:szCs w:val="20"/>
          <w:lang w:eastAsia="en-US"/>
        </w:rPr>
        <w:t>trūkumų šalinimas</w:t>
      </w:r>
      <w:bookmarkEnd w:id="94"/>
    </w:p>
    <w:p w14:paraId="7E71CA0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E619D0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7.3.1.</w:t>
      </w:r>
      <w:r w:rsidRPr="00B5352F">
        <w:rPr>
          <w:rFonts w:eastAsia="Times New Roman" w:cstheme="minorHAnsi"/>
          <w:sz w:val="24"/>
          <w:szCs w:val="20"/>
          <w:lang w:eastAsia="en-US"/>
        </w:rPr>
        <w:tab/>
      </w:r>
      <w:r w:rsidRPr="00B5352F">
        <w:rPr>
          <w:rFonts w:eastAsia="Arial" w:cstheme="minorHAnsi"/>
          <w:sz w:val="24"/>
          <w:szCs w:val="20"/>
          <w:lang w:eastAsia="en-US"/>
        </w:rPr>
        <w:t>Tiekėjas privalo nemokamai pašalinti Paslaugų rezultato trūkumus. Jeigu nustatomi s</w:t>
      </w:r>
      <w:r w:rsidRPr="00B5352F">
        <w:rPr>
          <w:rFonts w:eastAsia="Times New Roman" w:cstheme="minorHAnsi"/>
          <w:sz w:val="24"/>
          <w:szCs w:val="20"/>
          <w:lang w:eastAsia="en-US"/>
        </w:rPr>
        <w:t xml:space="preserve">u Paslaugomis susijusių prekių trūkumai, Tiekėjas privalo </w:t>
      </w:r>
      <w:r w:rsidRPr="00B5352F">
        <w:rPr>
          <w:rFonts w:eastAsia="Arial" w:cstheme="minorHAnsi"/>
          <w:sz w:val="24"/>
          <w:szCs w:val="20"/>
          <w:lang w:eastAsia="en-US"/>
        </w:rPr>
        <w:t xml:space="preserve">pašalinti </w:t>
      </w:r>
      <w:r w:rsidRPr="00B5352F">
        <w:rPr>
          <w:rFonts w:eastAsia="Times New Roman" w:cstheme="minorHAnsi"/>
          <w:sz w:val="24"/>
          <w:szCs w:val="20"/>
          <w:lang w:eastAsia="en-US"/>
        </w:rPr>
        <w:t>jų</w:t>
      </w:r>
      <w:r w:rsidRPr="00B5352F">
        <w:rPr>
          <w:rFonts w:eastAsia="Arial" w:cstheme="minorHAnsi"/>
          <w:sz w:val="24"/>
          <w:szCs w:val="20"/>
          <w:lang w:eastAsia="en-US"/>
        </w:rPr>
        <w:t xml:space="preserve"> trūkumus, sutaisydamas prekes ar jų dalį arba pakeisdamas prekę nauja preke ar jos dalimi.</w:t>
      </w:r>
    </w:p>
    <w:p w14:paraId="31D11D6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7.3.2.</w:t>
      </w:r>
      <w:r w:rsidRPr="00B5352F">
        <w:rPr>
          <w:rFonts w:eastAsia="Arial" w:cstheme="minorHAnsi"/>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E62FEB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7.3.3.</w:t>
      </w:r>
      <w:r w:rsidRPr="00B5352F">
        <w:rPr>
          <w:rFonts w:eastAsia="Times New Roman" w:cstheme="minorHAnsi"/>
          <w:sz w:val="24"/>
          <w:szCs w:val="20"/>
          <w:lang w:eastAsia="en-US"/>
        </w:rPr>
        <w:tab/>
      </w:r>
      <w:r w:rsidRPr="00B5352F">
        <w:rPr>
          <w:rFonts w:eastAsia="Arial" w:cstheme="minorHAnsi"/>
          <w:sz w:val="24"/>
          <w:szCs w:val="20"/>
          <w:lang w:eastAsia="en-US"/>
        </w:rPr>
        <w:t xml:space="preserve">Sutaisytoje su Paslaugų teikimu susijusių prekių dalyje pakartotinai nustačius prekių trūkumų, Tiekėjas privalo pakeisti prekes naujomis kokybiškomis prekėmis, nebent Pirkėjas raštu sutiktų prekes </w:t>
      </w:r>
      <w:r w:rsidRPr="00B5352F">
        <w:rPr>
          <w:rFonts w:eastAsia="Arial" w:cstheme="minorHAnsi"/>
          <w:sz w:val="24"/>
          <w:szCs w:val="20"/>
          <w:lang w:eastAsia="en-US"/>
        </w:rPr>
        <w:lastRenderedPageBreak/>
        <w:t>dar kartą taisyti.</w:t>
      </w:r>
    </w:p>
    <w:p w14:paraId="76D2B90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7.3.4.</w:t>
      </w:r>
      <w:r w:rsidRPr="00B5352F">
        <w:rPr>
          <w:rFonts w:eastAsia="Times New Roman" w:cstheme="minorHAnsi"/>
          <w:sz w:val="24"/>
          <w:szCs w:val="20"/>
          <w:lang w:eastAsia="en-US"/>
        </w:rPr>
        <w:tab/>
      </w:r>
      <w:r w:rsidRPr="00B5352F">
        <w:rPr>
          <w:rFonts w:eastAsia="Arial" w:cstheme="minorHAnsi"/>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120A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7.3.5.</w:t>
      </w:r>
      <w:r w:rsidRPr="00B5352F">
        <w:rPr>
          <w:rFonts w:eastAsia="Arial" w:cstheme="minorHAnsi"/>
          <w:sz w:val="24"/>
          <w:szCs w:val="20"/>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203410"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7.3.6.</w:t>
      </w:r>
      <w:r w:rsidRPr="00B5352F">
        <w:rPr>
          <w:rFonts w:eastAsia="Arial" w:cstheme="minorHAnsi"/>
          <w:sz w:val="24"/>
          <w:szCs w:val="20"/>
          <w:lang w:eastAsia="en-US"/>
        </w:rPr>
        <w:tab/>
        <w:t>Tiekėjas, pašalinęs visus Paslaugų trūkumus, privalo apie tai informuoti Pirkėją.</w:t>
      </w:r>
    </w:p>
    <w:p w14:paraId="5679F21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7.3.7.</w:t>
      </w:r>
      <w:r w:rsidRPr="00B5352F">
        <w:rPr>
          <w:rFonts w:eastAsia="Times New Roman" w:cstheme="minorHAnsi"/>
          <w:sz w:val="24"/>
          <w:szCs w:val="20"/>
          <w:lang w:eastAsia="en-US"/>
        </w:rPr>
        <w:tab/>
      </w:r>
      <w:r w:rsidRPr="00B5352F">
        <w:rPr>
          <w:rFonts w:eastAsia="Arial" w:cstheme="minorHAnsi"/>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F4A84D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08D66C45"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5" w:name="_Toc210900331"/>
      <w:r w:rsidRPr="00B5352F">
        <w:rPr>
          <w:rFonts w:eastAsia="Arial" w:cstheme="minorHAnsi"/>
          <w:b/>
          <w:bCs/>
          <w:sz w:val="24"/>
          <w:szCs w:val="20"/>
          <w:lang w:eastAsia="en-US"/>
        </w:rPr>
        <w:t>7.4.</w:t>
      </w:r>
      <w:r w:rsidRPr="00B5352F">
        <w:rPr>
          <w:rFonts w:eastAsia="Times New Roman" w:cstheme="minorHAnsi"/>
          <w:sz w:val="24"/>
          <w:szCs w:val="20"/>
          <w:lang w:eastAsia="en-US"/>
        </w:rPr>
        <w:tab/>
      </w:r>
      <w:r w:rsidRPr="00B5352F">
        <w:rPr>
          <w:rFonts w:eastAsia="Arial" w:cstheme="minorHAnsi"/>
          <w:b/>
          <w:bCs/>
          <w:sz w:val="24"/>
          <w:szCs w:val="20"/>
          <w:lang w:eastAsia="en-US"/>
        </w:rPr>
        <w:t>Pirkėjo teisės, Tiekėjui nepašalinus Paslaugų trūkumų</w:t>
      </w:r>
      <w:bookmarkEnd w:id="95"/>
    </w:p>
    <w:p w14:paraId="25044FD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17784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w:t>
      </w:r>
      <w:r w:rsidRPr="00B5352F">
        <w:rPr>
          <w:rFonts w:eastAsia="Arial" w:cstheme="minorHAnsi"/>
          <w:sz w:val="24"/>
          <w:szCs w:val="20"/>
          <w:lang w:eastAsia="en-US"/>
        </w:rPr>
        <w:tab/>
        <w:t>Jeigu Tiekėjas atsisako pašalinti arba nepašalina Paslaugų trūkumų per Pirkėjo nustatytus protingus terminus, Pirkėjas turi teisę:</w:t>
      </w:r>
    </w:p>
    <w:p w14:paraId="5114D974"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7.4.1.1.</w:t>
      </w:r>
      <w:r w:rsidRPr="00B5352F">
        <w:rPr>
          <w:rFonts w:eastAsia="Arial" w:cstheme="minorHAnsi"/>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7E70D7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trike/>
          <w:sz w:val="24"/>
          <w:szCs w:val="20"/>
          <w:lang w:eastAsia="en-US"/>
        </w:rPr>
      </w:pPr>
      <w:r w:rsidRPr="00B5352F">
        <w:rPr>
          <w:rFonts w:eastAsia="Arial" w:cstheme="minorHAnsi"/>
          <w:sz w:val="24"/>
          <w:szCs w:val="20"/>
          <w:lang w:eastAsia="en-US"/>
        </w:rPr>
        <w:t>7.4.1.2.</w:t>
      </w:r>
      <w:r w:rsidRPr="00B5352F">
        <w:rPr>
          <w:rFonts w:eastAsia="Times New Roman" w:cstheme="minorHAnsi"/>
          <w:sz w:val="24"/>
          <w:szCs w:val="20"/>
          <w:lang w:eastAsia="en-US"/>
        </w:rPr>
        <w:tab/>
      </w:r>
      <w:r w:rsidRPr="00B5352F">
        <w:rPr>
          <w:rFonts w:eastAsia="Arial" w:cstheme="minorHAnsi"/>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5FC24EF"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7.4.1.3.atsisakyti Paslaugų ir nemokėti už tokias Paslaugas ar reikalauti grąžinti už Paslaugas sumokėtą sumą bei nutraukti Sutartį.</w:t>
      </w:r>
    </w:p>
    <w:p w14:paraId="1521C01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7.4.2.</w:t>
      </w:r>
      <w:r w:rsidRPr="00B5352F">
        <w:rPr>
          <w:rFonts w:eastAsia="Times New Roman" w:cstheme="minorHAnsi"/>
          <w:sz w:val="24"/>
          <w:szCs w:val="20"/>
          <w:lang w:eastAsia="en-US"/>
        </w:rPr>
        <w:tab/>
      </w:r>
      <w:r w:rsidRPr="00B5352F">
        <w:rPr>
          <w:rFonts w:eastAsia="Arial" w:cstheme="minorHAnsi"/>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AD2EEF9"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7.4.3.</w:t>
      </w:r>
      <w:r w:rsidRPr="00B5352F">
        <w:rPr>
          <w:rFonts w:eastAsia="Arial" w:cstheme="minorHAnsi"/>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19269E4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7.4.4.</w:t>
      </w:r>
      <w:r w:rsidRPr="00B5352F">
        <w:rPr>
          <w:rFonts w:eastAsia="Times New Roman" w:cstheme="minorHAnsi"/>
          <w:sz w:val="24"/>
          <w:szCs w:val="20"/>
          <w:lang w:eastAsia="en-US"/>
        </w:rPr>
        <w:tab/>
      </w:r>
      <w:r w:rsidRPr="00B5352F">
        <w:rPr>
          <w:rFonts w:eastAsia="Arial" w:cstheme="minorHAnsi"/>
          <w:sz w:val="24"/>
          <w:szCs w:val="20"/>
          <w:lang w:eastAsia="en-US"/>
        </w:rPr>
        <w:t>Už vėlavimą pašalinti Paslaugų trūkumus Pirkėjas privalo reikalauti Tiekėjo sumokėti Specialiosiose sąlygose nustatyto dydžio netesybas.</w:t>
      </w:r>
    </w:p>
    <w:p w14:paraId="7992B8C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CC75980"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8.</w:t>
      </w:r>
      <w:r w:rsidRPr="00B5352F">
        <w:rPr>
          <w:rFonts w:eastAsia="Times New Roman" w:cstheme="minorHAnsi"/>
          <w:sz w:val="24"/>
          <w:szCs w:val="20"/>
          <w:lang w:eastAsia="en-US"/>
        </w:rPr>
        <w:tab/>
      </w:r>
      <w:r w:rsidRPr="00B5352F">
        <w:rPr>
          <w:rFonts w:eastAsia="Arial" w:cstheme="minorHAnsi"/>
          <w:b/>
          <w:bCs/>
          <w:caps/>
          <w:sz w:val="24"/>
          <w:szCs w:val="20"/>
          <w:lang w:eastAsia="en-US"/>
        </w:rPr>
        <w:t>PASLAUGŲ SUTEIKIMO TERMINAI</w:t>
      </w:r>
    </w:p>
    <w:p w14:paraId="56C147C2"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4FEAC98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6" w:name="_Toc210900332"/>
      <w:r w:rsidRPr="00B5352F">
        <w:rPr>
          <w:rFonts w:eastAsia="Arial" w:cstheme="minorHAnsi"/>
          <w:b/>
          <w:bCs/>
          <w:sz w:val="24"/>
          <w:szCs w:val="20"/>
          <w:lang w:eastAsia="en-US"/>
        </w:rPr>
        <w:t>8.1.</w:t>
      </w:r>
      <w:r w:rsidRPr="00B5352F">
        <w:rPr>
          <w:rFonts w:eastAsia="Times New Roman" w:cstheme="minorHAnsi"/>
          <w:sz w:val="24"/>
          <w:szCs w:val="20"/>
          <w:lang w:eastAsia="en-US"/>
        </w:rPr>
        <w:tab/>
      </w:r>
      <w:r w:rsidRPr="00B5352F">
        <w:rPr>
          <w:rFonts w:eastAsia="Arial" w:cstheme="minorHAnsi"/>
          <w:b/>
          <w:bCs/>
          <w:sz w:val="24"/>
          <w:szCs w:val="20"/>
          <w:lang w:eastAsia="en-US"/>
        </w:rPr>
        <w:t>Paslaugų terminai ir teikimo grafikas</w:t>
      </w:r>
      <w:bookmarkEnd w:id="96"/>
    </w:p>
    <w:p w14:paraId="7D41F0AB"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5BACB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8.1.1.</w:t>
      </w:r>
      <w:r w:rsidRPr="00B5352F">
        <w:rPr>
          <w:rFonts w:eastAsia="Arial" w:cstheme="minorHAnsi"/>
          <w:sz w:val="24"/>
          <w:szCs w:val="20"/>
          <w:lang w:eastAsia="en-US"/>
        </w:rPr>
        <w:tab/>
        <w:t>Tiekėjas privalo suteikti Paslaugas laikydamasis terminų, nurodytų Specialiosiose sąlygose.</w:t>
      </w:r>
    </w:p>
    <w:p w14:paraId="4A2D397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8.1.2.</w:t>
      </w:r>
      <w:r w:rsidRPr="00B5352F">
        <w:rPr>
          <w:rFonts w:eastAsia="Arial" w:cstheme="minorHAnsi"/>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5352F">
        <w:rPr>
          <w:rFonts w:eastAsia="Arial" w:cstheme="minorHAnsi"/>
          <w:b/>
          <w:bCs/>
          <w:sz w:val="24"/>
          <w:szCs w:val="20"/>
          <w:lang w:eastAsia="en-US"/>
        </w:rPr>
        <w:t>Grafikas</w:t>
      </w:r>
      <w:r w:rsidRPr="00B5352F">
        <w:rPr>
          <w:rFonts w:eastAsia="Arial" w:cstheme="minorHAnsi"/>
          <w:sz w:val="24"/>
          <w:szCs w:val="20"/>
          <w:lang w:eastAsia="en-US"/>
        </w:rPr>
        <w:t>).</w:t>
      </w:r>
    </w:p>
    <w:p w14:paraId="4401FD7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8.1.3.</w:t>
      </w:r>
      <w:r w:rsidRPr="00B5352F">
        <w:rPr>
          <w:rFonts w:eastAsia="Times New Roman" w:cstheme="minorHAnsi"/>
          <w:sz w:val="24"/>
          <w:szCs w:val="20"/>
          <w:lang w:eastAsia="en-US"/>
        </w:rPr>
        <w:tab/>
      </w:r>
      <w:r w:rsidRPr="00B5352F">
        <w:rPr>
          <w:rFonts w:eastAsia="Arial" w:cstheme="minorHAnsi"/>
          <w:sz w:val="24"/>
          <w:szCs w:val="20"/>
          <w:lang w:eastAsia="en-US"/>
        </w:rPr>
        <w:t>Jei aktualu, Grafike turi būti pažymėta, kurios Paslaugos gali būti teikiamos lygiagrečiai, o kurios gali būti teikiamos tik numatytu eiliškumu.</w:t>
      </w:r>
    </w:p>
    <w:p w14:paraId="1B66A94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4C7824B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7" w:name="_Toc210900333"/>
      <w:r w:rsidRPr="00B5352F">
        <w:rPr>
          <w:rFonts w:eastAsia="Arial" w:cstheme="minorHAnsi"/>
          <w:b/>
          <w:bCs/>
          <w:sz w:val="24"/>
          <w:szCs w:val="20"/>
          <w:lang w:eastAsia="en-US"/>
        </w:rPr>
        <w:t>8.2.</w:t>
      </w:r>
      <w:r w:rsidRPr="00B5352F">
        <w:rPr>
          <w:rFonts w:eastAsia="Arial" w:cstheme="minorHAnsi"/>
          <w:b/>
          <w:bCs/>
          <w:sz w:val="24"/>
          <w:szCs w:val="20"/>
          <w:lang w:eastAsia="en-US"/>
        </w:rPr>
        <w:tab/>
      </w:r>
      <w:r w:rsidRPr="00B5352F">
        <w:rPr>
          <w:rFonts w:eastAsia="Arial" w:cstheme="minorHAnsi"/>
          <w:b/>
          <w:sz w:val="24"/>
          <w:szCs w:val="20"/>
          <w:lang w:eastAsia="en-US"/>
        </w:rPr>
        <w:t xml:space="preserve">Netesybos už </w:t>
      </w:r>
      <w:r w:rsidRPr="00B5352F">
        <w:rPr>
          <w:rFonts w:eastAsia="Arial" w:cstheme="minorHAnsi"/>
          <w:b/>
          <w:bCs/>
          <w:sz w:val="24"/>
          <w:szCs w:val="20"/>
          <w:lang w:eastAsia="en-US"/>
        </w:rPr>
        <w:t>Paslaugų teikimo</w:t>
      </w:r>
      <w:r w:rsidRPr="00B5352F">
        <w:rPr>
          <w:rFonts w:eastAsia="Arial" w:cstheme="minorHAnsi"/>
          <w:b/>
          <w:sz w:val="24"/>
          <w:szCs w:val="20"/>
          <w:lang w:eastAsia="en-US"/>
        </w:rPr>
        <w:t xml:space="preserve"> vėlavimą</w:t>
      </w:r>
      <w:bookmarkEnd w:id="97"/>
    </w:p>
    <w:p w14:paraId="38245A5E" w14:textId="77777777" w:rsidR="003E1E3F" w:rsidRPr="00B5352F" w:rsidRDefault="003E1E3F" w:rsidP="003E1E3F">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eastAsia="Arial" w:cstheme="minorHAnsi"/>
          <w:b/>
          <w:sz w:val="24"/>
          <w:szCs w:val="20"/>
          <w:lang w:eastAsia="en-US"/>
        </w:rPr>
      </w:pPr>
    </w:p>
    <w:p w14:paraId="65AB873C"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8.2.1.</w:t>
      </w:r>
      <w:r w:rsidRPr="00B5352F">
        <w:rPr>
          <w:rFonts w:eastAsia="Arial" w:cstheme="minorHAnsi"/>
          <w:sz w:val="24"/>
          <w:szCs w:val="20"/>
          <w:lang w:eastAsia="en-US"/>
        </w:rPr>
        <w:tab/>
        <w:t>Jeigu Tiekėjas praleidžia Paslaugų teikimo terminus, nustatytus Specialiosiose sąlygose, Tiekėjui iki Paslaugų suteikimo dienos taikomos Specialiosiose sąlygose nurodyto dydžio netesybos.</w:t>
      </w:r>
    </w:p>
    <w:p w14:paraId="007006C1" w14:textId="77777777" w:rsidR="003E1E3F" w:rsidRPr="00B5352F" w:rsidRDefault="003E1E3F" w:rsidP="003E1E3F">
      <w:pPr>
        <w:widowControl w:val="0"/>
        <w:pBdr>
          <w:top w:val="nil"/>
          <w:left w:val="nil"/>
          <w:bottom w:val="nil"/>
          <w:right w:val="nil"/>
          <w:between w:val="nil"/>
        </w:pBdr>
        <w:tabs>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8.2.2.</w:t>
      </w:r>
      <w:r w:rsidRPr="00B5352F">
        <w:rPr>
          <w:rFonts w:eastAsia="Arial" w:cstheme="minorHAnsi"/>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4BFDA8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Times New Roman" w:cstheme="minorHAnsi"/>
          <w:sz w:val="24"/>
          <w:szCs w:val="20"/>
          <w:lang w:eastAsia="en-US"/>
        </w:rPr>
        <w:t xml:space="preserve">8.2.3. Jei Tiekėjui pagal šią Sutartį yra priskaičiuotos netesybos, Pirkėjo už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30352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67740DFB"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9.</w:t>
      </w:r>
      <w:r w:rsidRPr="00B5352F">
        <w:rPr>
          <w:rFonts w:eastAsia="Arial" w:cstheme="minorHAnsi"/>
          <w:b/>
          <w:bCs/>
          <w:caps/>
          <w:sz w:val="24"/>
          <w:szCs w:val="20"/>
          <w:lang w:eastAsia="en-US"/>
        </w:rPr>
        <w:tab/>
      </w:r>
      <w:r w:rsidRPr="00B5352F">
        <w:rPr>
          <w:rFonts w:eastAsia="Arial" w:cstheme="minorHAnsi"/>
          <w:b/>
          <w:caps/>
          <w:sz w:val="24"/>
          <w:szCs w:val="20"/>
          <w:lang w:eastAsia="en-US"/>
        </w:rPr>
        <w:t>Prievolių pagal Sutartį įvykdymo užtikrinimo būdai</w:t>
      </w:r>
    </w:p>
    <w:p w14:paraId="6A4936D7" w14:textId="77777777" w:rsidR="003E1E3F" w:rsidRPr="00B5352F" w:rsidRDefault="003E1E3F" w:rsidP="003E1E3F">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eastAsia="Arial" w:cstheme="minorHAnsi"/>
          <w:b/>
          <w:caps/>
          <w:sz w:val="24"/>
          <w:szCs w:val="20"/>
          <w:lang w:eastAsia="en-US"/>
        </w:rPr>
      </w:pPr>
    </w:p>
    <w:p w14:paraId="15C9BC1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4153A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0325E2C"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įvykdymo užtikrinimas (JEI TAIKOMA)</w:t>
      </w:r>
    </w:p>
    <w:p w14:paraId="47537C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8D27AE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10.1. Šio skyriaus nuostatos taikomos tuomet, jei Specialiosiose sąlygose numatyta, kad tinkamam Sutarties įvykdymui užtikrinti Tiekėjas turi pateikti </w:t>
      </w:r>
      <w:r w:rsidRPr="00B5352F">
        <w:rPr>
          <w:rFonts w:eastAsia="Cambria" w:cstheme="minorHAnsi"/>
          <w:sz w:val="24"/>
          <w:szCs w:val="20"/>
          <w:shd w:val="clear" w:color="auto" w:fill="FFFFFF"/>
          <w:lang w:eastAsia="en-US"/>
        </w:rPr>
        <w:t xml:space="preserve">pirmo pareikalavimo </w:t>
      </w:r>
      <w:r w:rsidRPr="00B5352F">
        <w:rPr>
          <w:rFonts w:eastAsia="Arial" w:cstheme="minorHAnsi"/>
          <w:sz w:val="24"/>
          <w:szCs w:val="20"/>
          <w:shd w:val="clear" w:color="auto" w:fill="FFFFFF"/>
          <w:lang w:eastAsia="en-US"/>
        </w:rPr>
        <w:t>banko garantiją arba draudimo bendrovės laidavimo draudimo raštą arba kitą Specialiosiose sąlygose nurodytą sutartinių įsipareigojimų įvykdymo užtikrinimą.</w:t>
      </w:r>
    </w:p>
    <w:p w14:paraId="6DC250C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w:t>
      </w:r>
      <w:r w:rsidRPr="00B5352F">
        <w:rPr>
          <w:rFonts w:eastAsia="Arial" w:cstheme="minorHAnsi"/>
          <w:sz w:val="24"/>
          <w:szCs w:val="20"/>
          <w:shd w:val="clear" w:color="auto" w:fill="FFFFFF"/>
          <w:lang w:eastAsia="en-US"/>
        </w:rPr>
        <w:lastRenderedPageBreak/>
        <w:t>atitinkančius įstatymų bei kitų teisės aktų nuostatas.</w:t>
      </w:r>
    </w:p>
    <w:p w14:paraId="52A1C01A" w14:textId="77777777" w:rsidR="003E1E3F" w:rsidRPr="00B5352F" w:rsidRDefault="003E1E3F" w:rsidP="003E1E3F">
      <w:pPr>
        <w:tabs>
          <w:tab w:val="left" w:pos="567"/>
        </w:tabs>
        <w:spacing w:after="0"/>
        <w:jc w:val="both"/>
        <w:rPr>
          <w:rFonts w:eastAsia="Cambria" w:cstheme="minorHAnsi"/>
          <w:sz w:val="24"/>
          <w:szCs w:val="20"/>
          <w:lang w:eastAsia="en-US"/>
        </w:rPr>
      </w:pPr>
      <w:r w:rsidRPr="00B5352F">
        <w:rPr>
          <w:rFonts w:eastAsia="Cambria" w:cstheme="minorHAnsi"/>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B5352F">
        <w:rPr>
          <w:rFonts w:eastAsia="Cambria" w:cstheme="minorHAnsi"/>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B5352F">
        <w:rPr>
          <w:rFonts w:eastAsia="Cambria" w:cstheme="minorHAnsi"/>
          <w:sz w:val="24"/>
          <w:szCs w:val="20"/>
          <w:shd w:val="clear" w:color="auto" w:fill="FFFFFF"/>
          <w:lang w:eastAsia="en-US"/>
        </w:rPr>
        <w:t xml:space="preserve">), atitinkantį Bendrųjų sąlygų 10 skyriuje nurodytas sąlygas, per Specialiosiose sąlygose nustatytą terminą (toliau – </w:t>
      </w:r>
      <w:r w:rsidRPr="00B5352F">
        <w:rPr>
          <w:rFonts w:eastAsia="Cambria" w:cstheme="minorHAnsi"/>
          <w:b/>
          <w:bCs/>
          <w:sz w:val="24"/>
          <w:szCs w:val="20"/>
          <w:shd w:val="clear" w:color="auto" w:fill="FFFFFF"/>
          <w:lang w:eastAsia="en-US"/>
        </w:rPr>
        <w:t>Sutarties įvykdymo užtikrinimas</w:t>
      </w:r>
      <w:r w:rsidRPr="00B5352F">
        <w:rPr>
          <w:rFonts w:eastAsia="Cambria" w:cstheme="minorHAnsi"/>
          <w:sz w:val="24"/>
          <w:szCs w:val="20"/>
          <w:shd w:val="clear" w:color="auto" w:fill="FFFFFF"/>
          <w:lang w:eastAsia="en-US"/>
        </w:rPr>
        <w:t>).</w:t>
      </w:r>
    </w:p>
    <w:p w14:paraId="22538F2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AA849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523130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D9D2B1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18AD2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10.7. Sutarties įvykdymo užtikrinimas turi įsigalioti ne vėliau negu jo pateikimo Pirkėjui dieną.</w:t>
      </w:r>
    </w:p>
    <w:p w14:paraId="65B639A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10.8. Sutarties įvykdymo užtikrinimo suma turi būti nurodoma ir išmokama eurais.</w:t>
      </w:r>
    </w:p>
    <w:p w14:paraId="1ACE37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10.9. Sutarties įvykdymo užtikrinimas turi būti surašytas lietuvių arba kita kalba (esant Pirkėjo prašymui, turi būti pateiktas vertimas į lietuvių kalbą).</w:t>
      </w:r>
    </w:p>
    <w:p w14:paraId="742D307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10.10. Sutarties įvykdymo užtikrinime nurodytas jo galiojimo terminas turi būti ne trumpesnis nei nurodytas Specialiosiose sąlygose.</w:t>
      </w:r>
    </w:p>
    <w:p w14:paraId="04A8F96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173E84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10.12. Jeigu Sutartyje nustatytomis sąlygomis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suteikimo terminas yra pratęsiamas arba nukeliamas dėl Sutarties sustabdymo, arba suteikti </w:t>
      </w:r>
      <w:r w:rsidRPr="00B5352F">
        <w:rPr>
          <w:rFonts w:eastAsia="Arial" w:cstheme="minorHAnsi"/>
          <w:sz w:val="24"/>
          <w:szCs w:val="20"/>
          <w:lang w:eastAsia="en-US"/>
        </w:rPr>
        <w:t>Paslaugas</w:t>
      </w:r>
      <w:r w:rsidRPr="00B5352F">
        <w:rPr>
          <w:rFonts w:eastAsia="Times New Roman" w:cstheme="minorHAnsi"/>
          <w:sz w:val="24"/>
          <w:szCs w:val="20"/>
          <w:lang w:eastAsia="en-US"/>
        </w:rPr>
        <w:t xml:space="preserve"> arba 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22D0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6A550F7"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1FBF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00D7AB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 Pirkėjas gali pasinaudoti Sutarties įvykdymo užtikrinimu, esant bet kuriai iš žemiau nurodytų aplinkybių:</w:t>
      </w:r>
    </w:p>
    <w:p w14:paraId="302A235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10.16.1. Tiekėjas neįvykdė, nevykdo arba netinkamai vykdo savo įsipareigojimus pagal Sutartį;</w:t>
      </w:r>
    </w:p>
    <w:p w14:paraId="5B9983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10.16.2. Tiekėjas per protingai nustatytą laikotarpį neįvykdo Pirkėjo nurodymo ištaisyti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trūkumus;</w:t>
      </w:r>
    </w:p>
    <w:p w14:paraId="2B58FA7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F8C6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10.16.4. Tiekėjas be pateisinamos priežasties (ne Sutartyje nustatytais atvejais) vienašališkai nutraukia Sutartį.</w:t>
      </w:r>
    </w:p>
    <w:p w14:paraId="194B3D22"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7675005D"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caps/>
          <w:sz w:val="24"/>
          <w:szCs w:val="20"/>
          <w:lang w:eastAsia="en-US"/>
          <w14:numSpacing w14:val="tabular"/>
        </w:rPr>
      </w:pPr>
      <w:r w:rsidRPr="00B5352F">
        <w:rPr>
          <w:rFonts w:eastAsia="Cambria" w:cstheme="minorHAnsi"/>
          <w:b/>
          <w:bCs/>
          <w:caps/>
          <w:sz w:val="24"/>
          <w:szCs w:val="20"/>
          <w:lang w:eastAsia="en-US"/>
          <w14:numSpacing w14:val="tabular"/>
        </w:rPr>
        <w:t>11.</w:t>
      </w:r>
      <w:r w:rsidRPr="00B5352F">
        <w:rPr>
          <w:rFonts w:eastAsia="Cambria" w:cstheme="minorHAnsi"/>
          <w:b/>
          <w:bCs/>
          <w:caps/>
          <w:sz w:val="24"/>
          <w:szCs w:val="20"/>
          <w:lang w:eastAsia="en-US"/>
          <w14:numSpacing w14:val="tabular"/>
        </w:rPr>
        <w:tab/>
        <w:t>SUTARTIES KAINA IR JOS PERSKAIČIAVIMAS</w:t>
      </w:r>
    </w:p>
    <w:p w14:paraId="019BE6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4F0FE7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5FE2F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11.2. Pradinės sutarties vertė yra nurodyta Specialiosiose sąlygose.</w:t>
      </w:r>
    </w:p>
    <w:p w14:paraId="459316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6C2591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11.4. Sutarties kainos peržiūra atliekama Specialiosiose sąlygose nustatyta tvarka.</w:t>
      </w:r>
    </w:p>
    <w:p w14:paraId="58E012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1FA3FB"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r w:rsidRPr="00B5352F">
        <w:rPr>
          <w:rFonts w:eastAsia="Cambria" w:cstheme="minorHAnsi"/>
          <w:b/>
          <w:bCs/>
          <w:caps/>
          <w:sz w:val="24"/>
          <w:szCs w:val="20"/>
          <w:lang w:eastAsia="en-US"/>
          <w14:numSpacing w14:val="tabular"/>
        </w:rPr>
        <w:lastRenderedPageBreak/>
        <w:t>12.</w:t>
      </w:r>
      <w:r w:rsidRPr="00B5352F">
        <w:rPr>
          <w:rFonts w:eastAsia="Cambria" w:cstheme="minorHAnsi"/>
          <w:b/>
          <w:bCs/>
          <w:caps/>
          <w:sz w:val="24"/>
          <w:szCs w:val="20"/>
          <w:lang w:eastAsia="en-US"/>
          <w14:numSpacing w14:val="tabular"/>
        </w:rPr>
        <w:tab/>
        <w:t>ATSISKAITYMO TVARKA</w:t>
      </w:r>
    </w:p>
    <w:p w14:paraId="03E29214" w14:textId="77777777" w:rsidR="003E1E3F" w:rsidRPr="00B5352F" w:rsidRDefault="003E1E3F" w:rsidP="003E1E3F">
      <w:pPr>
        <w:keepNext/>
        <w:keepLines/>
        <w:tabs>
          <w:tab w:val="left" w:pos="567"/>
          <w:tab w:val="left" w:pos="851"/>
          <w:tab w:val="left" w:pos="992"/>
          <w:tab w:val="left" w:pos="1134"/>
        </w:tabs>
        <w:spacing w:after="0"/>
        <w:jc w:val="center"/>
        <w:rPr>
          <w:rFonts w:eastAsia="Cambria" w:cstheme="minorHAnsi"/>
          <w:b/>
          <w:bCs/>
          <w:caps/>
          <w:sz w:val="24"/>
          <w:szCs w:val="20"/>
          <w:lang w:eastAsia="en-US"/>
          <w14:numSpacing w14:val="tabular"/>
        </w:rPr>
      </w:pPr>
    </w:p>
    <w:p w14:paraId="260ABE18"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bCs/>
          <w:sz w:val="24"/>
          <w:szCs w:val="20"/>
          <w:lang w:eastAsia="en-US"/>
        </w:rPr>
      </w:pPr>
      <w:bookmarkStart w:id="98" w:name="_Toc210900334"/>
      <w:r w:rsidRPr="00B5352F">
        <w:rPr>
          <w:rFonts w:eastAsia="Arial" w:cstheme="minorHAnsi"/>
          <w:b/>
          <w:bCs/>
          <w:sz w:val="24"/>
          <w:szCs w:val="20"/>
          <w:lang w:eastAsia="en-US"/>
        </w:rPr>
        <w:t>12.1.</w:t>
      </w:r>
      <w:r w:rsidRPr="00B5352F">
        <w:rPr>
          <w:rFonts w:eastAsia="Times New Roman" w:cstheme="minorHAnsi"/>
          <w:sz w:val="24"/>
          <w:szCs w:val="20"/>
          <w:lang w:eastAsia="en-US"/>
        </w:rPr>
        <w:tab/>
      </w:r>
      <w:r w:rsidRPr="00B5352F">
        <w:rPr>
          <w:rFonts w:eastAsia="Arial" w:cstheme="minorHAnsi"/>
          <w:b/>
          <w:bCs/>
          <w:sz w:val="24"/>
          <w:szCs w:val="20"/>
          <w:lang w:eastAsia="en-US"/>
        </w:rPr>
        <w:t>Išankstinis mokėjimas (avansas) (jei taikoma)</w:t>
      </w:r>
      <w:bookmarkEnd w:id="98"/>
    </w:p>
    <w:p w14:paraId="052B545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6A50761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 Bendrųjų sąlygų 12.1 poskyrio sąlygos taikomos tuo atveju, jei Specialiosiose sąlygose yra nurodyta, kad Tiekėjui mokamas išankstinis mokėjimas (avansas) (toliau –</w:t>
      </w:r>
      <w:r w:rsidRPr="00B5352F">
        <w:rPr>
          <w:rFonts w:eastAsia="Times New Roman" w:cstheme="minorHAnsi"/>
          <w:b/>
          <w:bCs/>
          <w:sz w:val="24"/>
          <w:szCs w:val="20"/>
          <w:lang w:eastAsia="en-US"/>
        </w:rPr>
        <w:t xml:space="preserve"> Avansas</w:t>
      </w:r>
      <w:r w:rsidRPr="00B5352F">
        <w:rPr>
          <w:rFonts w:eastAsia="Times New Roman" w:cstheme="minorHAnsi"/>
          <w:sz w:val="24"/>
          <w:szCs w:val="20"/>
          <w:lang w:eastAsia="en-US"/>
        </w:rPr>
        <w:t>).</w:t>
      </w:r>
    </w:p>
    <w:p w14:paraId="2BCEFEF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12.1.2. Pirkėjas sumoka Tiekėjui ne didesnį kaip Specialiosiose sąlygose nurodyto dydžio Avansą.</w:t>
      </w:r>
    </w:p>
    <w:p w14:paraId="3F17FC7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5352F">
        <w:rPr>
          <w:rFonts w:eastAsia="Times New Roman" w:cstheme="minorHAnsi"/>
          <w:b/>
          <w:sz w:val="24"/>
          <w:szCs w:val="20"/>
          <w:lang w:eastAsia="en-US"/>
        </w:rPr>
        <w:t>Avanso užtikrinimas</w:t>
      </w:r>
      <w:r w:rsidRPr="00B5352F">
        <w:rPr>
          <w:rFonts w:eastAsia="Times New Roman" w:cstheme="minorHAnsi"/>
          <w:sz w:val="24"/>
          <w:szCs w:val="20"/>
          <w:lang w:eastAsia="en-US"/>
        </w:rPr>
        <w:t>).</w:t>
      </w:r>
    </w:p>
    <w:p w14:paraId="163CED3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b/>
          <w:bCs/>
          <w:sz w:val="24"/>
          <w:szCs w:val="20"/>
          <w:lang w:eastAsia="en-US"/>
        </w:rPr>
        <w:t>Pastaba.</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5352F">
        <w:rPr>
          <w:rFonts w:eastAsia="Times New Roman" w:cstheme="minorHAnsi"/>
          <w:sz w:val="24"/>
          <w:szCs w:val="20"/>
          <w:lang w:eastAsia="en-US"/>
        </w:rPr>
        <w:t xml:space="preserve"> </w:t>
      </w:r>
      <w:r w:rsidRPr="00B5352F">
        <w:rPr>
          <w:rFonts w:eastAsia="Arial" w:cstheme="minorHAnsi"/>
          <w:sz w:val="24"/>
          <w:szCs w:val="20"/>
          <w:shd w:val="clear" w:color="auto" w:fill="FFFFFF"/>
          <w:lang w:eastAsia="en-US"/>
        </w:rPr>
        <w:t>įstatymų bei kitų teisės aktų</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nuostatas.</w:t>
      </w:r>
    </w:p>
    <w:p w14:paraId="3A65599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2A739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1F04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8BAE0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12.1.7. Avanso užtikrinimo suma turi būti nurodoma ir išmokama eurais.</w:t>
      </w:r>
    </w:p>
    <w:p w14:paraId="4C9F50E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12.1.8. Avanso užtikrinimas turi būti surašytas lietuvių arba kita kalba (esant Pirkėjo prašymui, turi būti pateiktas vertimas į lietuvių kalbą).</w:t>
      </w:r>
    </w:p>
    <w:p w14:paraId="16EE8C8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12.1.9. Avanso užtikrinimas, neatitinkantis šiame Sutarties poskyryje nustatytų reikalavimų, nebus priimamas.</w:t>
      </w:r>
    </w:p>
    <w:p w14:paraId="5891C0C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A9D72C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3549FA8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12.1.12. Nutraukus Sutartį, Tiekėjas privalo grąžinti Pirkėjui gautą Avansą per 5 (penkias) darbo dienas (jeigu dalis </w:t>
      </w:r>
      <w:r w:rsidRPr="00B5352F">
        <w:rPr>
          <w:rFonts w:eastAsia="Arial" w:cstheme="minorHAnsi"/>
          <w:sz w:val="24"/>
          <w:szCs w:val="20"/>
          <w:lang w:eastAsia="en-US"/>
        </w:rPr>
        <w:t>Paslaugų yra suteikta</w:t>
      </w:r>
      <w:r w:rsidRPr="00B5352F">
        <w:rPr>
          <w:rFonts w:eastAsia="Times New Roman" w:cstheme="minorHAnsi"/>
          <w:sz w:val="24"/>
          <w:szCs w:val="20"/>
          <w:lang w:eastAsia="en-US"/>
        </w:rPr>
        <w:t xml:space="preserve">, Pirkėjas jas yra priėmęs ir </w:t>
      </w:r>
      <w:r w:rsidRPr="00B5352F">
        <w:rPr>
          <w:rFonts w:eastAsia="Arial" w:cstheme="minorHAnsi"/>
          <w:sz w:val="24"/>
          <w:szCs w:val="20"/>
          <w:lang w:eastAsia="en-US"/>
        </w:rPr>
        <w:t>Paslaugų rezultatu</w:t>
      </w:r>
      <w:r w:rsidRPr="00B5352F">
        <w:rPr>
          <w:rFonts w:eastAsia="Times New Roman" w:cstheme="minorHAnsi"/>
          <w:sz w:val="24"/>
          <w:szCs w:val="20"/>
          <w:lang w:eastAsia="en-US"/>
        </w:rPr>
        <w:t xml:space="preserve"> gali naudotis pagal </w:t>
      </w:r>
      <w:r w:rsidRPr="00B5352F">
        <w:rPr>
          <w:rFonts w:eastAsia="Times New Roman" w:cstheme="minorHAnsi"/>
          <w:sz w:val="24"/>
          <w:szCs w:val="20"/>
          <w:lang w:eastAsia="en-US"/>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1C5DD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p>
    <w:p w14:paraId="4548CA4F"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99" w:name="_Toc210900335"/>
      <w:r w:rsidRPr="00B5352F">
        <w:rPr>
          <w:rFonts w:eastAsia="Arial" w:cstheme="minorHAnsi"/>
          <w:b/>
          <w:bCs/>
          <w:sz w:val="24"/>
          <w:szCs w:val="20"/>
          <w:lang w:eastAsia="en-US"/>
        </w:rPr>
        <w:t>12.2.</w:t>
      </w:r>
      <w:r w:rsidRPr="00B5352F">
        <w:rPr>
          <w:rFonts w:eastAsia="Arial" w:cstheme="minorHAnsi"/>
          <w:b/>
          <w:bCs/>
          <w:sz w:val="24"/>
          <w:szCs w:val="20"/>
          <w:lang w:eastAsia="en-US"/>
        </w:rPr>
        <w:tab/>
      </w:r>
      <w:r w:rsidRPr="00B5352F">
        <w:rPr>
          <w:rFonts w:eastAsia="Arial" w:cstheme="minorHAnsi"/>
          <w:b/>
          <w:sz w:val="24"/>
          <w:szCs w:val="20"/>
          <w:lang w:eastAsia="en-US"/>
        </w:rPr>
        <w:t>Mokėjimų tvarka</w:t>
      </w:r>
      <w:bookmarkEnd w:id="99"/>
    </w:p>
    <w:p w14:paraId="1486246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92E2B0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w:t>
      </w:r>
      <w:r w:rsidRPr="00B5352F">
        <w:rPr>
          <w:rFonts w:eastAsia="Arial" w:cstheme="minorHAnsi"/>
          <w:sz w:val="24"/>
          <w:szCs w:val="20"/>
          <w:lang w:eastAsia="en-US"/>
        </w:rPr>
        <w:tab/>
      </w:r>
      <w:r w:rsidRPr="00B5352F">
        <w:rPr>
          <w:rFonts w:eastAsia="Times New Roman" w:cstheme="minorHAnsi"/>
          <w:sz w:val="24"/>
          <w:szCs w:val="20"/>
          <w:lang w:eastAsia="en-US"/>
        </w:rPr>
        <w:t xml:space="preserve">Tiekėjas išrašo Sąskaitą tik Šalims pasirašius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perdavimo–priėmimo aktą, jeigu kitaip nenumatyta Specialiosiose sąlygose</w:t>
      </w:r>
      <w:r w:rsidRPr="00B5352F">
        <w:rPr>
          <w:rFonts w:eastAsia="Arial" w:cstheme="minorHAnsi"/>
          <w:sz w:val="24"/>
          <w:szCs w:val="20"/>
          <w:lang w:eastAsia="en-US"/>
        </w:rPr>
        <w:t>:</w:t>
      </w:r>
    </w:p>
    <w:p w14:paraId="7B356F33"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12.2.1.1.</w:t>
      </w:r>
      <w:r w:rsidRPr="00B5352F">
        <w:rPr>
          <w:rFonts w:eastAsia="Arial" w:cstheme="minorHAnsi"/>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BF7F8A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12.2.1.2. </w:t>
      </w:r>
      <w:r w:rsidRPr="00B5352F">
        <w:rPr>
          <w:rFonts w:eastAsia="Arial" w:cstheme="minorHAnsi"/>
          <w:sz w:val="24"/>
          <w:szCs w:val="20"/>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30A112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12.2.2.</w:t>
      </w:r>
      <w:r w:rsidRPr="00B5352F">
        <w:rPr>
          <w:rFonts w:eastAsia="Arial" w:cstheme="minorHAnsi"/>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43FF44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12.2.3.</w:t>
      </w:r>
      <w:r w:rsidRPr="00B5352F">
        <w:rPr>
          <w:rFonts w:eastAsia="Times New Roman" w:cstheme="minorHAnsi"/>
          <w:sz w:val="24"/>
          <w:szCs w:val="20"/>
          <w:lang w:eastAsia="en-US"/>
        </w:rPr>
        <w:tab/>
        <w:t>Išankstinio mokėjimo sąskaitas (jeigu Specialiosiose sąlygose yra numatytas Avanso mokėjimas) Tiekėjas privalo pateikti šiame Sutarties poskyryje nustatyta tvarka.</w:t>
      </w:r>
    </w:p>
    <w:p w14:paraId="148A569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12.2.4.</w:t>
      </w:r>
      <w:r w:rsidRPr="00B5352F">
        <w:rPr>
          <w:rFonts w:eastAsia="Times New Roman" w:cstheme="minorHAnsi"/>
          <w:sz w:val="24"/>
          <w:szCs w:val="20"/>
          <w:lang w:eastAsia="en-US"/>
        </w:rPr>
        <w:tab/>
      </w:r>
      <w:r w:rsidRPr="00B5352F">
        <w:rPr>
          <w:rFonts w:eastAsia="Arial" w:cstheme="minorHAnsi"/>
          <w:sz w:val="24"/>
          <w:szCs w:val="20"/>
          <w:lang w:eastAsia="en-US"/>
        </w:rPr>
        <w:t>Pirkėjas atlieka mokėjimus už Paslaugas Specialiosiose sąlygose nustatytais terminais.</w:t>
      </w:r>
    </w:p>
    <w:p w14:paraId="1A284B0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12.2.5.</w:t>
      </w:r>
      <w:r w:rsidRPr="00B5352F">
        <w:rPr>
          <w:rFonts w:eastAsia="Arial" w:cstheme="minorHAnsi"/>
          <w:sz w:val="24"/>
          <w:szCs w:val="20"/>
          <w:lang w:eastAsia="en-US"/>
        </w:rPr>
        <w:tab/>
        <w:t>Už mokėjimų pagal Sutartį vėlavimus Pirkėjui taikomos netesybos Specialiosiose sąlygose nustatyta tvarka.</w:t>
      </w:r>
    </w:p>
    <w:p w14:paraId="16D213A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12.2.6.</w:t>
      </w:r>
      <w:r w:rsidRPr="00B5352F">
        <w:rPr>
          <w:rFonts w:eastAsia="Times New Roman" w:cstheme="minorHAnsi"/>
          <w:sz w:val="24"/>
          <w:szCs w:val="20"/>
          <w:lang w:eastAsia="en-US"/>
        </w:rPr>
        <w:tab/>
      </w:r>
      <w:r w:rsidRPr="00B5352F">
        <w:rPr>
          <w:rFonts w:eastAsia="Arial" w:cstheme="minorHAnsi"/>
          <w:sz w:val="24"/>
          <w:szCs w:val="20"/>
          <w:lang w:eastAsia="en-US"/>
        </w:rPr>
        <w:t>Jei Paslaugos teikiamos etapais ar periodais aukščiau nurodyta atsiskaitymo tvarka galioja kiekvienam Paslaugų teikimo etapui ar periodui, jei Specialiosiose sąlygose nenustatyta kitaip.</w:t>
      </w:r>
    </w:p>
    <w:p w14:paraId="14496AB4" w14:textId="77777777" w:rsidR="003E1E3F" w:rsidRPr="00B5352F" w:rsidRDefault="003E1E3F" w:rsidP="003E1E3F">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12.2.7.</w:t>
      </w:r>
      <w:r w:rsidRPr="00B5352F">
        <w:rPr>
          <w:rFonts w:eastAsia="Arial" w:cstheme="minorHAnsi"/>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8F3E3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55311D0"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0" w:name="_Toc210900336"/>
      <w:r w:rsidRPr="00B5352F">
        <w:rPr>
          <w:rFonts w:eastAsia="Arial" w:cstheme="minorHAnsi"/>
          <w:b/>
          <w:bCs/>
          <w:sz w:val="24"/>
          <w:szCs w:val="20"/>
          <w:lang w:eastAsia="en-US"/>
        </w:rPr>
        <w:t>12.3.</w:t>
      </w:r>
      <w:r w:rsidRPr="00B5352F">
        <w:rPr>
          <w:rFonts w:eastAsia="Arial" w:cstheme="minorHAnsi"/>
          <w:b/>
          <w:bCs/>
          <w:sz w:val="24"/>
          <w:szCs w:val="20"/>
          <w:lang w:eastAsia="en-US"/>
        </w:rPr>
        <w:tab/>
      </w:r>
      <w:r w:rsidRPr="00B5352F">
        <w:rPr>
          <w:rFonts w:eastAsia="Arial" w:cstheme="minorHAnsi"/>
          <w:b/>
          <w:sz w:val="24"/>
          <w:szCs w:val="20"/>
          <w:lang w:eastAsia="en-US"/>
        </w:rPr>
        <w:t>Kiti atsiskaitymo klausimai</w:t>
      </w:r>
      <w:bookmarkEnd w:id="100"/>
    </w:p>
    <w:p w14:paraId="2EDF0AC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3DACCF8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12.3.1.</w:t>
      </w:r>
      <w:r w:rsidRPr="00B5352F">
        <w:rPr>
          <w:rFonts w:eastAsia="Arial" w:cstheme="minorHAnsi"/>
          <w:sz w:val="24"/>
          <w:szCs w:val="20"/>
          <w:lang w:eastAsia="en-US"/>
        </w:rPr>
        <w:tab/>
        <w:t>Pirkėjas privalo pervesti mokėjimus Tiekėjui į Tiekėjo banko sąskaitą, nurodytą Specialiosiose sąlygose.</w:t>
      </w:r>
    </w:p>
    <w:p w14:paraId="29A15A9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12.3.2.</w:t>
      </w:r>
      <w:r w:rsidRPr="00B5352F">
        <w:rPr>
          <w:rFonts w:eastAsia="Arial" w:cstheme="minorHAnsi"/>
          <w:sz w:val="24"/>
          <w:szCs w:val="20"/>
          <w:lang w:eastAsia="en-US"/>
        </w:rPr>
        <w:tab/>
        <w:t xml:space="preserve">Pirkėjas turi teisę sumas, gautinas iš Tiekėjo, išskaityti iš mokėjimų Tiekėjui pagal Sutartį (vienašališkai daryti įskaitymus). Dėl šios priežasties Tiekėjas neturi teisės perleisti arba įkeisti </w:t>
      </w:r>
      <w:r w:rsidRPr="00B5352F">
        <w:rPr>
          <w:rFonts w:eastAsia="Arial" w:cstheme="minorHAnsi"/>
          <w:sz w:val="24"/>
          <w:szCs w:val="20"/>
          <w:lang w:eastAsia="en-US"/>
        </w:rPr>
        <w:lastRenderedPageBreak/>
        <w:t>reikalavimo teisių į gautinas pagal Sutartį sumas tretiesiems asmenims arba kitaip jomis disponuoti be Pirkėjo sutikimo.</w:t>
      </w:r>
    </w:p>
    <w:p w14:paraId="2E1CF4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12.3.3.</w:t>
      </w:r>
      <w:r w:rsidRPr="00B5352F">
        <w:rPr>
          <w:rFonts w:eastAsia="Arial" w:cstheme="minorHAnsi"/>
          <w:sz w:val="24"/>
          <w:szCs w:val="20"/>
          <w:lang w:eastAsia="en-US"/>
        </w:rPr>
        <w:tab/>
        <w:t>Visi mokėjimai pagal Sutartį atliekami eurais.</w:t>
      </w:r>
    </w:p>
    <w:p w14:paraId="27D6DB9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12.3.4.</w:t>
      </w:r>
      <w:r w:rsidRPr="00B5352F">
        <w:rPr>
          <w:rFonts w:eastAsia="Arial" w:cstheme="minorHAnsi"/>
          <w:sz w:val="24"/>
          <w:szCs w:val="20"/>
          <w:lang w:eastAsia="en-US"/>
        </w:rPr>
        <w:tab/>
        <w:t>Už pavėluotus mokėjimus pagal Sutartį mokančioji Šalis privalo sumokėti kitai Šaliai Specialiosiose sąlygose nurodyto dydžio netesybas.</w:t>
      </w:r>
    </w:p>
    <w:p w14:paraId="78B300D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634929A"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13.</w:t>
      </w:r>
      <w:r w:rsidRPr="00B5352F">
        <w:rPr>
          <w:rFonts w:eastAsia="Arial" w:cstheme="minorHAnsi"/>
          <w:b/>
          <w:bCs/>
          <w:caps/>
          <w:sz w:val="24"/>
          <w:szCs w:val="20"/>
          <w:lang w:eastAsia="en-US"/>
        </w:rPr>
        <w:tab/>
      </w:r>
      <w:r w:rsidRPr="00B5352F">
        <w:rPr>
          <w:rFonts w:eastAsia="Arial" w:cstheme="minorHAnsi"/>
          <w:b/>
          <w:caps/>
          <w:sz w:val="24"/>
          <w:szCs w:val="20"/>
          <w:lang w:eastAsia="en-US"/>
        </w:rPr>
        <w:t>Konfidenciali informacija</w:t>
      </w:r>
    </w:p>
    <w:p w14:paraId="29E8C489"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1C8842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13.1.</w:t>
      </w:r>
      <w:r w:rsidRPr="00B5352F">
        <w:rPr>
          <w:rFonts w:eastAsia="Arial" w:cstheme="minorHAnsi"/>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82917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w:t>
      </w:r>
      <w:r w:rsidRPr="00B5352F">
        <w:rPr>
          <w:rFonts w:eastAsia="Arial" w:cstheme="minorHAnsi"/>
          <w:sz w:val="24"/>
          <w:szCs w:val="20"/>
          <w:lang w:eastAsia="en-US"/>
        </w:rPr>
        <w:tab/>
        <w:t>Šalis turi teisę atskleisti kitos Šalies konfidencialią informaciją šiais atvejais:</w:t>
      </w:r>
    </w:p>
    <w:p w14:paraId="0013CFD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13.2.1.</w:t>
      </w:r>
      <w:r w:rsidRPr="00B5352F">
        <w:rPr>
          <w:rFonts w:eastAsia="Arial" w:cstheme="minorHAnsi"/>
          <w:sz w:val="24"/>
          <w:szCs w:val="20"/>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3190868"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13.2.2.</w:t>
      </w:r>
      <w:r w:rsidRPr="00B5352F">
        <w:rPr>
          <w:rFonts w:eastAsia="Arial" w:cstheme="minorHAnsi"/>
          <w:sz w:val="24"/>
          <w:szCs w:val="20"/>
          <w:lang w:eastAsia="en-US"/>
        </w:rPr>
        <w:tab/>
        <w:t xml:space="preserve">konfidencialią informaciją yra būtina atskleisti pagal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reikalavimus, įskaitant atvejus, kai to reikalauja viešojo administravimo subjektai, taip, kaip jie apibrėžti Lietuvos Respublikos viešojo administravimo įstatyme.</w:t>
      </w:r>
    </w:p>
    <w:p w14:paraId="4264321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13.3.</w:t>
      </w:r>
      <w:r w:rsidRPr="00B5352F">
        <w:rPr>
          <w:rFonts w:eastAsia="Arial" w:cstheme="minorHAnsi"/>
          <w:sz w:val="24"/>
          <w:szCs w:val="20"/>
          <w:lang w:eastAsia="en-US"/>
        </w:rPr>
        <w:tab/>
        <w:t xml:space="preserve">Prieš atskleisdama konfidencialią informaciją, Šalis privalo informuoti kitą Šalį (tiek, kiek tai nedraudžiama pagal </w:t>
      </w:r>
      <w:r w:rsidRPr="00B5352F">
        <w:rPr>
          <w:rFonts w:eastAsia="Times New Roman" w:cstheme="minorHAnsi"/>
          <w:sz w:val="24"/>
          <w:szCs w:val="20"/>
          <w:lang w:eastAsia="en-US"/>
        </w:rPr>
        <w:t>įstatymus bei kitus teisės aktus</w:t>
      </w:r>
      <w:r w:rsidRPr="00B5352F">
        <w:rPr>
          <w:rFonts w:eastAsia="Arial" w:cstheme="minorHAnsi"/>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18E22EE2"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w:t>
      </w:r>
      <w:r w:rsidRPr="00B5352F">
        <w:rPr>
          <w:rFonts w:eastAsia="Arial" w:cstheme="minorHAnsi"/>
          <w:sz w:val="24"/>
          <w:szCs w:val="20"/>
          <w:lang w:eastAsia="en-US"/>
        </w:rPr>
        <w:tab/>
        <w:t>Šalis atsako:</w:t>
      </w:r>
    </w:p>
    <w:p w14:paraId="382D60E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13.4.1.</w:t>
      </w:r>
      <w:r w:rsidRPr="00B5352F">
        <w:rPr>
          <w:rFonts w:eastAsia="Arial" w:cstheme="minorHAnsi"/>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FEB5EB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13.4.2.</w:t>
      </w:r>
      <w:r w:rsidRPr="00B5352F">
        <w:rPr>
          <w:rFonts w:eastAsia="Arial" w:cstheme="minorHAnsi"/>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439DD31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13.5.</w:t>
      </w:r>
      <w:r w:rsidRPr="00B5352F">
        <w:rPr>
          <w:rFonts w:eastAsia="Arial" w:cstheme="minorHAnsi"/>
          <w:sz w:val="24"/>
          <w:szCs w:val="20"/>
          <w:lang w:eastAsia="en-US"/>
        </w:rPr>
        <w:tab/>
        <w:t>Šalis, nepagrįstai atskleidusi kitos Šalies konfidencialią informaciją, privalo sumokėti kitai Šaliai Specialiosiose sąlygose nurodyto dydžio baudą.</w:t>
      </w:r>
    </w:p>
    <w:p w14:paraId="18B9260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11F4A540"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14.</w:t>
      </w:r>
      <w:r w:rsidRPr="00B5352F">
        <w:rPr>
          <w:rFonts w:eastAsia="Arial" w:cstheme="minorHAnsi"/>
          <w:b/>
          <w:bCs/>
          <w:caps/>
          <w:sz w:val="24"/>
          <w:szCs w:val="20"/>
          <w:lang w:eastAsia="en-US"/>
        </w:rPr>
        <w:tab/>
      </w:r>
      <w:r w:rsidRPr="00B5352F">
        <w:rPr>
          <w:rFonts w:eastAsia="Arial" w:cstheme="minorHAnsi"/>
          <w:b/>
          <w:caps/>
          <w:sz w:val="24"/>
          <w:szCs w:val="20"/>
          <w:lang w:eastAsia="en-US"/>
        </w:rPr>
        <w:t>Asmens duomenų apsauga</w:t>
      </w:r>
    </w:p>
    <w:p w14:paraId="71743F6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3B0F9E9"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14.1.</w:t>
      </w:r>
      <w:r w:rsidRPr="00B5352F">
        <w:rPr>
          <w:rFonts w:eastAsia="Arial" w:cstheme="minorHAnsi"/>
          <w:sz w:val="24"/>
          <w:szCs w:val="20"/>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w:t>
      </w:r>
      <w:r w:rsidRPr="00B5352F">
        <w:rPr>
          <w:rFonts w:eastAsia="Arial" w:cstheme="minorHAnsi"/>
          <w:sz w:val="24"/>
          <w:szCs w:val="20"/>
          <w:lang w:eastAsia="en-US"/>
        </w:rPr>
        <w:lastRenderedPageBreak/>
        <w:t>ir kuriuo panaikinama Direktyva 95/46/EB (Bendrasis duomenų apsaugos reglamentas) ir kitų teisės aktų, reglamentuojančių asmens duomenų tvarkymą, nuostatomis.</w:t>
      </w:r>
    </w:p>
    <w:p w14:paraId="077008A2" w14:textId="77777777" w:rsidR="003E1E3F" w:rsidRPr="00B5352F" w:rsidRDefault="003E1E3F" w:rsidP="003E1E3F">
      <w:pPr>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14.2.</w:t>
      </w:r>
      <w:r w:rsidRPr="00B5352F">
        <w:rPr>
          <w:rFonts w:eastAsia="Times New Roman" w:cstheme="minorHAnsi"/>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07F009" w14:textId="77777777" w:rsidR="003E1E3F" w:rsidRPr="00B5352F" w:rsidRDefault="003E1E3F" w:rsidP="003E1E3F">
      <w:pPr>
        <w:tabs>
          <w:tab w:val="left" w:pos="0"/>
          <w:tab w:val="left" w:pos="851"/>
          <w:tab w:val="left" w:pos="992"/>
          <w:tab w:val="left" w:pos="1134"/>
        </w:tabs>
        <w:spacing w:after="0"/>
        <w:jc w:val="both"/>
        <w:rPr>
          <w:rFonts w:eastAsia="Arial" w:cstheme="minorHAnsi"/>
          <w:b/>
          <w:bCs/>
          <w:sz w:val="24"/>
          <w:szCs w:val="20"/>
          <w:lang w:eastAsia="en-US"/>
        </w:rPr>
      </w:pPr>
    </w:p>
    <w:p w14:paraId="7B908A8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caps/>
          <w:sz w:val="24"/>
          <w:szCs w:val="20"/>
          <w:lang w:eastAsia="en-US"/>
        </w:rPr>
      </w:pPr>
      <w:r w:rsidRPr="00B5352F">
        <w:rPr>
          <w:rFonts w:eastAsia="Arial" w:cstheme="minorHAnsi"/>
          <w:b/>
          <w:bCs/>
          <w:caps/>
          <w:sz w:val="24"/>
          <w:szCs w:val="20"/>
          <w:lang w:eastAsia="en-US"/>
        </w:rPr>
        <w:t>15.</w:t>
      </w:r>
      <w:r w:rsidRPr="00B5352F">
        <w:rPr>
          <w:rFonts w:eastAsia="Arial" w:cstheme="minorHAnsi"/>
          <w:b/>
          <w:bCs/>
          <w:caps/>
          <w:sz w:val="24"/>
          <w:szCs w:val="20"/>
          <w:lang w:eastAsia="en-US"/>
        </w:rPr>
        <w:tab/>
      </w:r>
      <w:r w:rsidRPr="00B5352F">
        <w:rPr>
          <w:rFonts w:eastAsia="Arial" w:cstheme="minorHAnsi"/>
          <w:b/>
          <w:caps/>
          <w:sz w:val="24"/>
          <w:szCs w:val="20"/>
          <w:lang w:eastAsia="en-US"/>
        </w:rPr>
        <w:t>INTELEKTINĖ NUOSAVYBĖ</w:t>
      </w:r>
    </w:p>
    <w:p w14:paraId="731EF6E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caps/>
          <w:sz w:val="24"/>
          <w:szCs w:val="20"/>
          <w:lang w:eastAsia="en-US"/>
        </w:rPr>
      </w:pPr>
    </w:p>
    <w:p w14:paraId="05F27C4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pobūdžio ar (ir) išimtinių teisių, patentų ir kt.</w:t>
      </w:r>
    </w:p>
    <w:p w14:paraId="42971FA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A59A9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9502C"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5B1B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16.</w:t>
      </w:r>
      <w:r w:rsidRPr="00B5352F">
        <w:rPr>
          <w:rFonts w:eastAsia="Arial" w:cstheme="minorHAnsi"/>
          <w:b/>
          <w:bCs/>
          <w:caps/>
          <w:sz w:val="24"/>
          <w:szCs w:val="20"/>
          <w:lang w:eastAsia="en-US"/>
        </w:rPr>
        <w:tab/>
      </w:r>
      <w:r w:rsidRPr="00B5352F">
        <w:rPr>
          <w:rFonts w:eastAsia="Arial" w:cstheme="minorHAnsi"/>
          <w:b/>
          <w:caps/>
          <w:sz w:val="24"/>
          <w:szCs w:val="20"/>
          <w:lang w:eastAsia="en-US"/>
        </w:rPr>
        <w:t>Pareiškimai ir garantijos</w:t>
      </w:r>
    </w:p>
    <w:p w14:paraId="19AF1AD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6DA5526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 Kiekviena iš Šalių pareiškia ir garantuoja kitai Šaliai, kad:</w:t>
      </w:r>
    </w:p>
    <w:p w14:paraId="7A57A21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16.1.1. yra teisėtai priimti ir galioja visi būtini sprendimai, gauti leidimai bei sutikimai, taip pat teisėtai atlikti ir galioja kiti teisiniai veiksmai, reikalingi Sutarties sudarymui, galiojimui ir vykdymui;</w:t>
      </w:r>
    </w:p>
    <w:p w14:paraId="0EF1663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16.1.2. sudarydama Sutartį, Šalis neviršija savo kompetencijos ir nepažeidžia jai taikomų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teismo ar arbitražo teismo sprendimų, administracinių aktų, sutarčių ar kitų prievolių pagal taikomą privatinę teisę, viešąją teisę, Europos Sąjungos teisę arba tarptautinę teisę;</w:t>
      </w:r>
    </w:p>
    <w:p w14:paraId="5DEBA93E"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C89820"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16.1.4. Šalis įvertino visas aplinkybes, turinčias esminės reikšmės Sutarties sudarymui ir jos vykdymui. Nė viena iš Sutartyje nurodytų sąlygų ir aplinkybių neturi neigiamos įtakos Šalies valiai sudaryti Sutartį </w:t>
      </w:r>
      <w:r w:rsidRPr="00B5352F">
        <w:rPr>
          <w:rFonts w:eastAsia="Arial" w:cstheme="minorHAnsi"/>
          <w:sz w:val="24"/>
          <w:szCs w:val="20"/>
          <w:lang w:eastAsia="en-US"/>
        </w:rPr>
        <w:lastRenderedPageBreak/>
        <w:t>tokiomis sąlygomis, kurios nurodytos Sutartyje, ir vykdyti iš Sutarties kylančius įsipareigojimus;</w:t>
      </w:r>
    </w:p>
    <w:p w14:paraId="0E80CCFC"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448C5A"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16.1.6. visi Šalies pareiškimai ir garantijos yra išsamūs ir nepalieka nutylėtų jokių aplinkybių, kurios darytų šiuos pareiškimus ar garantijas neteisingais.</w:t>
      </w:r>
    </w:p>
    <w:p w14:paraId="26C94A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16.2. Tiekėjas papildomai pareiškia ir garantuoja Pirkėjui, kad Tiekėjas, subtiekėjai, jungtinės veiklos partneriai ir specialistai turi galiojančius ir teisėtus visus </w:t>
      </w:r>
      <w:r w:rsidRPr="00B5352F">
        <w:rPr>
          <w:rFonts w:eastAsia="Times New Roman" w:cstheme="minorHAnsi"/>
          <w:sz w:val="24"/>
          <w:szCs w:val="20"/>
          <w:lang w:eastAsia="en-US"/>
        </w:rPr>
        <w:t>įstatymuose bei kituose teisės aktuose</w:t>
      </w:r>
      <w:r w:rsidRPr="00B5352F">
        <w:rPr>
          <w:rFonts w:eastAsia="Arial" w:cstheme="minorHAnsi"/>
          <w:sz w:val="24"/>
          <w:szCs w:val="20"/>
          <w:lang w:eastAsia="en-US"/>
        </w:rPr>
        <w:t xml:space="preserve"> numatytus leidimus, licencijas, atestatus, teisės pripažinimo dokumentus, reikalingus vykdant Sutartį.</w:t>
      </w:r>
    </w:p>
    <w:p w14:paraId="13369A6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shd w:val="clear" w:color="auto" w:fill="FFFFFF"/>
          <w:lang w:eastAsia="en-US"/>
        </w:rPr>
        <w:t xml:space="preserve">16.3. </w:t>
      </w:r>
      <w:r w:rsidRPr="00B5352F">
        <w:rPr>
          <w:rFonts w:eastAsia="Times New Roman" w:cstheme="minorHAnsi"/>
          <w:sz w:val="24"/>
          <w:szCs w:val="20"/>
          <w:lang w:eastAsia="en-US"/>
        </w:rPr>
        <w:t>Tiekėjas pareiškia, kad suteiktų Paslaugų rezultato disponavimo, valdymo ir naudojimosi teisės nėra apribotos</w:t>
      </w:r>
      <w:r w:rsidRPr="00B5352F">
        <w:rPr>
          <w:rFonts w:eastAsia="Arial" w:cstheme="minorHAnsi"/>
          <w:sz w:val="24"/>
          <w:szCs w:val="20"/>
          <w:lang w:eastAsia="en-US"/>
        </w:rPr>
        <w:t xml:space="preserve"> </w:t>
      </w:r>
      <w:r w:rsidRPr="00B5352F">
        <w:rPr>
          <w:rFonts w:eastAsia="Arial" w:cstheme="minorHAnsi"/>
          <w:sz w:val="24"/>
          <w:szCs w:val="20"/>
          <w:shd w:val="clear" w:color="auto" w:fill="FFFFFF"/>
          <w:lang w:eastAsia="en-US"/>
        </w:rPr>
        <w:t xml:space="preserve">ir jokie tretieji asmenys neturi pretenzijų į Sutartimi perduodamą </w:t>
      </w:r>
      <w:r w:rsidRPr="00B5352F">
        <w:rPr>
          <w:rFonts w:eastAsia="Arial" w:cstheme="minorHAnsi"/>
          <w:sz w:val="24"/>
          <w:szCs w:val="20"/>
          <w:lang w:eastAsia="en-US"/>
        </w:rPr>
        <w:t>Paslaugų rezultatą</w:t>
      </w:r>
      <w:r w:rsidRPr="00B5352F">
        <w:rPr>
          <w:rFonts w:eastAsia="Arial" w:cstheme="minorHAnsi"/>
          <w:sz w:val="24"/>
          <w:szCs w:val="20"/>
          <w:shd w:val="clear" w:color="auto" w:fill="FFFFFF"/>
          <w:lang w:eastAsia="en-US"/>
        </w:rPr>
        <w:t>.</w:t>
      </w:r>
    </w:p>
    <w:p w14:paraId="30CDC88B"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Arial" w:cstheme="minorHAnsi"/>
          <w:sz w:val="24"/>
          <w:szCs w:val="20"/>
          <w:lang w:eastAsia="en-US"/>
        </w:rPr>
        <w:t>16.4. T</w:t>
      </w:r>
      <w:r w:rsidRPr="00B5352F">
        <w:rPr>
          <w:rFonts w:eastAsia="Times New Roman" w:cstheme="minorHAnsi"/>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1934A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p>
    <w:p w14:paraId="6AA38716"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17.</w:t>
      </w:r>
      <w:r w:rsidRPr="00B5352F">
        <w:rPr>
          <w:rFonts w:eastAsia="Arial" w:cstheme="minorHAnsi"/>
          <w:b/>
          <w:bCs/>
          <w:caps/>
          <w:sz w:val="24"/>
          <w:szCs w:val="20"/>
          <w:lang w:eastAsia="en-US"/>
        </w:rPr>
        <w:tab/>
      </w:r>
      <w:r w:rsidRPr="00B5352F">
        <w:rPr>
          <w:rFonts w:eastAsia="Arial" w:cstheme="minorHAnsi"/>
          <w:b/>
          <w:caps/>
          <w:sz w:val="24"/>
          <w:szCs w:val="20"/>
          <w:lang w:eastAsia="en-US"/>
        </w:rPr>
        <w:t>Bendrieji atsakomybės klausimai</w:t>
      </w:r>
    </w:p>
    <w:p w14:paraId="1E824D7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p>
    <w:p w14:paraId="07E23BA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17.1. Netesybų sumokėjimas už vėlavimą ar pareigų pagal Sutartį pažeidimą neatleidžia Šalies nuo Sutartyje numatytų jos pareigų vykdymo.</w:t>
      </w:r>
    </w:p>
    <w:p w14:paraId="0D172759" w14:textId="77777777" w:rsidR="003E1E3F" w:rsidRPr="00B5352F" w:rsidRDefault="003E1E3F" w:rsidP="003E1E3F">
      <w:pPr>
        <w:widowControl w:val="0"/>
        <w:tabs>
          <w:tab w:val="left" w:pos="567"/>
          <w:tab w:val="left" w:pos="851"/>
          <w:tab w:val="left" w:pos="992"/>
          <w:tab w:val="left" w:pos="1134"/>
        </w:tabs>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5352F">
        <w:rPr>
          <w:rFonts w:eastAsia="Times New Roman" w:cstheme="minorHAnsi"/>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4C4D4537"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653E8C"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17.4. Šioje Sutartyje numatytos teisių gynybos priemonės neapriboja Šalių teisės pasinaudoti kitomis teisėtomis teisių gynybos priemonėmis.</w:t>
      </w:r>
    </w:p>
    <w:p w14:paraId="061D6C76"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D6980D"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1093F282"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Arial" w:cstheme="minorHAnsi"/>
          <w:sz w:val="24"/>
          <w:szCs w:val="20"/>
          <w:lang w:eastAsia="en-US"/>
        </w:rPr>
        <w:lastRenderedPageBreak/>
        <w:t xml:space="preserve">17.7. </w:t>
      </w:r>
      <w:r w:rsidRPr="00B5352F">
        <w:rPr>
          <w:rFonts w:eastAsia="Times New Roman" w:cstheme="minorHAnsi"/>
          <w:sz w:val="24"/>
          <w:szCs w:val="20"/>
          <w:lang w:eastAsia="en-US"/>
        </w:rPr>
        <w:t xml:space="preserve">Jeigu Sutartis nutraukiama dėl esminio sutarties pažeidimo pagal Bendrųjų sąlygų 22.2.1 papunktį ir (ar) Tiekėjas esminę Sutarties sąlygą, nurodytą </w:t>
      </w:r>
      <w:r w:rsidRPr="00B5352F">
        <w:rPr>
          <w:rFonts w:eastAsia="Arial" w:cstheme="minorHAnsi"/>
          <w:sz w:val="24"/>
          <w:szCs w:val="20"/>
          <w:lang w:eastAsia="en-US"/>
        </w:rPr>
        <w:t>Specialiųjų sąlygų 10 skyriuje</w:t>
      </w:r>
      <w:r w:rsidRPr="00B5352F">
        <w:rPr>
          <w:rFonts w:eastAsia="Times New Roman" w:cstheme="minorHAnsi"/>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CB1928"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Papildyta papunkčiu:</w:t>
      </w:r>
    </w:p>
    <w:p w14:paraId="0890C24A"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7"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347A518C" w14:textId="77777777" w:rsidR="003E1E3F" w:rsidRPr="00B5352F" w:rsidRDefault="003E1E3F" w:rsidP="003E1E3F">
      <w:pPr>
        <w:spacing w:after="0" w:line="240" w:lineRule="auto"/>
        <w:rPr>
          <w:rFonts w:eastAsia="Times New Roman" w:cstheme="minorHAnsi"/>
          <w:sz w:val="24"/>
          <w:szCs w:val="20"/>
          <w:lang w:eastAsia="en-US"/>
        </w:rPr>
      </w:pPr>
    </w:p>
    <w:p w14:paraId="5397385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18.</w:t>
      </w:r>
      <w:r w:rsidRPr="00B5352F">
        <w:rPr>
          <w:rFonts w:eastAsia="Arial" w:cstheme="minorHAnsi"/>
          <w:b/>
          <w:bCs/>
          <w:caps/>
          <w:sz w:val="24"/>
          <w:szCs w:val="20"/>
          <w:lang w:eastAsia="en-US"/>
        </w:rPr>
        <w:tab/>
      </w:r>
      <w:r w:rsidRPr="00B5352F">
        <w:rPr>
          <w:rFonts w:eastAsia="Arial" w:cstheme="minorHAnsi"/>
          <w:b/>
          <w:caps/>
          <w:sz w:val="24"/>
          <w:szCs w:val="20"/>
          <w:lang w:eastAsia="en-US"/>
        </w:rPr>
        <w:t>Nenugalima jėga (FORCE MAJEURE)</w:t>
      </w:r>
    </w:p>
    <w:p w14:paraId="6B58F1D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E43951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18.1.</w:t>
      </w:r>
      <w:r w:rsidRPr="00B5352F">
        <w:rPr>
          <w:rFonts w:eastAsia="Arial" w:cstheme="minorHAnsi"/>
          <w:b/>
          <w:bCs/>
          <w:sz w:val="24"/>
          <w:szCs w:val="20"/>
          <w:lang w:eastAsia="en-US"/>
        </w:rPr>
        <w:tab/>
      </w:r>
      <w:r w:rsidRPr="00B5352F">
        <w:rPr>
          <w:rFonts w:eastAsia="Arial" w:cstheme="minorHAnsi"/>
          <w:sz w:val="24"/>
          <w:szCs w:val="20"/>
          <w:lang w:eastAsia="en-US"/>
        </w:rPr>
        <w:t>Atsakomybė pagal Sutartį netaikoma, taip pat Šalys gali būti visiškai ar iš dalies atleistos nuo civilinės atsakomybės šiais pagrindais:</w:t>
      </w:r>
    </w:p>
    <w:p w14:paraId="11BB32C1"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18.1.1.</w:t>
      </w:r>
      <w:r w:rsidRPr="00B5352F">
        <w:rPr>
          <w:rFonts w:eastAsia="Cambria" w:cstheme="minorHAnsi"/>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596CDB6" w14:textId="77777777" w:rsidR="003E1E3F" w:rsidRPr="00B5352F" w:rsidRDefault="003E1E3F" w:rsidP="003E1E3F">
      <w:pPr>
        <w:widowControl w:val="0"/>
        <w:tabs>
          <w:tab w:val="left" w:pos="567"/>
          <w:tab w:val="left" w:pos="851"/>
          <w:tab w:val="left" w:pos="992"/>
          <w:tab w:val="left" w:pos="1134"/>
        </w:tabs>
        <w:spacing w:after="0"/>
        <w:jc w:val="both"/>
        <w:rPr>
          <w:rFonts w:eastAsia="Cambria" w:cstheme="minorHAnsi"/>
          <w:sz w:val="24"/>
          <w:szCs w:val="20"/>
          <w:lang w:eastAsia="en-US"/>
        </w:rPr>
      </w:pPr>
      <w:r w:rsidRPr="00B5352F">
        <w:rPr>
          <w:rFonts w:eastAsia="Times New Roman" w:cstheme="minorHAnsi"/>
          <w:sz w:val="24"/>
          <w:szCs w:val="20"/>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5E906B"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18.2.</w:t>
      </w:r>
      <w:r w:rsidRPr="00B5352F">
        <w:rPr>
          <w:rFonts w:eastAsia="Arial" w:cstheme="minorHAnsi"/>
          <w:b/>
          <w:bCs/>
          <w:sz w:val="24"/>
          <w:szCs w:val="20"/>
          <w:lang w:eastAsia="en-US"/>
        </w:rPr>
        <w:tab/>
      </w:r>
      <w:r w:rsidRPr="00B5352F">
        <w:rPr>
          <w:rFonts w:eastAsia="Arial" w:cstheme="minorHAnsi"/>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0F6B" w14:textId="77777777" w:rsidR="003E1E3F" w:rsidRPr="00B5352F" w:rsidRDefault="003E1E3F" w:rsidP="003E1E3F">
      <w:pPr>
        <w:widowControl w:val="0"/>
        <w:tabs>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18.3.</w:t>
      </w:r>
      <w:r w:rsidRPr="00B5352F">
        <w:rPr>
          <w:rFonts w:eastAsia="Arial" w:cstheme="minorHAnsi"/>
          <w:b/>
          <w:bCs/>
          <w:sz w:val="24"/>
          <w:szCs w:val="20"/>
          <w:lang w:eastAsia="en-US"/>
        </w:rPr>
        <w:tab/>
      </w:r>
      <w:r w:rsidRPr="00B5352F">
        <w:rPr>
          <w:rFonts w:eastAsia="Arial" w:cstheme="minorHAnsi"/>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775EB4"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18.4.</w:t>
      </w:r>
      <w:r w:rsidRPr="00B5352F">
        <w:rPr>
          <w:rFonts w:eastAsia="Arial" w:cstheme="minorHAnsi"/>
          <w:sz w:val="24"/>
          <w:szCs w:val="20"/>
          <w:lang w:eastAsia="en-US"/>
        </w:rPr>
        <w:tab/>
        <w:t>Jeigu nenugalimos jėgos (</w:t>
      </w:r>
      <w:r w:rsidRPr="00B5352F">
        <w:rPr>
          <w:rFonts w:eastAsia="Arial" w:cstheme="minorHAnsi"/>
          <w:iCs/>
          <w:sz w:val="24"/>
          <w:szCs w:val="20"/>
          <w:lang w:eastAsia="en-US"/>
        </w:rPr>
        <w:t>force majeure</w:t>
      </w:r>
      <w:r w:rsidRPr="00B5352F">
        <w:rPr>
          <w:rFonts w:eastAsia="Arial" w:cstheme="minorHAnsi"/>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8E945"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b/>
          <w:bCs/>
          <w:sz w:val="24"/>
          <w:szCs w:val="20"/>
          <w:lang w:eastAsia="en-US"/>
        </w:rPr>
      </w:pPr>
    </w:p>
    <w:p w14:paraId="3F99D9A7"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19.</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nuostatų negaliojimas</w:t>
      </w:r>
    </w:p>
    <w:p w14:paraId="0C3FB07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262769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19.1.</w:t>
      </w:r>
      <w:r w:rsidRPr="00B5352F">
        <w:rPr>
          <w:rFonts w:eastAsia="Arial" w:cstheme="minorHAnsi"/>
          <w:sz w:val="24"/>
          <w:szCs w:val="20"/>
          <w:lang w:eastAsia="en-US"/>
        </w:rPr>
        <w:tab/>
        <w:t xml:space="preserve">Jeigu kuri nors Sutarties nuostata yra arba tampa dalinai ar pilnai negaliojanti, Šalys privalo kuo </w:t>
      </w:r>
      <w:r w:rsidRPr="00B5352F">
        <w:rPr>
          <w:rFonts w:eastAsia="Arial" w:cstheme="minorHAnsi"/>
          <w:sz w:val="24"/>
          <w:szCs w:val="20"/>
          <w:lang w:eastAsia="en-US"/>
        </w:rPr>
        <w:lastRenderedPageBreak/>
        <w:t xml:space="preserve">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ir galima daryti prielaidą, kad Sutartis būtų buvusi teisėtai sudaryta ir neįtraukus nuostatos, kuri yra negaliojanti.</w:t>
      </w:r>
    </w:p>
    <w:p w14:paraId="166B5346"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19.2.</w:t>
      </w:r>
      <w:r w:rsidRPr="00B5352F">
        <w:rPr>
          <w:rFonts w:eastAsia="Arial" w:cstheme="minorHAnsi"/>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E66598F"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2786851D"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20.</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pakeitimai</w:t>
      </w:r>
    </w:p>
    <w:p w14:paraId="6EAD6BE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0E121407" w14:textId="77777777" w:rsidR="003E1E3F" w:rsidRPr="00B5352F" w:rsidRDefault="003E1E3F" w:rsidP="003E1E3F">
      <w:pPr>
        <w:tabs>
          <w:tab w:val="left" w:pos="284"/>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20.1. Sutarties sąlygos Sutarties galiojimo laikotarpiu negali būti keičiamos, išskyrus tokias Sutarties sąlygas, kurių keitimas numatytas Sutartyje ir (ar) galimas vadovaujantis VPĮ nuostatomis.</w:t>
      </w:r>
    </w:p>
    <w:p w14:paraId="66971B8B"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20.2. Sutarties pakeitimai įforminami Šalims sudarant Susitarimą.</w:t>
      </w:r>
    </w:p>
    <w:p w14:paraId="4E089CE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5352F">
        <w:rPr>
          <w:rFonts w:eastAsia="Times New Roman" w:cstheme="minorHAnsi"/>
          <w:sz w:val="24"/>
          <w:szCs w:val="20"/>
          <w:lang w:eastAsia="en-US"/>
        </w:rPr>
        <w:t>įstatymų bei kitų teisės aktų</w:t>
      </w:r>
      <w:r w:rsidRPr="00B5352F">
        <w:rPr>
          <w:rFonts w:eastAsia="Arial" w:cstheme="minorHAnsi"/>
          <w:sz w:val="24"/>
          <w:szCs w:val="20"/>
          <w:lang w:eastAsia="en-US"/>
        </w:rPr>
        <w:t xml:space="preserve"> nuostatomis.</w:t>
      </w:r>
    </w:p>
    <w:p w14:paraId="3B774778"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20.4. Susitarimas įsigalioja nuo jo sudarymo, jei Susitarime nenurodyta kitaip. Susitarimą Pirkėjas privalo paviešinti VPĮ 33 ir 86 straipsniuose nustatyta tvarka.</w:t>
      </w:r>
    </w:p>
    <w:p w14:paraId="69FD975D"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4C3A5"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BF26A42"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21.</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sUSTABDYMAS</w:t>
      </w:r>
    </w:p>
    <w:p w14:paraId="6DE32D3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3F4B26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sustabdymą iki atitinkamų aplinkybių pasibaigimo.</w:t>
      </w:r>
    </w:p>
    <w:p w14:paraId="4117603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21.2.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teikimas gali būti stabdomas esant bent vienai iš šių aplinkybių:</w:t>
      </w:r>
    </w:p>
    <w:p w14:paraId="38D3D02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0E4AF9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5031551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21.2.3. dėl nenumatytų prekių, paslaugų ir (ar) darbų, susijusių su perkamu objektu, kurių poreikis paaiškėjo tik vykdant Sutartį, įsigijimo;</w:t>
      </w:r>
    </w:p>
    <w:p w14:paraId="0F9A9C1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21.2.4. ne dėl Pirkėjo kaltės vėluoja kitos Pirkėjo pirkimo sutarties, turinčios tiesioginės įtakos šiai Sutarčiai, vykdymas;</w:t>
      </w:r>
    </w:p>
    <w:p w14:paraId="3962E9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22A2215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21.2.6. pasikeitus galiojančiam teisės aktui ar įsigaliojus naujam teisės aktui, kuris turi įtakos šios Sutarties vykdymui;</w:t>
      </w:r>
    </w:p>
    <w:p w14:paraId="40E4D9A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21.2.7. sutartinių įsipareigojimų stabdymo būtinybė atsirado dėl sustabdyto, perskirstyto, negauto ir panašiai Pirkėjo Paslaugų pirkimui skirto finansavimo arba finansavimo trūkumo;</w:t>
      </w:r>
    </w:p>
    <w:p w14:paraId="267F6CA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21.2.8. dėl teisminių (arbitražinių) ginčų su Pirkėju ar trečiaisiais asmenimis, kurių dalykas yra tiesiogiai susijęs su Sutarties vykdymu.</w:t>
      </w:r>
    </w:p>
    <w:p w14:paraId="017751D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21.3.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98AF6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21.4. Jei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2806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 Sutartinių įsipareigojimų vykdymas gali būti stabdomas tik Sutarties galiojimo laikotarpiu tokia tvarka:</w:t>
      </w:r>
    </w:p>
    <w:p w14:paraId="7195F11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05001EA"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86624C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9DDE07"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5B966C"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21.7. Sutartinių įsipareigojimų vykdymas sustabdomas ne ilgesniam kaip konkrečios, pagrįstos aplinkybės egzistavimo laikotarpiui.</w:t>
      </w:r>
    </w:p>
    <w:p w14:paraId="34A68BF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4538D2A"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45B84A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05FE144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5DA8EF"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726C64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22.</w:t>
      </w:r>
      <w:r w:rsidRPr="00B5352F">
        <w:rPr>
          <w:rFonts w:eastAsia="Arial" w:cstheme="minorHAnsi"/>
          <w:b/>
          <w:bCs/>
          <w:caps/>
          <w:sz w:val="24"/>
          <w:szCs w:val="20"/>
          <w:lang w:eastAsia="en-US"/>
        </w:rPr>
        <w:tab/>
      </w:r>
      <w:r w:rsidRPr="00B5352F">
        <w:rPr>
          <w:rFonts w:eastAsia="Arial" w:cstheme="minorHAnsi"/>
          <w:b/>
          <w:caps/>
          <w:sz w:val="24"/>
          <w:szCs w:val="20"/>
          <w:lang w:eastAsia="en-US"/>
        </w:rPr>
        <w:t>Sutarties nutraukimas</w:t>
      </w:r>
    </w:p>
    <w:p w14:paraId="3592139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40079593"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r w:rsidRPr="00B5352F">
        <w:rPr>
          <w:rFonts w:eastAsia="Cambria" w:cstheme="minorHAnsi"/>
          <w:sz w:val="24"/>
          <w:szCs w:val="20"/>
          <w:lang w:eastAsia="en-US"/>
        </w:rPr>
        <w:t>Sutartis gali būti nutraukiama VPĮ 90 straipsnyje ir Sutartyje numatytais atvejais, įskaitant galimybę nutraukti Sutartį Šalių susitarimu.</w:t>
      </w:r>
    </w:p>
    <w:p w14:paraId="7E0207EF" w14:textId="77777777" w:rsidR="003E1E3F" w:rsidRPr="00B5352F" w:rsidRDefault="003E1E3F" w:rsidP="003E1E3F">
      <w:pPr>
        <w:tabs>
          <w:tab w:val="left" w:pos="567"/>
          <w:tab w:val="left" w:pos="851"/>
          <w:tab w:val="left" w:pos="992"/>
          <w:tab w:val="left" w:pos="1134"/>
        </w:tabs>
        <w:spacing w:after="0"/>
        <w:jc w:val="both"/>
        <w:rPr>
          <w:rFonts w:eastAsia="Cambria" w:cstheme="minorHAnsi"/>
          <w:b/>
          <w:bCs/>
          <w:sz w:val="24"/>
          <w:szCs w:val="20"/>
          <w:lang w:eastAsia="en-US"/>
        </w:rPr>
      </w:pPr>
    </w:p>
    <w:p w14:paraId="2EF74C5E"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1" w:name="_Toc210900337"/>
      <w:r w:rsidRPr="00B5352F">
        <w:rPr>
          <w:rFonts w:eastAsia="Arial" w:cstheme="minorHAnsi"/>
          <w:b/>
          <w:bCs/>
          <w:sz w:val="24"/>
          <w:szCs w:val="20"/>
          <w:lang w:eastAsia="en-US"/>
        </w:rPr>
        <w:t>22.1.</w:t>
      </w:r>
      <w:r w:rsidRPr="00B5352F">
        <w:rPr>
          <w:rFonts w:eastAsia="Arial" w:cstheme="minorHAnsi"/>
          <w:b/>
          <w:bCs/>
          <w:sz w:val="24"/>
          <w:szCs w:val="20"/>
          <w:lang w:eastAsia="en-US"/>
        </w:rPr>
        <w:tab/>
      </w:r>
      <w:r w:rsidRPr="00B5352F">
        <w:rPr>
          <w:rFonts w:eastAsia="Arial" w:cstheme="minorHAnsi"/>
          <w:b/>
          <w:sz w:val="24"/>
          <w:szCs w:val="20"/>
          <w:lang w:eastAsia="en-US"/>
        </w:rPr>
        <w:t>Pretenzijos dėl Sutarties pažeidimų</w:t>
      </w:r>
      <w:bookmarkEnd w:id="101"/>
    </w:p>
    <w:p w14:paraId="60398564"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19BF45F7"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EBD92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47F60DB3"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45785AC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2" w:name="_Toc210900338"/>
      <w:r w:rsidRPr="00B5352F">
        <w:rPr>
          <w:rFonts w:eastAsia="Arial" w:cstheme="minorHAnsi"/>
          <w:b/>
          <w:bCs/>
          <w:sz w:val="24"/>
          <w:szCs w:val="20"/>
          <w:lang w:eastAsia="en-US"/>
        </w:rPr>
        <w:lastRenderedPageBreak/>
        <w:t>22.2.</w:t>
      </w:r>
      <w:r w:rsidRPr="00B5352F">
        <w:rPr>
          <w:rFonts w:eastAsia="Arial" w:cstheme="minorHAnsi"/>
          <w:b/>
          <w:bCs/>
          <w:sz w:val="24"/>
          <w:szCs w:val="20"/>
          <w:lang w:eastAsia="en-US"/>
        </w:rPr>
        <w:tab/>
      </w:r>
      <w:r w:rsidRPr="00B5352F">
        <w:rPr>
          <w:rFonts w:eastAsia="Arial" w:cstheme="minorHAnsi"/>
          <w:b/>
          <w:sz w:val="24"/>
          <w:szCs w:val="20"/>
          <w:lang w:eastAsia="en-US"/>
        </w:rPr>
        <w:t>Sutarties nutraukimas Pirkėjo iniciatyva</w:t>
      </w:r>
      <w:bookmarkEnd w:id="102"/>
    </w:p>
    <w:p w14:paraId="353F5A76"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5A7E365C"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F84A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 Pirkėjas turi teisę vienašališkai nutraukti Sutartį ar jos dalį raštu įspėjęs Tiekėją prieš ne trumpesnį nei 10 (dešimties) dienų terminą, jeigu:</w:t>
      </w:r>
    </w:p>
    <w:p w14:paraId="6E5F4853"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 Tiekėjui yra iškelta bankroto byla, pradėtas bankroto procesas ne teismo tvarka, jis tampa nemokus arba yra nemokumo tikimybė, sustabdo ūkinę veiklą ar susidaro</w:t>
      </w:r>
      <w:r w:rsidRPr="00B5352F">
        <w:rPr>
          <w:rFonts w:eastAsia="Times New Roman" w:cstheme="minorHAnsi"/>
          <w:bCs/>
          <w:sz w:val="24"/>
          <w:szCs w:val="20"/>
          <w:lang w:eastAsia="en-US"/>
        </w:rPr>
        <w:t xml:space="preserve"> </w:t>
      </w:r>
      <w:r w:rsidRPr="00B5352F">
        <w:rPr>
          <w:rFonts w:eastAsia="Times New Roman" w:cstheme="minorHAnsi"/>
          <w:sz w:val="24"/>
          <w:szCs w:val="20"/>
          <w:lang w:eastAsia="en-US"/>
        </w:rPr>
        <w:t>įstatymuose ir kituose teisės aktuose nustatyta tvarka analogiška situacija</w:t>
      </w:r>
      <w:r w:rsidRPr="00B5352F">
        <w:rPr>
          <w:rFonts w:eastAsia="Times New Roman" w:cstheme="minorHAnsi"/>
          <w:sz w:val="24"/>
          <w:szCs w:val="20"/>
          <w:shd w:val="clear" w:color="auto" w:fill="FFFFFF"/>
          <w:lang w:eastAsia="en-US"/>
        </w:rPr>
        <w:t>;</w:t>
      </w:r>
    </w:p>
    <w:p w14:paraId="58669D60" w14:textId="77777777" w:rsidR="003E1E3F" w:rsidRPr="00B5352F" w:rsidRDefault="003E1E3F" w:rsidP="003E1E3F">
      <w:pPr>
        <w:tabs>
          <w:tab w:val="left" w:pos="567"/>
        </w:tabs>
        <w:spacing w:after="0"/>
        <w:jc w:val="both"/>
        <w:rPr>
          <w:rFonts w:eastAsia="Times New Roman" w:cstheme="minorHAnsi"/>
          <w:sz w:val="24"/>
          <w:szCs w:val="20"/>
          <w:lang w:eastAsia="en-US"/>
        </w:rPr>
      </w:pPr>
      <w:r w:rsidRPr="00B5352F">
        <w:rPr>
          <w:rFonts w:eastAsia="Times New Roman" w:cstheme="minorHAnsi"/>
          <w:sz w:val="24"/>
          <w:szCs w:val="20"/>
          <w:lang w:eastAsia="en-US"/>
        </w:rPr>
        <w:t>22.2.2.2. Tiekėjo padėtis pasikeičia ir jis atitinka pirkimo dokumentuose nustatytą pašalinimo pagrindą;</w:t>
      </w:r>
    </w:p>
    <w:p w14:paraId="73B0443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22.2.2.3. pasikeičia teisės aktai, susiję su Sutarties objektu, Sutarties vykdymu, ar su Pirkėjo vykdoma veikla, kuriai buvo sudaryta Sutartis, ir dėl tokių pakeitimų Pirkėjas nusprendžia nutraukti Sutartį;</w:t>
      </w:r>
    </w:p>
    <w:p w14:paraId="4C35D1B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22.2.2.4. Pirkėjas nusprendžia nebevykdyti veiklos, kurios vykdymui Sutartimi įsigyjamos Paslaugos ir Sutarties poreikis išnyksta;</w:t>
      </w:r>
    </w:p>
    <w:p w14:paraId="47BC1EE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22.2.2.5. Pirkėjo valdymo organas priima sprendimą, dėl kurio Sutarties poreikis išnyksta;</w:t>
      </w:r>
    </w:p>
    <w:p w14:paraId="16FA0BD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22.2.2.6. pasikeičia (pablogėja) Pirkėjo finansinė padėtis ar Pirkėjas negauna arba netenka finansavimo ir dėl šios priežasties nusprendžia nutraukti Sutartį;</w:t>
      </w:r>
    </w:p>
    <w:p w14:paraId="11A5DA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22.2.2.7. keičiasi Pirkėjo organizacinė struktūra – juridinis statusas, pobūdis ar valdymo struktūra ir tai gali turėti įtakos tinkamam Sutarties įvykdymui arba Sutarties poreikiui;</w:t>
      </w:r>
    </w:p>
    <w:p w14:paraId="22BC49B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22.2.2.8. nebelieka perkamų </w:t>
      </w:r>
      <w:r w:rsidRPr="00B5352F">
        <w:rPr>
          <w:rFonts w:eastAsia="Arial" w:cstheme="minorHAnsi"/>
          <w:sz w:val="24"/>
          <w:szCs w:val="20"/>
          <w:lang w:eastAsia="en-US"/>
        </w:rPr>
        <w:t>Paslaugų</w:t>
      </w:r>
      <w:r w:rsidRPr="00B5352F">
        <w:rPr>
          <w:rFonts w:eastAsia="Times New Roman" w:cstheme="minorHAnsi"/>
          <w:sz w:val="24"/>
          <w:szCs w:val="20"/>
          <w:lang w:eastAsia="en-US"/>
        </w:rPr>
        <w:t xml:space="preserve"> poreikio;</w:t>
      </w:r>
    </w:p>
    <w:p w14:paraId="2C6432C4"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22.2.2.9. Pirkėjas iš pirkimų priežiūrą atliekančių institucijų gauna nurodymą ar rekomendaciją nutraukti Sutartį;</w:t>
      </w:r>
    </w:p>
    <w:p w14:paraId="1AFC61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22.2.2.10. Tiekėjas vėluoja pateikti Sutarties įvykdymo užtikrinimo pratęsimą ilgiau kaip 10 (dešimt) darbo dienų nuo paskutinio Sutarties įvykdymo užtikrinimo galiojimo termino pabaigos arba atsisako jį pateikti;</w:t>
      </w:r>
    </w:p>
    <w:p w14:paraId="5F3F90DD" w14:textId="77777777" w:rsidR="003E1E3F" w:rsidRPr="00B5352F" w:rsidRDefault="003E1E3F" w:rsidP="003E1E3F">
      <w:pPr>
        <w:tabs>
          <w:tab w:val="left" w:pos="567"/>
        </w:tabs>
        <w:spacing w:after="0"/>
        <w:jc w:val="both"/>
        <w:textAlignment w:val="baseline"/>
        <w:rPr>
          <w:rFonts w:eastAsia="Arial" w:cstheme="minorHAnsi"/>
          <w:sz w:val="24"/>
          <w:szCs w:val="20"/>
          <w:lang w:eastAsia="en-US"/>
        </w:rPr>
      </w:pPr>
      <w:r w:rsidRPr="00B5352F">
        <w:rPr>
          <w:rFonts w:eastAsia="Times New Roman" w:cstheme="minorHAnsi"/>
          <w:sz w:val="24"/>
          <w:szCs w:val="20"/>
          <w:lang w:eastAsia="en-US"/>
        </w:rPr>
        <w:t>22.2.2.11.</w:t>
      </w:r>
      <w:r w:rsidRPr="00B5352F">
        <w:rPr>
          <w:rFonts w:eastAsia="Arial" w:cstheme="minorHAnsi"/>
          <w:sz w:val="24"/>
          <w:szCs w:val="20"/>
          <w:lang w:eastAsia="en-US"/>
        </w:rPr>
        <w:t xml:space="preserve"> Tiekėjas atsisako pašalinti arba nepašalina Paslaugų trūkumų per Pirkėjo nustatytus protingus terminus;</w:t>
      </w:r>
    </w:p>
    <w:p w14:paraId="24A5675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22.2.2.12. Tiekėjas pažeidžia Sutartį arba įstatymus bei kitus teisės aktus ir per Pirkėjo rašytinėje pretenzijoje nurodytą terminą neištaiso pažeidimo;</w:t>
      </w:r>
    </w:p>
    <w:p w14:paraId="787B6F5D"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sz w:val="24"/>
          <w:szCs w:val="20"/>
          <w:lang w:eastAsia="en-US"/>
        </w:rPr>
        <w:t xml:space="preserve">22.2.2.13. </w:t>
      </w:r>
      <w:r w:rsidRPr="00B5352F">
        <w:rPr>
          <w:rFonts w:eastAsia="Times New Roman" w:cstheme="minorHAnsi"/>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26C4A68" w14:textId="77777777" w:rsidR="003E1E3F" w:rsidRPr="00B5352F" w:rsidRDefault="003E1E3F" w:rsidP="003E1E3F">
      <w:pPr>
        <w:tabs>
          <w:tab w:val="left" w:pos="567"/>
        </w:tabs>
        <w:spacing w:after="0"/>
        <w:jc w:val="both"/>
        <w:textAlignment w:val="baseline"/>
        <w:rPr>
          <w:rFonts w:eastAsia="Times New Roman" w:cstheme="minorHAnsi"/>
          <w:iCs/>
          <w:sz w:val="24"/>
          <w:szCs w:val="20"/>
          <w:lang w:eastAsia="en-US"/>
        </w:rPr>
      </w:pPr>
      <w:r w:rsidRPr="00B5352F">
        <w:rPr>
          <w:rFonts w:eastAsia="Times New Roman" w:cstheme="minorHAnsi"/>
          <w:iCs/>
          <w:sz w:val="24"/>
          <w:szCs w:val="20"/>
          <w:lang w:eastAsia="en-US"/>
        </w:rPr>
        <w:t>22.2.2.14. paaiškėja VPĮ 37 straipsnio 8 dalyje ir (ar) 47 straipsnio 8 dalyje nurodytos aplinkybės.</w:t>
      </w:r>
    </w:p>
    <w:p w14:paraId="7F6F48E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5352F">
        <w:rPr>
          <w:rFonts w:eastAsia="Times New Roman" w:cstheme="minorHAnsi"/>
          <w:sz w:val="24"/>
          <w:szCs w:val="20"/>
          <w:lang w:eastAsia="en-US"/>
        </w:rPr>
        <w:lastRenderedPageBreak/>
        <w:t>(bent vienai iš taikomų sankcijų). Sutarties negaliojimo momentas nustatomas vadovaujantis minėtu įstatymu.</w:t>
      </w:r>
    </w:p>
    <w:p w14:paraId="6B4DA16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C370A8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9C7401"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3B1B075B"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8"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16F6025B" w14:textId="77777777" w:rsidR="003E1E3F" w:rsidRPr="00B5352F" w:rsidRDefault="003E1E3F" w:rsidP="003E1E3F">
      <w:pPr>
        <w:spacing w:after="0" w:line="240" w:lineRule="auto"/>
        <w:rPr>
          <w:rFonts w:eastAsia="Times New Roman" w:cstheme="minorHAnsi"/>
          <w:sz w:val="24"/>
          <w:szCs w:val="20"/>
          <w:lang w:eastAsia="en-US"/>
        </w:rPr>
      </w:pPr>
    </w:p>
    <w:p w14:paraId="76C51DC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22.2.6. Pirkėjas turi teisę vienašališkai nutraukti Sutartį ir kitais Specialiosiose sąlygose (jei taikoma) ir įstatymuose bei kituose teisės aktuose įtvirtintais atvejais.</w:t>
      </w:r>
    </w:p>
    <w:p w14:paraId="0314F28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22.2.7. Sutartis laikoma nutraukta kitą dieną po to, kai pasibaigia įspėjimo apie Sutarties nutraukimą terminas.</w:t>
      </w:r>
    </w:p>
    <w:p w14:paraId="55A9E42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A2EA09"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11F956C1"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center"/>
        <w:rPr>
          <w:rFonts w:eastAsia="Arial" w:cstheme="minorHAnsi"/>
          <w:b/>
          <w:bCs/>
          <w:sz w:val="24"/>
          <w:szCs w:val="20"/>
          <w:lang w:eastAsia="en-US"/>
        </w:rPr>
      </w:pPr>
      <w:r w:rsidRPr="00B5352F">
        <w:rPr>
          <w:rFonts w:eastAsia="Arial" w:cstheme="minorHAnsi"/>
          <w:b/>
          <w:bCs/>
          <w:sz w:val="24"/>
          <w:szCs w:val="20"/>
          <w:lang w:eastAsia="en-US"/>
        </w:rPr>
        <w:t>22.3.</w:t>
      </w:r>
      <w:r w:rsidRPr="00B5352F">
        <w:rPr>
          <w:rFonts w:eastAsia="Arial" w:cstheme="minorHAnsi"/>
          <w:b/>
          <w:bCs/>
          <w:sz w:val="24"/>
          <w:szCs w:val="20"/>
          <w:lang w:eastAsia="en-US"/>
        </w:rPr>
        <w:tab/>
        <w:t>Sutarties nutraukimas Tiekėjo iniciatyva</w:t>
      </w:r>
    </w:p>
    <w:p w14:paraId="2581EAC7" w14:textId="77777777" w:rsidR="003E1E3F" w:rsidRPr="00B5352F" w:rsidRDefault="003E1E3F" w:rsidP="003E1E3F">
      <w:pPr>
        <w:widowControl w:val="0"/>
        <w:pBdr>
          <w:top w:val="nil"/>
          <w:left w:val="nil"/>
          <w:bottom w:val="nil"/>
          <w:right w:val="nil"/>
          <w:between w:val="nil"/>
        </w:pBdr>
        <w:tabs>
          <w:tab w:val="left" w:pos="567"/>
          <w:tab w:val="left" w:pos="851"/>
          <w:tab w:val="left" w:pos="992"/>
          <w:tab w:val="left" w:pos="1134"/>
        </w:tabs>
        <w:spacing w:after="0"/>
        <w:jc w:val="both"/>
        <w:rPr>
          <w:rFonts w:eastAsia="Arial" w:cstheme="minorHAnsi"/>
          <w:b/>
          <w:bCs/>
          <w:sz w:val="24"/>
          <w:szCs w:val="20"/>
          <w:lang w:eastAsia="en-US"/>
        </w:rPr>
      </w:pPr>
    </w:p>
    <w:p w14:paraId="0418A4C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75D030"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 Tiekėjas turi teisę vienašališkai nutraukti Sutartį, įspėjęs Pirkėją raštu prieš ne trumpesnį nei 10 (dešimties) dienų terminą, jeigu:</w:t>
      </w:r>
    </w:p>
    <w:p w14:paraId="02C0AB3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7608EB"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2F40FD56"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6B438E2D"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22.3.4. Tiekėjas turi teisę vienašališkai nutraukti Sutartį ir kitais įstatymuose bei kituose teisės aktuose įtvirtintais atvejais.</w:t>
      </w:r>
    </w:p>
    <w:p w14:paraId="19B24E8F"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4"/>
        </w:rPr>
        <w:t xml:space="preserve">22.3.5. Jei Sutartis nutraukiama </w:t>
      </w:r>
      <w:r w:rsidRPr="00B5352F">
        <w:rPr>
          <w:rFonts w:eastAsia="Times New Roman" w:cstheme="minorHAnsi"/>
          <w:sz w:val="24"/>
          <w:szCs w:val="20"/>
          <w:lang w:eastAsia="en-US"/>
        </w:rPr>
        <w:t xml:space="preserve">dėl Pirkėjo esminio Sutarties pažeidimo </w:t>
      </w:r>
      <w:r w:rsidRPr="00B5352F">
        <w:rPr>
          <w:rFonts w:eastAsia="Times New Roman" w:cstheme="minorHAnsi"/>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B5352F">
        <w:rPr>
          <w:rFonts w:eastAsia="Times New Roman" w:cstheme="minorHAnsi"/>
          <w:sz w:val="24"/>
          <w:szCs w:val="20"/>
          <w:lang w:eastAsia="en-US"/>
        </w:rPr>
        <w:t xml:space="preserve"> </w:t>
      </w:r>
    </w:p>
    <w:p w14:paraId="687C8150" w14:textId="77777777" w:rsidR="003E1E3F" w:rsidRPr="00B5352F" w:rsidRDefault="003E1E3F" w:rsidP="003E1E3F">
      <w:pPr>
        <w:spacing w:after="0" w:line="240" w:lineRule="auto"/>
        <w:rPr>
          <w:rFonts w:eastAsia="MS Mincho" w:cstheme="minorHAnsi"/>
          <w:i/>
          <w:iCs/>
          <w:sz w:val="20"/>
          <w:szCs w:val="20"/>
          <w:lang w:eastAsia="en-US"/>
        </w:rPr>
      </w:pPr>
      <w:r w:rsidRPr="00B5352F">
        <w:rPr>
          <w:rFonts w:eastAsia="MS Mincho" w:cstheme="minorHAnsi"/>
          <w:i/>
          <w:iCs/>
          <w:sz w:val="20"/>
          <w:szCs w:val="20"/>
          <w:lang w:eastAsia="en-US"/>
        </w:rPr>
        <w:t>Papunkčio pakeitimai:</w:t>
      </w:r>
    </w:p>
    <w:p w14:paraId="0B79D134" w14:textId="77777777" w:rsidR="003E1E3F" w:rsidRPr="00B5352F" w:rsidRDefault="003E1E3F" w:rsidP="003E1E3F">
      <w:pPr>
        <w:spacing w:after="0" w:line="240" w:lineRule="auto"/>
        <w:jc w:val="both"/>
        <w:rPr>
          <w:rFonts w:eastAsia="MS Mincho" w:cstheme="minorHAnsi"/>
          <w:i/>
          <w:iCs/>
          <w:sz w:val="20"/>
          <w:szCs w:val="20"/>
          <w:lang w:eastAsia="en-US"/>
        </w:rPr>
      </w:pPr>
      <w:r w:rsidRPr="00B5352F">
        <w:rPr>
          <w:rFonts w:eastAsia="MS Mincho" w:cstheme="minorHAnsi"/>
          <w:i/>
          <w:iCs/>
          <w:sz w:val="20"/>
          <w:szCs w:val="20"/>
          <w:lang w:eastAsia="en-US"/>
        </w:rPr>
        <w:t xml:space="preserve">Nr. </w:t>
      </w:r>
      <w:hyperlink r:id="rId39" w:history="1">
        <w:r w:rsidRPr="00B5352F">
          <w:rPr>
            <w:rFonts w:eastAsia="MS Mincho" w:cstheme="minorHAnsi"/>
            <w:i/>
            <w:iCs/>
            <w:color w:val="0563C1" w:themeColor="hyperlink"/>
            <w:sz w:val="20"/>
            <w:szCs w:val="20"/>
            <w:u w:val="single"/>
            <w:lang w:eastAsia="en-US"/>
          </w:rPr>
          <w:t>1S-52</w:t>
        </w:r>
      </w:hyperlink>
      <w:r w:rsidRPr="00B5352F">
        <w:rPr>
          <w:rFonts w:eastAsia="MS Mincho" w:cstheme="minorHAnsi"/>
          <w:i/>
          <w:iCs/>
          <w:sz w:val="20"/>
          <w:szCs w:val="20"/>
          <w:lang w:eastAsia="en-US"/>
        </w:rPr>
        <w:t>, 2025-04-17, paskelbta TAR 2025-04-18, i. k. 2025-06847</w:t>
      </w:r>
    </w:p>
    <w:p w14:paraId="5B5B6406" w14:textId="77777777" w:rsidR="003E1E3F" w:rsidRPr="00B5352F" w:rsidRDefault="003E1E3F" w:rsidP="003E1E3F">
      <w:pPr>
        <w:spacing w:after="0" w:line="240" w:lineRule="auto"/>
        <w:rPr>
          <w:rFonts w:eastAsia="Times New Roman" w:cstheme="minorHAnsi"/>
          <w:sz w:val="24"/>
          <w:szCs w:val="20"/>
          <w:lang w:eastAsia="en-US"/>
        </w:rPr>
      </w:pPr>
    </w:p>
    <w:p w14:paraId="5C19137E"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22.3.6. Sutartis laikoma nutraukta kitą dieną po to, kai pasibaigia įspėjimo apie Sutarties nutraukimą terminas.</w:t>
      </w:r>
    </w:p>
    <w:p w14:paraId="490DB665"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E1B1091"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5F575647"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eastAsia="Arial" w:cstheme="minorHAnsi"/>
          <w:b/>
          <w:sz w:val="24"/>
          <w:szCs w:val="20"/>
          <w:lang w:eastAsia="en-US"/>
        </w:rPr>
      </w:pPr>
      <w:bookmarkStart w:id="103" w:name="_Toc210900339"/>
      <w:r w:rsidRPr="00B5352F">
        <w:rPr>
          <w:rFonts w:eastAsia="Arial" w:cstheme="minorHAnsi"/>
          <w:b/>
          <w:bCs/>
          <w:sz w:val="24"/>
          <w:szCs w:val="20"/>
          <w:lang w:eastAsia="en-US"/>
        </w:rPr>
        <w:t>22.4.</w:t>
      </w:r>
      <w:r w:rsidRPr="00B5352F">
        <w:rPr>
          <w:rFonts w:eastAsia="Arial" w:cstheme="minorHAnsi"/>
          <w:b/>
          <w:bCs/>
          <w:sz w:val="24"/>
          <w:szCs w:val="20"/>
          <w:lang w:eastAsia="en-US"/>
        </w:rPr>
        <w:tab/>
      </w:r>
      <w:r w:rsidRPr="00B5352F">
        <w:rPr>
          <w:rFonts w:eastAsia="Arial" w:cstheme="minorHAnsi"/>
          <w:b/>
          <w:sz w:val="24"/>
          <w:szCs w:val="20"/>
          <w:lang w:eastAsia="en-US"/>
        </w:rPr>
        <w:t>Šalių teisės ir pareigos Sutarties nutraukimo atveju</w:t>
      </w:r>
      <w:bookmarkEnd w:id="103"/>
    </w:p>
    <w:p w14:paraId="3495C633" w14:textId="77777777" w:rsidR="003E1E3F" w:rsidRPr="00B5352F" w:rsidRDefault="003E1E3F" w:rsidP="003E1E3F">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eastAsia="Arial" w:cstheme="minorHAnsi"/>
          <w:b/>
          <w:sz w:val="24"/>
          <w:szCs w:val="20"/>
          <w:lang w:eastAsia="en-US"/>
        </w:rPr>
      </w:pPr>
    </w:p>
    <w:p w14:paraId="70E1554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0F91CBA8"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 Nutraukus Sutartį, Šalys privalo:</w:t>
      </w:r>
    </w:p>
    <w:p w14:paraId="673EA281"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22.4.2.1. įsitikinti, jog iki Sutarties nutraukimo dienos suteiktos </w:t>
      </w:r>
      <w:r w:rsidRPr="00B5352F">
        <w:rPr>
          <w:rFonts w:eastAsia="Arial" w:cstheme="minorHAnsi"/>
          <w:sz w:val="24"/>
          <w:szCs w:val="20"/>
          <w:lang w:eastAsia="en-US"/>
        </w:rPr>
        <w:t>Paslaugos</w:t>
      </w:r>
      <w:r w:rsidRPr="00B5352F">
        <w:rPr>
          <w:rFonts w:eastAsia="Times New Roman" w:cstheme="minorHAnsi"/>
          <w:sz w:val="24"/>
          <w:szCs w:val="20"/>
          <w:lang w:eastAsia="en-US"/>
        </w:rPr>
        <w:t xml:space="preserve"> ir kiti atlikti veiksmai atitinka Sutarties reikalavimus ir Šalys dėl to viena kitai nebereikš pretenzijų;</w:t>
      </w:r>
    </w:p>
    <w:p w14:paraId="68ED0AB9"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 xml:space="preserve">22.4.2.2. atsiskaityti už iki Sutarties nutraukimo suteiktas </w:t>
      </w:r>
      <w:r w:rsidRPr="00B5352F">
        <w:rPr>
          <w:rFonts w:eastAsia="Arial" w:cstheme="minorHAnsi"/>
          <w:sz w:val="24"/>
          <w:szCs w:val="20"/>
          <w:lang w:eastAsia="en-US"/>
        </w:rPr>
        <w:t>Paslaugas</w:t>
      </w:r>
      <w:r w:rsidRPr="00B5352F">
        <w:rPr>
          <w:rFonts w:eastAsia="Times New Roman" w:cstheme="minorHAnsi"/>
          <w:sz w:val="24"/>
          <w:szCs w:val="20"/>
          <w:lang w:eastAsia="en-US"/>
        </w:rPr>
        <w:t>, atitinkančias Sutarties reikalavimus;</w:t>
      </w:r>
    </w:p>
    <w:p w14:paraId="68C14F92" w14:textId="77777777" w:rsidR="003E1E3F" w:rsidRPr="00B5352F" w:rsidRDefault="003E1E3F" w:rsidP="003E1E3F">
      <w:pPr>
        <w:tabs>
          <w:tab w:val="left" w:pos="567"/>
        </w:tabs>
        <w:spacing w:after="0"/>
        <w:jc w:val="both"/>
        <w:textAlignment w:val="baseline"/>
        <w:rPr>
          <w:rFonts w:eastAsia="Times New Roman" w:cstheme="minorHAnsi"/>
          <w:sz w:val="24"/>
          <w:szCs w:val="20"/>
          <w:lang w:eastAsia="en-US"/>
        </w:rPr>
      </w:pPr>
      <w:r w:rsidRPr="00B5352F">
        <w:rPr>
          <w:rFonts w:eastAsia="Times New Roman" w:cstheme="minorHAnsi"/>
          <w:sz w:val="24"/>
          <w:szCs w:val="20"/>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5B167140" w14:textId="77777777" w:rsidR="003E1E3F" w:rsidRPr="00B5352F" w:rsidRDefault="003E1E3F" w:rsidP="003E1E3F">
      <w:pPr>
        <w:tabs>
          <w:tab w:val="left" w:pos="567"/>
        </w:tabs>
        <w:spacing w:after="0"/>
        <w:jc w:val="both"/>
        <w:textAlignment w:val="baseline"/>
        <w:rPr>
          <w:rFonts w:eastAsia="Times New Roman" w:cstheme="minorHAnsi"/>
          <w:b/>
          <w:bCs/>
          <w:sz w:val="24"/>
          <w:szCs w:val="20"/>
          <w:lang w:eastAsia="en-US"/>
        </w:rPr>
      </w:pPr>
    </w:p>
    <w:p w14:paraId="07037C98"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bCs/>
          <w:caps/>
          <w:sz w:val="24"/>
          <w:szCs w:val="20"/>
          <w:lang w:eastAsia="en-US"/>
        </w:rPr>
      </w:pPr>
      <w:r w:rsidRPr="00B5352F">
        <w:rPr>
          <w:rFonts w:eastAsia="Arial" w:cstheme="minorHAnsi"/>
          <w:b/>
          <w:bCs/>
          <w:caps/>
          <w:sz w:val="24"/>
          <w:szCs w:val="20"/>
          <w:lang w:eastAsia="en-US"/>
        </w:rPr>
        <w:lastRenderedPageBreak/>
        <w:t>23.</w:t>
      </w:r>
      <w:r w:rsidRPr="00B5352F">
        <w:rPr>
          <w:rFonts w:eastAsia="Times New Roman" w:cstheme="minorHAnsi"/>
          <w:sz w:val="24"/>
          <w:szCs w:val="20"/>
          <w:lang w:eastAsia="en-US"/>
        </w:rPr>
        <w:tab/>
      </w:r>
      <w:r w:rsidRPr="00B5352F">
        <w:rPr>
          <w:rFonts w:eastAsia="Arial" w:cstheme="minorHAnsi"/>
          <w:b/>
          <w:bCs/>
          <w:caps/>
          <w:sz w:val="24"/>
          <w:szCs w:val="20"/>
          <w:lang w:eastAsia="en-US"/>
        </w:rPr>
        <w:t>PREKIŲ MODELIO AR GAMINTOJO KEITIMAS</w:t>
      </w:r>
    </w:p>
    <w:p w14:paraId="2BCF8C9E"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452421E" w14:textId="77777777" w:rsidR="003E1E3F" w:rsidRPr="00B5352F" w:rsidRDefault="003E1E3F" w:rsidP="003E1E3F">
      <w:pPr>
        <w:spacing w:after="0"/>
        <w:jc w:val="both"/>
        <w:rPr>
          <w:rFonts w:eastAsia="Times New Roman" w:cstheme="minorHAnsi"/>
          <w:sz w:val="24"/>
          <w:szCs w:val="20"/>
          <w:lang w:eastAsia="en-US"/>
        </w:rPr>
      </w:pPr>
      <w:r w:rsidRPr="00B5352F">
        <w:rPr>
          <w:rFonts w:eastAsia="Arial" w:cstheme="minorHAnsi"/>
          <w:caps/>
          <w:sz w:val="24"/>
          <w:szCs w:val="20"/>
          <w:lang w:eastAsia="en-US"/>
        </w:rPr>
        <w:t xml:space="preserve">23.1. </w:t>
      </w:r>
      <w:r w:rsidRPr="00B5352F">
        <w:rPr>
          <w:rFonts w:eastAsia="Times New Roman" w:cstheme="minorHAnsi"/>
          <w:sz w:val="24"/>
          <w:szCs w:val="20"/>
          <w:lang w:eastAsia="en-US"/>
        </w:rPr>
        <w:t>Tais atvejais, kai kartu su Paslaugomis yra perkamos prekės, Tiekėjas turi teisę keisti prekių modelį ir (ar) gamintoją, jei yra visos toliau nurodytos sąlygos:</w:t>
      </w:r>
    </w:p>
    <w:p w14:paraId="72BF65F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5352F">
        <w:rPr>
          <w:rFonts w:eastAsia="Times New Roman" w:cstheme="minorHAnsi"/>
          <w:sz w:val="24"/>
          <w:szCs w:val="20"/>
          <w:vertAlign w:val="superscript"/>
          <w:lang w:eastAsia="en-US"/>
        </w:rPr>
        <w:t xml:space="preserve">1 </w:t>
      </w:r>
      <w:r w:rsidRPr="00B5352F">
        <w:rPr>
          <w:rFonts w:eastAsia="Times New Roman" w:cstheme="minorHAnsi"/>
          <w:sz w:val="24"/>
          <w:szCs w:val="20"/>
          <w:lang w:eastAsia="en-US"/>
        </w:rPr>
        <w:t>dalies nuostatų;</w:t>
      </w:r>
    </w:p>
    <w:p w14:paraId="33B8AD19"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D55A3E"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5352F">
        <w:rPr>
          <w:rFonts w:eastAsia="Times New Roman" w:cstheme="minorHAnsi"/>
          <w:sz w:val="24"/>
          <w:szCs w:val="20"/>
          <w:shd w:val="clear" w:color="auto" w:fill="FFFFFF"/>
          <w:lang w:eastAsia="en-US"/>
        </w:rPr>
        <w:t>ir lygiavertiškumo ar geresnės kokybės nei Sutartyje nurodytos prekės</w:t>
      </w:r>
      <w:r w:rsidRPr="00B5352F">
        <w:rPr>
          <w:rFonts w:eastAsia="Times New Roman" w:cstheme="minorHAnsi"/>
          <w:sz w:val="24"/>
          <w:szCs w:val="20"/>
          <w:lang w:eastAsia="en-US"/>
        </w:rPr>
        <w:t>;</w:t>
      </w:r>
    </w:p>
    <w:p w14:paraId="69F3E545"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23.1.4. Šalys sudarė rašytinį Susitarimą prie Sutarties dėl prekių keitimo.</w:t>
      </w:r>
    </w:p>
    <w:p w14:paraId="4CAF85B8" w14:textId="77777777" w:rsidR="003E1E3F" w:rsidRPr="00B5352F" w:rsidRDefault="003E1E3F" w:rsidP="003E1E3F">
      <w:pPr>
        <w:spacing w:after="0"/>
        <w:jc w:val="both"/>
        <w:rPr>
          <w:rFonts w:eastAsia="Times New Roman" w:cstheme="minorHAnsi"/>
          <w:sz w:val="24"/>
          <w:szCs w:val="20"/>
          <w:lang w:eastAsia="en-US"/>
        </w:rPr>
      </w:pPr>
      <w:r w:rsidRPr="00B5352F">
        <w:rPr>
          <w:rFonts w:eastAsia="Times New Roman" w:cstheme="minorHAnsi"/>
          <w:sz w:val="24"/>
          <w:szCs w:val="20"/>
          <w:lang w:eastAsia="en-US"/>
        </w:rPr>
        <w:t>23.2. Šiame Bendrųjų sąlygų skyriuje nurodytu atveju prekės turi būti pristatytos už ne didesnę nei pasiūlyme nurodytą kainą.</w:t>
      </w:r>
    </w:p>
    <w:p w14:paraId="04A9D524"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Times New Roman" w:cstheme="minorHAnsi"/>
          <w:sz w:val="24"/>
          <w:szCs w:val="20"/>
          <w:lang w:eastAsia="en-US"/>
        </w:rPr>
      </w:pPr>
    </w:p>
    <w:p w14:paraId="02626BC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t>24.</w:t>
      </w:r>
      <w:r w:rsidRPr="00B5352F">
        <w:rPr>
          <w:rFonts w:eastAsia="Arial" w:cstheme="minorHAnsi"/>
          <w:b/>
          <w:bCs/>
          <w:caps/>
          <w:sz w:val="24"/>
          <w:szCs w:val="20"/>
          <w:lang w:eastAsia="en-US"/>
        </w:rPr>
        <w:tab/>
      </w:r>
      <w:r w:rsidRPr="00B5352F">
        <w:rPr>
          <w:rFonts w:eastAsia="Arial" w:cstheme="minorHAnsi"/>
          <w:b/>
          <w:caps/>
          <w:sz w:val="24"/>
          <w:szCs w:val="20"/>
          <w:lang w:eastAsia="en-US"/>
        </w:rPr>
        <w:t>Bendravimo tvarka ir kalba</w:t>
      </w:r>
    </w:p>
    <w:p w14:paraId="14CD260F"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1D39B77D" w14:textId="77777777" w:rsidR="003E1E3F" w:rsidRPr="00B5352F" w:rsidRDefault="003E1E3F" w:rsidP="003E1E3F">
      <w:pPr>
        <w:tabs>
          <w:tab w:val="left" w:pos="567"/>
          <w:tab w:val="left" w:pos="851"/>
          <w:tab w:val="left" w:pos="992"/>
          <w:tab w:val="left" w:pos="1134"/>
        </w:tabs>
        <w:spacing w:after="0"/>
        <w:jc w:val="both"/>
        <w:rPr>
          <w:rFonts w:eastAsia="Arial" w:cstheme="minorHAnsi"/>
          <w:sz w:val="24"/>
          <w:szCs w:val="20"/>
          <w:shd w:val="clear" w:color="auto" w:fill="FFFFFF"/>
          <w:lang w:eastAsia="en-US"/>
        </w:rPr>
      </w:pPr>
      <w:r w:rsidRPr="00B5352F">
        <w:rPr>
          <w:rFonts w:eastAsia="Arial" w:cstheme="minorHAnsi"/>
          <w:sz w:val="24"/>
          <w:szCs w:val="20"/>
          <w:lang w:eastAsia="en-US"/>
        </w:rPr>
        <w:t>24.1.</w:t>
      </w:r>
      <w:r w:rsidRPr="00B5352F">
        <w:rPr>
          <w:rFonts w:eastAsia="Arial" w:cstheme="minorHAnsi"/>
          <w:sz w:val="24"/>
          <w:szCs w:val="20"/>
          <w:lang w:eastAsia="en-US"/>
        </w:rPr>
        <w:tab/>
      </w:r>
      <w:r w:rsidRPr="00B5352F">
        <w:rPr>
          <w:rFonts w:eastAsia="Arial" w:cstheme="minorHAnsi"/>
          <w:bCs/>
          <w:sz w:val="24"/>
          <w:szCs w:val="20"/>
          <w:lang w:eastAsia="en-US"/>
        </w:rPr>
        <w:t xml:space="preserve">Sutartis sudaroma lietuvių kalba. Jeigu Sutartis ar kuris nors ją sudarantis dokumentas sudaromas kita kalba arba išverčiamas į kitą kalbą, visais atvejais </w:t>
      </w:r>
      <w:r w:rsidRPr="00B5352F">
        <w:rPr>
          <w:rFonts w:eastAsia="Arial" w:cstheme="minorHAnsi"/>
          <w:sz w:val="24"/>
          <w:szCs w:val="20"/>
          <w:shd w:val="clear" w:color="auto" w:fill="FFFFFF"/>
          <w:lang w:eastAsia="en-US"/>
        </w:rPr>
        <w:t>autentišku laikomas tik lietuvių kalba parengtas Sutarties tekstas (jei yra neatitikimų, pirmenybė teikiama lietuvių kalba parengtam tekstui).</w:t>
      </w:r>
    </w:p>
    <w:p w14:paraId="4A40FD11" w14:textId="77777777" w:rsidR="003E1E3F" w:rsidRPr="00B5352F" w:rsidRDefault="003E1E3F" w:rsidP="003E1E3F">
      <w:pPr>
        <w:widowControl w:val="0"/>
        <w:tabs>
          <w:tab w:val="left" w:pos="567"/>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395A08"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24.3. Jeigu pranešimas yra įteikiamas asmeniškai arba siunčiamas paštu ar per kurjerį, jis turi būti įteikiamas pasirašytinai ir laikomas gautu gavimo patvirtinime nurodytą dieną.</w:t>
      </w:r>
    </w:p>
    <w:p w14:paraId="453FAB1D"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24.4. Jeigu pranešimas siunčiamas el. paštu, laikoma, kad Šalis jį gavo kitą darbo dieną.</w:t>
      </w:r>
    </w:p>
    <w:p w14:paraId="369458F1"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24.5. Jeigu pranešimas siunčiamas keliais skirtingais būdais, laikoma, kad gavėjas jį gavo tada, kai jis gavo pirmesnįjį pranešimą.</w:t>
      </w:r>
    </w:p>
    <w:p w14:paraId="7424F47B" w14:textId="77777777" w:rsidR="003E1E3F" w:rsidRPr="00B5352F" w:rsidRDefault="003E1E3F" w:rsidP="003E1E3F">
      <w:pPr>
        <w:widowControl w:val="0"/>
        <w:tabs>
          <w:tab w:val="left" w:pos="0"/>
          <w:tab w:val="left" w:pos="851"/>
          <w:tab w:val="left" w:pos="992"/>
          <w:tab w:val="left" w:pos="1134"/>
        </w:tabs>
        <w:spacing w:after="0"/>
        <w:jc w:val="both"/>
        <w:rPr>
          <w:rFonts w:eastAsia="Arial" w:cstheme="minorHAnsi"/>
          <w:b/>
          <w:bCs/>
          <w:sz w:val="24"/>
          <w:szCs w:val="20"/>
          <w:lang w:eastAsia="en-US"/>
        </w:rPr>
      </w:pPr>
    </w:p>
    <w:p w14:paraId="48C41835"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eastAsia="Arial" w:cstheme="minorHAnsi"/>
          <w:b/>
          <w:caps/>
          <w:sz w:val="24"/>
          <w:szCs w:val="20"/>
          <w:lang w:eastAsia="en-US"/>
        </w:rPr>
      </w:pPr>
      <w:r w:rsidRPr="00B5352F">
        <w:rPr>
          <w:rFonts w:eastAsia="Arial" w:cstheme="minorHAnsi"/>
          <w:b/>
          <w:bCs/>
          <w:caps/>
          <w:sz w:val="24"/>
          <w:szCs w:val="20"/>
          <w:lang w:eastAsia="en-US"/>
        </w:rPr>
        <w:lastRenderedPageBreak/>
        <w:t>25.</w:t>
      </w:r>
      <w:r w:rsidRPr="00B5352F">
        <w:rPr>
          <w:rFonts w:eastAsia="Arial" w:cstheme="minorHAnsi"/>
          <w:b/>
          <w:bCs/>
          <w:caps/>
          <w:sz w:val="24"/>
          <w:szCs w:val="20"/>
          <w:lang w:eastAsia="en-US"/>
        </w:rPr>
        <w:tab/>
      </w:r>
      <w:r w:rsidRPr="00B5352F">
        <w:rPr>
          <w:rFonts w:eastAsia="Arial" w:cstheme="minorHAnsi"/>
          <w:b/>
          <w:caps/>
          <w:sz w:val="24"/>
          <w:szCs w:val="20"/>
          <w:lang w:eastAsia="en-US"/>
        </w:rPr>
        <w:t>Pretenzijos ir ginčų sprendimas</w:t>
      </w:r>
    </w:p>
    <w:p w14:paraId="25E1771B" w14:textId="77777777" w:rsidR="003E1E3F" w:rsidRPr="00B5352F" w:rsidRDefault="003E1E3F" w:rsidP="003E1E3F">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eastAsia="Arial" w:cstheme="minorHAnsi"/>
          <w:b/>
          <w:caps/>
          <w:sz w:val="24"/>
          <w:szCs w:val="20"/>
          <w:lang w:eastAsia="en-US"/>
        </w:rPr>
      </w:pPr>
    </w:p>
    <w:p w14:paraId="55A31615" w14:textId="77777777" w:rsidR="003E1E3F" w:rsidRPr="00B5352F" w:rsidRDefault="003E1E3F" w:rsidP="003E1E3F">
      <w:pPr>
        <w:widowControl w:val="0"/>
        <w:tabs>
          <w:tab w:val="left" w:pos="0"/>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6C930436" w14:textId="77777777" w:rsidR="003E1E3F" w:rsidRPr="00B5352F" w:rsidRDefault="003E1E3F" w:rsidP="003E1E3F">
      <w:pPr>
        <w:widowControl w:val="0"/>
        <w:tabs>
          <w:tab w:val="left" w:pos="142"/>
          <w:tab w:val="left" w:pos="851"/>
          <w:tab w:val="left" w:pos="992"/>
          <w:tab w:val="left" w:pos="1134"/>
        </w:tabs>
        <w:spacing w:after="0"/>
        <w:jc w:val="both"/>
        <w:rPr>
          <w:rFonts w:eastAsia="Cambria" w:cstheme="minorHAnsi"/>
          <w:sz w:val="24"/>
          <w:szCs w:val="20"/>
          <w:lang w:eastAsia="en-US"/>
        </w:rPr>
      </w:pPr>
      <w:r w:rsidRPr="00B5352F">
        <w:rPr>
          <w:rFonts w:eastAsia="Cambria" w:cstheme="minorHAnsi"/>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5352F">
        <w:rPr>
          <w:rFonts w:eastAsia="Times New Roman" w:cstheme="minorHAnsi"/>
          <w:sz w:val="24"/>
          <w:szCs w:val="20"/>
          <w:lang w:eastAsia="en-US"/>
        </w:rPr>
        <w:t xml:space="preserve"> </w:t>
      </w:r>
      <w:r w:rsidRPr="00B5352F">
        <w:rPr>
          <w:rFonts w:eastAsia="Cambria" w:cstheme="minorHAnsi"/>
          <w:sz w:val="24"/>
          <w:szCs w:val="20"/>
          <w:lang w:eastAsia="en-US"/>
        </w:rPr>
        <w:t>Lietuvos Respublikos įstatymuose nustatyta tvarka.</w:t>
      </w:r>
    </w:p>
    <w:p w14:paraId="5F156AA0" w14:textId="77777777" w:rsidR="003E1E3F" w:rsidRPr="00B5352F" w:rsidRDefault="003E1E3F" w:rsidP="003E1E3F">
      <w:pPr>
        <w:widowControl w:val="0"/>
        <w:tabs>
          <w:tab w:val="left" w:pos="426"/>
          <w:tab w:val="left" w:pos="567"/>
          <w:tab w:val="left" w:pos="709"/>
          <w:tab w:val="left" w:pos="851"/>
          <w:tab w:val="left" w:pos="992"/>
          <w:tab w:val="left" w:pos="1134"/>
        </w:tabs>
        <w:spacing w:after="0"/>
        <w:jc w:val="both"/>
        <w:rPr>
          <w:rFonts w:eastAsia="Arial" w:cstheme="minorHAnsi"/>
          <w:sz w:val="24"/>
          <w:szCs w:val="20"/>
          <w:lang w:eastAsia="en-US"/>
        </w:rPr>
      </w:pPr>
      <w:r w:rsidRPr="00B5352F">
        <w:rPr>
          <w:rFonts w:eastAsia="Arial" w:cstheme="minorHAnsi"/>
          <w:sz w:val="24"/>
          <w:szCs w:val="20"/>
          <w:lang w:eastAsia="en-US"/>
        </w:rPr>
        <w:t>25.3. Kilę ginčai nesudaro pagrindo Šalims atsisakyti vykdyti savo prievoles pagal Sutartį.</w:t>
      </w:r>
    </w:p>
    <w:p w14:paraId="53A8624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0"/>
          <w:lang w:eastAsia="en-US"/>
        </w:rPr>
      </w:pPr>
    </w:p>
    <w:p w14:paraId="7DCE2130" w14:textId="77777777" w:rsidR="003E1E3F" w:rsidRPr="003E1E3F" w:rsidRDefault="003E1E3F" w:rsidP="003E1E3F">
      <w:pPr>
        <w:widowControl w:val="0"/>
        <w:tabs>
          <w:tab w:val="left" w:pos="426"/>
          <w:tab w:val="left" w:pos="567"/>
          <w:tab w:val="left" w:pos="709"/>
          <w:tab w:val="left" w:pos="851"/>
          <w:tab w:val="left" w:pos="992"/>
          <w:tab w:val="left" w:pos="1134"/>
        </w:tabs>
        <w:spacing w:after="0"/>
        <w:jc w:val="center"/>
        <w:rPr>
          <w:rFonts w:ascii="Times New Roman" w:eastAsia="Times New Roman" w:hAnsi="Times New Roman" w:cs="Times New Roman"/>
          <w:bCs/>
          <w:caps/>
          <w:sz w:val="24"/>
          <w:szCs w:val="20"/>
          <w:lang w:eastAsia="en-US"/>
        </w:rPr>
      </w:pPr>
      <w:r w:rsidRPr="003E1E3F">
        <w:rPr>
          <w:rFonts w:ascii="Times New Roman" w:eastAsia="Times New Roman" w:hAnsi="Times New Roman" w:cs="Times New Roman"/>
          <w:b/>
          <w:bCs/>
          <w:sz w:val="24"/>
          <w:szCs w:val="20"/>
          <w:lang w:eastAsia="en-US"/>
        </w:rPr>
        <w:t>______________</w:t>
      </w:r>
    </w:p>
    <w:p w14:paraId="67DC3CE0" w14:textId="77777777" w:rsidR="003E1E3F" w:rsidRPr="003E1E3F" w:rsidRDefault="003E1E3F" w:rsidP="003E1E3F">
      <w:pPr>
        <w:spacing w:after="0"/>
        <w:rPr>
          <w:rFonts w:ascii="Times New Roman" w:eastAsia="Times New Roman" w:hAnsi="Times New Roman" w:cs="Times New Roman"/>
          <w:sz w:val="24"/>
          <w:szCs w:val="20"/>
          <w:lang w:eastAsia="en-US"/>
        </w:rPr>
        <w:sectPr w:rsidR="003E1E3F" w:rsidRPr="003E1E3F">
          <w:headerReference w:type="default" r:id="rId40"/>
          <w:footerReference w:type="default" r:id="rId41"/>
          <w:endnotePr>
            <w:numFmt w:val="decimal"/>
          </w:endnotePr>
          <w:pgSz w:w="12240" w:h="15840" w:code="1"/>
          <w:pgMar w:top="1134" w:right="567" w:bottom="1134" w:left="1701" w:header="720" w:footer="720" w:gutter="0"/>
          <w:pgNumType w:start="1"/>
          <w:cols w:space="720"/>
          <w:titlePg/>
          <w:docGrid w:linePitch="360"/>
        </w:sectPr>
      </w:pPr>
    </w:p>
    <w:p w14:paraId="4339B69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r w:rsidRPr="005200E0">
        <w:rPr>
          <w:rFonts w:eastAsia="Times New Roman" w:cstheme="minorHAnsi"/>
          <w:b/>
          <w:bCs/>
          <w:caps/>
          <w:sz w:val="22"/>
          <w:szCs w:val="22"/>
          <w:lang w:eastAsia="en-US"/>
        </w:rPr>
        <w:lastRenderedPageBreak/>
        <w:t>paslaugų pirkimo-pardavimo sutarties Specialiosios sąlygos</w:t>
      </w:r>
    </w:p>
    <w:p w14:paraId="181E9447" w14:textId="77777777" w:rsidR="003E1E3F" w:rsidRPr="005200E0" w:rsidRDefault="003E1E3F" w:rsidP="003E1E3F">
      <w:pPr>
        <w:widowControl w:val="0"/>
        <w:pBdr>
          <w:top w:val="nil"/>
          <w:left w:val="nil"/>
          <w:bottom w:val="nil"/>
          <w:right w:val="nil"/>
          <w:between w:val="nil"/>
        </w:pBdr>
        <w:tabs>
          <w:tab w:val="left" w:pos="567"/>
          <w:tab w:val="left" w:pos="851"/>
        </w:tabs>
        <w:spacing w:after="0" w:line="240" w:lineRule="auto"/>
        <w:jc w:val="center"/>
        <w:rPr>
          <w:rFonts w:eastAsia="Times New Roman" w:cstheme="minorHAnsi"/>
          <w:b/>
          <w:bCs/>
          <w:cap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E1E3F" w:rsidRPr="005200E0" w14:paraId="53F4C7B1" w14:textId="77777777" w:rsidTr="00EC6FFC">
        <w:tc>
          <w:tcPr>
            <w:tcW w:w="2448" w:type="dxa"/>
          </w:tcPr>
          <w:p w14:paraId="753C9E50"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pavadinimas</w:t>
            </w:r>
          </w:p>
        </w:tc>
        <w:tc>
          <w:tcPr>
            <w:tcW w:w="7110" w:type="dxa"/>
            <w:gridSpan w:val="3"/>
          </w:tcPr>
          <w:p w14:paraId="31924884" w14:textId="733ABC00" w:rsidR="003E1E3F" w:rsidRPr="005200E0" w:rsidRDefault="00801AD5" w:rsidP="003E1E3F">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Didelių gabaritų atliekų surinkimo aikštelės Kelmės rajono savivaldybėje projektavimo ir projekto vykdymo priežiūros paslaugos</w:t>
            </w:r>
          </w:p>
        </w:tc>
      </w:tr>
      <w:tr w:rsidR="003E1E3F" w:rsidRPr="005200E0" w14:paraId="113FD253" w14:textId="77777777" w:rsidTr="00EC6FFC">
        <w:tc>
          <w:tcPr>
            <w:tcW w:w="2448" w:type="dxa"/>
          </w:tcPr>
          <w:p w14:paraId="709DC609"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data</w:t>
            </w:r>
          </w:p>
        </w:tc>
        <w:tc>
          <w:tcPr>
            <w:tcW w:w="2177" w:type="dxa"/>
          </w:tcPr>
          <w:p w14:paraId="6FC34752" w14:textId="62C7CBA4"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c>
          <w:tcPr>
            <w:tcW w:w="2362" w:type="dxa"/>
          </w:tcPr>
          <w:p w14:paraId="3193FEF7" w14:textId="77777777" w:rsidR="003E1E3F" w:rsidRPr="005200E0" w:rsidRDefault="003E1E3F" w:rsidP="003E1E3F">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Sutarties numeris</w:t>
            </w:r>
          </w:p>
        </w:tc>
        <w:tc>
          <w:tcPr>
            <w:tcW w:w="2571" w:type="dxa"/>
          </w:tcPr>
          <w:p w14:paraId="15A90C0B" w14:textId="25DC4FC9" w:rsidR="003E1E3F" w:rsidRPr="005200E0" w:rsidRDefault="008625C6" w:rsidP="003E1E3F">
            <w:pPr>
              <w:spacing w:after="0" w:line="240" w:lineRule="auto"/>
              <w:jc w:val="both"/>
              <w:rPr>
                <w:rFonts w:eastAsia="Times New Roman" w:cstheme="minorHAnsi"/>
                <w:kern w:val="2"/>
                <w:sz w:val="22"/>
                <w:szCs w:val="22"/>
                <w:lang w:eastAsia="en-US"/>
              </w:rPr>
            </w:pPr>
            <w:r w:rsidRPr="005200E0">
              <w:rPr>
                <w:rFonts w:cstheme="minorHAnsi"/>
                <w:i/>
                <w:iCs/>
                <w:kern w:val="2"/>
                <w:sz w:val="22"/>
                <w:szCs w:val="22"/>
              </w:rPr>
              <w:t>nurodoma elektroninio dokumento metaduomenyse</w:t>
            </w:r>
          </w:p>
        </w:tc>
      </w:tr>
    </w:tbl>
    <w:p w14:paraId="587462D6" w14:textId="77777777" w:rsidR="003E1E3F" w:rsidRPr="005200E0" w:rsidRDefault="003E1E3F" w:rsidP="003E1E3F">
      <w:pPr>
        <w:spacing w:after="0" w:line="240" w:lineRule="auto"/>
        <w:jc w:val="both"/>
        <w:rPr>
          <w:rFonts w:eastAsia="Times New Roman"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E1E3F" w:rsidRPr="005200E0" w14:paraId="26B1ED08" w14:textId="77777777" w:rsidTr="00EC6FFC">
        <w:tc>
          <w:tcPr>
            <w:tcW w:w="9558" w:type="dxa"/>
            <w:gridSpan w:val="3"/>
          </w:tcPr>
          <w:p w14:paraId="04009DC9"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 SUTARTIES ŠALYS</w:t>
            </w:r>
          </w:p>
        </w:tc>
      </w:tr>
      <w:tr w:rsidR="004E1FD4" w:rsidRPr="005200E0" w14:paraId="3BBCBE15" w14:textId="77777777" w:rsidTr="00EC6FFC">
        <w:tc>
          <w:tcPr>
            <w:tcW w:w="2808" w:type="dxa"/>
            <w:vMerge w:val="restart"/>
          </w:tcPr>
          <w:p w14:paraId="12DF0A8D"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11A47102"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C900C87"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D3D76B9"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6A0095C2"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1.1. Pirkėjas</w:t>
            </w:r>
          </w:p>
        </w:tc>
        <w:tc>
          <w:tcPr>
            <w:tcW w:w="3240" w:type="dxa"/>
          </w:tcPr>
          <w:p w14:paraId="337E2BBD"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1.1.1. Pavadinimas</w:t>
            </w:r>
          </w:p>
        </w:tc>
        <w:tc>
          <w:tcPr>
            <w:tcW w:w="3510" w:type="dxa"/>
          </w:tcPr>
          <w:p w14:paraId="0A60B998" w14:textId="1A0B5CCA"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VšĮ Šiaulių regiono atliekų tvarkymo centras</w:t>
            </w:r>
          </w:p>
        </w:tc>
      </w:tr>
      <w:tr w:rsidR="004E1FD4" w:rsidRPr="005200E0" w14:paraId="47F1E3DD" w14:textId="77777777" w:rsidTr="00EC6FFC">
        <w:tc>
          <w:tcPr>
            <w:tcW w:w="2808" w:type="dxa"/>
            <w:vMerge/>
          </w:tcPr>
          <w:p w14:paraId="52D4F88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F4E54A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1.1.2. Juridinio asmens kodas</w:t>
            </w:r>
          </w:p>
        </w:tc>
        <w:tc>
          <w:tcPr>
            <w:tcW w:w="3510" w:type="dxa"/>
          </w:tcPr>
          <w:p w14:paraId="0B11E103" w14:textId="40F372F2"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145787276</w:t>
            </w:r>
          </w:p>
        </w:tc>
      </w:tr>
      <w:tr w:rsidR="004E1FD4" w:rsidRPr="005200E0" w14:paraId="1C81CC8E" w14:textId="77777777" w:rsidTr="00EC6FFC">
        <w:tc>
          <w:tcPr>
            <w:tcW w:w="2808" w:type="dxa"/>
            <w:vMerge/>
          </w:tcPr>
          <w:p w14:paraId="25BF82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3F0AEE4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1.1.3. Adresas</w:t>
            </w:r>
          </w:p>
        </w:tc>
        <w:tc>
          <w:tcPr>
            <w:tcW w:w="3510" w:type="dxa"/>
          </w:tcPr>
          <w:p w14:paraId="2164363F" w14:textId="568D8548"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 xml:space="preserve">Buveinės adresas: Jurgeliškių k. 9, 76103 Šiaulių r., Adresas korespondencijai: Pramonės g. 15-71, 78137 Šiauliai </w:t>
            </w:r>
          </w:p>
        </w:tc>
      </w:tr>
      <w:tr w:rsidR="004E1FD4" w:rsidRPr="005200E0" w14:paraId="5309D1CE" w14:textId="77777777" w:rsidTr="00EC6FFC">
        <w:tc>
          <w:tcPr>
            <w:tcW w:w="2808" w:type="dxa"/>
            <w:vMerge/>
          </w:tcPr>
          <w:p w14:paraId="3A9129D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00120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1.1.4. PVM mokėtojo kodas</w:t>
            </w:r>
          </w:p>
        </w:tc>
        <w:tc>
          <w:tcPr>
            <w:tcW w:w="3510" w:type="dxa"/>
          </w:tcPr>
          <w:p w14:paraId="13C04AFF" w14:textId="0E3EED0E"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LT457872716</w:t>
            </w:r>
          </w:p>
        </w:tc>
      </w:tr>
      <w:tr w:rsidR="004E1FD4" w:rsidRPr="005200E0" w14:paraId="1E538D6B" w14:textId="77777777" w:rsidTr="00EC6FFC">
        <w:tc>
          <w:tcPr>
            <w:tcW w:w="2808" w:type="dxa"/>
            <w:vMerge/>
          </w:tcPr>
          <w:p w14:paraId="3AC2BC61"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5BC1A855"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1.1.5. Atsiskaitomoji sąskaita</w:t>
            </w:r>
          </w:p>
        </w:tc>
        <w:tc>
          <w:tcPr>
            <w:tcW w:w="3510" w:type="dxa"/>
          </w:tcPr>
          <w:p w14:paraId="2F63AF94" w14:textId="1F18FA05"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LT624010044200021860</w:t>
            </w:r>
          </w:p>
        </w:tc>
      </w:tr>
      <w:tr w:rsidR="004E1FD4" w:rsidRPr="005200E0" w14:paraId="2015D34D" w14:textId="77777777" w:rsidTr="00EC6FFC">
        <w:tc>
          <w:tcPr>
            <w:tcW w:w="2808" w:type="dxa"/>
            <w:vMerge/>
          </w:tcPr>
          <w:p w14:paraId="066514BF"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6ED992D0"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1.1.6. Bankas, banko kodas</w:t>
            </w:r>
          </w:p>
        </w:tc>
        <w:tc>
          <w:tcPr>
            <w:tcW w:w="3510" w:type="dxa"/>
          </w:tcPr>
          <w:p w14:paraId="2BE234F1" w14:textId="1C3C53AE"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Luminor Bank AB, SWIFT kodas: AGBLLT2XXXX</w:t>
            </w:r>
          </w:p>
        </w:tc>
      </w:tr>
      <w:tr w:rsidR="004E1FD4" w:rsidRPr="005200E0" w14:paraId="5016D9DF" w14:textId="77777777" w:rsidTr="00EC6FFC">
        <w:tc>
          <w:tcPr>
            <w:tcW w:w="2808" w:type="dxa"/>
            <w:vMerge/>
          </w:tcPr>
          <w:p w14:paraId="0057EAF9"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7DDF6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1.1.7. Telefonas</w:t>
            </w:r>
          </w:p>
        </w:tc>
        <w:tc>
          <w:tcPr>
            <w:tcW w:w="3510" w:type="dxa"/>
          </w:tcPr>
          <w:p w14:paraId="293ACEA8" w14:textId="51630716"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cstheme="minorHAnsi"/>
                <w:sz w:val="22"/>
                <w:szCs w:val="22"/>
              </w:rPr>
              <w:t>+370 41 421599</w:t>
            </w:r>
          </w:p>
        </w:tc>
      </w:tr>
      <w:tr w:rsidR="004E1FD4" w:rsidRPr="005200E0" w14:paraId="201AB300" w14:textId="77777777" w:rsidTr="00EC6FFC">
        <w:tc>
          <w:tcPr>
            <w:tcW w:w="2808" w:type="dxa"/>
            <w:vMerge/>
          </w:tcPr>
          <w:p w14:paraId="17B12DDC"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03390F5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1.1.8. El. paštas</w:t>
            </w:r>
          </w:p>
        </w:tc>
        <w:tc>
          <w:tcPr>
            <w:tcW w:w="3510" w:type="dxa"/>
          </w:tcPr>
          <w:p w14:paraId="3F0E3BD8" w14:textId="5F13BEC4" w:rsidR="004E1FD4" w:rsidRPr="005200E0" w:rsidRDefault="00B2748E" w:rsidP="008B0AD4">
            <w:pPr>
              <w:spacing w:after="0" w:line="240" w:lineRule="auto"/>
              <w:jc w:val="both"/>
              <w:rPr>
                <w:rFonts w:eastAsia="Times New Roman" w:cstheme="minorHAnsi"/>
                <w:kern w:val="2"/>
                <w:sz w:val="22"/>
                <w:szCs w:val="22"/>
                <w:lang w:eastAsia="en-US"/>
              </w:rPr>
            </w:pPr>
            <w:hyperlink r:id="rId42" w:history="1">
              <w:r w:rsidR="004E1FD4" w:rsidRPr="005200E0">
                <w:rPr>
                  <w:rStyle w:val="Hyperlink"/>
                  <w:rFonts w:cstheme="minorHAnsi"/>
                  <w:sz w:val="22"/>
                  <w:szCs w:val="22"/>
                </w:rPr>
                <w:t>info</w:t>
              </w:r>
              <w:r w:rsidR="004E1FD4" w:rsidRPr="005200E0">
                <w:rPr>
                  <w:rStyle w:val="Hyperlink"/>
                  <w:rFonts w:cstheme="minorHAnsi"/>
                  <w:sz w:val="22"/>
                  <w:szCs w:val="22"/>
                  <w:lang w:val="en-US"/>
                </w:rPr>
                <w:t>@sratc.lt</w:t>
              </w:r>
            </w:hyperlink>
          </w:p>
        </w:tc>
      </w:tr>
      <w:tr w:rsidR="004E1FD4" w:rsidRPr="005200E0" w14:paraId="074F1B03" w14:textId="77777777" w:rsidTr="00EC6FFC">
        <w:tc>
          <w:tcPr>
            <w:tcW w:w="2808" w:type="dxa"/>
            <w:vMerge/>
          </w:tcPr>
          <w:p w14:paraId="3B51D633"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4D933C24"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1.1.9. Šalies atstovas</w:t>
            </w:r>
          </w:p>
        </w:tc>
        <w:tc>
          <w:tcPr>
            <w:tcW w:w="3510" w:type="dxa"/>
          </w:tcPr>
          <w:p w14:paraId="24771436" w14:textId="34B75D7A"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3D81877" w14:textId="77777777" w:rsidTr="00EC6FFC">
        <w:tc>
          <w:tcPr>
            <w:tcW w:w="2808" w:type="dxa"/>
            <w:vMerge/>
          </w:tcPr>
          <w:p w14:paraId="00CBE8D5" w14:textId="77777777" w:rsidR="004E1FD4" w:rsidRPr="005200E0" w:rsidRDefault="004E1FD4" w:rsidP="008B0AD4">
            <w:pPr>
              <w:spacing w:after="0" w:line="240" w:lineRule="auto"/>
              <w:jc w:val="both"/>
              <w:rPr>
                <w:rFonts w:eastAsia="Times New Roman" w:cstheme="minorHAnsi"/>
                <w:kern w:val="2"/>
                <w:sz w:val="22"/>
                <w:szCs w:val="22"/>
                <w:lang w:eastAsia="en-US"/>
              </w:rPr>
            </w:pPr>
          </w:p>
        </w:tc>
        <w:tc>
          <w:tcPr>
            <w:tcW w:w="3240" w:type="dxa"/>
          </w:tcPr>
          <w:p w14:paraId="29AFE356"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1.1.10. Atstovavimo pagrindas</w:t>
            </w:r>
          </w:p>
        </w:tc>
        <w:tc>
          <w:tcPr>
            <w:tcW w:w="3510" w:type="dxa"/>
          </w:tcPr>
          <w:p w14:paraId="5BB1174F" w14:textId="7989DA39"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4B4F97C2" w14:textId="77777777" w:rsidTr="00EC6FFC">
        <w:tc>
          <w:tcPr>
            <w:tcW w:w="2808" w:type="dxa"/>
            <w:vMerge w:val="restart"/>
          </w:tcPr>
          <w:p w14:paraId="042F5876"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2761686E"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5EF01B53" w14:textId="77777777" w:rsidR="004E1FD4" w:rsidRPr="005200E0" w:rsidRDefault="004E1FD4" w:rsidP="008B0AD4">
            <w:pPr>
              <w:spacing w:after="0" w:line="240" w:lineRule="auto"/>
              <w:jc w:val="both"/>
              <w:rPr>
                <w:rFonts w:eastAsia="Times New Roman" w:cstheme="minorHAnsi"/>
                <w:b/>
                <w:kern w:val="2"/>
                <w:sz w:val="22"/>
                <w:szCs w:val="22"/>
                <w:lang w:eastAsia="en-US"/>
              </w:rPr>
            </w:pPr>
          </w:p>
          <w:p w14:paraId="3C55376A" w14:textId="77777777" w:rsidR="004E1FD4" w:rsidRPr="005200E0" w:rsidRDefault="004E1FD4"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1.2. Tiekėjas</w:t>
            </w:r>
          </w:p>
          <w:p w14:paraId="2C3BA571" w14:textId="77777777" w:rsidR="004E1FD4" w:rsidRPr="005200E0" w:rsidRDefault="004E1FD4"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(jei Tiekėjas yra fizinis asmuo, skiltys atitinkamai pakoreguojamos.</w:t>
            </w:r>
          </w:p>
          <w:p w14:paraId="3BBE5AE3" w14:textId="532D68DB" w:rsidR="004E1FD4" w:rsidRPr="005200E0" w:rsidRDefault="004E1FD4" w:rsidP="009948CE">
            <w:pPr>
              <w:spacing w:after="0" w:line="240" w:lineRule="auto"/>
              <w:jc w:val="both"/>
              <w:rPr>
                <w:rFonts w:eastAsia="Times New Roman" w:cstheme="minorHAnsi"/>
                <w:b/>
                <w:kern w:val="2"/>
                <w:sz w:val="22"/>
                <w:szCs w:val="22"/>
                <w:lang w:eastAsia="en-US"/>
              </w:rPr>
            </w:pPr>
            <w:r w:rsidRPr="005200E0">
              <w:rPr>
                <w:rFonts w:eastAsia="Times New Roman" w:cstheme="minorHAnsi"/>
                <w:color w:val="FF0000"/>
                <w:kern w:val="2"/>
                <w:sz w:val="22"/>
                <w:szCs w:val="22"/>
                <w:lang w:eastAsia="en-US"/>
              </w:rPr>
              <w:t>Jei Tiekėjas yra tiekėjų grupė, skiltys pildomos įterpiant kiekvieno grupės nario informaciją)</w:t>
            </w:r>
          </w:p>
        </w:tc>
        <w:tc>
          <w:tcPr>
            <w:tcW w:w="3240" w:type="dxa"/>
          </w:tcPr>
          <w:p w14:paraId="10B177E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 Pavadinimas</w:t>
            </w:r>
          </w:p>
        </w:tc>
        <w:tc>
          <w:tcPr>
            <w:tcW w:w="3510" w:type="dxa"/>
          </w:tcPr>
          <w:p w14:paraId="0350BC2C"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34F3C9F2" w14:textId="77777777" w:rsidTr="00EC6FFC">
        <w:tc>
          <w:tcPr>
            <w:tcW w:w="2808" w:type="dxa"/>
            <w:vMerge/>
          </w:tcPr>
          <w:p w14:paraId="477DDB06"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2485517"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1.2.2. Juridinio asmens kodas</w:t>
            </w:r>
          </w:p>
        </w:tc>
        <w:tc>
          <w:tcPr>
            <w:tcW w:w="3510" w:type="dxa"/>
          </w:tcPr>
          <w:p w14:paraId="6BF51A03"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6D93CA6" w14:textId="77777777" w:rsidTr="00EC6FFC">
        <w:tc>
          <w:tcPr>
            <w:tcW w:w="2808" w:type="dxa"/>
            <w:vMerge/>
          </w:tcPr>
          <w:p w14:paraId="07970F47"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4931B96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1.2.3. Adresas</w:t>
            </w:r>
          </w:p>
        </w:tc>
        <w:tc>
          <w:tcPr>
            <w:tcW w:w="3510" w:type="dxa"/>
          </w:tcPr>
          <w:p w14:paraId="13A2C7D7"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AA3F64F" w14:textId="77777777" w:rsidTr="00EC6FFC">
        <w:tc>
          <w:tcPr>
            <w:tcW w:w="2808" w:type="dxa"/>
            <w:vMerge/>
          </w:tcPr>
          <w:p w14:paraId="36F89954"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7A1EEA0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1.2.4. PVM mokėtojo kodas</w:t>
            </w:r>
          </w:p>
        </w:tc>
        <w:tc>
          <w:tcPr>
            <w:tcW w:w="3510" w:type="dxa"/>
          </w:tcPr>
          <w:p w14:paraId="0F0414F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3893CFF" w14:textId="77777777" w:rsidTr="00EC6FFC">
        <w:tc>
          <w:tcPr>
            <w:tcW w:w="2808" w:type="dxa"/>
            <w:vMerge/>
          </w:tcPr>
          <w:p w14:paraId="6F2CF43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AA2A333"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1.2.5. Atsiskaitomoji sąskaita</w:t>
            </w:r>
          </w:p>
        </w:tc>
        <w:tc>
          <w:tcPr>
            <w:tcW w:w="3510" w:type="dxa"/>
          </w:tcPr>
          <w:p w14:paraId="3C5BA9AE"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1D071FA0" w14:textId="77777777" w:rsidTr="00EC6FFC">
        <w:tc>
          <w:tcPr>
            <w:tcW w:w="2808" w:type="dxa"/>
            <w:vMerge/>
          </w:tcPr>
          <w:p w14:paraId="62F5D2B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0BA256CF"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1.2.6. Bankas, banko kodas</w:t>
            </w:r>
          </w:p>
        </w:tc>
        <w:tc>
          <w:tcPr>
            <w:tcW w:w="3510" w:type="dxa"/>
          </w:tcPr>
          <w:p w14:paraId="6DE8F4E0"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6C7B9D2" w14:textId="77777777" w:rsidTr="00EC6FFC">
        <w:tc>
          <w:tcPr>
            <w:tcW w:w="2808" w:type="dxa"/>
            <w:vMerge/>
          </w:tcPr>
          <w:p w14:paraId="3555067B"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19E66FDB"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1.2.7. Telefonas</w:t>
            </w:r>
          </w:p>
        </w:tc>
        <w:tc>
          <w:tcPr>
            <w:tcW w:w="3510" w:type="dxa"/>
          </w:tcPr>
          <w:p w14:paraId="385DEFDD"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0508AD97" w14:textId="77777777" w:rsidTr="00EC6FFC">
        <w:tc>
          <w:tcPr>
            <w:tcW w:w="2808" w:type="dxa"/>
            <w:vMerge/>
          </w:tcPr>
          <w:p w14:paraId="37305A2C"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55001C4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1.2.8. El. paštas</w:t>
            </w:r>
          </w:p>
        </w:tc>
        <w:tc>
          <w:tcPr>
            <w:tcW w:w="3510" w:type="dxa"/>
          </w:tcPr>
          <w:p w14:paraId="0048D464"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6784A158" w14:textId="77777777" w:rsidTr="00EC6FFC">
        <w:tc>
          <w:tcPr>
            <w:tcW w:w="2808" w:type="dxa"/>
            <w:vMerge/>
          </w:tcPr>
          <w:p w14:paraId="38F8223E"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2468911"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1.2.9. Šalies atstovas</w:t>
            </w:r>
          </w:p>
        </w:tc>
        <w:tc>
          <w:tcPr>
            <w:tcW w:w="3510" w:type="dxa"/>
          </w:tcPr>
          <w:p w14:paraId="07050B06"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r w:rsidR="004E1FD4" w:rsidRPr="005200E0" w14:paraId="26E21EA9" w14:textId="77777777" w:rsidTr="00EC6FFC">
        <w:tc>
          <w:tcPr>
            <w:tcW w:w="2808" w:type="dxa"/>
            <w:vMerge/>
          </w:tcPr>
          <w:p w14:paraId="662EA7B3" w14:textId="77777777" w:rsidR="004E1FD4" w:rsidRPr="005200E0" w:rsidRDefault="004E1FD4" w:rsidP="008B0AD4">
            <w:pPr>
              <w:spacing w:after="0" w:line="240" w:lineRule="auto"/>
              <w:jc w:val="both"/>
              <w:rPr>
                <w:rFonts w:eastAsia="Times New Roman" w:cstheme="minorHAnsi"/>
                <w:b/>
                <w:kern w:val="2"/>
                <w:sz w:val="22"/>
                <w:szCs w:val="22"/>
                <w:lang w:eastAsia="en-US"/>
              </w:rPr>
            </w:pPr>
          </w:p>
        </w:tc>
        <w:tc>
          <w:tcPr>
            <w:tcW w:w="3240" w:type="dxa"/>
          </w:tcPr>
          <w:p w14:paraId="26E46C19" w14:textId="77777777" w:rsidR="004E1FD4" w:rsidRPr="005200E0" w:rsidRDefault="004E1FD4"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1.2.10. Atstovavimo pagrindas</w:t>
            </w:r>
          </w:p>
        </w:tc>
        <w:tc>
          <w:tcPr>
            <w:tcW w:w="3510" w:type="dxa"/>
          </w:tcPr>
          <w:p w14:paraId="2413CE68" w14:textId="77777777" w:rsidR="004E1FD4" w:rsidRPr="005200E0" w:rsidRDefault="004E1FD4" w:rsidP="008B0AD4">
            <w:pPr>
              <w:spacing w:after="0" w:line="240" w:lineRule="auto"/>
              <w:jc w:val="both"/>
              <w:rPr>
                <w:rFonts w:eastAsia="Times New Roman" w:cstheme="minorHAnsi"/>
                <w:kern w:val="2"/>
                <w:sz w:val="22"/>
                <w:szCs w:val="22"/>
                <w:lang w:eastAsia="en-US"/>
              </w:rPr>
            </w:pPr>
          </w:p>
        </w:tc>
      </w:tr>
    </w:tbl>
    <w:p w14:paraId="4BBEF9AF" w14:textId="77777777" w:rsidR="003E1E3F" w:rsidRPr="005200E0" w:rsidRDefault="003E1E3F" w:rsidP="008B0AD4">
      <w:pPr>
        <w:spacing w:after="0" w:line="240" w:lineRule="auto"/>
        <w:jc w:val="both"/>
        <w:rPr>
          <w:rFonts w:eastAsia="Times New Roman" w:cstheme="minorHAnsi"/>
          <w:sz w:val="22"/>
          <w:szCs w:val="22"/>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3E1E3F" w:rsidRPr="005200E0" w14:paraId="0206E645" w14:textId="77777777" w:rsidTr="00EC6FFC">
        <w:trPr>
          <w:trHeight w:val="300"/>
        </w:trPr>
        <w:tc>
          <w:tcPr>
            <w:tcW w:w="9535" w:type="dxa"/>
            <w:gridSpan w:val="4"/>
          </w:tcPr>
          <w:p w14:paraId="787D8291"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2. ATSAKINGI ASMENYS</w:t>
            </w:r>
          </w:p>
        </w:tc>
      </w:tr>
      <w:tr w:rsidR="003E1E3F" w:rsidRPr="005200E0" w14:paraId="2DF1CB76" w14:textId="77777777" w:rsidTr="00EC6FFC">
        <w:trPr>
          <w:trHeight w:val="300"/>
        </w:trPr>
        <w:tc>
          <w:tcPr>
            <w:tcW w:w="3094" w:type="dxa"/>
            <w:gridSpan w:val="2"/>
          </w:tcPr>
          <w:p w14:paraId="5DBCA6A1"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 xml:space="preserve">2.1. Pirkėjo kontaktiniai asmenys, atsakingi už Sutarties vykdymą, </w:t>
            </w:r>
            <w:r w:rsidRPr="005200E0">
              <w:rPr>
                <w:rFonts w:eastAsia="Times New Roman" w:cstheme="minorHAnsi"/>
                <w:b/>
                <w:sz w:val="22"/>
                <w:szCs w:val="22"/>
                <w:lang w:eastAsia="en-US"/>
              </w:rPr>
              <w:t>Paslaugų</w:t>
            </w:r>
            <w:r w:rsidRPr="005200E0">
              <w:rPr>
                <w:rFonts w:eastAsia="Times New Roman" w:cstheme="minorHAnsi"/>
                <w:b/>
                <w:kern w:val="2"/>
                <w:sz w:val="22"/>
                <w:szCs w:val="22"/>
                <w:lang w:eastAsia="en-US"/>
              </w:rPr>
              <w:t xml:space="preserve"> priėmimą, Sąskaitų per informacinę sistemą SABIS priėmimą</w:t>
            </w:r>
          </w:p>
        </w:tc>
        <w:tc>
          <w:tcPr>
            <w:tcW w:w="6441" w:type="dxa"/>
            <w:gridSpan w:val="2"/>
          </w:tcPr>
          <w:p w14:paraId="295145DC" w14:textId="77777777" w:rsidR="003E1E3F" w:rsidRPr="005200E0" w:rsidRDefault="003E1E3F"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(nurodyti padalinį / skyrių, pareigas, vardą, pavardę, tel., el. paštą)</w:t>
            </w:r>
          </w:p>
        </w:tc>
      </w:tr>
      <w:tr w:rsidR="003E1E3F" w:rsidRPr="005200E0" w14:paraId="3E129259" w14:textId="77777777" w:rsidTr="00EC6FFC">
        <w:trPr>
          <w:trHeight w:val="300"/>
        </w:trPr>
        <w:tc>
          <w:tcPr>
            <w:tcW w:w="3094" w:type="dxa"/>
            <w:gridSpan w:val="2"/>
          </w:tcPr>
          <w:p w14:paraId="30172CBC"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2.2. Tiekėjo kontaktiniai asmenys, atsakingi už Sutarties vykdymą</w:t>
            </w:r>
          </w:p>
        </w:tc>
        <w:tc>
          <w:tcPr>
            <w:tcW w:w="6441" w:type="dxa"/>
            <w:gridSpan w:val="2"/>
          </w:tcPr>
          <w:p w14:paraId="041BEAFD" w14:textId="77777777" w:rsidR="003E1E3F" w:rsidRPr="005200E0" w:rsidRDefault="003E1E3F"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(nurodyti padalinį / skyrių, pareigas, vardą, pavardę, tel., el. paštą)</w:t>
            </w:r>
          </w:p>
        </w:tc>
      </w:tr>
      <w:tr w:rsidR="003E1E3F" w:rsidRPr="005200E0" w14:paraId="3820CFA1" w14:textId="77777777" w:rsidTr="00EC6FFC">
        <w:trPr>
          <w:trHeight w:val="300"/>
        </w:trPr>
        <w:tc>
          <w:tcPr>
            <w:tcW w:w="9535" w:type="dxa"/>
            <w:gridSpan w:val="4"/>
          </w:tcPr>
          <w:p w14:paraId="69854123"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3. SUTARTIES DALYKAS</w:t>
            </w:r>
          </w:p>
        </w:tc>
      </w:tr>
      <w:tr w:rsidR="003E1E3F" w:rsidRPr="005200E0" w14:paraId="67796E09" w14:textId="77777777" w:rsidTr="00EC6FFC">
        <w:trPr>
          <w:trHeight w:val="300"/>
        </w:trPr>
        <w:tc>
          <w:tcPr>
            <w:tcW w:w="3094" w:type="dxa"/>
            <w:gridSpan w:val="2"/>
          </w:tcPr>
          <w:p w14:paraId="5DCA2D40"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lastRenderedPageBreak/>
              <w:t>3.1. Sutarties dalykas</w:t>
            </w:r>
          </w:p>
        </w:tc>
        <w:tc>
          <w:tcPr>
            <w:tcW w:w="6441" w:type="dxa"/>
            <w:gridSpan w:val="2"/>
          </w:tcPr>
          <w:p w14:paraId="60D025A2" w14:textId="77777777" w:rsidR="00883475" w:rsidRDefault="00883475" w:rsidP="008B0AD4">
            <w:pPr>
              <w:spacing w:after="0" w:line="240" w:lineRule="auto"/>
              <w:jc w:val="both"/>
              <w:rPr>
                <w:rFonts w:eastAsia="Times New Roman" w:cstheme="minorHAnsi"/>
                <w:color w:val="000000"/>
                <w:kern w:val="2"/>
                <w:sz w:val="22"/>
                <w:szCs w:val="22"/>
                <w:lang w:eastAsia="en-US"/>
              </w:rPr>
            </w:pPr>
            <w:r>
              <w:rPr>
                <w:rFonts w:eastAsia="Times New Roman" w:cstheme="minorHAnsi"/>
                <w:kern w:val="2"/>
                <w:sz w:val="22"/>
                <w:szCs w:val="22"/>
                <w:lang w:eastAsia="en-US"/>
              </w:rPr>
              <w:t xml:space="preserve">3.1.1. </w:t>
            </w:r>
            <w:r w:rsidR="003E1E3F" w:rsidRPr="005200E0">
              <w:rPr>
                <w:rFonts w:eastAsia="Times New Roman" w:cstheme="minorHAnsi"/>
                <w:kern w:val="2"/>
                <w:sz w:val="22"/>
                <w:szCs w:val="22"/>
                <w:lang w:eastAsia="en-US"/>
              </w:rPr>
              <w:t xml:space="preserve">Tiekėjas įsipareigoja Sutartyje numatytomis sąlygomis suteikti Pirkėjui </w:t>
            </w:r>
            <w:r w:rsidR="00EC6FFC" w:rsidRPr="005200E0">
              <w:rPr>
                <w:rFonts w:eastAsia="Times New Roman" w:cstheme="minorHAnsi"/>
                <w:kern w:val="2"/>
                <w:sz w:val="22"/>
                <w:szCs w:val="22"/>
                <w:lang w:eastAsia="en-US"/>
              </w:rPr>
              <w:t>didelių</w:t>
            </w:r>
            <w:r w:rsidR="00F4132F" w:rsidRPr="005200E0">
              <w:rPr>
                <w:rFonts w:eastAsia="Times New Roman" w:cstheme="minorHAnsi"/>
                <w:kern w:val="2"/>
                <w:sz w:val="22"/>
                <w:szCs w:val="22"/>
                <w:lang w:eastAsia="en-US"/>
              </w:rPr>
              <w:t xml:space="preserve"> gabaritų atliekų surinkimo aikštelės Kelmės rajono savivaldybėje projektavimo ir projekto vykdymo priežiūros paslaugas</w:t>
            </w:r>
            <w:r w:rsidR="003E1E3F" w:rsidRPr="005200E0">
              <w:rPr>
                <w:rFonts w:eastAsia="Times New Roman" w:cstheme="minorHAnsi"/>
                <w:kern w:val="2"/>
                <w:sz w:val="22"/>
                <w:szCs w:val="22"/>
                <w:lang w:eastAsia="en-US"/>
              </w:rPr>
              <w:t xml:space="preserve"> (toliau – Paslaugos</w:t>
            </w:r>
            <w:r w:rsidR="003E1E3F" w:rsidRPr="005200E0">
              <w:rPr>
                <w:rFonts w:eastAsia="Times New Roman" w:cstheme="minorHAnsi"/>
                <w:color w:val="000000"/>
                <w:kern w:val="2"/>
                <w:sz w:val="22"/>
                <w:szCs w:val="22"/>
                <w:lang w:eastAsia="en-US"/>
              </w:rPr>
              <w:t>).</w:t>
            </w:r>
            <w:r w:rsidR="00764534">
              <w:rPr>
                <w:rFonts w:eastAsia="Times New Roman" w:cstheme="minorHAnsi"/>
                <w:color w:val="000000"/>
                <w:kern w:val="2"/>
                <w:sz w:val="22"/>
                <w:szCs w:val="22"/>
                <w:lang w:eastAsia="en-US"/>
              </w:rPr>
              <w:t xml:space="preserve"> </w:t>
            </w:r>
          </w:p>
          <w:p w14:paraId="3036E151" w14:textId="06411111" w:rsidR="003E1E3F" w:rsidRPr="005200E0" w:rsidRDefault="00883475" w:rsidP="008B0AD4">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 xml:space="preserve">3.1.2. </w:t>
            </w:r>
            <w:r w:rsidR="00764534" w:rsidRPr="00764534">
              <w:rPr>
                <w:rFonts w:eastAsia="Times New Roman" w:cstheme="minorHAnsi"/>
                <w:color w:val="000000"/>
                <w:kern w:val="2"/>
                <w:sz w:val="22"/>
                <w:szCs w:val="22"/>
                <w:lang w:eastAsia="en-US"/>
              </w:rPr>
              <w:t>J</w:t>
            </w:r>
            <w:r w:rsidR="00764534" w:rsidRPr="00764534">
              <w:rPr>
                <w:bCs/>
                <w:sz w:val="22"/>
                <w:szCs w:val="22"/>
              </w:rPr>
              <w:t xml:space="preserve">eigu </w:t>
            </w:r>
            <w:r w:rsidR="003669AC">
              <w:rPr>
                <w:bCs/>
                <w:sz w:val="22"/>
                <w:szCs w:val="22"/>
              </w:rPr>
              <w:t>T</w:t>
            </w:r>
            <w:r w:rsidR="00764534" w:rsidRPr="00764534">
              <w:rPr>
                <w:bCs/>
                <w:sz w:val="22"/>
                <w:szCs w:val="22"/>
              </w:rPr>
              <w:t xml:space="preserve">iekėjo kvalifikacija dėl teisės verstis atitinkama veikla nebuvo tikrinama arba tikrinama ne visa apimtimi, </w:t>
            </w:r>
            <w:r w:rsidR="003669AC">
              <w:rPr>
                <w:bCs/>
                <w:sz w:val="22"/>
                <w:szCs w:val="22"/>
              </w:rPr>
              <w:t>T</w:t>
            </w:r>
            <w:r w:rsidR="00764534" w:rsidRPr="00764534">
              <w:rPr>
                <w:bCs/>
                <w:sz w:val="22"/>
                <w:szCs w:val="22"/>
              </w:rPr>
              <w:t>iekėjas įsipareigoja, kad pirkimo sutartį vykdys tik tokią teisę turintys asmenys ir esant poreikiui, pateiks tai įrodančią informaciją.</w:t>
            </w:r>
            <w:r w:rsidR="00764534">
              <w:rPr>
                <w:b/>
                <w:bCs/>
              </w:rPr>
              <w:t xml:space="preserve"> </w:t>
            </w:r>
          </w:p>
          <w:p w14:paraId="446EBDF0" w14:textId="524696F0" w:rsidR="003E1E3F" w:rsidRPr="005200E0" w:rsidRDefault="00883475" w:rsidP="008B0AD4">
            <w:pPr>
              <w:spacing w:after="0" w:line="240" w:lineRule="auto"/>
              <w:jc w:val="both"/>
              <w:rPr>
                <w:rFonts w:eastAsia="Times New Roman" w:cstheme="minorHAnsi"/>
                <w:color w:val="000000"/>
                <w:kern w:val="2"/>
                <w:sz w:val="22"/>
                <w:szCs w:val="22"/>
                <w:lang w:eastAsia="en-US"/>
              </w:rPr>
            </w:pPr>
            <w:r>
              <w:rPr>
                <w:rFonts w:eastAsia="Times New Roman" w:cstheme="minorHAnsi"/>
                <w:color w:val="000000"/>
                <w:kern w:val="2"/>
                <w:sz w:val="22"/>
                <w:szCs w:val="22"/>
                <w:lang w:eastAsia="en-US"/>
              </w:rPr>
              <w:t xml:space="preserve">3.1.3. </w:t>
            </w:r>
            <w:r w:rsidR="003E1E3F" w:rsidRPr="005200E0">
              <w:rPr>
                <w:rFonts w:eastAsia="Times New Roman" w:cstheme="minorHAnsi"/>
                <w:color w:val="000000"/>
                <w:kern w:val="2"/>
                <w:sz w:val="22"/>
                <w:szCs w:val="22"/>
                <w:lang w:eastAsia="en-US"/>
              </w:rPr>
              <w:t xml:space="preserve">Išsamus </w:t>
            </w:r>
            <w:r w:rsidR="003E1E3F" w:rsidRPr="005200E0">
              <w:rPr>
                <w:rFonts w:eastAsia="Times New Roman" w:cstheme="minorHAnsi"/>
                <w:color w:val="000000"/>
                <w:sz w:val="22"/>
                <w:szCs w:val="22"/>
                <w:lang w:eastAsia="en-US"/>
              </w:rPr>
              <w:t>Paslaugų</w:t>
            </w:r>
            <w:r w:rsidR="003E1E3F" w:rsidRPr="005200E0">
              <w:rPr>
                <w:rFonts w:eastAsia="Times New Roman" w:cstheme="minorHAnsi"/>
                <w:color w:val="000000"/>
                <w:kern w:val="2"/>
                <w:sz w:val="22"/>
                <w:szCs w:val="22"/>
                <w:lang w:eastAsia="en-US"/>
              </w:rPr>
              <w:t xml:space="preserve"> aprašymas ir kiti reikalavimai teikiamoms </w:t>
            </w:r>
            <w:r w:rsidR="003E1E3F" w:rsidRPr="005200E0">
              <w:rPr>
                <w:rFonts w:eastAsia="Times New Roman" w:cstheme="minorHAnsi"/>
                <w:color w:val="000000"/>
                <w:sz w:val="22"/>
                <w:szCs w:val="22"/>
                <w:lang w:eastAsia="en-US"/>
              </w:rPr>
              <w:t>Paslaugoms</w:t>
            </w:r>
            <w:r w:rsidR="003E1E3F" w:rsidRPr="005200E0">
              <w:rPr>
                <w:rFonts w:eastAsia="Times New Roman" w:cstheme="minorHAnsi"/>
                <w:color w:val="000000"/>
                <w:kern w:val="2"/>
                <w:sz w:val="22"/>
                <w:szCs w:val="22"/>
                <w:lang w:eastAsia="en-US"/>
              </w:rPr>
              <w:t xml:space="preserve"> nustatyti Sutarties priede Nr. </w:t>
            </w:r>
            <w:r w:rsidR="00A513BC" w:rsidRPr="005200E0">
              <w:rPr>
                <w:rFonts w:eastAsia="Times New Roman" w:cstheme="minorHAnsi"/>
                <w:color w:val="000000"/>
                <w:kern w:val="2"/>
                <w:sz w:val="22"/>
                <w:szCs w:val="22"/>
                <w:lang w:eastAsia="en-US"/>
              </w:rPr>
              <w:t>1</w:t>
            </w:r>
            <w:r w:rsidR="003E1E3F" w:rsidRPr="005200E0">
              <w:rPr>
                <w:rFonts w:eastAsia="Times New Roman" w:cstheme="minorHAnsi"/>
                <w:color w:val="000000"/>
                <w:kern w:val="2"/>
                <w:sz w:val="22"/>
                <w:szCs w:val="22"/>
                <w:lang w:eastAsia="en-US"/>
              </w:rPr>
              <w:t xml:space="preserve"> „Techninė specifikacija“ (toliau – Techninė specifikacija) ir Sutarties priede Nr. </w:t>
            </w:r>
            <w:r w:rsidR="00A513BC" w:rsidRPr="005200E0">
              <w:rPr>
                <w:rFonts w:eastAsia="Times New Roman" w:cstheme="minorHAnsi"/>
                <w:color w:val="000000"/>
                <w:kern w:val="2"/>
                <w:sz w:val="22"/>
                <w:szCs w:val="22"/>
                <w:lang w:eastAsia="en-US"/>
              </w:rPr>
              <w:t>2</w:t>
            </w:r>
            <w:r w:rsidR="003E1E3F" w:rsidRPr="005200E0">
              <w:rPr>
                <w:rFonts w:eastAsia="Times New Roman" w:cstheme="minorHAnsi"/>
                <w:color w:val="000000"/>
                <w:kern w:val="2"/>
                <w:sz w:val="22"/>
                <w:szCs w:val="22"/>
                <w:lang w:eastAsia="en-US"/>
              </w:rPr>
              <w:t xml:space="preserve"> „Pasiūlymas“.</w:t>
            </w:r>
          </w:p>
        </w:tc>
      </w:tr>
      <w:tr w:rsidR="003E1E3F" w:rsidRPr="005200E0" w14:paraId="1AF4F54C" w14:textId="77777777" w:rsidTr="00EC6FFC">
        <w:trPr>
          <w:trHeight w:val="300"/>
        </w:trPr>
        <w:tc>
          <w:tcPr>
            <w:tcW w:w="3094" w:type="dxa"/>
            <w:gridSpan w:val="2"/>
          </w:tcPr>
          <w:p w14:paraId="387F44E8"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3669AC">
              <w:rPr>
                <w:rFonts w:eastAsia="Times New Roman" w:cstheme="minorHAnsi"/>
                <w:b/>
                <w:kern w:val="2"/>
                <w:sz w:val="22"/>
                <w:szCs w:val="22"/>
                <w:lang w:eastAsia="en-US"/>
              </w:rPr>
              <w:t>3.2. Pirkimo pavadinimas ir numeris</w:t>
            </w:r>
          </w:p>
        </w:tc>
        <w:tc>
          <w:tcPr>
            <w:tcW w:w="6441" w:type="dxa"/>
            <w:gridSpan w:val="2"/>
          </w:tcPr>
          <w:p w14:paraId="058358DE" w14:textId="03464944" w:rsidR="003E1E3F" w:rsidRPr="005200E0" w:rsidRDefault="00D72B63"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 xml:space="preserve">Didelių gabaritų atliekų surinkimo aikštelės Kelmės rajono savivaldybėje projektavimo ir projekto vykdymo priežiūros paslaugos, </w:t>
            </w:r>
            <w:r w:rsidRPr="005200E0">
              <w:rPr>
                <w:rFonts w:eastAsia="Times New Roman" w:cstheme="minorHAnsi"/>
                <w:color w:val="FF0000"/>
                <w:kern w:val="2"/>
                <w:sz w:val="22"/>
                <w:szCs w:val="22"/>
                <w:lang w:eastAsia="en-US"/>
              </w:rPr>
              <w:t>Nr.</w:t>
            </w:r>
          </w:p>
        </w:tc>
      </w:tr>
      <w:tr w:rsidR="003E1E3F" w:rsidRPr="005200E0" w14:paraId="01ACF2D1" w14:textId="77777777" w:rsidTr="00EC6FFC">
        <w:trPr>
          <w:trHeight w:val="300"/>
        </w:trPr>
        <w:tc>
          <w:tcPr>
            <w:tcW w:w="3094" w:type="dxa"/>
            <w:gridSpan w:val="2"/>
          </w:tcPr>
          <w:p w14:paraId="42732460"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3.3. Informacija apie Europos Sąjungos lėšomis finansuojamą projektą arba kitą projektą</w:t>
            </w:r>
          </w:p>
        </w:tc>
        <w:tc>
          <w:tcPr>
            <w:tcW w:w="6441" w:type="dxa"/>
            <w:gridSpan w:val="2"/>
          </w:tcPr>
          <w:p w14:paraId="6EDF2575" w14:textId="4A989879" w:rsidR="003E1E3F" w:rsidRPr="005200E0" w:rsidRDefault="003E1E3F"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 xml:space="preserve">Europos Sąjungos lėšomis bendrai </w:t>
            </w:r>
            <w:r w:rsidR="00B06403" w:rsidRPr="005200E0">
              <w:rPr>
                <w:rFonts w:eastAsia="Times New Roman" w:cstheme="minorHAnsi"/>
                <w:kern w:val="2"/>
                <w:sz w:val="22"/>
                <w:szCs w:val="22"/>
                <w:lang w:eastAsia="en-US"/>
              </w:rPr>
              <w:t>finansuojam</w:t>
            </w:r>
            <w:r w:rsidR="00B06403">
              <w:rPr>
                <w:rFonts w:eastAsia="Times New Roman" w:cstheme="minorHAnsi"/>
                <w:kern w:val="2"/>
                <w:sz w:val="22"/>
                <w:szCs w:val="22"/>
                <w:lang w:eastAsia="en-US"/>
              </w:rPr>
              <w:t>as</w:t>
            </w:r>
            <w:r w:rsidR="00B06403" w:rsidRPr="005200E0">
              <w:rPr>
                <w:rFonts w:eastAsia="Times New Roman" w:cstheme="minorHAnsi"/>
                <w:kern w:val="2"/>
                <w:sz w:val="22"/>
                <w:szCs w:val="22"/>
                <w:lang w:eastAsia="en-US"/>
              </w:rPr>
              <w:t xml:space="preserve"> projekt</w:t>
            </w:r>
            <w:r w:rsidR="00B06403">
              <w:rPr>
                <w:rFonts w:eastAsia="Times New Roman" w:cstheme="minorHAnsi"/>
                <w:kern w:val="2"/>
                <w:sz w:val="22"/>
                <w:szCs w:val="22"/>
                <w:lang w:eastAsia="en-US"/>
              </w:rPr>
              <w:t>as</w:t>
            </w:r>
            <w:r w:rsidR="00B06403" w:rsidRPr="005200E0">
              <w:rPr>
                <w:rFonts w:eastAsia="Times New Roman" w:cstheme="minorHAnsi"/>
                <w:kern w:val="2"/>
                <w:sz w:val="22"/>
                <w:szCs w:val="22"/>
                <w:lang w:eastAsia="en-US"/>
              </w:rPr>
              <w:t xml:space="preserve"> </w:t>
            </w:r>
            <w:r w:rsidRPr="005200E0">
              <w:rPr>
                <w:rFonts w:eastAsia="Times New Roman" w:cstheme="minorHAnsi"/>
                <w:kern w:val="2"/>
                <w:sz w:val="22"/>
                <w:szCs w:val="22"/>
                <w:lang w:eastAsia="en-US"/>
              </w:rPr>
              <w:t xml:space="preserve">Nr. </w:t>
            </w:r>
            <w:r w:rsidR="001101BD" w:rsidRPr="005200E0">
              <w:rPr>
                <w:rFonts w:eastAsia="Times New Roman" w:cstheme="minorHAnsi"/>
                <w:kern w:val="2"/>
                <w:sz w:val="22"/>
                <w:szCs w:val="22"/>
                <w:lang w:eastAsia="en-US"/>
              </w:rPr>
              <w:t>26-208-P-0001</w:t>
            </w:r>
            <w:r w:rsidR="001101BD" w:rsidRPr="005200E0">
              <w:rPr>
                <w:rFonts w:eastAsia="Times New Roman" w:cstheme="minorHAnsi"/>
                <w:bCs/>
                <w:kern w:val="2"/>
                <w:sz w:val="22"/>
                <w:szCs w:val="22"/>
                <w:lang w:eastAsia="en-US"/>
              </w:rPr>
              <w:t xml:space="preserve"> „Didelių gabaritų atliekų surinkimo aikštelės įrengimas Kelmės rajono savivaldybėje“</w:t>
            </w:r>
            <w:r w:rsidRPr="005200E0">
              <w:rPr>
                <w:rFonts w:eastAsia="Times New Roman" w:cstheme="minorHAnsi"/>
                <w:kern w:val="2"/>
                <w:sz w:val="22"/>
                <w:szCs w:val="22"/>
                <w:lang w:eastAsia="en-US"/>
              </w:rPr>
              <w:t>.</w:t>
            </w:r>
          </w:p>
        </w:tc>
      </w:tr>
      <w:tr w:rsidR="003E1E3F" w:rsidRPr="005200E0" w14:paraId="10BF0EEC" w14:textId="77777777" w:rsidTr="00EC6FFC">
        <w:trPr>
          <w:trHeight w:val="300"/>
        </w:trPr>
        <w:tc>
          <w:tcPr>
            <w:tcW w:w="9535" w:type="dxa"/>
            <w:gridSpan w:val="4"/>
          </w:tcPr>
          <w:p w14:paraId="62EBF266" w14:textId="77777777" w:rsidR="003E1E3F" w:rsidRPr="005200E0" w:rsidRDefault="003E1E3F"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 xml:space="preserve">4. PASLAUGŲ SUTEIKIMO TERMINAI IR PASLAUGŲ PERDAVIMO </w:t>
            </w:r>
            <w:r w:rsidRPr="005200E0">
              <w:rPr>
                <w:rFonts w:eastAsia="Times New Roman" w:cstheme="minorHAnsi"/>
                <w:color w:val="000000"/>
                <w:kern w:val="2"/>
                <w:sz w:val="22"/>
                <w:szCs w:val="22"/>
                <w:lang w:eastAsia="en-US"/>
              </w:rPr>
              <w:t>–</w:t>
            </w:r>
            <w:r w:rsidRPr="005200E0">
              <w:rPr>
                <w:rFonts w:eastAsia="Times New Roman" w:cstheme="minorHAnsi"/>
                <w:b/>
                <w:kern w:val="2"/>
                <w:sz w:val="22"/>
                <w:szCs w:val="22"/>
                <w:lang w:eastAsia="en-US"/>
              </w:rPr>
              <w:t xml:space="preserve"> PRIĖMIMO TVARKA</w:t>
            </w:r>
          </w:p>
        </w:tc>
      </w:tr>
      <w:tr w:rsidR="007521FD" w:rsidRPr="005200E0" w14:paraId="7D0B9E60" w14:textId="77777777" w:rsidTr="00EC6FFC">
        <w:trPr>
          <w:trHeight w:val="300"/>
        </w:trPr>
        <w:tc>
          <w:tcPr>
            <w:tcW w:w="3094" w:type="dxa"/>
            <w:gridSpan w:val="2"/>
          </w:tcPr>
          <w:p w14:paraId="68444B7F" w14:textId="77777777" w:rsidR="007521FD" w:rsidRPr="005200E0" w:rsidRDefault="007521FD" w:rsidP="008B0AD4">
            <w:pPr>
              <w:spacing w:after="0" w:line="240" w:lineRule="auto"/>
              <w:jc w:val="both"/>
              <w:rPr>
                <w:rFonts w:eastAsia="Times New Roman" w:cstheme="minorHAnsi"/>
                <w:b/>
                <w:sz w:val="22"/>
                <w:szCs w:val="22"/>
                <w:lang w:eastAsia="en-US"/>
              </w:rPr>
            </w:pPr>
            <w:r w:rsidRPr="005200E0">
              <w:rPr>
                <w:rFonts w:eastAsia="Times New Roman" w:cstheme="minorHAnsi"/>
                <w:b/>
                <w:kern w:val="2"/>
                <w:sz w:val="22"/>
                <w:szCs w:val="22"/>
                <w:lang w:eastAsia="en-US"/>
              </w:rPr>
              <w:t xml:space="preserve">4.1. </w:t>
            </w:r>
            <w:r w:rsidRPr="005200E0">
              <w:rPr>
                <w:rFonts w:eastAsia="Times New Roman" w:cstheme="minorHAnsi"/>
                <w:b/>
                <w:sz w:val="22"/>
                <w:szCs w:val="22"/>
                <w:lang w:eastAsia="en-US"/>
              </w:rPr>
              <w:t>Paslaugų</w:t>
            </w:r>
            <w:r w:rsidRPr="005200E0">
              <w:rPr>
                <w:rFonts w:eastAsia="Times New Roman" w:cstheme="minorHAnsi"/>
                <w:b/>
                <w:kern w:val="2"/>
                <w:sz w:val="22"/>
                <w:szCs w:val="22"/>
                <w:lang w:eastAsia="en-US"/>
              </w:rPr>
              <w:t xml:space="preserve"> </w:t>
            </w:r>
            <w:r w:rsidRPr="005200E0">
              <w:rPr>
                <w:rFonts w:eastAsia="Times New Roman" w:cstheme="minorHAnsi"/>
                <w:b/>
                <w:sz w:val="22"/>
                <w:szCs w:val="22"/>
                <w:lang w:eastAsia="en-US"/>
              </w:rPr>
              <w:t>suteikimo</w:t>
            </w:r>
            <w:r w:rsidRPr="005200E0">
              <w:rPr>
                <w:rFonts w:eastAsia="Times New Roman" w:cstheme="minorHAnsi"/>
                <w:b/>
                <w:kern w:val="2"/>
                <w:sz w:val="22"/>
                <w:szCs w:val="22"/>
                <w:lang w:eastAsia="en-US"/>
              </w:rPr>
              <w:t xml:space="preserve"> terminai, kai </w:t>
            </w:r>
            <w:r w:rsidRPr="005200E0">
              <w:rPr>
                <w:rFonts w:eastAsia="Times New Roman" w:cstheme="minorHAnsi"/>
                <w:b/>
                <w:sz w:val="22"/>
                <w:szCs w:val="22"/>
                <w:lang w:eastAsia="en-US"/>
              </w:rPr>
              <w:t>Paslaugos</w:t>
            </w:r>
            <w:r w:rsidRPr="005200E0">
              <w:rPr>
                <w:rFonts w:eastAsia="Times New Roman" w:cstheme="minorHAnsi"/>
                <w:b/>
                <w:kern w:val="2"/>
                <w:sz w:val="22"/>
                <w:szCs w:val="22"/>
                <w:lang w:eastAsia="en-US"/>
              </w:rPr>
              <w:t xml:space="preserve"> </w:t>
            </w:r>
            <w:r w:rsidRPr="005200E0">
              <w:rPr>
                <w:rFonts w:eastAsia="Times New Roman" w:cstheme="minorHAnsi"/>
                <w:b/>
                <w:sz w:val="22"/>
                <w:szCs w:val="22"/>
                <w:lang w:eastAsia="en-US"/>
              </w:rPr>
              <w:t>teikiamos</w:t>
            </w:r>
            <w:r w:rsidRPr="005200E0">
              <w:rPr>
                <w:rFonts w:eastAsia="Times New Roman" w:cstheme="minorHAnsi"/>
                <w:b/>
                <w:kern w:val="2"/>
                <w:sz w:val="22"/>
                <w:szCs w:val="22"/>
                <w:lang w:eastAsia="en-US"/>
              </w:rPr>
              <w:t xml:space="preserve"> </w:t>
            </w:r>
            <w:r w:rsidRPr="005200E0">
              <w:rPr>
                <w:rFonts w:eastAsia="Times New Roman" w:cstheme="minorHAnsi"/>
                <w:b/>
                <w:sz w:val="22"/>
                <w:szCs w:val="22"/>
                <w:lang w:eastAsia="en-US"/>
              </w:rPr>
              <w:t>etapais</w:t>
            </w:r>
          </w:p>
        </w:tc>
        <w:tc>
          <w:tcPr>
            <w:tcW w:w="6441" w:type="dxa"/>
            <w:gridSpan w:val="2"/>
          </w:tcPr>
          <w:p w14:paraId="0E00CC93" w14:textId="77777777" w:rsidR="00C44C6A" w:rsidRPr="00C44C6A" w:rsidRDefault="00C44C6A" w:rsidP="00C44C6A">
            <w:pPr>
              <w:pStyle w:val="ListParagraph"/>
              <w:numPr>
                <w:ilvl w:val="0"/>
                <w:numId w:val="36"/>
              </w:numPr>
              <w:tabs>
                <w:tab w:val="left" w:pos="624"/>
              </w:tabs>
              <w:spacing w:after="0" w:line="240" w:lineRule="auto"/>
              <w:jc w:val="both"/>
              <w:rPr>
                <w:rFonts w:eastAsia="Times New Roman" w:cstheme="minorHAnsi"/>
                <w:vanish/>
                <w:sz w:val="22"/>
                <w:szCs w:val="22"/>
                <w:lang w:eastAsia="en-US"/>
              </w:rPr>
            </w:pPr>
          </w:p>
          <w:p w14:paraId="65FADA8C" w14:textId="77777777" w:rsidR="00C44C6A" w:rsidRPr="00C44C6A" w:rsidRDefault="00C44C6A" w:rsidP="00C44C6A">
            <w:pPr>
              <w:pStyle w:val="ListParagraph"/>
              <w:numPr>
                <w:ilvl w:val="1"/>
                <w:numId w:val="36"/>
              </w:numPr>
              <w:tabs>
                <w:tab w:val="left" w:pos="624"/>
              </w:tabs>
              <w:spacing w:after="0" w:line="240" w:lineRule="auto"/>
              <w:jc w:val="both"/>
              <w:rPr>
                <w:rFonts w:eastAsia="Times New Roman" w:cstheme="minorHAnsi"/>
                <w:vanish/>
                <w:sz w:val="22"/>
                <w:szCs w:val="22"/>
                <w:lang w:eastAsia="en-US"/>
              </w:rPr>
            </w:pPr>
          </w:p>
          <w:p w14:paraId="6D31C748" w14:textId="3054D685" w:rsidR="007521FD" w:rsidRPr="005200E0" w:rsidRDefault="007521FD" w:rsidP="00C44C6A">
            <w:pPr>
              <w:pStyle w:val="ListParagraph"/>
              <w:numPr>
                <w:ilvl w:val="2"/>
                <w:numId w:val="36"/>
              </w:numPr>
              <w:tabs>
                <w:tab w:val="left" w:pos="624"/>
              </w:tabs>
              <w:spacing w:after="0" w:line="240" w:lineRule="auto"/>
              <w:ind w:left="52" w:firstLine="0"/>
              <w:jc w:val="both"/>
              <w:rPr>
                <w:rFonts w:eastAsia="Times New Roman" w:cstheme="minorHAnsi"/>
                <w:sz w:val="22"/>
                <w:szCs w:val="22"/>
                <w:lang w:eastAsia="en-US"/>
              </w:rPr>
            </w:pPr>
            <w:r w:rsidRPr="005200E0">
              <w:rPr>
                <w:rFonts w:eastAsia="Times New Roman" w:cstheme="minorHAnsi"/>
                <w:sz w:val="22"/>
                <w:szCs w:val="22"/>
                <w:lang w:eastAsia="en-US"/>
              </w:rPr>
              <w:t xml:space="preserve">Tiekėjas projektavimo </w:t>
            </w:r>
            <w:r w:rsidR="009966D6">
              <w:rPr>
                <w:rFonts w:eastAsia="Times New Roman" w:cstheme="minorHAnsi"/>
                <w:sz w:val="22"/>
                <w:szCs w:val="22"/>
                <w:lang w:eastAsia="en-US"/>
              </w:rPr>
              <w:t>p</w:t>
            </w:r>
            <w:r w:rsidR="009966D6" w:rsidRPr="005200E0">
              <w:rPr>
                <w:rFonts w:eastAsia="Times New Roman" w:cstheme="minorHAnsi"/>
                <w:sz w:val="22"/>
                <w:szCs w:val="22"/>
                <w:lang w:eastAsia="en-US"/>
              </w:rPr>
              <w:t xml:space="preserve">aslaugas </w:t>
            </w:r>
            <w:r w:rsidRPr="005200E0">
              <w:rPr>
                <w:rFonts w:eastAsia="Times New Roman" w:cstheme="minorHAnsi"/>
                <w:sz w:val="22"/>
                <w:szCs w:val="22"/>
                <w:lang w:eastAsia="en-US"/>
              </w:rPr>
              <w:t xml:space="preserve">įsipareigoja suteikti </w:t>
            </w:r>
            <w:r w:rsidRPr="00CF4D43">
              <w:rPr>
                <w:rFonts w:eastAsia="Times New Roman" w:cstheme="minorHAnsi"/>
                <w:sz w:val="22"/>
                <w:szCs w:val="22"/>
                <w:lang w:eastAsia="en-US"/>
              </w:rPr>
              <w:t xml:space="preserve">ne vėliau kaip per 8 (aštuonis) </w:t>
            </w:r>
            <w:r w:rsidRPr="005200E0">
              <w:rPr>
                <w:rFonts w:eastAsia="Times New Roman" w:cstheme="minorHAnsi"/>
                <w:sz w:val="22"/>
                <w:szCs w:val="22"/>
                <w:lang w:eastAsia="en-US"/>
              </w:rPr>
              <w:t xml:space="preserve">mėnesius nuo Sutarties įsigaliojimo dienos, laikantis Techninės specifikacijos 1.9. punkte minimo </w:t>
            </w:r>
            <w:r w:rsidR="00C44C6A">
              <w:rPr>
                <w:rFonts w:eastAsia="Times New Roman" w:cstheme="minorHAnsi"/>
                <w:sz w:val="22"/>
                <w:szCs w:val="22"/>
                <w:lang w:eastAsia="en-US"/>
              </w:rPr>
              <w:t>grafiko</w:t>
            </w:r>
            <w:r w:rsidRPr="005200E0">
              <w:rPr>
                <w:rFonts w:eastAsia="Times New Roman" w:cstheme="minorHAnsi"/>
                <w:sz w:val="22"/>
                <w:szCs w:val="22"/>
                <w:lang w:eastAsia="en-US"/>
              </w:rPr>
              <w:t xml:space="preserve"> eiliškumo ir terminų.</w:t>
            </w:r>
          </w:p>
          <w:p w14:paraId="29B7033A" w14:textId="3D3EE5FB" w:rsidR="007521FD" w:rsidRPr="005200E0" w:rsidRDefault="007521FD" w:rsidP="008B0AD4">
            <w:pPr>
              <w:pStyle w:val="ListParagraph"/>
              <w:numPr>
                <w:ilvl w:val="2"/>
                <w:numId w:val="36"/>
              </w:numPr>
              <w:tabs>
                <w:tab w:val="left" w:pos="624"/>
              </w:tabs>
              <w:autoSpaceDE w:val="0"/>
              <w:autoSpaceDN w:val="0"/>
              <w:adjustRightInd w:val="0"/>
              <w:spacing w:after="0" w:line="240" w:lineRule="auto"/>
              <w:ind w:left="57" w:firstLine="0"/>
              <w:jc w:val="both"/>
              <w:rPr>
                <w:rFonts w:cstheme="minorHAnsi"/>
                <w:sz w:val="22"/>
                <w:szCs w:val="22"/>
              </w:rPr>
            </w:pPr>
            <w:r w:rsidRPr="005200E0">
              <w:rPr>
                <w:rFonts w:cstheme="minorHAnsi"/>
                <w:sz w:val="22"/>
                <w:szCs w:val="22"/>
              </w:rPr>
              <w:t>Projekto viešinimo, visuomenės informavimo apie numatomą statyti statinį procedūrų atlikimo trukmė – ne daugiau kaip 3 mėn</w:t>
            </w:r>
            <w:r w:rsidR="00D25FBC">
              <w:rPr>
                <w:rFonts w:cstheme="minorHAnsi"/>
                <w:sz w:val="22"/>
                <w:szCs w:val="22"/>
              </w:rPr>
              <w:t>esiai</w:t>
            </w:r>
            <w:r w:rsidRPr="005200E0">
              <w:rPr>
                <w:rFonts w:cstheme="minorHAnsi"/>
                <w:sz w:val="22"/>
                <w:szCs w:val="22"/>
              </w:rPr>
              <w:t xml:space="preserve"> (netaikoma, jeigu vadovaujantis galiojančiais teisės aktais projektuojamam statiniui tai neprivaloma).</w:t>
            </w:r>
          </w:p>
          <w:p w14:paraId="49F30AA2" w14:textId="48E13FF2" w:rsidR="007521FD" w:rsidRPr="005200E0" w:rsidRDefault="000B1C70" w:rsidP="008B0AD4">
            <w:pPr>
              <w:pStyle w:val="ListParagraph"/>
              <w:numPr>
                <w:ilvl w:val="2"/>
                <w:numId w:val="36"/>
              </w:numPr>
              <w:tabs>
                <w:tab w:val="left" w:pos="624"/>
              </w:tabs>
              <w:autoSpaceDE w:val="0"/>
              <w:autoSpaceDN w:val="0"/>
              <w:adjustRightInd w:val="0"/>
              <w:spacing w:after="0" w:line="240" w:lineRule="auto"/>
              <w:ind w:left="57" w:firstLine="0"/>
              <w:jc w:val="both"/>
              <w:rPr>
                <w:rFonts w:cstheme="minorHAnsi"/>
                <w:sz w:val="22"/>
                <w:szCs w:val="22"/>
              </w:rPr>
            </w:pPr>
            <w:r>
              <w:rPr>
                <w:rFonts w:cstheme="minorHAnsi"/>
                <w:sz w:val="22"/>
                <w:szCs w:val="22"/>
              </w:rPr>
              <w:t>V</w:t>
            </w:r>
            <w:r w:rsidRPr="005200E0">
              <w:rPr>
                <w:rFonts w:cstheme="minorHAnsi"/>
                <w:sz w:val="22"/>
                <w:szCs w:val="22"/>
              </w:rPr>
              <w:t>isuomenės informavimo apie numatomą statyti statinį procedūrų atlikimo</w:t>
            </w:r>
            <w:r>
              <w:rPr>
                <w:rFonts w:cstheme="minorHAnsi"/>
                <w:sz w:val="22"/>
                <w:szCs w:val="22"/>
              </w:rPr>
              <w:t>,</w:t>
            </w:r>
            <w:r w:rsidRPr="005200E0">
              <w:rPr>
                <w:rFonts w:cstheme="minorHAnsi"/>
                <w:sz w:val="22"/>
                <w:szCs w:val="22"/>
              </w:rPr>
              <w:t xml:space="preserve"> </w:t>
            </w:r>
            <w:r>
              <w:rPr>
                <w:rFonts w:cstheme="minorHAnsi"/>
                <w:sz w:val="22"/>
                <w:szCs w:val="22"/>
              </w:rPr>
              <w:t>s</w:t>
            </w:r>
            <w:r w:rsidRPr="005200E0">
              <w:rPr>
                <w:rFonts w:cstheme="minorHAnsi"/>
                <w:sz w:val="22"/>
                <w:szCs w:val="22"/>
              </w:rPr>
              <w:t xml:space="preserve">tatybą </w:t>
            </w:r>
            <w:r w:rsidR="007521FD" w:rsidRPr="005200E0">
              <w:rPr>
                <w:rFonts w:cstheme="minorHAnsi"/>
                <w:sz w:val="22"/>
                <w:szCs w:val="22"/>
              </w:rPr>
              <w:t xml:space="preserve">leidžiančio dokumento gavimo ir projekto ekspertizės atlikimo </w:t>
            </w:r>
            <w:r>
              <w:rPr>
                <w:rFonts w:cstheme="minorHAnsi"/>
                <w:sz w:val="22"/>
                <w:szCs w:val="22"/>
              </w:rPr>
              <w:t>trukmė</w:t>
            </w:r>
            <w:r w:rsidRPr="005200E0">
              <w:rPr>
                <w:rFonts w:cstheme="minorHAnsi"/>
                <w:sz w:val="22"/>
                <w:szCs w:val="22"/>
              </w:rPr>
              <w:t xml:space="preserve"> </w:t>
            </w:r>
            <w:r w:rsidR="007521FD" w:rsidRPr="005200E0">
              <w:rPr>
                <w:rFonts w:cstheme="minorHAnsi"/>
                <w:sz w:val="22"/>
                <w:szCs w:val="22"/>
              </w:rPr>
              <w:t>į Paslaugų</w:t>
            </w:r>
            <w:r>
              <w:rPr>
                <w:rFonts w:cstheme="minorHAnsi"/>
                <w:sz w:val="22"/>
                <w:szCs w:val="22"/>
              </w:rPr>
              <w:t xml:space="preserve"> teikimo</w:t>
            </w:r>
            <w:r w:rsidR="007521FD" w:rsidRPr="005200E0">
              <w:rPr>
                <w:rFonts w:cstheme="minorHAnsi"/>
                <w:sz w:val="22"/>
                <w:szCs w:val="22"/>
              </w:rPr>
              <w:t xml:space="preserve"> trukmę neįskaičiuojamos.</w:t>
            </w:r>
          </w:p>
          <w:p w14:paraId="620F3907" w14:textId="4932AD8E" w:rsidR="007521FD" w:rsidRPr="005200E0" w:rsidRDefault="007521FD" w:rsidP="008B0AD4">
            <w:pPr>
              <w:pStyle w:val="ListParagraph"/>
              <w:numPr>
                <w:ilvl w:val="2"/>
                <w:numId w:val="36"/>
              </w:numPr>
              <w:tabs>
                <w:tab w:val="left" w:pos="624"/>
              </w:tabs>
              <w:autoSpaceDE w:val="0"/>
              <w:autoSpaceDN w:val="0"/>
              <w:adjustRightInd w:val="0"/>
              <w:spacing w:after="0" w:line="240" w:lineRule="auto"/>
              <w:ind w:left="57" w:firstLine="0"/>
              <w:jc w:val="both"/>
              <w:rPr>
                <w:rFonts w:cstheme="minorHAnsi"/>
                <w:sz w:val="22"/>
                <w:szCs w:val="22"/>
              </w:rPr>
            </w:pPr>
            <w:r w:rsidRPr="005200E0">
              <w:rPr>
                <w:rFonts w:cstheme="minorHAnsi"/>
                <w:sz w:val="22"/>
                <w:szCs w:val="22"/>
              </w:rPr>
              <w:t xml:space="preserve">Tiekėjas projekto vykdymo priežiūros </w:t>
            </w:r>
            <w:r w:rsidR="009966D6">
              <w:rPr>
                <w:rFonts w:cstheme="minorHAnsi"/>
                <w:sz w:val="22"/>
                <w:szCs w:val="22"/>
              </w:rPr>
              <w:t>p</w:t>
            </w:r>
            <w:r w:rsidR="009966D6" w:rsidRPr="005200E0">
              <w:rPr>
                <w:rFonts w:cstheme="minorHAnsi"/>
                <w:sz w:val="22"/>
                <w:szCs w:val="22"/>
              </w:rPr>
              <w:t xml:space="preserve">aslaugas </w:t>
            </w:r>
            <w:r w:rsidR="000B1C70">
              <w:rPr>
                <w:rFonts w:cstheme="minorHAnsi"/>
                <w:sz w:val="22"/>
                <w:szCs w:val="22"/>
              </w:rPr>
              <w:t xml:space="preserve">privalo </w:t>
            </w:r>
            <w:r w:rsidRPr="005200E0">
              <w:rPr>
                <w:rFonts w:cstheme="minorHAnsi"/>
                <w:sz w:val="22"/>
                <w:szCs w:val="22"/>
              </w:rPr>
              <w:t xml:space="preserve">pradėti vykdyti įsigaliojus </w:t>
            </w:r>
            <w:r w:rsidR="00C043C0">
              <w:rPr>
                <w:rFonts w:cstheme="minorHAnsi"/>
                <w:sz w:val="22"/>
                <w:szCs w:val="22"/>
              </w:rPr>
              <w:t xml:space="preserve">statybos </w:t>
            </w:r>
            <w:r w:rsidRPr="005200E0">
              <w:rPr>
                <w:rFonts w:cstheme="minorHAnsi"/>
                <w:sz w:val="22"/>
                <w:szCs w:val="22"/>
              </w:rPr>
              <w:t xml:space="preserve">rangos darbų pagal </w:t>
            </w:r>
            <w:r w:rsidR="000B1C70">
              <w:rPr>
                <w:rFonts w:cstheme="minorHAnsi"/>
                <w:sz w:val="22"/>
                <w:szCs w:val="22"/>
              </w:rPr>
              <w:t xml:space="preserve">parengtą </w:t>
            </w:r>
            <w:r w:rsidRPr="005200E0">
              <w:rPr>
                <w:rFonts w:cstheme="minorHAnsi"/>
                <w:sz w:val="22"/>
                <w:szCs w:val="22"/>
              </w:rPr>
              <w:t xml:space="preserve">projektą sutarčiai, ir gavus Pirkėjo pranešimą </w:t>
            </w:r>
            <w:r w:rsidRPr="005200E0">
              <w:rPr>
                <w:rFonts w:cstheme="minorHAnsi"/>
                <w:color w:val="000000" w:themeColor="text1"/>
                <w:sz w:val="22"/>
                <w:szCs w:val="22"/>
              </w:rPr>
              <w:t xml:space="preserve">dėl projekto vykdymo priežiūros vykdymo. </w:t>
            </w:r>
            <w:r w:rsidR="000B1C70" w:rsidRPr="005200E0">
              <w:rPr>
                <w:rFonts w:cstheme="minorHAnsi"/>
                <w:color w:val="000000" w:themeColor="text1"/>
                <w:sz w:val="22"/>
                <w:szCs w:val="22"/>
              </w:rPr>
              <w:t>P</w:t>
            </w:r>
            <w:r w:rsidR="000B1C70">
              <w:rPr>
                <w:rFonts w:cstheme="minorHAnsi"/>
                <w:color w:val="000000" w:themeColor="text1"/>
                <w:sz w:val="22"/>
                <w:szCs w:val="22"/>
              </w:rPr>
              <w:t>rojekto</w:t>
            </w:r>
            <w:r w:rsidR="000B1C70" w:rsidRPr="005200E0">
              <w:rPr>
                <w:rFonts w:cstheme="minorHAnsi"/>
                <w:color w:val="000000" w:themeColor="text1"/>
                <w:sz w:val="22"/>
                <w:szCs w:val="22"/>
              </w:rPr>
              <w:t xml:space="preserve"> vykd</w:t>
            </w:r>
            <w:r w:rsidR="000B1C70">
              <w:rPr>
                <w:rFonts w:cstheme="minorHAnsi"/>
                <w:color w:val="000000" w:themeColor="text1"/>
                <w:sz w:val="22"/>
                <w:szCs w:val="22"/>
              </w:rPr>
              <w:t>ymo priežiūra vykdoma</w:t>
            </w:r>
            <w:r w:rsidR="000B1C70" w:rsidRPr="005200E0">
              <w:rPr>
                <w:rFonts w:cstheme="minorHAnsi"/>
                <w:color w:val="000000" w:themeColor="text1"/>
                <w:sz w:val="22"/>
                <w:szCs w:val="22"/>
              </w:rPr>
              <w:t xml:space="preserve"> </w:t>
            </w:r>
            <w:r w:rsidRPr="005200E0">
              <w:rPr>
                <w:rFonts w:cstheme="minorHAnsi"/>
                <w:color w:val="000000" w:themeColor="text1"/>
                <w:sz w:val="22"/>
                <w:szCs w:val="22"/>
              </w:rPr>
              <w:t xml:space="preserve">visą statybos laikotarpį iki statybos užbaigimo akto arba deklaracijos apie statybos užbaigimą </w:t>
            </w:r>
            <w:r w:rsidR="00F27578">
              <w:rPr>
                <w:rFonts w:cstheme="minorHAnsi"/>
                <w:color w:val="000000" w:themeColor="text1"/>
                <w:sz w:val="22"/>
                <w:szCs w:val="22"/>
              </w:rPr>
              <w:t>gavim</w:t>
            </w:r>
            <w:r w:rsidRPr="005200E0">
              <w:rPr>
                <w:rFonts w:cstheme="minorHAnsi"/>
                <w:color w:val="000000" w:themeColor="text1"/>
                <w:sz w:val="22"/>
                <w:szCs w:val="22"/>
              </w:rPr>
              <w:t>o dienos.</w:t>
            </w:r>
          </w:p>
        </w:tc>
      </w:tr>
      <w:tr w:rsidR="007521FD" w:rsidRPr="005200E0" w14:paraId="02C967BB" w14:textId="77777777" w:rsidTr="00EC6FFC">
        <w:trPr>
          <w:trHeight w:val="300"/>
        </w:trPr>
        <w:tc>
          <w:tcPr>
            <w:tcW w:w="3094" w:type="dxa"/>
            <w:gridSpan w:val="2"/>
          </w:tcPr>
          <w:p w14:paraId="41C7CB1A"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4.2. Paslaugų / jų dalies / etapo / periodo suteikimo termino pratęsimas</w:t>
            </w:r>
          </w:p>
        </w:tc>
        <w:tc>
          <w:tcPr>
            <w:tcW w:w="6441" w:type="dxa"/>
            <w:gridSpan w:val="2"/>
          </w:tcPr>
          <w:p w14:paraId="517D6873" w14:textId="71C4585F" w:rsidR="002F0991" w:rsidRPr="005200E0" w:rsidRDefault="002F0991" w:rsidP="00037C0E">
            <w:pPr>
              <w:spacing w:after="0" w:line="240" w:lineRule="auto"/>
              <w:jc w:val="both"/>
              <w:rPr>
                <w:rFonts w:cstheme="minorHAnsi"/>
                <w:kern w:val="2"/>
                <w:sz w:val="22"/>
                <w:szCs w:val="22"/>
              </w:rPr>
            </w:pPr>
            <w:r w:rsidRPr="005200E0">
              <w:rPr>
                <w:rFonts w:cstheme="minorHAnsi"/>
                <w:kern w:val="2"/>
                <w:sz w:val="22"/>
                <w:szCs w:val="22"/>
              </w:rPr>
              <w:t xml:space="preserve">4.2.1. Tiekėjas turi teisę į </w:t>
            </w:r>
            <w:r w:rsidR="009966D6">
              <w:rPr>
                <w:rFonts w:cstheme="minorHAnsi"/>
                <w:kern w:val="2"/>
                <w:sz w:val="22"/>
                <w:szCs w:val="22"/>
              </w:rPr>
              <w:t>projektavimo p</w:t>
            </w:r>
            <w:r w:rsidRPr="005200E0">
              <w:rPr>
                <w:rFonts w:cstheme="minorHAnsi"/>
                <w:kern w:val="2"/>
                <w:sz w:val="22"/>
                <w:szCs w:val="22"/>
              </w:rPr>
              <w:t xml:space="preserve">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Pr="005200E0">
              <w:rPr>
                <w:rFonts w:cstheme="minorHAnsi"/>
                <w:color w:val="000000" w:themeColor="text1"/>
                <w:kern w:val="2"/>
                <w:sz w:val="22"/>
                <w:szCs w:val="22"/>
              </w:rPr>
              <w:t>14 (keturiolika) kalendorinių dienų nuo aplinkybių atsiradimo</w:t>
            </w:r>
            <w:r w:rsidRPr="005200E0">
              <w:rPr>
                <w:rFonts w:cstheme="minorHAnsi"/>
                <w:kern w:val="2"/>
                <w:sz w:val="22"/>
                <w:szCs w:val="22"/>
              </w:rPr>
              <w:t xml:space="preserve">, apie tai praneša Pirkėjui, pateikdamas minėtų aplinkybių egzistavimo įrodymus. Nurodytas aplinkybes vertina Pirkėjas. Pirkėjui sutikus, </w:t>
            </w:r>
            <w:r w:rsidR="009966D6">
              <w:rPr>
                <w:rFonts w:cstheme="minorHAnsi"/>
                <w:kern w:val="2"/>
                <w:sz w:val="22"/>
                <w:szCs w:val="22"/>
              </w:rPr>
              <w:t>projektavimo p</w:t>
            </w:r>
            <w:r w:rsidRPr="005200E0">
              <w:rPr>
                <w:rFonts w:cstheme="minorHAnsi"/>
                <w:kern w:val="2"/>
                <w:sz w:val="22"/>
                <w:szCs w:val="22"/>
              </w:rPr>
              <w:t>aslaugų suteikimo terminas gali būti pratęsiamas tik minėtų aplinkybių egzistavimo laikotarpiui.</w:t>
            </w:r>
          </w:p>
          <w:p w14:paraId="531CF6B7" w14:textId="77777777" w:rsidR="002F0991" w:rsidRPr="005200E0" w:rsidRDefault="002F0991" w:rsidP="00037C0E">
            <w:pPr>
              <w:spacing w:after="0" w:line="240" w:lineRule="auto"/>
              <w:jc w:val="both"/>
              <w:rPr>
                <w:rFonts w:cstheme="minorHAnsi"/>
                <w:sz w:val="22"/>
                <w:szCs w:val="22"/>
              </w:rPr>
            </w:pPr>
            <w:r w:rsidRPr="005200E0">
              <w:rPr>
                <w:rFonts w:cstheme="minorHAnsi"/>
                <w:sz w:val="22"/>
                <w:szCs w:val="22"/>
              </w:rPr>
              <w:lastRenderedPageBreak/>
              <w:t xml:space="preserve">4.2.2. Projekto vykdymo priežiūros paslaugų teikimo trukmė gali būti pratęsta, jei: </w:t>
            </w:r>
          </w:p>
          <w:p w14:paraId="1931BCC0" w14:textId="6BBCEB2B" w:rsidR="002F0991" w:rsidRPr="005200E0" w:rsidRDefault="002F0991" w:rsidP="00037C0E">
            <w:pPr>
              <w:spacing w:after="0" w:line="240" w:lineRule="auto"/>
              <w:jc w:val="both"/>
              <w:rPr>
                <w:rFonts w:cstheme="minorHAnsi"/>
                <w:sz w:val="22"/>
                <w:szCs w:val="22"/>
              </w:rPr>
            </w:pPr>
            <w:r w:rsidRPr="005200E0">
              <w:rPr>
                <w:rFonts w:cstheme="minorHAnsi"/>
                <w:sz w:val="22"/>
                <w:szCs w:val="22"/>
              </w:rPr>
              <w:t>4.2.2.1. pratęsiamas statybos darbų baigimo laikas</w:t>
            </w:r>
            <w:r w:rsidR="00173ED3">
              <w:rPr>
                <w:rFonts w:cstheme="minorHAnsi"/>
                <w:sz w:val="22"/>
                <w:szCs w:val="22"/>
              </w:rPr>
              <w:t>,</w:t>
            </w:r>
            <w:r w:rsidRPr="005200E0">
              <w:rPr>
                <w:rFonts w:cstheme="minorHAnsi"/>
                <w:sz w:val="22"/>
                <w:szCs w:val="22"/>
              </w:rPr>
              <w:t xml:space="preserve"> vadovaujantis statybos rangos sutarties sąlygomis; </w:t>
            </w:r>
          </w:p>
          <w:p w14:paraId="1C159387" w14:textId="6CACBD5E" w:rsidR="007521FD" w:rsidRPr="005200E0" w:rsidRDefault="002F0991" w:rsidP="00037C0E">
            <w:pPr>
              <w:pStyle w:val="BodyText"/>
              <w:spacing w:after="0" w:line="240" w:lineRule="auto"/>
              <w:ind w:firstLine="0"/>
              <w:rPr>
                <w:rFonts w:cstheme="minorHAnsi"/>
                <w:sz w:val="22"/>
                <w:szCs w:val="22"/>
              </w:rPr>
            </w:pPr>
            <w:r w:rsidRPr="005200E0">
              <w:rPr>
                <w:rFonts w:cstheme="minorHAnsi"/>
                <w:sz w:val="22"/>
                <w:szCs w:val="22"/>
              </w:rPr>
              <w:t>4.2.2.2. dėl nuo Tiekėjo nepriklausančių aplinkybių</w:t>
            </w:r>
            <w:r w:rsidR="004F4367">
              <w:rPr>
                <w:rFonts w:cstheme="minorHAnsi"/>
                <w:sz w:val="22"/>
                <w:szCs w:val="22"/>
              </w:rPr>
              <w:t xml:space="preserve">, kaip tai suprantama pagal Specialiųjų sąlygų 4.2.1 papunktį (aplinkybės, kurių </w:t>
            </w:r>
            <w:r w:rsidR="00A874D8">
              <w:rPr>
                <w:rFonts w:cstheme="minorHAnsi"/>
                <w:sz w:val="22"/>
                <w:szCs w:val="22"/>
              </w:rPr>
              <w:t xml:space="preserve"> atsiradimui </w:t>
            </w:r>
            <w:r w:rsidR="004F4367">
              <w:rPr>
                <w:rFonts w:cstheme="minorHAnsi"/>
                <w:sz w:val="22"/>
                <w:szCs w:val="22"/>
              </w:rPr>
              <w:t xml:space="preserve">Tiekėjas </w:t>
            </w:r>
            <w:r w:rsidR="00B1777A" w:rsidRPr="00475BCB">
              <w:rPr>
                <w:sz w:val="22"/>
                <w:szCs w:val="22"/>
              </w:rPr>
              <w:t>neturi įtakos ir už kuri</w:t>
            </w:r>
            <w:r w:rsidR="00A874D8">
              <w:rPr>
                <w:sz w:val="22"/>
                <w:szCs w:val="22"/>
              </w:rPr>
              <w:t>as</w:t>
            </w:r>
            <w:r w:rsidR="00B1777A" w:rsidRPr="00475BCB">
              <w:rPr>
                <w:sz w:val="22"/>
                <w:szCs w:val="22"/>
              </w:rPr>
              <w:t xml:space="preserve"> jis neatsako</w:t>
            </w:r>
            <w:r w:rsidR="004A2253">
              <w:rPr>
                <w:sz w:val="22"/>
                <w:szCs w:val="22"/>
              </w:rPr>
              <w:t>,</w:t>
            </w:r>
            <w:r w:rsidR="00B1777A" w:rsidRPr="00475BCB">
              <w:rPr>
                <w:sz w:val="22"/>
                <w:szCs w:val="22"/>
              </w:rPr>
              <w:t xml:space="preserve"> ir kuri</w:t>
            </w:r>
            <w:r w:rsidR="00A874D8">
              <w:rPr>
                <w:sz w:val="22"/>
                <w:szCs w:val="22"/>
              </w:rPr>
              <w:t xml:space="preserve">os </w:t>
            </w:r>
            <w:r w:rsidR="00B1777A" w:rsidRPr="00475BCB">
              <w:rPr>
                <w:sz w:val="22"/>
                <w:szCs w:val="22"/>
              </w:rPr>
              <w:t>yra sukelt</w:t>
            </w:r>
            <w:r w:rsidR="00A874D8">
              <w:rPr>
                <w:sz w:val="22"/>
                <w:szCs w:val="22"/>
              </w:rPr>
              <w:t>os</w:t>
            </w:r>
            <w:r w:rsidR="00B1777A" w:rsidRPr="00475BCB">
              <w:rPr>
                <w:sz w:val="22"/>
                <w:szCs w:val="22"/>
              </w:rPr>
              <w:t xml:space="preserve"> ir priskirtin</w:t>
            </w:r>
            <w:r w:rsidR="00A874D8">
              <w:rPr>
                <w:sz w:val="22"/>
                <w:szCs w:val="22"/>
              </w:rPr>
              <w:t>os</w:t>
            </w:r>
            <w:r w:rsidR="00B1777A" w:rsidRPr="00475BCB">
              <w:rPr>
                <w:sz w:val="22"/>
                <w:szCs w:val="22"/>
              </w:rPr>
              <w:t xml:space="preserve"> tretiesiems asmenims</w:t>
            </w:r>
            <w:r w:rsidR="00A874D8">
              <w:rPr>
                <w:sz w:val="22"/>
                <w:szCs w:val="22"/>
              </w:rPr>
              <w:t>, ar kitų aplinkybių, kurių Tiekėjas negalėjo iš anksto numatyti</w:t>
            </w:r>
            <w:r w:rsidR="004F4367">
              <w:rPr>
                <w:sz w:val="22"/>
                <w:szCs w:val="22"/>
              </w:rPr>
              <w:t>)</w:t>
            </w:r>
            <w:r w:rsidR="00A874D8">
              <w:rPr>
                <w:sz w:val="22"/>
                <w:szCs w:val="22"/>
              </w:rPr>
              <w:t xml:space="preserve">. </w:t>
            </w:r>
            <w:r w:rsidR="00B1777A" w:rsidRPr="00475BCB">
              <w:rPr>
                <w:sz w:val="22"/>
                <w:szCs w:val="22"/>
              </w:rPr>
              <w:t xml:space="preserve"> </w:t>
            </w:r>
          </w:p>
        </w:tc>
      </w:tr>
      <w:tr w:rsidR="007521FD" w:rsidRPr="005200E0" w14:paraId="260AEDEB" w14:textId="77777777" w:rsidTr="000037AB">
        <w:trPr>
          <w:trHeight w:val="158"/>
        </w:trPr>
        <w:tc>
          <w:tcPr>
            <w:tcW w:w="3094" w:type="dxa"/>
            <w:gridSpan w:val="2"/>
          </w:tcPr>
          <w:p w14:paraId="039D2191"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lastRenderedPageBreak/>
              <w:t>4.3. Užsakymų teikimo tvarka</w:t>
            </w:r>
          </w:p>
        </w:tc>
        <w:tc>
          <w:tcPr>
            <w:tcW w:w="6441" w:type="dxa"/>
            <w:gridSpan w:val="2"/>
          </w:tcPr>
          <w:p w14:paraId="40841448" w14:textId="2DF5ECF3" w:rsidR="007521FD" w:rsidRPr="005200E0" w:rsidRDefault="007521FD" w:rsidP="007E29D3">
            <w:pPr>
              <w:spacing w:after="0" w:line="240" w:lineRule="auto"/>
              <w:jc w:val="both"/>
              <w:rPr>
                <w:rFonts w:eastAsia="Times New Roman" w:cstheme="minorHAnsi"/>
                <w:sz w:val="22"/>
                <w:szCs w:val="22"/>
                <w:lang w:eastAsia="en-US"/>
              </w:rPr>
            </w:pPr>
            <w:r w:rsidRPr="005200E0">
              <w:rPr>
                <w:rFonts w:eastAsia="Times New Roman" w:cstheme="minorHAnsi"/>
                <w:sz w:val="22"/>
                <w:szCs w:val="22"/>
                <w:lang w:eastAsia="en-US"/>
              </w:rPr>
              <w:t>Netaikoma</w:t>
            </w:r>
          </w:p>
        </w:tc>
      </w:tr>
      <w:tr w:rsidR="007521FD" w:rsidRPr="005200E0" w14:paraId="34C08079" w14:textId="77777777" w:rsidTr="00326B85">
        <w:trPr>
          <w:trHeight w:val="449"/>
        </w:trPr>
        <w:tc>
          <w:tcPr>
            <w:tcW w:w="3094" w:type="dxa"/>
            <w:gridSpan w:val="2"/>
            <w:tcBorders>
              <w:top w:val="single" w:sz="4" w:space="0" w:color="auto"/>
              <w:left w:val="single" w:sz="4" w:space="0" w:color="auto"/>
              <w:bottom w:val="single" w:sz="4" w:space="0" w:color="auto"/>
              <w:right w:val="single" w:sz="4" w:space="0" w:color="auto"/>
            </w:tcBorders>
          </w:tcPr>
          <w:p w14:paraId="0C560918"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0DA60CD" w14:textId="72DCA4D7"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Netaikoma</w:t>
            </w:r>
          </w:p>
        </w:tc>
      </w:tr>
      <w:tr w:rsidR="007521FD" w:rsidRPr="005200E0" w14:paraId="1E852D7D" w14:textId="77777777" w:rsidTr="00EC6FFC">
        <w:trPr>
          <w:trHeight w:val="300"/>
        </w:trPr>
        <w:tc>
          <w:tcPr>
            <w:tcW w:w="3094" w:type="dxa"/>
            <w:gridSpan w:val="2"/>
          </w:tcPr>
          <w:p w14:paraId="580D804A"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4.5. Pateikiami dokumentai</w:t>
            </w:r>
          </w:p>
        </w:tc>
        <w:tc>
          <w:tcPr>
            <w:tcW w:w="6441" w:type="dxa"/>
            <w:gridSpan w:val="2"/>
          </w:tcPr>
          <w:p w14:paraId="18FF8B06" w14:textId="31E02F6D"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 xml:space="preserve">Turi būti pateikiami šie dokumentai: suteikus Paslaugas </w:t>
            </w:r>
            <w:r w:rsidR="00D25176" w:rsidRPr="005200E0">
              <w:rPr>
                <w:rFonts w:eastAsia="Times New Roman" w:cstheme="minorHAnsi"/>
                <w:kern w:val="2"/>
                <w:sz w:val="22"/>
                <w:szCs w:val="22"/>
                <w:lang w:eastAsia="en-US"/>
              </w:rPr>
              <w:t>pagal perkamus etapus: projektavimo ir projekto vykdymo priežiūros</w:t>
            </w:r>
            <w:r w:rsidRPr="005200E0">
              <w:rPr>
                <w:rFonts w:eastAsia="Times New Roman" w:cstheme="minorHAnsi"/>
                <w:kern w:val="2"/>
                <w:sz w:val="22"/>
                <w:szCs w:val="22"/>
                <w:lang w:eastAsia="en-US"/>
              </w:rPr>
              <w:t>, Paslaugų perdavimo-priėmimo aktas ir Sąskaita. Tiekėjui nepateikus nurodytų dokumentų, laikoma, kad Paslaugos neatitinka Sutartyje nustatytų reikalavimų.</w:t>
            </w:r>
          </w:p>
        </w:tc>
      </w:tr>
      <w:tr w:rsidR="007521FD" w:rsidRPr="005200E0" w14:paraId="7D57EE62" w14:textId="77777777" w:rsidTr="00EC6FFC">
        <w:trPr>
          <w:trHeight w:val="300"/>
        </w:trPr>
        <w:tc>
          <w:tcPr>
            <w:tcW w:w="9535" w:type="dxa"/>
            <w:gridSpan w:val="4"/>
          </w:tcPr>
          <w:p w14:paraId="762ED2BF"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5. SUTARTIES KAINA IR ATSISKAITYMO TVARKA</w:t>
            </w:r>
          </w:p>
        </w:tc>
      </w:tr>
      <w:tr w:rsidR="007521FD" w:rsidRPr="005200E0" w14:paraId="727B1B92" w14:textId="77777777" w:rsidTr="00EC6FFC">
        <w:trPr>
          <w:trHeight w:val="300"/>
        </w:trPr>
        <w:tc>
          <w:tcPr>
            <w:tcW w:w="3094" w:type="dxa"/>
            <w:gridSpan w:val="2"/>
          </w:tcPr>
          <w:p w14:paraId="31610F54"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5.1. Sutarčiai taikomas kainos apskaičiavimo būdas</w:t>
            </w:r>
          </w:p>
        </w:tc>
        <w:tc>
          <w:tcPr>
            <w:tcW w:w="6441" w:type="dxa"/>
            <w:gridSpan w:val="2"/>
          </w:tcPr>
          <w:p w14:paraId="143E55D6"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Fiksuotos kainos kainodara</w:t>
            </w:r>
          </w:p>
          <w:p w14:paraId="3A052577" w14:textId="7C179D31" w:rsidR="007521FD" w:rsidRPr="005200E0" w:rsidRDefault="007521FD" w:rsidP="008B0AD4">
            <w:pPr>
              <w:spacing w:after="0" w:line="240" w:lineRule="auto"/>
              <w:jc w:val="both"/>
              <w:rPr>
                <w:rFonts w:eastAsia="Times New Roman" w:cstheme="minorHAnsi"/>
                <w:color w:val="4472C4"/>
                <w:kern w:val="2"/>
                <w:sz w:val="22"/>
                <w:szCs w:val="22"/>
                <w:lang w:eastAsia="en-US"/>
              </w:rPr>
            </w:pPr>
          </w:p>
        </w:tc>
      </w:tr>
      <w:tr w:rsidR="007521FD" w:rsidRPr="005200E0" w14:paraId="11511BAB" w14:textId="77777777" w:rsidTr="00EC6FFC">
        <w:trPr>
          <w:trHeight w:val="300"/>
        </w:trPr>
        <w:tc>
          <w:tcPr>
            <w:tcW w:w="3094" w:type="dxa"/>
            <w:gridSpan w:val="2"/>
          </w:tcPr>
          <w:p w14:paraId="77DDABF8"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 xml:space="preserve">5.2. Pradinės Sutarties vertė ir Sutarties kaina, kai taikoma </w:t>
            </w:r>
            <w:r w:rsidRPr="005200E0">
              <w:rPr>
                <w:rFonts w:eastAsia="Times New Roman" w:cstheme="minorHAnsi"/>
                <w:b/>
                <w:kern w:val="2"/>
                <w:sz w:val="22"/>
                <w:szCs w:val="22"/>
                <w:u w:val="single"/>
                <w:lang w:eastAsia="en-US"/>
              </w:rPr>
              <w:t>fiksuotos kainos</w:t>
            </w:r>
            <w:r w:rsidRPr="005200E0">
              <w:rPr>
                <w:rFonts w:eastAsia="Times New Roman" w:cstheme="minorHAnsi"/>
                <w:b/>
                <w:kern w:val="2"/>
                <w:sz w:val="22"/>
                <w:szCs w:val="22"/>
                <w:lang w:eastAsia="en-US"/>
              </w:rPr>
              <w:t xml:space="preserve"> kainodara</w:t>
            </w:r>
          </w:p>
          <w:p w14:paraId="0E1B33B8" w14:textId="77777777" w:rsidR="007521FD" w:rsidRPr="005200E0" w:rsidRDefault="007521FD" w:rsidP="008B0AD4">
            <w:pPr>
              <w:spacing w:after="0" w:line="240" w:lineRule="auto"/>
              <w:jc w:val="both"/>
              <w:rPr>
                <w:rFonts w:eastAsia="Times New Roman" w:cstheme="minorHAnsi"/>
                <w:b/>
                <w:kern w:val="2"/>
                <w:sz w:val="22"/>
                <w:szCs w:val="22"/>
                <w:lang w:eastAsia="en-US"/>
              </w:rPr>
            </w:pPr>
          </w:p>
          <w:p w14:paraId="449BDF9A" w14:textId="77777777" w:rsidR="007521FD" w:rsidRPr="005200E0" w:rsidRDefault="007521FD" w:rsidP="008B0AD4">
            <w:pPr>
              <w:spacing w:after="0" w:line="240" w:lineRule="auto"/>
              <w:jc w:val="both"/>
              <w:rPr>
                <w:rFonts w:eastAsia="Times New Roman" w:cstheme="minorHAnsi"/>
                <w:b/>
                <w:kern w:val="2"/>
                <w:sz w:val="22"/>
                <w:szCs w:val="22"/>
                <w:lang w:eastAsia="en-US"/>
              </w:rPr>
            </w:pPr>
          </w:p>
          <w:p w14:paraId="1CF2BFAE" w14:textId="77777777" w:rsidR="007521FD" w:rsidRPr="005200E0" w:rsidRDefault="007521FD" w:rsidP="008B0AD4">
            <w:pPr>
              <w:spacing w:after="0" w:line="240" w:lineRule="auto"/>
              <w:jc w:val="both"/>
              <w:rPr>
                <w:rFonts w:eastAsia="Times New Roman" w:cstheme="minorHAnsi"/>
                <w:b/>
                <w:kern w:val="2"/>
                <w:sz w:val="22"/>
                <w:szCs w:val="22"/>
                <w:lang w:eastAsia="en-US"/>
              </w:rPr>
            </w:pPr>
          </w:p>
        </w:tc>
        <w:tc>
          <w:tcPr>
            <w:tcW w:w="6441" w:type="dxa"/>
            <w:gridSpan w:val="2"/>
          </w:tcPr>
          <w:p w14:paraId="27B032AE" w14:textId="77777777"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 xml:space="preserve">Pradinės Sutarties vertė yra </w:t>
            </w:r>
            <w:r w:rsidRPr="00AE75D9">
              <w:rPr>
                <w:rFonts w:eastAsia="Times New Roman" w:cstheme="minorHAnsi"/>
                <w:color w:val="FF0000"/>
                <w:kern w:val="2"/>
                <w:sz w:val="22"/>
                <w:szCs w:val="22"/>
                <w:lang w:eastAsia="en-US"/>
              </w:rPr>
              <w:t xml:space="preserve">(nurodyti sumą skaičiais) </w:t>
            </w:r>
            <w:r w:rsidRPr="005200E0">
              <w:rPr>
                <w:rFonts w:eastAsia="Times New Roman" w:cstheme="minorHAnsi"/>
                <w:kern w:val="2"/>
                <w:sz w:val="22"/>
                <w:szCs w:val="22"/>
                <w:lang w:eastAsia="en-US"/>
              </w:rPr>
              <w:t xml:space="preserve">Eur </w:t>
            </w:r>
            <w:r w:rsidRPr="00AE75D9">
              <w:rPr>
                <w:rFonts w:eastAsia="Times New Roman" w:cstheme="minorHAnsi"/>
                <w:color w:val="FF0000"/>
                <w:kern w:val="2"/>
                <w:sz w:val="22"/>
                <w:szCs w:val="22"/>
                <w:lang w:eastAsia="en-US"/>
              </w:rPr>
              <w:t>(nurodyti sumą žodžiais)</w:t>
            </w:r>
            <w:r w:rsidRPr="005200E0">
              <w:rPr>
                <w:rFonts w:eastAsia="Times New Roman" w:cstheme="minorHAnsi"/>
                <w:kern w:val="2"/>
                <w:sz w:val="22"/>
                <w:szCs w:val="22"/>
                <w:lang w:eastAsia="en-US"/>
              </w:rPr>
              <w:t xml:space="preserve"> be PVM.</w:t>
            </w:r>
          </w:p>
          <w:p w14:paraId="2D950717" w14:textId="77777777"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 xml:space="preserve">PVM sudaro </w:t>
            </w:r>
            <w:r w:rsidRPr="00AE75D9">
              <w:rPr>
                <w:rFonts w:eastAsia="Times New Roman" w:cstheme="minorHAnsi"/>
                <w:color w:val="FF0000"/>
                <w:kern w:val="2"/>
                <w:sz w:val="22"/>
                <w:szCs w:val="22"/>
                <w:lang w:eastAsia="en-US"/>
              </w:rPr>
              <w:t xml:space="preserve">(nurodyti sumą skaičiais) </w:t>
            </w:r>
            <w:r w:rsidRPr="005200E0">
              <w:rPr>
                <w:rFonts w:eastAsia="Times New Roman" w:cstheme="minorHAnsi"/>
                <w:kern w:val="2"/>
                <w:sz w:val="22"/>
                <w:szCs w:val="22"/>
                <w:lang w:eastAsia="en-US"/>
              </w:rPr>
              <w:t xml:space="preserve">Eur </w:t>
            </w:r>
            <w:r w:rsidRPr="00AE75D9">
              <w:rPr>
                <w:rFonts w:eastAsia="Times New Roman" w:cstheme="minorHAnsi"/>
                <w:color w:val="FF0000"/>
                <w:kern w:val="2"/>
                <w:sz w:val="22"/>
                <w:szCs w:val="22"/>
                <w:lang w:eastAsia="en-US"/>
              </w:rPr>
              <w:t>(nurodyti sumą žodžiais)</w:t>
            </w:r>
            <w:r w:rsidRPr="005200E0">
              <w:rPr>
                <w:rFonts w:eastAsia="Times New Roman" w:cstheme="minorHAnsi"/>
                <w:kern w:val="2"/>
                <w:sz w:val="22"/>
                <w:szCs w:val="22"/>
                <w:lang w:eastAsia="en-US"/>
              </w:rPr>
              <w:t>.</w:t>
            </w:r>
          </w:p>
          <w:p w14:paraId="493DDAF1" w14:textId="77777777"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 xml:space="preserve">Sutarties kaina yra </w:t>
            </w:r>
            <w:r w:rsidRPr="00AE75D9">
              <w:rPr>
                <w:rFonts w:eastAsia="Times New Roman" w:cstheme="minorHAnsi"/>
                <w:color w:val="FF0000"/>
                <w:kern w:val="2"/>
                <w:sz w:val="22"/>
                <w:szCs w:val="22"/>
                <w:lang w:eastAsia="en-US"/>
              </w:rPr>
              <w:t>(nurodyti sumą skaičiais)</w:t>
            </w:r>
            <w:r w:rsidRPr="005200E0">
              <w:rPr>
                <w:rFonts w:eastAsia="Times New Roman" w:cstheme="minorHAnsi"/>
                <w:kern w:val="2"/>
                <w:sz w:val="22"/>
                <w:szCs w:val="22"/>
                <w:lang w:eastAsia="en-US"/>
              </w:rPr>
              <w:t xml:space="preserve"> Eur </w:t>
            </w:r>
            <w:r w:rsidRPr="00AE75D9">
              <w:rPr>
                <w:rFonts w:eastAsia="Times New Roman" w:cstheme="minorHAnsi"/>
                <w:color w:val="FF0000"/>
                <w:kern w:val="2"/>
                <w:sz w:val="22"/>
                <w:szCs w:val="22"/>
                <w:lang w:eastAsia="en-US"/>
              </w:rPr>
              <w:t>(nurodyti sumą žodžiais)</w:t>
            </w:r>
            <w:r w:rsidRPr="005200E0">
              <w:rPr>
                <w:rFonts w:eastAsia="Times New Roman" w:cstheme="minorHAnsi"/>
                <w:kern w:val="2"/>
                <w:sz w:val="22"/>
                <w:szCs w:val="22"/>
                <w:lang w:eastAsia="en-US"/>
              </w:rPr>
              <w:t xml:space="preserve"> su PVM.</w:t>
            </w:r>
          </w:p>
          <w:p w14:paraId="6505245E" w14:textId="77777777" w:rsidR="007521FD" w:rsidRPr="005200E0" w:rsidRDefault="007521FD"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kern w:val="2"/>
                <w:sz w:val="22"/>
                <w:szCs w:val="22"/>
                <w:lang w:eastAsia="en-US"/>
              </w:rPr>
              <w:t>Šioje Sutartyje P</w:t>
            </w:r>
            <w:r w:rsidRPr="005200E0">
              <w:rPr>
                <w:rFonts w:eastAsia="Times New Roman" w:cstheme="minorHAnsi"/>
                <w:color w:val="000000"/>
                <w:kern w:val="2"/>
                <w:sz w:val="22"/>
                <w:szCs w:val="22"/>
                <w:lang w:eastAsia="en-US"/>
              </w:rPr>
              <w:t>radinės Sutarties vertė yra lygi Tiekėjo pasiūlymo kainai be PVM, nurodytai už visą pirkimo dokumentuose ir Sutartyje nurodytą Paslaugų kiekį ir (ar) apimtį</w:t>
            </w:r>
            <w:r w:rsidRPr="005200E0">
              <w:rPr>
                <w:rFonts w:eastAsia="Times New Roman" w:cstheme="minorHAnsi"/>
                <w:kern w:val="2"/>
                <w:sz w:val="22"/>
                <w:szCs w:val="22"/>
                <w:lang w:eastAsia="en-US"/>
              </w:rPr>
              <w:t>.</w:t>
            </w:r>
          </w:p>
        </w:tc>
      </w:tr>
      <w:tr w:rsidR="007521FD" w:rsidRPr="005200E0" w14:paraId="2A3FFA1A" w14:textId="77777777" w:rsidTr="00EC6FFC">
        <w:trPr>
          <w:trHeight w:val="300"/>
        </w:trPr>
        <w:tc>
          <w:tcPr>
            <w:tcW w:w="3094" w:type="dxa"/>
            <w:gridSpan w:val="2"/>
          </w:tcPr>
          <w:p w14:paraId="4989A089"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 xml:space="preserve">5.3. Sutarties kainos / įkainių perskaičiavimas taikant </w:t>
            </w:r>
            <w:r w:rsidRPr="005200E0">
              <w:rPr>
                <w:rFonts w:eastAsia="Times New Roman" w:cstheme="minorHAnsi"/>
                <w:b/>
                <w:kern w:val="2"/>
                <w:sz w:val="22"/>
                <w:szCs w:val="22"/>
                <w:u w:val="single"/>
                <w:lang w:eastAsia="en-US"/>
              </w:rPr>
              <w:t>peržiūros</w:t>
            </w:r>
            <w:r w:rsidRPr="005200E0">
              <w:rPr>
                <w:rFonts w:eastAsia="Times New Roman" w:cstheme="minorHAnsi"/>
                <w:b/>
                <w:kern w:val="2"/>
                <w:sz w:val="22"/>
                <w:szCs w:val="22"/>
                <w:lang w:eastAsia="en-US"/>
              </w:rPr>
              <w:t xml:space="preserve"> taisykles</w:t>
            </w:r>
          </w:p>
          <w:p w14:paraId="3FE07A6A" w14:textId="77777777" w:rsidR="007521FD" w:rsidRPr="005200E0" w:rsidRDefault="007521FD" w:rsidP="008B0AD4">
            <w:pPr>
              <w:spacing w:after="0" w:line="240" w:lineRule="auto"/>
              <w:jc w:val="both"/>
              <w:rPr>
                <w:rFonts w:eastAsia="Times New Roman" w:cstheme="minorHAnsi"/>
                <w:b/>
                <w:kern w:val="2"/>
                <w:sz w:val="22"/>
                <w:szCs w:val="22"/>
                <w:lang w:eastAsia="en-US"/>
              </w:rPr>
            </w:pPr>
          </w:p>
          <w:p w14:paraId="21C51BC3" w14:textId="77777777" w:rsidR="007521FD" w:rsidRPr="005200E0" w:rsidRDefault="007521FD" w:rsidP="008B0AD4">
            <w:pPr>
              <w:spacing w:after="0" w:line="240" w:lineRule="auto"/>
              <w:jc w:val="both"/>
              <w:rPr>
                <w:rFonts w:eastAsia="Times New Roman" w:cstheme="minorHAnsi"/>
                <w:kern w:val="2"/>
                <w:sz w:val="22"/>
                <w:szCs w:val="22"/>
                <w:lang w:eastAsia="en-US"/>
              </w:rPr>
            </w:pPr>
          </w:p>
        </w:tc>
        <w:tc>
          <w:tcPr>
            <w:tcW w:w="6441" w:type="dxa"/>
            <w:gridSpan w:val="2"/>
          </w:tcPr>
          <w:p w14:paraId="3FF31FA2" w14:textId="52C62D3C"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Sutarties kaina bus perskaičiuojam</w:t>
            </w:r>
            <w:r w:rsidR="005A1792" w:rsidRPr="005200E0">
              <w:rPr>
                <w:rFonts w:eastAsia="Times New Roman" w:cstheme="minorHAnsi"/>
                <w:kern w:val="2"/>
                <w:sz w:val="22"/>
                <w:szCs w:val="22"/>
                <w:lang w:eastAsia="en-US"/>
              </w:rPr>
              <w:t>a</w:t>
            </w:r>
            <w:r w:rsidRPr="005200E0">
              <w:rPr>
                <w:rFonts w:eastAsia="Times New Roman" w:cstheme="minorHAnsi"/>
                <w:kern w:val="2"/>
                <w:sz w:val="22"/>
                <w:szCs w:val="22"/>
                <w:lang w:eastAsia="en-US"/>
              </w:rPr>
              <w:t>:</w:t>
            </w:r>
          </w:p>
          <w:p w14:paraId="6D116B68"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5.3.1. dėl PVM tarifo pasikeitimo;</w:t>
            </w:r>
          </w:p>
          <w:p w14:paraId="505261A7" w14:textId="7378D015"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 xml:space="preserve">5.3.2. </w:t>
            </w:r>
            <w:r w:rsidR="005A1792" w:rsidRPr="005200E0">
              <w:rPr>
                <w:rFonts w:eastAsia="Times New Roman" w:cstheme="minorHAnsi"/>
                <w:kern w:val="2"/>
                <w:sz w:val="22"/>
                <w:szCs w:val="22"/>
                <w:lang w:eastAsia="en-US"/>
              </w:rPr>
              <w:t>netaikoma;</w:t>
            </w:r>
          </w:p>
          <w:p w14:paraId="03791AAA"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5.3.3. dėl kainų lygio pokyčio;</w:t>
            </w:r>
          </w:p>
          <w:p w14:paraId="58009AD0" w14:textId="6127FCD9" w:rsidR="007521FD" w:rsidRPr="005200E0" w:rsidRDefault="007521FD"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kern w:val="2"/>
                <w:sz w:val="22"/>
                <w:szCs w:val="22"/>
                <w:lang w:eastAsia="en-US"/>
              </w:rPr>
              <w:t xml:space="preserve">5.3.4. </w:t>
            </w:r>
            <w:r w:rsidR="005A1792" w:rsidRPr="005200E0">
              <w:rPr>
                <w:rFonts w:eastAsia="Times New Roman" w:cstheme="minorHAnsi"/>
                <w:kern w:val="2"/>
                <w:sz w:val="22"/>
                <w:szCs w:val="22"/>
                <w:lang w:eastAsia="en-US"/>
              </w:rPr>
              <w:t>netaikoma</w:t>
            </w:r>
            <w:r w:rsidRPr="005200E0">
              <w:rPr>
                <w:rFonts w:eastAsia="Times New Roman" w:cstheme="minorHAnsi"/>
                <w:kern w:val="2"/>
                <w:sz w:val="22"/>
                <w:szCs w:val="22"/>
                <w:lang w:eastAsia="en-US"/>
              </w:rPr>
              <w:t>.</w:t>
            </w:r>
          </w:p>
        </w:tc>
      </w:tr>
      <w:tr w:rsidR="007521FD" w:rsidRPr="005200E0" w14:paraId="6DE9CB3C" w14:textId="77777777" w:rsidTr="00EC6FFC">
        <w:trPr>
          <w:trHeight w:val="300"/>
        </w:trPr>
        <w:tc>
          <w:tcPr>
            <w:tcW w:w="3094" w:type="dxa"/>
            <w:gridSpan w:val="2"/>
          </w:tcPr>
          <w:p w14:paraId="736A776E"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5.3.1. Sutarties kainos / įkainių peržiūra dėl PVM tarifo pasikeitimo</w:t>
            </w:r>
          </w:p>
        </w:tc>
        <w:tc>
          <w:tcPr>
            <w:tcW w:w="6441" w:type="dxa"/>
            <w:gridSpan w:val="2"/>
          </w:tcPr>
          <w:p w14:paraId="5674BBCF" w14:textId="79A3F9C7"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Jeigu Sutarties vykdymo metu pasikeičia PVM mokėjimą reglamentuojantys teisės aktai, darantys tiesioginę įtaką Tiekėjo t</w:t>
            </w:r>
            <w:r w:rsidRPr="005200E0">
              <w:rPr>
                <w:rFonts w:eastAsia="Times New Roman" w:cstheme="minorHAnsi"/>
                <w:sz w:val="22"/>
                <w:szCs w:val="22"/>
                <w:lang w:eastAsia="en-US"/>
              </w:rPr>
              <w:t>ei</w:t>
            </w:r>
            <w:r w:rsidRPr="005200E0">
              <w:rPr>
                <w:rFonts w:eastAsia="Times New Roman" w:cstheme="minorHAnsi"/>
                <w:kern w:val="2"/>
                <w:sz w:val="22"/>
                <w:szCs w:val="22"/>
                <w:lang w:eastAsia="en-US"/>
              </w:rPr>
              <w:t>kiamų P</w:t>
            </w:r>
            <w:r w:rsidRPr="005200E0">
              <w:rPr>
                <w:rFonts w:eastAsia="Times New Roman" w:cstheme="minorHAnsi"/>
                <w:sz w:val="22"/>
                <w:szCs w:val="22"/>
                <w:lang w:eastAsia="en-US"/>
              </w:rPr>
              <w:t>aslaugų</w:t>
            </w:r>
            <w:r w:rsidRPr="005200E0">
              <w:rPr>
                <w:rFonts w:eastAsia="Times New Roman" w:cstheme="minorHAnsi"/>
                <w:kern w:val="2"/>
                <w:sz w:val="22"/>
                <w:szCs w:val="22"/>
                <w:lang w:eastAsia="en-US"/>
              </w:rPr>
              <w:t xml:space="preserve"> Sutartyje nurodytai kainai, Sutarties kaina perskaičiuojam</w:t>
            </w:r>
            <w:r w:rsidR="00144E67" w:rsidRPr="005200E0">
              <w:rPr>
                <w:rFonts w:eastAsia="Times New Roman" w:cstheme="minorHAnsi"/>
                <w:kern w:val="2"/>
                <w:sz w:val="22"/>
                <w:szCs w:val="22"/>
                <w:lang w:eastAsia="en-US"/>
              </w:rPr>
              <w:t>a</w:t>
            </w:r>
            <w:r w:rsidRPr="005200E0">
              <w:rPr>
                <w:rFonts w:eastAsia="Times New Roman" w:cstheme="minorHAnsi"/>
                <w:kern w:val="2"/>
                <w:sz w:val="22"/>
                <w:szCs w:val="22"/>
                <w:lang w:eastAsia="en-US"/>
              </w:rPr>
              <w:t xml:space="preserve"> nekeičiant P</w:t>
            </w:r>
            <w:r w:rsidRPr="005200E0">
              <w:rPr>
                <w:rFonts w:eastAsia="Times New Roman" w:cstheme="minorHAnsi"/>
                <w:sz w:val="22"/>
                <w:szCs w:val="22"/>
                <w:lang w:eastAsia="en-US"/>
              </w:rPr>
              <w:t>aslaugų</w:t>
            </w:r>
            <w:r w:rsidRPr="005200E0">
              <w:rPr>
                <w:rFonts w:eastAsia="Times New Roman" w:cstheme="minorHAnsi"/>
                <w:kern w:val="2"/>
                <w:sz w:val="22"/>
                <w:szCs w:val="22"/>
                <w:lang w:eastAsia="en-US"/>
              </w:rPr>
              <w:t xml:space="preserve"> kainos be PVM.</w:t>
            </w:r>
          </w:p>
          <w:p w14:paraId="5755CFFC" w14:textId="77777777" w:rsidR="007521FD" w:rsidRPr="005200E0" w:rsidRDefault="007521FD" w:rsidP="008B0AD4">
            <w:pPr>
              <w:spacing w:after="0" w:line="240" w:lineRule="auto"/>
              <w:jc w:val="both"/>
              <w:rPr>
                <w:rFonts w:eastAsia="Times New Roman" w:cstheme="minorHAnsi"/>
                <w:kern w:val="2"/>
                <w:sz w:val="22"/>
                <w:szCs w:val="22"/>
                <w:lang w:eastAsia="en-US"/>
              </w:rPr>
            </w:pPr>
          </w:p>
          <w:p w14:paraId="2A49D7D5" w14:textId="450F279F" w:rsidR="007521FD" w:rsidRPr="005200E0" w:rsidRDefault="007521FD"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kern w:val="2"/>
                <w:sz w:val="22"/>
                <w:szCs w:val="22"/>
                <w:lang w:eastAsia="en-US"/>
              </w:rPr>
              <w:t xml:space="preserve">Perskaičiavimas įforminamas Susitarimu ne vėliau kaip per </w:t>
            </w:r>
            <w:r w:rsidR="00144E67" w:rsidRPr="005200E0">
              <w:rPr>
                <w:rFonts w:cstheme="minorHAnsi"/>
                <w:color w:val="000000" w:themeColor="text1"/>
                <w:kern w:val="2"/>
                <w:sz w:val="22"/>
                <w:szCs w:val="22"/>
              </w:rPr>
              <w:t>10 (dešimt) darbo dienų</w:t>
            </w:r>
            <w:r w:rsidRPr="005200E0">
              <w:rPr>
                <w:rFonts w:eastAsia="Times New Roman" w:cstheme="minorHAnsi"/>
                <w:color w:val="4472C4"/>
                <w:kern w:val="2"/>
                <w:sz w:val="22"/>
                <w:szCs w:val="22"/>
                <w:lang w:eastAsia="en-US"/>
              </w:rPr>
              <w:t xml:space="preserve"> </w:t>
            </w:r>
            <w:r w:rsidRPr="005200E0">
              <w:rPr>
                <w:rFonts w:eastAsia="Times New Roman" w:cstheme="minorHAnsi"/>
                <w:kern w:val="2"/>
                <w:sz w:val="22"/>
                <w:szCs w:val="22"/>
                <w:lang w:eastAsia="en-US"/>
              </w:rPr>
              <w:t xml:space="preserve">nuo PVM mokėjimą reglamentuojančių teisės aktų pasikeitimo, </w:t>
            </w:r>
            <w:r w:rsidRPr="0032575D">
              <w:rPr>
                <w:rFonts w:eastAsia="Times New Roman" w:cstheme="minorHAnsi"/>
                <w:kern w:val="2"/>
                <w:sz w:val="22"/>
                <w:szCs w:val="22"/>
                <w:lang w:eastAsia="en-US"/>
              </w:rPr>
              <w:t>kuris tampa neatskiriama Sutarties dalimi. Perskaičiuota (-as) Sutarties kaina / įkainiai taikoma (-i) už tą P</w:t>
            </w:r>
            <w:r w:rsidRPr="0032575D">
              <w:rPr>
                <w:rFonts w:eastAsia="Times New Roman" w:cstheme="minorHAnsi"/>
                <w:sz w:val="22"/>
                <w:szCs w:val="22"/>
                <w:lang w:eastAsia="en-US"/>
              </w:rPr>
              <w:t>aslaugų</w:t>
            </w:r>
            <w:r w:rsidRPr="0032575D">
              <w:rPr>
                <w:rFonts w:eastAsia="Times New Roman" w:cstheme="minorHAnsi"/>
                <w:kern w:val="2"/>
                <w:sz w:val="22"/>
                <w:szCs w:val="22"/>
                <w:lang w:eastAsia="en-US"/>
              </w:rPr>
              <w:t xml:space="preserve"> dalį, kurios bus teikiamos nuo Šalių pasirašyto Susitarimo įsigaliojimo dienos</w:t>
            </w:r>
            <w:r w:rsidR="00144E67" w:rsidRPr="0032575D">
              <w:rPr>
                <w:rFonts w:eastAsia="Times New Roman" w:cstheme="minorHAnsi"/>
                <w:kern w:val="2"/>
                <w:sz w:val="22"/>
                <w:szCs w:val="22"/>
                <w:lang w:eastAsia="en-US"/>
              </w:rPr>
              <w:t>.</w:t>
            </w:r>
          </w:p>
        </w:tc>
      </w:tr>
      <w:tr w:rsidR="007521FD" w:rsidRPr="005200E0" w14:paraId="5897847E" w14:textId="77777777" w:rsidTr="00EC6FFC">
        <w:trPr>
          <w:trHeight w:val="300"/>
        </w:trPr>
        <w:tc>
          <w:tcPr>
            <w:tcW w:w="3094" w:type="dxa"/>
            <w:gridSpan w:val="2"/>
          </w:tcPr>
          <w:p w14:paraId="3D26BA3A" w14:textId="77777777"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b/>
                <w:bCs/>
                <w:kern w:val="2"/>
                <w:sz w:val="22"/>
                <w:szCs w:val="22"/>
                <w:lang w:eastAsia="en-US"/>
              </w:rPr>
              <w:t>5.3.2.</w:t>
            </w:r>
            <w:r w:rsidRPr="005200E0">
              <w:rPr>
                <w:rFonts w:eastAsia="Times New Roman" w:cstheme="minorHAnsi"/>
                <w:kern w:val="2"/>
                <w:sz w:val="22"/>
                <w:szCs w:val="22"/>
                <w:lang w:eastAsia="en-US"/>
              </w:rPr>
              <w:t xml:space="preserve"> </w:t>
            </w:r>
            <w:r w:rsidRPr="005200E0">
              <w:rPr>
                <w:rFonts w:eastAsia="Times New Roman" w:cstheme="minorHAnsi"/>
                <w:b/>
                <w:bCs/>
                <w:kern w:val="2"/>
                <w:sz w:val="22"/>
                <w:szCs w:val="22"/>
                <w:lang w:eastAsia="en-US"/>
              </w:rPr>
              <w:t>Sutarties kainos / įkainių peržiūra dėl kitų mokesčių, lemiančių Paslaugų kainos / įkainių pokytį, pasikeitimo</w:t>
            </w:r>
          </w:p>
        </w:tc>
        <w:tc>
          <w:tcPr>
            <w:tcW w:w="6441" w:type="dxa"/>
            <w:gridSpan w:val="2"/>
          </w:tcPr>
          <w:p w14:paraId="11C31F9C"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Netaikoma</w:t>
            </w:r>
          </w:p>
          <w:p w14:paraId="6F5630B5" w14:textId="35F8C813" w:rsidR="007521FD" w:rsidRPr="005200E0" w:rsidRDefault="007521FD" w:rsidP="008B0AD4">
            <w:pPr>
              <w:spacing w:after="0" w:line="240" w:lineRule="auto"/>
              <w:jc w:val="both"/>
              <w:rPr>
                <w:rFonts w:eastAsia="Times New Roman" w:cstheme="minorHAnsi"/>
                <w:sz w:val="22"/>
                <w:szCs w:val="22"/>
                <w:lang w:eastAsia="en-US"/>
              </w:rPr>
            </w:pPr>
          </w:p>
        </w:tc>
      </w:tr>
      <w:tr w:rsidR="007521FD" w:rsidRPr="005200E0" w14:paraId="70FAA5DA" w14:textId="77777777" w:rsidTr="00EC6FFC">
        <w:trPr>
          <w:trHeight w:val="300"/>
        </w:trPr>
        <w:tc>
          <w:tcPr>
            <w:tcW w:w="3094" w:type="dxa"/>
            <w:gridSpan w:val="2"/>
          </w:tcPr>
          <w:p w14:paraId="47C2AF9D" w14:textId="77777777" w:rsidR="007521FD" w:rsidRPr="005200E0" w:rsidRDefault="007521FD" w:rsidP="008B0AD4">
            <w:pPr>
              <w:spacing w:after="0" w:line="240" w:lineRule="auto"/>
              <w:jc w:val="both"/>
              <w:rPr>
                <w:rFonts w:eastAsia="Times New Roman" w:cstheme="minorHAnsi"/>
                <w:bCs/>
                <w:kern w:val="2"/>
                <w:sz w:val="22"/>
                <w:szCs w:val="22"/>
                <w:lang w:eastAsia="en-US"/>
              </w:rPr>
            </w:pPr>
            <w:r w:rsidRPr="005200E0">
              <w:rPr>
                <w:rFonts w:eastAsia="Times New Roman" w:cstheme="minorHAnsi"/>
                <w:b/>
                <w:kern w:val="2"/>
                <w:sz w:val="22"/>
                <w:szCs w:val="22"/>
                <w:lang w:eastAsia="en-US"/>
              </w:rPr>
              <w:t>5.3.3. Sutarties kainos / įkainių peržiūra dėl kainų lygio pokyčio</w:t>
            </w:r>
          </w:p>
          <w:p w14:paraId="12D7EBB6" w14:textId="77777777" w:rsidR="007521FD" w:rsidRPr="005200E0" w:rsidRDefault="007521FD" w:rsidP="008B0AD4">
            <w:pPr>
              <w:spacing w:after="0" w:line="240" w:lineRule="auto"/>
              <w:jc w:val="both"/>
              <w:rPr>
                <w:rFonts w:eastAsia="Times New Roman" w:cstheme="minorHAnsi"/>
                <w:kern w:val="2"/>
                <w:sz w:val="22"/>
                <w:szCs w:val="22"/>
                <w:lang w:eastAsia="en-US"/>
              </w:rPr>
            </w:pPr>
          </w:p>
          <w:p w14:paraId="007A5826" w14:textId="242051FA" w:rsidR="007521FD" w:rsidRPr="005200E0" w:rsidRDefault="007521FD" w:rsidP="008B0AD4">
            <w:pPr>
              <w:spacing w:after="0" w:line="240" w:lineRule="auto"/>
              <w:jc w:val="both"/>
              <w:rPr>
                <w:rFonts w:eastAsia="Times New Roman" w:cstheme="minorHAnsi"/>
                <w:b/>
                <w:kern w:val="2"/>
                <w:sz w:val="22"/>
                <w:szCs w:val="22"/>
                <w:lang w:eastAsia="en-US"/>
              </w:rPr>
            </w:pPr>
          </w:p>
        </w:tc>
        <w:tc>
          <w:tcPr>
            <w:tcW w:w="6441" w:type="dxa"/>
            <w:gridSpan w:val="2"/>
          </w:tcPr>
          <w:p w14:paraId="093C2557" w14:textId="2BCDB614"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sz w:val="22"/>
                <w:szCs w:val="22"/>
                <w:lang w:eastAsia="en-US"/>
              </w:rPr>
              <w:lastRenderedPageBreak/>
              <w:t xml:space="preserve">5.3.3.1. Bet kuri Sutarties Šalis Sutarties galiojimo metu turi teisę inicijuoti Sutarties kainos peržiūrą (keitimą) ne anksčiau kaip po 6 </w:t>
            </w:r>
            <w:r w:rsidRPr="005200E0">
              <w:rPr>
                <w:rFonts w:eastAsia="Times New Roman" w:cstheme="minorHAnsi"/>
                <w:sz w:val="22"/>
                <w:szCs w:val="22"/>
                <w:lang w:eastAsia="en-US"/>
              </w:rPr>
              <w:lastRenderedPageBreak/>
              <w:t>(šešių) mėnesių nuo paskutinės pirkimo, kurio pagrindu sudaryta Sutartis, pasiūlymų pateikimo termino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peržiūra atliekama ne rečiau kaip kas 6 (šeši) mėnesiai.</w:t>
            </w:r>
          </w:p>
          <w:p w14:paraId="63713D97" w14:textId="2B7C705D"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lang w:eastAsia="en-US"/>
              </w:rPr>
              <w:t>5.3.3.2. Sutarties k</w:t>
            </w:r>
            <w:r w:rsidRPr="005200E0">
              <w:rPr>
                <w:rFonts w:eastAsia="Times New Roman" w:cstheme="minorHAnsi"/>
                <w:kern w:val="2"/>
                <w:sz w:val="22"/>
                <w:szCs w:val="22"/>
                <w:shd w:val="clear" w:color="auto" w:fill="FFFFFF"/>
                <w:lang w:eastAsia="en-US"/>
              </w:rPr>
              <w:t>aina peržiūrimi tik tai Sutarties daliai, kuri nėra išpirkta, t. y. Paslaugoms, kurios nėra priimtos ir apmokėtos. Vėlesnė Sutarties kainos peržiūra negali apimti laikotarpio, už kurį jau buvo atlikta peržiūra.</w:t>
            </w:r>
          </w:p>
          <w:p w14:paraId="0A54B289" w14:textId="5FEF7BB8"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lang w:eastAsia="en-US"/>
              </w:rPr>
              <w:t xml:space="preserve">5.3.3.3. </w:t>
            </w:r>
            <w:r w:rsidRPr="005200E0">
              <w:rPr>
                <w:rFonts w:eastAsia="Times New Roman" w:cstheme="minorHAnsi"/>
                <w:kern w:val="2"/>
                <w:sz w:val="22"/>
                <w:szCs w:val="22"/>
                <w:shd w:val="clear" w:color="auto" w:fill="FFFFFF"/>
                <w:lang w:eastAsia="en-US"/>
              </w:rPr>
              <w:t>Jeigu P</w:t>
            </w:r>
            <w:r w:rsidRPr="005200E0">
              <w:rPr>
                <w:rFonts w:eastAsia="Times New Roman" w:cstheme="minorHAnsi"/>
                <w:sz w:val="22"/>
                <w:szCs w:val="22"/>
                <w:lang w:eastAsia="en-US"/>
              </w:rPr>
              <w:t>aslaugų teikimas</w:t>
            </w:r>
            <w:r w:rsidRPr="005200E0">
              <w:rPr>
                <w:rFonts w:eastAsia="Times New Roman" w:cstheme="minorHAnsi"/>
                <w:kern w:val="2"/>
                <w:sz w:val="22"/>
                <w:szCs w:val="22"/>
                <w:shd w:val="clear" w:color="auto" w:fill="FFFFFF"/>
                <w:lang w:eastAsia="en-US"/>
              </w:rPr>
              <w:t xml:space="preserve"> vėluoja dėl Tiekėjo kaltės, uždelstų suteikti P</w:t>
            </w:r>
            <w:r w:rsidRPr="005200E0">
              <w:rPr>
                <w:rFonts w:eastAsia="Times New Roman" w:cstheme="minorHAnsi"/>
                <w:sz w:val="22"/>
                <w:szCs w:val="22"/>
                <w:lang w:eastAsia="en-US"/>
              </w:rPr>
              <w:t>aslaugų</w:t>
            </w:r>
            <w:r w:rsidRPr="005200E0">
              <w:rPr>
                <w:rFonts w:eastAsia="Times New Roman" w:cstheme="minorHAnsi"/>
                <w:kern w:val="2"/>
                <w:sz w:val="22"/>
                <w:szCs w:val="22"/>
                <w:shd w:val="clear" w:color="auto" w:fill="FFFFFF"/>
                <w:lang w:eastAsia="en-US"/>
              </w:rPr>
              <w:t xml:space="preserve"> kaina nėra perskaičiuojami dėl kainų lygio kilimo (gali būti mažinami, tačiau negali būti didinami).</w:t>
            </w:r>
          </w:p>
          <w:p w14:paraId="6E51DBBA" w14:textId="36CBE99C"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lang w:eastAsia="en-US"/>
              </w:rPr>
              <w:t xml:space="preserve">5.3.3.4. Atlikdamos Sutarties kainos peržiūrą </w:t>
            </w:r>
            <w:r w:rsidRPr="005200E0">
              <w:rPr>
                <w:rFonts w:eastAsia="Times New Roman" w:cstheme="minorHAnsi"/>
                <w:kern w:val="2"/>
                <w:sz w:val="22"/>
                <w:szCs w:val="22"/>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56763FB" w14:textId="47CDE402"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shd w:val="clear" w:color="auto" w:fill="FFFFFF"/>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7A73864C" w14:textId="3E3F9318"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shd w:val="clear" w:color="auto" w:fill="FFFFFF"/>
                <w:lang w:eastAsia="en-US"/>
              </w:rPr>
              <w:t>5.3.3.6. Nauja Sutarties kaina apskaičiuojama pagal žemiau pateiktą formulę:</w:t>
            </w:r>
          </w:p>
          <w:p w14:paraId="7848624E" w14:textId="27FADA16" w:rsidR="007521FD" w:rsidRPr="005200E0" w:rsidRDefault="00B2748E" w:rsidP="008B0AD4">
            <w:pPr>
              <w:spacing w:after="0" w:line="240" w:lineRule="auto"/>
              <w:jc w:val="both"/>
              <w:textAlignment w:val="baseline"/>
              <w:rPr>
                <w:rFonts w:eastAsia="Times New Roman" w:cstheme="minorHAnsi"/>
                <w:kern w:val="2"/>
                <w:sz w:val="22"/>
                <w:szCs w:val="22"/>
                <w:lang w:eastAsia="en-US"/>
              </w:rPr>
            </w:pPr>
            <m:oMath>
              <m:sSub>
                <m:sSubPr>
                  <m:ctrlPr>
                    <w:rPr>
                      <w:rFonts w:ascii="Cambria Math" w:eastAsia="Times New Roman" w:hAnsi="Cambria Math" w:cstheme="minorHAnsi"/>
                      <w:sz w:val="22"/>
                      <w:szCs w:val="22"/>
                      <w:lang w:eastAsia="en-US"/>
                    </w:rPr>
                  </m:ctrlPr>
                </m:sSubPr>
                <m:e>
                  <m:r>
                    <m:rPr>
                      <m:sty m:val="p"/>
                    </m:rPr>
                    <w:rPr>
                      <w:rFonts w:ascii="Cambria Math" w:eastAsia="Times New Roman" w:hAnsi="Cambria Math" w:cstheme="minorHAnsi"/>
                      <w:sz w:val="22"/>
                      <w:szCs w:val="22"/>
                      <w:lang w:eastAsia="en-US"/>
                    </w:rPr>
                    <m:t>a</m:t>
                  </m:r>
                </m:e>
                <m:sub>
                  <m:r>
                    <m:rPr>
                      <m:sty m:val="p"/>
                    </m:rPr>
                    <w:rPr>
                      <w:rFonts w:ascii="Cambria Math" w:eastAsia="Times New Roman" w:hAnsi="Cambria Math" w:cstheme="minorHAnsi"/>
                      <w:sz w:val="22"/>
                      <w:szCs w:val="22"/>
                      <w:lang w:eastAsia="en-US"/>
                    </w:rPr>
                    <m:t>1</m:t>
                  </m:r>
                </m:sub>
              </m:sSub>
              <m:r>
                <m:rPr>
                  <m:sty m:val="p"/>
                </m:rPr>
                <w:rPr>
                  <w:rFonts w:ascii="Cambria Math" w:eastAsia="Times New Roman" w:hAnsi="Cambria Math" w:cstheme="minorHAnsi"/>
                  <w:sz w:val="22"/>
                  <w:szCs w:val="22"/>
                  <w:lang w:eastAsia="en-US"/>
                </w:rPr>
                <m:t>=</m:t>
              </m:r>
              <m:r>
                <m:rPr>
                  <m:sty m:val="p"/>
                </m:rPr>
                <w:rPr>
                  <w:rFonts w:ascii="Cambria Math" w:hAnsi="Cambria Math" w:cstheme="minorHAnsi"/>
                  <w:sz w:val="22"/>
                  <w:szCs w:val="22"/>
                  <w:lang w:eastAsia="en-US"/>
                </w:rPr>
                <m:t>a+</m:t>
              </m:r>
              <m:d>
                <m:dPr>
                  <m:ctrlPr>
                    <w:rPr>
                      <w:rFonts w:ascii="Cambria Math" w:hAnsi="Cambria Math" w:cstheme="minorHAnsi"/>
                      <w:sz w:val="22"/>
                      <w:szCs w:val="22"/>
                      <w:lang w:eastAsia="en-US"/>
                    </w:rPr>
                  </m:ctrlPr>
                </m:dPr>
                <m:e>
                  <m:f>
                    <m:fPr>
                      <m:ctrlPr>
                        <w:rPr>
                          <w:rFonts w:ascii="Cambria Math" w:hAnsi="Cambria Math" w:cstheme="minorHAnsi"/>
                          <w:sz w:val="22"/>
                          <w:szCs w:val="22"/>
                          <w:lang w:eastAsia="en-US"/>
                        </w:rPr>
                      </m:ctrlPr>
                    </m:fPr>
                    <m:num>
                      <m:r>
                        <m:rPr>
                          <m:sty m:val="p"/>
                        </m:rPr>
                        <w:rPr>
                          <w:rFonts w:ascii="Cambria Math" w:hAnsi="Cambria Math" w:cstheme="minorHAnsi"/>
                          <w:sz w:val="22"/>
                          <w:szCs w:val="22"/>
                          <w:lang w:eastAsia="en-US"/>
                        </w:rPr>
                        <m:t>k</m:t>
                      </m:r>
                    </m:num>
                    <m:den>
                      <m:r>
                        <m:rPr>
                          <m:sty m:val="p"/>
                        </m:rPr>
                        <w:rPr>
                          <w:rFonts w:ascii="Cambria Math" w:hAnsi="Cambria Math" w:cstheme="minorHAnsi"/>
                          <w:sz w:val="22"/>
                          <w:szCs w:val="22"/>
                          <w:lang w:eastAsia="en-US"/>
                        </w:rPr>
                        <m:t>100</m:t>
                      </m:r>
                    </m:den>
                  </m:f>
                  <m:r>
                    <m:rPr>
                      <m:sty m:val="p"/>
                    </m:rPr>
                    <w:rPr>
                      <w:rFonts w:ascii="Cambria Math" w:hAnsi="Cambria Math" w:cstheme="minorHAnsi"/>
                      <w:sz w:val="22"/>
                      <w:szCs w:val="22"/>
                      <w:lang w:eastAsia="en-US"/>
                    </w:rPr>
                    <m:t>×a</m:t>
                  </m:r>
                </m:e>
              </m:d>
            </m:oMath>
            <w:r w:rsidR="007521FD" w:rsidRPr="005200E0">
              <w:rPr>
                <w:rFonts w:eastAsia="Times New Roman" w:cstheme="minorHAnsi"/>
                <w:kern w:val="2"/>
                <w:sz w:val="22"/>
                <w:szCs w:val="22"/>
                <w:lang w:eastAsia="en-US"/>
              </w:rPr>
              <w:t>, kur a – kaina (Eur be PVM) (jei peržiūra jau buvo atlikta, tai po paskutinio perskaičiavimo)</w:t>
            </w:r>
          </w:p>
          <w:p w14:paraId="0BF05329" w14:textId="5D8D33B7" w:rsidR="007521FD" w:rsidRPr="005200E0" w:rsidRDefault="007521FD" w:rsidP="008B0AD4">
            <w:pPr>
              <w:spacing w:after="0" w:line="240" w:lineRule="auto"/>
              <w:jc w:val="both"/>
              <w:textAlignment w:val="baseline"/>
              <w:rPr>
                <w:rFonts w:eastAsia="Times New Roman" w:cstheme="minorHAnsi"/>
                <w:sz w:val="22"/>
                <w:szCs w:val="22"/>
                <w:lang w:eastAsia="en-US"/>
              </w:rPr>
            </w:pPr>
            <w:r w:rsidRPr="005200E0">
              <w:rPr>
                <w:rFonts w:eastAsia="Times New Roman" w:cstheme="minorHAnsi"/>
                <w:kern w:val="2"/>
                <w:sz w:val="22"/>
                <w:szCs w:val="22"/>
                <w:lang w:eastAsia="en-US"/>
              </w:rPr>
              <w:t>a</w:t>
            </w:r>
            <w:r w:rsidRPr="005200E0">
              <w:rPr>
                <w:rFonts w:eastAsia="Times New Roman" w:cstheme="minorHAnsi"/>
                <w:kern w:val="2"/>
                <w:sz w:val="22"/>
                <w:szCs w:val="22"/>
                <w:vertAlign w:val="subscript"/>
                <w:lang w:eastAsia="en-US"/>
              </w:rPr>
              <w:t>1</w:t>
            </w:r>
            <w:r w:rsidRPr="005200E0">
              <w:rPr>
                <w:rFonts w:eastAsia="Times New Roman" w:cstheme="minorHAnsi"/>
                <w:kern w:val="2"/>
                <w:sz w:val="22"/>
                <w:szCs w:val="22"/>
                <w:lang w:eastAsia="en-US"/>
              </w:rPr>
              <w:t xml:space="preserve"> – perskaičiuota (pakeista) kaina (Eur be PVM)</w:t>
            </w:r>
          </w:p>
          <w:p w14:paraId="415A36BD" w14:textId="77777777" w:rsidR="007521FD" w:rsidRPr="005200E0" w:rsidRDefault="007521FD" w:rsidP="008B0AD4">
            <w:pPr>
              <w:spacing w:after="0" w:line="240" w:lineRule="auto"/>
              <w:jc w:val="both"/>
              <w:textAlignment w:val="baseline"/>
              <w:rPr>
                <w:rFonts w:eastAsia="Times New Roman" w:cstheme="minorHAnsi"/>
                <w:kern w:val="2"/>
                <w:sz w:val="22"/>
                <w:szCs w:val="22"/>
                <w:lang w:eastAsia="en-US"/>
              </w:rPr>
            </w:pPr>
            <w:r w:rsidRPr="005200E0">
              <w:rPr>
                <w:rFonts w:eastAsia="Times New Roman" w:cstheme="minorHAnsi"/>
                <w:kern w:val="2"/>
                <w:sz w:val="22"/>
                <w:szCs w:val="22"/>
                <w:lang w:eastAsia="en-US"/>
              </w:rPr>
              <w:t xml:space="preserve">k – pagal vartotojų kainų indeksą „Vartojimo prekių ir paslaugų“ apskaičiuotas Vartojimo prekių ir paslaugų kainų pokytis (padidėjimas arba sumažėjimas) (%). </w:t>
            </w:r>
          </w:p>
          <w:p w14:paraId="1DB2F316" w14:textId="3CF2B84B" w:rsidR="007521FD" w:rsidRPr="005200E0" w:rsidRDefault="007521FD" w:rsidP="008B0AD4">
            <w:pPr>
              <w:spacing w:after="0" w:line="240" w:lineRule="auto"/>
              <w:jc w:val="both"/>
              <w:textAlignment w:val="baseline"/>
              <w:rPr>
                <w:rFonts w:eastAsia="Times New Roman" w:cstheme="minorHAnsi"/>
                <w:sz w:val="22"/>
                <w:szCs w:val="22"/>
                <w:lang w:eastAsia="en-US"/>
              </w:rPr>
            </w:pPr>
            <w:r w:rsidRPr="005200E0">
              <w:rPr>
                <w:rFonts w:eastAsia="Times New Roman" w:cstheme="minorHAnsi"/>
                <w:kern w:val="2"/>
                <w:sz w:val="22"/>
                <w:szCs w:val="22"/>
                <w:lang w:eastAsia="en-US"/>
              </w:rPr>
              <w:t>„k“ reikšmė skaičiuojama pagal formulę:</w:t>
            </w:r>
          </w:p>
          <w:p w14:paraId="75244664" w14:textId="77777777" w:rsidR="007521FD" w:rsidRPr="005200E0" w:rsidRDefault="007521FD" w:rsidP="008B0AD4">
            <w:pPr>
              <w:spacing w:after="0" w:line="240" w:lineRule="auto"/>
              <w:jc w:val="both"/>
              <w:textAlignment w:val="baseline"/>
              <w:rPr>
                <w:rFonts w:eastAsia="Times New Roman" w:cstheme="minorHAnsi"/>
                <w:kern w:val="2"/>
                <w:sz w:val="22"/>
                <w:szCs w:val="22"/>
                <w:lang w:eastAsia="en-US"/>
              </w:rPr>
            </w:pPr>
            <m:oMath>
              <m:r>
                <m:rPr>
                  <m:sty m:val="p"/>
                </m:rPr>
                <w:rPr>
                  <w:rFonts w:ascii="Cambria Math" w:eastAsia="Times New Roman" w:hAnsi="Cambria Math" w:cstheme="minorHAnsi"/>
                  <w:sz w:val="22"/>
                  <w:szCs w:val="22"/>
                  <w:lang w:eastAsia="en-US"/>
                </w:rPr>
                <m:t>k =</m:t>
              </m:r>
              <m:f>
                <m:fPr>
                  <m:ctrlPr>
                    <w:rPr>
                      <w:rFonts w:ascii="Cambria Math" w:hAnsi="Cambria Math" w:cstheme="minorHAnsi"/>
                      <w:sz w:val="22"/>
                      <w:szCs w:val="22"/>
                      <w:lang w:eastAsia="en-US"/>
                    </w:rPr>
                  </m:ctrlPr>
                </m:fPr>
                <m:num>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naujausias</m:t>
                      </m:r>
                    </m:sub>
                  </m:sSub>
                </m:num>
                <m:den>
                  <m:sSub>
                    <m:sSubPr>
                      <m:ctrlPr>
                        <w:rPr>
                          <w:rFonts w:ascii="Cambria Math" w:hAnsi="Cambria Math" w:cstheme="minorHAnsi"/>
                          <w:sz w:val="22"/>
                          <w:szCs w:val="22"/>
                          <w:lang w:eastAsia="en-US"/>
                        </w:rPr>
                      </m:ctrlPr>
                    </m:sSubPr>
                    <m:e>
                      <m:r>
                        <m:rPr>
                          <m:sty m:val="p"/>
                        </m:rPr>
                        <w:rPr>
                          <w:rFonts w:ascii="Cambria Math" w:hAnsi="Cambria Math" w:cstheme="minorHAnsi"/>
                          <w:sz w:val="22"/>
                          <w:szCs w:val="22"/>
                          <w:lang w:eastAsia="en-US"/>
                        </w:rPr>
                        <m:t>Ind</m:t>
                      </m:r>
                    </m:e>
                    <m:sub>
                      <m:r>
                        <m:rPr>
                          <m:sty m:val="p"/>
                        </m:rPr>
                        <w:rPr>
                          <w:rFonts w:ascii="Cambria Math" w:hAnsi="Cambria Math" w:cstheme="minorHAnsi"/>
                          <w:sz w:val="22"/>
                          <w:szCs w:val="22"/>
                          <w:lang w:eastAsia="en-US"/>
                        </w:rPr>
                        <m:t>pradžia</m:t>
                      </m:r>
                    </m:sub>
                  </m:sSub>
                </m:den>
              </m:f>
              <m:r>
                <m:rPr>
                  <m:sty m:val="p"/>
                </m:rPr>
                <w:rPr>
                  <w:rFonts w:ascii="Cambria Math" w:hAnsi="Cambria Math" w:cstheme="minorHAnsi"/>
                  <w:sz w:val="22"/>
                  <w:szCs w:val="22"/>
                  <w:lang w:eastAsia="en-US"/>
                </w:rPr>
                <m:t>×100-100</m:t>
              </m:r>
            </m:oMath>
            <w:r w:rsidRPr="005200E0">
              <w:rPr>
                <w:rFonts w:eastAsia="Times New Roman" w:cstheme="minorHAnsi"/>
                <w:kern w:val="2"/>
                <w:sz w:val="22"/>
                <w:szCs w:val="22"/>
                <w:lang w:eastAsia="en-US"/>
              </w:rPr>
              <w:t>, (proc.) kur</w:t>
            </w:r>
          </w:p>
          <w:p w14:paraId="0BAD5B66" w14:textId="2AC40C1B" w:rsidR="007521FD" w:rsidRPr="005200E0" w:rsidRDefault="007521FD" w:rsidP="008B0AD4">
            <w:pPr>
              <w:spacing w:after="0" w:line="240" w:lineRule="auto"/>
              <w:jc w:val="both"/>
              <w:textAlignment w:val="baseline"/>
              <w:rPr>
                <w:rFonts w:eastAsia="Times New Roman" w:cstheme="minorHAnsi"/>
                <w:sz w:val="22"/>
                <w:szCs w:val="22"/>
                <w:lang w:eastAsia="en-US"/>
              </w:rPr>
            </w:pPr>
            <w:r w:rsidRPr="005200E0">
              <w:rPr>
                <w:rFonts w:eastAsia="Times New Roman" w:cstheme="minorHAnsi"/>
                <w:kern w:val="2"/>
                <w:sz w:val="22"/>
                <w:szCs w:val="22"/>
                <w:lang w:eastAsia="en-US"/>
              </w:rPr>
              <w:t>Ind</w:t>
            </w:r>
            <w:r w:rsidRPr="005200E0">
              <w:rPr>
                <w:rFonts w:eastAsia="Times New Roman" w:cstheme="minorHAnsi"/>
                <w:kern w:val="2"/>
                <w:sz w:val="22"/>
                <w:szCs w:val="22"/>
                <w:vertAlign w:val="subscript"/>
                <w:lang w:eastAsia="en-US"/>
              </w:rPr>
              <w:t>naujausias</w:t>
            </w:r>
            <w:r w:rsidRPr="005200E0">
              <w:rPr>
                <w:rFonts w:eastAsia="Times New Roman" w:cstheme="minorHAnsi"/>
                <w:kern w:val="2"/>
                <w:sz w:val="22"/>
                <w:szCs w:val="22"/>
                <w:lang w:eastAsia="en-US"/>
              </w:rPr>
              <w:t xml:space="preserve"> – kreipimosi dėl kainos peržiūros išsiuntimo kitai Šaliai dieną paskelbtas naujausias vartojimo prekių ir paslaugų indeksas („Vartojimo prekių ir paslaugų“).</w:t>
            </w:r>
          </w:p>
          <w:p w14:paraId="14980F48" w14:textId="42AB135C"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Ind</w:t>
            </w:r>
            <w:r w:rsidRPr="005200E0">
              <w:rPr>
                <w:rFonts w:eastAsia="Times New Roman" w:cstheme="minorHAnsi"/>
                <w:kern w:val="2"/>
                <w:sz w:val="22"/>
                <w:szCs w:val="22"/>
                <w:vertAlign w:val="subscript"/>
                <w:lang w:eastAsia="en-US"/>
              </w:rPr>
              <w:t>pradžia</w:t>
            </w:r>
            <w:r w:rsidRPr="005200E0">
              <w:rPr>
                <w:rFonts w:eastAsia="Times New Roman" w:cstheme="minorHAnsi"/>
                <w:kern w:val="2"/>
                <w:sz w:val="22"/>
                <w:szCs w:val="22"/>
                <w:lang w:eastAsia="en-US"/>
              </w:rPr>
              <w:t xml:space="preserve"> – laikotarpio pradžios datos (mėnesio) vartojimo prekių ir paslaugų indeksas („Vartojimo prekių ir paslaugų“). Pirmojo perskaičiavimo atveju laikotarpio pradžia (mėnuo) yra</w:t>
            </w:r>
            <w:r w:rsidRPr="005200E0">
              <w:rPr>
                <w:rFonts w:eastAsia="Times New Roman" w:cstheme="minorHAnsi"/>
                <w:sz w:val="22"/>
                <w:szCs w:val="22"/>
                <w:lang w:eastAsia="en-US"/>
              </w:rPr>
              <w:t xml:space="preserve"> paskutinės pirkimo, kurio pagrindu sudaryta Sutartis, pasiūlymų pateikimo termino dienos mėnuo</w:t>
            </w:r>
            <w:r w:rsidRPr="005200E0">
              <w:rPr>
                <w:rFonts w:eastAsia="Times New Roman" w:cstheme="minorHAnsi"/>
                <w:kern w:val="2"/>
                <w:sz w:val="22"/>
                <w:szCs w:val="22"/>
                <w:shd w:val="clear" w:color="auto" w:fill="FFFFFF"/>
                <w:lang w:eastAsia="en-US"/>
              </w:rPr>
              <w:t>.</w:t>
            </w:r>
            <w:r w:rsidRPr="005200E0">
              <w:rPr>
                <w:rFonts w:eastAsia="Times New Roman" w:cstheme="minorHAnsi"/>
                <w:kern w:val="2"/>
                <w:sz w:val="22"/>
                <w:szCs w:val="22"/>
                <w:lang w:eastAsia="en-US"/>
              </w:rPr>
              <w:t xml:space="preserve"> Antrojo ir vėlesnių perskaičiavimų atveju laikotarpio pradžia (mėnuo) yra paskutinio perskaičiavimo metu naudotos paskelbto atitinkamo indekso reikšmės mėnuo.</w:t>
            </w:r>
          </w:p>
          <w:p w14:paraId="288EEB9D" w14:textId="78B5A763"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lang w:eastAsia="en-US"/>
              </w:rPr>
              <w:t xml:space="preserve">5.3.3.7. </w:t>
            </w:r>
            <w:r w:rsidRPr="005200E0">
              <w:rPr>
                <w:rFonts w:eastAsia="Times New Roman" w:cstheme="minorHAnsi"/>
                <w:kern w:val="2"/>
                <w:sz w:val="22"/>
                <w:szCs w:val="22"/>
                <w:shd w:val="clear" w:color="auto" w:fill="FFFFFF"/>
                <w:lang w:eastAsia="en-US"/>
              </w:rPr>
              <w:t xml:space="preserve">Skaičiavimams indeksų reikšmės imamos </w:t>
            </w:r>
            <w:r w:rsidRPr="005200E0">
              <w:rPr>
                <w:rFonts w:eastAsia="Times New Roman" w:cstheme="minorHAnsi"/>
                <w:b/>
                <w:kern w:val="2"/>
                <w:sz w:val="22"/>
                <w:szCs w:val="22"/>
                <w:shd w:val="clear" w:color="auto" w:fill="FFFFFF"/>
                <w:lang w:eastAsia="en-US"/>
              </w:rPr>
              <w:t>keturių</w:t>
            </w:r>
            <w:r w:rsidRPr="005200E0">
              <w:rPr>
                <w:rFonts w:eastAsia="Times New Roman" w:cstheme="minorHAnsi"/>
                <w:kern w:val="2"/>
                <w:sz w:val="22"/>
                <w:szCs w:val="22"/>
                <w:shd w:val="clear" w:color="auto" w:fill="FFFFFF"/>
                <w:lang w:eastAsia="en-US"/>
              </w:rPr>
              <w:t xml:space="preserve"> skaitmenų po kablelio tikslumu. Apskaičiuotas pokytis (k) tolimesniems skaičiavimams naudojamas suapvalinus iki </w:t>
            </w:r>
            <w:r w:rsidRPr="005200E0">
              <w:rPr>
                <w:rFonts w:eastAsia="Times New Roman" w:cstheme="minorHAnsi"/>
                <w:b/>
                <w:kern w:val="2"/>
                <w:sz w:val="22"/>
                <w:szCs w:val="22"/>
                <w:shd w:val="clear" w:color="auto" w:fill="FFFFFF"/>
                <w:lang w:eastAsia="en-US"/>
              </w:rPr>
              <w:t>vieno</w:t>
            </w:r>
            <w:r w:rsidRPr="005200E0">
              <w:rPr>
                <w:rFonts w:eastAsia="Times New Roman" w:cstheme="minorHAnsi"/>
                <w:kern w:val="2"/>
                <w:sz w:val="22"/>
                <w:szCs w:val="22"/>
                <w:shd w:val="clear" w:color="auto" w:fill="FFFFFF"/>
                <w:lang w:eastAsia="en-US"/>
              </w:rPr>
              <w:t xml:space="preserve"> skaitmens po kablelio, o apskaičiuotas įkainis „a</w:t>
            </w:r>
            <w:r w:rsidRPr="005200E0">
              <w:rPr>
                <w:rFonts w:eastAsia="Times New Roman" w:cstheme="minorHAnsi"/>
                <w:kern w:val="2"/>
                <w:sz w:val="22"/>
                <w:szCs w:val="22"/>
                <w:shd w:val="clear" w:color="auto" w:fill="FFFFFF"/>
                <w:vertAlign w:val="subscript"/>
                <w:lang w:eastAsia="en-US"/>
              </w:rPr>
              <w:t>1</w:t>
            </w:r>
            <w:r w:rsidRPr="005200E0">
              <w:rPr>
                <w:rFonts w:eastAsia="Times New Roman" w:cstheme="minorHAnsi"/>
                <w:kern w:val="2"/>
                <w:sz w:val="22"/>
                <w:szCs w:val="22"/>
                <w:shd w:val="clear" w:color="auto" w:fill="FFFFFF"/>
                <w:lang w:eastAsia="en-US"/>
              </w:rPr>
              <w:t xml:space="preserve">“ suapvalinamas iki </w:t>
            </w:r>
            <w:r w:rsidRPr="005200E0">
              <w:rPr>
                <w:rFonts w:eastAsia="Times New Roman" w:cstheme="minorHAnsi"/>
                <w:b/>
                <w:kern w:val="2"/>
                <w:sz w:val="22"/>
                <w:szCs w:val="22"/>
                <w:shd w:val="clear" w:color="auto" w:fill="FFFFFF"/>
                <w:lang w:eastAsia="en-US"/>
              </w:rPr>
              <w:t xml:space="preserve">dviejų </w:t>
            </w:r>
            <w:r w:rsidRPr="005200E0">
              <w:rPr>
                <w:rFonts w:eastAsia="Times New Roman" w:cstheme="minorHAnsi"/>
                <w:kern w:val="2"/>
                <w:sz w:val="22"/>
                <w:szCs w:val="22"/>
                <w:shd w:val="clear" w:color="auto" w:fill="FFFFFF"/>
                <w:lang w:eastAsia="en-US"/>
              </w:rPr>
              <w:t>skaitmenų po kablelio.</w:t>
            </w:r>
          </w:p>
          <w:p w14:paraId="0DF1B131" w14:textId="76293661"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shd w:val="clear" w:color="auto" w:fill="FFFFFF"/>
                <w:lang w:eastAsia="en-US"/>
              </w:rPr>
              <w:lastRenderedPageBreak/>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200E0">
              <w:rPr>
                <w:rFonts w:eastAsia="Times New Roman" w:cstheme="minorHAnsi"/>
                <w:kern w:val="2"/>
                <w:sz w:val="22"/>
                <w:szCs w:val="22"/>
                <w:bdr w:val="none" w:sz="0" w:space="0" w:color="auto" w:frame="1"/>
                <w:lang w:eastAsia="en-US"/>
              </w:rPr>
              <w:t>kitus oficialius šaltinių duomenis</w:t>
            </w:r>
            <w:r w:rsidRPr="005200E0">
              <w:rPr>
                <w:rFonts w:eastAsia="Times New Roman" w:cstheme="minorHAnsi"/>
                <w:kern w:val="2"/>
                <w:sz w:val="22"/>
                <w:szCs w:val="22"/>
                <w:shd w:val="clear" w:color="auto" w:fill="FFFFFF"/>
                <w:lang w:eastAsia="en-US"/>
              </w:rPr>
              <w:t>. Prašyme Šalis neturi teisės nurodyti kito indekso ar prašyti perskaičiavimo pagal kitą indeksą nei nurodytas šioje procedūroje.</w:t>
            </w:r>
          </w:p>
          <w:p w14:paraId="0C275F66" w14:textId="494D3F19"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shd w:val="clear" w:color="auto" w:fill="FFFFFF"/>
                <w:lang w:eastAsia="en-US"/>
              </w:rPr>
              <w:t>5</w:t>
            </w:r>
            <w:r w:rsidRPr="005200E0">
              <w:rPr>
                <w:rFonts w:eastAsia="Times New Roman" w:cstheme="minorHAnsi"/>
                <w:kern w:val="2"/>
                <w:sz w:val="22"/>
                <w:szCs w:val="22"/>
                <w:lang w:eastAsia="en-US"/>
              </w:rPr>
              <w:t xml:space="preserve">.3.3.9. </w:t>
            </w:r>
            <w:r w:rsidRPr="005200E0">
              <w:rPr>
                <w:rFonts w:eastAsia="Times New Roman" w:cstheme="minorHAnsi"/>
                <w:kern w:val="2"/>
                <w:sz w:val="22"/>
                <w:szCs w:val="22"/>
                <w:shd w:val="clear" w:color="auto" w:fill="FFFFFF"/>
                <w:lang w:eastAsia="en-US"/>
              </w:rPr>
              <w:t>Susitarimas turi būti sudarytas per 14 (keturiolika) kalendorinių dienų nuo Šalies pateikto tinkamo prašymo perskaičiuoti S</w:t>
            </w:r>
            <w:r w:rsidRPr="005200E0">
              <w:rPr>
                <w:rFonts w:eastAsia="Times New Roman" w:cstheme="minorHAnsi"/>
                <w:kern w:val="2"/>
                <w:sz w:val="22"/>
                <w:szCs w:val="22"/>
                <w:lang w:eastAsia="en-US"/>
              </w:rPr>
              <w:t xml:space="preserve">utarties </w:t>
            </w:r>
            <w:r w:rsidRPr="005200E0">
              <w:rPr>
                <w:rFonts w:eastAsia="Times New Roman" w:cstheme="minorHAnsi"/>
                <w:kern w:val="2"/>
                <w:sz w:val="22"/>
                <w:szCs w:val="22"/>
                <w:shd w:val="clear" w:color="auto" w:fill="FFFFFF"/>
                <w:lang w:eastAsia="en-US"/>
              </w:rPr>
              <w:t>kainą gavimo dienos.</w:t>
            </w:r>
          </w:p>
          <w:p w14:paraId="67D1A6D8" w14:textId="21C0B2D2" w:rsidR="007521FD" w:rsidRPr="005200E0" w:rsidRDefault="007521FD" w:rsidP="008B0AD4">
            <w:pPr>
              <w:spacing w:after="0" w:line="240" w:lineRule="auto"/>
              <w:jc w:val="both"/>
              <w:rPr>
                <w:rFonts w:eastAsia="Times New Roman" w:cstheme="minorHAnsi"/>
                <w:kern w:val="2"/>
                <w:sz w:val="22"/>
                <w:szCs w:val="22"/>
                <w:bdr w:val="none" w:sz="0" w:space="0" w:color="auto" w:frame="1"/>
                <w:lang w:eastAsia="en-US"/>
              </w:rPr>
            </w:pPr>
            <w:r w:rsidRPr="005200E0">
              <w:rPr>
                <w:rFonts w:eastAsia="Times New Roman" w:cstheme="minorHAnsi"/>
                <w:kern w:val="2"/>
                <w:sz w:val="22"/>
                <w:szCs w:val="22"/>
                <w:shd w:val="clear" w:color="auto" w:fill="FFFFFF"/>
                <w:lang w:eastAsia="en-US"/>
              </w:rPr>
              <w:t xml:space="preserve">5.3.3.10. </w:t>
            </w:r>
            <w:r w:rsidRPr="005200E0">
              <w:rPr>
                <w:rFonts w:eastAsia="Times New Roman" w:cstheme="minorHAnsi"/>
                <w:kern w:val="2"/>
                <w:sz w:val="22"/>
                <w:szCs w:val="22"/>
                <w:bdr w:val="none" w:sz="0" w:space="0" w:color="auto" w:frame="1"/>
                <w:lang w:eastAsia="en-US"/>
              </w:rPr>
              <w:t>Susitarimu Šalys neturi teisės keisti procedūroje nurodytos tvarkos ar kitų Sutarties nuostatų, išskyrus, jei keitimas atliekamas pagal VPĮ nuostatas.</w:t>
            </w:r>
          </w:p>
        </w:tc>
      </w:tr>
      <w:tr w:rsidR="007521FD" w:rsidRPr="005200E0" w14:paraId="759D366B" w14:textId="77777777" w:rsidTr="00EC6FFC">
        <w:trPr>
          <w:trHeight w:val="300"/>
        </w:trPr>
        <w:tc>
          <w:tcPr>
            <w:tcW w:w="3094" w:type="dxa"/>
            <w:gridSpan w:val="2"/>
          </w:tcPr>
          <w:p w14:paraId="5AB97FEC"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lastRenderedPageBreak/>
              <w:t xml:space="preserve">5.3.4. Sutarties kainos / įkainių peržiūra dėl kainų lygio pokyčio pagal </w:t>
            </w:r>
            <w:r w:rsidRPr="005200E0">
              <w:rPr>
                <w:rFonts w:eastAsia="Times New Roman" w:cstheme="minorHAnsi"/>
                <w:b/>
                <w:bCs/>
                <w:kern w:val="2"/>
                <w:sz w:val="22"/>
                <w:szCs w:val="22"/>
                <w:lang w:eastAsia="en-US"/>
              </w:rPr>
              <w:t>Paslaugų</w:t>
            </w:r>
            <w:r w:rsidRPr="005200E0">
              <w:rPr>
                <w:rFonts w:eastAsia="Times New Roman" w:cstheme="minorHAnsi"/>
                <w:b/>
                <w:kern w:val="2"/>
                <w:sz w:val="22"/>
                <w:szCs w:val="22"/>
                <w:lang w:eastAsia="en-US"/>
              </w:rPr>
              <w:t xml:space="preserve"> grupių kainų pokyčius</w:t>
            </w:r>
          </w:p>
        </w:tc>
        <w:tc>
          <w:tcPr>
            <w:tcW w:w="6441" w:type="dxa"/>
            <w:gridSpan w:val="2"/>
          </w:tcPr>
          <w:p w14:paraId="196D77F3"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Netaikoma</w:t>
            </w:r>
          </w:p>
          <w:p w14:paraId="6C362E5A" w14:textId="7012E859" w:rsidR="007521FD" w:rsidRPr="005200E0" w:rsidRDefault="007521FD" w:rsidP="008B0AD4">
            <w:pPr>
              <w:spacing w:after="0" w:line="240" w:lineRule="auto"/>
              <w:jc w:val="both"/>
              <w:rPr>
                <w:rFonts w:eastAsia="Times New Roman" w:cstheme="minorHAnsi"/>
                <w:sz w:val="22"/>
                <w:szCs w:val="22"/>
                <w:lang w:eastAsia="en-US"/>
              </w:rPr>
            </w:pPr>
          </w:p>
        </w:tc>
      </w:tr>
      <w:tr w:rsidR="007521FD" w:rsidRPr="005200E0" w14:paraId="2D03E810" w14:textId="77777777" w:rsidTr="00EC6FFC">
        <w:trPr>
          <w:trHeight w:val="300"/>
        </w:trPr>
        <w:tc>
          <w:tcPr>
            <w:tcW w:w="3094" w:type="dxa"/>
            <w:gridSpan w:val="2"/>
          </w:tcPr>
          <w:p w14:paraId="2B3D8D4D" w14:textId="77777777" w:rsidR="007521FD" w:rsidRPr="005200E0" w:rsidRDefault="007521FD" w:rsidP="008B0AD4">
            <w:pPr>
              <w:spacing w:after="0" w:line="240" w:lineRule="auto"/>
              <w:jc w:val="both"/>
              <w:rPr>
                <w:rFonts w:eastAsia="Times New Roman" w:cstheme="minorHAnsi"/>
                <w:b/>
                <w:bCs/>
                <w:kern w:val="2"/>
                <w:sz w:val="22"/>
                <w:szCs w:val="22"/>
                <w:lang w:eastAsia="en-US"/>
              </w:rPr>
            </w:pPr>
            <w:r w:rsidRPr="005200E0">
              <w:rPr>
                <w:rFonts w:eastAsia="Times New Roman" w:cstheme="minorHAnsi"/>
                <w:b/>
                <w:bCs/>
                <w:kern w:val="2"/>
                <w:sz w:val="22"/>
                <w:szCs w:val="22"/>
                <w:lang w:eastAsia="en-US"/>
              </w:rPr>
              <w:t xml:space="preserve">5.4. Sutarties kainos / įkainių apskaičiavimas taikant </w:t>
            </w:r>
            <w:r w:rsidRPr="005200E0">
              <w:rPr>
                <w:rFonts w:eastAsia="Times New Roman" w:cstheme="minorHAnsi"/>
                <w:b/>
                <w:bCs/>
                <w:kern w:val="2"/>
                <w:sz w:val="22"/>
                <w:szCs w:val="22"/>
                <w:u w:val="single"/>
                <w:lang w:eastAsia="en-US"/>
              </w:rPr>
              <w:t>kiekio (apimties)</w:t>
            </w:r>
            <w:r w:rsidRPr="005200E0">
              <w:rPr>
                <w:rFonts w:eastAsia="Times New Roman" w:cstheme="minorHAnsi"/>
                <w:b/>
                <w:bCs/>
                <w:kern w:val="2"/>
                <w:sz w:val="22"/>
                <w:szCs w:val="22"/>
                <w:lang w:eastAsia="en-US"/>
              </w:rPr>
              <w:t xml:space="preserve"> keitimo taisykles</w:t>
            </w:r>
          </w:p>
        </w:tc>
        <w:tc>
          <w:tcPr>
            <w:tcW w:w="6441" w:type="dxa"/>
            <w:gridSpan w:val="2"/>
          </w:tcPr>
          <w:p w14:paraId="73628222"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Netaikoma</w:t>
            </w:r>
          </w:p>
          <w:p w14:paraId="08E0A418" w14:textId="310BA598" w:rsidR="007521FD" w:rsidRPr="005200E0" w:rsidRDefault="007521FD" w:rsidP="008B0AD4">
            <w:pPr>
              <w:spacing w:after="0" w:line="240" w:lineRule="auto"/>
              <w:jc w:val="both"/>
              <w:rPr>
                <w:rFonts w:eastAsia="Times New Roman" w:cstheme="minorHAnsi"/>
                <w:sz w:val="22"/>
                <w:szCs w:val="22"/>
                <w:lang w:eastAsia="en-US"/>
              </w:rPr>
            </w:pPr>
          </w:p>
        </w:tc>
      </w:tr>
      <w:tr w:rsidR="007521FD" w:rsidRPr="005200E0" w14:paraId="66D944F2" w14:textId="77777777" w:rsidTr="00EC6FFC">
        <w:trPr>
          <w:trHeight w:val="300"/>
        </w:trPr>
        <w:tc>
          <w:tcPr>
            <w:tcW w:w="3094" w:type="dxa"/>
            <w:gridSpan w:val="2"/>
          </w:tcPr>
          <w:p w14:paraId="09EA8243"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5.5. Atsiskaitymo su Tiekėju terminas ir tvarka</w:t>
            </w:r>
          </w:p>
        </w:tc>
        <w:tc>
          <w:tcPr>
            <w:tcW w:w="6441" w:type="dxa"/>
            <w:gridSpan w:val="2"/>
          </w:tcPr>
          <w:p w14:paraId="28D77B47" w14:textId="5514E946" w:rsidR="007521FD" w:rsidRPr="008A2A10" w:rsidRDefault="00AC3D18" w:rsidP="008B0AD4">
            <w:pPr>
              <w:autoSpaceDE w:val="0"/>
              <w:autoSpaceDN w:val="0"/>
              <w:adjustRightInd w:val="0"/>
              <w:spacing w:after="0" w:line="240" w:lineRule="auto"/>
              <w:jc w:val="both"/>
              <w:rPr>
                <w:rFonts w:cstheme="minorHAnsi"/>
                <w:sz w:val="22"/>
                <w:szCs w:val="22"/>
              </w:rPr>
            </w:pPr>
            <w:r w:rsidRPr="008A2A10">
              <w:rPr>
                <w:rFonts w:cstheme="minorHAnsi"/>
                <w:sz w:val="22"/>
                <w:szCs w:val="22"/>
              </w:rPr>
              <w:t>Už pilnai ir tinkamai suteiktas Paslaugas su Tiekėju atsiskaitoma per 60 (šešiasdešimt) kalendorinių dienų nuo Tiekėjo PVM sąskaitos</w:t>
            </w:r>
            <w:r w:rsidR="00270680">
              <w:rPr>
                <w:rFonts w:cstheme="minorHAnsi"/>
                <w:sz w:val="22"/>
                <w:szCs w:val="22"/>
              </w:rPr>
              <w:t xml:space="preserve"> </w:t>
            </w:r>
            <w:r w:rsidRPr="008A2A10">
              <w:rPr>
                <w:rFonts w:cstheme="minorHAnsi"/>
                <w:sz w:val="22"/>
                <w:szCs w:val="22"/>
              </w:rPr>
              <w:t>faktūros pateikimo dienos. Tiekėjas pateikia PVM sąskaitą</w:t>
            </w:r>
            <w:r w:rsidR="00270680">
              <w:rPr>
                <w:rFonts w:cstheme="minorHAnsi"/>
                <w:sz w:val="22"/>
                <w:szCs w:val="22"/>
              </w:rPr>
              <w:t xml:space="preserve"> </w:t>
            </w:r>
            <w:r w:rsidRPr="008A2A10">
              <w:rPr>
                <w:rFonts w:cstheme="minorHAnsi"/>
                <w:sz w:val="22"/>
                <w:szCs w:val="22"/>
              </w:rPr>
              <w:t xml:space="preserve">faktūrą naudojantis Sąskaitų administravimo bendrąja informacine sistema SABIS. </w:t>
            </w:r>
            <w:r w:rsidR="00270680">
              <w:rPr>
                <w:rFonts w:cstheme="minorHAnsi"/>
                <w:sz w:val="22"/>
                <w:szCs w:val="22"/>
              </w:rPr>
              <w:t>Ši p</w:t>
            </w:r>
            <w:r w:rsidRPr="008A2A10">
              <w:rPr>
                <w:rFonts w:cstheme="minorHAnsi"/>
                <w:sz w:val="22"/>
                <w:szCs w:val="22"/>
              </w:rPr>
              <w:t>aslauga yra apmokama Lietuvos Respublikos finansų ministro nustatyta tvarka. Tiekėjas kartu su PVM sąskaita</w:t>
            </w:r>
            <w:r w:rsidR="00A874D8">
              <w:rPr>
                <w:rFonts w:cstheme="minorHAnsi"/>
                <w:sz w:val="22"/>
                <w:szCs w:val="22"/>
              </w:rPr>
              <w:t xml:space="preserve"> </w:t>
            </w:r>
            <w:r w:rsidRPr="008A2A10">
              <w:rPr>
                <w:rFonts w:cstheme="minorHAnsi"/>
                <w:sz w:val="22"/>
                <w:szCs w:val="22"/>
              </w:rPr>
              <w:t>faktūra pateikia Pirkėjo ir Tiekėjo pasirašytą Paslaugų perdavimo-priėmimo aktą.</w:t>
            </w:r>
            <w:r w:rsidR="00BC29B8">
              <w:rPr>
                <w:rFonts w:cstheme="minorHAnsi"/>
                <w:sz w:val="22"/>
                <w:szCs w:val="22"/>
              </w:rPr>
              <w:t xml:space="preserve"> Aktas rengiamas laikantis šių sąlygų:</w:t>
            </w:r>
          </w:p>
          <w:p w14:paraId="79ADA836" w14:textId="32239C47" w:rsidR="008A2A10" w:rsidRPr="008A2A10" w:rsidRDefault="008A2A10" w:rsidP="008A2A10">
            <w:pPr>
              <w:pStyle w:val="ListParagraph"/>
              <w:numPr>
                <w:ilvl w:val="0"/>
                <w:numId w:val="46"/>
              </w:numPr>
              <w:tabs>
                <w:tab w:val="left" w:pos="380"/>
              </w:tabs>
              <w:autoSpaceDE w:val="0"/>
              <w:autoSpaceDN w:val="0"/>
              <w:adjustRightInd w:val="0"/>
              <w:spacing w:after="0" w:line="240" w:lineRule="auto"/>
              <w:ind w:left="0" w:firstLine="0"/>
              <w:jc w:val="both"/>
              <w:rPr>
                <w:sz w:val="22"/>
                <w:szCs w:val="22"/>
              </w:rPr>
            </w:pPr>
            <w:r w:rsidRPr="008A2A10">
              <w:rPr>
                <w:sz w:val="22"/>
                <w:szCs w:val="22"/>
              </w:rPr>
              <w:t xml:space="preserve">Už projektavimą </w:t>
            </w:r>
            <w:r w:rsidR="004A2253">
              <w:rPr>
                <w:sz w:val="22"/>
                <w:szCs w:val="22"/>
              </w:rPr>
              <w:t xml:space="preserve">atsiskaitoma </w:t>
            </w:r>
            <w:r w:rsidRPr="008A2A10">
              <w:rPr>
                <w:sz w:val="22"/>
                <w:szCs w:val="22"/>
              </w:rPr>
              <w:t>tik tada, kai projektas parengtas, ga</w:t>
            </w:r>
            <w:r w:rsidR="00BC29B8">
              <w:rPr>
                <w:sz w:val="22"/>
                <w:szCs w:val="22"/>
              </w:rPr>
              <w:t>utas</w:t>
            </w:r>
            <w:r w:rsidRPr="008A2A10">
              <w:rPr>
                <w:sz w:val="22"/>
                <w:szCs w:val="22"/>
              </w:rPr>
              <w:t xml:space="preserve"> statybos leidim</w:t>
            </w:r>
            <w:r w:rsidR="00BC29B8">
              <w:rPr>
                <w:sz w:val="22"/>
                <w:szCs w:val="22"/>
              </w:rPr>
              <w:t>as</w:t>
            </w:r>
            <w:r w:rsidRPr="008A2A10">
              <w:rPr>
                <w:sz w:val="22"/>
                <w:szCs w:val="22"/>
              </w:rPr>
              <w:t xml:space="preserve"> (kai tai privaloma teisės aktų nustatyta tvarka) ir </w:t>
            </w:r>
            <w:r w:rsidR="00BC29B8">
              <w:rPr>
                <w:sz w:val="22"/>
                <w:szCs w:val="22"/>
              </w:rPr>
              <w:t xml:space="preserve">gauta </w:t>
            </w:r>
            <w:r w:rsidRPr="008A2A10">
              <w:rPr>
                <w:sz w:val="22"/>
                <w:szCs w:val="22"/>
              </w:rPr>
              <w:t>teigiam</w:t>
            </w:r>
            <w:r w:rsidR="00BC29B8">
              <w:rPr>
                <w:sz w:val="22"/>
                <w:szCs w:val="22"/>
              </w:rPr>
              <w:t>a</w:t>
            </w:r>
            <w:r w:rsidRPr="008A2A10">
              <w:rPr>
                <w:sz w:val="22"/>
                <w:szCs w:val="22"/>
              </w:rPr>
              <w:t xml:space="preserve"> ekspertizės išvad</w:t>
            </w:r>
            <w:r w:rsidR="00BC29B8">
              <w:rPr>
                <w:sz w:val="22"/>
                <w:szCs w:val="22"/>
              </w:rPr>
              <w:t>a</w:t>
            </w:r>
            <w:r w:rsidRPr="008A2A10">
              <w:rPr>
                <w:sz w:val="22"/>
                <w:szCs w:val="22"/>
              </w:rPr>
              <w:t xml:space="preserve">. </w:t>
            </w:r>
          </w:p>
          <w:p w14:paraId="3AB5ADCC" w14:textId="2CD141B3" w:rsidR="008A2A10" w:rsidRPr="008A2A10" w:rsidRDefault="008A2A10" w:rsidP="008A2A10">
            <w:pPr>
              <w:pStyle w:val="ListParagraph"/>
              <w:numPr>
                <w:ilvl w:val="0"/>
                <w:numId w:val="46"/>
              </w:numPr>
              <w:tabs>
                <w:tab w:val="left" w:pos="380"/>
              </w:tabs>
              <w:autoSpaceDE w:val="0"/>
              <w:autoSpaceDN w:val="0"/>
              <w:adjustRightInd w:val="0"/>
              <w:spacing w:after="0" w:line="240" w:lineRule="auto"/>
              <w:ind w:left="0" w:firstLine="0"/>
              <w:jc w:val="both"/>
              <w:rPr>
                <w:rFonts w:eastAsia="Times New Roman" w:cstheme="minorHAnsi"/>
                <w:color w:val="000000"/>
                <w:kern w:val="2"/>
                <w:sz w:val="22"/>
                <w:szCs w:val="22"/>
                <w:shd w:val="clear" w:color="auto" w:fill="FFFFFF"/>
                <w:lang w:eastAsia="en-US"/>
              </w:rPr>
            </w:pPr>
            <w:r>
              <w:rPr>
                <w:sz w:val="22"/>
                <w:szCs w:val="22"/>
              </w:rPr>
              <w:t>P</w:t>
            </w:r>
            <w:r w:rsidRPr="008A2A10">
              <w:rPr>
                <w:sz w:val="22"/>
                <w:szCs w:val="22"/>
              </w:rPr>
              <w:t>rojekto vykdymo priežiūros paslaugų aktavimas gali būti vykdomas etapais, atsižvelgiant į darbų sutarties įvykdymo mastą, t. y. proporcingai įsipareigojimų pagal darbų sutartį įvykdymo mastui.</w:t>
            </w:r>
          </w:p>
        </w:tc>
      </w:tr>
      <w:tr w:rsidR="007521FD" w:rsidRPr="005200E0" w14:paraId="3A89D257" w14:textId="77777777" w:rsidTr="00EC6FFC">
        <w:trPr>
          <w:trHeight w:val="300"/>
        </w:trPr>
        <w:tc>
          <w:tcPr>
            <w:tcW w:w="3094" w:type="dxa"/>
            <w:gridSpan w:val="2"/>
          </w:tcPr>
          <w:p w14:paraId="3836EFF3"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5.6. Avansas</w:t>
            </w:r>
          </w:p>
        </w:tc>
        <w:tc>
          <w:tcPr>
            <w:tcW w:w="6441" w:type="dxa"/>
            <w:gridSpan w:val="2"/>
          </w:tcPr>
          <w:p w14:paraId="354F33FA" w14:textId="3E88F8FB" w:rsidR="007521FD" w:rsidRPr="005200E0" w:rsidRDefault="00BE545D" w:rsidP="008B0AD4">
            <w:pPr>
              <w:spacing w:after="0" w:line="259" w:lineRule="auto"/>
              <w:jc w:val="both"/>
              <w:rPr>
                <w:rFonts w:eastAsia="Times New Roman" w:cstheme="minorHAnsi"/>
                <w:kern w:val="2"/>
                <w:sz w:val="22"/>
                <w:szCs w:val="22"/>
                <w:shd w:val="clear" w:color="auto" w:fill="FFFFFF"/>
                <w:lang w:eastAsia="en-US"/>
              </w:rPr>
            </w:pPr>
            <w:r>
              <w:rPr>
                <w:rFonts w:eastAsia="Times New Roman" w:cstheme="minorHAnsi"/>
                <w:kern w:val="2"/>
                <w:sz w:val="22"/>
                <w:szCs w:val="22"/>
                <w:shd w:val="clear" w:color="auto" w:fill="FFFFFF"/>
                <w:lang w:eastAsia="en-US"/>
              </w:rPr>
              <w:t>Netaikoma</w:t>
            </w:r>
          </w:p>
        </w:tc>
      </w:tr>
      <w:tr w:rsidR="007521FD" w:rsidRPr="005200E0" w14:paraId="3BAF4224" w14:textId="77777777" w:rsidTr="00EC6FFC">
        <w:trPr>
          <w:trHeight w:val="300"/>
        </w:trPr>
        <w:tc>
          <w:tcPr>
            <w:tcW w:w="3094" w:type="dxa"/>
            <w:gridSpan w:val="2"/>
          </w:tcPr>
          <w:p w14:paraId="5457293F"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5.7. Avanso užtikrinimas</w:t>
            </w:r>
          </w:p>
        </w:tc>
        <w:tc>
          <w:tcPr>
            <w:tcW w:w="6441" w:type="dxa"/>
            <w:gridSpan w:val="2"/>
          </w:tcPr>
          <w:p w14:paraId="44F30FBB" w14:textId="6D07D01C"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Netaikoma</w:t>
            </w:r>
          </w:p>
        </w:tc>
      </w:tr>
      <w:tr w:rsidR="007521FD" w:rsidRPr="005200E0" w14:paraId="2142E49C" w14:textId="77777777" w:rsidTr="00EC6FFC">
        <w:trPr>
          <w:trHeight w:val="300"/>
        </w:trPr>
        <w:tc>
          <w:tcPr>
            <w:tcW w:w="9535" w:type="dxa"/>
            <w:gridSpan w:val="4"/>
          </w:tcPr>
          <w:p w14:paraId="4D892450" w14:textId="77777777" w:rsidR="007521FD" w:rsidRPr="005200E0" w:rsidRDefault="007521FD" w:rsidP="008B0AD4">
            <w:pPr>
              <w:spacing w:after="0" w:line="240" w:lineRule="auto"/>
              <w:jc w:val="both"/>
              <w:rPr>
                <w:rFonts w:eastAsia="Times New Roman" w:cstheme="minorHAnsi"/>
                <w:bCs/>
                <w:kern w:val="2"/>
                <w:sz w:val="22"/>
                <w:szCs w:val="22"/>
                <w:lang w:eastAsia="en-US"/>
              </w:rPr>
            </w:pPr>
            <w:r w:rsidRPr="005200E0">
              <w:rPr>
                <w:rFonts w:eastAsia="Times New Roman" w:cstheme="minorHAnsi"/>
                <w:b/>
                <w:kern w:val="2"/>
                <w:sz w:val="22"/>
                <w:szCs w:val="22"/>
                <w:lang w:eastAsia="en-US"/>
              </w:rPr>
              <w:t>6. PASLAUGŲ KOKYBĖ IR GARANTINIAI ĮSIPAREIGOJIMAI</w:t>
            </w:r>
          </w:p>
        </w:tc>
      </w:tr>
      <w:tr w:rsidR="007521FD" w:rsidRPr="005200E0" w14:paraId="332AEA52" w14:textId="77777777" w:rsidTr="00EC6FFC">
        <w:trPr>
          <w:trHeight w:val="300"/>
        </w:trPr>
        <w:tc>
          <w:tcPr>
            <w:tcW w:w="3094" w:type="dxa"/>
            <w:gridSpan w:val="2"/>
          </w:tcPr>
          <w:p w14:paraId="1E48FC75"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6.1. Garantinis terminas</w:t>
            </w:r>
          </w:p>
        </w:tc>
        <w:tc>
          <w:tcPr>
            <w:tcW w:w="6441" w:type="dxa"/>
            <w:gridSpan w:val="2"/>
          </w:tcPr>
          <w:p w14:paraId="1B9EB8F9" w14:textId="1D7872D0" w:rsidR="007521FD" w:rsidRPr="00F71A0C" w:rsidRDefault="006E22F3" w:rsidP="006F46CB">
            <w:pPr>
              <w:pStyle w:val="normal-p"/>
              <w:shd w:val="clear" w:color="auto" w:fill="FFFFFF"/>
              <w:spacing w:before="0" w:beforeAutospacing="0" w:after="0" w:afterAutospacing="0"/>
              <w:jc w:val="both"/>
              <w:rPr>
                <w:rFonts w:ascii="Calibri" w:hAnsi="Calibri" w:cs="Calibri"/>
                <w:kern w:val="2"/>
                <w:sz w:val="22"/>
                <w:szCs w:val="22"/>
                <w:lang w:eastAsia="en-US"/>
              </w:rPr>
            </w:pPr>
            <w:r w:rsidRPr="00474F56">
              <w:rPr>
                <w:rFonts w:ascii="Calibri" w:hAnsi="Calibri" w:cs="Calibri"/>
                <w:color w:val="000000" w:themeColor="text1"/>
                <w:sz w:val="22"/>
                <w:szCs w:val="22"/>
              </w:rPr>
              <w:t>Tiekėjas (kartu su rangovu</w:t>
            </w:r>
            <w:r w:rsidR="00270680" w:rsidRPr="00474F56">
              <w:rPr>
                <w:rFonts w:ascii="Calibri" w:hAnsi="Calibri" w:cs="Calibri"/>
                <w:color w:val="000000" w:themeColor="text1"/>
                <w:sz w:val="22"/>
                <w:szCs w:val="22"/>
              </w:rPr>
              <w:t>, statinio projekto ekspertizės rangovu</w:t>
            </w:r>
            <w:r w:rsidRPr="00474F56">
              <w:rPr>
                <w:rFonts w:ascii="Calibri" w:hAnsi="Calibri" w:cs="Calibri"/>
                <w:color w:val="000000" w:themeColor="text1"/>
                <w:sz w:val="22"/>
                <w:szCs w:val="22"/>
              </w:rPr>
              <w:t xml:space="preserve"> ir statinio statybos techniniu prižiūrėtoju) Lietuvos Respublikos civilinio kodekso, taip pat Lietuvos Respublikos statybos įstatymo nustatyta tvarka atsako už statinio sugriuvimą ar per garantinį terminą nustatytus defektus. Sutarties Šalims yra žinomos Lietuvos Respublikos civilinio kodekso 6.697 ir 6.698 straipsnių nuostatos, kad Tiekėjas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Pirkėjo ar jo pasamdytų </w:t>
            </w:r>
            <w:r w:rsidRPr="00474F56">
              <w:rPr>
                <w:rFonts w:ascii="Calibri" w:hAnsi="Calibri" w:cs="Calibri"/>
                <w:color w:val="000000" w:themeColor="text1"/>
                <w:sz w:val="22"/>
                <w:szCs w:val="22"/>
              </w:rPr>
              <w:lastRenderedPageBreak/>
              <w:t>asmenų netinkamai atlikto remonto arba dėl Pirkėjo ar jo pasamdytų asmenų kitokių kaltų veiksmų.</w:t>
            </w:r>
            <w:r w:rsidR="00754453" w:rsidRPr="00F71A0C">
              <w:rPr>
                <w:rStyle w:val="Hyperlink"/>
                <w:rFonts w:ascii="Calibri" w:hAnsi="Calibri" w:cs="Calibri"/>
                <w:color w:val="000000"/>
                <w:sz w:val="22"/>
                <w:szCs w:val="22"/>
              </w:rPr>
              <w:t xml:space="preserve"> </w:t>
            </w:r>
            <w:r w:rsidR="005222EC" w:rsidRPr="00F71A0C">
              <w:rPr>
                <w:rStyle w:val="Hyperlink"/>
                <w:rFonts w:ascii="Calibri" w:hAnsi="Calibri" w:cs="Calibri"/>
                <w:color w:val="000000"/>
                <w:sz w:val="22"/>
                <w:szCs w:val="22"/>
              </w:rPr>
              <w:t xml:space="preserve">Pirmiau nurodyti garantiniai terminai </w:t>
            </w:r>
            <w:r w:rsidR="00754453" w:rsidRPr="00F71A0C">
              <w:rPr>
                <w:rStyle w:val="normal-h"/>
                <w:rFonts w:ascii="Calibri" w:hAnsi="Calibri" w:cs="Calibri"/>
                <w:color w:val="000000"/>
                <w:sz w:val="22"/>
                <w:szCs w:val="22"/>
              </w:rPr>
              <w:t xml:space="preserve">pradedami skaičiuoti nuo visų rangovo atliktų statybos darbų rezultatų perdavimo </w:t>
            </w:r>
            <w:r w:rsidR="005222EC" w:rsidRPr="00F71A0C">
              <w:rPr>
                <w:rStyle w:val="normal-h"/>
                <w:rFonts w:ascii="Calibri" w:hAnsi="Calibri" w:cs="Calibri"/>
                <w:color w:val="000000"/>
                <w:sz w:val="22"/>
                <w:szCs w:val="22"/>
              </w:rPr>
              <w:t xml:space="preserve">Pirkėjui dienos. </w:t>
            </w:r>
          </w:p>
        </w:tc>
      </w:tr>
      <w:tr w:rsidR="007521FD" w:rsidRPr="005200E0" w14:paraId="4267EC9F" w14:textId="77777777" w:rsidTr="00EC6FFC">
        <w:trPr>
          <w:trHeight w:val="300"/>
        </w:trPr>
        <w:tc>
          <w:tcPr>
            <w:tcW w:w="3094" w:type="dxa"/>
            <w:gridSpan w:val="2"/>
          </w:tcPr>
          <w:p w14:paraId="106C18AB"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sz w:val="22"/>
                <w:szCs w:val="22"/>
                <w:lang w:eastAsia="en-US"/>
              </w:rPr>
              <w:lastRenderedPageBreak/>
              <w:t>6.2. Terminas Paslaugų trūkumams pašalinti</w:t>
            </w:r>
          </w:p>
        </w:tc>
        <w:tc>
          <w:tcPr>
            <w:tcW w:w="6441" w:type="dxa"/>
            <w:gridSpan w:val="2"/>
          </w:tcPr>
          <w:p w14:paraId="6AA7CCC7" w14:textId="1B6781DF" w:rsidR="007521FD" w:rsidRPr="005200E0" w:rsidRDefault="004D4F11" w:rsidP="008B0AD4">
            <w:pPr>
              <w:spacing w:after="0" w:line="240" w:lineRule="auto"/>
              <w:jc w:val="both"/>
              <w:rPr>
                <w:rFonts w:eastAsia="Times New Roman" w:cstheme="minorHAnsi"/>
                <w:bCs/>
                <w:kern w:val="2"/>
                <w:sz w:val="22"/>
                <w:szCs w:val="22"/>
                <w:lang w:eastAsia="en-US"/>
              </w:rPr>
            </w:pPr>
            <w:r w:rsidRPr="005200E0">
              <w:rPr>
                <w:rFonts w:cstheme="minorHAnsi"/>
                <w:kern w:val="2"/>
                <w:sz w:val="22"/>
                <w:szCs w:val="22"/>
              </w:rPr>
              <w:t xml:space="preserve">Garantinio termino laikotarpiu ir (arba) bet kuriuo Sutarties galiojimo metu nustačius Paslaugų trūkumų, Tiekėjas įsipareigoja savo sąskaita pašalinti Paslaugų trūkumus ne vėliau kaip per 10 (dešimt) darbo dienų nuo </w:t>
            </w:r>
            <w:r w:rsidR="0032575D">
              <w:rPr>
                <w:rFonts w:cstheme="minorHAnsi"/>
                <w:kern w:val="2"/>
                <w:sz w:val="22"/>
                <w:szCs w:val="22"/>
              </w:rPr>
              <w:t>Pirkėjo</w:t>
            </w:r>
            <w:r w:rsidRPr="005200E0">
              <w:rPr>
                <w:rFonts w:cstheme="minorHAnsi"/>
                <w:kern w:val="2"/>
                <w:sz w:val="22"/>
                <w:szCs w:val="22"/>
              </w:rPr>
              <w:t xml:space="preserve"> </w:t>
            </w:r>
            <w:r w:rsidR="000642D9">
              <w:rPr>
                <w:rFonts w:cstheme="minorHAnsi"/>
                <w:kern w:val="2"/>
                <w:sz w:val="22"/>
                <w:szCs w:val="22"/>
              </w:rPr>
              <w:t>rašytin</w:t>
            </w:r>
            <w:r w:rsidR="006F46CB">
              <w:rPr>
                <w:rFonts w:cstheme="minorHAnsi"/>
                <w:kern w:val="2"/>
                <w:sz w:val="22"/>
                <w:szCs w:val="22"/>
              </w:rPr>
              <w:t xml:space="preserve">io reikalavimo </w:t>
            </w:r>
            <w:r w:rsidR="000642D9">
              <w:rPr>
                <w:rFonts w:cstheme="minorHAnsi"/>
                <w:kern w:val="2"/>
                <w:sz w:val="22"/>
                <w:szCs w:val="22"/>
              </w:rPr>
              <w:t>gavimo</w:t>
            </w:r>
            <w:r w:rsidRPr="005200E0">
              <w:rPr>
                <w:rFonts w:cstheme="minorHAnsi"/>
                <w:kern w:val="2"/>
                <w:sz w:val="22"/>
                <w:szCs w:val="22"/>
              </w:rPr>
              <w:t xml:space="preserve"> dienos arba esant nuo Tiekėjo valios nepriklausančioms aplinkybėms kitu Šalių raštu suderintu terminu.</w:t>
            </w:r>
          </w:p>
        </w:tc>
      </w:tr>
      <w:tr w:rsidR="007521FD" w:rsidRPr="005200E0" w14:paraId="210AEBB2" w14:textId="77777777" w:rsidTr="00EC6FFC">
        <w:trPr>
          <w:trHeight w:val="300"/>
        </w:trPr>
        <w:tc>
          <w:tcPr>
            <w:tcW w:w="3094" w:type="dxa"/>
            <w:gridSpan w:val="2"/>
          </w:tcPr>
          <w:p w14:paraId="27ED730B"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sz w:val="22"/>
                <w:szCs w:val="22"/>
                <w:lang w:eastAsia="en-US"/>
              </w:rPr>
              <w:t>6.3. Kokybinių kriterijų įgyvendinimo ir tikrinimo tvarka</w:t>
            </w:r>
          </w:p>
        </w:tc>
        <w:tc>
          <w:tcPr>
            <w:tcW w:w="6441" w:type="dxa"/>
            <w:gridSpan w:val="2"/>
          </w:tcPr>
          <w:p w14:paraId="5B633A52" w14:textId="35CE898D" w:rsidR="001A0926" w:rsidRPr="005200E0" w:rsidRDefault="007521FD" w:rsidP="008B0AD4">
            <w:pPr>
              <w:spacing w:after="0" w:line="240" w:lineRule="auto"/>
              <w:jc w:val="both"/>
              <w:rPr>
                <w:rFonts w:eastAsia="Times New Roman" w:cstheme="minorHAnsi"/>
                <w:bCs/>
                <w:kern w:val="2"/>
                <w:sz w:val="22"/>
                <w:szCs w:val="22"/>
                <w:lang w:eastAsia="en-US"/>
              </w:rPr>
            </w:pPr>
            <w:r w:rsidRPr="005200E0">
              <w:rPr>
                <w:rFonts w:eastAsia="Times New Roman" w:cstheme="minorHAnsi"/>
                <w:kern w:val="2"/>
                <w:sz w:val="22"/>
                <w:szCs w:val="22"/>
                <w:lang w:eastAsia="en-US"/>
              </w:rPr>
              <w:t xml:space="preserve">Netaikoma </w:t>
            </w:r>
          </w:p>
          <w:p w14:paraId="30B4BEDD" w14:textId="399BBAC4" w:rsidR="007521FD" w:rsidRPr="005200E0" w:rsidRDefault="007521FD" w:rsidP="008B0AD4">
            <w:pPr>
              <w:spacing w:after="0" w:line="240" w:lineRule="auto"/>
              <w:jc w:val="both"/>
              <w:rPr>
                <w:rFonts w:eastAsia="Times New Roman" w:cstheme="minorHAnsi"/>
                <w:bCs/>
                <w:kern w:val="2"/>
                <w:sz w:val="22"/>
                <w:szCs w:val="22"/>
                <w:lang w:eastAsia="en-US"/>
              </w:rPr>
            </w:pPr>
          </w:p>
        </w:tc>
      </w:tr>
      <w:tr w:rsidR="007521FD" w:rsidRPr="005200E0" w14:paraId="2749F2E6" w14:textId="77777777" w:rsidTr="00EC6FFC">
        <w:trPr>
          <w:trHeight w:val="300"/>
        </w:trPr>
        <w:tc>
          <w:tcPr>
            <w:tcW w:w="9535" w:type="dxa"/>
            <w:gridSpan w:val="4"/>
          </w:tcPr>
          <w:p w14:paraId="3B00C31D"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7. SUTARTIES VYKDYMUI PASITELKIAMI SUBTIEKĖJAI IR (AR) SPECIALISTAI</w:t>
            </w:r>
          </w:p>
        </w:tc>
      </w:tr>
      <w:tr w:rsidR="007521FD" w:rsidRPr="005200E0" w14:paraId="0588ED5B" w14:textId="77777777" w:rsidTr="00EC6FFC">
        <w:trPr>
          <w:trHeight w:val="300"/>
        </w:trPr>
        <w:tc>
          <w:tcPr>
            <w:tcW w:w="3094" w:type="dxa"/>
            <w:gridSpan w:val="2"/>
          </w:tcPr>
          <w:p w14:paraId="5AF82058" w14:textId="77777777" w:rsidR="007521FD" w:rsidRPr="005200E0" w:rsidRDefault="007521FD" w:rsidP="008B0AD4">
            <w:pPr>
              <w:spacing w:after="0" w:line="240" w:lineRule="auto"/>
              <w:jc w:val="both"/>
              <w:rPr>
                <w:rFonts w:eastAsia="Times New Roman" w:cstheme="minorHAnsi"/>
                <w:b/>
                <w:bCs/>
                <w:kern w:val="2"/>
                <w:sz w:val="22"/>
                <w:szCs w:val="22"/>
                <w:lang w:eastAsia="en-US"/>
              </w:rPr>
            </w:pPr>
            <w:r w:rsidRPr="005200E0">
              <w:rPr>
                <w:rFonts w:eastAsia="Times New Roman" w:cstheme="minorHAnsi"/>
                <w:b/>
                <w:bCs/>
                <w:kern w:val="2"/>
                <w:sz w:val="22"/>
                <w:szCs w:val="22"/>
                <w:lang w:eastAsia="en-US"/>
              </w:rPr>
              <w:t>7.1. Sutarties vykdymui pasitelkiami subtiekėjai ir (ar) specialistai</w:t>
            </w:r>
          </w:p>
        </w:tc>
        <w:tc>
          <w:tcPr>
            <w:tcW w:w="6441" w:type="dxa"/>
            <w:gridSpan w:val="2"/>
          </w:tcPr>
          <w:p w14:paraId="7BFDB20C" w14:textId="77777777" w:rsidR="007521FD" w:rsidRPr="005200E0" w:rsidRDefault="007521FD"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Sutarties vykdymui subtiekėjai ir (ar) specialistai nepasitelkiami.</w:t>
            </w:r>
          </w:p>
          <w:p w14:paraId="4EA46DA5" w14:textId="77777777" w:rsidR="007521FD" w:rsidRPr="005200E0" w:rsidRDefault="007521FD" w:rsidP="008B0AD4">
            <w:pPr>
              <w:spacing w:after="0" w:line="240" w:lineRule="auto"/>
              <w:jc w:val="both"/>
              <w:rPr>
                <w:rFonts w:eastAsia="Times New Roman" w:cstheme="minorHAnsi"/>
                <w:color w:val="FF0000"/>
                <w:kern w:val="2"/>
                <w:sz w:val="22"/>
                <w:szCs w:val="22"/>
                <w:lang w:eastAsia="en-US"/>
              </w:rPr>
            </w:pPr>
          </w:p>
          <w:p w14:paraId="150F3361" w14:textId="77777777" w:rsidR="007521FD" w:rsidRPr="005200E0" w:rsidRDefault="007521FD"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arba</w:t>
            </w:r>
          </w:p>
          <w:p w14:paraId="0332BAF4" w14:textId="77777777" w:rsidR="007521FD" w:rsidRPr="005200E0" w:rsidRDefault="007521FD" w:rsidP="008B0AD4">
            <w:pPr>
              <w:spacing w:after="0" w:line="240" w:lineRule="auto"/>
              <w:jc w:val="both"/>
              <w:rPr>
                <w:rFonts w:eastAsia="Times New Roman" w:cstheme="minorHAnsi"/>
                <w:color w:val="FF0000"/>
                <w:kern w:val="2"/>
                <w:sz w:val="22"/>
                <w:szCs w:val="22"/>
                <w:lang w:eastAsia="en-US"/>
              </w:rPr>
            </w:pPr>
          </w:p>
          <w:p w14:paraId="4C3AC448" w14:textId="73DAA5F6" w:rsidR="007521FD" w:rsidRPr="005200E0" w:rsidRDefault="007521FD" w:rsidP="008B0AD4">
            <w:pPr>
              <w:spacing w:after="0" w:line="240" w:lineRule="auto"/>
              <w:jc w:val="both"/>
              <w:rPr>
                <w:rFonts w:eastAsia="Times New Roman" w:cstheme="minorHAnsi"/>
                <w:b/>
                <w:color w:val="FF0000"/>
                <w:kern w:val="2"/>
                <w:sz w:val="22"/>
                <w:szCs w:val="22"/>
                <w:lang w:eastAsia="en-US"/>
              </w:rPr>
            </w:pPr>
            <w:r w:rsidRPr="005200E0">
              <w:rPr>
                <w:rFonts w:eastAsia="Times New Roman" w:cstheme="minorHAnsi"/>
                <w:color w:val="FF0000"/>
                <w:kern w:val="2"/>
                <w:sz w:val="22"/>
                <w:szCs w:val="22"/>
                <w:lang w:eastAsia="en-US"/>
              </w:rPr>
              <w:t xml:space="preserve">Sutarties vykdymui pasitelkiami subtiekėjai ir (ar) specialistai yra nurodyti Sutarties priede Nr. </w:t>
            </w:r>
            <w:r w:rsidR="00145E71" w:rsidRPr="005200E0">
              <w:rPr>
                <w:rFonts w:eastAsia="Times New Roman" w:cstheme="minorHAnsi"/>
                <w:color w:val="FF0000"/>
                <w:kern w:val="2"/>
                <w:sz w:val="22"/>
                <w:szCs w:val="22"/>
                <w:lang w:eastAsia="en-US"/>
              </w:rPr>
              <w:t>2</w:t>
            </w:r>
            <w:r w:rsidRPr="005200E0">
              <w:rPr>
                <w:rFonts w:eastAsia="Times New Roman" w:cstheme="minorHAnsi"/>
                <w:color w:val="FF0000"/>
                <w:kern w:val="2"/>
                <w:sz w:val="22"/>
                <w:szCs w:val="22"/>
                <w:lang w:eastAsia="en-US"/>
              </w:rPr>
              <w:t xml:space="preserve"> „</w:t>
            </w:r>
            <w:r w:rsidR="00145E71" w:rsidRPr="005200E0">
              <w:rPr>
                <w:rFonts w:eastAsia="Times New Roman" w:cstheme="minorHAnsi"/>
                <w:color w:val="FF0000"/>
                <w:kern w:val="2"/>
                <w:sz w:val="22"/>
                <w:szCs w:val="22"/>
                <w:lang w:eastAsia="en-US"/>
              </w:rPr>
              <w:t>Pasiūlymas</w:t>
            </w:r>
            <w:r w:rsidRPr="005200E0">
              <w:rPr>
                <w:rFonts w:eastAsia="Times New Roman" w:cstheme="minorHAnsi"/>
                <w:color w:val="FF0000"/>
                <w:kern w:val="2"/>
                <w:sz w:val="22"/>
                <w:szCs w:val="22"/>
                <w:lang w:eastAsia="en-US"/>
              </w:rPr>
              <w:t>“</w:t>
            </w:r>
          </w:p>
        </w:tc>
      </w:tr>
      <w:tr w:rsidR="007521FD" w:rsidRPr="005200E0" w14:paraId="1FD4C23A" w14:textId="77777777" w:rsidTr="00EC6FFC">
        <w:trPr>
          <w:trHeight w:val="300"/>
        </w:trPr>
        <w:tc>
          <w:tcPr>
            <w:tcW w:w="9535" w:type="dxa"/>
            <w:gridSpan w:val="4"/>
          </w:tcPr>
          <w:p w14:paraId="71067573"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8. PRIEVOLIŲ PAGAL SUTARTĮ ĮVYKDYMO UŽTIKRINIMAS</w:t>
            </w:r>
          </w:p>
        </w:tc>
      </w:tr>
      <w:tr w:rsidR="007521FD" w:rsidRPr="005200E0" w14:paraId="51DF7BF8" w14:textId="77777777" w:rsidTr="00EC6FFC">
        <w:trPr>
          <w:trHeight w:val="300"/>
        </w:trPr>
        <w:tc>
          <w:tcPr>
            <w:tcW w:w="3094" w:type="dxa"/>
            <w:gridSpan w:val="2"/>
          </w:tcPr>
          <w:p w14:paraId="402BF1E1"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8.1. Prievolių pagal Sutartį įvykdymo užtikrinimas</w:t>
            </w:r>
          </w:p>
        </w:tc>
        <w:tc>
          <w:tcPr>
            <w:tcW w:w="6441" w:type="dxa"/>
            <w:gridSpan w:val="2"/>
          </w:tcPr>
          <w:p w14:paraId="70EB112A" w14:textId="38CDF7DB"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Prievolių pagal Sutartį įvykdymas užtikrinamas:</w:t>
            </w:r>
          </w:p>
          <w:p w14:paraId="31E5A45E" w14:textId="0C28B5F9"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Netesybomis (delspinigiais, bauda</w:t>
            </w:r>
            <w:r w:rsidR="000642D9">
              <w:rPr>
                <w:rFonts w:eastAsia="Times New Roman" w:cstheme="minorHAnsi"/>
                <w:kern w:val="2"/>
                <w:sz w:val="22"/>
                <w:szCs w:val="22"/>
                <w:lang w:eastAsia="en-US"/>
              </w:rPr>
              <w:t>)</w:t>
            </w:r>
            <w:r w:rsidR="00C621AE" w:rsidRPr="005200E0">
              <w:rPr>
                <w:rFonts w:eastAsia="Times New Roman" w:cstheme="minorHAnsi"/>
                <w:kern w:val="2"/>
                <w:sz w:val="22"/>
                <w:szCs w:val="22"/>
                <w:lang w:eastAsia="en-US"/>
              </w:rPr>
              <w:t>.</w:t>
            </w:r>
          </w:p>
        </w:tc>
      </w:tr>
      <w:tr w:rsidR="007521FD" w:rsidRPr="005200E0" w14:paraId="0B9FF578" w14:textId="77777777" w:rsidTr="00EC6FFC">
        <w:trPr>
          <w:trHeight w:val="300"/>
        </w:trPr>
        <w:tc>
          <w:tcPr>
            <w:tcW w:w="3094" w:type="dxa"/>
            <w:gridSpan w:val="2"/>
          </w:tcPr>
          <w:p w14:paraId="05A3C06C"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8.2 Sutarties įvykdymo užtikrinimo galiojimo terminas</w:t>
            </w:r>
          </w:p>
        </w:tc>
        <w:tc>
          <w:tcPr>
            <w:tcW w:w="6441" w:type="dxa"/>
            <w:gridSpan w:val="2"/>
          </w:tcPr>
          <w:p w14:paraId="7619B537"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Netaikoma</w:t>
            </w:r>
          </w:p>
          <w:p w14:paraId="5F02DB32" w14:textId="0DBEFBF5" w:rsidR="007521FD" w:rsidRPr="005200E0" w:rsidRDefault="007521FD" w:rsidP="008B0AD4">
            <w:pPr>
              <w:spacing w:after="0" w:line="240" w:lineRule="auto"/>
              <w:jc w:val="both"/>
              <w:rPr>
                <w:rFonts w:eastAsia="Times New Roman" w:cstheme="minorHAnsi"/>
                <w:kern w:val="2"/>
                <w:sz w:val="22"/>
                <w:szCs w:val="22"/>
                <w:lang w:eastAsia="en-US"/>
              </w:rPr>
            </w:pPr>
          </w:p>
        </w:tc>
      </w:tr>
      <w:tr w:rsidR="007521FD" w:rsidRPr="005200E0" w14:paraId="66ABAD84" w14:textId="77777777" w:rsidTr="00EC6FFC">
        <w:trPr>
          <w:trHeight w:val="300"/>
        </w:trPr>
        <w:tc>
          <w:tcPr>
            <w:tcW w:w="3094" w:type="dxa"/>
            <w:gridSpan w:val="2"/>
          </w:tcPr>
          <w:p w14:paraId="1298AA14"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8.3. Sutarties įvykdymo užtikrinimo pateikimas</w:t>
            </w:r>
          </w:p>
        </w:tc>
        <w:tc>
          <w:tcPr>
            <w:tcW w:w="6441" w:type="dxa"/>
            <w:gridSpan w:val="2"/>
          </w:tcPr>
          <w:p w14:paraId="05C17E90"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Netaikoma</w:t>
            </w:r>
          </w:p>
          <w:p w14:paraId="544B453A" w14:textId="7880F60E" w:rsidR="007521FD" w:rsidRPr="005200E0" w:rsidRDefault="007521FD" w:rsidP="008B0AD4">
            <w:pPr>
              <w:spacing w:after="0" w:line="240" w:lineRule="auto"/>
              <w:jc w:val="both"/>
              <w:rPr>
                <w:rFonts w:eastAsia="Times New Roman" w:cstheme="minorHAnsi"/>
                <w:sz w:val="22"/>
                <w:szCs w:val="22"/>
                <w:lang w:eastAsia="en-US"/>
              </w:rPr>
            </w:pPr>
          </w:p>
        </w:tc>
      </w:tr>
      <w:tr w:rsidR="007521FD" w:rsidRPr="005200E0" w14:paraId="3F27301F" w14:textId="77777777" w:rsidTr="00EC6FFC">
        <w:trPr>
          <w:trHeight w:val="300"/>
        </w:trPr>
        <w:tc>
          <w:tcPr>
            <w:tcW w:w="9535" w:type="dxa"/>
            <w:gridSpan w:val="4"/>
          </w:tcPr>
          <w:p w14:paraId="632C8CEC" w14:textId="77777777" w:rsidR="007521FD" w:rsidRPr="005200E0" w:rsidRDefault="007521FD" w:rsidP="008B0AD4">
            <w:pPr>
              <w:spacing w:after="0" w:line="240" w:lineRule="auto"/>
              <w:jc w:val="both"/>
              <w:rPr>
                <w:rFonts w:eastAsia="Times New Roman" w:cstheme="minorHAnsi"/>
                <w:bCs/>
                <w:kern w:val="2"/>
                <w:sz w:val="22"/>
                <w:szCs w:val="22"/>
                <w:lang w:eastAsia="en-US"/>
              </w:rPr>
            </w:pPr>
            <w:r w:rsidRPr="005200E0">
              <w:rPr>
                <w:rFonts w:eastAsia="Times New Roman" w:cstheme="minorHAnsi"/>
                <w:b/>
                <w:kern w:val="2"/>
                <w:sz w:val="22"/>
                <w:szCs w:val="22"/>
                <w:lang w:eastAsia="en-US"/>
              </w:rPr>
              <w:t>9. ŠALIŲ ATSAKOMYBĖ</w:t>
            </w:r>
          </w:p>
        </w:tc>
      </w:tr>
      <w:tr w:rsidR="007521FD" w:rsidRPr="005200E0" w14:paraId="2203812B" w14:textId="77777777" w:rsidTr="00EC6FFC">
        <w:trPr>
          <w:trHeight w:val="300"/>
        </w:trPr>
        <w:tc>
          <w:tcPr>
            <w:tcW w:w="3094" w:type="dxa"/>
            <w:gridSpan w:val="2"/>
          </w:tcPr>
          <w:p w14:paraId="5D6DEECD"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9.1. Pirkėjui taikomos netesybos už mokėjimų pagal Sutartį vėlavimą</w:t>
            </w:r>
          </w:p>
        </w:tc>
        <w:tc>
          <w:tcPr>
            <w:tcW w:w="6441" w:type="dxa"/>
            <w:gridSpan w:val="2"/>
          </w:tcPr>
          <w:p w14:paraId="13CC5C74" w14:textId="4DE0396D" w:rsidR="007521FD" w:rsidRPr="005200E0" w:rsidRDefault="007521FD" w:rsidP="008B0AD4">
            <w:pPr>
              <w:spacing w:after="0" w:line="240" w:lineRule="auto"/>
              <w:jc w:val="both"/>
              <w:rPr>
                <w:rFonts w:eastAsia="Times New Roman" w:cstheme="minorHAnsi"/>
                <w:bCs/>
                <w:color w:val="FF0000"/>
                <w:kern w:val="2"/>
                <w:sz w:val="22"/>
                <w:szCs w:val="22"/>
                <w:lang w:eastAsia="en-US"/>
              </w:rPr>
            </w:pPr>
            <w:r w:rsidRPr="005200E0">
              <w:rPr>
                <w:rFonts w:eastAsia="Times New Roman" w:cstheme="minorHAnsi"/>
                <w:bCs/>
                <w:color w:val="000000"/>
                <w:kern w:val="2"/>
                <w:sz w:val="22"/>
                <w:szCs w:val="22"/>
                <w:lang w:eastAsia="en-US"/>
              </w:rPr>
              <w:t xml:space="preserve">Jei Pirkėjas, gavęs tinkamai pateiktą ir užpildytą Sąskaitą, uždelsia </w:t>
            </w:r>
            <w:r w:rsidRPr="005200E0">
              <w:rPr>
                <w:rFonts w:eastAsia="Times New Roman" w:cstheme="minorHAnsi"/>
                <w:bCs/>
                <w:kern w:val="2"/>
                <w:sz w:val="22"/>
                <w:szCs w:val="22"/>
                <w:lang w:eastAsia="en-US"/>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521FD" w:rsidRPr="005200E0" w14:paraId="610FD4BA" w14:textId="77777777" w:rsidTr="00EC6FFC">
        <w:trPr>
          <w:trHeight w:val="300"/>
        </w:trPr>
        <w:tc>
          <w:tcPr>
            <w:tcW w:w="3094" w:type="dxa"/>
            <w:gridSpan w:val="2"/>
          </w:tcPr>
          <w:p w14:paraId="7B7F1CD8"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sz w:val="22"/>
                <w:szCs w:val="22"/>
                <w:lang w:eastAsia="en-US"/>
              </w:rPr>
              <w:t>9.2. Tiekėjui taikomos netesybos</w:t>
            </w:r>
          </w:p>
        </w:tc>
        <w:tc>
          <w:tcPr>
            <w:tcW w:w="6441" w:type="dxa"/>
            <w:gridSpan w:val="2"/>
          </w:tcPr>
          <w:p w14:paraId="56827C95" w14:textId="19E3B37D" w:rsidR="007521FD" w:rsidRPr="005200E0" w:rsidRDefault="007521FD" w:rsidP="00C6497C">
            <w:pPr>
              <w:pStyle w:val="CommentText"/>
              <w:tabs>
                <w:tab w:val="left" w:pos="410"/>
              </w:tabs>
              <w:spacing w:after="0" w:line="240" w:lineRule="auto"/>
              <w:jc w:val="both"/>
              <w:rPr>
                <w:rFonts w:eastAsia="Times New Roman" w:cstheme="minorHAnsi"/>
                <w:sz w:val="22"/>
                <w:szCs w:val="22"/>
                <w:lang w:eastAsia="en-US"/>
              </w:rPr>
            </w:pPr>
            <w:r w:rsidRPr="005200E0">
              <w:rPr>
                <w:rFonts w:eastAsia="Times New Roman" w:cstheme="minorHAnsi"/>
                <w:color w:val="000000"/>
                <w:sz w:val="22"/>
                <w:szCs w:val="22"/>
                <w:lang w:val="lt" w:eastAsia="en-US"/>
              </w:rPr>
              <w:t>9</w:t>
            </w:r>
            <w:r w:rsidRPr="005200E0">
              <w:rPr>
                <w:rFonts w:eastAsia="Times New Roman" w:cstheme="minorHAnsi"/>
                <w:sz w:val="22"/>
                <w:szCs w:val="22"/>
                <w:lang w:val="lt" w:eastAsia="en-US"/>
              </w:rPr>
              <w:t xml:space="preserve">.2.1. Jeigu Tiekėjas vėluoja suteikti Paslaugas </w:t>
            </w:r>
            <w:r w:rsidR="00F47C38" w:rsidRPr="005200E0">
              <w:rPr>
                <w:rFonts w:eastAsia="Times New Roman" w:cstheme="minorHAnsi"/>
                <w:sz w:val="22"/>
                <w:szCs w:val="22"/>
                <w:lang w:val="lt" w:eastAsia="en-US"/>
              </w:rPr>
              <w:t>pagal</w:t>
            </w:r>
            <w:r w:rsidR="004A7BA6">
              <w:rPr>
                <w:rFonts w:eastAsia="Times New Roman" w:cstheme="minorHAnsi"/>
                <w:sz w:val="22"/>
                <w:szCs w:val="22"/>
                <w:lang w:val="lt" w:eastAsia="en-US"/>
              </w:rPr>
              <w:t xml:space="preserve"> Sutartyje numatytus terminus </w:t>
            </w:r>
            <w:r w:rsidRPr="005200E0">
              <w:rPr>
                <w:rFonts w:eastAsia="Times New Roman" w:cstheme="minorHAnsi"/>
                <w:sz w:val="22"/>
                <w:szCs w:val="22"/>
                <w:lang w:val="lt" w:eastAsia="en-US"/>
              </w:rPr>
              <w:t>arba nevykdo kitų sutartinių įsipareigojimų</w:t>
            </w:r>
            <w:r w:rsidR="006945AA">
              <w:rPr>
                <w:rFonts w:eastAsia="Times New Roman" w:cstheme="minorHAnsi"/>
                <w:sz w:val="22"/>
                <w:szCs w:val="22"/>
                <w:lang w:val="lt" w:eastAsia="en-US"/>
              </w:rPr>
              <w:t xml:space="preserve"> (išskyrus </w:t>
            </w:r>
            <w:r w:rsidR="004A7BA6">
              <w:rPr>
                <w:rFonts w:eastAsia="Times New Roman" w:cstheme="minorHAnsi"/>
                <w:sz w:val="22"/>
                <w:szCs w:val="22"/>
                <w:lang w:val="lt" w:eastAsia="en-US"/>
              </w:rPr>
              <w:t>numatytus šios Sutarties specialiųjų sąlygų 10.1.2 papunktyje už kurių nevykdymą/netinkamą vykdymą netesybos numatytos Specialiųjų sąlygų 9.10.1 papunktyje</w:t>
            </w:r>
            <w:r w:rsidR="00D14F33">
              <w:rPr>
                <w:rFonts w:eastAsia="Times New Roman" w:cstheme="minorHAnsi"/>
                <w:sz w:val="22"/>
                <w:szCs w:val="22"/>
                <w:lang w:val="lt" w:eastAsia="en-US"/>
              </w:rPr>
              <w:t>)</w:t>
            </w:r>
            <w:r w:rsidRPr="005200E0">
              <w:rPr>
                <w:rFonts w:eastAsia="Times New Roman" w:cstheme="minorHAnsi"/>
                <w:sz w:val="22"/>
                <w:szCs w:val="22"/>
                <w:lang w:val="lt" w:eastAsia="en-US"/>
              </w:rPr>
              <w:t>, Pirkėjas nuo kitos nei nustatytas terminas dienos Tiekėjui skaičiuoja 0,02 (dvi šimtosios) procento dydžio delspinigius už kiekvieną uždelstą dieną nuo laiku nesuteiktų Paslaugų ar kitų sutartinių įsipareigojimų nevykdymo kainos be PVM.</w:t>
            </w:r>
          </w:p>
          <w:p w14:paraId="66F2528B" w14:textId="689BE5B0" w:rsidR="007521FD" w:rsidRDefault="007521FD" w:rsidP="008B0AD4">
            <w:pPr>
              <w:spacing w:after="0" w:line="240" w:lineRule="auto"/>
              <w:jc w:val="both"/>
              <w:rPr>
                <w:rFonts w:eastAsia="Times New Roman" w:cstheme="minorHAnsi"/>
                <w:sz w:val="22"/>
                <w:szCs w:val="22"/>
                <w:lang w:val="lt" w:eastAsia="en-US"/>
              </w:rPr>
            </w:pPr>
            <w:r w:rsidRPr="005200E0">
              <w:rPr>
                <w:rFonts w:eastAsia="Times New Roman" w:cstheme="minorHAnsi"/>
                <w:sz w:val="22"/>
                <w:szCs w:val="22"/>
                <w:lang w:val="lt" w:eastAsia="en-US"/>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1772259" w14:textId="5FC2C1B7" w:rsidR="006C5CDB" w:rsidRDefault="00385EB5" w:rsidP="008B0AD4">
            <w:pPr>
              <w:spacing w:after="0" w:line="240" w:lineRule="auto"/>
              <w:jc w:val="both"/>
              <w:rPr>
                <w:rFonts w:eastAsia="Times New Roman" w:cstheme="minorHAnsi"/>
                <w:sz w:val="22"/>
                <w:szCs w:val="22"/>
                <w:lang w:eastAsia="en-US"/>
              </w:rPr>
            </w:pPr>
            <w:r>
              <w:rPr>
                <w:rFonts w:eastAsia="Times New Roman" w:cstheme="minorHAnsi"/>
                <w:sz w:val="22"/>
                <w:szCs w:val="22"/>
                <w:lang w:eastAsia="en-US"/>
              </w:rPr>
              <w:lastRenderedPageBreak/>
              <w:t>9.2.3.</w:t>
            </w:r>
            <w:r w:rsidR="00940E59">
              <w:rPr>
                <w:rFonts w:eastAsia="Times New Roman" w:cstheme="minorHAnsi"/>
                <w:sz w:val="22"/>
                <w:szCs w:val="22"/>
                <w:lang w:eastAsia="en-US"/>
              </w:rPr>
              <w:t xml:space="preserve"> </w:t>
            </w:r>
            <w:r w:rsidR="00E20077">
              <w:rPr>
                <w:rFonts w:eastAsia="Times New Roman" w:cstheme="minorHAnsi"/>
                <w:sz w:val="22"/>
                <w:szCs w:val="22"/>
                <w:lang w:eastAsia="en-US"/>
              </w:rPr>
              <w:t>Je</w:t>
            </w:r>
            <w:r w:rsidR="00940E59">
              <w:rPr>
                <w:rFonts w:eastAsia="Times New Roman" w:cstheme="minorHAnsi"/>
                <w:sz w:val="22"/>
                <w:szCs w:val="22"/>
                <w:lang w:eastAsia="en-US"/>
              </w:rPr>
              <w:t>igu dėl Tiekėjo padarytų projektavimo klaidų tenka / teks keisti statybos rangos darbų, nupirktų pagal parengtą projektą, viešųjų pirkimų sutartį</w:t>
            </w:r>
            <w:r w:rsidR="005F794A">
              <w:rPr>
                <w:rFonts w:eastAsia="Times New Roman" w:cstheme="minorHAnsi"/>
                <w:sz w:val="22"/>
                <w:szCs w:val="22"/>
                <w:lang w:eastAsia="en-US"/>
              </w:rPr>
              <w:t xml:space="preserve"> ir dėl tokio sutarties pakeitimo pabrangsta / pabrangs statybos rangos darbai, </w:t>
            </w:r>
            <w:r w:rsidR="003878FC">
              <w:rPr>
                <w:rFonts w:eastAsia="Times New Roman" w:cstheme="minorHAnsi"/>
                <w:sz w:val="22"/>
                <w:szCs w:val="22"/>
                <w:lang w:eastAsia="en-US"/>
              </w:rPr>
              <w:t xml:space="preserve">Tiekėjas turi atlyginti Pirkėjui statybos rangos </w:t>
            </w:r>
            <w:r w:rsidR="002F21D8">
              <w:rPr>
                <w:rFonts w:eastAsia="Times New Roman" w:cstheme="minorHAnsi"/>
                <w:sz w:val="22"/>
                <w:szCs w:val="22"/>
                <w:lang w:eastAsia="en-US"/>
              </w:rPr>
              <w:t xml:space="preserve">papildomas išlaidas, </w:t>
            </w:r>
            <w:r w:rsidR="003878FC">
              <w:rPr>
                <w:rFonts w:eastAsia="Times New Roman" w:cstheme="minorHAnsi"/>
                <w:sz w:val="22"/>
                <w:szCs w:val="22"/>
                <w:lang w:eastAsia="en-US"/>
              </w:rPr>
              <w:t>kuri</w:t>
            </w:r>
            <w:r w:rsidR="002F21D8">
              <w:rPr>
                <w:rFonts w:eastAsia="Times New Roman" w:cstheme="minorHAnsi"/>
                <w:sz w:val="22"/>
                <w:szCs w:val="22"/>
                <w:lang w:eastAsia="en-US"/>
              </w:rPr>
              <w:t>os</w:t>
            </w:r>
            <w:r w:rsidR="003878FC">
              <w:rPr>
                <w:rFonts w:eastAsia="Times New Roman" w:cstheme="minorHAnsi"/>
                <w:sz w:val="22"/>
                <w:szCs w:val="22"/>
                <w:lang w:eastAsia="en-US"/>
              </w:rPr>
              <w:t xml:space="preserve"> laikytinas tiesioginiais Pirkėjo nuostoliais, atsiradusiais dėl Tiekėjo kaltės</w:t>
            </w:r>
            <w:r w:rsidR="00292758">
              <w:rPr>
                <w:rFonts w:eastAsia="Times New Roman" w:cstheme="minorHAnsi"/>
                <w:sz w:val="22"/>
                <w:szCs w:val="22"/>
                <w:lang w:eastAsia="en-US"/>
              </w:rPr>
              <w:t xml:space="preserve"> (taikoma, nustačius visas Tiekėjo civilinės atsakomybės sąlygas)</w:t>
            </w:r>
            <w:r w:rsidR="003878FC">
              <w:rPr>
                <w:rFonts w:eastAsia="Times New Roman" w:cstheme="minorHAnsi"/>
                <w:sz w:val="22"/>
                <w:szCs w:val="22"/>
                <w:lang w:eastAsia="en-US"/>
              </w:rPr>
              <w:t xml:space="preserve">.  </w:t>
            </w:r>
          </w:p>
          <w:p w14:paraId="79558658" w14:textId="26504DFC" w:rsidR="007521FD" w:rsidRPr="005200E0" w:rsidRDefault="007521FD" w:rsidP="008B0AD4">
            <w:pPr>
              <w:spacing w:after="0" w:line="240" w:lineRule="auto"/>
              <w:jc w:val="both"/>
              <w:rPr>
                <w:rFonts w:eastAsia="Times New Roman" w:cstheme="minorHAnsi"/>
                <w:sz w:val="22"/>
                <w:szCs w:val="22"/>
                <w:lang w:eastAsia="en-US"/>
              </w:rPr>
            </w:pPr>
            <w:r w:rsidRPr="005200E0">
              <w:rPr>
                <w:rFonts w:eastAsia="Times New Roman" w:cstheme="minorHAnsi"/>
                <w:kern w:val="2"/>
                <w:sz w:val="22"/>
                <w:szCs w:val="22"/>
                <w:lang w:eastAsia="en-US"/>
              </w:rPr>
              <w:t>9.2.</w:t>
            </w:r>
            <w:r w:rsidR="00385EB5">
              <w:rPr>
                <w:rFonts w:eastAsia="Times New Roman" w:cstheme="minorHAnsi"/>
                <w:kern w:val="2"/>
                <w:sz w:val="22"/>
                <w:szCs w:val="22"/>
                <w:lang w:eastAsia="en-US"/>
              </w:rPr>
              <w:t>4</w:t>
            </w:r>
            <w:r w:rsidRPr="005200E0">
              <w:rPr>
                <w:rFonts w:eastAsia="Times New Roman" w:cstheme="minorHAnsi"/>
                <w:kern w:val="2"/>
                <w:sz w:val="22"/>
                <w:szCs w:val="22"/>
                <w:lang w:eastAsia="en-US"/>
              </w:rPr>
              <w:t>. Tiekėjas privalo sumokėti Pirkėjui netesybas per 30 (trisdešimt) kalendorinių</w:t>
            </w:r>
            <w:r w:rsidRPr="005200E0">
              <w:rPr>
                <w:rFonts w:eastAsia="Times New Roman" w:cstheme="minorHAnsi"/>
                <w:bCs/>
                <w:kern w:val="2"/>
                <w:sz w:val="22"/>
                <w:szCs w:val="22"/>
                <w:lang w:eastAsia="en-US"/>
              </w:rPr>
              <w:t xml:space="preserve"> </w:t>
            </w:r>
            <w:r w:rsidRPr="005200E0">
              <w:rPr>
                <w:rFonts w:eastAsia="Times New Roman" w:cstheme="minorHAnsi"/>
                <w:kern w:val="2"/>
                <w:sz w:val="22"/>
                <w:szCs w:val="22"/>
                <w:lang w:eastAsia="en-US"/>
              </w:rPr>
              <w:t xml:space="preserve">dienų nuo Pirkėjo </w:t>
            </w:r>
            <w:r w:rsidR="00BF47C5">
              <w:rPr>
                <w:rFonts w:eastAsia="Times New Roman" w:cstheme="minorHAnsi"/>
                <w:kern w:val="2"/>
                <w:sz w:val="22"/>
                <w:szCs w:val="22"/>
                <w:lang w:eastAsia="en-US"/>
              </w:rPr>
              <w:t xml:space="preserve">rašytinio reikalavimo gavimo dienos, </w:t>
            </w:r>
            <w:r w:rsidRPr="005200E0">
              <w:rPr>
                <w:rFonts w:eastAsia="Times New Roman" w:cstheme="minorHAnsi"/>
                <w:kern w:val="2"/>
                <w:sz w:val="22"/>
                <w:szCs w:val="22"/>
                <w:lang w:eastAsia="en-US"/>
              </w:rPr>
              <w:t xml:space="preserve"> jeigu netesybų suma nėra </w:t>
            </w:r>
            <w:r w:rsidRPr="005200E0">
              <w:rPr>
                <w:rFonts w:eastAsia="Times New Roman" w:cstheme="minorHAnsi"/>
                <w:sz w:val="22"/>
                <w:szCs w:val="22"/>
                <w:lang w:eastAsia="en-US"/>
              </w:rPr>
              <w:t>išskaitoma iš Tiekėjui mokėtinos sumos.</w:t>
            </w:r>
          </w:p>
        </w:tc>
      </w:tr>
      <w:tr w:rsidR="007521FD" w:rsidRPr="005200E0" w14:paraId="10E5D43B" w14:textId="77777777" w:rsidTr="00EC6FFC">
        <w:trPr>
          <w:trHeight w:val="300"/>
        </w:trPr>
        <w:tc>
          <w:tcPr>
            <w:tcW w:w="3094" w:type="dxa"/>
            <w:gridSpan w:val="2"/>
          </w:tcPr>
          <w:p w14:paraId="3760E007"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lastRenderedPageBreak/>
              <w:t>9.3. Tiekėjui / Pirkėjui taikoma bauda nutraukus Sutartį dėl esminio Sutarties pažeidimo ar nepagrįstai nutraukus Sutarties vykdymą ne Sutartyje nustatyta tvarka</w:t>
            </w:r>
          </w:p>
        </w:tc>
        <w:tc>
          <w:tcPr>
            <w:tcW w:w="6441" w:type="dxa"/>
            <w:gridSpan w:val="2"/>
          </w:tcPr>
          <w:p w14:paraId="1A7F3B12" w14:textId="78814C8A" w:rsidR="007521FD" w:rsidRPr="005200E0" w:rsidRDefault="007521FD" w:rsidP="008B0AD4">
            <w:pPr>
              <w:spacing w:after="0" w:line="240" w:lineRule="auto"/>
              <w:jc w:val="both"/>
              <w:rPr>
                <w:rFonts w:eastAsia="Times New Roman" w:cstheme="minorHAnsi"/>
                <w:bCs/>
                <w:sz w:val="22"/>
                <w:szCs w:val="22"/>
                <w:lang w:eastAsia="en-US"/>
              </w:rPr>
            </w:pPr>
            <w:r w:rsidRPr="005200E0">
              <w:rPr>
                <w:rFonts w:eastAsia="Times New Roman" w:cstheme="minorHAnsi"/>
                <w:bCs/>
                <w:kern w:val="2"/>
                <w:sz w:val="22"/>
                <w:szCs w:val="22"/>
                <w:lang w:eastAsia="en-US"/>
              </w:rPr>
              <w:t>9.3.1. Nutraukus Sutartį dėl esminio Sutarties pažeidimo, nustatyto Sutarties Specialiosiose sąlygose, mokama</w:t>
            </w:r>
            <w:r w:rsidR="00AC2157">
              <w:rPr>
                <w:rFonts w:eastAsia="Times New Roman" w:cstheme="minorHAnsi"/>
                <w:bCs/>
                <w:kern w:val="2"/>
                <w:sz w:val="22"/>
                <w:szCs w:val="22"/>
                <w:lang w:eastAsia="en-US"/>
              </w:rPr>
              <w:t xml:space="preserve"> 15 (penkiolikos)</w:t>
            </w:r>
            <w:r w:rsidRPr="005200E0">
              <w:rPr>
                <w:rFonts w:eastAsia="Times New Roman" w:cstheme="minorHAnsi"/>
                <w:bCs/>
                <w:kern w:val="2"/>
                <w:sz w:val="22"/>
                <w:szCs w:val="22"/>
                <w:lang w:eastAsia="en-US"/>
              </w:rPr>
              <w:t xml:space="preserve"> procentų dydžio bauda nuo Pradinės Sutarties vertės, nurodytos Specialiųjų sąlygų 5.2 punkte.</w:t>
            </w:r>
          </w:p>
          <w:p w14:paraId="3A23F7CA" w14:textId="6D36B4CE" w:rsidR="007521FD" w:rsidRPr="005200E0" w:rsidRDefault="007521FD" w:rsidP="008B0AD4">
            <w:pPr>
              <w:spacing w:after="0" w:line="240" w:lineRule="auto"/>
              <w:jc w:val="both"/>
              <w:rPr>
                <w:rFonts w:eastAsia="Times New Roman" w:cstheme="minorHAnsi"/>
                <w:bCs/>
                <w:sz w:val="22"/>
                <w:szCs w:val="22"/>
                <w:lang w:eastAsia="en-US"/>
              </w:rPr>
            </w:pPr>
            <w:r w:rsidRPr="005200E0">
              <w:rPr>
                <w:rFonts w:eastAsia="Times New Roman" w:cstheme="minorHAnsi"/>
                <w:bCs/>
                <w:sz w:val="22"/>
                <w:szCs w:val="22"/>
                <w:lang w:eastAsia="en-US"/>
              </w:rPr>
              <w:t xml:space="preserve">9.3.2. Nepagrįstai nutraukus Sutarties vykdymą ne Sutartyje nustatyta tvarka, mokama </w:t>
            </w:r>
            <w:r w:rsidR="00AC2157">
              <w:rPr>
                <w:rFonts w:eastAsia="Times New Roman" w:cstheme="minorHAnsi"/>
                <w:bCs/>
                <w:sz w:val="22"/>
                <w:szCs w:val="22"/>
                <w:lang w:eastAsia="en-US"/>
              </w:rPr>
              <w:t xml:space="preserve">15 (penkiolikos) </w:t>
            </w:r>
            <w:r w:rsidRPr="005200E0">
              <w:rPr>
                <w:rFonts w:eastAsia="Times New Roman" w:cstheme="minorHAnsi"/>
                <w:bCs/>
                <w:kern w:val="2"/>
                <w:sz w:val="22"/>
                <w:szCs w:val="22"/>
                <w:lang w:eastAsia="en-US"/>
              </w:rPr>
              <w:t>procentų dydžio bauda nuo Pradinės Sutarties vertės, nurodytos Specialiųjų sąlygų 5.2 punkte.</w:t>
            </w:r>
          </w:p>
        </w:tc>
      </w:tr>
      <w:tr w:rsidR="007521FD" w:rsidRPr="005200E0" w14:paraId="73BCA14E" w14:textId="77777777" w:rsidTr="00EC6FFC">
        <w:trPr>
          <w:trHeight w:val="300"/>
        </w:trPr>
        <w:tc>
          <w:tcPr>
            <w:tcW w:w="3094" w:type="dxa"/>
            <w:gridSpan w:val="2"/>
          </w:tcPr>
          <w:p w14:paraId="5C0B98B9"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E0C5110" w14:textId="6A50000A" w:rsidR="00806D3E" w:rsidRDefault="00751313" w:rsidP="00DA1EF4">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9.4.1.</w:t>
            </w:r>
            <w:r w:rsidR="00DA1EF4">
              <w:rPr>
                <w:rFonts w:cstheme="minorHAnsi"/>
                <w:color w:val="000000" w:themeColor="text1"/>
                <w:kern w:val="2"/>
                <w:sz w:val="22"/>
                <w:szCs w:val="22"/>
              </w:rPr>
              <w:t xml:space="preserve"> </w:t>
            </w:r>
            <w:r w:rsidR="00A83E8D" w:rsidRPr="005200E0">
              <w:rPr>
                <w:rFonts w:cstheme="minorHAnsi"/>
                <w:color w:val="000000" w:themeColor="text1"/>
                <w:kern w:val="2"/>
                <w:sz w:val="22"/>
                <w:szCs w:val="22"/>
              </w:rPr>
              <w:t xml:space="preserve">Tiekėjui, pažeidus Bendrųjų sąlygų nuostatas dėl Sutarties vykdymui pasitelkiamų naujų subtiekėjų ir (ar) specialistų / esamų subtiekėjų ir (ar) specialistų keitimo, taikoma </w:t>
            </w:r>
            <w:r w:rsidR="000D29FC">
              <w:rPr>
                <w:rFonts w:cstheme="minorHAnsi"/>
                <w:color w:val="000000" w:themeColor="text1"/>
                <w:kern w:val="2"/>
                <w:sz w:val="22"/>
                <w:szCs w:val="22"/>
              </w:rPr>
              <w:t xml:space="preserve">500,00 Eur </w:t>
            </w:r>
            <w:r w:rsidR="00D13A57">
              <w:rPr>
                <w:rFonts w:cstheme="minorHAnsi"/>
                <w:color w:val="000000" w:themeColor="text1"/>
                <w:kern w:val="2"/>
                <w:sz w:val="22"/>
                <w:szCs w:val="22"/>
              </w:rPr>
              <w:t>(</w:t>
            </w:r>
            <w:r w:rsidR="000D29FC">
              <w:rPr>
                <w:rFonts w:cstheme="minorHAnsi"/>
                <w:color w:val="000000" w:themeColor="text1"/>
                <w:kern w:val="2"/>
                <w:sz w:val="22"/>
                <w:szCs w:val="22"/>
              </w:rPr>
              <w:t xml:space="preserve">penkių šimtų eurų) </w:t>
            </w:r>
            <w:r w:rsidR="00A83E8D" w:rsidRPr="005200E0">
              <w:rPr>
                <w:rFonts w:cstheme="minorHAnsi"/>
                <w:color w:val="000000" w:themeColor="text1"/>
                <w:kern w:val="2"/>
                <w:sz w:val="22"/>
                <w:szCs w:val="22"/>
              </w:rPr>
              <w:t>bauda</w:t>
            </w:r>
            <w:r w:rsidR="00A83E8D" w:rsidRPr="005200E0">
              <w:rPr>
                <w:rFonts w:cstheme="minorHAnsi"/>
                <w:color w:val="000000" w:themeColor="text1"/>
                <w:sz w:val="22"/>
                <w:szCs w:val="22"/>
              </w:rPr>
              <w:t xml:space="preserve"> </w:t>
            </w:r>
            <w:r w:rsidR="00A83E8D" w:rsidRPr="005200E0">
              <w:rPr>
                <w:rFonts w:cstheme="minorHAnsi"/>
                <w:color w:val="000000" w:themeColor="text1"/>
                <w:kern w:val="2"/>
                <w:sz w:val="22"/>
                <w:szCs w:val="22"/>
              </w:rPr>
              <w:t>už kiekvieną pažeidimo atvejį</w:t>
            </w:r>
            <w:r w:rsidR="00806D3E">
              <w:rPr>
                <w:rFonts w:cstheme="minorHAnsi"/>
                <w:color w:val="000000" w:themeColor="text1"/>
                <w:kern w:val="2"/>
                <w:sz w:val="22"/>
                <w:szCs w:val="22"/>
              </w:rPr>
              <w:t>.</w:t>
            </w:r>
          </w:p>
          <w:p w14:paraId="00FC05D4" w14:textId="255CC264" w:rsidR="00751313" w:rsidRDefault="00806D3E" w:rsidP="00DA1EF4">
            <w:pPr>
              <w:spacing w:after="0" w:line="240" w:lineRule="auto"/>
              <w:jc w:val="both"/>
              <w:rPr>
                <w:rFonts w:cstheme="minorHAnsi"/>
                <w:color w:val="000000" w:themeColor="text1"/>
                <w:kern w:val="2"/>
                <w:sz w:val="22"/>
                <w:szCs w:val="22"/>
              </w:rPr>
            </w:pPr>
            <w:r>
              <w:rPr>
                <w:rFonts w:cstheme="minorHAnsi"/>
                <w:color w:val="000000" w:themeColor="text1"/>
                <w:kern w:val="2"/>
                <w:sz w:val="22"/>
                <w:szCs w:val="22"/>
              </w:rPr>
              <w:t xml:space="preserve">9.4.2. Šių Specialiųjų sąlygų 9.4.1 papunktyje nurodytą baudą Tiekėjas privalo sumokėti tuo atveju, jei per Pirkėjo raštu nustatytą </w:t>
            </w:r>
            <w:r w:rsidR="006514E0">
              <w:rPr>
                <w:rFonts w:cstheme="minorHAnsi"/>
                <w:color w:val="000000" w:themeColor="text1"/>
                <w:kern w:val="2"/>
                <w:sz w:val="22"/>
                <w:szCs w:val="22"/>
              </w:rPr>
              <w:t xml:space="preserve">terminą, kuris negali būti trumpesnis kaip </w:t>
            </w:r>
            <w:r>
              <w:rPr>
                <w:rFonts w:cstheme="minorHAnsi"/>
                <w:color w:val="000000" w:themeColor="text1"/>
                <w:kern w:val="2"/>
                <w:sz w:val="22"/>
                <w:szCs w:val="22"/>
              </w:rPr>
              <w:t>1</w:t>
            </w:r>
            <w:r w:rsidR="00107718">
              <w:rPr>
                <w:rFonts w:cstheme="minorHAnsi"/>
                <w:color w:val="000000" w:themeColor="text1"/>
                <w:kern w:val="2"/>
                <w:sz w:val="22"/>
                <w:szCs w:val="22"/>
              </w:rPr>
              <w:t>4</w:t>
            </w:r>
            <w:r>
              <w:rPr>
                <w:rFonts w:cstheme="minorHAnsi"/>
                <w:color w:val="000000" w:themeColor="text1"/>
                <w:kern w:val="2"/>
                <w:sz w:val="22"/>
                <w:szCs w:val="22"/>
              </w:rPr>
              <w:t xml:space="preserve"> (</w:t>
            </w:r>
            <w:r w:rsidR="00DF1E88">
              <w:rPr>
                <w:rFonts w:cstheme="minorHAnsi"/>
                <w:color w:val="000000" w:themeColor="text1"/>
                <w:kern w:val="2"/>
                <w:sz w:val="22"/>
                <w:szCs w:val="22"/>
              </w:rPr>
              <w:t>keturiolika</w:t>
            </w:r>
            <w:r w:rsidR="006514E0">
              <w:rPr>
                <w:rFonts w:cstheme="minorHAnsi"/>
                <w:color w:val="000000" w:themeColor="text1"/>
                <w:kern w:val="2"/>
                <w:sz w:val="22"/>
                <w:szCs w:val="22"/>
              </w:rPr>
              <w:t xml:space="preserve">) </w:t>
            </w:r>
            <w:r w:rsidR="00107718">
              <w:rPr>
                <w:rFonts w:cstheme="minorHAnsi"/>
                <w:color w:val="000000" w:themeColor="text1"/>
                <w:kern w:val="2"/>
                <w:sz w:val="22"/>
                <w:szCs w:val="22"/>
              </w:rPr>
              <w:t>kalendorinių dienų</w:t>
            </w:r>
            <w:r w:rsidR="006514E0">
              <w:rPr>
                <w:rFonts w:cstheme="minorHAnsi"/>
                <w:color w:val="000000" w:themeColor="text1"/>
                <w:kern w:val="2"/>
                <w:sz w:val="22"/>
                <w:szCs w:val="22"/>
              </w:rPr>
              <w:t xml:space="preserve"> </w:t>
            </w:r>
            <w:r>
              <w:rPr>
                <w:rFonts w:cstheme="minorHAnsi"/>
                <w:color w:val="000000" w:themeColor="text1"/>
                <w:kern w:val="2"/>
                <w:sz w:val="22"/>
                <w:szCs w:val="22"/>
              </w:rPr>
              <w:t xml:space="preserve">nuo Pirkėjo </w:t>
            </w:r>
            <w:r w:rsidR="006514E0">
              <w:rPr>
                <w:rFonts w:cstheme="minorHAnsi"/>
                <w:color w:val="000000" w:themeColor="text1"/>
                <w:kern w:val="2"/>
                <w:sz w:val="22"/>
                <w:szCs w:val="22"/>
              </w:rPr>
              <w:t xml:space="preserve">rašytinio </w:t>
            </w:r>
            <w:r w:rsidR="00DF6B12">
              <w:rPr>
                <w:rFonts w:cstheme="minorHAnsi"/>
                <w:color w:val="000000" w:themeColor="text1"/>
                <w:kern w:val="2"/>
                <w:sz w:val="22"/>
                <w:szCs w:val="22"/>
              </w:rPr>
              <w:t xml:space="preserve">pranešimo </w:t>
            </w:r>
            <w:r>
              <w:rPr>
                <w:rFonts w:cstheme="minorHAnsi"/>
                <w:color w:val="000000" w:themeColor="text1"/>
                <w:kern w:val="2"/>
                <w:sz w:val="22"/>
                <w:szCs w:val="22"/>
              </w:rPr>
              <w:t xml:space="preserve">gavimo dienos, </w:t>
            </w:r>
            <w:r w:rsidR="002A723B">
              <w:rPr>
                <w:rFonts w:cstheme="minorHAnsi"/>
                <w:color w:val="000000" w:themeColor="text1"/>
                <w:kern w:val="2"/>
                <w:sz w:val="22"/>
                <w:szCs w:val="22"/>
              </w:rPr>
              <w:t>neištaiso pažeidimų</w:t>
            </w:r>
            <w:r w:rsidR="000D29FC">
              <w:rPr>
                <w:rFonts w:cstheme="minorHAnsi"/>
                <w:color w:val="000000" w:themeColor="text1"/>
                <w:kern w:val="2"/>
                <w:sz w:val="22"/>
                <w:szCs w:val="22"/>
              </w:rPr>
              <w:t xml:space="preserve"> dėl Bendrosiose sąlygose nustatytos </w:t>
            </w:r>
            <w:r w:rsidR="00AD6045">
              <w:rPr>
                <w:rFonts w:cstheme="minorHAnsi"/>
                <w:color w:val="000000" w:themeColor="text1"/>
                <w:kern w:val="2"/>
                <w:sz w:val="22"/>
                <w:szCs w:val="22"/>
              </w:rPr>
              <w:t xml:space="preserve">naujų subtiekėjų ir (ar) specialistų pasitelkimo Sutarties vykdymui / esamų subtiekėjų ir (ar) specialistų pakeitimo tvarkos. </w:t>
            </w:r>
            <w:r w:rsidR="002A723B">
              <w:rPr>
                <w:rFonts w:cstheme="minorHAnsi"/>
                <w:color w:val="000000" w:themeColor="text1"/>
                <w:kern w:val="2"/>
                <w:sz w:val="22"/>
                <w:szCs w:val="22"/>
              </w:rPr>
              <w:t xml:space="preserve"> </w:t>
            </w:r>
          </w:p>
          <w:p w14:paraId="68B49B74" w14:textId="6710DADA" w:rsidR="00D933F5" w:rsidRPr="002A4050" w:rsidRDefault="00D933F5" w:rsidP="002A4050">
            <w:pPr>
              <w:pStyle w:val="CommentText"/>
              <w:tabs>
                <w:tab w:val="left" w:pos="410"/>
              </w:tabs>
              <w:spacing w:after="0" w:line="240" w:lineRule="auto"/>
              <w:jc w:val="both"/>
              <w:rPr>
                <w:sz w:val="22"/>
                <w:szCs w:val="22"/>
              </w:rPr>
            </w:pPr>
            <w:r>
              <w:rPr>
                <w:rFonts w:cstheme="minorHAnsi"/>
                <w:color w:val="000000" w:themeColor="text1"/>
                <w:kern w:val="2"/>
                <w:sz w:val="22"/>
                <w:szCs w:val="22"/>
              </w:rPr>
              <w:t>9.4.3.</w:t>
            </w:r>
            <w:r w:rsidR="00850423">
              <w:rPr>
                <w:rFonts w:cstheme="minorHAnsi"/>
                <w:color w:val="000000" w:themeColor="text1"/>
                <w:kern w:val="2"/>
                <w:sz w:val="22"/>
                <w:szCs w:val="22"/>
              </w:rPr>
              <w:t xml:space="preserve"> </w:t>
            </w:r>
            <w:r w:rsidR="001F3ACB">
              <w:rPr>
                <w:rFonts w:cstheme="minorHAnsi"/>
                <w:color w:val="000000" w:themeColor="text1"/>
                <w:kern w:val="2"/>
                <w:sz w:val="22"/>
                <w:szCs w:val="22"/>
              </w:rPr>
              <w:t xml:space="preserve">Jei </w:t>
            </w:r>
            <w:r w:rsidR="00B63C18">
              <w:rPr>
                <w:rFonts w:cstheme="minorHAnsi"/>
                <w:color w:val="000000" w:themeColor="text1"/>
                <w:kern w:val="2"/>
                <w:sz w:val="22"/>
                <w:szCs w:val="22"/>
              </w:rPr>
              <w:t xml:space="preserve">pirmiau nurodyti pažeidimai, už kuriuos </w:t>
            </w:r>
            <w:r w:rsidR="000D29FC">
              <w:rPr>
                <w:rFonts w:cstheme="minorHAnsi"/>
                <w:color w:val="000000" w:themeColor="text1"/>
                <w:kern w:val="2"/>
                <w:sz w:val="22"/>
                <w:szCs w:val="22"/>
              </w:rPr>
              <w:t>Tiekėj</w:t>
            </w:r>
            <w:r w:rsidR="00B63C18">
              <w:rPr>
                <w:rFonts w:cstheme="minorHAnsi"/>
                <w:color w:val="000000" w:themeColor="text1"/>
                <w:kern w:val="2"/>
                <w:sz w:val="22"/>
                <w:szCs w:val="22"/>
              </w:rPr>
              <w:t>ui S</w:t>
            </w:r>
            <w:r w:rsidR="000D29FC">
              <w:rPr>
                <w:rFonts w:cstheme="minorHAnsi"/>
                <w:color w:val="000000" w:themeColor="text1"/>
                <w:kern w:val="2"/>
                <w:sz w:val="22"/>
                <w:szCs w:val="22"/>
              </w:rPr>
              <w:t xml:space="preserve">pecialiųjų sąlygų 9.4.2 papunktyje nustatyta tvarka buvo paskirta </w:t>
            </w:r>
            <w:r w:rsidR="00B63C18">
              <w:rPr>
                <w:rFonts w:cstheme="minorHAnsi"/>
                <w:color w:val="000000" w:themeColor="text1"/>
                <w:kern w:val="2"/>
                <w:sz w:val="22"/>
                <w:szCs w:val="22"/>
              </w:rPr>
              <w:t>500 Eur bauda, tęsiasi ir po baudos paskyrimo, Pirkėjas nustato Tiekėjui papildomą 1</w:t>
            </w:r>
            <w:r w:rsidR="00DF1E88">
              <w:rPr>
                <w:rFonts w:cstheme="minorHAnsi"/>
                <w:color w:val="000000" w:themeColor="text1"/>
                <w:kern w:val="2"/>
                <w:sz w:val="22"/>
                <w:szCs w:val="22"/>
              </w:rPr>
              <w:t>4</w:t>
            </w:r>
            <w:r w:rsidR="00B63C18">
              <w:rPr>
                <w:rFonts w:cstheme="minorHAnsi"/>
                <w:color w:val="000000" w:themeColor="text1"/>
                <w:kern w:val="2"/>
                <w:sz w:val="22"/>
                <w:szCs w:val="22"/>
              </w:rPr>
              <w:t xml:space="preserve"> (</w:t>
            </w:r>
            <w:r w:rsidR="00DF1E88">
              <w:rPr>
                <w:rFonts w:cstheme="minorHAnsi"/>
                <w:color w:val="000000" w:themeColor="text1"/>
                <w:kern w:val="2"/>
                <w:sz w:val="22"/>
                <w:szCs w:val="22"/>
              </w:rPr>
              <w:t>keturiolikos</w:t>
            </w:r>
            <w:r w:rsidR="00B63C18">
              <w:rPr>
                <w:rFonts w:cstheme="minorHAnsi"/>
                <w:color w:val="000000" w:themeColor="text1"/>
                <w:kern w:val="2"/>
                <w:sz w:val="22"/>
                <w:szCs w:val="22"/>
              </w:rPr>
              <w:t xml:space="preserve">) </w:t>
            </w:r>
            <w:r w:rsidR="00DF1E88">
              <w:rPr>
                <w:rFonts w:cstheme="minorHAnsi"/>
                <w:color w:val="000000" w:themeColor="text1"/>
                <w:kern w:val="2"/>
                <w:sz w:val="22"/>
                <w:szCs w:val="22"/>
              </w:rPr>
              <w:t>kalendorinių dienų</w:t>
            </w:r>
            <w:r w:rsidR="00B63C18">
              <w:rPr>
                <w:rFonts w:cstheme="minorHAnsi"/>
                <w:color w:val="000000" w:themeColor="text1"/>
                <w:kern w:val="2"/>
                <w:sz w:val="22"/>
                <w:szCs w:val="22"/>
              </w:rPr>
              <w:t xml:space="preserve"> terminą, skaičiuojamą nuo Pirkėjo rašytinio pranešimo gavimo dienos, šiems pažeidimams ištaisyti. Jei Tiekėjas neištaiso pažeidimų </w:t>
            </w:r>
            <w:r w:rsidR="00B21EA0">
              <w:rPr>
                <w:rFonts w:cstheme="minorHAnsi"/>
                <w:color w:val="000000" w:themeColor="text1"/>
                <w:kern w:val="2"/>
                <w:sz w:val="22"/>
                <w:szCs w:val="22"/>
              </w:rPr>
              <w:t xml:space="preserve">ir per šį papildomą terminą, tai laikoma esminiu Sutarties pažeidimu, dėl </w:t>
            </w:r>
            <w:r w:rsidR="00B21EA0">
              <w:rPr>
                <w:sz w:val="22"/>
                <w:szCs w:val="22"/>
              </w:rPr>
              <w:t xml:space="preserve">kurio Pirkėjas įgyja teisę vienašališkai nutraukti Sutartį Bendrųjų sąlygų </w:t>
            </w:r>
            <w:r w:rsidR="00F01CB4">
              <w:rPr>
                <w:sz w:val="22"/>
                <w:szCs w:val="22"/>
              </w:rPr>
              <w:t xml:space="preserve">22 skyriuje nustatyta tvarka. </w:t>
            </w:r>
            <w:r w:rsidR="00B21EA0">
              <w:rPr>
                <w:sz w:val="22"/>
                <w:szCs w:val="22"/>
              </w:rPr>
              <w:t xml:space="preserve"> </w:t>
            </w:r>
          </w:p>
        </w:tc>
      </w:tr>
      <w:tr w:rsidR="007521FD" w:rsidRPr="005200E0" w14:paraId="31379DC3" w14:textId="77777777" w:rsidTr="00EC6FFC">
        <w:trPr>
          <w:trHeight w:val="300"/>
        </w:trPr>
        <w:tc>
          <w:tcPr>
            <w:tcW w:w="3094" w:type="dxa"/>
            <w:gridSpan w:val="2"/>
          </w:tcPr>
          <w:p w14:paraId="26852A51"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9.5. Tiekėjui taikomos baudos dėl aplinkosauginių ir (arba) socialinių kriterijų nesilaikymo</w:t>
            </w:r>
          </w:p>
        </w:tc>
        <w:tc>
          <w:tcPr>
            <w:tcW w:w="6441" w:type="dxa"/>
            <w:gridSpan w:val="2"/>
          </w:tcPr>
          <w:p w14:paraId="5DB53E5D" w14:textId="77777777" w:rsidR="007521FD" w:rsidRPr="005200E0" w:rsidRDefault="007521FD" w:rsidP="008B0AD4">
            <w:pPr>
              <w:spacing w:after="0" w:line="240" w:lineRule="auto"/>
              <w:jc w:val="both"/>
              <w:rPr>
                <w:rFonts w:eastAsia="Times New Roman" w:cstheme="minorHAnsi"/>
                <w:bCs/>
                <w:color w:val="000000"/>
                <w:kern w:val="2"/>
                <w:sz w:val="22"/>
                <w:szCs w:val="22"/>
                <w:lang w:eastAsia="en-US"/>
              </w:rPr>
            </w:pPr>
            <w:r w:rsidRPr="005200E0">
              <w:rPr>
                <w:rFonts w:eastAsia="Times New Roman" w:cstheme="minorHAnsi"/>
                <w:bCs/>
                <w:color w:val="000000"/>
                <w:kern w:val="2"/>
                <w:sz w:val="22"/>
                <w:szCs w:val="22"/>
                <w:lang w:eastAsia="en-US"/>
              </w:rPr>
              <w:t>Netaikoma</w:t>
            </w:r>
          </w:p>
          <w:p w14:paraId="126E6C26" w14:textId="1461D975" w:rsidR="007521FD" w:rsidRPr="005200E0" w:rsidRDefault="007521FD" w:rsidP="008B0AD4">
            <w:pPr>
              <w:spacing w:after="0" w:line="240" w:lineRule="auto"/>
              <w:jc w:val="both"/>
              <w:rPr>
                <w:rFonts w:eastAsia="Times New Roman" w:cstheme="minorHAnsi"/>
                <w:bCs/>
                <w:color w:val="4472C4"/>
                <w:kern w:val="2"/>
                <w:sz w:val="22"/>
                <w:szCs w:val="22"/>
                <w:lang w:eastAsia="en-US"/>
              </w:rPr>
            </w:pPr>
          </w:p>
        </w:tc>
      </w:tr>
      <w:tr w:rsidR="007521FD" w:rsidRPr="005200E0" w14:paraId="2315C236" w14:textId="77777777" w:rsidTr="00EC6FFC">
        <w:trPr>
          <w:trHeight w:val="300"/>
        </w:trPr>
        <w:tc>
          <w:tcPr>
            <w:tcW w:w="3094" w:type="dxa"/>
            <w:gridSpan w:val="2"/>
          </w:tcPr>
          <w:p w14:paraId="3DABFEE8"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9.6. Tiekėjui / Pirkėjui taikoma bauda dėl konfidencialumo reikalavimų nesilaikymo</w:t>
            </w:r>
          </w:p>
        </w:tc>
        <w:tc>
          <w:tcPr>
            <w:tcW w:w="6441" w:type="dxa"/>
            <w:gridSpan w:val="2"/>
          </w:tcPr>
          <w:p w14:paraId="7264E0EC" w14:textId="6F47E5A5" w:rsidR="00632DDE" w:rsidRPr="005200E0" w:rsidRDefault="00B21EA0" w:rsidP="00A460E3">
            <w:pPr>
              <w:spacing w:after="0" w:line="240" w:lineRule="auto"/>
              <w:jc w:val="both"/>
              <w:rPr>
                <w:rFonts w:eastAsia="Times New Roman" w:cstheme="minorHAnsi"/>
                <w:bCs/>
                <w:color w:val="4472C4"/>
                <w:kern w:val="2"/>
                <w:sz w:val="22"/>
                <w:szCs w:val="22"/>
                <w:lang w:eastAsia="en-US"/>
              </w:rPr>
            </w:pPr>
            <w:r>
              <w:rPr>
                <w:rFonts w:cstheme="minorHAnsi"/>
                <w:color w:val="000000"/>
                <w:kern w:val="2"/>
                <w:sz w:val="22"/>
                <w:szCs w:val="22"/>
              </w:rPr>
              <w:t xml:space="preserve">Už kitos Šalies konfidencialios informacijos </w:t>
            </w:r>
            <w:r w:rsidR="00F01CB4">
              <w:rPr>
                <w:rFonts w:cstheme="minorHAnsi"/>
                <w:color w:val="000000"/>
                <w:kern w:val="2"/>
                <w:sz w:val="22"/>
                <w:szCs w:val="22"/>
              </w:rPr>
              <w:t xml:space="preserve">nepagrįstą </w:t>
            </w:r>
            <w:r>
              <w:rPr>
                <w:rFonts w:cstheme="minorHAnsi"/>
                <w:color w:val="000000"/>
                <w:kern w:val="2"/>
                <w:sz w:val="22"/>
                <w:szCs w:val="22"/>
              </w:rPr>
              <w:t>atskleidimą pažeidžiant Bendrųjų sąlygų 13 skyriaus reikalavimus</w:t>
            </w:r>
            <w:r w:rsidR="00AD6045">
              <w:rPr>
                <w:rFonts w:cstheme="minorHAnsi"/>
                <w:color w:val="000000"/>
                <w:kern w:val="2"/>
                <w:sz w:val="22"/>
                <w:szCs w:val="22"/>
              </w:rPr>
              <w:t>,</w:t>
            </w:r>
            <w:r>
              <w:rPr>
                <w:rFonts w:cstheme="minorHAnsi"/>
                <w:color w:val="000000"/>
                <w:kern w:val="2"/>
                <w:sz w:val="22"/>
                <w:szCs w:val="22"/>
              </w:rPr>
              <w:t xml:space="preserve"> </w:t>
            </w:r>
            <w:r w:rsidR="00A83E8D" w:rsidRPr="005200E0">
              <w:rPr>
                <w:rFonts w:cstheme="minorHAnsi"/>
                <w:color w:val="000000"/>
                <w:kern w:val="2"/>
                <w:sz w:val="22"/>
                <w:szCs w:val="22"/>
              </w:rPr>
              <w:t>Tiekėjui</w:t>
            </w:r>
            <w:r w:rsidR="004B5313">
              <w:rPr>
                <w:rFonts w:cstheme="minorHAnsi"/>
                <w:color w:val="000000"/>
                <w:kern w:val="2"/>
                <w:sz w:val="22"/>
                <w:szCs w:val="22"/>
              </w:rPr>
              <w:t xml:space="preserve"> / Pirkėjui</w:t>
            </w:r>
            <w:r w:rsidR="00A83E8D" w:rsidRPr="005200E0">
              <w:rPr>
                <w:rFonts w:cstheme="minorHAnsi"/>
                <w:color w:val="000000"/>
                <w:kern w:val="2"/>
                <w:sz w:val="22"/>
                <w:szCs w:val="22"/>
              </w:rPr>
              <w:t xml:space="preserve"> taikoma </w:t>
            </w:r>
            <w:r w:rsidR="00F01CB4">
              <w:rPr>
                <w:rFonts w:cstheme="minorHAnsi"/>
                <w:color w:val="000000"/>
                <w:kern w:val="2"/>
                <w:sz w:val="22"/>
                <w:szCs w:val="22"/>
              </w:rPr>
              <w:t xml:space="preserve">500,00 (penkių šimtų eurų) dydžio bauda </w:t>
            </w:r>
            <w:r w:rsidR="00A83E8D" w:rsidRPr="005200E0">
              <w:rPr>
                <w:rFonts w:cstheme="minorHAnsi"/>
                <w:color w:val="000000"/>
                <w:kern w:val="2"/>
                <w:sz w:val="22"/>
                <w:szCs w:val="22"/>
              </w:rPr>
              <w:t>už kiekvieną pažeidimo atvejį.</w:t>
            </w:r>
          </w:p>
        </w:tc>
      </w:tr>
      <w:tr w:rsidR="007521FD" w:rsidRPr="005200E0" w14:paraId="5C1EA294" w14:textId="77777777" w:rsidTr="00EC6FFC">
        <w:trPr>
          <w:trHeight w:val="300"/>
        </w:trPr>
        <w:tc>
          <w:tcPr>
            <w:tcW w:w="3094" w:type="dxa"/>
            <w:gridSpan w:val="2"/>
          </w:tcPr>
          <w:p w14:paraId="14C84A7E"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sz w:val="22"/>
                <w:szCs w:val="22"/>
                <w:lang w:eastAsia="en-US"/>
              </w:rPr>
              <w:t>9.7. Tiekėjui taikomos netesybos dėl pirkimo dokumentuose nustatytų Kokybinių kriterijų nepasiekimo Sutarties vykdymo metu</w:t>
            </w:r>
          </w:p>
        </w:tc>
        <w:tc>
          <w:tcPr>
            <w:tcW w:w="6441" w:type="dxa"/>
            <w:gridSpan w:val="2"/>
          </w:tcPr>
          <w:p w14:paraId="62DE7214" w14:textId="1301B5E3" w:rsidR="00D00AC3" w:rsidRPr="005200E0" w:rsidRDefault="007521FD" w:rsidP="008B0AD4">
            <w:pPr>
              <w:spacing w:after="0" w:line="240" w:lineRule="auto"/>
              <w:jc w:val="both"/>
              <w:rPr>
                <w:rFonts w:eastAsia="Times New Roman" w:cstheme="minorHAnsi"/>
                <w:bCs/>
                <w:color w:val="4472C4"/>
                <w:kern w:val="2"/>
                <w:sz w:val="22"/>
                <w:szCs w:val="22"/>
                <w:lang w:eastAsia="en-US"/>
              </w:rPr>
            </w:pPr>
            <w:r w:rsidRPr="005200E0">
              <w:rPr>
                <w:rFonts w:eastAsia="Times New Roman" w:cstheme="minorHAnsi"/>
                <w:bCs/>
                <w:sz w:val="22"/>
                <w:szCs w:val="22"/>
                <w:lang w:eastAsia="en-US"/>
              </w:rPr>
              <w:t xml:space="preserve">Netaikoma </w:t>
            </w:r>
          </w:p>
          <w:p w14:paraId="0ED352DD" w14:textId="7CAF01D9" w:rsidR="007521FD" w:rsidRPr="005200E0" w:rsidRDefault="007521FD" w:rsidP="008B0AD4">
            <w:pPr>
              <w:spacing w:after="0" w:line="240" w:lineRule="auto"/>
              <w:jc w:val="both"/>
              <w:rPr>
                <w:rFonts w:eastAsia="Times New Roman" w:cstheme="minorHAnsi"/>
                <w:bCs/>
                <w:color w:val="4472C4"/>
                <w:kern w:val="2"/>
                <w:sz w:val="22"/>
                <w:szCs w:val="22"/>
                <w:lang w:eastAsia="en-US"/>
              </w:rPr>
            </w:pPr>
          </w:p>
        </w:tc>
      </w:tr>
      <w:tr w:rsidR="007521FD" w:rsidRPr="005200E0" w14:paraId="28E2E99C" w14:textId="77777777" w:rsidTr="00A242BF">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E4FEDBF"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lastRenderedPageBreak/>
              <w:t xml:space="preserve">9.8. Tiekėjui taikomos netesybos dėl Sutarties įvykdymo užtikrinimo </w:t>
            </w:r>
            <w:r w:rsidRPr="005200E0">
              <w:rPr>
                <w:rFonts w:eastAsia="Times New Roman" w:cstheme="minorHAnsi"/>
                <w:b/>
                <w:sz w:val="22"/>
                <w:szCs w:val="22"/>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B607407" w14:textId="77777777" w:rsidR="007521FD" w:rsidRPr="005200E0" w:rsidRDefault="007521FD" w:rsidP="008B0AD4">
            <w:pPr>
              <w:spacing w:after="0" w:line="240" w:lineRule="auto"/>
              <w:jc w:val="both"/>
              <w:rPr>
                <w:rFonts w:eastAsia="Times New Roman" w:cstheme="minorHAnsi"/>
                <w:bCs/>
                <w:kern w:val="2"/>
                <w:sz w:val="22"/>
                <w:szCs w:val="22"/>
                <w:lang w:eastAsia="en-US"/>
              </w:rPr>
            </w:pPr>
            <w:r w:rsidRPr="005200E0">
              <w:rPr>
                <w:rFonts w:eastAsia="Times New Roman" w:cstheme="minorHAnsi"/>
                <w:bCs/>
                <w:kern w:val="2"/>
                <w:sz w:val="22"/>
                <w:szCs w:val="22"/>
                <w:lang w:eastAsia="en-US"/>
              </w:rPr>
              <w:t>Netaikoma</w:t>
            </w:r>
          </w:p>
          <w:p w14:paraId="0854663D" w14:textId="38B562DB" w:rsidR="007521FD" w:rsidRPr="005200E0" w:rsidRDefault="007521FD" w:rsidP="008B0AD4">
            <w:pPr>
              <w:spacing w:after="0" w:line="240" w:lineRule="auto"/>
              <w:jc w:val="both"/>
              <w:rPr>
                <w:rFonts w:eastAsia="Times New Roman" w:cstheme="minorHAnsi"/>
                <w:bCs/>
                <w:color w:val="4472C4"/>
                <w:kern w:val="2"/>
                <w:sz w:val="22"/>
                <w:szCs w:val="22"/>
                <w:lang w:eastAsia="en-US"/>
              </w:rPr>
            </w:pPr>
          </w:p>
        </w:tc>
      </w:tr>
      <w:tr w:rsidR="007521FD" w:rsidRPr="005200E0" w14:paraId="304FE2AB" w14:textId="77777777" w:rsidTr="00EC6FFC">
        <w:trPr>
          <w:trHeight w:val="300"/>
        </w:trPr>
        <w:tc>
          <w:tcPr>
            <w:tcW w:w="3094" w:type="dxa"/>
            <w:gridSpan w:val="2"/>
          </w:tcPr>
          <w:p w14:paraId="2428C909" w14:textId="77777777" w:rsidR="007521FD" w:rsidRPr="005200E0" w:rsidRDefault="007521FD" w:rsidP="008B0AD4">
            <w:pPr>
              <w:spacing w:after="0" w:line="240" w:lineRule="auto"/>
              <w:jc w:val="both"/>
              <w:rPr>
                <w:rFonts w:eastAsia="Times New Roman" w:cstheme="minorHAnsi"/>
                <w:bCs/>
                <w:kern w:val="2"/>
                <w:sz w:val="22"/>
                <w:szCs w:val="22"/>
                <w:lang w:eastAsia="en-US"/>
              </w:rPr>
            </w:pPr>
            <w:r w:rsidRPr="005200E0">
              <w:rPr>
                <w:rFonts w:eastAsia="Times New Roman" w:cstheme="minorHAnsi"/>
                <w:b/>
                <w:sz w:val="22"/>
                <w:szCs w:val="22"/>
                <w:lang w:eastAsia="en-US"/>
              </w:rPr>
              <w:t>9.9. Tiekėjui taikoma bauda dėl Pirkėjo simbolių, pavadinimo ir ženklo reklamoje ar rinkodaroje naudojimo reikalavimų nesilaikymo bei draudimo naudotis Pirkėjo sukurtais</w:t>
            </w:r>
            <w:r w:rsidRPr="005200E0">
              <w:rPr>
                <w:rFonts w:eastAsia="Times New Roman" w:cstheme="minorHAnsi"/>
                <w:bCs/>
                <w:sz w:val="22"/>
                <w:szCs w:val="22"/>
                <w:lang w:eastAsia="en-US"/>
              </w:rPr>
              <w:t xml:space="preserve"> </w:t>
            </w:r>
            <w:r w:rsidRPr="005200E0">
              <w:rPr>
                <w:rFonts w:eastAsia="Times New Roman" w:cstheme="minorHAnsi"/>
                <w:b/>
                <w:sz w:val="22"/>
                <w:szCs w:val="22"/>
                <w:lang w:eastAsia="en-US"/>
              </w:rPr>
              <w:t>intelektiniais veiklos rezultatais nesilaikymo</w:t>
            </w:r>
          </w:p>
        </w:tc>
        <w:tc>
          <w:tcPr>
            <w:tcW w:w="6441" w:type="dxa"/>
            <w:gridSpan w:val="2"/>
          </w:tcPr>
          <w:p w14:paraId="4BB51D0F" w14:textId="77777777" w:rsidR="007521FD" w:rsidRPr="005200E0" w:rsidRDefault="007521FD" w:rsidP="008B0AD4">
            <w:pPr>
              <w:spacing w:after="0" w:line="240" w:lineRule="auto"/>
              <w:jc w:val="both"/>
              <w:rPr>
                <w:rFonts w:eastAsia="Times New Roman" w:cstheme="minorHAnsi"/>
                <w:bCs/>
                <w:kern w:val="2"/>
                <w:sz w:val="22"/>
                <w:szCs w:val="22"/>
                <w:lang w:eastAsia="en-US"/>
              </w:rPr>
            </w:pPr>
            <w:r w:rsidRPr="005200E0">
              <w:rPr>
                <w:rFonts w:eastAsia="Times New Roman" w:cstheme="minorHAnsi"/>
                <w:bCs/>
                <w:kern w:val="2"/>
                <w:sz w:val="22"/>
                <w:szCs w:val="22"/>
                <w:lang w:eastAsia="en-US"/>
              </w:rPr>
              <w:t>Netaikoma</w:t>
            </w:r>
          </w:p>
          <w:p w14:paraId="7E28AA87" w14:textId="77777777" w:rsidR="007521FD" w:rsidRPr="005200E0" w:rsidRDefault="007521FD" w:rsidP="008B0AD4">
            <w:pPr>
              <w:spacing w:after="0" w:line="240" w:lineRule="auto"/>
              <w:jc w:val="both"/>
              <w:rPr>
                <w:rFonts w:eastAsia="Times New Roman" w:cstheme="minorHAnsi"/>
                <w:bCs/>
                <w:kern w:val="2"/>
                <w:sz w:val="22"/>
                <w:szCs w:val="22"/>
                <w:lang w:eastAsia="en-US"/>
              </w:rPr>
            </w:pPr>
          </w:p>
          <w:p w14:paraId="22ABB51D" w14:textId="77777777" w:rsidR="007521FD" w:rsidRPr="005200E0" w:rsidRDefault="007521FD" w:rsidP="008B0AD4">
            <w:pPr>
              <w:spacing w:after="0" w:line="240" w:lineRule="auto"/>
              <w:jc w:val="both"/>
              <w:rPr>
                <w:rFonts w:eastAsia="Times New Roman" w:cstheme="minorHAnsi"/>
                <w:bCs/>
                <w:color w:val="4472C4"/>
                <w:kern w:val="2"/>
                <w:sz w:val="22"/>
                <w:szCs w:val="22"/>
                <w:lang w:eastAsia="en-US"/>
              </w:rPr>
            </w:pPr>
          </w:p>
        </w:tc>
      </w:tr>
      <w:tr w:rsidR="007521FD" w:rsidRPr="005200E0" w14:paraId="76861F41" w14:textId="77777777" w:rsidTr="00EC6FFC">
        <w:trPr>
          <w:trHeight w:val="300"/>
        </w:trPr>
        <w:tc>
          <w:tcPr>
            <w:tcW w:w="3094" w:type="dxa"/>
            <w:gridSpan w:val="2"/>
          </w:tcPr>
          <w:p w14:paraId="03B77864" w14:textId="77777777" w:rsidR="007521FD" w:rsidRPr="005200E0" w:rsidRDefault="007521FD" w:rsidP="008B0AD4">
            <w:pPr>
              <w:spacing w:after="0" w:line="240" w:lineRule="auto"/>
              <w:jc w:val="both"/>
              <w:rPr>
                <w:rFonts w:eastAsia="Times New Roman" w:cstheme="minorHAnsi"/>
                <w:b/>
                <w:kern w:val="2"/>
                <w:sz w:val="22"/>
                <w:szCs w:val="22"/>
                <w:lang w:val="en-US" w:eastAsia="en-US"/>
              </w:rPr>
            </w:pPr>
            <w:r w:rsidRPr="005200E0">
              <w:rPr>
                <w:rFonts w:eastAsia="Times New Roman" w:cstheme="minorHAnsi"/>
                <w:b/>
                <w:kern w:val="2"/>
                <w:sz w:val="22"/>
                <w:szCs w:val="22"/>
                <w:lang w:val="en-US" w:eastAsia="en-US"/>
              </w:rPr>
              <w:t xml:space="preserve">9.10. </w:t>
            </w:r>
            <w:r w:rsidRPr="005200E0">
              <w:rPr>
                <w:rFonts w:eastAsia="Times New Roman" w:cstheme="minorHAnsi"/>
                <w:b/>
                <w:kern w:val="2"/>
                <w:sz w:val="22"/>
                <w:szCs w:val="22"/>
                <w:lang w:eastAsia="en-US"/>
              </w:rPr>
              <w:t>Kitos netesybos</w:t>
            </w:r>
          </w:p>
        </w:tc>
        <w:tc>
          <w:tcPr>
            <w:tcW w:w="6441" w:type="dxa"/>
            <w:gridSpan w:val="2"/>
          </w:tcPr>
          <w:p w14:paraId="29EC860D" w14:textId="63E8AD2F" w:rsidR="00A03E70" w:rsidRDefault="00476F32" w:rsidP="00D25BDB">
            <w:pPr>
              <w:pStyle w:val="CommentText"/>
              <w:tabs>
                <w:tab w:val="left" w:pos="410"/>
              </w:tabs>
              <w:spacing w:after="0" w:line="240" w:lineRule="auto"/>
              <w:jc w:val="both"/>
              <w:rPr>
                <w:sz w:val="22"/>
              </w:rPr>
            </w:pPr>
            <w:r>
              <w:rPr>
                <w:rFonts w:eastAsia="Times New Roman" w:cstheme="minorHAnsi"/>
                <w:bCs/>
                <w:kern w:val="2"/>
                <w:sz w:val="22"/>
                <w:szCs w:val="22"/>
                <w:lang w:eastAsia="en-US"/>
              </w:rPr>
              <w:t xml:space="preserve">9.10.1. Tiekėjui už </w:t>
            </w:r>
            <w:r w:rsidR="00A03E70">
              <w:rPr>
                <w:rFonts w:eastAsia="Times New Roman" w:cstheme="minorHAnsi"/>
                <w:bCs/>
                <w:kern w:val="2"/>
                <w:sz w:val="22"/>
                <w:szCs w:val="22"/>
                <w:lang w:eastAsia="en-US"/>
              </w:rPr>
              <w:t>Specialiųjų sąlygų 10.1.2 papunktyje nurodyt</w:t>
            </w:r>
            <w:r w:rsidR="00293E34">
              <w:rPr>
                <w:rFonts w:eastAsia="Times New Roman" w:cstheme="minorHAnsi"/>
                <w:bCs/>
                <w:kern w:val="2"/>
                <w:sz w:val="22"/>
                <w:szCs w:val="22"/>
                <w:lang w:eastAsia="en-US"/>
              </w:rPr>
              <w:t xml:space="preserve">ų įpareigojimų nevykdymą / netinkamą vykdymą </w:t>
            </w:r>
            <w:r w:rsidR="00A03E70">
              <w:rPr>
                <w:rFonts w:eastAsia="Times New Roman" w:cstheme="minorHAnsi"/>
                <w:bCs/>
                <w:kern w:val="2"/>
                <w:sz w:val="22"/>
                <w:szCs w:val="22"/>
                <w:lang w:eastAsia="en-US"/>
              </w:rPr>
              <w:t xml:space="preserve">taikoma </w:t>
            </w:r>
            <w:r w:rsidR="00725F88">
              <w:rPr>
                <w:rFonts w:eastAsia="Times New Roman" w:cstheme="minorHAnsi"/>
                <w:bCs/>
                <w:kern w:val="2"/>
                <w:sz w:val="22"/>
                <w:szCs w:val="22"/>
                <w:lang w:eastAsia="en-US"/>
              </w:rPr>
              <w:t>5</w:t>
            </w:r>
            <w:r w:rsidR="006514E0">
              <w:rPr>
                <w:rFonts w:eastAsia="Times New Roman" w:cstheme="minorHAnsi"/>
                <w:bCs/>
                <w:kern w:val="2"/>
                <w:sz w:val="22"/>
                <w:szCs w:val="22"/>
                <w:lang w:eastAsia="en-US"/>
              </w:rPr>
              <w:t>0</w:t>
            </w:r>
            <w:r w:rsidR="00AD6045">
              <w:rPr>
                <w:rFonts w:eastAsia="Times New Roman" w:cstheme="minorHAnsi"/>
                <w:bCs/>
                <w:kern w:val="2"/>
                <w:sz w:val="22"/>
                <w:szCs w:val="22"/>
                <w:lang w:eastAsia="en-US"/>
              </w:rPr>
              <w:t>,00</w:t>
            </w:r>
            <w:r w:rsidR="006514E0">
              <w:rPr>
                <w:rFonts w:eastAsia="Times New Roman" w:cstheme="minorHAnsi"/>
                <w:bCs/>
                <w:kern w:val="2"/>
                <w:sz w:val="22"/>
                <w:szCs w:val="22"/>
                <w:lang w:eastAsia="en-US"/>
              </w:rPr>
              <w:t xml:space="preserve"> Eur</w:t>
            </w:r>
            <w:r w:rsidR="00A03E70">
              <w:rPr>
                <w:rFonts w:eastAsia="Times New Roman" w:cstheme="minorHAnsi"/>
                <w:bCs/>
                <w:kern w:val="2"/>
                <w:sz w:val="22"/>
                <w:szCs w:val="22"/>
                <w:lang w:eastAsia="en-US"/>
              </w:rPr>
              <w:t xml:space="preserve"> (</w:t>
            </w:r>
            <w:r w:rsidR="00725F88">
              <w:rPr>
                <w:rFonts w:eastAsia="Times New Roman" w:cstheme="minorHAnsi"/>
                <w:bCs/>
                <w:kern w:val="2"/>
                <w:sz w:val="22"/>
                <w:szCs w:val="22"/>
                <w:lang w:eastAsia="en-US"/>
              </w:rPr>
              <w:t>penkiasdešimties</w:t>
            </w:r>
            <w:r w:rsidR="00A03E70">
              <w:rPr>
                <w:rFonts w:eastAsia="Times New Roman" w:cstheme="minorHAnsi"/>
                <w:bCs/>
                <w:kern w:val="2"/>
                <w:sz w:val="22"/>
                <w:szCs w:val="22"/>
                <w:lang w:eastAsia="en-US"/>
              </w:rPr>
              <w:t xml:space="preserve"> eurų) dydžio bauda už kiekvieną </w:t>
            </w:r>
            <w:r w:rsidR="00293E34">
              <w:rPr>
                <w:rFonts w:eastAsia="Times New Roman" w:cstheme="minorHAnsi"/>
                <w:bCs/>
                <w:kern w:val="2"/>
                <w:sz w:val="22"/>
                <w:szCs w:val="22"/>
                <w:lang w:eastAsia="en-US"/>
              </w:rPr>
              <w:t xml:space="preserve">nustatytą tokių įpareigojimų nevykdymo / netinkamo įvykdymo </w:t>
            </w:r>
            <w:r w:rsidR="00A03E70">
              <w:rPr>
                <w:rFonts w:eastAsia="Times New Roman" w:cstheme="minorHAnsi"/>
                <w:bCs/>
                <w:kern w:val="2"/>
                <w:sz w:val="22"/>
                <w:szCs w:val="22"/>
                <w:lang w:eastAsia="en-US"/>
              </w:rPr>
              <w:t xml:space="preserve">atvejį. </w:t>
            </w:r>
          </w:p>
          <w:p w14:paraId="309245A2" w14:textId="4C55BAB0" w:rsidR="007521FD" w:rsidRPr="009335B6" w:rsidRDefault="006514E0" w:rsidP="009335B6">
            <w:pPr>
              <w:spacing w:after="0" w:line="240" w:lineRule="auto"/>
              <w:jc w:val="both"/>
              <w:rPr>
                <w:rFonts w:eastAsia="Times New Roman" w:cstheme="minorHAnsi"/>
                <w:bCs/>
                <w:kern w:val="2"/>
                <w:sz w:val="22"/>
                <w:szCs w:val="22"/>
                <w:lang w:eastAsia="en-US"/>
              </w:rPr>
            </w:pPr>
            <w:r>
              <w:rPr>
                <w:sz w:val="22"/>
              </w:rPr>
              <w:t>9.10.2. Šių Specialiųjų sąlygų 9.10.1 papunktyje nurodytą baudą Tiekėjas privalo sumokėti tuo atveju, jei per Pirkėjo raštu nustatytą</w:t>
            </w:r>
            <w:r w:rsidR="00540ED4">
              <w:rPr>
                <w:sz w:val="22"/>
              </w:rPr>
              <w:t xml:space="preserve"> ne trumpesnį kaip 14 (keturiolikos) kalend</w:t>
            </w:r>
            <w:r w:rsidR="0070546D">
              <w:rPr>
                <w:sz w:val="22"/>
              </w:rPr>
              <w:t xml:space="preserve">orinių </w:t>
            </w:r>
            <w:r w:rsidR="00540ED4">
              <w:rPr>
                <w:sz w:val="22"/>
              </w:rPr>
              <w:t xml:space="preserve">dienų terminą, skaičiuojamą nuo </w:t>
            </w:r>
            <w:r w:rsidR="0070546D">
              <w:rPr>
                <w:sz w:val="22"/>
              </w:rPr>
              <w:t>Pirkėjo rašytinio pranešimo gavimo dienos, neištaiso</w:t>
            </w:r>
            <w:r w:rsidR="00213AC3">
              <w:rPr>
                <w:sz w:val="22"/>
              </w:rPr>
              <w:t xml:space="preserve"> šiame pranešime nurodytų trūkumų. </w:t>
            </w:r>
            <w:r w:rsidR="0070546D">
              <w:rPr>
                <w:sz w:val="22"/>
              </w:rPr>
              <w:t xml:space="preserve"> </w:t>
            </w:r>
          </w:p>
        </w:tc>
      </w:tr>
      <w:tr w:rsidR="007521FD" w:rsidRPr="005200E0" w14:paraId="08467CBF" w14:textId="77777777" w:rsidTr="00EC6FFC">
        <w:trPr>
          <w:trHeight w:val="300"/>
        </w:trPr>
        <w:tc>
          <w:tcPr>
            <w:tcW w:w="9535" w:type="dxa"/>
            <w:gridSpan w:val="4"/>
          </w:tcPr>
          <w:p w14:paraId="126A04CA" w14:textId="77777777" w:rsidR="007521FD" w:rsidRPr="005200E0" w:rsidRDefault="007521FD" w:rsidP="008B0AD4">
            <w:pPr>
              <w:spacing w:after="0" w:line="240" w:lineRule="auto"/>
              <w:jc w:val="both"/>
              <w:rPr>
                <w:rFonts w:eastAsia="Times New Roman" w:cstheme="minorHAnsi"/>
                <w:color w:val="4472C4"/>
                <w:kern w:val="2"/>
                <w:sz w:val="22"/>
                <w:szCs w:val="22"/>
                <w:lang w:eastAsia="en-US"/>
              </w:rPr>
            </w:pPr>
            <w:r w:rsidRPr="005200E0">
              <w:rPr>
                <w:rFonts w:eastAsia="Times New Roman" w:cstheme="minorHAnsi"/>
                <w:b/>
                <w:kern w:val="2"/>
                <w:sz w:val="22"/>
                <w:szCs w:val="22"/>
                <w:lang w:eastAsia="en-US"/>
              </w:rPr>
              <w:t>10. ESMINĖS SUTARTIES SĄLYGOS</w:t>
            </w:r>
          </w:p>
        </w:tc>
      </w:tr>
      <w:tr w:rsidR="007521FD" w:rsidRPr="005200E0" w14:paraId="164A3327" w14:textId="77777777" w:rsidTr="00EC6FFC">
        <w:trPr>
          <w:trHeight w:val="300"/>
        </w:trPr>
        <w:tc>
          <w:tcPr>
            <w:tcW w:w="3094" w:type="dxa"/>
            <w:gridSpan w:val="2"/>
          </w:tcPr>
          <w:p w14:paraId="132C6A2E" w14:textId="77777777" w:rsidR="007521FD" w:rsidRPr="005200E0" w:rsidRDefault="007521FD" w:rsidP="008B0AD4">
            <w:pPr>
              <w:spacing w:after="0" w:line="240" w:lineRule="auto"/>
              <w:jc w:val="both"/>
              <w:rPr>
                <w:rFonts w:eastAsia="Times New Roman" w:cstheme="minorHAnsi"/>
                <w:b/>
                <w:kern w:val="2"/>
                <w:sz w:val="22"/>
                <w:szCs w:val="22"/>
                <w:lang w:val="en-US" w:eastAsia="en-US"/>
              </w:rPr>
            </w:pPr>
            <w:r w:rsidRPr="005200E0">
              <w:rPr>
                <w:rFonts w:eastAsia="Times New Roman" w:cstheme="minorHAnsi"/>
                <w:b/>
                <w:kern w:val="2"/>
                <w:sz w:val="22"/>
                <w:szCs w:val="22"/>
                <w:lang w:val="en-US" w:eastAsia="en-US"/>
              </w:rPr>
              <w:t>10.1</w:t>
            </w:r>
            <w:r w:rsidRPr="005200E0">
              <w:rPr>
                <w:rFonts w:eastAsia="Times New Roman" w:cstheme="minorHAnsi"/>
                <w:b/>
                <w:kern w:val="2"/>
                <w:sz w:val="22"/>
                <w:szCs w:val="22"/>
                <w:lang w:eastAsia="en-US"/>
              </w:rPr>
              <w:t xml:space="preserve"> Esminės Sutarties sąlygos</w:t>
            </w:r>
          </w:p>
        </w:tc>
        <w:tc>
          <w:tcPr>
            <w:tcW w:w="6441" w:type="dxa"/>
            <w:gridSpan w:val="2"/>
          </w:tcPr>
          <w:p w14:paraId="57665C4A" w14:textId="38887690" w:rsidR="00BF2D5A" w:rsidRPr="00B170B8" w:rsidRDefault="00A87E88" w:rsidP="00A87E88">
            <w:pPr>
              <w:pStyle w:val="CommentText"/>
              <w:tabs>
                <w:tab w:val="left" w:pos="410"/>
              </w:tabs>
              <w:spacing w:after="0" w:line="240" w:lineRule="auto"/>
              <w:jc w:val="both"/>
              <w:rPr>
                <w:sz w:val="22"/>
                <w:szCs w:val="22"/>
              </w:rPr>
            </w:pPr>
            <w:r w:rsidRPr="00B170B8">
              <w:rPr>
                <w:sz w:val="22"/>
                <w:szCs w:val="22"/>
              </w:rPr>
              <w:t xml:space="preserve">10.1.1. </w:t>
            </w:r>
            <w:r w:rsidR="00B200AC" w:rsidRPr="00B170B8">
              <w:rPr>
                <w:sz w:val="22"/>
                <w:szCs w:val="22"/>
              </w:rPr>
              <w:t>Sutartyje nustatyt</w:t>
            </w:r>
            <w:r w:rsidR="003D3FEC" w:rsidRPr="00B170B8">
              <w:rPr>
                <w:sz w:val="22"/>
                <w:szCs w:val="22"/>
              </w:rPr>
              <w:t xml:space="preserve">ų </w:t>
            </w:r>
            <w:r w:rsidR="00B200AC" w:rsidRPr="00B170B8">
              <w:rPr>
                <w:sz w:val="22"/>
                <w:szCs w:val="22"/>
              </w:rPr>
              <w:t xml:space="preserve">Paslaugų </w:t>
            </w:r>
            <w:r w:rsidR="0035577E" w:rsidRPr="00B170B8">
              <w:rPr>
                <w:sz w:val="22"/>
                <w:szCs w:val="22"/>
              </w:rPr>
              <w:t xml:space="preserve">suteikimo </w:t>
            </w:r>
            <w:r w:rsidR="00B200AC" w:rsidRPr="00B170B8">
              <w:rPr>
                <w:sz w:val="22"/>
                <w:szCs w:val="22"/>
              </w:rPr>
              <w:t>termin</w:t>
            </w:r>
            <w:r w:rsidR="003D3FEC" w:rsidRPr="00B170B8">
              <w:rPr>
                <w:sz w:val="22"/>
                <w:szCs w:val="22"/>
              </w:rPr>
              <w:t>ų laikymasis.</w:t>
            </w:r>
            <w:r w:rsidR="00BF2D5A" w:rsidRPr="00B170B8">
              <w:rPr>
                <w:sz w:val="22"/>
                <w:szCs w:val="22"/>
              </w:rPr>
              <w:t xml:space="preserve"> </w:t>
            </w:r>
          </w:p>
          <w:p w14:paraId="34BDE7A2" w14:textId="50967099" w:rsidR="00BF2D5A" w:rsidRPr="00B170B8" w:rsidRDefault="00BF2D5A" w:rsidP="00A87E88">
            <w:pPr>
              <w:pStyle w:val="CommentText"/>
              <w:tabs>
                <w:tab w:val="left" w:pos="410"/>
              </w:tabs>
              <w:spacing w:after="0" w:line="240" w:lineRule="auto"/>
              <w:jc w:val="both"/>
              <w:rPr>
                <w:sz w:val="22"/>
                <w:szCs w:val="22"/>
              </w:rPr>
            </w:pPr>
            <w:r w:rsidRPr="00B170B8">
              <w:rPr>
                <w:sz w:val="22"/>
                <w:szCs w:val="22"/>
              </w:rPr>
              <w:t xml:space="preserve">10.1.2. </w:t>
            </w:r>
            <w:r w:rsidR="001563FC" w:rsidRPr="00B170B8">
              <w:rPr>
                <w:sz w:val="22"/>
                <w:szCs w:val="22"/>
              </w:rPr>
              <w:t>Paslaugų derinimo, statybos leidimo gavimo ir kitus reikalingus Sutarčiai įvykdyti klausimus Tiekėjas privalo išspręsti savarankiškai jam Pirkėjo suteikiamų įgaliojimų ribose</w:t>
            </w:r>
            <w:r w:rsidR="005267E7" w:rsidRPr="00B170B8">
              <w:rPr>
                <w:sz w:val="22"/>
                <w:szCs w:val="22"/>
              </w:rPr>
              <w:t>.</w:t>
            </w:r>
          </w:p>
          <w:p w14:paraId="7EA18A79" w14:textId="704D4EDC" w:rsidR="00E749F4" w:rsidRPr="006F64FB" w:rsidRDefault="001563FC" w:rsidP="00B64EFF">
            <w:pPr>
              <w:pStyle w:val="CommentText"/>
              <w:tabs>
                <w:tab w:val="left" w:pos="410"/>
              </w:tabs>
              <w:spacing w:after="0" w:line="240" w:lineRule="auto"/>
              <w:jc w:val="both"/>
              <w:rPr>
                <w:rFonts w:eastAsia="Times New Roman" w:cstheme="minorHAnsi"/>
                <w:kern w:val="2"/>
                <w:sz w:val="22"/>
                <w:szCs w:val="22"/>
                <w:lang w:eastAsia="en-US"/>
              </w:rPr>
            </w:pPr>
            <w:r w:rsidRPr="00B170B8">
              <w:rPr>
                <w:sz w:val="22"/>
                <w:szCs w:val="22"/>
              </w:rPr>
              <w:t xml:space="preserve">10.1.3. </w:t>
            </w:r>
            <w:r w:rsidR="003D3FEC" w:rsidRPr="00B170B8">
              <w:rPr>
                <w:sz w:val="22"/>
                <w:szCs w:val="22"/>
              </w:rPr>
              <w:t xml:space="preserve">Savalaikis (ne vėliau kaip per </w:t>
            </w:r>
            <w:r w:rsidR="00813200" w:rsidRPr="00B170B8">
              <w:rPr>
                <w:sz w:val="22"/>
                <w:szCs w:val="22"/>
              </w:rPr>
              <w:t xml:space="preserve">5 (penkias) darbo dienas nuo </w:t>
            </w:r>
            <w:r w:rsidR="006F64FB">
              <w:rPr>
                <w:sz w:val="22"/>
                <w:szCs w:val="22"/>
              </w:rPr>
              <w:t>tokios prievolės atsiradimo</w:t>
            </w:r>
            <w:r w:rsidR="00813200" w:rsidRPr="00B170B8">
              <w:rPr>
                <w:sz w:val="22"/>
                <w:szCs w:val="22"/>
              </w:rPr>
              <w:t xml:space="preserve">) statinio projektuotojo civilinės atsakomybės privalomojo draudimo </w:t>
            </w:r>
            <w:r w:rsidR="00813200" w:rsidRPr="00B170B8">
              <w:rPr>
                <w:rFonts w:eastAsia="Times New Roman" w:cstheme="minorHAnsi"/>
                <w:kern w:val="2"/>
                <w:sz w:val="22"/>
                <w:szCs w:val="22"/>
                <w:lang w:eastAsia="en-US"/>
              </w:rPr>
              <w:t>liudijimo (poliso) ir draudimo sutarties kopijos pateikimas Pirkėjui (taikoma, jeigu T</w:t>
            </w:r>
            <w:r w:rsidR="00DF4219" w:rsidRPr="00B170B8">
              <w:rPr>
                <w:rFonts w:eastAsia="Times New Roman" w:cstheme="minorHAnsi"/>
                <w:kern w:val="2"/>
                <w:sz w:val="22"/>
                <w:szCs w:val="22"/>
                <w:lang w:eastAsia="en-US"/>
              </w:rPr>
              <w:t>iekėj</w:t>
            </w:r>
            <w:r w:rsidR="004B4823" w:rsidRPr="00B170B8">
              <w:rPr>
                <w:rFonts w:eastAsia="Times New Roman" w:cstheme="minorHAnsi"/>
                <w:kern w:val="2"/>
                <w:sz w:val="22"/>
                <w:szCs w:val="22"/>
                <w:lang w:eastAsia="en-US"/>
              </w:rPr>
              <w:t>as</w:t>
            </w:r>
            <w:r w:rsidR="00813200" w:rsidRPr="00B170B8">
              <w:rPr>
                <w:rFonts w:eastAsia="Times New Roman" w:cstheme="minorHAnsi"/>
                <w:kern w:val="2"/>
                <w:sz w:val="22"/>
                <w:szCs w:val="22"/>
                <w:lang w:eastAsia="en-US"/>
              </w:rPr>
              <w:t xml:space="preserve"> </w:t>
            </w:r>
            <w:r w:rsidR="00DF4219" w:rsidRPr="00B170B8">
              <w:rPr>
                <w:rFonts w:eastAsia="Times New Roman" w:cstheme="minorHAnsi"/>
                <w:kern w:val="2"/>
                <w:sz w:val="22"/>
                <w:szCs w:val="22"/>
                <w:lang w:eastAsia="en-US"/>
              </w:rPr>
              <w:t xml:space="preserve">pagal Statybos įstatymą </w:t>
            </w:r>
            <w:r w:rsidR="004B4823" w:rsidRPr="00B170B8">
              <w:rPr>
                <w:rFonts w:eastAsia="Times New Roman" w:cstheme="minorHAnsi"/>
                <w:kern w:val="2"/>
                <w:sz w:val="22"/>
                <w:szCs w:val="22"/>
                <w:lang w:eastAsia="en-US"/>
              </w:rPr>
              <w:t xml:space="preserve">privalo apdrausti savo civilinę atsakomybę privalomuoju </w:t>
            </w:r>
            <w:r w:rsidR="00DF4219" w:rsidRPr="00B170B8">
              <w:rPr>
                <w:rFonts w:eastAsia="Times New Roman" w:cstheme="minorHAnsi"/>
                <w:kern w:val="2"/>
                <w:sz w:val="22"/>
                <w:szCs w:val="22"/>
                <w:lang w:eastAsia="en-US"/>
              </w:rPr>
              <w:t>statinio projektuotojo civilinės atsakomybės draudimu</w:t>
            </w:r>
            <w:r w:rsidR="00813200" w:rsidRPr="00B170B8">
              <w:rPr>
                <w:rFonts w:eastAsia="Times New Roman" w:cstheme="minorHAnsi"/>
                <w:kern w:val="2"/>
                <w:sz w:val="22"/>
                <w:szCs w:val="22"/>
                <w:lang w:eastAsia="en-US"/>
              </w:rPr>
              <w:t xml:space="preserve">). </w:t>
            </w:r>
            <w:r w:rsidR="00DF4219" w:rsidRPr="00B170B8">
              <w:rPr>
                <w:rFonts w:eastAsia="Times New Roman" w:cstheme="minorHAnsi"/>
                <w:kern w:val="2"/>
                <w:sz w:val="22"/>
                <w:szCs w:val="22"/>
                <w:lang w:eastAsia="en-US"/>
              </w:rPr>
              <w:t xml:space="preserve"> </w:t>
            </w:r>
          </w:p>
        </w:tc>
      </w:tr>
      <w:tr w:rsidR="007521FD" w:rsidRPr="005200E0" w14:paraId="2FAA163A" w14:textId="77777777" w:rsidTr="00EC6FFC">
        <w:trPr>
          <w:trHeight w:val="300"/>
        </w:trPr>
        <w:tc>
          <w:tcPr>
            <w:tcW w:w="3094" w:type="dxa"/>
            <w:gridSpan w:val="2"/>
          </w:tcPr>
          <w:p w14:paraId="379927ED" w14:textId="77777777" w:rsidR="007521FD" w:rsidRPr="0041169C"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bCs/>
                <w:kern w:val="2"/>
                <w:sz w:val="22"/>
                <w:szCs w:val="22"/>
                <w:lang w:eastAsia="en-US"/>
              </w:rPr>
              <w:t>10.2. Dideli arba nuolatiniai esminės Sutarties sąlygos vykdymo trūkumai</w:t>
            </w:r>
          </w:p>
        </w:tc>
        <w:tc>
          <w:tcPr>
            <w:tcW w:w="6441" w:type="dxa"/>
            <w:gridSpan w:val="2"/>
          </w:tcPr>
          <w:p w14:paraId="257E3C39" w14:textId="3003E01A" w:rsidR="005267E7" w:rsidRDefault="005267E7" w:rsidP="00746914">
            <w:pPr>
              <w:spacing w:after="0" w:line="240" w:lineRule="auto"/>
              <w:jc w:val="both"/>
              <w:textAlignment w:val="baseline"/>
              <w:rPr>
                <w:rFonts w:eastAsia="Arial" w:cstheme="minorHAnsi"/>
                <w:sz w:val="22"/>
                <w:szCs w:val="22"/>
                <w:lang w:eastAsia="en-US"/>
              </w:rPr>
            </w:pPr>
            <w:r>
              <w:rPr>
                <w:rFonts w:eastAsia="Arial" w:cstheme="minorHAnsi"/>
                <w:sz w:val="22"/>
                <w:szCs w:val="22"/>
                <w:lang w:eastAsia="en-US"/>
              </w:rPr>
              <w:t xml:space="preserve">10.2.1. Šios Sutarties Specialiųjų sąlygų 10.1.1 papunktyje nurodytos esminės Sutarties sąlygos dideliu vykdymo trūkumu </w:t>
            </w:r>
            <w:r w:rsidR="00EB790A">
              <w:rPr>
                <w:rFonts w:eastAsia="Arial" w:cstheme="minorHAnsi"/>
                <w:sz w:val="22"/>
                <w:szCs w:val="22"/>
                <w:lang w:eastAsia="en-US"/>
              </w:rPr>
              <w:t xml:space="preserve">pripažįstama: </w:t>
            </w:r>
            <w:r>
              <w:rPr>
                <w:rFonts w:eastAsia="Arial" w:cstheme="minorHAnsi"/>
                <w:sz w:val="22"/>
                <w:szCs w:val="22"/>
                <w:lang w:eastAsia="en-US"/>
              </w:rPr>
              <w:t xml:space="preserve"> </w:t>
            </w:r>
          </w:p>
          <w:p w14:paraId="17DA326A" w14:textId="6F0DA7BD" w:rsidR="005267E7" w:rsidRDefault="005267E7" w:rsidP="00746914">
            <w:pPr>
              <w:pStyle w:val="CommentText"/>
              <w:tabs>
                <w:tab w:val="left" w:pos="410"/>
              </w:tabs>
              <w:spacing w:after="0" w:line="240" w:lineRule="auto"/>
              <w:jc w:val="both"/>
              <w:rPr>
                <w:sz w:val="22"/>
                <w:szCs w:val="22"/>
              </w:rPr>
            </w:pPr>
            <w:r w:rsidRPr="005267E7">
              <w:rPr>
                <w:rFonts w:eastAsia="Arial" w:cstheme="minorHAnsi"/>
                <w:sz w:val="22"/>
                <w:szCs w:val="22"/>
                <w:lang w:eastAsia="en-US"/>
              </w:rPr>
              <w:t xml:space="preserve">10.2.1.1. </w:t>
            </w:r>
            <w:r w:rsidR="00EB790A">
              <w:rPr>
                <w:rFonts w:eastAsia="Arial" w:cstheme="minorHAnsi"/>
                <w:sz w:val="22"/>
                <w:szCs w:val="22"/>
                <w:lang w:eastAsia="en-US"/>
              </w:rPr>
              <w:t xml:space="preserve">jeigu </w:t>
            </w:r>
            <w:r w:rsidRPr="005267E7">
              <w:rPr>
                <w:rFonts w:eastAsia="Arial" w:cstheme="minorHAnsi"/>
                <w:sz w:val="22"/>
                <w:szCs w:val="22"/>
                <w:lang w:eastAsia="en-US"/>
              </w:rPr>
              <w:t>T</w:t>
            </w:r>
            <w:r w:rsidRPr="00B64EFF">
              <w:rPr>
                <w:sz w:val="22"/>
                <w:szCs w:val="22"/>
              </w:rPr>
              <w:t xml:space="preserve">iekėjas, nepaisydamas Pirkėjo raginimo, ilgiau </w:t>
            </w:r>
            <w:r w:rsidR="007C26A8">
              <w:rPr>
                <w:sz w:val="22"/>
                <w:szCs w:val="22"/>
              </w:rPr>
              <w:t>kaip</w:t>
            </w:r>
            <w:r w:rsidR="00632DDE">
              <w:rPr>
                <w:sz w:val="22"/>
                <w:szCs w:val="22"/>
              </w:rPr>
              <w:t xml:space="preserve"> 15 (penkiolika) </w:t>
            </w:r>
            <w:r w:rsidR="00C15B1E">
              <w:rPr>
                <w:sz w:val="22"/>
                <w:szCs w:val="22"/>
              </w:rPr>
              <w:t>kalendorinių d</w:t>
            </w:r>
            <w:r w:rsidRPr="00B64EFF">
              <w:rPr>
                <w:sz w:val="22"/>
                <w:szCs w:val="22"/>
              </w:rPr>
              <w:t xml:space="preserve">ienų vėluoja Sutartyje ir jos prieduose nustatytais terminais suteikti Paslaugas arba pavienes </w:t>
            </w:r>
            <w:r>
              <w:rPr>
                <w:sz w:val="22"/>
                <w:szCs w:val="22"/>
              </w:rPr>
              <w:t>P</w:t>
            </w:r>
            <w:r w:rsidRPr="00B64EFF">
              <w:rPr>
                <w:sz w:val="22"/>
                <w:szCs w:val="22"/>
              </w:rPr>
              <w:t>aslaugų dalis;</w:t>
            </w:r>
          </w:p>
          <w:p w14:paraId="28CCB9EB" w14:textId="19707ED9" w:rsidR="005267E7" w:rsidRDefault="005267E7" w:rsidP="00746914">
            <w:pPr>
              <w:pStyle w:val="CommentText"/>
              <w:tabs>
                <w:tab w:val="left" w:pos="410"/>
              </w:tabs>
              <w:spacing w:after="0" w:line="240" w:lineRule="auto"/>
              <w:jc w:val="both"/>
              <w:rPr>
                <w:sz w:val="22"/>
                <w:szCs w:val="22"/>
              </w:rPr>
            </w:pPr>
            <w:r>
              <w:rPr>
                <w:sz w:val="22"/>
                <w:szCs w:val="22"/>
              </w:rPr>
              <w:t xml:space="preserve">10.2.1.2. </w:t>
            </w:r>
            <w:r w:rsidR="00005D6C">
              <w:rPr>
                <w:sz w:val="22"/>
                <w:szCs w:val="22"/>
              </w:rPr>
              <w:t xml:space="preserve">jeigu </w:t>
            </w:r>
            <w:r>
              <w:rPr>
                <w:sz w:val="22"/>
                <w:szCs w:val="22"/>
              </w:rPr>
              <w:t>T</w:t>
            </w:r>
            <w:r w:rsidRPr="00B64EFF">
              <w:rPr>
                <w:sz w:val="22"/>
                <w:szCs w:val="22"/>
              </w:rPr>
              <w:t xml:space="preserve">iekėjas ilgiau kaip </w:t>
            </w:r>
            <w:r w:rsidR="00632DDE">
              <w:rPr>
                <w:sz w:val="22"/>
                <w:szCs w:val="22"/>
              </w:rPr>
              <w:t xml:space="preserve">15 (penkiolika) </w:t>
            </w:r>
            <w:r w:rsidR="00C15B1E">
              <w:rPr>
                <w:sz w:val="22"/>
                <w:szCs w:val="22"/>
              </w:rPr>
              <w:t>kalendorinių d</w:t>
            </w:r>
            <w:r w:rsidRPr="00B64EFF">
              <w:rPr>
                <w:sz w:val="22"/>
                <w:szCs w:val="22"/>
              </w:rPr>
              <w:t xml:space="preserve">ienų nuo Pirkėjo nustatyto termino </w:t>
            </w:r>
            <w:r w:rsidR="00005D6C">
              <w:rPr>
                <w:sz w:val="22"/>
                <w:szCs w:val="22"/>
              </w:rPr>
              <w:t xml:space="preserve">pabaigos </w:t>
            </w:r>
            <w:r w:rsidRPr="00B64EFF">
              <w:rPr>
                <w:sz w:val="22"/>
                <w:szCs w:val="22"/>
              </w:rPr>
              <w:t>nepašalina Pirkėjo arba projekto ekspertizę atlikusios įmonės</w:t>
            </w:r>
            <w:r w:rsidRPr="00B64EFF">
              <w:rPr>
                <w:b/>
                <w:bCs/>
                <w:sz w:val="22"/>
                <w:szCs w:val="22"/>
              </w:rPr>
              <w:t xml:space="preserve"> </w:t>
            </w:r>
            <w:r w:rsidRPr="00B64EFF">
              <w:rPr>
                <w:sz w:val="22"/>
                <w:szCs w:val="22"/>
              </w:rPr>
              <w:t>nustatytų statinio projekto trūkumų, atsiradusių dėl Tiekėjo</w:t>
            </w:r>
            <w:r w:rsidRPr="00B64EFF">
              <w:rPr>
                <w:b/>
                <w:bCs/>
                <w:sz w:val="22"/>
                <w:szCs w:val="22"/>
              </w:rPr>
              <w:t xml:space="preserve"> </w:t>
            </w:r>
            <w:r w:rsidRPr="00B64EFF">
              <w:rPr>
                <w:sz w:val="22"/>
                <w:szCs w:val="22"/>
              </w:rPr>
              <w:t>kaltės.</w:t>
            </w:r>
          </w:p>
          <w:p w14:paraId="75F6AF4E" w14:textId="41F226AC" w:rsidR="00EB790A" w:rsidRDefault="00EB790A" w:rsidP="005267E7">
            <w:pPr>
              <w:pStyle w:val="CommentText"/>
              <w:tabs>
                <w:tab w:val="left" w:pos="410"/>
              </w:tabs>
              <w:spacing w:after="0" w:line="240" w:lineRule="auto"/>
              <w:jc w:val="both"/>
              <w:rPr>
                <w:sz w:val="22"/>
                <w:szCs w:val="22"/>
              </w:rPr>
            </w:pPr>
            <w:r>
              <w:rPr>
                <w:sz w:val="22"/>
                <w:szCs w:val="22"/>
              </w:rPr>
              <w:t xml:space="preserve">10.2.1.3. Tuo atveju, jei </w:t>
            </w:r>
            <w:r w:rsidR="00005D6C">
              <w:rPr>
                <w:sz w:val="22"/>
                <w:szCs w:val="22"/>
              </w:rPr>
              <w:t xml:space="preserve">šių </w:t>
            </w:r>
            <w:r>
              <w:rPr>
                <w:sz w:val="22"/>
                <w:szCs w:val="22"/>
              </w:rPr>
              <w:t xml:space="preserve">Specialiųjų sąlygų 10.2.1.1–10.2.1.2 papunkčiuose nurodytas vėlavimas suteikti Paslaugas ar pavienes Paslaugų dalis, arba vėlavimas pašalinti Pirkėjo ar projekto ekspertizę atlikusios įmonės nustatytus dėl Tiekėjo kaltės atsiradusius statinio projekto trūkumus trunka ilgiau kaip 30 (trisdešimt) </w:t>
            </w:r>
            <w:r w:rsidR="00C15B1E">
              <w:rPr>
                <w:sz w:val="22"/>
                <w:szCs w:val="22"/>
              </w:rPr>
              <w:t xml:space="preserve">kalendorinių </w:t>
            </w:r>
            <w:r>
              <w:rPr>
                <w:sz w:val="22"/>
                <w:szCs w:val="22"/>
              </w:rPr>
              <w:t xml:space="preserve">dienų, tai laikoma esminiu Sutarties pažeidimu, dėl kurio Pirkėjas įgyja teisę vienašališkai nutraukti Sutartį Bendrųjų sąlygų </w:t>
            </w:r>
            <w:r w:rsidR="00594C9C">
              <w:rPr>
                <w:sz w:val="22"/>
                <w:szCs w:val="22"/>
              </w:rPr>
              <w:t xml:space="preserve">22 skyriuje </w:t>
            </w:r>
            <w:r>
              <w:rPr>
                <w:sz w:val="22"/>
                <w:szCs w:val="22"/>
              </w:rPr>
              <w:t xml:space="preserve">nustatyta tvarka. </w:t>
            </w:r>
          </w:p>
          <w:p w14:paraId="0F19F07E" w14:textId="5A9C9F5F" w:rsidR="00252B4A" w:rsidRDefault="005267E7" w:rsidP="005267E7">
            <w:pPr>
              <w:pStyle w:val="CommentText"/>
              <w:tabs>
                <w:tab w:val="left" w:pos="410"/>
              </w:tabs>
              <w:spacing w:after="0" w:line="240" w:lineRule="auto"/>
              <w:jc w:val="both"/>
              <w:rPr>
                <w:sz w:val="22"/>
                <w:szCs w:val="22"/>
              </w:rPr>
            </w:pPr>
            <w:r>
              <w:rPr>
                <w:sz w:val="22"/>
                <w:szCs w:val="22"/>
              </w:rPr>
              <w:lastRenderedPageBreak/>
              <w:t xml:space="preserve">10.2.2. </w:t>
            </w:r>
            <w:r w:rsidR="00EB790A">
              <w:rPr>
                <w:sz w:val="22"/>
                <w:szCs w:val="22"/>
              </w:rPr>
              <w:t>Pripažįstama, k</w:t>
            </w:r>
            <w:r w:rsidR="00252B4A">
              <w:rPr>
                <w:sz w:val="22"/>
                <w:szCs w:val="22"/>
              </w:rPr>
              <w:t>ad š</w:t>
            </w:r>
            <w:r>
              <w:rPr>
                <w:sz w:val="22"/>
                <w:szCs w:val="22"/>
              </w:rPr>
              <w:t>ios Sutarties Specialiųjų sąlygų 10.1.2 papunktyje nurodyt</w:t>
            </w:r>
            <w:r w:rsidR="00252B4A">
              <w:rPr>
                <w:sz w:val="22"/>
                <w:szCs w:val="22"/>
              </w:rPr>
              <w:t xml:space="preserve">ą </w:t>
            </w:r>
            <w:r>
              <w:rPr>
                <w:sz w:val="22"/>
                <w:szCs w:val="22"/>
              </w:rPr>
              <w:t>esmin</w:t>
            </w:r>
            <w:r w:rsidR="00252B4A">
              <w:rPr>
                <w:sz w:val="22"/>
                <w:szCs w:val="22"/>
              </w:rPr>
              <w:t>ę S</w:t>
            </w:r>
            <w:r>
              <w:rPr>
                <w:sz w:val="22"/>
                <w:szCs w:val="22"/>
              </w:rPr>
              <w:t>utarties sąlyg</w:t>
            </w:r>
            <w:r w:rsidR="00252B4A">
              <w:rPr>
                <w:sz w:val="22"/>
                <w:szCs w:val="22"/>
              </w:rPr>
              <w:t>ą Tiekėjas vykdo su nuolatiniais trūkumais, jei per paskutinius 6 (šešis) kalendorinius Sutarties vykdymo mėnesius užfiksuot</w:t>
            </w:r>
            <w:r w:rsidR="00005D6C">
              <w:rPr>
                <w:sz w:val="22"/>
                <w:szCs w:val="22"/>
              </w:rPr>
              <w:t>a</w:t>
            </w:r>
            <w:r w:rsidR="00ED28D5">
              <w:rPr>
                <w:sz w:val="22"/>
                <w:szCs w:val="22"/>
              </w:rPr>
              <w:t xml:space="preserve"> </w:t>
            </w:r>
            <w:r w:rsidR="00005D6C">
              <w:rPr>
                <w:sz w:val="22"/>
                <w:szCs w:val="22"/>
              </w:rPr>
              <w:t xml:space="preserve">iki 10 (dešimties) </w:t>
            </w:r>
            <w:r w:rsidR="00252B4A">
              <w:rPr>
                <w:sz w:val="22"/>
                <w:szCs w:val="22"/>
              </w:rPr>
              <w:t xml:space="preserve">Specialiųjų sąlygų 10.1.2 papunktyje </w:t>
            </w:r>
            <w:r w:rsidR="007D16B8">
              <w:rPr>
                <w:sz w:val="22"/>
                <w:szCs w:val="22"/>
              </w:rPr>
              <w:t xml:space="preserve">Tiekėjui </w:t>
            </w:r>
            <w:r w:rsidR="00252B4A">
              <w:rPr>
                <w:sz w:val="22"/>
                <w:szCs w:val="22"/>
              </w:rPr>
              <w:t>nustatytų įpareigojimų nesilaikymo atvej</w:t>
            </w:r>
            <w:r w:rsidR="00005D6C">
              <w:rPr>
                <w:sz w:val="22"/>
                <w:szCs w:val="22"/>
              </w:rPr>
              <w:t xml:space="preserve">ų, </w:t>
            </w:r>
            <w:r w:rsidR="007D16B8">
              <w:rPr>
                <w:sz w:val="22"/>
                <w:szCs w:val="22"/>
              </w:rPr>
              <w:t xml:space="preserve">nepriklausomai nuo to, ar ir per kiek laiko šie trūkumai buvo ištaisyti. </w:t>
            </w:r>
          </w:p>
          <w:p w14:paraId="28692DC7" w14:textId="050CC02D" w:rsidR="00005D6C" w:rsidRDefault="00005D6C" w:rsidP="00005D6C">
            <w:pPr>
              <w:pStyle w:val="CommentText"/>
              <w:tabs>
                <w:tab w:val="left" w:pos="410"/>
              </w:tabs>
              <w:spacing w:after="0" w:line="240" w:lineRule="auto"/>
              <w:jc w:val="both"/>
              <w:rPr>
                <w:sz w:val="22"/>
                <w:szCs w:val="22"/>
              </w:rPr>
            </w:pPr>
            <w:r>
              <w:rPr>
                <w:sz w:val="22"/>
                <w:szCs w:val="22"/>
              </w:rPr>
              <w:t>10.2.2.1. Tuo atveju, jeigu per paskutinius 6 (šešis) kalendorinius Sutarties vykdymo mėnesius užfiksuota daugiau kaip 10 (dešimt) Specialiųjų sąlygų 10.1.2 papunktyje Tiekėjui nustatytų įpareigojimų nesilaikymo atvejų (nepriklausomai nuo to, ar ir per kiek laiko šie trūkumai buvo ištaisyti), tai laikoma esminiu Sutarties pažeidimu, dėl kurio Pirkėjas įgyja teisę vienašališkai nutraukti Sutartį Bendrųjų sąlygų 22</w:t>
            </w:r>
            <w:r w:rsidR="00594C9C">
              <w:rPr>
                <w:sz w:val="22"/>
                <w:szCs w:val="22"/>
              </w:rPr>
              <w:t xml:space="preserve"> skyriuje </w:t>
            </w:r>
            <w:r>
              <w:rPr>
                <w:sz w:val="22"/>
                <w:szCs w:val="22"/>
              </w:rPr>
              <w:t xml:space="preserve">nustatyta tvarka. </w:t>
            </w:r>
          </w:p>
          <w:p w14:paraId="36BCBBD1" w14:textId="37638DD8" w:rsidR="005267E7" w:rsidRDefault="00252B4A" w:rsidP="007D16B8">
            <w:pPr>
              <w:pStyle w:val="CommentText"/>
              <w:tabs>
                <w:tab w:val="left" w:pos="410"/>
              </w:tabs>
              <w:spacing w:after="0" w:line="240" w:lineRule="auto"/>
              <w:jc w:val="both"/>
              <w:rPr>
                <w:sz w:val="22"/>
                <w:szCs w:val="22"/>
              </w:rPr>
            </w:pPr>
            <w:r>
              <w:rPr>
                <w:sz w:val="22"/>
                <w:szCs w:val="22"/>
              </w:rPr>
              <w:t xml:space="preserve">10.2.3. </w:t>
            </w:r>
            <w:r w:rsidR="007D16B8">
              <w:rPr>
                <w:sz w:val="22"/>
                <w:szCs w:val="22"/>
              </w:rPr>
              <w:t>Š</w:t>
            </w:r>
            <w:r>
              <w:rPr>
                <w:sz w:val="22"/>
                <w:szCs w:val="22"/>
              </w:rPr>
              <w:t>ios Sutarties Specialiųjų sąlygų 10.1.3 papunktyje nurodyt</w:t>
            </w:r>
            <w:r w:rsidR="007D16B8">
              <w:rPr>
                <w:sz w:val="22"/>
                <w:szCs w:val="22"/>
              </w:rPr>
              <w:t xml:space="preserve">os esminės Sutarties sąlygos dideliu vykdymo trūkumu laikoma, jei Tiekėjas </w:t>
            </w:r>
            <w:r w:rsidR="00706B30">
              <w:rPr>
                <w:sz w:val="22"/>
                <w:szCs w:val="22"/>
              </w:rPr>
              <w:t xml:space="preserve">per 5 (penkias) darbo dienas nuo </w:t>
            </w:r>
            <w:r w:rsidR="007262ED">
              <w:rPr>
                <w:sz w:val="22"/>
                <w:szCs w:val="22"/>
              </w:rPr>
              <w:t>tokios prievolės atsiradimo</w:t>
            </w:r>
            <w:r w:rsidR="00706B30">
              <w:rPr>
                <w:sz w:val="22"/>
                <w:szCs w:val="22"/>
              </w:rPr>
              <w:t xml:space="preserve"> nepateikia </w:t>
            </w:r>
            <w:r w:rsidR="007D16B8">
              <w:rPr>
                <w:sz w:val="22"/>
                <w:szCs w:val="22"/>
              </w:rPr>
              <w:t xml:space="preserve">Pirkėjui </w:t>
            </w:r>
            <w:r w:rsidR="00706B30">
              <w:rPr>
                <w:sz w:val="22"/>
                <w:szCs w:val="22"/>
              </w:rPr>
              <w:t xml:space="preserve">statinio projektuotojo civilinės atsakomybės privalomojo draudimo </w:t>
            </w:r>
            <w:r w:rsidR="00706B30" w:rsidRPr="00E749F4">
              <w:rPr>
                <w:rFonts w:eastAsia="Times New Roman" w:cstheme="minorHAnsi"/>
                <w:kern w:val="2"/>
                <w:sz w:val="22"/>
                <w:szCs w:val="22"/>
                <w:lang w:eastAsia="en-US"/>
              </w:rPr>
              <w:t>liudijim</w:t>
            </w:r>
            <w:r w:rsidR="00706B30">
              <w:rPr>
                <w:rFonts w:eastAsia="Times New Roman" w:cstheme="minorHAnsi"/>
                <w:kern w:val="2"/>
                <w:sz w:val="22"/>
                <w:szCs w:val="22"/>
                <w:lang w:eastAsia="en-US"/>
              </w:rPr>
              <w:t>o</w:t>
            </w:r>
            <w:r w:rsidR="00706B30" w:rsidRPr="00E749F4">
              <w:rPr>
                <w:rFonts w:eastAsia="Times New Roman" w:cstheme="minorHAnsi"/>
                <w:kern w:val="2"/>
                <w:sz w:val="22"/>
                <w:szCs w:val="22"/>
                <w:lang w:eastAsia="en-US"/>
              </w:rPr>
              <w:t xml:space="preserve"> (polis</w:t>
            </w:r>
            <w:r w:rsidR="00706B30">
              <w:rPr>
                <w:rFonts w:eastAsia="Times New Roman" w:cstheme="minorHAnsi"/>
                <w:kern w:val="2"/>
                <w:sz w:val="22"/>
                <w:szCs w:val="22"/>
                <w:lang w:eastAsia="en-US"/>
              </w:rPr>
              <w:t>o</w:t>
            </w:r>
            <w:r w:rsidR="00706B30" w:rsidRPr="00E749F4">
              <w:rPr>
                <w:rFonts w:eastAsia="Times New Roman" w:cstheme="minorHAnsi"/>
                <w:kern w:val="2"/>
                <w:sz w:val="22"/>
                <w:szCs w:val="22"/>
                <w:lang w:eastAsia="en-US"/>
              </w:rPr>
              <w:t xml:space="preserve">) </w:t>
            </w:r>
            <w:r w:rsidR="007D16B8">
              <w:rPr>
                <w:sz w:val="22"/>
                <w:szCs w:val="22"/>
              </w:rPr>
              <w:t>ir draudimo sutarties kopij</w:t>
            </w:r>
            <w:r w:rsidR="00706B30">
              <w:rPr>
                <w:sz w:val="22"/>
                <w:szCs w:val="22"/>
              </w:rPr>
              <w:t xml:space="preserve">os. </w:t>
            </w:r>
          </w:p>
          <w:p w14:paraId="225B9D31" w14:textId="762D0F45" w:rsidR="007521FD" w:rsidRPr="004B21D1" w:rsidRDefault="00005D6C" w:rsidP="004B21D1">
            <w:pPr>
              <w:pStyle w:val="CommentText"/>
              <w:tabs>
                <w:tab w:val="left" w:pos="410"/>
              </w:tabs>
              <w:spacing w:after="0" w:line="240" w:lineRule="auto"/>
              <w:jc w:val="both"/>
              <w:rPr>
                <w:sz w:val="22"/>
                <w:szCs w:val="22"/>
              </w:rPr>
            </w:pPr>
            <w:r>
              <w:rPr>
                <w:rFonts w:eastAsia="Arial" w:cstheme="minorHAnsi"/>
                <w:sz w:val="22"/>
                <w:szCs w:val="22"/>
                <w:lang w:eastAsia="en-US"/>
              </w:rPr>
              <w:t xml:space="preserve">10.2.3.1. </w:t>
            </w:r>
            <w:r w:rsidR="00020B9E">
              <w:rPr>
                <w:rFonts w:eastAsia="Arial" w:cstheme="minorHAnsi"/>
                <w:sz w:val="22"/>
                <w:szCs w:val="22"/>
                <w:lang w:eastAsia="en-US"/>
              </w:rPr>
              <w:t xml:space="preserve">Tiekėjui, nepateikusiam šios </w:t>
            </w:r>
            <w:r w:rsidR="00AC5685">
              <w:rPr>
                <w:rFonts w:eastAsia="Arial" w:cstheme="minorHAnsi"/>
                <w:sz w:val="22"/>
                <w:szCs w:val="22"/>
                <w:lang w:eastAsia="en-US"/>
              </w:rPr>
              <w:t>Sutarties Specialiųjų sąlygų 10.2.3 papunktyje nurodyt</w:t>
            </w:r>
            <w:r w:rsidR="00020B9E">
              <w:rPr>
                <w:rFonts w:eastAsia="Arial" w:cstheme="minorHAnsi"/>
                <w:sz w:val="22"/>
                <w:szCs w:val="22"/>
                <w:lang w:eastAsia="en-US"/>
              </w:rPr>
              <w:t xml:space="preserve">ų dokumentų per 5 (penkių) darbo dienų terminą, Pirkėjas raštu nustato papildomą 3 (trijų) darbo dienų terminą, skaičiuojamą nuo Pirkėjo rašytinio pranešimo gavimo dienos, draudimo liudijimui (polisui) ir draudimo sutarčiai pateikti. Jei Tiekėjas šių dokumentų nepateikia ir per papildomą terminą, </w:t>
            </w:r>
            <w:r w:rsidR="0029275C">
              <w:rPr>
                <w:sz w:val="22"/>
                <w:szCs w:val="22"/>
              </w:rPr>
              <w:t>tai laikoma esminiu Sutarties pažeidimu, dėl kurio Pirkėjas įgyja teisę vienašališkai nutraukti Sutartį Bendrųjų sąlygų 22</w:t>
            </w:r>
            <w:r w:rsidR="00E544B8">
              <w:rPr>
                <w:sz w:val="22"/>
                <w:szCs w:val="22"/>
              </w:rPr>
              <w:t xml:space="preserve"> skyriuje </w:t>
            </w:r>
            <w:r w:rsidR="0029275C">
              <w:rPr>
                <w:sz w:val="22"/>
                <w:szCs w:val="22"/>
              </w:rPr>
              <w:t xml:space="preserve">nustatyta tvarka. </w:t>
            </w:r>
          </w:p>
        </w:tc>
      </w:tr>
      <w:tr w:rsidR="007521FD" w:rsidRPr="005200E0" w14:paraId="0A76A4C8" w14:textId="77777777" w:rsidTr="00EC6FFC">
        <w:trPr>
          <w:trHeight w:val="300"/>
        </w:trPr>
        <w:tc>
          <w:tcPr>
            <w:tcW w:w="9535" w:type="dxa"/>
            <w:gridSpan w:val="4"/>
          </w:tcPr>
          <w:p w14:paraId="2B23761B"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lastRenderedPageBreak/>
              <w:t>11. SUTARTIES GALIOJIMAS IR KEITIMAS</w:t>
            </w:r>
          </w:p>
        </w:tc>
      </w:tr>
      <w:tr w:rsidR="007521FD" w:rsidRPr="005200E0" w14:paraId="17D7C70E" w14:textId="77777777" w:rsidTr="00EC6FFC">
        <w:trPr>
          <w:trHeight w:val="300"/>
        </w:trPr>
        <w:tc>
          <w:tcPr>
            <w:tcW w:w="3094" w:type="dxa"/>
            <w:gridSpan w:val="2"/>
          </w:tcPr>
          <w:p w14:paraId="049C3E43"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sz w:val="22"/>
                <w:szCs w:val="22"/>
                <w:lang w:eastAsia="en-US"/>
              </w:rPr>
              <w:t>11.1. Sutarties sudarymas ir įsigaliojimas</w:t>
            </w:r>
          </w:p>
        </w:tc>
        <w:tc>
          <w:tcPr>
            <w:tcW w:w="6441" w:type="dxa"/>
            <w:gridSpan w:val="2"/>
          </w:tcPr>
          <w:p w14:paraId="0E59AA4E" w14:textId="77777777" w:rsidR="007521FD" w:rsidRPr="00D65696" w:rsidRDefault="007521FD" w:rsidP="00D65696">
            <w:pPr>
              <w:spacing w:after="0" w:line="240" w:lineRule="auto"/>
              <w:contextualSpacing/>
              <w:jc w:val="both"/>
              <w:rPr>
                <w:rFonts w:ascii="Calibri" w:eastAsia="Times New Roman" w:hAnsi="Calibri" w:cs="Calibri"/>
                <w:kern w:val="2"/>
                <w:sz w:val="22"/>
                <w:szCs w:val="22"/>
                <w:lang w:eastAsia="en-US"/>
              </w:rPr>
            </w:pPr>
            <w:r w:rsidRPr="00D65696">
              <w:rPr>
                <w:rFonts w:ascii="Calibri" w:eastAsia="Times New Roman" w:hAnsi="Calibri" w:cs="Calibri"/>
                <w:kern w:val="2"/>
                <w:sz w:val="22"/>
                <w:szCs w:val="22"/>
                <w:lang w:eastAsia="en-US"/>
              </w:rPr>
              <w:t>Ši Sutartis laikoma sudaryta ir įsigalioja nuo Sutarties pasirašymo dienos (antrosios Šalies pasirašymo dieną).</w:t>
            </w:r>
          </w:p>
          <w:p w14:paraId="410C81AE" w14:textId="3E7F5C22" w:rsidR="007521FD" w:rsidRPr="00D65696" w:rsidRDefault="007C26A8" w:rsidP="00D65696">
            <w:pPr>
              <w:pStyle w:val="pf0"/>
              <w:spacing w:before="0" w:beforeAutospacing="0" w:after="0" w:afterAutospacing="0"/>
              <w:contextualSpacing/>
              <w:jc w:val="both"/>
              <w:rPr>
                <w:rFonts w:ascii="Calibri" w:eastAsiaTheme="minorEastAsia" w:hAnsi="Calibri" w:cs="Calibri"/>
                <w:sz w:val="22"/>
                <w:szCs w:val="22"/>
                <w:lang w:val="lt-LT" w:eastAsia="lt-LT"/>
              </w:rPr>
            </w:pPr>
            <w:r w:rsidRPr="00D65696">
              <w:rPr>
                <w:rStyle w:val="cf01"/>
                <w:rFonts w:ascii="Calibri" w:hAnsi="Calibri" w:cs="Calibri"/>
                <w:sz w:val="22"/>
                <w:szCs w:val="22"/>
                <w:lang w:val="lt-LT"/>
              </w:rPr>
              <w:t>Sutartis galioja iki</w:t>
            </w:r>
            <w:r w:rsidR="009A7681" w:rsidRPr="00DF79B1">
              <w:rPr>
                <w:rStyle w:val="cf01"/>
                <w:rFonts w:ascii="Calibri" w:hAnsi="Calibri" w:cs="Calibri"/>
                <w:sz w:val="22"/>
                <w:szCs w:val="22"/>
                <w:lang w:val="lt-LT"/>
              </w:rPr>
              <w:t xml:space="preserve"> </w:t>
            </w:r>
            <w:r w:rsidR="009A7681" w:rsidRPr="00D65696">
              <w:rPr>
                <w:rStyle w:val="cf01"/>
                <w:rFonts w:ascii="Calibri" w:hAnsi="Calibri" w:cs="Calibri"/>
                <w:sz w:val="22"/>
                <w:szCs w:val="22"/>
                <w:lang w:val="lt-LT"/>
              </w:rPr>
              <w:t xml:space="preserve">visiško joje numatytų įsipareigojimų įvykdymo </w:t>
            </w:r>
            <w:r w:rsidR="00DF79B1" w:rsidRPr="00D65696">
              <w:rPr>
                <w:rStyle w:val="cf01"/>
                <w:rFonts w:ascii="Calibri" w:hAnsi="Calibri" w:cs="Calibri"/>
                <w:sz w:val="22"/>
                <w:szCs w:val="22"/>
                <w:lang w:val="lt-LT"/>
              </w:rPr>
              <w:t xml:space="preserve">ir Šalių tarpusavio </w:t>
            </w:r>
            <w:r w:rsidRPr="00D65696">
              <w:rPr>
                <w:rStyle w:val="cf01"/>
                <w:rFonts w:ascii="Calibri" w:hAnsi="Calibri" w:cs="Calibri"/>
                <w:sz w:val="22"/>
                <w:szCs w:val="22"/>
                <w:lang w:val="lt-LT"/>
              </w:rPr>
              <w:t xml:space="preserve"> </w:t>
            </w:r>
            <w:r w:rsidR="00DF79B1" w:rsidRPr="00D65696">
              <w:rPr>
                <w:rStyle w:val="cf01"/>
                <w:rFonts w:ascii="Calibri" w:hAnsi="Calibri" w:cs="Calibri"/>
                <w:sz w:val="22"/>
                <w:szCs w:val="22"/>
                <w:lang w:val="lt-LT"/>
              </w:rPr>
              <w:t>atsiskaitymo dienos arba iki bus nutraukta ši Sutartis. Sutarties galiojimas baigiasi, kai Tiekėjas pagal šią Sutartį įvykdo savo įsipareigojimus Pirkėjui, jeigu ji yra tinkamai įvykdyta ir visiškai apmokėta už suteiktas Paslaugas, kai ji nutraukiama Sutartyje nustatyta tvarka, taip pat esant atitinkamam teismo sprendimui.</w:t>
            </w:r>
          </w:p>
        </w:tc>
      </w:tr>
      <w:tr w:rsidR="007521FD" w:rsidRPr="005200E0" w14:paraId="3752AE2F" w14:textId="77777777" w:rsidTr="00EC6FFC">
        <w:trPr>
          <w:trHeight w:val="300"/>
        </w:trPr>
        <w:tc>
          <w:tcPr>
            <w:tcW w:w="3094" w:type="dxa"/>
            <w:gridSpan w:val="2"/>
          </w:tcPr>
          <w:p w14:paraId="4BFC2B91"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11.2. Sutarties galiojimo termino pratęsimas</w:t>
            </w:r>
          </w:p>
        </w:tc>
        <w:tc>
          <w:tcPr>
            <w:tcW w:w="6441" w:type="dxa"/>
            <w:gridSpan w:val="2"/>
          </w:tcPr>
          <w:p w14:paraId="4CE7C99A" w14:textId="77777777" w:rsidR="00DF79B1" w:rsidRDefault="00DF79B1" w:rsidP="008B0AD4">
            <w:pPr>
              <w:spacing w:after="0" w:line="240" w:lineRule="auto"/>
              <w:jc w:val="both"/>
              <w:rPr>
                <w:rFonts w:cstheme="minorHAnsi"/>
                <w:sz w:val="22"/>
                <w:szCs w:val="22"/>
              </w:rPr>
            </w:pPr>
            <w:r>
              <w:rPr>
                <w:rFonts w:cstheme="minorHAnsi"/>
                <w:sz w:val="22"/>
                <w:szCs w:val="22"/>
              </w:rPr>
              <w:t>Netaikoma.</w:t>
            </w:r>
          </w:p>
          <w:p w14:paraId="0FD9F32D" w14:textId="102FF414" w:rsidR="007521FD" w:rsidRPr="005200E0" w:rsidRDefault="007521FD" w:rsidP="008B0AD4">
            <w:pPr>
              <w:spacing w:after="0" w:line="240" w:lineRule="auto"/>
              <w:jc w:val="both"/>
              <w:rPr>
                <w:rFonts w:eastAsia="Times New Roman" w:cstheme="minorHAnsi"/>
                <w:kern w:val="2"/>
                <w:sz w:val="22"/>
                <w:szCs w:val="22"/>
                <w:lang w:eastAsia="en-US"/>
              </w:rPr>
            </w:pPr>
          </w:p>
        </w:tc>
      </w:tr>
      <w:tr w:rsidR="007521FD" w:rsidRPr="005200E0" w14:paraId="3199B512" w14:textId="77777777" w:rsidTr="00EC6FFC">
        <w:trPr>
          <w:trHeight w:val="300"/>
        </w:trPr>
        <w:tc>
          <w:tcPr>
            <w:tcW w:w="9535" w:type="dxa"/>
            <w:gridSpan w:val="4"/>
          </w:tcPr>
          <w:p w14:paraId="79F11AAF"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12. SUTARTIES NUTRAUKIMAS</w:t>
            </w:r>
          </w:p>
        </w:tc>
      </w:tr>
      <w:tr w:rsidR="007521FD" w:rsidRPr="005200E0" w14:paraId="16EFCE0E" w14:textId="77777777" w:rsidTr="00EC6FFC">
        <w:trPr>
          <w:trHeight w:val="300"/>
        </w:trPr>
        <w:tc>
          <w:tcPr>
            <w:tcW w:w="3058" w:type="dxa"/>
            <w:tcBorders>
              <w:top w:val="single" w:sz="4" w:space="0" w:color="auto"/>
              <w:left w:val="single" w:sz="4" w:space="0" w:color="auto"/>
              <w:bottom w:val="single" w:sz="4" w:space="0" w:color="auto"/>
              <w:right w:val="single" w:sz="4" w:space="0" w:color="auto"/>
            </w:tcBorders>
          </w:tcPr>
          <w:p w14:paraId="70C43300"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2AA363E" w14:textId="0C65E3CA"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Sutartis gali būti nutraukiama rašytiniu Šalių susitarimu arba vienašališkai, Bendrosiose sąlygose ir šiais Specialiosiose sąlygose nurodytais atvejais ir nustatyta tvarka.</w:t>
            </w:r>
          </w:p>
        </w:tc>
      </w:tr>
      <w:tr w:rsidR="007521FD" w:rsidRPr="005200E0" w14:paraId="2B379A28" w14:textId="77777777" w:rsidTr="00EC6FFC">
        <w:trPr>
          <w:trHeight w:val="300"/>
        </w:trPr>
        <w:tc>
          <w:tcPr>
            <w:tcW w:w="3058" w:type="dxa"/>
            <w:tcBorders>
              <w:top w:val="single" w:sz="4" w:space="0" w:color="auto"/>
              <w:left w:val="single" w:sz="4" w:space="0" w:color="auto"/>
              <w:bottom w:val="single" w:sz="4" w:space="0" w:color="auto"/>
              <w:right w:val="single" w:sz="4" w:space="0" w:color="auto"/>
            </w:tcBorders>
          </w:tcPr>
          <w:p w14:paraId="08C0A749"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9DC8F0D" w14:textId="39CEC28B" w:rsidR="007521FD" w:rsidRPr="00C8302A" w:rsidRDefault="007521FD" w:rsidP="00C8302A">
            <w:pPr>
              <w:spacing w:after="0" w:line="240" w:lineRule="auto"/>
              <w:jc w:val="both"/>
              <w:rPr>
                <w:rFonts w:eastAsia="Times New Roman" w:cstheme="minorHAnsi"/>
                <w:kern w:val="2"/>
                <w:sz w:val="22"/>
                <w:szCs w:val="22"/>
                <w:lang w:eastAsia="en-US"/>
              </w:rPr>
            </w:pPr>
            <w:r w:rsidRPr="00C8302A">
              <w:rPr>
                <w:rFonts w:eastAsia="Times New Roman" w:cstheme="minorHAnsi"/>
                <w:kern w:val="2"/>
                <w:sz w:val="22"/>
                <w:szCs w:val="22"/>
                <w:lang w:eastAsia="en-US"/>
              </w:rPr>
              <w:t xml:space="preserve">12.2.1. </w:t>
            </w:r>
            <w:r w:rsidR="00C611F9">
              <w:rPr>
                <w:rFonts w:eastAsia="Times New Roman" w:cstheme="minorHAnsi"/>
                <w:kern w:val="2"/>
                <w:sz w:val="22"/>
                <w:szCs w:val="22"/>
                <w:lang w:eastAsia="en-US"/>
              </w:rPr>
              <w:t xml:space="preserve">jeigu </w:t>
            </w:r>
            <w:r w:rsidRPr="00C8302A">
              <w:rPr>
                <w:rFonts w:eastAsia="Times New Roman" w:cstheme="minorHAnsi"/>
                <w:kern w:val="2"/>
                <w:sz w:val="22"/>
                <w:szCs w:val="22"/>
                <w:lang w:eastAsia="en-US"/>
              </w:rPr>
              <w:t>Tiekėjas nevykdo prisiimtų įsipareigojimų už Sutartyje nustatytą Sutarties kainą;</w:t>
            </w:r>
          </w:p>
          <w:p w14:paraId="21D2D00C" w14:textId="15865742" w:rsidR="00D27F5B" w:rsidRPr="00C8302A" w:rsidRDefault="00D27F5B" w:rsidP="00C8302A">
            <w:pPr>
              <w:spacing w:after="0" w:line="240" w:lineRule="auto"/>
              <w:jc w:val="both"/>
              <w:rPr>
                <w:rFonts w:cstheme="minorHAnsi"/>
                <w:sz w:val="22"/>
                <w:szCs w:val="22"/>
              </w:rPr>
            </w:pPr>
            <w:r w:rsidRPr="00C8302A">
              <w:rPr>
                <w:rFonts w:eastAsia="Arial" w:cstheme="minorHAnsi"/>
                <w:kern w:val="2"/>
                <w:sz w:val="22"/>
                <w:szCs w:val="22"/>
                <w:lang w:val="lt"/>
              </w:rPr>
              <w:t>12.2.</w:t>
            </w:r>
            <w:r w:rsidR="00A643ED" w:rsidRPr="00C8302A">
              <w:rPr>
                <w:rFonts w:eastAsia="Arial" w:cstheme="minorHAnsi"/>
                <w:kern w:val="2"/>
                <w:sz w:val="22"/>
                <w:szCs w:val="22"/>
                <w:lang w:val="lt"/>
              </w:rPr>
              <w:t>2</w:t>
            </w:r>
            <w:r w:rsidRPr="00C8302A">
              <w:rPr>
                <w:rFonts w:eastAsia="Arial" w:cstheme="minorHAnsi"/>
                <w:kern w:val="2"/>
                <w:sz w:val="22"/>
                <w:szCs w:val="22"/>
                <w:lang w:val="lt"/>
              </w:rPr>
              <w:t>.</w:t>
            </w:r>
            <w:r w:rsidR="004E5541">
              <w:rPr>
                <w:rFonts w:eastAsia="Arial" w:cstheme="minorHAnsi"/>
                <w:kern w:val="2"/>
                <w:sz w:val="22"/>
                <w:szCs w:val="22"/>
                <w:lang w:val="lt"/>
              </w:rPr>
              <w:t xml:space="preserve"> </w:t>
            </w:r>
            <w:r w:rsidR="00071A61">
              <w:rPr>
                <w:rFonts w:eastAsia="Arial" w:cstheme="minorHAnsi"/>
                <w:kern w:val="2"/>
                <w:sz w:val="22"/>
                <w:szCs w:val="22"/>
                <w:lang w:val="lt"/>
              </w:rPr>
              <w:t xml:space="preserve">jeigu </w:t>
            </w:r>
            <w:r w:rsidR="004E5541" w:rsidRPr="005D30F9">
              <w:rPr>
                <w:rFonts w:eastAsia="Arial" w:cstheme="minorHAnsi"/>
                <w:kern w:val="2"/>
                <w:sz w:val="22"/>
                <w:szCs w:val="22"/>
                <w:lang w:val="lt"/>
              </w:rPr>
              <w:t>Tiekėjas</w:t>
            </w:r>
            <w:r w:rsidR="001219CF">
              <w:rPr>
                <w:rFonts w:eastAsia="Arial" w:cstheme="minorHAnsi"/>
                <w:kern w:val="2"/>
                <w:sz w:val="22"/>
                <w:szCs w:val="22"/>
                <w:lang w:val="lt"/>
              </w:rPr>
              <w:t>, kuriam</w:t>
            </w:r>
            <w:r w:rsidR="002A0762">
              <w:rPr>
                <w:rFonts w:eastAsia="Arial" w:cstheme="minorHAnsi"/>
                <w:kern w:val="2"/>
                <w:sz w:val="22"/>
                <w:szCs w:val="22"/>
                <w:lang w:val="lt"/>
              </w:rPr>
              <w:t xml:space="preserve"> </w:t>
            </w:r>
            <w:r w:rsidR="00EE4932">
              <w:rPr>
                <w:rFonts w:cstheme="minorHAnsi"/>
                <w:color w:val="000000" w:themeColor="text1"/>
                <w:kern w:val="2"/>
                <w:sz w:val="22"/>
                <w:szCs w:val="22"/>
              </w:rPr>
              <w:t xml:space="preserve">už </w:t>
            </w:r>
            <w:r w:rsidR="00593169">
              <w:rPr>
                <w:rFonts w:cstheme="minorHAnsi"/>
                <w:color w:val="000000" w:themeColor="text1"/>
                <w:kern w:val="2"/>
                <w:sz w:val="22"/>
                <w:szCs w:val="22"/>
              </w:rPr>
              <w:t xml:space="preserve">šios </w:t>
            </w:r>
            <w:r w:rsidR="00EE4932" w:rsidRPr="005D30F9">
              <w:rPr>
                <w:rFonts w:eastAsia="Arial" w:cstheme="minorHAnsi"/>
                <w:kern w:val="2"/>
                <w:sz w:val="22"/>
                <w:szCs w:val="22"/>
                <w:lang w:val="lt"/>
              </w:rPr>
              <w:t>Sutarties Bendr</w:t>
            </w:r>
            <w:r w:rsidR="00E05511">
              <w:rPr>
                <w:rFonts w:eastAsia="Arial" w:cstheme="minorHAnsi"/>
                <w:kern w:val="2"/>
                <w:sz w:val="22"/>
                <w:szCs w:val="22"/>
                <w:lang w:val="lt"/>
              </w:rPr>
              <w:t xml:space="preserve">ųjų sąlygų nuostatų pažeidimą </w:t>
            </w:r>
            <w:r w:rsidR="00593169">
              <w:rPr>
                <w:rFonts w:eastAsia="Arial" w:cstheme="minorHAnsi"/>
                <w:kern w:val="2"/>
                <w:sz w:val="22"/>
                <w:szCs w:val="22"/>
                <w:lang w:val="lt"/>
              </w:rPr>
              <w:t xml:space="preserve">dėl naujų subtiekėjų </w:t>
            </w:r>
            <w:r w:rsidR="00EE4932" w:rsidRPr="005D30F9">
              <w:rPr>
                <w:rFonts w:eastAsia="Arial" w:cstheme="minorHAnsi"/>
                <w:kern w:val="2"/>
                <w:sz w:val="22"/>
                <w:szCs w:val="22"/>
                <w:lang w:val="lt"/>
              </w:rPr>
              <w:t>ir (ar) specialistų</w:t>
            </w:r>
            <w:r w:rsidR="00E05511">
              <w:rPr>
                <w:rFonts w:eastAsia="Arial" w:cstheme="minorHAnsi"/>
                <w:kern w:val="2"/>
                <w:sz w:val="22"/>
                <w:szCs w:val="22"/>
                <w:lang w:val="lt"/>
              </w:rPr>
              <w:t xml:space="preserve"> pasitelkimo</w:t>
            </w:r>
            <w:r w:rsidR="00A91672">
              <w:rPr>
                <w:rFonts w:eastAsia="Arial" w:cstheme="minorHAnsi"/>
                <w:kern w:val="2"/>
                <w:sz w:val="22"/>
                <w:szCs w:val="22"/>
                <w:lang w:val="lt"/>
              </w:rPr>
              <w:t xml:space="preserve"> Sutarties vykdymui</w:t>
            </w:r>
            <w:r w:rsidR="00E05511">
              <w:rPr>
                <w:rFonts w:eastAsia="Arial" w:cstheme="minorHAnsi"/>
                <w:kern w:val="2"/>
                <w:sz w:val="22"/>
                <w:szCs w:val="22"/>
                <w:lang w:val="lt"/>
              </w:rPr>
              <w:t xml:space="preserve"> </w:t>
            </w:r>
            <w:r w:rsidR="00593169">
              <w:rPr>
                <w:rFonts w:eastAsia="Arial" w:cstheme="minorHAnsi"/>
                <w:kern w:val="2"/>
                <w:sz w:val="22"/>
                <w:szCs w:val="22"/>
                <w:lang w:val="lt"/>
              </w:rPr>
              <w:t xml:space="preserve">/ </w:t>
            </w:r>
            <w:r w:rsidR="00EE4932" w:rsidRPr="005D30F9">
              <w:rPr>
                <w:rFonts w:eastAsia="Arial" w:cstheme="minorHAnsi"/>
                <w:kern w:val="2"/>
                <w:sz w:val="22"/>
                <w:szCs w:val="22"/>
                <w:lang w:val="lt"/>
              </w:rPr>
              <w:t xml:space="preserve">esamų subtiekėjų ir (ar) specialistų </w:t>
            </w:r>
            <w:r w:rsidR="00593169">
              <w:rPr>
                <w:rFonts w:eastAsia="Arial" w:cstheme="minorHAnsi"/>
                <w:kern w:val="2"/>
                <w:sz w:val="22"/>
                <w:szCs w:val="22"/>
                <w:lang w:val="lt"/>
              </w:rPr>
              <w:t>pa</w:t>
            </w:r>
            <w:r w:rsidR="00EE4932" w:rsidRPr="005D30F9">
              <w:rPr>
                <w:rFonts w:eastAsia="Arial" w:cstheme="minorHAnsi"/>
                <w:kern w:val="2"/>
                <w:sz w:val="22"/>
                <w:szCs w:val="22"/>
                <w:lang w:val="lt"/>
              </w:rPr>
              <w:t>keitimo</w:t>
            </w:r>
            <w:r w:rsidR="00EE4932">
              <w:rPr>
                <w:rFonts w:cstheme="minorHAnsi"/>
                <w:color w:val="000000" w:themeColor="text1"/>
                <w:kern w:val="2"/>
                <w:sz w:val="22"/>
                <w:szCs w:val="22"/>
              </w:rPr>
              <w:t xml:space="preserve"> buvo paskirta</w:t>
            </w:r>
            <w:r w:rsidR="002A0762">
              <w:rPr>
                <w:rFonts w:cstheme="minorHAnsi"/>
                <w:color w:val="000000" w:themeColor="text1"/>
                <w:kern w:val="2"/>
                <w:sz w:val="22"/>
                <w:szCs w:val="22"/>
              </w:rPr>
              <w:t xml:space="preserve"> ši</w:t>
            </w:r>
            <w:r w:rsidR="00071A61">
              <w:rPr>
                <w:rFonts w:cstheme="minorHAnsi"/>
                <w:color w:val="000000" w:themeColor="text1"/>
                <w:kern w:val="2"/>
                <w:sz w:val="22"/>
                <w:szCs w:val="22"/>
              </w:rPr>
              <w:t xml:space="preserve">ose Specialiosiose sąlygose </w:t>
            </w:r>
            <w:r w:rsidR="002A0762">
              <w:rPr>
                <w:rFonts w:cstheme="minorHAnsi"/>
                <w:color w:val="000000" w:themeColor="text1"/>
                <w:kern w:val="2"/>
                <w:sz w:val="22"/>
                <w:szCs w:val="22"/>
              </w:rPr>
              <w:t>nurodyto dydžio bauda</w:t>
            </w:r>
            <w:r w:rsidR="00593169">
              <w:rPr>
                <w:rFonts w:cstheme="minorHAnsi"/>
                <w:color w:val="000000" w:themeColor="text1"/>
                <w:kern w:val="2"/>
                <w:sz w:val="22"/>
                <w:szCs w:val="22"/>
              </w:rPr>
              <w:t xml:space="preserve">, </w:t>
            </w:r>
            <w:r w:rsidR="002A0762">
              <w:rPr>
                <w:rFonts w:cstheme="minorHAnsi"/>
                <w:color w:val="000000" w:themeColor="text1"/>
                <w:kern w:val="2"/>
                <w:sz w:val="22"/>
                <w:szCs w:val="22"/>
              </w:rPr>
              <w:t xml:space="preserve">nepašalina šių pažeidimų per Pirkėjo nustatytą papildomą 1 (vieno) </w:t>
            </w:r>
            <w:r w:rsidR="002A0762">
              <w:rPr>
                <w:rFonts w:cstheme="minorHAnsi"/>
                <w:color w:val="000000" w:themeColor="text1"/>
                <w:kern w:val="2"/>
                <w:sz w:val="22"/>
                <w:szCs w:val="22"/>
              </w:rPr>
              <w:lastRenderedPageBreak/>
              <w:t xml:space="preserve">mėnesio terminą </w:t>
            </w:r>
            <w:r w:rsidR="00071A61">
              <w:rPr>
                <w:rFonts w:cstheme="minorHAnsi"/>
                <w:color w:val="000000" w:themeColor="text1"/>
                <w:kern w:val="2"/>
                <w:sz w:val="22"/>
                <w:szCs w:val="22"/>
              </w:rPr>
              <w:t>(Specialiųjų sąlygų 9.4.1–9.4.3 papunkčiai)</w:t>
            </w:r>
            <w:r w:rsidR="002A0762">
              <w:rPr>
                <w:rFonts w:cstheme="minorHAnsi"/>
                <w:color w:val="000000" w:themeColor="text1"/>
                <w:kern w:val="2"/>
                <w:sz w:val="22"/>
                <w:szCs w:val="22"/>
              </w:rPr>
              <w:t xml:space="preserve">, arba Tiekėjas, </w:t>
            </w:r>
            <w:r w:rsidR="004E5541" w:rsidRPr="00B64EFF">
              <w:rPr>
                <w:sz w:val="22"/>
                <w:szCs w:val="22"/>
              </w:rPr>
              <w:t xml:space="preserve">pažeidęs šios Sutarties Bendrųjų sąlygų nuostatas dėl </w:t>
            </w:r>
            <w:r w:rsidR="00996040" w:rsidRPr="005D30F9">
              <w:rPr>
                <w:rFonts w:eastAsia="Arial" w:cstheme="minorHAnsi"/>
                <w:kern w:val="2"/>
                <w:sz w:val="22"/>
                <w:szCs w:val="22"/>
                <w:lang w:val="lt"/>
              </w:rPr>
              <w:t>naujų subtiekėjų ir (ar) specialistų</w:t>
            </w:r>
            <w:r w:rsidR="00A91672">
              <w:rPr>
                <w:rFonts w:eastAsia="Arial" w:cstheme="minorHAnsi"/>
                <w:kern w:val="2"/>
                <w:sz w:val="22"/>
                <w:szCs w:val="22"/>
                <w:lang w:val="lt"/>
              </w:rPr>
              <w:t xml:space="preserve"> pasitelkimo </w:t>
            </w:r>
            <w:r w:rsidR="00996040" w:rsidRPr="005D30F9">
              <w:rPr>
                <w:rFonts w:eastAsia="Arial" w:cstheme="minorHAnsi"/>
                <w:kern w:val="2"/>
                <w:sz w:val="22"/>
                <w:szCs w:val="22"/>
                <w:lang w:val="lt"/>
              </w:rPr>
              <w:t xml:space="preserve">/ esamų subtiekėjų ir (ar) specialistų </w:t>
            </w:r>
            <w:r w:rsidR="002A0762">
              <w:rPr>
                <w:rFonts w:eastAsia="Arial" w:cstheme="minorHAnsi"/>
                <w:kern w:val="2"/>
                <w:sz w:val="22"/>
                <w:szCs w:val="22"/>
                <w:lang w:val="lt"/>
              </w:rPr>
              <w:t>pa</w:t>
            </w:r>
            <w:r w:rsidR="00996040" w:rsidRPr="005D30F9">
              <w:rPr>
                <w:rFonts w:eastAsia="Arial" w:cstheme="minorHAnsi"/>
                <w:kern w:val="2"/>
                <w:sz w:val="22"/>
                <w:szCs w:val="22"/>
                <w:lang w:val="lt"/>
              </w:rPr>
              <w:t xml:space="preserve">keitimo, </w:t>
            </w:r>
            <w:r w:rsidR="004E5541" w:rsidRPr="00B64EFF">
              <w:rPr>
                <w:sz w:val="22"/>
                <w:szCs w:val="22"/>
              </w:rPr>
              <w:t>per 6</w:t>
            </w:r>
            <w:r w:rsidR="00996040" w:rsidRPr="00B64EFF">
              <w:rPr>
                <w:sz w:val="22"/>
                <w:szCs w:val="22"/>
              </w:rPr>
              <w:t xml:space="preserve"> (šešis)</w:t>
            </w:r>
            <w:r w:rsidR="004E5541" w:rsidRPr="00B64EFF">
              <w:rPr>
                <w:sz w:val="22"/>
                <w:szCs w:val="22"/>
              </w:rPr>
              <w:t xml:space="preserve"> mėnesius nuo tokio pažeidimo ištaisymo dienos pakartotinai pažeidžia </w:t>
            </w:r>
            <w:r w:rsidR="00996040" w:rsidRPr="00B64EFF">
              <w:rPr>
                <w:sz w:val="22"/>
                <w:szCs w:val="22"/>
              </w:rPr>
              <w:t xml:space="preserve">šios </w:t>
            </w:r>
            <w:r w:rsidR="004E5541" w:rsidRPr="00B64EFF">
              <w:rPr>
                <w:sz w:val="22"/>
                <w:szCs w:val="22"/>
              </w:rPr>
              <w:t>Sutarties</w:t>
            </w:r>
            <w:r w:rsidR="00996040" w:rsidRPr="00B64EFF">
              <w:rPr>
                <w:sz w:val="22"/>
                <w:szCs w:val="22"/>
              </w:rPr>
              <w:t xml:space="preserve"> Bendrųjų sąlygų</w:t>
            </w:r>
            <w:r w:rsidR="004E5541" w:rsidRPr="00B64EFF">
              <w:rPr>
                <w:sz w:val="22"/>
                <w:szCs w:val="22"/>
              </w:rPr>
              <w:t xml:space="preserve"> nuostatas dėl </w:t>
            </w:r>
            <w:r w:rsidR="00996040" w:rsidRPr="00B64EFF">
              <w:rPr>
                <w:sz w:val="22"/>
                <w:szCs w:val="22"/>
              </w:rPr>
              <w:t xml:space="preserve">naujų </w:t>
            </w:r>
            <w:r w:rsidR="004E5541" w:rsidRPr="00B64EFF">
              <w:rPr>
                <w:sz w:val="22"/>
                <w:szCs w:val="22"/>
              </w:rPr>
              <w:t>subtiekėjų </w:t>
            </w:r>
            <w:r w:rsidR="00996040" w:rsidRPr="00B64EFF">
              <w:rPr>
                <w:sz w:val="22"/>
                <w:szCs w:val="22"/>
              </w:rPr>
              <w:t xml:space="preserve"> ir (ar) specialistų pasitelkimo / esamų subtiekėjų ir (ar) specialistų </w:t>
            </w:r>
            <w:r w:rsidR="002A0762">
              <w:rPr>
                <w:sz w:val="22"/>
                <w:szCs w:val="22"/>
              </w:rPr>
              <w:t>pa</w:t>
            </w:r>
            <w:r w:rsidR="004E5541" w:rsidRPr="00B64EFF">
              <w:rPr>
                <w:sz w:val="22"/>
                <w:szCs w:val="22"/>
              </w:rPr>
              <w:t>keitimo</w:t>
            </w:r>
            <w:r w:rsidR="00B170B8">
              <w:rPr>
                <w:sz w:val="22"/>
                <w:szCs w:val="22"/>
              </w:rPr>
              <w:t>;</w:t>
            </w:r>
            <w:r w:rsidR="00996040" w:rsidRPr="00B64EFF">
              <w:rPr>
                <w:sz w:val="22"/>
                <w:szCs w:val="22"/>
              </w:rPr>
              <w:t xml:space="preserve"> </w:t>
            </w:r>
          </w:p>
          <w:p w14:paraId="05C6F9D4" w14:textId="7639D8F4" w:rsidR="00996040" w:rsidRDefault="007521FD" w:rsidP="005D30F9">
            <w:pPr>
              <w:pStyle w:val="CommentText"/>
              <w:tabs>
                <w:tab w:val="left" w:pos="410"/>
              </w:tabs>
              <w:spacing w:after="0" w:line="240" w:lineRule="auto"/>
              <w:jc w:val="both"/>
              <w:rPr>
                <w:sz w:val="22"/>
                <w:szCs w:val="22"/>
              </w:rPr>
            </w:pPr>
            <w:r w:rsidRPr="00C8302A">
              <w:rPr>
                <w:rFonts w:eastAsia="Arial" w:cstheme="minorHAnsi"/>
                <w:kern w:val="2"/>
                <w:sz w:val="22"/>
                <w:szCs w:val="22"/>
                <w:lang w:val="lt" w:eastAsia="en-US"/>
              </w:rPr>
              <w:t>12.2.</w:t>
            </w:r>
            <w:r w:rsidR="00A643ED" w:rsidRPr="00C8302A">
              <w:rPr>
                <w:rFonts w:eastAsia="Arial" w:cstheme="minorHAnsi"/>
                <w:kern w:val="2"/>
                <w:sz w:val="22"/>
                <w:szCs w:val="22"/>
                <w:lang w:val="lt" w:eastAsia="en-US"/>
              </w:rPr>
              <w:t>3</w:t>
            </w:r>
            <w:r w:rsidRPr="00C8302A">
              <w:rPr>
                <w:rFonts w:eastAsia="Arial" w:cstheme="minorHAnsi"/>
                <w:kern w:val="2"/>
                <w:sz w:val="22"/>
                <w:szCs w:val="22"/>
                <w:lang w:val="lt" w:eastAsia="en-US"/>
              </w:rPr>
              <w:t xml:space="preserve">. </w:t>
            </w:r>
            <w:r w:rsidR="005D30F9">
              <w:rPr>
                <w:rFonts w:eastAsia="Arial" w:cstheme="minorHAnsi"/>
                <w:kern w:val="2"/>
                <w:sz w:val="22"/>
                <w:szCs w:val="22"/>
                <w:lang w:val="lt" w:eastAsia="en-US"/>
              </w:rPr>
              <w:t xml:space="preserve">šios Sutarties Specialiųjų sąlygų 10.2.1.3, 10.2.2.1, 10.2.3.1 papunkčiuose nurodyti Sutarties pažeidimai;  </w:t>
            </w:r>
          </w:p>
          <w:p w14:paraId="09A3320B" w14:textId="749ED504" w:rsidR="007521FD" w:rsidRPr="00C8302A" w:rsidRDefault="007521FD" w:rsidP="00C8302A">
            <w:pPr>
              <w:tabs>
                <w:tab w:val="left" w:pos="567"/>
                <w:tab w:val="left" w:pos="851"/>
                <w:tab w:val="left" w:pos="992"/>
                <w:tab w:val="left" w:pos="1134"/>
              </w:tabs>
              <w:spacing w:after="0" w:line="240" w:lineRule="auto"/>
              <w:jc w:val="both"/>
              <w:rPr>
                <w:rFonts w:eastAsia="Arial" w:cstheme="minorHAnsi"/>
                <w:kern w:val="2"/>
                <w:sz w:val="22"/>
                <w:szCs w:val="22"/>
                <w:lang w:val="lt" w:eastAsia="en-US"/>
              </w:rPr>
            </w:pPr>
            <w:r w:rsidRPr="00C8302A">
              <w:rPr>
                <w:rFonts w:eastAsia="Arial" w:cstheme="minorHAnsi"/>
                <w:kern w:val="2"/>
                <w:sz w:val="22"/>
                <w:szCs w:val="22"/>
                <w:lang w:val="lt" w:eastAsia="en-US"/>
              </w:rPr>
              <w:t>12.2.</w:t>
            </w:r>
            <w:r w:rsidR="00A643ED" w:rsidRPr="00C8302A">
              <w:rPr>
                <w:rFonts w:eastAsia="Arial" w:cstheme="minorHAnsi"/>
                <w:kern w:val="2"/>
                <w:sz w:val="22"/>
                <w:szCs w:val="22"/>
                <w:lang w:val="lt" w:eastAsia="en-US"/>
              </w:rPr>
              <w:t>4</w:t>
            </w:r>
            <w:r w:rsidRPr="00C8302A">
              <w:rPr>
                <w:rFonts w:eastAsia="Arial" w:cstheme="minorHAnsi"/>
                <w:kern w:val="2"/>
                <w:sz w:val="22"/>
                <w:szCs w:val="22"/>
                <w:lang w:val="lt" w:eastAsia="en-US"/>
              </w:rPr>
              <w:t>. jeigu Tiekėjas pažeidžia Paslaugų suteikimo terminus ir priskaičiuotų netesybų už vėlavimą suma viršija 20 (dvidešimt) proc. Pradinės sutarties vertės;</w:t>
            </w:r>
          </w:p>
          <w:p w14:paraId="5C720135" w14:textId="7B76E54A" w:rsidR="00A643ED" w:rsidRPr="00C8302A" w:rsidRDefault="007521FD" w:rsidP="00C8302A">
            <w:pPr>
              <w:tabs>
                <w:tab w:val="left" w:pos="567"/>
                <w:tab w:val="left" w:pos="851"/>
                <w:tab w:val="left" w:pos="992"/>
                <w:tab w:val="left" w:pos="1134"/>
              </w:tabs>
              <w:spacing w:after="0" w:line="240" w:lineRule="auto"/>
              <w:jc w:val="both"/>
              <w:rPr>
                <w:rFonts w:eastAsia="Arial" w:cstheme="minorHAnsi"/>
                <w:kern w:val="2"/>
                <w:sz w:val="22"/>
                <w:szCs w:val="22"/>
                <w:lang w:val="lt" w:eastAsia="en-US"/>
              </w:rPr>
            </w:pPr>
            <w:r w:rsidRPr="00C8302A">
              <w:rPr>
                <w:rFonts w:eastAsia="Arial" w:cstheme="minorHAnsi"/>
                <w:kern w:val="2"/>
                <w:sz w:val="22"/>
                <w:szCs w:val="22"/>
                <w:lang w:val="lt" w:eastAsia="en-US"/>
              </w:rPr>
              <w:t>12.2.</w:t>
            </w:r>
            <w:r w:rsidR="00A643ED" w:rsidRPr="00C8302A">
              <w:rPr>
                <w:rFonts w:eastAsia="Arial" w:cstheme="minorHAnsi"/>
                <w:kern w:val="2"/>
                <w:sz w:val="22"/>
                <w:szCs w:val="22"/>
                <w:lang w:val="lt" w:eastAsia="en-US"/>
              </w:rPr>
              <w:t>5</w:t>
            </w:r>
            <w:r w:rsidRPr="00C8302A">
              <w:rPr>
                <w:rFonts w:eastAsia="Arial" w:cstheme="minorHAnsi"/>
                <w:kern w:val="2"/>
                <w:sz w:val="22"/>
                <w:szCs w:val="22"/>
                <w:lang w:val="lt" w:eastAsia="en-US"/>
              </w:rPr>
              <w:t>. Tiekėjas pažeidžia Paslaugų suteikimo terminus ir dėl Paslaugų suteikimo vėlavimo Paslaugos tampa nebereikalingos;</w:t>
            </w:r>
          </w:p>
          <w:p w14:paraId="679A72EB" w14:textId="278B776F" w:rsidR="008B300B" w:rsidRPr="004B4CB5" w:rsidRDefault="009C0C80" w:rsidP="006A4B83">
            <w:pPr>
              <w:tabs>
                <w:tab w:val="left" w:pos="567"/>
                <w:tab w:val="left" w:pos="851"/>
                <w:tab w:val="left" w:pos="992"/>
                <w:tab w:val="left" w:pos="1134"/>
              </w:tabs>
              <w:spacing w:after="0" w:line="240" w:lineRule="auto"/>
              <w:jc w:val="both"/>
              <w:rPr>
                <w:rFonts w:eastAsia="Arial" w:cstheme="minorHAnsi"/>
                <w:kern w:val="2"/>
                <w:sz w:val="22"/>
                <w:szCs w:val="22"/>
                <w:lang w:val="lt" w:eastAsia="en-US"/>
              </w:rPr>
            </w:pPr>
            <w:r w:rsidRPr="00C8302A">
              <w:rPr>
                <w:rFonts w:eastAsia="Arial" w:cstheme="minorHAnsi"/>
                <w:kern w:val="2"/>
                <w:sz w:val="22"/>
                <w:szCs w:val="22"/>
                <w:lang w:val="lt" w:eastAsia="en-US"/>
              </w:rPr>
              <w:t>12.2.</w:t>
            </w:r>
            <w:r w:rsidR="00F9275C">
              <w:rPr>
                <w:rFonts w:eastAsia="Arial" w:cstheme="minorHAnsi"/>
                <w:kern w:val="2"/>
                <w:sz w:val="22"/>
                <w:szCs w:val="22"/>
                <w:lang w:val="lt" w:eastAsia="en-US"/>
              </w:rPr>
              <w:t>6</w:t>
            </w:r>
            <w:r w:rsidRPr="00C8302A">
              <w:rPr>
                <w:rFonts w:eastAsia="Arial" w:cstheme="minorHAnsi"/>
                <w:kern w:val="2"/>
                <w:sz w:val="22"/>
                <w:szCs w:val="22"/>
                <w:lang w:val="lt" w:eastAsia="en-US"/>
              </w:rPr>
              <w:t xml:space="preserve">. </w:t>
            </w:r>
            <w:r w:rsidR="00941839" w:rsidRPr="00C8302A">
              <w:rPr>
                <w:rFonts w:eastAsia="Arial" w:cstheme="minorHAnsi"/>
                <w:kern w:val="2"/>
                <w:sz w:val="22"/>
                <w:szCs w:val="22"/>
                <w:lang w:val="lt" w:eastAsia="en-US"/>
              </w:rPr>
              <w:t>jeigu Sutartį vykdo tokios teisės neturintys asmenys</w:t>
            </w:r>
            <w:r w:rsidR="00941839">
              <w:rPr>
                <w:rFonts w:eastAsia="Arial" w:cstheme="minorHAnsi"/>
                <w:kern w:val="2"/>
                <w:sz w:val="22"/>
                <w:szCs w:val="22"/>
                <w:lang w:val="lt" w:eastAsia="en-US"/>
              </w:rPr>
              <w:t xml:space="preserve"> arba </w:t>
            </w:r>
            <w:r w:rsidR="00B170B8">
              <w:rPr>
                <w:rFonts w:eastAsia="Arial" w:cstheme="minorHAnsi"/>
                <w:kern w:val="2"/>
                <w:sz w:val="22"/>
                <w:szCs w:val="22"/>
                <w:lang w:val="lt" w:eastAsia="en-US"/>
              </w:rPr>
              <w:t>Tiekėjo kvalifikacija tapo nebeatitinkančia pirkimo dokumentuose nustatytų Sutarties tinkamam vykdymui būtinų reikalavimų ir šie neatitikimai nebuvo ištaisyti per 14 (keturiolika</w:t>
            </w:r>
            <w:r w:rsidR="00137D23">
              <w:rPr>
                <w:rFonts w:eastAsia="Arial" w:cstheme="minorHAnsi"/>
                <w:kern w:val="2"/>
                <w:sz w:val="22"/>
                <w:szCs w:val="22"/>
                <w:lang w:val="lt" w:eastAsia="en-US"/>
              </w:rPr>
              <w:t xml:space="preserve">) </w:t>
            </w:r>
            <w:r w:rsidR="0033707A">
              <w:rPr>
                <w:rFonts w:eastAsia="Arial" w:cstheme="minorHAnsi"/>
                <w:kern w:val="2"/>
                <w:sz w:val="22"/>
                <w:szCs w:val="22"/>
                <w:lang w:val="lt" w:eastAsia="en-US"/>
              </w:rPr>
              <w:t>kalendorinių dienų nuo kvalifikacijos tapimo neatitinkančia dienos</w:t>
            </w:r>
            <w:r w:rsidR="006A4B83">
              <w:rPr>
                <w:rFonts w:eastAsia="Arial" w:cstheme="minorHAnsi"/>
                <w:kern w:val="2"/>
                <w:sz w:val="22"/>
                <w:szCs w:val="22"/>
                <w:lang w:val="lt" w:eastAsia="en-US"/>
              </w:rPr>
              <w:t>.</w:t>
            </w:r>
          </w:p>
        </w:tc>
      </w:tr>
      <w:tr w:rsidR="007521FD" w:rsidRPr="005200E0" w14:paraId="1D3DFD1E" w14:textId="77777777" w:rsidTr="00EC6FFC">
        <w:trPr>
          <w:trHeight w:val="300"/>
        </w:trPr>
        <w:tc>
          <w:tcPr>
            <w:tcW w:w="9535" w:type="dxa"/>
            <w:gridSpan w:val="4"/>
          </w:tcPr>
          <w:p w14:paraId="0F21C2E1" w14:textId="19BABBD4"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b/>
                <w:kern w:val="2"/>
                <w:sz w:val="22"/>
                <w:szCs w:val="22"/>
                <w:lang w:eastAsia="en-US"/>
              </w:rPr>
              <w:lastRenderedPageBreak/>
              <w:t xml:space="preserve">13. APLINKOS APSAUGOS IR SOCIALINIAI KRITERIJAI </w:t>
            </w:r>
          </w:p>
        </w:tc>
      </w:tr>
      <w:tr w:rsidR="007521FD" w:rsidRPr="005200E0" w14:paraId="59522C82" w14:textId="77777777" w:rsidTr="00EC6FFC">
        <w:trPr>
          <w:trHeight w:val="300"/>
        </w:trPr>
        <w:tc>
          <w:tcPr>
            <w:tcW w:w="3058" w:type="dxa"/>
          </w:tcPr>
          <w:p w14:paraId="6E243765"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 xml:space="preserve">13.1. Su perkamomis paslaugomis susiję  aplinkos apsaugos kriterijai </w:t>
            </w:r>
          </w:p>
        </w:tc>
        <w:tc>
          <w:tcPr>
            <w:tcW w:w="6477" w:type="dxa"/>
            <w:gridSpan w:val="3"/>
          </w:tcPr>
          <w:p w14:paraId="2E56F718" w14:textId="2800F312" w:rsidR="007521FD" w:rsidRPr="005200E0" w:rsidRDefault="007521FD" w:rsidP="008B0AD4">
            <w:pPr>
              <w:spacing w:after="0" w:line="240" w:lineRule="auto"/>
              <w:jc w:val="both"/>
              <w:rPr>
                <w:rFonts w:eastAsia="Times New Roman" w:cstheme="minorHAnsi"/>
                <w:kern w:val="2"/>
                <w:sz w:val="22"/>
                <w:szCs w:val="22"/>
                <w:shd w:val="clear" w:color="auto" w:fill="FFFFFF"/>
                <w:lang w:eastAsia="en-US"/>
              </w:rPr>
            </w:pPr>
            <w:r w:rsidRPr="005200E0">
              <w:rPr>
                <w:rFonts w:eastAsia="Times New Roman" w:cstheme="minorHAnsi"/>
                <w:kern w:val="2"/>
                <w:sz w:val="22"/>
                <w:szCs w:val="22"/>
                <w:shd w:val="clear" w:color="auto" w:fill="FFFFFF"/>
                <w:lang w:eastAsia="en-US"/>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4.4.1 ir 4.4.3 papunkčiais.</w:t>
            </w:r>
          </w:p>
        </w:tc>
      </w:tr>
      <w:tr w:rsidR="007521FD" w:rsidRPr="005200E0" w14:paraId="43CC8230" w14:textId="77777777" w:rsidTr="00EC6FFC">
        <w:trPr>
          <w:trHeight w:val="300"/>
        </w:trPr>
        <w:tc>
          <w:tcPr>
            <w:tcW w:w="3058" w:type="dxa"/>
          </w:tcPr>
          <w:p w14:paraId="40825A6F"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13.2. Su perkamomis Paslaugomis susiję socialiniai kriterijai</w:t>
            </w:r>
          </w:p>
        </w:tc>
        <w:tc>
          <w:tcPr>
            <w:tcW w:w="6477" w:type="dxa"/>
            <w:gridSpan w:val="3"/>
          </w:tcPr>
          <w:p w14:paraId="63D41AAE" w14:textId="77777777" w:rsidR="007521FD" w:rsidRPr="005200E0" w:rsidRDefault="007521FD" w:rsidP="008B0AD4">
            <w:pPr>
              <w:spacing w:after="0" w:line="240" w:lineRule="auto"/>
              <w:jc w:val="both"/>
              <w:rPr>
                <w:rFonts w:eastAsia="Times New Roman" w:cstheme="minorHAnsi"/>
                <w:color w:val="000000"/>
                <w:kern w:val="2"/>
                <w:sz w:val="22"/>
                <w:szCs w:val="22"/>
                <w:shd w:val="clear" w:color="auto" w:fill="FFFFFF"/>
                <w:lang w:eastAsia="en-US"/>
              </w:rPr>
            </w:pPr>
            <w:r w:rsidRPr="005200E0">
              <w:rPr>
                <w:rFonts w:eastAsia="Times New Roman" w:cstheme="minorHAnsi"/>
                <w:color w:val="000000"/>
                <w:kern w:val="2"/>
                <w:sz w:val="22"/>
                <w:szCs w:val="22"/>
                <w:shd w:val="clear" w:color="auto" w:fill="FFFFFF"/>
                <w:lang w:eastAsia="en-US"/>
              </w:rPr>
              <w:t>Netaikoma</w:t>
            </w:r>
          </w:p>
          <w:p w14:paraId="1D619637" w14:textId="115B89A2" w:rsidR="007521FD" w:rsidRPr="005200E0" w:rsidRDefault="007521FD" w:rsidP="008B0AD4">
            <w:pPr>
              <w:spacing w:after="0" w:line="240" w:lineRule="auto"/>
              <w:jc w:val="both"/>
              <w:rPr>
                <w:rFonts w:eastAsia="Times New Roman" w:cstheme="minorHAnsi"/>
                <w:color w:val="0070C0"/>
                <w:kern w:val="2"/>
                <w:sz w:val="22"/>
                <w:szCs w:val="22"/>
                <w:lang w:eastAsia="en-US"/>
              </w:rPr>
            </w:pPr>
          </w:p>
        </w:tc>
      </w:tr>
      <w:tr w:rsidR="007521FD" w:rsidRPr="005200E0" w14:paraId="72342393" w14:textId="77777777" w:rsidTr="00EC6FFC">
        <w:trPr>
          <w:trHeight w:val="300"/>
        </w:trPr>
        <w:tc>
          <w:tcPr>
            <w:tcW w:w="9535" w:type="dxa"/>
            <w:gridSpan w:val="4"/>
          </w:tcPr>
          <w:p w14:paraId="21AFD968" w14:textId="02087168"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 xml:space="preserve">14. BENDRŲJŲ SĄLYGŲ PAKEITIMAI IR PAPILDYMAI </w:t>
            </w:r>
          </w:p>
        </w:tc>
      </w:tr>
      <w:tr w:rsidR="007521FD" w:rsidRPr="005200E0" w14:paraId="7B669E26" w14:textId="77777777" w:rsidTr="00EC6FFC">
        <w:trPr>
          <w:trHeight w:val="300"/>
        </w:trPr>
        <w:tc>
          <w:tcPr>
            <w:tcW w:w="3058" w:type="dxa"/>
          </w:tcPr>
          <w:p w14:paraId="60E705A7" w14:textId="21428E58"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14.1.</w:t>
            </w:r>
          </w:p>
        </w:tc>
        <w:tc>
          <w:tcPr>
            <w:tcW w:w="6477" w:type="dxa"/>
            <w:gridSpan w:val="3"/>
          </w:tcPr>
          <w:p w14:paraId="19D0D420" w14:textId="77777777"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EE6E2C" w:rsidRPr="005200E0" w14:paraId="5FFCD0EF" w14:textId="77777777" w:rsidTr="00EC6FFC">
        <w:trPr>
          <w:trHeight w:val="300"/>
        </w:trPr>
        <w:tc>
          <w:tcPr>
            <w:tcW w:w="3058" w:type="dxa"/>
          </w:tcPr>
          <w:p w14:paraId="4611565C" w14:textId="5780114A" w:rsidR="00EE6E2C" w:rsidRPr="005200E0" w:rsidRDefault="00EE6E2C" w:rsidP="008B0AD4">
            <w:pPr>
              <w:spacing w:after="0" w:line="240" w:lineRule="auto"/>
              <w:jc w:val="both"/>
              <w:rPr>
                <w:rFonts w:eastAsia="Times New Roman" w:cstheme="minorHAnsi"/>
                <w:b/>
                <w:kern w:val="2"/>
                <w:sz w:val="22"/>
                <w:szCs w:val="22"/>
                <w:lang w:eastAsia="en-US"/>
              </w:rPr>
            </w:pPr>
            <w:r>
              <w:rPr>
                <w:rFonts w:eastAsia="Times New Roman" w:cstheme="minorHAnsi"/>
                <w:b/>
                <w:kern w:val="2"/>
                <w:sz w:val="22"/>
                <w:szCs w:val="22"/>
                <w:lang w:eastAsia="en-US"/>
              </w:rPr>
              <w:t xml:space="preserve">14.2. </w:t>
            </w:r>
          </w:p>
        </w:tc>
        <w:tc>
          <w:tcPr>
            <w:tcW w:w="6477" w:type="dxa"/>
            <w:gridSpan w:val="3"/>
          </w:tcPr>
          <w:p w14:paraId="222AD367" w14:textId="37DBDA98" w:rsidR="00EE6E2C" w:rsidRPr="00EE6E2C" w:rsidRDefault="00EE6E2C" w:rsidP="008B0AD4">
            <w:pPr>
              <w:spacing w:after="0" w:line="240" w:lineRule="auto"/>
              <w:jc w:val="both"/>
              <w:rPr>
                <w:rFonts w:eastAsia="Times New Roman" w:cstheme="minorHAnsi"/>
                <w:kern w:val="2"/>
                <w:sz w:val="22"/>
                <w:szCs w:val="22"/>
                <w:lang w:eastAsia="en-US"/>
              </w:rPr>
            </w:pPr>
            <w:r w:rsidRPr="00EE6E2C">
              <w:rPr>
                <w:sz w:val="22"/>
                <w:szCs w:val="22"/>
              </w:rPr>
              <w:t>Rizikos pasiskirstymas tarp Pirkėjo ir Tiekėjo dėl objektyvių</w:t>
            </w:r>
            <w:r w:rsidR="00EF2D61">
              <w:rPr>
                <w:sz w:val="22"/>
                <w:szCs w:val="22"/>
              </w:rPr>
              <w:t xml:space="preserve"> ir</w:t>
            </w:r>
            <w:r w:rsidRPr="00EE6E2C">
              <w:rPr>
                <w:sz w:val="22"/>
                <w:szCs w:val="22"/>
              </w:rPr>
              <w:t xml:space="preserve"> nenumatytų aplinkybių ar projektavimo kliūčių, jeigu jos paaiškėtų tik iš vėliau pateiktų ar gautų projekto rengimo dokumentų, aptariam</w:t>
            </w:r>
            <w:r w:rsidR="004B1FCE">
              <w:rPr>
                <w:sz w:val="22"/>
                <w:szCs w:val="22"/>
              </w:rPr>
              <w:t>a</w:t>
            </w:r>
            <w:r w:rsidRPr="00EE6E2C">
              <w:rPr>
                <w:sz w:val="22"/>
                <w:szCs w:val="22"/>
              </w:rPr>
              <w:t xml:space="preserve">s derybų būdu. </w:t>
            </w:r>
          </w:p>
        </w:tc>
      </w:tr>
      <w:tr w:rsidR="007521FD" w:rsidRPr="005200E0" w14:paraId="3BCD00E5" w14:textId="77777777" w:rsidTr="00EC6FFC">
        <w:trPr>
          <w:trHeight w:val="300"/>
        </w:trPr>
        <w:tc>
          <w:tcPr>
            <w:tcW w:w="9535" w:type="dxa"/>
            <w:gridSpan w:val="4"/>
          </w:tcPr>
          <w:p w14:paraId="2ACDFF6F"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15. SUTARTIES PRIEDAI</w:t>
            </w:r>
          </w:p>
        </w:tc>
      </w:tr>
      <w:tr w:rsidR="007521FD" w:rsidRPr="005200E0" w14:paraId="34B71581" w14:textId="77777777" w:rsidTr="00EC6FFC">
        <w:trPr>
          <w:trHeight w:val="300"/>
        </w:trPr>
        <w:tc>
          <w:tcPr>
            <w:tcW w:w="3058" w:type="dxa"/>
          </w:tcPr>
          <w:p w14:paraId="42A8142D"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15.1. Priedas Nr. 1</w:t>
            </w:r>
          </w:p>
        </w:tc>
        <w:tc>
          <w:tcPr>
            <w:tcW w:w="6477" w:type="dxa"/>
            <w:gridSpan w:val="3"/>
          </w:tcPr>
          <w:p w14:paraId="451AEB06" w14:textId="1B64A8E6"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Techninė specifikacija</w:t>
            </w:r>
          </w:p>
        </w:tc>
      </w:tr>
      <w:tr w:rsidR="007521FD" w:rsidRPr="005200E0" w14:paraId="183FF519" w14:textId="77777777" w:rsidTr="00EC6FFC">
        <w:trPr>
          <w:trHeight w:val="300"/>
        </w:trPr>
        <w:tc>
          <w:tcPr>
            <w:tcW w:w="3058" w:type="dxa"/>
          </w:tcPr>
          <w:p w14:paraId="6EC0C4E9"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15.2. Priedas Nr. 2</w:t>
            </w:r>
          </w:p>
        </w:tc>
        <w:tc>
          <w:tcPr>
            <w:tcW w:w="6477" w:type="dxa"/>
            <w:gridSpan w:val="3"/>
          </w:tcPr>
          <w:p w14:paraId="744F10AF" w14:textId="40033D34" w:rsidR="007521FD" w:rsidRPr="005200E0" w:rsidRDefault="007521FD" w:rsidP="008B0AD4">
            <w:pPr>
              <w:spacing w:after="0" w:line="240" w:lineRule="auto"/>
              <w:jc w:val="both"/>
              <w:rPr>
                <w:rFonts w:eastAsia="Times New Roman" w:cstheme="minorHAnsi"/>
                <w:kern w:val="2"/>
                <w:sz w:val="22"/>
                <w:szCs w:val="22"/>
                <w:lang w:eastAsia="en-US"/>
              </w:rPr>
            </w:pPr>
            <w:r w:rsidRPr="005200E0">
              <w:rPr>
                <w:rFonts w:eastAsia="Times New Roman" w:cstheme="minorHAnsi"/>
                <w:kern w:val="2"/>
                <w:sz w:val="22"/>
                <w:szCs w:val="22"/>
                <w:lang w:eastAsia="en-US"/>
              </w:rPr>
              <w:t>Pasiūlymas</w:t>
            </w:r>
          </w:p>
        </w:tc>
      </w:tr>
      <w:tr w:rsidR="007521FD" w:rsidRPr="005200E0" w14:paraId="0DC797A1" w14:textId="77777777" w:rsidTr="00EC6FFC">
        <w:tc>
          <w:tcPr>
            <w:tcW w:w="9535" w:type="dxa"/>
            <w:gridSpan w:val="4"/>
          </w:tcPr>
          <w:p w14:paraId="063DD957"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16. ŠALIŲ ATSTOVŲ PARAŠAI</w:t>
            </w:r>
          </w:p>
        </w:tc>
      </w:tr>
      <w:tr w:rsidR="007521FD" w:rsidRPr="005200E0" w14:paraId="5C91AD03" w14:textId="77777777" w:rsidTr="007C6E61">
        <w:tc>
          <w:tcPr>
            <w:tcW w:w="4815" w:type="dxa"/>
            <w:gridSpan w:val="3"/>
          </w:tcPr>
          <w:p w14:paraId="3D10B7BB"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PIRKĖJAS</w:t>
            </w:r>
          </w:p>
        </w:tc>
        <w:tc>
          <w:tcPr>
            <w:tcW w:w="4720" w:type="dxa"/>
          </w:tcPr>
          <w:p w14:paraId="45655C45" w14:textId="77777777" w:rsidR="007521FD" w:rsidRPr="005200E0" w:rsidRDefault="007521FD" w:rsidP="008B0AD4">
            <w:pPr>
              <w:spacing w:after="0" w:line="240" w:lineRule="auto"/>
              <w:jc w:val="both"/>
              <w:rPr>
                <w:rFonts w:eastAsia="Times New Roman" w:cstheme="minorHAnsi"/>
                <w:b/>
                <w:kern w:val="2"/>
                <w:sz w:val="22"/>
                <w:szCs w:val="22"/>
                <w:lang w:eastAsia="en-US"/>
              </w:rPr>
            </w:pPr>
            <w:r w:rsidRPr="005200E0">
              <w:rPr>
                <w:rFonts w:eastAsia="Times New Roman" w:cstheme="minorHAnsi"/>
                <w:b/>
                <w:kern w:val="2"/>
                <w:sz w:val="22"/>
                <w:szCs w:val="22"/>
                <w:lang w:eastAsia="en-US"/>
              </w:rPr>
              <w:t>TIEKĖJAS</w:t>
            </w:r>
          </w:p>
        </w:tc>
      </w:tr>
      <w:tr w:rsidR="007521FD" w:rsidRPr="005200E0" w14:paraId="5FE9E7B9" w14:textId="77777777" w:rsidTr="007C6E61">
        <w:tc>
          <w:tcPr>
            <w:tcW w:w="4815" w:type="dxa"/>
            <w:gridSpan w:val="3"/>
          </w:tcPr>
          <w:p w14:paraId="5BA74626" w14:textId="77777777" w:rsidR="007521FD" w:rsidRPr="005200E0" w:rsidRDefault="007521FD" w:rsidP="008B0AD4">
            <w:pPr>
              <w:spacing w:after="0" w:line="240" w:lineRule="auto"/>
              <w:jc w:val="both"/>
              <w:rPr>
                <w:rFonts w:eastAsia="Times New Roman" w:cstheme="minorHAnsi"/>
                <w:color w:val="FF0000"/>
                <w:kern w:val="2"/>
                <w:sz w:val="22"/>
                <w:szCs w:val="22"/>
                <w:lang w:eastAsia="en-US"/>
              </w:rPr>
            </w:pPr>
            <w:r w:rsidRPr="005200E0">
              <w:rPr>
                <w:rFonts w:eastAsia="Times New Roman" w:cstheme="minorHAnsi"/>
                <w:color w:val="FF0000"/>
                <w:kern w:val="2"/>
                <w:sz w:val="22"/>
                <w:szCs w:val="22"/>
                <w:lang w:eastAsia="en-US"/>
              </w:rPr>
              <w:t>(nurodomos atstovo pareigos, vardas, pavardė)</w:t>
            </w:r>
          </w:p>
        </w:tc>
        <w:tc>
          <w:tcPr>
            <w:tcW w:w="4720" w:type="dxa"/>
          </w:tcPr>
          <w:p w14:paraId="3B3AF586" w14:textId="77777777" w:rsidR="007521FD" w:rsidRPr="005200E0" w:rsidRDefault="007521FD" w:rsidP="008B0AD4">
            <w:pPr>
              <w:spacing w:after="0" w:line="240" w:lineRule="auto"/>
              <w:jc w:val="both"/>
              <w:rPr>
                <w:rFonts w:eastAsia="Times New Roman" w:cstheme="minorHAnsi"/>
                <w:b/>
                <w:color w:val="FF0000"/>
                <w:kern w:val="2"/>
                <w:sz w:val="22"/>
                <w:szCs w:val="22"/>
                <w:lang w:eastAsia="en-US"/>
              </w:rPr>
            </w:pPr>
            <w:r w:rsidRPr="005200E0">
              <w:rPr>
                <w:rFonts w:eastAsia="Times New Roman" w:cstheme="minorHAnsi"/>
                <w:color w:val="FF0000"/>
                <w:kern w:val="2"/>
                <w:sz w:val="22"/>
                <w:szCs w:val="22"/>
                <w:lang w:eastAsia="en-US"/>
              </w:rPr>
              <w:t>(nurodomos atstovo pareigos, vardas, pavardė)</w:t>
            </w:r>
          </w:p>
        </w:tc>
      </w:tr>
      <w:tr w:rsidR="007521FD" w:rsidRPr="005200E0" w14:paraId="7A2C9E4F" w14:textId="77777777" w:rsidTr="007C6E61">
        <w:tc>
          <w:tcPr>
            <w:tcW w:w="4815" w:type="dxa"/>
            <w:gridSpan w:val="3"/>
          </w:tcPr>
          <w:p w14:paraId="5AF6C8AB" w14:textId="77777777" w:rsidR="007521FD" w:rsidRPr="005200E0" w:rsidRDefault="007521FD" w:rsidP="008B0AD4">
            <w:pPr>
              <w:spacing w:after="0" w:line="240" w:lineRule="auto"/>
              <w:jc w:val="both"/>
              <w:rPr>
                <w:rFonts w:eastAsia="Times New Roman" w:cstheme="minorHAnsi"/>
                <w:b/>
                <w:color w:val="FF0000"/>
                <w:kern w:val="2"/>
                <w:sz w:val="22"/>
                <w:szCs w:val="22"/>
                <w:lang w:eastAsia="en-US"/>
              </w:rPr>
            </w:pPr>
            <w:r w:rsidRPr="005200E0">
              <w:rPr>
                <w:rFonts w:eastAsia="Times New Roman" w:cstheme="minorHAnsi"/>
                <w:b/>
                <w:color w:val="FF0000"/>
                <w:kern w:val="2"/>
                <w:sz w:val="22"/>
                <w:szCs w:val="22"/>
                <w:lang w:eastAsia="en-US"/>
              </w:rPr>
              <w:t>(parašas)</w:t>
            </w:r>
          </w:p>
          <w:p w14:paraId="0777DEE8" w14:textId="77777777" w:rsidR="007521FD" w:rsidRPr="005200E0" w:rsidRDefault="007521FD" w:rsidP="008B0AD4">
            <w:pPr>
              <w:spacing w:after="0" w:line="240" w:lineRule="auto"/>
              <w:jc w:val="both"/>
              <w:rPr>
                <w:rFonts w:eastAsia="Times New Roman" w:cstheme="minorHAnsi"/>
                <w:b/>
                <w:color w:val="FF0000"/>
                <w:kern w:val="2"/>
                <w:sz w:val="22"/>
                <w:szCs w:val="22"/>
                <w:lang w:eastAsia="en-US"/>
              </w:rPr>
            </w:pPr>
          </w:p>
        </w:tc>
        <w:tc>
          <w:tcPr>
            <w:tcW w:w="4720" w:type="dxa"/>
          </w:tcPr>
          <w:p w14:paraId="07F26C2D" w14:textId="77777777" w:rsidR="007521FD" w:rsidRPr="005200E0" w:rsidRDefault="007521FD" w:rsidP="008B0AD4">
            <w:pPr>
              <w:spacing w:after="0" w:line="240" w:lineRule="auto"/>
              <w:jc w:val="both"/>
              <w:rPr>
                <w:rFonts w:eastAsia="Times New Roman" w:cstheme="minorHAnsi"/>
                <w:b/>
                <w:color w:val="FF0000"/>
                <w:kern w:val="2"/>
                <w:sz w:val="22"/>
                <w:szCs w:val="22"/>
                <w:lang w:eastAsia="en-US"/>
              </w:rPr>
            </w:pPr>
            <w:r w:rsidRPr="005200E0">
              <w:rPr>
                <w:rFonts w:eastAsia="Times New Roman" w:cstheme="minorHAnsi"/>
                <w:b/>
                <w:color w:val="FF0000"/>
                <w:kern w:val="2"/>
                <w:sz w:val="22"/>
                <w:szCs w:val="22"/>
                <w:lang w:eastAsia="en-US"/>
              </w:rPr>
              <w:t>(parašas)</w:t>
            </w:r>
          </w:p>
        </w:tc>
      </w:tr>
    </w:tbl>
    <w:p w14:paraId="2D74760E" w14:textId="56EBFED7" w:rsidR="008D704D" w:rsidRPr="000E4E4A" w:rsidRDefault="008D704D" w:rsidP="000E4E4A">
      <w:pPr>
        <w:rPr>
          <w:rFonts w:eastAsiaTheme="majorEastAsia" w:cstheme="majorBidi"/>
          <w:color w:val="0070C0"/>
        </w:rPr>
      </w:pPr>
    </w:p>
    <w:sectPr w:rsidR="008D704D" w:rsidRPr="000E4E4A" w:rsidSect="00153FC8">
      <w:pgSz w:w="12240" w:h="15840"/>
      <w:pgMar w:top="1134" w:right="567" w:bottom="1134" w:left="1701" w:header="720" w:footer="720" w:gutter="0"/>
      <w:pgNumType w:start="22"/>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77973C" w16cex:dateUtc="2025-10-06T19:21:00Z"/>
  <w16cex:commentExtensible w16cex:durableId="560BBF97" w16cex:dateUtc="2025-10-06T19:28:00Z"/>
  <w16cex:commentExtensible w16cex:durableId="04C7703A" w16cex:dateUtc="2025-10-03T08:43:00Z"/>
  <w16cex:commentExtensible w16cex:durableId="2ACB4D25" w16cex:dateUtc="2025-10-03T08:55:00Z"/>
  <w16cex:commentExtensible w16cex:durableId="781E204E" w16cex:dateUtc="2025-10-06T05:53:00Z"/>
  <w16cex:commentExtensible w16cex:durableId="3225B186" w16cex:dateUtc="2025-10-07T05:26:00Z"/>
  <w16cex:commentExtensible w16cex:durableId="255E9B84" w16cex:dateUtc="2025-10-06T09:07:00Z"/>
  <w16cex:commentExtensible w16cex:durableId="0CB1628F" w16cex:dateUtc="2025-10-07T13:23:00Z"/>
  <w16cex:commentExtensible w16cex:durableId="5C330DD2" w16cex:dateUtc="2025-10-07T06:45:00Z"/>
  <w16cex:commentExtensible w16cex:durableId="413F57A4" w16cex:dateUtc="2025-10-06T09:24:00Z"/>
  <w16cex:commentExtensible w16cex:durableId="52AAEE55" w16cex:dateUtc="2025-10-08T08:27:00Z"/>
  <w16cex:commentExtensible w16cex:durableId="452988C3" w16cex:dateUtc="2025-10-06T20:00:00Z"/>
  <w16cex:commentExtensible w16cex:durableId="37159AAC" w16cex:dateUtc="2025-10-06T11:24:00Z"/>
  <w16cex:commentExtensible w16cex:durableId="626F38BF" w16cex:dateUtc="2025-10-08T06:40:00Z"/>
  <w16cex:commentExtensible w16cex:durableId="1724C7C1" w16cex:dateUtc="2025-10-08T06:41:00Z"/>
  <w16cex:commentExtensible w16cex:durableId="0DD69AC2" w16cex:dateUtc="2025-10-03T12:35:00Z"/>
  <w16cex:commentExtensible w16cex:durableId="1E549020" w16cex:dateUtc="2025-10-07T13:02:00Z"/>
  <w16cex:commentExtensible w16cex:durableId="591F01C4" w16cex:dateUtc="2025-10-06T12:46:00Z"/>
  <w16cex:commentExtensible w16cex:durableId="3FA9EE37" w16cex:dateUtc="2025-10-06T13:17:00Z"/>
  <w16cex:commentExtensible w16cex:durableId="67E9BD8A" w16cex:dateUtc="2025-10-08T07:44:00Z"/>
  <w16cex:commentExtensible w16cex:durableId="48B5C86E" w16cex:dateUtc="2025-10-06T14: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B978E" w14:textId="77777777" w:rsidR="00B2748E" w:rsidRDefault="00B2748E" w:rsidP="00D05666">
      <w:r>
        <w:separator/>
      </w:r>
    </w:p>
  </w:endnote>
  <w:endnote w:type="continuationSeparator" w:id="0">
    <w:p w14:paraId="18DB4561" w14:textId="77777777" w:rsidR="00B2748E" w:rsidRDefault="00B2748E" w:rsidP="00D05666">
      <w:r>
        <w:continuationSeparator/>
      </w:r>
    </w:p>
  </w:endnote>
  <w:endnote w:type="continuationNotice" w:id="1">
    <w:p w14:paraId="603D3515" w14:textId="77777777" w:rsidR="00B2748E" w:rsidRDefault="00B27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55F28" w14:textId="505721F5" w:rsidR="00BC0DA7" w:rsidRDefault="00BC0DA7">
    <w:pPr>
      <w:pStyle w:val="Footer"/>
    </w:pPr>
  </w:p>
  <w:p w14:paraId="736D60BE" w14:textId="77777777" w:rsidR="00BC0DA7" w:rsidRDefault="00BC0DA7"/>
  <w:p w14:paraId="6A40D768" w14:textId="77777777" w:rsidR="00BC0DA7" w:rsidRDefault="00BC0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25AF06FF" w:rsidR="00BC0DA7" w:rsidRDefault="00BC0DA7">
    <w:pPr>
      <w:pStyle w:val="Footer"/>
      <w:jc w:val="right"/>
    </w:pPr>
  </w:p>
  <w:p w14:paraId="2575BBBA" w14:textId="77777777" w:rsidR="00BC0DA7" w:rsidRDefault="00BC0DA7">
    <w:pPr>
      <w:pStyle w:val="Footer"/>
    </w:pPr>
  </w:p>
  <w:p w14:paraId="75E13FE7" w14:textId="77777777" w:rsidR="00BC0DA7" w:rsidRDefault="00BC0DA7"/>
  <w:p w14:paraId="5BED0E40" w14:textId="77777777" w:rsidR="00BC0DA7" w:rsidRDefault="00BC0D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C0DA7" w:rsidRDefault="00BC0DA7">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C0DA7" w:rsidRDefault="00BC0D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EDDB8" w14:textId="77777777" w:rsidR="00BC0DA7" w:rsidRDefault="00BC0DA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7FFD7" w14:textId="77777777" w:rsidR="00B2748E" w:rsidRDefault="00B2748E" w:rsidP="00D05666">
      <w:r>
        <w:separator/>
      </w:r>
    </w:p>
  </w:footnote>
  <w:footnote w:type="continuationSeparator" w:id="0">
    <w:p w14:paraId="0C3A078E" w14:textId="77777777" w:rsidR="00B2748E" w:rsidRDefault="00B2748E" w:rsidP="00D05666">
      <w:r>
        <w:continuationSeparator/>
      </w:r>
    </w:p>
  </w:footnote>
  <w:footnote w:type="continuationNotice" w:id="1">
    <w:p w14:paraId="2ECDBE2C" w14:textId="77777777" w:rsidR="00B2748E" w:rsidRDefault="00B2748E">
      <w:pPr>
        <w:spacing w:after="0" w:line="240" w:lineRule="auto"/>
      </w:pPr>
    </w:p>
  </w:footnote>
  <w:footnote w:id="2">
    <w:p w14:paraId="704014B8" w14:textId="77777777" w:rsidR="00BC0DA7" w:rsidRPr="001620D3" w:rsidRDefault="00BC0DA7" w:rsidP="002C661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67BDDE" w14:textId="77777777" w:rsidR="00BC0DA7" w:rsidRPr="001620D3" w:rsidRDefault="00BC0DA7" w:rsidP="002C6619">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EBE48F" w14:textId="77777777" w:rsidR="00BC0DA7" w:rsidRDefault="00BC0DA7" w:rsidP="002C6619">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AC25E8" w14:textId="77777777" w:rsidR="00BC0DA7" w:rsidRPr="001620D3" w:rsidRDefault="00BC0DA7"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36F498" w14:textId="77777777" w:rsidR="00BC0DA7" w:rsidRPr="001620D3" w:rsidRDefault="00BC0DA7" w:rsidP="002C6619">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5257B8" w14:textId="77777777" w:rsidR="00BC0DA7" w:rsidRDefault="00BC0DA7" w:rsidP="002C6619">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FBE1EB" w14:textId="77777777" w:rsidR="00BC0DA7" w:rsidRPr="001620D3" w:rsidRDefault="00BC0DA7" w:rsidP="002C661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16D76C" w14:textId="77777777" w:rsidR="00BC0DA7" w:rsidRPr="001620D3" w:rsidRDefault="00BC0DA7" w:rsidP="002C6619">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F534F62" w14:textId="77777777" w:rsidR="00BC0DA7" w:rsidRDefault="00BC0DA7" w:rsidP="002C6619">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2413A5C" w14:textId="1CB41FF3" w:rsidR="00BC0DA7" w:rsidRPr="001D74DB" w:rsidRDefault="00BC0DA7" w:rsidP="001D74DB">
      <w:pPr>
        <w:pStyle w:val="FootnoteText"/>
        <w:spacing w:after="0" w:line="240" w:lineRule="auto"/>
        <w:rPr>
          <w:rFonts w:cstheme="minorHAnsi"/>
        </w:rPr>
      </w:pPr>
      <w:r w:rsidRPr="001D74DB">
        <w:rPr>
          <w:rStyle w:val="FootnoteReference"/>
          <w:rFonts w:cstheme="minorHAnsi"/>
        </w:rPr>
        <w:footnoteRef/>
      </w:r>
      <w:r w:rsidRPr="001D74DB">
        <w:rPr>
          <w:rFonts w:cstheme="minorHAnsi"/>
        </w:rPr>
        <w:t xml:space="preserve"> Savo jėgomis reiškia, kad tiekėjas suteikė paslaugas kaip tiekėjas, tiekėjų grupės partneris ar subtiekėjas, nepasitelkdamas trečiųjų asmenų.</w:t>
      </w:r>
    </w:p>
  </w:footnote>
  <w:footnote w:id="6">
    <w:p w14:paraId="1A90FE3B" w14:textId="3765DD68" w:rsidR="00BC0DA7" w:rsidRDefault="00BC0DA7" w:rsidP="001D74DB">
      <w:pPr>
        <w:pStyle w:val="FootnoteText"/>
        <w:spacing w:after="0" w:line="240" w:lineRule="auto"/>
      </w:pPr>
      <w:r w:rsidRPr="001D74DB">
        <w:rPr>
          <w:rStyle w:val="FootnoteReference"/>
          <w:rFonts w:cstheme="minorHAnsi"/>
        </w:rPr>
        <w:footnoteRef/>
      </w:r>
      <w:r w:rsidRPr="001D74DB">
        <w:rPr>
          <w:rFonts w:cstheme="minorHAnsi"/>
        </w:rPr>
        <w:t xml:space="preserve"> Tinkamai suteiktomis paslaugomis laikomos paslaugos, kurių tinkamumą savo pažymoje patvirtina paslaugų gavėjas.</w:t>
      </w:r>
    </w:p>
  </w:footnote>
  <w:footnote w:id="7">
    <w:p w14:paraId="1A39D2AA" w14:textId="77777777" w:rsidR="00BC0DA7" w:rsidRPr="000D1890" w:rsidRDefault="00BC0DA7" w:rsidP="00AF5EE1">
      <w:pPr>
        <w:shd w:val="clear" w:color="auto" w:fill="FFFFFF"/>
        <w:spacing w:after="0" w:line="240" w:lineRule="auto"/>
        <w:ind w:right="396"/>
        <w:jc w:val="both"/>
        <w:rPr>
          <w:rFonts w:cstheme="minorHAnsi"/>
          <w:color w:val="000000"/>
          <w:sz w:val="18"/>
          <w:szCs w:val="18"/>
        </w:rPr>
      </w:pPr>
      <w:r w:rsidRPr="000D1890">
        <w:rPr>
          <w:rStyle w:val="FootnoteReference"/>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w:t>
      </w:r>
      <w:r>
        <w:rPr>
          <w:rFonts w:cstheme="minorHAnsi"/>
          <w:color w:val="000000"/>
          <w:sz w:val="18"/>
          <w:szCs w:val="18"/>
          <w:vertAlign w:val="superscript"/>
        </w:rPr>
        <w:t xml:space="preserve"> </w:t>
      </w:r>
      <w:r w:rsidRPr="000D1890">
        <w:rPr>
          <w:rFonts w:cstheme="minorHAnsi"/>
          <w:color w:val="000000"/>
          <w:sz w:val="18"/>
          <w:szCs w:val="18"/>
        </w:rPr>
        <w:t>dalyje:</w:t>
      </w:r>
    </w:p>
    <w:p w14:paraId="37538DA3" w14:textId="77777777" w:rsidR="00BC0DA7" w:rsidRPr="000D1890" w:rsidRDefault="00BC0DA7" w:rsidP="00AF5EE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1B6D83CE" w14:textId="77777777" w:rsidR="00BC0DA7" w:rsidRPr="000D1890" w:rsidRDefault="00BC0DA7" w:rsidP="00AF5EE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366244A" w14:textId="77777777" w:rsidR="00BC0DA7" w:rsidRPr="000D1890" w:rsidRDefault="00BC0DA7" w:rsidP="00AF5EE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108B1C67" w14:textId="77777777" w:rsidR="00BC0DA7" w:rsidRPr="000D1890" w:rsidRDefault="00BC0DA7" w:rsidP="00AF5EE1">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w:t>
      </w:r>
      <w:r>
        <w:rPr>
          <w:rFonts w:cstheme="minorHAnsi"/>
          <w:color w:val="000000"/>
          <w:sz w:val="18"/>
          <w:szCs w:val="18"/>
        </w:rPr>
        <w:t xml:space="preserve"> </w:t>
      </w:r>
      <w:hyperlink r:id="rId1" w:tgtFrame="_blank" w:tooltip="Lietuvos Respublikos įmonių grupių konsoliduotosios atskaitomybės įstatymas" w:history="1">
        <w:r w:rsidRPr="000D1890">
          <w:rPr>
            <w:rStyle w:val="Hyperlink"/>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43CD5603" w14:textId="77777777" w:rsidR="00BC0DA7" w:rsidRPr="000D1890" w:rsidRDefault="00BC0DA7" w:rsidP="00AF5EE1">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r>
        <w:rPr>
          <w:rFonts w:cstheme="minorHAnsi"/>
          <w:color w:val="000000"/>
          <w:sz w:val="18"/>
          <w:szCs w:val="18"/>
        </w:rPr>
        <w:t>“</w:t>
      </w:r>
    </w:p>
  </w:footnote>
  <w:footnote w:id="8">
    <w:p w14:paraId="37698C94" w14:textId="77777777" w:rsidR="00BC0DA7" w:rsidRPr="004836E9" w:rsidRDefault="00BC0DA7" w:rsidP="00AF5EE1">
      <w:pPr>
        <w:pStyle w:val="FootnoteText"/>
        <w:spacing w:after="0" w:line="240" w:lineRule="auto"/>
        <w:jc w:val="both"/>
        <w:rPr>
          <w:rFonts w:cstheme="minorHAnsi"/>
        </w:rPr>
      </w:pPr>
      <w:r w:rsidRPr="000D1890">
        <w:rPr>
          <w:rStyle w:val="FootnoteReference"/>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A5870" w14:textId="28FF3349" w:rsidR="00BC0DA7" w:rsidRDefault="00BC0DA7">
    <w:pPr>
      <w:pStyle w:val="Header"/>
    </w:pPr>
  </w:p>
  <w:p w14:paraId="5AABC1E7" w14:textId="77777777" w:rsidR="00BC0DA7" w:rsidRDefault="00BC0DA7"/>
  <w:p w14:paraId="69A8AF2C" w14:textId="77777777" w:rsidR="00BC0DA7" w:rsidRDefault="00BC0D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500ED" w14:textId="1F06FC87" w:rsidR="00BC0DA7" w:rsidRDefault="00BC0DA7">
    <w:pPr>
      <w:tabs>
        <w:tab w:val="center" w:pos="4680"/>
        <w:tab w:val="right" w:pos="9360"/>
      </w:tabs>
      <w:jc w:val="center"/>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4FB9"/>
    <w:multiLevelType w:val="hybridMultilevel"/>
    <w:tmpl w:val="5F7459A6"/>
    <w:lvl w:ilvl="0" w:tplc="90CA2D02">
      <w:start w:val="1"/>
      <w:numFmt w:val="decimal"/>
      <w:lvlText w:val="%1)"/>
      <w:lvlJc w:val="left"/>
      <w:pPr>
        <w:ind w:left="720" w:hanging="360"/>
      </w:pPr>
    </w:lvl>
    <w:lvl w:ilvl="1" w:tplc="215C4556">
      <w:start w:val="1"/>
      <w:numFmt w:val="decimal"/>
      <w:lvlText w:val="%2)"/>
      <w:lvlJc w:val="left"/>
      <w:pPr>
        <w:ind w:left="720" w:hanging="360"/>
      </w:pPr>
    </w:lvl>
    <w:lvl w:ilvl="2" w:tplc="633A426E">
      <w:start w:val="1"/>
      <w:numFmt w:val="decimal"/>
      <w:lvlText w:val="%3)"/>
      <w:lvlJc w:val="left"/>
      <w:pPr>
        <w:ind w:left="720" w:hanging="360"/>
      </w:pPr>
    </w:lvl>
    <w:lvl w:ilvl="3" w:tplc="C00C32E0">
      <w:start w:val="1"/>
      <w:numFmt w:val="decimal"/>
      <w:lvlText w:val="%4)"/>
      <w:lvlJc w:val="left"/>
      <w:pPr>
        <w:ind w:left="720" w:hanging="360"/>
      </w:pPr>
    </w:lvl>
    <w:lvl w:ilvl="4" w:tplc="20804E20">
      <w:start w:val="1"/>
      <w:numFmt w:val="decimal"/>
      <w:lvlText w:val="%5)"/>
      <w:lvlJc w:val="left"/>
      <w:pPr>
        <w:ind w:left="720" w:hanging="360"/>
      </w:pPr>
    </w:lvl>
    <w:lvl w:ilvl="5" w:tplc="834EBA16">
      <w:start w:val="1"/>
      <w:numFmt w:val="decimal"/>
      <w:lvlText w:val="%6)"/>
      <w:lvlJc w:val="left"/>
      <w:pPr>
        <w:ind w:left="720" w:hanging="360"/>
      </w:pPr>
    </w:lvl>
    <w:lvl w:ilvl="6" w:tplc="4F4A3048">
      <w:start w:val="1"/>
      <w:numFmt w:val="decimal"/>
      <w:lvlText w:val="%7)"/>
      <w:lvlJc w:val="left"/>
      <w:pPr>
        <w:ind w:left="720" w:hanging="360"/>
      </w:pPr>
    </w:lvl>
    <w:lvl w:ilvl="7" w:tplc="99480F00">
      <w:start w:val="1"/>
      <w:numFmt w:val="decimal"/>
      <w:lvlText w:val="%8)"/>
      <w:lvlJc w:val="left"/>
      <w:pPr>
        <w:ind w:left="720" w:hanging="360"/>
      </w:pPr>
    </w:lvl>
    <w:lvl w:ilvl="8" w:tplc="BFF00FF2">
      <w:start w:val="1"/>
      <w:numFmt w:val="decimal"/>
      <w:lvlText w:val="%9)"/>
      <w:lvlJc w:val="left"/>
      <w:pPr>
        <w:ind w:left="72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6116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801B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E36E53"/>
    <w:multiLevelType w:val="multilevel"/>
    <w:tmpl w:val="7E26D954"/>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1A002A51"/>
    <w:multiLevelType w:val="hybridMultilevel"/>
    <w:tmpl w:val="4C8C06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B8A4EDA4"/>
    <w:lvl w:ilvl="0">
      <w:start w:val="1"/>
      <w:numFmt w:val="decimal"/>
      <w:lvlText w:val="%1."/>
      <w:lvlJc w:val="left"/>
      <w:pPr>
        <w:ind w:left="360" w:hanging="360"/>
      </w:pPr>
      <w:rPr>
        <w:rFonts w:asciiTheme="minorHAnsi" w:eastAsiaTheme="minorEastAsia" w:hAnsiTheme="minorHAnsi" w:cstheme="minorHAnsi"/>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56205F"/>
    <w:multiLevelType w:val="hybridMultilevel"/>
    <w:tmpl w:val="153C0482"/>
    <w:lvl w:ilvl="0" w:tplc="42FE6ECA">
      <w:start w:val="1"/>
      <w:numFmt w:val="decimal"/>
      <w:lvlText w:val="%1)"/>
      <w:lvlJc w:val="left"/>
      <w:pPr>
        <w:ind w:left="720" w:hanging="360"/>
      </w:pPr>
    </w:lvl>
    <w:lvl w:ilvl="1" w:tplc="BB7895B2">
      <w:start w:val="1"/>
      <w:numFmt w:val="decimal"/>
      <w:lvlText w:val="%2)"/>
      <w:lvlJc w:val="left"/>
      <w:pPr>
        <w:ind w:left="720" w:hanging="360"/>
      </w:pPr>
    </w:lvl>
    <w:lvl w:ilvl="2" w:tplc="5E4E382E">
      <w:start w:val="1"/>
      <w:numFmt w:val="decimal"/>
      <w:lvlText w:val="%3)"/>
      <w:lvlJc w:val="left"/>
      <w:pPr>
        <w:ind w:left="720" w:hanging="360"/>
      </w:pPr>
    </w:lvl>
    <w:lvl w:ilvl="3" w:tplc="CE6A37D4">
      <w:start w:val="1"/>
      <w:numFmt w:val="decimal"/>
      <w:lvlText w:val="%4)"/>
      <w:lvlJc w:val="left"/>
      <w:pPr>
        <w:ind w:left="720" w:hanging="360"/>
      </w:pPr>
    </w:lvl>
    <w:lvl w:ilvl="4" w:tplc="1FFA2142">
      <w:start w:val="1"/>
      <w:numFmt w:val="decimal"/>
      <w:lvlText w:val="%5)"/>
      <w:lvlJc w:val="left"/>
      <w:pPr>
        <w:ind w:left="720" w:hanging="360"/>
      </w:pPr>
    </w:lvl>
    <w:lvl w:ilvl="5" w:tplc="29E20EA2">
      <w:start w:val="1"/>
      <w:numFmt w:val="decimal"/>
      <w:lvlText w:val="%6)"/>
      <w:lvlJc w:val="left"/>
      <w:pPr>
        <w:ind w:left="720" w:hanging="360"/>
      </w:pPr>
    </w:lvl>
    <w:lvl w:ilvl="6" w:tplc="E25A137E">
      <w:start w:val="1"/>
      <w:numFmt w:val="decimal"/>
      <w:lvlText w:val="%7)"/>
      <w:lvlJc w:val="left"/>
      <w:pPr>
        <w:ind w:left="720" w:hanging="360"/>
      </w:pPr>
    </w:lvl>
    <w:lvl w:ilvl="7" w:tplc="40A0B19E">
      <w:start w:val="1"/>
      <w:numFmt w:val="decimal"/>
      <w:lvlText w:val="%8)"/>
      <w:lvlJc w:val="left"/>
      <w:pPr>
        <w:ind w:left="720" w:hanging="360"/>
      </w:pPr>
    </w:lvl>
    <w:lvl w:ilvl="8" w:tplc="76B699B4">
      <w:start w:val="1"/>
      <w:numFmt w:val="decimal"/>
      <w:lvlText w:val="%9)"/>
      <w:lvlJc w:val="left"/>
      <w:pPr>
        <w:ind w:left="720" w:hanging="360"/>
      </w:pPr>
    </w:lvl>
  </w:abstractNum>
  <w:abstractNum w:abstractNumId="16" w15:restartNumberingAfterBreak="0">
    <w:nsid w:val="358748EF"/>
    <w:multiLevelType w:val="multilevel"/>
    <w:tmpl w:val="91ECA290"/>
    <w:lvl w:ilvl="0">
      <w:start w:val="1"/>
      <w:numFmt w:val="decimal"/>
      <w:lvlText w:val="%1."/>
      <w:lvlJc w:val="left"/>
      <w:pPr>
        <w:ind w:left="720" w:hanging="360"/>
      </w:pPr>
      <w:rPr>
        <w:rFonts w:hint="default"/>
        <w:b w:val="0"/>
        <w:color w:val="auto"/>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AA683F"/>
    <w:multiLevelType w:val="hybridMultilevel"/>
    <w:tmpl w:val="CC2A23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807D73"/>
    <w:multiLevelType w:val="hybridMultilevel"/>
    <w:tmpl w:val="CC2A23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52B94582"/>
    <w:multiLevelType w:val="multilevel"/>
    <w:tmpl w:val="A9D260C8"/>
    <w:lvl w:ilvl="0">
      <w:start w:val="4"/>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96B1DE2"/>
    <w:multiLevelType w:val="hybridMultilevel"/>
    <w:tmpl w:val="B48CF5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A180E9B"/>
    <w:multiLevelType w:val="hybridMultilevel"/>
    <w:tmpl w:val="11EC0BB6"/>
    <w:lvl w:ilvl="0" w:tplc="8B6662A2">
      <w:start w:val="1"/>
      <w:numFmt w:val="decimal"/>
      <w:lvlText w:val="%1."/>
      <w:lvlJc w:val="left"/>
      <w:pPr>
        <w:ind w:left="1020" w:hanging="360"/>
      </w:pPr>
    </w:lvl>
    <w:lvl w:ilvl="1" w:tplc="38CE9916">
      <w:start w:val="1"/>
      <w:numFmt w:val="decimal"/>
      <w:lvlText w:val="%2."/>
      <w:lvlJc w:val="left"/>
      <w:pPr>
        <w:ind w:left="1020" w:hanging="360"/>
      </w:pPr>
    </w:lvl>
    <w:lvl w:ilvl="2" w:tplc="7784A02C">
      <w:start w:val="1"/>
      <w:numFmt w:val="decimal"/>
      <w:lvlText w:val="%3."/>
      <w:lvlJc w:val="left"/>
      <w:pPr>
        <w:ind w:left="1020" w:hanging="360"/>
      </w:pPr>
    </w:lvl>
    <w:lvl w:ilvl="3" w:tplc="48EA8E5C">
      <w:start w:val="1"/>
      <w:numFmt w:val="decimal"/>
      <w:lvlText w:val="%4."/>
      <w:lvlJc w:val="left"/>
      <w:pPr>
        <w:ind w:left="1020" w:hanging="360"/>
      </w:pPr>
    </w:lvl>
    <w:lvl w:ilvl="4" w:tplc="FE1AC3AA">
      <w:start w:val="1"/>
      <w:numFmt w:val="decimal"/>
      <w:lvlText w:val="%5."/>
      <w:lvlJc w:val="left"/>
      <w:pPr>
        <w:ind w:left="1020" w:hanging="360"/>
      </w:pPr>
    </w:lvl>
    <w:lvl w:ilvl="5" w:tplc="C8A02D44">
      <w:start w:val="1"/>
      <w:numFmt w:val="decimal"/>
      <w:lvlText w:val="%6."/>
      <w:lvlJc w:val="left"/>
      <w:pPr>
        <w:ind w:left="1020" w:hanging="360"/>
      </w:pPr>
    </w:lvl>
    <w:lvl w:ilvl="6" w:tplc="E7CABD1E">
      <w:start w:val="1"/>
      <w:numFmt w:val="decimal"/>
      <w:lvlText w:val="%7."/>
      <w:lvlJc w:val="left"/>
      <w:pPr>
        <w:ind w:left="1020" w:hanging="360"/>
      </w:pPr>
    </w:lvl>
    <w:lvl w:ilvl="7" w:tplc="AC3E42EA">
      <w:start w:val="1"/>
      <w:numFmt w:val="decimal"/>
      <w:lvlText w:val="%8."/>
      <w:lvlJc w:val="left"/>
      <w:pPr>
        <w:ind w:left="1020" w:hanging="360"/>
      </w:pPr>
    </w:lvl>
    <w:lvl w:ilvl="8" w:tplc="75EE9C9C">
      <w:start w:val="1"/>
      <w:numFmt w:val="decimal"/>
      <w:lvlText w:val="%9."/>
      <w:lvlJc w:val="left"/>
      <w:pPr>
        <w:ind w:left="1020" w:hanging="360"/>
      </w:p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35DEE"/>
    <w:multiLevelType w:val="hybridMultilevel"/>
    <w:tmpl w:val="78DE8050"/>
    <w:lvl w:ilvl="0" w:tplc="E0FA613A">
      <w:start w:val="1"/>
      <w:numFmt w:val="decimal"/>
      <w:lvlText w:val="%1)"/>
      <w:lvlJc w:val="left"/>
      <w:pPr>
        <w:ind w:left="720" w:hanging="360"/>
      </w:pPr>
    </w:lvl>
    <w:lvl w:ilvl="1" w:tplc="48FA3098">
      <w:start w:val="1"/>
      <w:numFmt w:val="decimal"/>
      <w:lvlText w:val="%2)"/>
      <w:lvlJc w:val="left"/>
      <w:pPr>
        <w:ind w:left="720" w:hanging="360"/>
      </w:pPr>
    </w:lvl>
    <w:lvl w:ilvl="2" w:tplc="B156D01C">
      <w:start w:val="1"/>
      <w:numFmt w:val="decimal"/>
      <w:lvlText w:val="%3)"/>
      <w:lvlJc w:val="left"/>
      <w:pPr>
        <w:ind w:left="720" w:hanging="360"/>
      </w:pPr>
    </w:lvl>
    <w:lvl w:ilvl="3" w:tplc="4290DAD0">
      <w:start w:val="1"/>
      <w:numFmt w:val="decimal"/>
      <w:lvlText w:val="%4)"/>
      <w:lvlJc w:val="left"/>
      <w:pPr>
        <w:ind w:left="720" w:hanging="360"/>
      </w:pPr>
    </w:lvl>
    <w:lvl w:ilvl="4" w:tplc="0FE66E7C">
      <w:start w:val="1"/>
      <w:numFmt w:val="decimal"/>
      <w:lvlText w:val="%5)"/>
      <w:lvlJc w:val="left"/>
      <w:pPr>
        <w:ind w:left="720" w:hanging="360"/>
      </w:pPr>
    </w:lvl>
    <w:lvl w:ilvl="5" w:tplc="0132159E">
      <w:start w:val="1"/>
      <w:numFmt w:val="decimal"/>
      <w:lvlText w:val="%6)"/>
      <w:lvlJc w:val="left"/>
      <w:pPr>
        <w:ind w:left="720" w:hanging="360"/>
      </w:pPr>
    </w:lvl>
    <w:lvl w:ilvl="6" w:tplc="B8B0BF50">
      <w:start w:val="1"/>
      <w:numFmt w:val="decimal"/>
      <w:lvlText w:val="%7)"/>
      <w:lvlJc w:val="left"/>
      <w:pPr>
        <w:ind w:left="720" w:hanging="360"/>
      </w:pPr>
    </w:lvl>
    <w:lvl w:ilvl="7" w:tplc="D3F88DE4">
      <w:start w:val="1"/>
      <w:numFmt w:val="decimal"/>
      <w:lvlText w:val="%8)"/>
      <w:lvlJc w:val="left"/>
      <w:pPr>
        <w:ind w:left="720" w:hanging="360"/>
      </w:pPr>
    </w:lvl>
    <w:lvl w:ilvl="8" w:tplc="EEFCFAD2">
      <w:start w:val="1"/>
      <w:numFmt w:val="decimal"/>
      <w:lvlText w:val="%9)"/>
      <w:lvlJc w:val="left"/>
      <w:pPr>
        <w:ind w:left="720" w:hanging="36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FA2585"/>
    <w:multiLevelType w:val="multilevel"/>
    <w:tmpl w:val="0B92317C"/>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4"/>
  </w:num>
  <w:num w:numId="2">
    <w:abstractNumId w:val="8"/>
  </w:num>
  <w:num w:numId="3">
    <w:abstractNumId w:val="31"/>
  </w:num>
  <w:num w:numId="4">
    <w:abstractNumId w:val="36"/>
  </w:num>
  <w:num w:numId="5">
    <w:abstractNumId w:val="26"/>
  </w:num>
  <w:num w:numId="6">
    <w:abstractNumId w:val="44"/>
  </w:num>
  <w:num w:numId="7">
    <w:abstractNumId w:val="42"/>
  </w:num>
  <w:num w:numId="8">
    <w:abstractNumId w:val="3"/>
  </w:num>
  <w:num w:numId="9">
    <w:abstractNumId w:val="43"/>
  </w:num>
  <w:num w:numId="10">
    <w:abstractNumId w:val="41"/>
  </w:num>
  <w:num w:numId="11">
    <w:abstractNumId w:val="35"/>
  </w:num>
  <w:num w:numId="12">
    <w:abstractNumId w:val="19"/>
  </w:num>
  <w:num w:numId="13">
    <w:abstractNumId w:val="22"/>
  </w:num>
  <w:num w:numId="14">
    <w:abstractNumId w:val="39"/>
  </w:num>
  <w:num w:numId="15">
    <w:abstractNumId w:val="9"/>
  </w:num>
  <w:num w:numId="16">
    <w:abstractNumId w:val="12"/>
  </w:num>
  <w:num w:numId="17">
    <w:abstractNumId w:val="20"/>
  </w:num>
  <w:num w:numId="18">
    <w:abstractNumId w:val="18"/>
  </w:num>
  <w:num w:numId="19">
    <w:abstractNumId w:val="34"/>
  </w:num>
  <w:num w:numId="20">
    <w:abstractNumId w:val="30"/>
  </w:num>
  <w:num w:numId="21">
    <w:abstractNumId w:val="40"/>
  </w:num>
  <w:num w:numId="22">
    <w:abstractNumId w:val="32"/>
  </w:num>
  <w:num w:numId="23">
    <w:abstractNumId w:val="37"/>
  </w:num>
  <w:num w:numId="24">
    <w:abstractNumId w:val="1"/>
  </w:num>
  <w:num w:numId="25">
    <w:abstractNumId w:val="21"/>
  </w:num>
  <w:num w:numId="26">
    <w:abstractNumId w:val="7"/>
  </w:num>
  <w:num w:numId="27">
    <w:abstractNumId w:val="4"/>
  </w:num>
  <w:num w:numId="28">
    <w:abstractNumId w:val="6"/>
  </w:num>
  <w:num w:numId="29">
    <w:abstractNumId w:val="25"/>
  </w:num>
  <w:num w:numId="30">
    <w:abstractNumId w:val="10"/>
  </w:num>
  <w:num w:numId="31">
    <w:abstractNumId w:val="45"/>
  </w:num>
  <w:num w:numId="32">
    <w:abstractNumId w:val="23"/>
  </w:num>
  <w:num w:numId="33">
    <w:abstractNumId w:val="24"/>
  </w:num>
  <w:num w:numId="34">
    <w:abstractNumId w:val="29"/>
  </w:num>
  <w:num w:numId="35">
    <w:abstractNumId w:val="5"/>
  </w:num>
  <w:num w:numId="36">
    <w:abstractNumId w:val="2"/>
  </w:num>
  <w:num w:numId="37">
    <w:abstractNumId w:val="13"/>
  </w:num>
  <w:num w:numId="38">
    <w:abstractNumId w:val="27"/>
  </w:num>
  <w:num w:numId="39">
    <w:abstractNumId w:val="16"/>
  </w:num>
  <w:num w:numId="40">
    <w:abstractNumId w:val="38"/>
  </w:num>
  <w:num w:numId="41">
    <w:abstractNumId w:val="17"/>
  </w:num>
  <w:num w:numId="42">
    <w:abstractNumId w:val="0"/>
  </w:num>
  <w:num w:numId="43">
    <w:abstractNumId w:val="33"/>
  </w:num>
  <w:num w:numId="44">
    <w:abstractNumId w:val="15"/>
  </w:num>
  <w:num w:numId="45">
    <w:abstractNumId w:val="28"/>
  </w:num>
  <w:num w:numId="4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001"/>
    <w:rsid w:val="000000D3"/>
    <w:rsid w:val="0000026A"/>
    <w:rsid w:val="000003D3"/>
    <w:rsid w:val="00000B56"/>
    <w:rsid w:val="00000F53"/>
    <w:rsid w:val="00001073"/>
    <w:rsid w:val="00001160"/>
    <w:rsid w:val="00001455"/>
    <w:rsid w:val="000017A9"/>
    <w:rsid w:val="00001CCF"/>
    <w:rsid w:val="00001F53"/>
    <w:rsid w:val="00003568"/>
    <w:rsid w:val="000035DA"/>
    <w:rsid w:val="000037AB"/>
    <w:rsid w:val="00003A28"/>
    <w:rsid w:val="00003A3F"/>
    <w:rsid w:val="000044FA"/>
    <w:rsid w:val="00004521"/>
    <w:rsid w:val="00004A08"/>
    <w:rsid w:val="00005D6C"/>
    <w:rsid w:val="00005F36"/>
    <w:rsid w:val="000060AC"/>
    <w:rsid w:val="00006991"/>
    <w:rsid w:val="0000748E"/>
    <w:rsid w:val="000074A0"/>
    <w:rsid w:val="00007D23"/>
    <w:rsid w:val="00007EC9"/>
    <w:rsid w:val="00007F36"/>
    <w:rsid w:val="00007FB7"/>
    <w:rsid w:val="0001089B"/>
    <w:rsid w:val="00010B64"/>
    <w:rsid w:val="00010CD1"/>
    <w:rsid w:val="00010EAD"/>
    <w:rsid w:val="00010FA6"/>
    <w:rsid w:val="00011887"/>
    <w:rsid w:val="00011A8D"/>
    <w:rsid w:val="00011B40"/>
    <w:rsid w:val="00012892"/>
    <w:rsid w:val="00012BE7"/>
    <w:rsid w:val="000133D6"/>
    <w:rsid w:val="00013DF0"/>
    <w:rsid w:val="00013EF1"/>
    <w:rsid w:val="00013FF6"/>
    <w:rsid w:val="000140CB"/>
    <w:rsid w:val="00014A61"/>
    <w:rsid w:val="00015C75"/>
    <w:rsid w:val="00015FC9"/>
    <w:rsid w:val="0001618D"/>
    <w:rsid w:val="0001658B"/>
    <w:rsid w:val="0001670E"/>
    <w:rsid w:val="00016FDD"/>
    <w:rsid w:val="00017009"/>
    <w:rsid w:val="00020284"/>
    <w:rsid w:val="000206C9"/>
    <w:rsid w:val="00020B9E"/>
    <w:rsid w:val="00020FD4"/>
    <w:rsid w:val="00021574"/>
    <w:rsid w:val="00021ECC"/>
    <w:rsid w:val="00021EFA"/>
    <w:rsid w:val="000221F4"/>
    <w:rsid w:val="000222FE"/>
    <w:rsid w:val="00022DEB"/>
    <w:rsid w:val="00022E0C"/>
    <w:rsid w:val="00023641"/>
    <w:rsid w:val="00024DB9"/>
    <w:rsid w:val="0002541F"/>
    <w:rsid w:val="00026246"/>
    <w:rsid w:val="00026673"/>
    <w:rsid w:val="00026690"/>
    <w:rsid w:val="00026A51"/>
    <w:rsid w:val="00026D16"/>
    <w:rsid w:val="00030B12"/>
    <w:rsid w:val="00030C02"/>
    <w:rsid w:val="00030C76"/>
    <w:rsid w:val="00030F90"/>
    <w:rsid w:val="000315EB"/>
    <w:rsid w:val="0003169B"/>
    <w:rsid w:val="00031A62"/>
    <w:rsid w:val="000321E6"/>
    <w:rsid w:val="0003281A"/>
    <w:rsid w:val="00032A61"/>
    <w:rsid w:val="00032D19"/>
    <w:rsid w:val="000349C8"/>
    <w:rsid w:val="00034A4A"/>
    <w:rsid w:val="00035221"/>
    <w:rsid w:val="000356C7"/>
    <w:rsid w:val="0003587B"/>
    <w:rsid w:val="0003638B"/>
    <w:rsid w:val="00036FA1"/>
    <w:rsid w:val="000372C8"/>
    <w:rsid w:val="000372F4"/>
    <w:rsid w:val="000373E5"/>
    <w:rsid w:val="00037649"/>
    <w:rsid w:val="00037C0E"/>
    <w:rsid w:val="00040233"/>
    <w:rsid w:val="00040C0F"/>
    <w:rsid w:val="00042720"/>
    <w:rsid w:val="00042937"/>
    <w:rsid w:val="00042D50"/>
    <w:rsid w:val="000431AC"/>
    <w:rsid w:val="00043545"/>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C9B"/>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67C"/>
    <w:rsid w:val="00055A60"/>
    <w:rsid w:val="000561CC"/>
    <w:rsid w:val="000571AD"/>
    <w:rsid w:val="00057346"/>
    <w:rsid w:val="000578C9"/>
    <w:rsid w:val="00057F65"/>
    <w:rsid w:val="0006040C"/>
    <w:rsid w:val="000605C5"/>
    <w:rsid w:val="000608EF"/>
    <w:rsid w:val="00060978"/>
    <w:rsid w:val="00061084"/>
    <w:rsid w:val="00061466"/>
    <w:rsid w:val="00061D06"/>
    <w:rsid w:val="00061E86"/>
    <w:rsid w:val="00061EAA"/>
    <w:rsid w:val="00062769"/>
    <w:rsid w:val="0006300C"/>
    <w:rsid w:val="000631F1"/>
    <w:rsid w:val="000642D9"/>
    <w:rsid w:val="00064868"/>
    <w:rsid w:val="000648D3"/>
    <w:rsid w:val="0006575D"/>
    <w:rsid w:val="000659E9"/>
    <w:rsid w:val="00066801"/>
    <w:rsid w:val="00066858"/>
    <w:rsid w:val="00066BB9"/>
    <w:rsid w:val="00066D29"/>
    <w:rsid w:val="00067A88"/>
    <w:rsid w:val="00067DCC"/>
    <w:rsid w:val="00067EAF"/>
    <w:rsid w:val="0007006B"/>
    <w:rsid w:val="000701CF"/>
    <w:rsid w:val="0007051B"/>
    <w:rsid w:val="00070C1D"/>
    <w:rsid w:val="00071016"/>
    <w:rsid w:val="000714BF"/>
    <w:rsid w:val="00071548"/>
    <w:rsid w:val="000716B1"/>
    <w:rsid w:val="000717AB"/>
    <w:rsid w:val="00071A61"/>
    <w:rsid w:val="0007282F"/>
    <w:rsid w:val="00072F31"/>
    <w:rsid w:val="00072FE6"/>
    <w:rsid w:val="000738C7"/>
    <w:rsid w:val="000749D7"/>
    <w:rsid w:val="00074A01"/>
    <w:rsid w:val="00074DEB"/>
    <w:rsid w:val="00074E9E"/>
    <w:rsid w:val="0007511C"/>
    <w:rsid w:val="00075345"/>
    <w:rsid w:val="00075511"/>
    <w:rsid w:val="00075D27"/>
    <w:rsid w:val="000763B6"/>
    <w:rsid w:val="000767D0"/>
    <w:rsid w:val="00076FB7"/>
    <w:rsid w:val="00077583"/>
    <w:rsid w:val="000775B4"/>
    <w:rsid w:val="00080396"/>
    <w:rsid w:val="00080EE8"/>
    <w:rsid w:val="00080F53"/>
    <w:rsid w:val="000821EF"/>
    <w:rsid w:val="0008241E"/>
    <w:rsid w:val="00082F6A"/>
    <w:rsid w:val="0008369A"/>
    <w:rsid w:val="000836B8"/>
    <w:rsid w:val="0008374C"/>
    <w:rsid w:val="0008436A"/>
    <w:rsid w:val="000851E4"/>
    <w:rsid w:val="00085478"/>
    <w:rsid w:val="00085609"/>
    <w:rsid w:val="000859C8"/>
    <w:rsid w:val="00085D5A"/>
    <w:rsid w:val="00085EEA"/>
    <w:rsid w:val="000867C8"/>
    <w:rsid w:val="0008694C"/>
    <w:rsid w:val="00086C16"/>
    <w:rsid w:val="00086D57"/>
    <w:rsid w:val="00086DDB"/>
    <w:rsid w:val="00086F46"/>
    <w:rsid w:val="00087211"/>
    <w:rsid w:val="000873A9"/>
    <w:rsid w:val="000876C6"/>
    <w:rsid w:val="00087EFE"/>
    <w:rsid w:val="00090235"/>
    <w:rsid w:val="000903D5"/>
    <w:rsid w:val="000904B3"/>
    <w:rsid w:val="000905FD"/>
    <w:rsid w:val="00090916"/>
    <w:rsid w:val="00090F9B"/>
    <w:rsid w:val="00091346"/>
    <w:rsid w:val="00091460"/>
    <w:rsid w:val="000917F2"/>
    <w:rsid w:val="00091C9D"/>
    <w:rsid w:val="0009272C"/>
    <w:rsid w:val="00094604"/>
    <w:rsid w:val="000948F7"/>
    <w:rsid w:val="00095834"/>
    <w:rsid w:val="00095A99"/>
    <w:rsid w:val="0009724E"/>
    <w:rsid w:val="00097B4A"/>
    <w:rsid w:val="00097B80"/>
    <w:rsid w:val="000A05FB"/>
    <w:rsid w:val="000A09BB"/>
    <w:rsid w:val="000A0DFE"/>
    <w:rsid w:val="000A0F5D"/>
    <w:rsid w:val="000A12E7"/>
    <w:rsid w:val="000A1E34"/>
    <w:rsid w:val="000A1E88"/>
    <w:rsid w:val="000A202B"/>
    <w:rsid w:val="000A2CBA"/>
    <w:rsid w:val="000A2D88"/>
    <w:rsid w:val="000A3A36"/>
    <w:rsid w:val="000A3AFF"/>
    <w:rsid w:val="000A4C90"/>
    <w:rsid w:val="000A55C5"/>
    <w:rsid w:val="000A5738"/>
    <w:rsid w:val="000A5FB1"/>
    <w:rsid w:val="000A677C"/>
    <w:rsid w:val="000A6BBE"/>
    <w:rsid w:val="000A76C1"/>
    <w:rsid w:val="000A7BF8"/>
    <w:rsid w:val="000A7E99"/>
    <w:rsid w:val="000B01A0"/>
    <w:rsid w:val="000B049C"/>
    <w:rsid w:val="000B0CED"/>
    <w:rsid w:val="000B1C70"/>
    <w:rsid w:val="000B2BEB"/>
    <w:rsid w:val="000B2E23"/>
    <w:rsid w:val="000B36CB"/>
    <w:rsid w:val="000B3FE4"/>
    <w:rsid w:val="000B4A3A"/>
    <w:rsid w:val="000B4E01"/>
    <w:rsid w:val="000B4E6D"/>
    <w:rsid w:val="000B4E90"/>
    <w:rsid w:val="000B51DF"/>
    <w:rsid w:val="000B5255"/>
    <w:rsid w:val="000B57E1"/>
    <w:rsid w:val="000B685D"/>
    <w:rsid w:val="000B7223"/>
    <w:rsid w:val="000B7828"/>
    <w:rsid w:val="000C006A"/>
    <w:rsid w:val="000C02F3"/>
    <w:rsid w:val="000C0985"/>
    <w:rsid w:val="000C1AE5"/>
    <w:rsid w:val="000C1F59"/>
    <w:rsid w:val="000C211C"/>
    <w:rsid w:val="000C2217"/>
    <w:rsid w:val="000C238A"/>
    <w:rsid w:val="000C2C07"/>
    <w:rsid w:val="000C2DDE"/>
    <w:rsid w:val="000C303B"/>
    <w:rsid w:val="000C34A7"/>
    <w:rsid w:val="000C3D2E"/>
    <w:rsid w:val="000C3F71"/>
    <w:rsid w:val="000C4D87"/>
    <w:rsid w:val="000C4DF9"/>
    <w:rsid w:val="000C55D6"/>
    <w:rsid w:val="000C5654"/>
    <w:rsid w:val="000C579A"/>
    <w:rsid w:val="000C59B8"/>
    <w:rsid w:val="000C5B97"/>
    <w:rsid w:val="000C6068"/>
    <w:rsid w:val="000C6902"/>
    <w:rsid w:val="000C7160"/>
    <w:rsid w:val="000D01E9"/>
    <w:rsid w:val="000D0F58"/>
    <w:rsid w:val="000D13D6"/>
    <w:rsid w:val="000D14B0"/>
    <w:rsid w:val="000D16B7"/>
    <w:rsid w:val="000D18E9"/>
    <w:rsid w:val="000D26D8"/>
    <w:rsid w:val="000D29FC"/>
    <w:rsid w:val="000D412D"/>
    <w:rsid w:val="000D4406"/>
    <w:rsid w:val="000D4B9C"/>
    <w:rsid w:val="000D4E2B"/>
    <w:rsid w:val="000D5C58"/>
    <w:rsid w:val="000D638A"/>
    <w:rsid w:val="000D71C2"/>
    <w:rsid w:val="000D7494"/>
    <w:rsid w:val="000D7AD2"/>
    <w:rsid w:val="000E05F7"/>
    <w:rsid w:val="000E083B"/>
    <w:rsid w:val="000E0EAE"/>
    <w:rsid w:val="000E10BD"/>
    <w:rsid w:val="000E149B"/>
    <w:rsid w:val="000E1743"/>
    <w:rsid w:val="000E2119"/>
    <w:rsid w:val="000E21FB"/>
    <w:rsid w:val="000E266E"/>
    <w:rsid w:val="000E2CE1"/>
    <w:rsid w:val="000E2FD9"/>
    <w:rsid w:val="000E31D4"/>
    <w:rsid w:val="000E3448"/>
    <w:rsid w:val="000E35A0"/>
    <w:rsid w:val="000E37BD"/>
    <w:rsid w:val="000E3E3A"/>
    <w:rsid w:val="000E430C"/>
    <w:rsid w:val="000E458D"/>
    <w:rsid w:val="000E4BE5"/>
    <w:rsid w:val="000E4C21"/>
    <w:rsid w:val="000E4E4A"/>
    <w:rsid w:val="000E5999"/>
    <w:rsid w:val="000E6130"/>
    <w:rsid w:val="000E6657"/>
    <w:rsid w:val="000E7154"/>
    <w:rsid w:val="000E799D"/>
    <w:rsid w:val="000E7CF8"/>
    <w:rsid w:val="000F01E1"/>
    <w:rsid w:val="000F04F7"/>
    <w:rsid w:val="000F051B"/>
    <w:rsid w:val="000F1287"/>
    <w:rsid w:val="000F1527"/>
    <w:rsid w:val="000F1922"/>
    <w:rsid w:val="000F1B57"/>
    <w:rsid w:val="000F1F8C"/>
    <w:rsid w:val="000F2282"/>
    <w:rsid w:val="000F2369"/>
    <w:rsid w:val="000F2FF1"/>
    <w:rsid w:val="000F32FF"/>
    <w:rsid w:val="000F403D"/>
    <w:rsid w:val="000F4AA3"/>
    <w:rsid w:val="000F4B8F"/>
    <w:rsid w:val="000F513D"/>
    <w:rsid w:val="000F5948"/>
    <w:rsid w:val="000F6687"/>
    <w:rsid w:val="000F7102"/>
    <w:rsid w:val="00100137"/>
    <w:rsid w:val="00100B38"/>
    <w:rsid w:val="001010F7"/>
    <w:rsid w:val="00101313"/>
    <w:rsid w:val="00101C48"/>
    <w:rsid w:val="00101DB0"/>
    <w:rsid w:val="001022F7"/>
    <w:rsid w:val="0010270D"/>
    <w:rsid w:val="00102D1D"/>
    <w:rsid w:val="001032F8"/>
    <w:rsid w:val="00103779"/>
    <w:rsid w:val="00103D44"/>
    <w:rsid w:val="001045A6"/>
    <w:rsid w:val="0010505E"/>
    <w:rsid w:val="001059F7"/>
    <w:rsid w:val="00105FA3"/>
    <w:rsid w:val="001072BE"/>
    <w:rsid w:val="00107718"/>
    <w:rsid w:val="0010779C"/>
    <w:rsid w:val="00107A04"/>
    <w:rsid w:val="001101BD"/>
    <w:rsid w:val="00110451"/>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BE"/>
    <w:rsid w:val="0011798C"/>
    <w:rsid w:val="00117DD0"/>
    <w:rsid w:val="00120F58"/>
    <w:rsid w:val="00121867"/>
    <w:rsid w:val="00121982"/>
    <w:rsid w:val="001219CF"/>
    <w:rsid w:val="001220EB"/>
    <w:rsid w:val="0012267C"/>
    <w:rsid w:val="001229FD"/>
    <w:rsid w:val="00122F1A"/>
    <w:rsid w:val="001232F3"/>
    <w:rsid w:val="00124338"/>
    <w:rsid w:val="00124345"/>
    <w:rsid w:val="00124FB1"/>
    <w:rsid w:val="00125082"/>
    <w:rsid w:val="0012584E"/>
    <w:rsid w:val="00126346"/>
    <w:rsid w:val="0012639E"/>
    <w:rsid w:val="00127196"/>
    <w:rsid w:val="001272A6"/>
    <w:rsid w:val="001275FB"/>
    <w:rsid w:val="001279F3"/>
    <w:rsid w:val="00127F38"/>
    <w:rsid w:val="0013010B"/>
    <w:rsid w:val="0013140B"/>
    <w:rsid w:val="00131478"/>
    <w:rsid w:val="00131BA4"/>
    <w:rsid w:val="00132001"/>
    <w:rsid w:val="001329A7"/>
    <w:rsid w:val="00132BAE"/>
    <w:rsid w:val="00132C73"/>
    <w:rsid w:val="00132FC0"/>
    <w:rsid w:val="00132FCE"/>
    <w:rsid w:val="0013353A"/>
    <w:rsid w:val="00134221"/>
    <w:rsid w:val="001342C7"/>
    <w:rsid w:val="00134825"/>
    <w:rsid w:val="0013485F"/>
    <w:rsid w:val="00134C30"/>
    <w:rsid w:val="00135122"/>
    <w:rsid w:val="001351A4"/>
    <w:rsid w:val="00135B56"/>
    <w:rsid w:val="00135EEE"/>
    <w:rsid w:val="0013610E"/>
    <w:rsid w:val="001365CA"/>
    <w:rsid w:val="00136624"/>
    <w:rsid w:val="00137D23"/>
    <w:rsid w:val="00140D50"/>
    <w:rsid w:val="00141292"/>
    <w:rsid w:val="00141BF1"/>
    <w:rsid w:val="00141C65"/>
    <w:rsid w:val="00142352"/>
    <w:rsid w:val="00142759"/>
    <w:rsid w:val="0014277F"/>
    <w:rsid w:val="001427AB"/>
    <w:rsid w:val="001429E3"/>
    <w:rsid w:val="00142A8B"/>
    <w:rsid w:val="00142AB7"/>
    <w:rsid w:val="00143338"/>
    <w:rsid w:val="00143940"/>
    <w:rsid w:val="0014414A"/>
    <w:rsid w:val="00144887"/>
    <w:rsid w:val="00144D5A"/>
    <w:rsid w:val="00144E67"/>
    <w:rsid w:val="001455B2"/>
    <w:rsid w:val="0014578C"/>
    <w:rsid w:val="00145B8E"/>
    <w:rsid w:val="00145E71"/>
    <w:rsid w:val="00146BC9"/>
    <w:rsid w:val="00147552"/>
    <w:rsid w:val="001475D6"/>
    <w:rsid w:val="00147A63"/>
    <w:rsid w:val="00147A8C"/>
    <w:rsid w:val="00147D1C"/>
    <w:rsid w:val="0015079A"/>
    <w:rsid w:val="00150D15"/>
    <w:rsid w:val="00150D95"/>
    <w:rsid w:val="00150E77"/>
    <w:rsid w:val="00152836"/>
    <w:rsid w:val="0015376E"/>
    <w:rsid w:val="001538C5"/>
    <w:rsid w:val="00153D1C"/>
    <w:rsid w:val="00153FC8"/>
    <w:rsid w:val="00154487"/>
    <w:rsid w:val="0015529C"/>
    <w:rsid w:val="00155354"/>
    <w:rsid w:val="00156148"/>
    <w:rsid w:val="001563FC"/>
    <w:rsid w:val="00156AC9"/>
    <w:rsid w:val="001578F5"/>
    <w:rsid w:val="00157BAA"/>
    <w:rsid w:val="001607EC"/>
    <w:rsid w:val="001609D9"/>
    <w:rsid w:val="00160A4A"/>
    <w:rsid w:val="00162B73"/>
    <w:rsid w:val="001640AF"/>
    <w:rsid w:val="00164443"/>
    <w:rsid w:val="001644FE"/>
    <w:rsid w:val="001647BD"/>
    <w:rsid w:val="00166073"/>
    <w:rsid w:val="0016665C"/>
    <w:rsid w:val="00166D48"/>
    <w:rsid w:val="00166EB7"/>
    <w:rsid w:val="0016715A"/>
    <w:rsid w:val="00167192"/>
    <w:rsid w:val="00167555"/>
    <w:rsid w:val="001675FA"/>
    <w:rsid w:val="00167BCE"/>
    <w:rsid w:val="00167E09"/>
    <w:rsid w:val="00167E9A"/>
    <w:rsid w:val="00170676"/>
    <w:rsid w:val="00170A38"/>
    <w:rsid w:val="0017154D"/>
    <w:rsid w:val="00171C73"/>
    <w:rsid w:val="00171FE7"/>
    <w:rsid w:val="0017277D"/>
    <w:rsid w:val="00172917"/>
    <w:rsid w:val="00172D53"/>
    <w:rsid w:val="00173261"/>
    <w:rsid w:val="00173ACB"/>
    <w:rsid w:val="00173E9D"/>
    <w:rsid w:val="00173ED3"/>
    <w:rsid w:val="001741F9"/>
    <w:rsid w:val="00174A4C"/>
    <w:rsid w:val="00174EE0"/>
    <w:rsid w:val="0017506F"/>
    <w:rsid w:val="00175264"/>
    <w:rsid w:val="0017533E"/>
    <w:rsid w:val="00176F66"/>
    <w:rsid w:val="00176FD3"/>
    <w:rsid w:val="00177247"/>
    <w:rsid w:val="00177EC6"/>
    <w:rsid w:val="001801B7"/>
    <w:rsid w:val="00180340"/>
    <w:rsid w:val="00180466"/>
    <w:rsid w:val="00181168"/>
    <w:rsid w:val="00181511"/>
    <w:rsid w:val="00182729"/>
    <w:rsid w:val="00182CBF"/>
    <w:rsid w:val="00182E25"/>
    <w:rsid w:val="0018349F"/>
    <w:rsid w:val="00183675"/>
    <w:rsid w:val="00183AD9"/>
    <w:rsid w:val="00183BC8"/>
    <w:rsid w:val="00183BF1"/>
    <w:rsid w:val="001849BD"/>
    <w:rsid w:val="00185030"/>
    <w:rsid w:val="001853B6"/>
    <w:rsid w:val="00185454"/>
    <w:rsid w:val="00185997"/>
    <w:rsid w:val="00185BC0"/>
    <w:rsid w:val="00185BC4"/>
    <w:rsid w:val="001865A6"/>
    <w:rsid w:val="00190BC7"/>
    <w:rsid w:val="0019130D"/>
    <w:rsid w:val="00191B33"/>
    <w:rsid w:val="00191CEF"/>
    <w:rsid w:val="00192106"/>
    <w:rsid w:val="001926B1"/>
    <w:rsid w:val="00192AF9"/>
    <w:rsid w:val="00192B6B"/>
    <w:rsid w:val="00192ED3"/>
    <w:rsid w:val="001931C3"/>
    <w:rsid w:val="001936D5"/>
    <w:rsid w:val="00193984"/>
    <w:rsid w:val="00193D61"/>
    <w:rsid w:val="00194439"/>
    <w:rsid w:val="00194544"/>
    <w:rsid w:val="00194723"/>
    <w:rsid w:val="00194735"/>
    <w:rsid w:val="00194D2E"/>
    <w:rsid w:val="001954F1"/>
    <w:rsid w:val="00195572"/>
    <w:rsid w:val="0019597B"/>
    <w:rsid w:val="00195BD8"/>
    <w:rsid w:val="00195C8A"/>
    <w:rsid w:val="00195CF3"/>
    <w:rsid w:val="00195CFD"/>
    <w:rsid w:val="00195D7B"/>
    <w:rsid w:val="00196EB2"/>
    <w:rsid w:val="00196FAF"/>
    <w:rsid w:val="0019749C"/>
    <w:rsid w:val="001977F6"/>
    <w:rsid w:val="00197943"/>
    <w:rsid w:val="00197EF6"/>
    <w:rsid w:val="001A03B8"/>
    <w:rsid w:val="001A0926"/>
    <w:rsid w:val="001A0B73"/>
    <w:rsid w:val="001A0DF2"/>
    <w:rsid w:val="001A0E8D"/>
    <w:rsid w:val="001A18C1"/>
    <w:rsid w:val="001A1A27"/>
    <w:rsid w:val="001A1C45"/>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398"/>
    <w:rsid w:val="001B1895"/>
    <w:rsid w:val="001B2048"/>
    <w:rsid w:val="001B2074"/>
    <w:rsid w:val="001B2226"/>
    <w:rsid w:val="001B2675"/>
    <w:rsid w:val="001B3250"/>
    <w:rsid w:val="001B33A4"/>
    <w:rsid w:val="001B370C"/>
    <w:rsid w:val="001B3C7D"/>
    <w:rsid w:val="001B3F4C"/>
    <w:rsid w:val="001B4266"/>
    <w:rsid w:val="001B4E64"/>
    <w:rsid w:val="001B50F3"/>
    <w:rsid w:val="001B53D6"/>
    <w:rsid w:val="001B59DE"/>
    <w:rsid w:val="001B77FA"/>
    <w:rsid w:val="001C1AD0"/>
    <w:rsid w:val="001C1CC5"/>
    <w:rsid w:val="001C24BC"/>
    <w:rsid w:val="001C305A"/>
    <w:rsid w:val="001C37BD"/>
    <w:rsid w:val="001C40CE"/>
    <w:rsid w:val="001C45C1"/>
    <w:rsid w:val="001C468D"/>
    <w:rsid w:val="001C4F12"/>
    <w:rsid w:val="001C545C"/>
    <w:rsid w:val="001C635E"/>
    <w:rsid w:val="001C65C9"/>
    <w:rsid w:val="001C6757"/>
    <w:rsid w:val="001C6A8E"/>
    <w:rsid w:val="001C6AD0"/>
    <w:rsid w:val="001C762B"/>
    <w:rsid w:val="001C7F48"/>
    <w:rsid w:val="001D2623"/>
    <w:rsid w:val="001D2CB6"/>
    <w:rsid w:val="001D37D8"/>
    <w:rsid w:val="001D414C"/>
    <w:rsid w:val="001D41F4"/>
    <w:rsid w:val="001D5752"/>
    <w:rsid w:val="001D612E"/>
    <w:rsid w:val="001D65F8"/>
    <w:rsid w:val="001D7492"/>
    <w:rsid w:val="001D74DB"/>
    <w:rsid w:val="001D7890"/>
    <w:rsid w:val="001D7B44"/>
    <w:rsid w:val="001E0107"/>
    <w:rsid w:val="001E0A2F"/>
    <w:rsid w:val="001E1A89"/>
    <w:rsid w:val="001E250F"/>
    <w:rsid w:val="001E2BC5"/>
    <w:rsid w:val="001E3801"/>
    <w:rsid w:val="001E3D5A"/>
    <w:rsid w:val="001E4891"/>
    <w:rsid w:val="001E4C29"/>
    <w:rsid w:val="001E4DB2"/>
    <w:rsid w:val="001E56D0"/>
    <w:rsid w:val="001E5701"/>
    <w:rsid w:val="001E61DF"/>
    <w:rsid w:val="001E76C7"/>
    <w:rsid w:val="001E7E24"/>
    <w:rsid w:val="001F04C1"/>
    <w:rsid w:val="001F0A88"/>
    <w:rsid w:val="001F15A0"/>
    <w:rsid w:val="001F1D6C"/>
    <w:rsid w:val="001F1DB6"/>
    <w:rsid w:val="001F1FB1"/>
    <w:rsid w:val="001F2168"/>
    <w:rsid w:val="001F2E11"/>
    <w:rsid w:val="001F2EB6"/>
    <w:rsid w:val="001F3174"/>
    <w:rsid w:val="001F3ACB"/>
    <w:rsid w:val="001F45E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941"/>
    <w:rsid w:val="002021AA"/>
    <w:rsid w:val="00202323"/>
    <w:rsid w:val="0020254E"/>
    <w:rsid w:val="00202A46"/>
    <w:rsid w:val="00202B69"/>
    <w:rsid w:val="00202DC9"/>
    <w:rsid w:val="00203725"/>
    <w:rsid w:val="002037C0"/>
    <w:rsid w:val="00203D02"/>
    <w:rsid w:val="00204078"/>
    <w:rsid w:val="0020417D"/>
    <w:rsid w:val="002045D9"/>
    <w:rsid w:val="00205183"/>
    <w:rsid w:val="002058A4"/>
    <w:rsid w:val="002059C4"/>
    <w:rsid w:val="00205A0F"/>
    <w:rsid w:val="00206179"/>
    <w:rsid w:val="00206747"/>
    <w:rsid w:val="002074F0"/>
    <w:rsid w:val="002078CF"/>
    <w:rsid w:val="0020796D"/>
    <w:rsid w:val="00207CC3"/>
    <w:rsid w:val="00207E02"/>
    <w:rsid w:val="00207E40"/>
    <w:rsid w:val="00207FAC"/>
    <w:rsid w:val="00210068"/>
    <w:rsid w:val="002101DC"/>
    <w:rsid w:val="00210594"/>
    <w:rsid w:val="00210870"/>
    <w:rsid w:val="00210D1E"/>
    <w:rsid w:val="002113CB"/>
    <w:rsid w:val="002115A1"/>
    <w:rsid w:val="00212C25"/>
    <w:rsid w:val="00212F68"/>
    <w:rsid w:val="002135C6"/>
    <w:rsid w:val="00213AC3"/>
    <w:rsid w:val="002140C5"/>
    <w:rsid w:val="00214B9D"/>
    <w:rsid w:val="00214D4B"/>
    <w:rsid w:val="00214F3E"/>
    <w:rsid w:val="00215B09"/>
    <w:rsid w:val="00215FB5"/>
    <w:rsid w:val="002163DC"/>
    <w:rsid w:val="00216766"/>
    <w:rsid w:val="00216820"/>
    <w:rsid w:val="00216E3F"/>
    <w:rsid w:val="00217893"/>
    <w:rsid w:val="00217EAE"/>
    <w:rsid w:val="002201B3"/>
    <w:rsid w:val="00220588"/>
    <w:rsid w:val="00220B88"/>
    <w:rsid w:val="002211A8"/>
    <w:rsid w:val="00221235"/>
    <w:rsid w:val="002219E9"/>
    <w:rsid w:val="00221CC0"/>
    <w:rsid w:val="002220D5"/>
    <w:rsid w:val="0022234B"/>
    <w:rsid w:val="00223614"/>
    <w:rsid w:val="00223D79"/>
    <w:rsid w:val="00224CA1"/>
    <w:rsid w:val="00224F0F"/>
    <w:rsid w:val="002256CF"/>
    <w:rsid w:val="002257D8"/>
    <w:rsid w:val="00225BEF"/>
    <w:rsid w:val="002267DE"/>
    <w:rsid w:val="0022699F"/>
    <w:rsid w:val="00226AD0"/>
    <w:rsid w:val="002277C0"/>
    <w:rsid w:val="002279BC"/>
    <w:rsid w:val="00227D10"/>
    <w:rsid w:val="002306AB"/>
    <w:rsid w:val="00231166"/>
    <w:rsid w:val="00231D4B"/>
    <w:rsid w:val="0023232F"/>
    <w:rsid w:val="00233169"/>
    <w:rsid w:val="0023335E"/>
    <w:rsid w:val="002338C0"/>
    <w:rsid w:val="002342E3"/>
    <w:rsid w:val="00234495"/>
    <w:rsid w:val="00234717"/>
    <w:rsid w:val="00234920"/>
    <w:rsid w:val="0023505D"/>
    <w:rsid w:val="00235568"/>
    <w:rsid w:val="002358F1"/>
    <w:rsid w:val="00236FBF"/>
    <w:rsid w:val="002374F8"/>
    <w:rsid w:val="00237EA0"/>
    <w:rsid w:val="002411C2"/>
    <w:rsid w:val="00241200"/>
    <w:rsid w:val="002412B2"/>
    <w:rsid w:val="002415C7"/>
    <w:rsid w:val="0024180E"/>
    <w:rsid w:val="00241D43"/>
    <w:rsid w:val="00242459"/>
    <w:rsid w:val="002425E8"/>
    <w:rsid w:val="00242CEB"/>
    <w:rsid w:val="002430AE"/>
    <w:rsid w:val="00244688"/>
    <w:rsid w:val="00245655"/>
    <w:rsid w:val="00245DD5"/>
    <w:rsid w:val="00245E8F"/>
    <w:rsid w:val="00246F97"/>
    <w:rsid w:val="0024735B"/>
    <w:rsid w:val="002476D5"/>
    <w:rsid w:val="002510C4"/>
    <w:rsid w:val="0025176F"/>
    <w:rsid w:val="00251A97"/>
    <w:rsid w:val="00251D4A"/>
    <w:rsid w:val="00252A35"/>
    <w:rsid w:val="00252B4A"/>
    <w:rsid w:val="00253090"/>
    <w:rsid w:val="0025314C"/>
    <w:rsid w:val="00253C3C"/>
    <w:rsid w:val="00254895"/>
    <w:rsid w:val="00254B13"/>
    <w:rsid w:val="00254F2D"/>
    <w:rsid w:val="00255225"/>
    <w:rsid w:val="002555C2"/>
    <w:rsid w:val="0025607C"/>
    <w:rsid w:val="002576BB"/>
    <w:rsid w:val="00257DA9"/>
    <w:rsid w:val="002601F1"/>
    <w:rsid w:val="002602D9"/>
    <w:rsid w:val="002603C7"/>
    <w:rsid w:val="002603F3"/>
    <w:rsid w:val="002605E9"/>
    <w:rsid w:val="002609DE"/>
    <w:rsid w:val="002616A9"/>
    <w:rsid w:val="002617A4"/>
    <w:rsid w:val="002620D1"/>
    <w:rsid w:val="00262386"/>
    <w:rsid w:val="00262D3D"/>
    <w:rsid w:val="00263B34"/>
    <w:rsid w:val="00263E7F"/>
    <w:rsid w:val="0026424A"/>
    <w:rsid w:val="00264871"/>
    <w:rsid w:val="0026491C"/>
    <w:rsid w:val="00264B13"/>
    <w:rsid w:val="00264EBF"/>
    <w:rsid w:val="0026515E"/>
    <w:rsid w:val="00265203"/>
    <w:rsid w:val="00265F78"/>
    <w:rsid w:val="0026600F"/>
    <w:rsid w:val="00266357"/>
    <w:rsid w:val="0026649F"/>
    <w:rsid w:val="002670AA"/>
    <w:rsid w:val="00267262"/>
    <w:rsid w:val="00267751"/>
    <w:rsid w:val="00267E9A"/>
    <w:rsid w:val="00270113"/>
    <w:rsid w:val="00270680"/>
    <w:rsid w:val="002707A9"/>
    <w:rsid w:val="002713FB"/>
    <w:rsid w:val="00271411"/>
    <w:rsid w:val="002716D8"/>
    <w:rsid w:val="00271B8B"/>
    <w:rsid w:val="00272038"/>
    <w:rsid w:val="0027236E"/>
    <w:rsid w:val="00272857"/>
    <w:rsid w:val="0027399D"/>
    <w:rsid w:val="00273F59"/>
    <w:rsid w:val="00274C8A"/>
    <w:rsid w:val="00274E50"/>
    <w:rsid w:val="002755A2"/>
    <w:rsid w:val="0027575B"/>
    <w:rsid w:val="00275B72"/>
    <w:rsid w:val="0027688D"/>
    <w:rsid w:val="00276F53"/>
    <w:rsid w:val="00277535"/>
    <w:rsid w:val="00277634"/>
    <w:rsid w:val="0027776A"/>
    <w:rsid w:val="002779A1"/>
    <w:rsid w:val="00280265"/>
    <w:rsid w:val="00280AF0"/>
    <w:rsid w:val="00280BBC"/>
    <w:rsid w:val="00280CCB"/>
    <w:rsid w:val="00280ECF"/>
    <w:rsid w:val="00281309"/>
    <w:rsid w:val="00281735"/>
    <w:rsid w:val="002827A2"/>
    <w:rsid w:val="002827E4"/>
    <w:rsid w:val="00282C67"/>
    <w:rsid w:val="00282E1F"/>
    <w:rsid w:val="002830E1"/>
    <w:rsid w:val="00283391"/>
    <w:rsid w:val="00283C6E"/>
    <w:rsid w:val="00283D6A"/>
    <w:rsid w:val="00284221"/>
    <w:rsid w:val="002847F1"/>
    <w:rsid w:val="00285B02"/>
    <w:rsid w:val="00285E5E"/>
    <w:rsid w:val="002879F2"/>
    <w:rsid w:val="002907D9"/>
    <w:rsid w:val="00290850"/>
    <w:rsid w:val="00290E7C"/>
    <w:rsid w:val="00290F12"/>
    <w:rsid w:val="00291DCB"/>
    <w:rsid w:val="0029216D"/>
    <w:rsid w:val="002926A1"/>
    <w:rsid w:val="00292758"/>
    <w:rsid w:val="0029275C"/>
    <w:rsid w:val="00292A02"/>
    <w:rsid w:val="00293E34"/>
    <w:rsid w:val="00294B97"/>
    <w:rsid w:val="00294BE3"/>
    <w:rsid w:val="002955C5"/>
    <w:rsid w:val="002960E2"/>
    <w:rsid w:val="002970CF"/>
    <w:rsid w:val="00297490"/>
    <w:rsid w:val="002974D4"/>
    <w:rsid w:val="00297C27"/>
    <w:rsid w:val="002A00F8"/>
    <w:rsid w:val="002A0762"/>
    <w:rsid w:val="002A0F27"/>
    <w:rsid w:val="002A0F33"/>
    <w:rsid w:val="002A1EB6"/>
    <w:rsid w:val="002A25D9"/>
    <w:rsid w:val="002A2F54"/>
    <w:rsid w:val="002A3B3E"/>
    <w:rsid w:val="002A3C89"/>
    <w:rsid w:val="002A4050"/>
    <w:rsid w:val="002A43AA"/>
    <w:rsid w:val="002A4639"/>
    <w:rsid w:val="002A4AC9"/>
    <w:rsid w:val="002A5143"/>
    <w:rsid w:val="002A62B6"/>
    <w:rsid w:val="002A637A"/>
    <w:rsid w:val="002A6658"/>
    <w:rsid w:val="002A6937"/>
    <w:rsid w:val="002A70E6"/>
    <w:rsid w:val="002A71C8"/>
    <w:rsid w:val="002A723B"/>
    <w:rsid w:val="002A7A35"/>
    <w:rsid w:val="002B0002"/>
    <w:rsid w:val="002B013C"/>
    <w:rsid w:val="002B062F"/>
    <w:rsid w:val="002B06EE"/>
    <w:rsid w:val="002B12BE"/>
    <w:rsid w:val="002B144C"/>
    <w:rsid w:val="002B165D"/>
    <w:rsid w:val="002B189A"/>
    <w:rsid w:val="002B19CD"/>
    <w:rsid w:val="002B1AD3"/>
    <w:rsid w:val="002B2DC6"/>
    <w:rsid w:val="002B2FCD"/>
    <w:rsid w:val="002B32CA"/>
    <w:rsid w:val="002B3BB1"/>
    <w:rsid w:val="002B3F04"/>
    <w:rsid w:val="002B42DA"/>
    <w:rsid w:val="002B49CA"/>
    <w:rsid w:val="002B4DFD"/>
    <w:rsid w:val="002B61E1"/>
    <w:rsid w:val="002B6251"/>
    <w:rsid w:val="002B6B9E"/>
    <w:rsid w:val="002B6FF7"/>
    <w:rsid w:val="002B75F7"/>
    <w:rsid w:val="002B781B"/>
    <w:rsid w:val="002C0A99"/>
    <w:rsid w:val="002C14FC"/>
    <w:rsid w:val="002C17A0"/>
    <w:rsid w:val="002C1FAA"/>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0E9"/>
    <w:rsid w:val="002C65B9"/>
    <w:rsid w:val="002C6619"/>
    <w:rsid w:val="002C698A"/>
    <w:rsid w:val="002C7383"/>
    <w:rsid w:val="002D057C"/>
    <w:rsid w:val="002D1083"/>
    <w:rsid w:val="002D1571"/>
    <w:rsid w:val="002D1C75"/>
    <w:rsid w:val="002D1C99"/>
    <w:rsid w:val="002D1EFA"/>
    <w:rsid w:val="002D236C"/>
    <w:rsid w:val="002D28EF"/>
    <w:rsid w:val="002D3415"/>
    <w:rsid w:val="002D3712"/>
    <w:rsid w:val="002D4349"/>
    <w:rsid w:val="002D470F"/>
    <w:rsid w:val="002D48BB"/>
    <w:rsid w:val="002D51D8"/>
    <w:rsid w:val="002D54D5"/>
    <w:rsid w:val="002D5ABC"/>
    <w:rsid w:val="002D61AE"/>
    <w:rsid w:val="002D6348"/>
    <w:rsid w:val="002D6D51"/>
    <w:rsid w:val="002D6E52"/>
    <w:rsid w:val="002D6F74"/>
    <w:rsid w:val="002D71B6"/>
    <w:rsid w:val="002D7F06"/>
    <w:rsid w:val="002E00F1"/>
    <w:rsid w:val="002E059F"/>
    <w:rsid w:val="002E0C1A"/>
    <w:rsid w:val="002E115D"/>
    <w:rsid w:val="002E120E"/>
    <w:rsid w:val="002E1796"/>
    <w:rsid w:val="002E259F"/>
    <w:rsid w:val="002E2B93"/>
    <w:rsid w:val="002E2C0C"/>
    <w:rsid w:val="002E2CD8"/>
    <w:rsid w:val="002E348F"/>
    <w:rsid w:val="002E3C32"/>
    <w:rsid w:val="002E4A5A"/>
    <w:rsid w:val="002E4A97"/>
    <w:rsid w:val="002E524C"/>
    <w:rsid w:val="002E5C9B"/>
    <w:rsid w:val="002E5EA9"/>
    <w:rsid w:val="002E6BB6"/>
    <w:rsid w:val="002E6D3F"/>
    <w:rsid w:val="002F05C1"/>
    <w:rsid w:val="002F0663"/>
    <w:rsid w:val="002F0991"/>
    <w:rsid w:val="002F0FBA"/>
    <w:rsid w:val="002F12E7"/>
    <w:rsid w:val="002F148F"/>
    <w:rsid w:val="002F1998"/>
    <w:rsid w:val="002F1CD9"/>
    <w:rsid w:val="002F1D5C"/>
    <w:rsid w:val="002F21D8"/>
    <w:rsid w:val="002F396F"/>
    <w:rsid w:val="002F44C0"/>
    <w:rsid w:val="002F536E"/>
    <w:rsid w:val="002F5A85"/>
    <w:rsid w:val="002F5CC6"/>
    <w:rsid w:val="002F5E32"/>
    <w:rsid w:val="002F5EE2"/>
    <w:rsid w:val="002F5F47"/>
    <w:rsid w:val="002F5F8E"/>
    <w:rsid w:val="002F6118"/>
    <w:rsid w:val="002F67FD"/>
    <w:rsid w:val="002F6EDD"/>
    <w:rsid w:val="002F7A04"/>
    <w:rsid w:val="002F7B28"/>
    <w:rsid w:val="002F7D23"/>
    <w:rsid w:val="00300FEF"/>
    <w:rsid w:val="00301185"/>
    <w:rsid w:val="00301B49"/>
    <w:rsid w:val="0030230E"/>
    <w:rsid w:val="003025DB"/>
    <w:rsid w:val="0030313E"/>
    <w:rsid w:val="00303C2A"/>
    <w:rsid w:val="00303D02"/>
    <w:rsid w:val="00303D4D"/>
    <w:rsid w:val="00303E54"/>
    <w:rsid w:val="003049FC"/>
    <w:rsid w:val="00304E45"/>
    <w:rsid w:val="00306737"/>
    <w:rsid w:val="00306D9F"/>
    <w:rsid w:val="00306F87"/>
    <w:rsid w:val="003074D1"/>
    <w:rsid w:val="00307836"/>
    <w:rsid w:val="003101E1"/>
    <w:rsid w:val="003102EA"/>
    <w:rsid w:val="00310753"/>
    <w:rsid w:val="00310A79"/>
    <w:rsid w:val="0031109D"/>
    <w:rsid w:val="00311111"/>
    <w:rsid w:val="003122FF"/>
    <w:rsid w:val="003127FC"/>
    <w:rsid w:val="0031284C"/>
    <w:rsid w:val="00312FEE"/>
    <w:rsid w:val="00313947"/>
    <w:rsid w:val="00313A09"/>
    <w:rsid w:val="00313C2B"/>
    <w:rsid w:val="0031420A"/>
    <w:rsid w:val="00314972"/>
    <w:rsid w:val="00314A80"/>
    <w:rsid w:val="00314BA3"/>
    <w:rsid w:val="003155D3"/>
    <w:rsid w:val="00315600"/>
    <w:rsid w:val="0031574F"/>
    <w:rsid w:val="00315821"/>
    <w:rsid w:val="00317AC3"/>
    <w:rsid w:val="0032005E"/>
    <w:rsid w:val="003200E9"/>
    <w:rsid w:val="00320115"/>
    <w:rsid w:val="00320FCD"/>
    <w:rsid w:val="00321682"/>
    <w:rsid w:val="00321802"/>
    <w:rsid w:val="0032193E"/>
    <w:rsid w:val="00321A79"/>
    <w:rsid w:val="00321B1F"/>
    <w:rsid w:val="0032266C"/>
    <w:rsid w:val="003230FB"/>
    <w:rsid w:val="003232C3"/>
    <w:rsid w:val="00323A31"/>
    <w:rsid w:val="00324073"/>
    <w:rsid w:val="003241B0"/>
    <w:rsid w:val="003241B4"/>
    <w:rsid w:val="0032494C"/>
    <w:rsid w:val="00325243"/>
    <w:rsid w:val="0032575D"/>
    <w:rsid w:val="00325A84"/>
    <w:rsid w:val="00325BB7"/>
    <w:rsid w:val="00325D58"/>
    <w:rsid w:val="00325F1F"/>
    <w:rsid w:val="00326357"/>
    <w:rsid w:val="00326B85"/>
    <w:rsid w:val="00326CB7"/>
    <w:rsid w:val="00326F19"/>
    <w:rsid w:val="00326F9E"/>
    <w:rsid w:val="00327A61"/>
    <w:rsid w:val="003300F2"/>
    <w:rsid w:val="00330503"/>
    <w:rsid w:val="00331673"/>
    <w:rsid w:val="00331ED1"/>
    <w:rsid w:val="00331FEF"/>
    <w:rsid w:val="00332832"/>
    <w:rsid w:val="003328D9"/>
    <w:rsid w:val="00333BFA"/>
    <w:rsid w:val="00334271"/>
    <w:rsid w:val="00334D33"/>
    <w:rsid w:val="00334EB8"/>
    <w:rsid w:val="003354F0"/>
    <w:rsid w:val="00335A01"/>
    <w:rsid w:val="00335DA5"/>
    <w:rsid w:val="003360F2"/>
    <w:rsid w:val="0033642E"/>
    <w:rsid w:val="0033707A"/>
    <w:rsid w:val="00337425"/>
    <w:rsid w:val="003378A8"/>
    <w:rsid w:val="003406FD"/>
    <w:rsid w:val="00340F7A"/>
    <w:rsid w:val="00340FB4"/>
    <w:rsid w:val="00341929"/>
    <w:rsid w:val="00341D9A"/>
    <w:rsid w:val="0034297B"/>
    <w:rsid w:val="00343586"/>
    <w:rsid w:val="003436A3"/>
    <w:rsid w:val="00343AFE"/>
    <w:rsid w:val="0034460F"/>
    <w:rsid w:val="00344F46"/>
    <w:rsid w:val="00345141"/>
    <w:rsid w:val="003451F8"/>
    <w:rsid w:val="003453C2"/>
    <w:rsid w:val="00345AC7"/>
    <w:rsid w:val="0034637E"/>
    <w:rsid w:val="00346410"/>
    <w:rsid w:val="00350286"/>
    <w:rsid w:val="0035041E"/>
    <w:rsid w:val="00350730"/>
    <w:rsid w:val="00351D68"/>
    <w:rsid w:val="003525EC"/>
    <w:rsid w:val="00352626"/>
    <w:rsid w:val="00352C78"/>
    <w:rsid w:val="00352F26"/>
    <w:rsid w:val="0035366D"/>
    <w:rsid w:val="003536CF"/>
    <w:rsid w:val="00353A48"/>
    <w:rsid w:val="00353D1B"/>
    <w:rsid w:val="00354AB4"/>
    <w:rsid w:val="00355501"/>
    <w:rsid w:val="00355743"/>
    <w:rsid w:val="0035577E"/>
    <w:rsid w:val="00355846"/>
    <w:rsid w:val="003559E0"/>
    <w:rsid w:val="00355D9B"/>
    <w:rsid w:val="00356164"/>
    <w:rsid w:val="003562E7"/>
    <w:rsid w:val="00356D0D"/>
    <w:rsid w:val="00356EA0"/>
    <w:rsid w:val="003576C1"/>
    <w:rsid w:val="00357BB8"/>
    <w:rsid w:val="00357C23"/>
    <w:rsid w:val="003600F2"/>
    <w:rsid w:val="00360DB9"/>
    <w:rsid w:val="00360F9B"/>
    <w:rsid w:val="00361525"/>
    <w:rsid w:val="003617F1"/>
    <w:rsid w:val="003625CD"/>
    <w:rsid w:val="00362719"/>
    <w:rsid w:val="00363134"/>
    <w:rsid w:val="00365384"/>
    <w:rsid w:val="003660B8"/>
    <w:rsid w:val="003669AC"/>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D62"/>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F41"/>
    <w:rsid w:val="003821B2"/>
    <w:rsid w:val="00382939"/>
    <w:rsid w:val="00382A83"/>
    <w:rsid w:val="003835F5"/>
    <w:rsid w:val="00384F5A"/>
    <w:rsid w:val="00385469"/>
    <w:rsid w:val="00385D49"/>
    <w:rsid w:val="00385EB5"/>
    <w:rsid w:val="00386E76"/>
    <w:rsid w:val="003878FC"/>
    <w:rsid w:val="003903FB"/>
    <w:rsid w:val="00390991"/>
    <w:rsid w:val="00390AA4"/>
    <w:rsid w:val="00390B20"/>
    <w:rsid w:val="0039114B"/>
    <w:rsid w:val="0039183A"/>
    <w:rsid w:val="00391D99"/>
    <w:rsid w:val="00391FE7"/>
    <w:rsid w:val="0039299B"/>
    <w:rsid w:val="00393698"/>
    <w:rsid w:val="0039371E"/>
    <w:rsid w:val="00393DB0"/>
    <w:rsid w:val="00394A6D"/>
    <w:rsid w:val="00394C27"/>
    <w:rsid w:val="0039597E"/>
    <w:rsid w:val="00395E62"/>
    <w:rsid w:val="00396491"/>
    <w:rsid w:val="00396CB4"/>
    <w:rsid w:val="003977D0"/>
    <w:rsid w:val="00397D09"/>
    <w:rsid w:val="003A00F1"/>
    <w:rsid w:val="003A050E"/>
    <w:rsid w:val="003A050F"/>
    <w:rsid w:val="003A0640"/>
    <w:rsid w:val="003A0CAA"/>
    <w:rsid w:val="003A0EC0"/>
    <w:rsid w:val="003A1229"/>
    <w:rsid w:val="003A16E6"/>
    <w:rsid w:val="003A1F9F"/>
    <w:rsid w:val="003A2775"/>
    <w:rsid w:val="003A2F4F"/>
    <w:rsid w:val="003A30C5"/>
    <w:rsid w:val="003A3A29"/>
    <w:rsid w:val="003A3B84"/>
    <w:rsid w:val="003A3C99"/>
    <w:rsid w:val="003A43DD"/>
    <w:rsid w:val="003A441C"/>
    <w:rsid w:val="003A4559"/>
    <w:rsid w:val="003A4F41"/>
    <w:rsid w:val="003A502A"/>
    <w:rsid w:val="003A6122"/>
    <w:rsid w:val="003A636D"/>
    <w:rsid w:val="003A65F9"/>
    <w:rsid w:val="003A6638"/>
    <w:rsid w:val="003A6652"/>
    <w:rsid w:val="003A683D"/>
    <w:rsid w:val="003A6BC4"/>
    <w:rsid w:val="003A76E2"/>
    <w:rsid w:val="003B03D1"/>
    <w:rsid w:val="003B0F1F"/>
    <w:rsid w:val="003B12DE"/>
    <w:rsid w:val="003B160F"/>
    <w:rsid w:val="003B223C"/>
    <w:rsid w:val="003B3624"/>
    <w:rsid w:val="003B3660"/>
    <w:rsid w:val="003B386F"/>
    <w:rsid w:val="003B39F9"/>
    <w:rsid w:val="003B4138"/>
    <w:rsid w:val="003B43EE"/>
    <w:rsid w:val="003B558D"/>
    <w:rsid w:val="003B582D"/>
    <w:rsid w:val="003B6924"/>
    <w:rsid w:val="003B6E8C"/>
    <w:rsid w:val="003B73B7"/>
    <w:rsid w:val="003B7634"/>
    <w:rsid w:val="003B76C8"/>
    <w:rsid w:val="003B78AD"/>
    <w:rsid w:val="003B7F24"/>
    <w:rsid w:val="003C018A"/>
    <w:rsid w:val="003C07A3"/>
    <w:rsid w:val="003C126F"/>
    <w:rsid w:val="003C1AB1"/>
    <w:rsid w:val="003C1B53"/>
    <w:rsid w:val="003C1BFB"/>
    <w:rsid w:val="003C2412"/>
    <w:rsid w:val="003C253D"/>
    <w:rsid w:val="003C269A"/>
    <w:rsid w:val="003C2837"/>
    <w:rsid w:val="003C2EEB"/>
    <w:rsid w:val="003C34BF"/>
    <w:rsid w:val="003C39D1"/>
    <w:rsid w:val="003C3A2A"/>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A8D"/>
    <w:rsid w:val="003D1BED"/>
    <w:rsid w:val="003D21D5"/>
    <w:rsid w:val="003D2832"/>
    <w:rsid w:val="003D33F6"/>
    <w:rsid w:val="003D346C"/>
    <w:rsid w:val="003D3597"/>
    <w:rsid w:val="003D3FEC"/>
    <w:rsid w:val="003D4196"/>
    <w:rsid w:val="003D48CF"/>
    <w:rsid w:val="003D490C"/>
    <w:rsid w:val="003D4F69"/>
    <w:rsid w:val="003D517C"/>
    <w:rsid w:val="003D5A05"/>
    <w:rsid w:val="003D5E6C"/>
    <w:rsid w:val="003D5EC9"/>
    <w:rsid w:val="003D6258"/>
    <w:rsid w:val="003D6501"/>
    <w:rsid w:val="003D6BCA"/>
    <w:rsid w:val="003D6DF2"/>
    <w:rsid w:val="003D74E8"/>
    <w:rsid w:val="003D7DD9"/>
    <w:rsid w:val="003E0A08"/>
    <w:rsid w:val="003E0AF4"/>
    <w:rsid w:val="003E0FEA"/>
    <w:rsid w:val="003E1160"/>
    <w:rsid w:val="003E1371"/>
    <w:rsid w:val="003E1D80"/>
    <w:rsid w:val="003E1E3F"/>
    <w:rsid w:val="003E2280"/>
    <w:rsid w:val="003E23F7"/>
    <w:rsid w:val="003E2796"/>
    <w:rsid w:val="003E3C2E"/>
    <w:rsid w:val="003E3C42"/>
    <w:rsid w:val="003E4314"/>
    <w:rsid w:val="003E436D"/>
    <w:rsid w:val="003E45FF"/>
    <w:rsid w:val="003E4AC7"/>
    <w:rsid w:val="003E4DB9"/>
    <w:rsid w:val="003E51C1"/>
    <w:rsid w:val="003E5A2C"/>
    <w:rsid w:val="003E6626"/>
    <w:rsid w:val="003E664F"/>
    <w:rsid w:val="003E6DA8"/>
    <w:rsid w:val="003E713F"/>
    <w:rsid w:val="003E7F39"/>
    <w:rsid w:val="003F015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86"/>
    <w:rsid w:val="003F4C7F"/>
    <w:rsid w:val="003F544C"/>
    <w:rsid w:val="003F5489"/>
    <w:rsid w:val="003F54D8"/>
    <w:rsid w:val="003F558C"/>
    <w:rsid w:val="003F5913"/>
    <w:rsid w:val="003F740A"/>
    <w:rsid w:val="003F7FE3"/>
    <w:rsid w:val="00400269"/>
    <w:rsid w:val="0040084D"/>
    <w:rsid w:val="00400EA2"/>
    <w:rsid w:val="004017E7"/>
    <w:rsid w:val="00401CAD"/>
    <w:rsid w:val="004022F2"/>
    <w:rsid w:val="0040276A"/>
    <w:rsid w:val="004038D3"/>
    <w:rsid w:val="00403C4D"/>
    <w:rsid w:val="0040427C"/>
    <w:rsid w:val="00404533"/>
    <w:rsid w:val="0040472C"/>
    <w:rsid w:val="004047D7"/>
    <w:rsid w:val="00405855"/>
    <w:rsid w:val="00405B22"/>
    <w:rsid w:val="00405C7C"/>
    <w:rsid w:val="00405D65"/>
    <w:rsid w:val="0040657F"/>
    <w:rsid w:val="00406988"/>
    <w:rsid w:val="00406B9B"/>
    <w:rsid w:val="00406FA2"/>
    <w:rsid w:val="00407939"/>
    <w:rsid w:val="00407C62"/>
    <w:rsid w:val="00407E1E"/>
    <w:rsid w:val="00410349"/>
    <w:rsid w:val="0041058C"/>
    <w:rsid w:val="00410936"/>
    <w:rsid w:val="00410A15"/>
    <w:rsid w:val="0041169C"/>
    <w:rsid w:val="0041188F"/>
    <w:rsid w:val="00411B94"/>
    <w:rsid w:val="00411BD7"/>
    <w:rsid w:val="00411F5D"/>
    <w:rsid w:val="0041208A"/>
    <w:rsid w:val="0041287C"/>
    <w:rsid w:val="004132E5"/>
    <w:rsid w:val="004132EE"/>
    <w:rsid w:val="0041361C"/>
    <w:rsid w:val="00413650"/>
    <w:rsid w:val="00413D2E"/>
    <w:rsid w:val="00413FA7"/>
    <w:rsid w:val="004147BD"/>
    <w:rsid w:val="004157B6"/>
    <w:rsid w:val="0041685F"/>
    <w:rsid w:val="00416CD6"/>
    <w:rsid w:val="00416D08"/>
    <w:rsid w:val="004170BC"/>
    <w:rsid w:val="00417604"/>
    <w:rsid w:val="00420880"/>
    <w:rsid w:val="00421D7D"/>
    <w:rsid w:val="0042243B"/>
    <w:rsid w:val="00422EEB"/>
    <w:rsid w:val="00424668"/>
    <w:rsid w:val="0042470D"/>
    <w:rsid w:val="00424B94"/>
    <w:rsid w:val="00424C4C"/>
    <w:rsid w:val="004252AF"/>
    <w:rsid w:val="0042578B"/>
    <w:rsid w:val="004257A5"/>
    <w:rsid w:val="00425CFB"/>
    <w:rsid w:val="00426434"/>
    <w:rsid w:val="0042788E"/>
    <w:rsid w:val="00430239"/>
    <w:rsid w:val="00431627"/>
    <w:rsid w:val="00431AC5"/>
    <w:rsid w:val="00432574"/>
    <w:rsid w:val="0043288C"/>
    <w:rsid w:val="0043335A"/>
    <w:rsid w:val="00433991"/>
    <w:rsid w:val="00433A4A"/>
    <w:rsid w:val="00433FD7"/>
    <w:rsid w:val="004344CB"/>
    <w:rsid w:val="0043483A"/>
    <w:rsid w:val="00434F3D"/>
    <w:rsid w:val="004350FA"/>
    <w:rsid w:val="00435186"/>
    <w:rsid w:val="00435437"/>
    <w:rsid w:val="004356A8"/>
    <w:rsid w:val="00436201"/>
    <w:rsid w:val="004375A5"/>
    <w:rsid w:val="00437883"/>
    <w:rsid w:val="00440127"/>
    <w:rsid w:val="00441140"/>
    <w:rsid w:val="00441581"/>
    <w:rsid w:val="004417E5"/>
    <w:rsid w:val="00442E06"/>
    <w:rsid w:val="00442F8D"/>
    <w:rsid w:val="004432C7"/>
    <w:rsid w:val="00443DE5"/>
    <w:rsid w:val="00443FA8"/>
    <w:rsid w:val="00443FEB"/>
    <w:rsid w:val="00444241"/>
    <w:rsid w:val="004448C6"/>
    <w:rsid w:val="00444CAF"/>
    <w:rsid w:val="00444DC8"/>
    <w:rsid w:val="0044501C"/>
    <w:rsid w:val="00445041"/>
    <w:rsid w:val="00445162"/>
    <w:rsid w:val="00445179"/>
    <w:rsid w:val="004452BA"/>
    <w:rsid w:val="00445649"/>
    <w:rsid w:val="00446913"/>
    <w:rsid w:val="00446996"/>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059"/>
    <w:rsid w:val="004545ED"/>
    <w:rsid w:val="00454F45"/>
    <w:rsid w:val="00455131"/>
    <w:rsid w:val="00455810"/>
    <w:rsid w:val="0045582F"/>
    <w:rsid w:val="00455A08"/>
    <w:rsid w:val="00455AA9"/>
    <w:rsid w:val="00455D76"/>
    <w:rsid w:val="00456067"/>
    <w:rsid w:val="00456A2D"/>
    <w:rsid w:val="00457163"/>
    <w:rsid w:val="0045773D"/>
    <w:rsid w:val="00457EB8"/>
    <w:rsid w:val="00457F5A"/>
    <w:rsid w:val="00460069"/>
    <w:rsid w:val="00460244"/>
    <w:rsid w:val="00460401"/>
    <w:rsid w:val="00460A16"/>
    <w:rsid w:val="00461904"/>
    <w:rsid w:val="00461CE4"/>
    <w:rsid w:val="004624F4"/>
    <w:rsid w:val="00462587"/>
    <w:rsid w:val="00462C24"/>
    <w:rsid w:val="004633B5"/>
    <w:rsid w:val="00463465"/>
    <w:rsid w:val="004635E0"/>
    <w:rsid w:val="00463897"/>
    <w:rsid w:val="004642FA"/>
    <w:rsid w:val="00464400"/>
    <w:rsid w:val="0046472C"/>
    <w:rsid w:val="00465067"/>
    <w:rsid w:val="004658BF"/>
    <w:rsid w:val="00465A7F"/>
    <w:rsid w:val="00467B1D"/>
    <w:rsid w:val="00467FCB"/>
    <w:rsid w:val="0047047D"/>
    <w:rsid w:val="00471043"/>
    <w:rsid w:val="004712B7"/>
    <w:rsid w:val="004713B5"/>
    <w:rsid w:val="00471744"/>
    <w:rsid w:val="004720C4"/>
    <w:rsid w:val="00472910"/>
    <w:rsid w:val="00472F7A"/>
    <w:rsid w:val="00472F8C"/>
    <w:rsid w:val="0047399D"/>
    <w:rsid w:val="00473DA9"/>
    <w:rsid w:val="00474559"/>
    <w:rsid w:val="004745B4"/>
    <w:rsid w:val="00474F56"/>
    <w:rsid w:val="00475262"/>
    <w:rsid w:val="0047554A"/>
    <w:rsid w:val="00475F9B"/>
    <w:rsid w:val="00476119"/>
    <w:rsid w:val="0047687E"/>
    <w:rsid w:val="004768D1"/>
    <w:rsid w:val="00476CDD"/>
    <w:rsid w:val="00476F32"/>
    <w:rsid w:val="00476F8C"/>
    <w:rsid w:val="00477E28"/>
    <w:rsid w:val="0048005A"/>
    <w:rsid w:val="00481256"/>
    <w:rsid w:val="00481849"/>
    <w:rsid w:val="00481C3B"/>
    <w:rsid w:val="00482647"/>
    <w:rsid w:val="00482BC0"/>
    <w:rsid w:val="00483066"/>
    <w:rsid w:val="00483462"/>
    <w:rsid w:val="00483E10"/>
    <w:rsid w:val="004842B5"/>
    <w:rsid w:val="004847DE"/>
    <w:rsid w:val="00484906"/>
    <w:rsid w:val="00484E76"/>
    <w:rsid w:val="0048587E"/>
    <w:rsid w:val="00485E23"/>
    <w:rsid w:val="0048654D"/>
    <w:rsid w:val="004867B9"/>
    <w:rsid w:val="00486B0D"/>
    <w:rsid w:val="00486DCD"/>
    <w:rsid w:val="00486FE0"/>
    <w:rsid w:val="00487326"/>
    <w:rsid w:val="004873D5"/>
    <w:rsid w:val="004905CE"/>
    <w:rsid w:val="004909FF"/>
    <w:rsid w:val="004923AA"/>
    <w:rsid w:val="00493E55"/>
    <w:rsid w:val="004946CA"/>
    <w:rsid w:val="0049538A"/>
    <w:rsid w:val="004956AE"/>
    <w:rsid w:val="00495F71"/>
    <w:rsid w:val="00496EFB"/>
    <w:rsid w:val="00497851"/>
    <w:rsid w:val="0049788B"/>
    <w:rsid w:val="00497DF3"/>
    <w:rsid w:val="004A01F5"/>
    <w:rsid w:val="004A0401"/>
    <w:rsid w:val="004A0E10"/>
    <w:rsid w:val="004A13CE"/>
    <w:rsid w:val="004A1BB5"/>
    <w:rsid w:val="004A225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30"/>
    <w:rsid w:val="004A753B"/>
    <w:rsid w:val="004A7BA6"/>
    <w:rsid w:val="004A7F0E"/>
    <w:rsid w:val="004B0E0C"/>
    <w:rsid w:val="004B15B4"/>
    <w:rsid w:val="004B1B04"/>
    <w:rsid w:val="004B1FCE"/>
    <w:rsid w:val="004B21D1"/>
    <w:rsid w:val="004B2DCE"/>
    <w:rsid w:val="004B2DE0"/>
    <w:rsid w:val="004B2DE4"/>
    <w:rsid w:val="004B2FF4"/>
    <w:rsid w:val="004B3551"/>
    <w:rsid w:val="004B36D0"/>
    <w:rsid w:val="004B42DF"/>
    <w:rsid w:val="004B4807"/>
    <w:rsid w:val="004B4823"/>
    <w:rsid w:val="004B4CB5"/>
    <w:rsid w:val="004B5313"/>
    <w:rsid w:val="004B5982"/>
    <w:rsid w:val="004B685B"/>
    <w:rsid w:val="004B6BCA"/>
    <w:rsid w:val="004B6FBD"/>
    <w:rsid w:val="004B7455"/>
    <w:rsid w:val="004B74DC"/>
    <w:rsid w:val="004B7E66"/>
    <w:rsid w:val="004B7EE7"/>
    <w:rsid w:val="004B7FBC"/>
    <w:rsid w:val="004C010A"/>
    <w:rsid w:val="004C05C1"/>
    <w:rsid w:val="004C076A"/>
    <w:rsid w:val="004C0B12"/>
    <w:rsid w:val="004C0B2C"/>
    <w:rsid w:val="004C0BB9"/>
    <w:rsid w:val="004C1141"/>
    <w:rsid w:val="004C11AA"/>
    <w:rsid w:val="004C290F"/>
    <w:rsid w:val="004C29F1"/>
    <w:rsid w:val="004C346C"/>
    <w:rsid w:val="004C3894"/>
    <w:rsid w:val="004C3990"/>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223"/>
    <w:rsid w:val="004D459D"/>
    <w:rsid w:val="004D4C7B"/>
    <w:rsid w:val="004D4F11"/>
    <w:rsid w:val="004D6B7A"/>
    <w:rsid w:val="004D7072"/>
    <w:rsid w:val="004D7B52"/>
    <w:rsid w:val="004D7BBA"/>
    <w:rsid w:val="004D7DFA"/>
    <w:rsid w:val="004E0049"/>
    <w:rsid w:val="004E0449"/>
    <w:rsid w:val="004E05A2"/>
    <w:rsid w:val="004E06BB"/>
    <w:rsid w:val="004E07B2"/>
    <w:rsid w:val="004E1135"/>
    <w:rsid w:val="004E13EA"/>
    <w:rsid w:val="004E1E30"/>
    <w:rsid w:val="004E1FB0"/>
    <w:rsid w:val="004E1FD4"/>
    <w:rsid w:val="004E2034"/>
    <w:rsid w:val="004E2171"/>
    <w:rsid w:val="004E2550"/>
    <w:rsid w:val="004E3243"/>
    <w:rsid w:val="004E341E"/>
    <w:rsid w:val="004E4023"/>
    <w:rsid w:val="004E406F"/>
    <w:rsid w:val="004E442B"/>
    <w:rsid w:val="004E4612"/>
    <w:rsid w:val="004E47F9"/>
    <w:rsid w:val="004E486C"/>
    <w:rsid w:val="004E4DB4"/>
    <w:rsid w:val="004E5340"/>
    <w:rsid w:val="004E5541"/>
    <w:rsid w:val="004E5C03"/>
    <w:rsid w:val="004E63B6"/>
    <w:rsid w:val="004E6400"/>
    <w:rsid w:val="004E6985"/>
    <w:rsid w:val="004E6AD3"/>
    <w:rsid w:val="004E6F7E"/>
    <w:rsid w:val="004E71CB"/>
    <w:rsid w:val="004E776B"/>
    <w:rsid w:val="004E7D39"/>
    <w:rsid w:val="004F0107"/>
    <w:rsid w:val="004F03EC"/>
    <w:rsid w:val="004F0C1D"/>
    <w:rsid w:val="004F1077"/>
    <w:rsid w:val="004F1635"/>
    <w:rsid w:val="004F1855"/>
    <w:rsid w:val="004F1982"/>
    <w:rsid w:val="004F1E4F"/>
    <w:rsid w:val="004F1FDB"/>
    <w:rsid w:val="004F27D3"/>
    <w:rsid w:val="004F30E1"/>
    <w:rsid w:val="004F33F0"/>
    <w:rsid w:val="004F4367"/>
    <w:rsid w:val="004F473D"/>
    <w:rsid w:val="004F4D51"/>
    <w:rsid w:val="004F50BE"/>
    <w:rsid w:val="004F5EA4"/>
    <w:rsid w:val="004F6923"/>
    <w:rsid w:val="004F6CAC"/>
    <w:rsid w:val="004F6FEF"/>
    <w:rsid w:val="004F7943"/>
    <w:rsid w:val="005002B8"/>
    <w:rsid w:val="00500432"/>
    <w:rsid w:val="00500818"/>
    <w:rsid w:val="00500F89"/>
    <w:rsid w:val="00501200"/>
    <w:rsid w:val="00501215"/>
    <w:rsid w:val="005020EF"/>
    <w:rsid w:val="0050218B"/>
    <w:rsid w:val="0050224F"/>
    <w:rsid w:val="005032DE"/>
    <w:rsid w:val="005035B0"/>
    <w:rsid w:val="00503B8E"/>
    <w:rsid w:val="00503E5F"/>
    <w:rsid w:val="0050429C"/>
    <w:rsid w:val="005047B8"/>
    <w:rsid w:val="00504E9D"/>
    <w:rsid w:val="0050533B"/>
    <w:rsid w:val="00505506"/>
    <w:rsid w:val="005070CC"/>
    <w:rsid w:val="0050724C"/>
    <w:rsid w:val="005073E1"/>
    <w:rsid w:val="00507441"/>
    <w:rsid w:val="00507DC9"/>
    <w:rsid w:val="00507E71"/>
    <w:rsid w:val="005107DF"/>
    <w:rsid w:val="00510FD3"/>
    <w:rsid w:val="0051113D"/>
    <w:rsid w:val="0051148D"/>
    <w:rsid w:val="005118EA"/>
    <w:rsid w:val="00511E57"/>
    <w:rsid w:val="005122FE"/>
    <w:rsid w:val="0051270F"/>
    <w:rsid w:val="00512760"/>
    <w:rsid w:val="005128E3"/>
    <w:rsid w:val="00512B1D"/>
    <w:rsid w:val="00512C9F"/>
    <w:rsid w:val="00512D6B"/>
    <w:rsid w:val="00512E53"/>
    <w:rsid w:val="0051316D"/>
    <w:rsid w:val="0051329C"/>
    <w:rsid w:val="00513D2A"/>
    <w:rsid w:val="0051416C"/>
    <w:rsid w:val="0051508F"/>
    <w:rsid w:val="005150F6"/>
    <w:rsid w:val="00515C55"/>
    <w:rsid w:val="00515CBD"/>
    <w:rsid w:val="00515ED0"/>
    <w:rsid w:val="00516043"/>
    <w:rsid w:val="0051611C"/>
    <w:rsid w:val="0051688D"/>
    <w:rsid w:val="00517A42"/>
    <w:rsid w:val="00520021"/>
    <w:rsid w:val="005200E0"/>
    <w:rsid w:val="005209A8"/>
    <w:rsid w:val="005212AF"/>
    <w:rsid w:val="00522200"/>
    <w:rsid w:val="005222EC"/>
    <w:rsid w:val="00522C57"/>
    <w:rsid w:val="00522E11"/>
    <w:rsid w:val="005233E1"/>
    <w:rsid w:val="0052352E"/>
    <w:rsid w:val="00523DED"/>
    <w:rsid w:val="0052470F"/>
    <w:rsid w:val="00524908"/>
    <w:rsid w:val="00524AB3"/>
    <w:rsid w:val="00525A62"/>
    <w:rsid w:val="00525B54"/>
    <w:rsid w:val="00525E89"/>
    <w:rsid w:val="00525FD6"/>
    <w:rsid w:val="005260FE"/>
    <w:rsid w:val="005265F8"/>
    <w:rsid w:val="005267E7"/>
    <w:rsid w:val="005269B3"/>
    <w:rsid w:val="00526D2D"/>
    <w:rsid w:val="005273B1"/>
    <w:rsid w:val="00527D50"/>
    <w:rsid w:val="00530103"/>
    <w:rsid w:val="00530629"/>
    <w:rsid w:val="00530BB3"/>
    <w:rsid w:val="00530FFF"/>
    <w:rsid w:val="005311C6"/>
    <w:rsid w:val="005315A7"/>
    <w:rsid w:val="005316C3"/>
    <w:rsid w:val="00531D78"/>
    <w:rsid w:val="005321FB"/>
    <w:rsid w:val="0053254A"/>
    <w:rsid w:val="00533054"/>
    <w:rsid w:val="005331AD"/>
    <w:rsid w:val="005332CF"/>
    <w:rsid w:val="005334CF"/>
    <w:rsid w:val="00533865"/>
    <w:rsid w:val="00533C4A"/>
    <w:rsid w:val="005346BB"/>
    <w:rsid w:val="00534D3D"/>
    <w:rsid w:val="00535763"/>
    <w:rsid w:val="005357BB"/>
    <w:rsid w:val="00536A9F"/>
    <w:rsid w:val="005377B5"/>
    <w:rsid w:val="005379E7"/>
    <w:rsid w:val="00537A4A"/>
    <w:rsid w:val="00540094"/>
    <w:rsid w:val="005404A6"/>
    <w:rsid w:val="00540743"/>
    <w:rsid w:val="00540C9A"/>
    <w:rsid w:val="00540ED4"/>
    <w:rsid w:val="0054132A"/>
    <w:rsid w:val="005415E4"/>
    <w:rsid w:val="00541BC4"/>
    <w:rsid w:val="005420ED"/>
    <w:rsid w:val="00542A74"/>
    <w:rsid w:val="00543248"/>
    <w:rsid w:val="00543AE0"/>
    <w:rsid w:val="005448A6"/>
    <w:rsid w:val="00545B6D"/>
    <w:rsid w:val="005463B0"/>
    <w:rsid w:val="005464B7"/>
    <w:rsid w:val="00547265"/>
    <w:rsid w:val="00547443"/>
    <w:rsid w:val="00547601"/>
    <w:rsid w:val="005505A6"/>
    <w:rsid w:val="005505BF"/>
    <w:rsid w:val="00550FC6"/>
    <w:rsid w:val="00551B0D"/>
    <w:rsid w:val="00551FA7"/>
    <w:rsid w:val="00553286"/>
    <w:rsid w:val="00553E2C"/>
    <w:rsid w:val="0055476C"/>
    <w:rsid w:val="005554FA"/>
    <w:rsid w:val="00555541"/>
    <w:rsid w:val="0055710D"/>
    <w:rsid w:val="00557458"/>
    <w:rsid w:val="005579D6"/>
    <w:rsid w:val="005605D0"/>
    <w:rsid w:val="00560AD2"/>
    <w:rsid w:val="005610C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D38"/>
    <w:rsid w:val="005669CC"/>
    <w:rsid w:val="00566BEA"/>
    <w:rsid w:val="00566CC6"/>
    <w:rsid w:val="00566F25"/>
    <w:rsid w:val="005670A1"/>
    <w:rsid w:val="00567348"/>
    <w:rsid w:val="00567800"/>
    <w:rsid w:val="00567A52"/>
    <w:rsid w:val="00567D50"/>
    <w:rsid w:val="00570722"/>
    <w:rsid w:val="0057158C"/>
    <w:rsid w:val="005717E5"/>
    <w:rsid w:val="005717E7"/>
    <w:rsid w:val="0057188A"/>
    <w:rsid w:val="00571EE0"/>
    <w:rsid w:val="00572AF3"/>
    <w:rsid w:val="00573D66"/>
    <w:rsid w:val="00574529"/>
    <w:rsid w:val="00574919"/>
    <w:rsid w:val="005753B6"/>
    <w:rsid w:val="00575DFE"/>
    <w:rsid w:val="005769FF"/>
    <w:rsid w:val="00577330"/>
    <w:rsid w:val="0057745D"/>
    <w:rsid w:val="00577925"/>
    <w:rsid w:val="00577A72"/>
    <w:rsid w:val="005806D2"/>
    <w:rsid w:val="00581503"/>
    <w:rsid w:val="00581D8C"/>
    <w:rsid w:val="00582CE9"/>
    <w:rsid w:val="00583195"/>
    <w:rsid w:val="0058371F"/>
    <w:rsid w:val="0058377F"/>
    <w:rsid w:val="00583982"/>
    <w:rsid w:val="00583B84"/>
    <w:rsid w:val="00583CA7"/>
    <w:rsid w:val="00584DCA"/>
    <w:rsid w:val="005850D7"/>
    <w:rsid w:val="0058525D"/>
    <w:rsid w:val="005854C9"/>
    <w:rsid w:val="00585C84"/>
    <w:rsid w:val="00586776"/>
    <w:rsid w:val="00586E0F"/>
    <w:rsid w:val="0058726C"/>
    <w:rsid w:val="005872C9"/>
    <w:rsid w:val="00587BAC"/>
    <w:rsid w:val="00590030"/>
    <w:rsid w:val="00590232"/>
    <w:rsid w:val="00590A8A"/>
    <w:rsid w:val="00593111"/>
    <w:rsid w:val="00593169"/>
    <w:rsid w:val="00593816"/>
    <w:rsid w:val="00593D67"/>
    <w:rsid w:val="00593F3E"/>
    <w:rsid w:val="00594C9C"/>
    <w:rsid w:val="00594FA6"/>
    <w:rsid w:val="00595508"/>
    <w:rsid w:val="00595F0B"/>
    <w:rsid w:val="00595F1A"/>
    <w:rsid w:val="00595F8E"/>
    <w:rsid w:val="00596895"/>
    <w:rsid w:val="00596BDA"/>
    <w:rsid w:val="00596C27"/>
    <w:rsid w:val="00596E76"/>
    <w:rsid w:val="00597743"/>
    <w:rsid w:val="00597972"/>
    <w:rsid w:val="005979E9"/>
    <w:rsid w:val="005A0791"/>
    <w:rsid w:val="005A07D8"/>
    <w:rsid w:val="005A1792"/>
    <w:rsid w:val="005A195F"/>
    <w:rsid w:val="005A2704"/>
    <w:rsid w:val="005A2AC1"/>
    <w:rsid w:val="005A2B07"/>
    <w:rsid w:val="005A3D19"/>
    <w:rsid w:val="005A442D"/>
    <w:rsid w:val="005A58E6"/>
    <w:rsid w:val="005A65C8"/>
    <w:rsid w:val="005A690A"/>
    <w:rsid w:val="005A715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F20"/>
    <w:rsid w:val="005C0258"/>
    <w:rsid w:val="005C0892"/>
    <w:rsid w:val="005C0B37"/>
    <w:rsid w:val="005C1699"/>
    <w:rsid w:val="005C17C2"/>
    <w:rsid w:val="005C1E12"/>
    <w:rsid w:val="005C323B"/>
    <w:rsid w:val="005C36C0"/>
    <w:rsid w:val="005C3F18"/>
    <w:rsid w:val="005C449E"/>
    <w:rsid w:val="005C4AE2"/>
    <w:rsid w:val="005C4D78"/>
    <w:rsid w:val="005C5BD5"/>
    <w:rsid w:val="005C5DD1"/>
    <w:rsid w:val="005C6C2A"/>
    <w:rsid w:val="005C6D8F"/>
    <w:rsid w:val="005C706B"/>
    <w:rsid w:val="005D06F1"/>
    <w:rsid w:val="005D08AD"/>
    <w:rsid w:val="005D0CD2"/>
    <w:rsid w:val="005D1328"/>
    <w:rsid w:val="005D1747"/>
    <w:rsid w:val="005D1E21"/>
    <w:rsid w:val="005D1EC0"/>
    <w:rsid w:val="005D2308"/>
    <w:rsid w:val="005D24F3"/>
    <w:rsid w:val="005D2BC8"/>
    <w:rsid w:val="005D2CDD"/>
    <w:rsid w:val="005D30F9"/>
    <w:rsid w:val="005D342B"/>
    <w:rsid w:val="005D393D"/>
    <w:rsid w:val="005D46A9"/>
    <w:rsid w:val="005D4AB8"/>
    <w:rsid w:val="005D511B"/>
    <w:rsid w:val="005D5B36"/>
    <w:rsid w:val="005D5E51"/>
    <w:rsid w:val="005D5FBB"/>
    <w:rsid w:val="005D6204"/>
    <w:rsid w:val="005D64A8"/>
    <w:rsid w:val="005D65CB"/>
    <w:rsid w:val="005D6A47"/>
    <w:rsid w:val="005D7383"/>
    <w:rsid w:val="005D7998"/>
    <w:rsid w:val="005D7A77"/>
    <w:rsid w:val="005D7D8C"/>
    <w:rsid w:val="005E0351"/>
    <w:rsid w:val="005E07FD"/>
    <w:rsid w:val="005E0D10"/>
    <w:rsid w:val="005E1041"/>
    <w:rsid w:val="005E10AC"/>
    <w:rsid w:val="005E1572"/>
    <w:rsid w:val="005E19B2"/>
    <w:rsid w:val="005E1C68"/>
    <w:rsid w:val="005E1E97"/>
    <w:rsid w:val="005E2396"/>
    <w:rsid w:val="005E25A4"/>
    <w:rsid w:val="005E2611"/>
    <w:rsid w:val="005E2700"/>
    <w:rsid w:val="005E29E3"/>
    <w:rsid w:val="005E2C4A"/>
    <w:rsid w:val="005E36FB"/>
    <w:rsid w:val="005E3B81"/>
    <w:rsid w:val="005E427B"/>
    <w:rsid w:val="005E4667"/>
    <w:rsid w:val="005E4B18"/>
    <w:rsid w:val="005E4C79"/>
    <w:rsid w:val="005E4E02"/>
    <w:rsid w:val="005E590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A29"/>
    <w:rsid w:val="005F2C28"/>
    <w:rsid w:val="005F2D7B"/>
    <w:rsid w:val="005F348F"/>
    <w:rsid w:val="005F35B9"/>
    <w:rsid w:val="005F3DEF"/>
    <w:rsid w:val="005F3FEB"/>
    <w:rsid w:val="005F4742"/>
    <w:rsid w:val="005F4815"/>
    <w:rsid w:val="005F5663"/>
    <w:rsid w:val="005F5849"/>
    <w:rsid w:val="005F5EF4"/>
    <w:rsid w:val="005F5F2C"/>
    <w:rsid w:val="005F60EC"/>
    <w:rsid w:val="005F63CB"/>
    <w:rsid w:val="005F68D4"/>
    <w:rsid w:val="005F6991"/>
    <w:rsid w:val="005F70E4"/>
    <w:rsid w:val="005F756E"/>
    <w:rsid w:val="005F77D8"/>
    <w:rsid w:val="005F794A"/>
    <w:rsid w:val="005F7EBF"/>
    <w:rsid w:val="006015A1"/>
    <w:rsid w:val="006015E1"/>
    <w:rsid w:val="00601B91"/>
    <w:rsid w:val="00601DD0"/>
    <w:rsid w:val="0060200D"/>
    <w:rsid w:val="00603A9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177"/>
    <w:rsid w:val="006207BC"/>
    <w:rsid w:val="00621335"/>
    <w:rsid w:val="0062150E"/>
    <w:rsid w:val="00622EF5"/>
    <w:rsid w:val="00623F37"/>
    <w:rsid w:val="00623F56"/>
    <w:rsid w:val="00624269"/>
    <w:rsid w:val="006242E9"/>
    <w:rsid w:val="006243DF"/>
    <w:rsid w:val="00624D02"/>
    <w:rsid w:val="006250F6"/>
    <w:rsid w:val="00625553"/>
    <w:rsid w:val="006258F1"/>
    <w:rsid w:val="00625F95"/>
    <w:rsid w:val="00626341"/>
    <w:rsid w:val="00626BBC"/>
    <w:rsid w:val="006274B9"/>
    <w:rsid w:val="0062770C"/>
    <w:rsid w:val="00627808"/>
    <w:rsid w:val="0062788C"/>
    <w:rsid w:val="00627CD4"/>
    <w:rsid w:val="006300B6"/>
    <w:rsid w:val="00630A0F"/>
    <w:rsid w:val="00630B36"/>
    <w:rsid w:val="00630DE9"/>
    <w:rsid w:val="00630E5E"/>
    <w:rsid w:val="00630F03"/>
    <w:rsid w:val="0063163D"/>
    <w:rsid w:val="0063190D"/>
    <w:rsid w:val="00631946"/>
    <w:rsid w:val="00631E78"/>
    <w:rsid w:val="00632981"/>
    <w:rsid w:val="00632B0E"/>
    <w:rsid w:val="00632DDE"/>
    <w:rsid w:val="00632F7B"/>
    <w:rsid w:val="006333F1"/>
    <w:rsid w:val="00633526"/>
    <w:rsid w:val="00633723"/>
    <w:rsid w:val="00633A99"/>
    <w:rsid w:val="00633F89"/>
    <w:rsid w:val="00634573"/>
    <w:rsid w:val="0063491E"/>
    <w:rsid w:val="006349FB"/>
    <w:rsid w:val="00634E47"/>
    <w:rsid w:val="00635013"/>
    <w:rsid w:val="0063557A"/>
    <w:rsid w:val="00636208"/>
    <w:rsid w:val="006375BD"/>
    <w:rsid w:val="00637F68"/>
    <w:rsid w:val="006400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66C"/>
    <w:rsid w:val="00646828"/>
    <w:rsid w:val="00646974"/>
    <w:rsid w:val="0064778F"/>
    <w:rsid w:val="0065109E"/>
    <w:rsid w:val="006512AF"/>
    <w:rsid w:val="00651301"/>
    <w:rsid w:val="0065132D"/>
    <w:rsid w:val="006514E0"/>
    <w:rsid w:val="00651E2B"/>
    <w:rsid w:val="006521E1"/>
    <w:rsid w:val="006524E0"/>
    <w:rsid w:val="006524E3"/>
    <w:rsid w:val="00652A2E"/>
    <w:rsid w:val="00653069"/>
    <w:rsid w:val="0065352C"/>
    <w:rsid w:val="00653A37"/>
    <w:rsid w:val="00653C2C"/>
    <w:rsid w:val="00653C49"/>
    <w:rsid w:val="006541EB"/>
    <w:rsid w:val="0065432F"/>
    <w:rsid w:val="0065434D"/>
    <w:rsid w:val="00654366"/>
    <w:rsid w:val="006545F9"/>
    <w:rsid w:val="0065481C"/>
    <w:rsid w:val="006553A2"/>
    <w:rsid w:val="006553EF"/>
    <w:rsid w:val="00655651"/>
    <w:rsid w:val="00655F17"/>
    <w:rsid w:val="00660F6D"/>
    <w:rsid w:val="006612E9"/>
    <w:rsid w:val="006616B4"/>
    <w:rsid w:val="0066179A"/>
    <w:rsid w:val="00661860"/>
    <w:rsid w:val="00661FC2"/>
    <w:rsid w:val="00662606"/>
    <w:rsid w:val="00662701"/>
    <w:rsid w:val="0066271C"/>
    <w:rsid w:val="00663099"/>
    <w:rsid w:val="006638AF"/>
    <w:rsid w:val="00664184"/>
    <w:rsid w:val="0066429D"/>
    <w:rsid w:val="006644CE"/>
    <w:rsid w:val="00664884"/>
    <w:rsid w:val="00664C39"/>
    <w:rsid w:val="0066500F"/>
    <w:rsid w:val="00665508"/>
    <w:rsid w:val="0066593D"/>
    <w:rsid w:val="00665D82"/>
    <w:rsid w:val="00667065"/>
    <w:rsid w:val="00670121"/>
    <w:rsid w:val="00670373"/>
    <w:rsid w:val="006715F4"/>
    <w:rsid w:val="00671B2B"/>
    <w:rsid w:val="00671DB5"/>
    <w:rsid w:val="0067246A"/>
    <w:rsid w:val="0067281B"/>
    <w:rsid w:val="0067282A"/>
    <w:rsid w:val="00672F92"/>
    <w:rsid w:val="00673538"/>
    <w:rsid w:val="006752D5"/>
    <w:rsid w:val="0067554D"/>
    <w:rsid w:val="00675AFC"/>
    <w:rsid w:val="0067650E"/>
    <w:rsid w:val="00676607"/>
    <w:rsid w:val="006773B6"/>
    <w:rsid w:val="00677704"/>
    <w:rsid w:val="00680281"/>
    <w:rsid w:val="00681CDE"/>
    <w:rsid w:val="00681E77"/>
    <w:rsid w:val="006824FC"/>
    <w:rsid w:val="00682D68"/>
    <w:rsid w:val="006837D6"/>
    <w:rsid w:val="0068448B"/>
    <w:rsid w:val="00684527"/>
    <w:rsid w:val="0068464B"/>
    <w:rsid w:val="00684A39"/>
    <w:rsid w:val="00685538"/>
    <w:rsid w:val="00685C49"/>
    <w:rsid w:val="00685F30"/>
    <w:rsid w:val="006864E5"/>
    <w:rsid w:val="0068660C"/>
    <w:rsid w:val="00686D63"/>
    <w:rsid w:val="006873F4"/>
    <w:rsid w:val="006876B2"/>
    <w:rsid w:val="00687997"/>
    <w:rsid w:val="00687E47"/>
    <w:rsid w:val="0069025B"/>
    <w:rsid w:val="00690435"/>
    <w:rsid w:val="00690580"/>
    <w:rsid w:val="0069058D"/>
    <w:rsid w:val="006906C5"/>
    <w:rsid w:val="00690B5C"/>
    <w:rsid w:val="006910F7"/>
    <w:rsid w:val="00691BDB"/>
    <w:rsid w:val="00692434"/>
    <w:rsid w:val="00692F9F"/>
    <w:rsid w:val="006932C2"/>
    <w:rsid w:val="0069345B"/>
    <w:rsid w:val="00693481"/>
    <w:rsid w:val="006937F3"/>
    <w:rsid w:val="00693BF3"/>
    <w:rsid w:val="00693D4F"/>
    <w:rsid w:val="006942B0"/>
    <w:rsid w:val="006944F4"/>
    <w:rsid w:val="006945AA"/>
    <w:rsid w:val="00694911"/>
    <w:rsid w:val="00696781"/>
    <w:rsid w:val="006967C9"/>
    <w:rsid w:val="00696EED"/>
    <w:rsid w:val="006974CE"/>
    <w:rsid w:val="00697B23"/>
    <w:rsid w:val="00697FA2"/>
    <w:rsid w:val="006A049B"/>
    <w:rsid w:val="006A0B0C"/>
    <w:rsid w:val="006A1307"/>
    <w:rsid w:val="006A13BA"/>
    <w:rsid w:val="006A1E5B"/>
    <w:rsid w:val="006A2327"/>
    <w:rsid w:val="006A257B"/>
    <w:rsid w:val="006A2889"/>
    <w:rsid w:val="006A3033"/>
    <w:rsid w:val="006A32F9"/>
    <w:rsid w:val="006A3BFC"/>
    <w:rsid w:val="006A4AF7"/>
    <w:rsid w:val="006A4B83"/>
    <w:rsid w:val="006A58FD"/>
    <w:rsid w:val="006A5FCC"/>
    <w:rsid w:val="006A6750"/>
    <w:rsid w:val="006A675A"/>
    <w:rsid w:val="006A6B68"/>
    <w:rsid w:val="006A737F"/>
    <w:rsid w:val="006A7476"/>
    <w:rsid w:val="006A7D03"/>
    <w:rsid w:val="006B019A"/>
    <w:rsid w:val="006B0247"/>
    <w:rsid w:val="006B02BE"/>
    <w:rsid w:val="006B039C"/>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664"/>
    <w:rsid w:val="006B7F6F"/>
    <w:rsid w:val="006C0723"/>
    <w:rsid w:val="006C0B42"/>
    <w:rsid w:val="006C0F06"/>
    <w:rsid w:val="006C101F"/>
    <w:rsid w:val="006C176F"/>
    <w:rsid w:val="006C1CEA"/>
    <w:rsid w:val="006C2ED7"/>
    <w:rsid w:val="006C3B38"/>
    <w:rsid w:val="006C3DF3"/>
    <w:rsid w:val="006C4A69"/>
    <w:rsid w:val="006C4B06"/>
    <w:rsid w:val="006C5611"/>
    <w:rsid w:val="006C571E"/>
    <w:rsid w:val="006C5CDB"/>
    <w:rsid w:val="006C5D8A"/>
    <w:rsid w:val="006C613D"/>
    <w:rsid w:val="006C6272"/>
    <w:rsid w:val="006C63B5"/>
    <w:rsid w:val="006C6598"/>
    <w:rsid w:val="006C67DC"/>
    <w:rsid w:val="006C749B"/>
    <w:rsid w:val="006C7941"/>
    <w:rsid w:val="006D087E"/>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A9"/>
    <w:rsid w:val="006D775B"/>
    <w:rsid w:val="006E034C"/>
    <w:rsid w:val="006E04DD"/>
    <w:rsid w:val="006E0B24"/>
    <w:rsid w:val="006E0DEA"/>
    <w:rsid w:val="006E1496"/>
    <w:rsid w:val="006E1B4B"/>
    <w:rsid w:val="006E1CFB"/>
    <w:rsid w:val="006E202E"/>
    <w:rsid w:val="006E22F3"/>
    <w:rsid w:val="006E28D7"/>
    <w:rsid w:val="006E2957"/>
    <w:rsid w:val="006E2F05"/>
    <w:rsid w:val="006E3307"/>
    <w:rsid w:val="006E3394"/>
    <w:rsid w:val="006E3477"/>
    <w:rsid w:val="006E36DF"/>
    <w:rsid w:val="006E3E18"/>
    <w:rsid w:val="006E5188"/>
    <w:rsid w:val="006E533D"/>
    <w:rsid w:val="006E6883"/>
    <w:rsid w:val="006E75C7"/>
    <w:rsid w:val="006E7679"/>
    <w:rsid w:val="006F2478"/>
    <w:rsid w:val="006F2F71"/>
    <w:rsid w:val="006F34BA"/>
    <w:rsid w:val="006F4380"/>
    <w:rsid w:val="006F46CB"/>
    <w:rsid w:val="006F506C"/>
    <w:rsid w:val="006F5B33"/>
    <w:rsid w:val="006F631C"/>
    <w:rsid w:val="006F64FB"/>
    <w:rsid w:val="006F6DAA"/>
    <w:rsid w:val="006F7115"/>
    <w:rsid w:val="006F720D"/>
    <w:rsid w:val="006F7637"/>
    <w:rsid w:val="00701093"/>
    <w:rsid w:val="00701577"/>
    <w:rsid w:val="0070177A"/>
    <w:rsid w:val="007022FB"/>
    <w:rsid w:val="0070256E"/>
    <w:rsid w:val="00702FDC"/>
    <w:rsid w:val="00703132"/>
    <w:rsid w:val="00703430"/>
    <w:rsid w:val="0070349D"/>
    <w:rsid w:val="00704310"/>
    <w:rsid w:val="007046CE"/>
    <w:rsid w:val="0070546D"/>
    <w:rsid w:val="00705DC1"/>
    <w:rsid w:val="0070681D"/>
    <w:rsid w:val="00706B30"/>
    <w:rsid w:val="00706BD5"/>
    <w:rsid w:val="00706EA0"/>
    <w:rsid w:val="00706F4D"/>
    <w:rsid w:val="00707712"/>
    <w:rsid w:val="007101B7"/>
    <w:rsid w:val="00710F05"/>
    <w:rsid w:val="0071157E"/>
    <w:rsid w:val="007117A7"/>
    <w:rsid w:val="007128D8"/>
    <w:rsid w:val="007128DA"/>
    <w:rsid w:val="00712CDA"/>
    <w:rsid w:val="00712D41"/>
    <w:rsid w:val="0071379D"/>
    <w:rsid w:val="00713C6F"/>
    <w:rsid w:val="00714305"/>
    <w:rsid w:val="007152B7"/>
    <w:rsid w:val="007160DA"/>
    <w:rsid w:val="0071650A"/>
    <w:rsid w:val="0071679C"/>
    <w:rsid w:val="00716F5E"/>
    <w:rsid w:val="00717339"/>
    <w:rsid w:val="00717724"/>
    <w:rsid w:val="00717909"/>
    <w:rsid w:val="00717CD9"/>
    <w:rsid w:val="00717D94"/>
    <w:rsid w:val="00717DCC"/>
    <w:rsid w:val="007204DB"/>
    <w:rsid w:val="00720D80"/>
    <w:rsid w:val="00720E2A"/>
    <w:rsid w:val="007212CA"/>
    <w:rsid w:val="00721446"/>
    <w:rsid w:val="0072163C"/>
    <w:rsid w:val="00721A8D"/>
    <w:rsid w:val="00722005"/>
    <w:rsid w:val="0072204F"/>
    <w:rsid w:val="007220C5"/>
    <w:rsid w:val="007221BE"/>
    <w:rsid w:val="007221F7"/>
    <w:rsid w:val="0072258E"/>
    <w:rsid w:val="00722B34"/>
    <w:rsid w:val="00722DAD"/>
    <w:rsid w:val="00722FAA"/>
    <w:rsid w:val="00723157"/>
    <w:rsid w:val="00723296"/>
    <w:rsid w:val="007233EE"/>
    <w:rsid w:val="00723492"/>
    <w:rsid w:val="00723618"/>
    <w:rsid w:val="00723FC5"/>
    <w:rsid w:val="007243D9"/>
    <w:rsid w:val="007243EB"/>
    <w:rsid w:val="007245C1"/>
    <w:rsid w:val="00724B68"/>
    <w:rsid w:val="00725292"/>
    <w:rsid w:val="00725A44"/>
    <w:rsid w:val="00725A9E"/>
    <w:rsid w:val="00725AB6"/>
    <w:rsid w:val="00725C0E"/>
    <w:rsid w:val="00725D1E"/>
    <w:rsid w:val="00725F88"/>
    <w:rsid w:val="007262ED"/>
    <w:rsid w:val="0072634C"/>
    <w:rsid w:val="007266F4"/>
    <w:rsid w:val="00726D3A"/>
    <w:rsid w:val="00726E9F"/>
    <w:rsid w:val="007270DC"/>
    <w:rsid w:val="00727CEA"/>
    <w:rsid w:val="007311C8"/>
    <w:rsid w:val="007317B5"/>
    <w:rsid w:val="0073210C"/>
    <w:rsid w:val="007321DE"/>
    <w:rsid w:val="00732307"/>
    <w:rsid w:val="0073238A"/>
    <w:rsid w:val="00732E52"/>
    <w:rsid w:val="0073355F"/>
    <w:rsid w:val="00733758"/>
    <w:rsid w:val="00734737"/>
    <w:rsid w:val="007349E0"/>
    <w:rsid w:val="00734BBA"/>
    <w:rsid w:val="00734E56"/>
    <w:rsid w:val="00735127"/>
    <w:rsid w:val="00735C77"/>
    <w:rsid w:val="00735E40"/>
    <w:rsid w:val="0073602A"/>
    <w:rsid w:val="0073676A"/>
    <w:rsid w:val="007367F6"/>
    <w:rsid w:val="00736EA4"/>
    <w:rsid w:val="0073711D"/>
    <w:rsid w:val="0073778F"/>
    <w:rsid w:val="007407D1"/>
    <w:rsid w:val="007422EF"/>
    <w:rsid w:val="00742B71"/>
    <w:rsid w:val="00742F8F"/>
    <w:rsid w:val="00743205"/>
    <w:rsid w:val="0074401D"/>
    <w:rsid w:val="0074429A"/>
    <w:rsid w:val="00744357"/>
    <w:rsid w:val="00744557"/>
    <w:rsid w:val="0074475B"/>
    <w:rsid w:val="007449CC"/>
    <w:rsid w:val="00744C81"/>
    <w:rsid w:val="00744D22"/>
    <w:rsid w:val="00745110"/>
    <w:rsid w:val="00746011"/>
    <w:rsid w:val="007461B1"/>
    <w:rsid w:val="007466F8"/>
    <w:rsid w:val="00746914"/>
    <w:rsid w:val="00747175"/>
    <w:rsid w:val="007472AA"/>
    <w:rsid w:val="0074743B"/>
    <w:rsid w:val="00747663"/>
    <w:rsid w:val="00747A97"/>
    <w:rsid w:val="00750BFE"/>
    <w:rsid w:val="00751313"/>
    <w:rsid w:val="00751799"/>
    <w:rsid w:val="007520CD"/>
    <w:rsid w:val="007521FD"/>
    <w:rsid w:val="0075257E"/>
    <w:rsid w:val="00752758"/>
    <w:rsid w:val="00752BFC"/>
    <w:rsid w:val="00752DB0"/>
    <w:rsid w:val="00752DE9"/>
    <w:rsid w:val="00752E01"/>
    <w:rsid w:val="00752FCB"/>
    <w:rsid w:val="007538D2"/>
    <w:rsid w:val="00753948"/>
    <w:rsid w:val="00754259"/>
    <w:rsid w:val="00754453"/>
    <w:rsid w:val="007545D6"/>
    <w:rsid w:val="00754ABA"/>
    <w:rsid w:val="00754F0F"/>
    <w:rsid w:val="007552F1"/>
    <w:rsid w:val="007554D6"/>
    <w:rsid w:val="00755ABF"/>
    <w:rsid w:val="00755F3B"/>
    <w:rsid w:val="007560A1"/>
    <w:rsid w:val="007566CB"/>
    <w:rsid w:val="0075678B"/>
    <w:rsid w:val="007571D4"/>
    <w:rsid w:val="007573B6"/>
    <w:rsid w:val="00757947"/>
    <w:rsid w:val="00757968"/>
    <w:rsid w:val="007620BE"/>
    <w:rsid w:val="0076216E"/>
    <w:rsid w:val="0076284D"/>
    <w:rsid w:val="00762B52"/>
    <w:rsid w:val="007630E3"/>
    <w:rsid w:val="00763805"/>
    <w:rsid w:val="00764534"/>
    <w:rsid w:val="00764CFF"/>
    <w:rsid w:val="00764FD6"/>
    <w:rsid w:val="00765189"/>
    <w:rsid w:val="007654C6"/>
    <w:rsid w:val="00765511"/>
    <w:rsid w:val="00766211"/>
    <w:rsid w:val="00766662"/>
    <w:rsid w:val="00766D44"/>
    <w:rsid w:val="00767170"/>
    <w:rsid w:val="0076723F"/>
    <w:rsid w:val="00767410"/>
    <w:rsid w:val="00767D66"/>
    <w:rsid w:val="00767E88"/>
    <w:rsid w:val="007711C4"/>
    <w:rsid w:val="00771A43"/>
    <w:rsid w:val="00771D7A"/>
    <w:rsid w:val="00771EC8"/>
    <w:rsid w:val="007720C2"/>
    <w:rsid w:val="007731EE"/>
    <w:rsid w:val="007731F0"/>
    <w:rsid w:val="00773A0B"/>
    <w:rsid w:val="007740AD"/>
    <w:rsid w:val="0077418B"/>
    <w:rsid w:val="007746F0"/>
    <w:rsid w:val="00774AA5"/>
    <w:rsid w:val="0077554C"/>
    <w:rsid w:val="00775B59"/>
    <w:rsid w:val="00775FC3"/>
    <w:rsid w:val="007763E1"/>
    <w:rsid w:val="00777670"/>
    <w:rsid w:val="00777DC5"/>
    <w:rsid w:val="00780F8E"/>
    <w:rsid w:val="00781464"/>
    <w:rsid w:val="00782B3B"/>
    <w:rsid w:val="00782BF8"/>
    <w:rsid w:val="00782DCD"/>
    <w:rsid w:val="007834AA"/>
    <w:rsid w:val="00783536"/>
    <w:rsid w:val="00783C19"/>
    <w:rsid w:val="00783C4C"/>
    <w:rsid w:val="0078453C"/>
    <w:rsid w:val="00785F17"/>
    <w:rsid w:val="007860B6"/>
    <w:rsid w:val="007869D1"/>
    <w:rsid w:val="00786D50"/>
    <w:rsid w:val="007872CB"/>
    <w:rsid w:val="007872CE"/>
    <w:rsid w:val="00787DC2"/>
    <w:rsid w:val="00787EB6"/>
    <w:rsid w:val="0079007C"/>
    <w:rsid w:val="007906DC"/>
    <w:rsid w:val="007909D9"/>
    <w:rsid w:val="00790D67"/>
    <w:rsid w:val="00790FAD"/>
    <w:rsid w:val="00791021"/>
    <w:rsid w:val="007912DE"/>
    <w:rsid w:val="00791E5B"/>
    <w:rsid w:val="00791FC9"/>
    <w:rsid w:val="007934E3"/>
    <w:rsid w:val="0079367F"/>
    <w:rsid w:val="00793A26"/>
    <w:rsid w:val="0079488E"/>
    <w:rsid w:val="007948C2"/>
    <w:rsid w:val="007948D0"/>
    <w:rsid w:val="00794F1E"/>
    <w:rsid w:val="00796861"/>
    <w:rsid w:val="00796EB0"/>
    <w:rsid w:val="0079714A"/>
    <w:rsid w:val="007976F5"/>
    <w:rsid w:val="007A059A"/>
    <w:rsid w:val="007A130B"/>
    <w:rsid w:val="007A15EC"/>
    <w:rsid w:val="007A1AB1"/>
    <w:rsid w:val="007A1E23"/>
    <w:rsid w:val="007A24A4"/>
    <w:rsid w:val="007A2F2E"/>
    <w:rsid w:val="007A4412"/>
    <w:rsid w:val="007A55C8"/>
    <w:rsid w:val="007A5905"/>
    <w:rsid w:val="007A5BDA"/>
    <w:rsid w:val="007A5D9C"/>
    <w:rsid w:val="007A68AD"/>
    <w:rsid w:val="007A739D"/>
    <w:rsid w:val="007A7D55"/>
    <w:rsid w:val="007A7E8A"/>
    <w:rsid w:val="007B0F0F"/>
    <w:rsid w:val="007B12FF"/>
    <w:rsid w:val="007B185F"/>
    <w:rsid w:val="007B2A01"/>
    <w:rsid w:val="007B2DD0"/>
    <w:rsid w:val="007B2E75"/>
    <w:rsid w:val="007B2E78"/>
    <w:rsid w:val="007B3549"/>
    <w:rsid w:val="007B3B8D"/>
    <w:rsid w:val="007B43A1"/>
    <w:rsid w:val="007B4DFE"/>
    <w:rsid w:val="007B52AF"/>
    <w:rsid w:val="007B53FD"/>
    <w:rsid w:val="007B6219"/>
    <w:rsid w:val="007B6F6D"/>
    <w:rsid w:val="007B732B"/>
    <w:rsid w:val="007B7651"/>
    <w:rsid w:val="007B773D"/>
    <w:rsid w:val="007C0612"/>
    <w:rsid w:val="007C09B6"/>
    <w:rsid w:val="007C136F"/>
    <w:rsid w:val="007C1C36"/>
    <w:rsid w:val="007C1C57"/>
    <w:rsid w:val="007C26A8"/>
    <w:rsid w:val="007C348D"/>
    <w:rsid w:val="007C3B9B"/>
    <w:rsid w:val="007C4207"/>
    <w:rsid w:val="007C4A8E"/>
    <w:rsid w:val="007C4EA7"/>
    <w:rsid w:val="007C4F49"/>
    <w:rsid w:val="007C4FA1"/>
    <w:rsid w:val="007C50E5"/>
    <w:rsid w:val="007C5376"/>
    <w:rsid w:val="007C65CC"/>
    <w:rsid w:val="007C6E61"/>
    <w:rsid w:val="007C7A8A"/>
    <w:rsid w:val="007C7D60"/>
    <w:rsid w:val="007D0225"/>
    <w:rsid w:val="007D0F6B"/>
    <w:rsid w:val="007D1221"/>
    <w:rsid w:val="007D16B8"/>
    <w:rsid w:val="007D1BAE"/>
    <w:rsid w:val="007D41C0"/>
    <w:rsid w:val="007D4704"/>
    <w:rsid w:val="007D4EEE"/>
    <w:rsid w:val="007D5985"/>
    <w:rsid w:val="007D5C61"/>
    <w:rsid w:val="007D60F9"/>
    <w:rsid w:val="007D64BF"/>
    <w:rsid w:val="007D6857"/>
    <w:rsid w:val="007D6D19"/>
    <w:rsid w:val="007D7326"/>
    <w:rsid w:val="007D7364"/>
    <w:rsid w:val="007D7BC5"/>
    <w:rsid w:val="007D7BFF"/>
    <w:rsid w:val="007D7F0A"/>
    <w:rsid w:val="007E05CD"/>
    <w:rsid w:val="007E0A9D"/>
    <w:rsid w:val="007E0B96"/>
    <w:rsid w:val="007E0C43"/>
    <w:rsid w:val="007E1003"/>
    <w:rsid w:val="007E10E2"/>
    <w:rsid w:val="007E166E"/>
    <w:rsid w:val="007E1893"/>
    <w:rsid w:val="007E232C"/>
    <w:rsid w:val="007E29D3"/>
    <w:rsid w:val="007E2CF6"/>
    <w:rsid w:val="007E2E51"/>
    <w:rsid w:val="007E3643"/>
    <w:rsid w:val="007E3A91"/>
    <w:rsid w:val="007E3D46"/>
    <w:rsid w:val="007E3D62"/>
    <w:rsid w:val="007E414E"/>
    <w:rsid w:val="007E41FF"/>
    <w:rsid w:val="007E50FE"/>
    <w:rsid w:val="007E52AB"/>
    <w:rsid w:val="007E5DD0"/>
    <w:rsid w:val="007E5F36"/>
    <w:rsid w:val="007E5F3B"/>
    <w:rsid w:val="007E5F55"/>
    <w:rsid w:val="007E625C"/>
    <w:rsid w:val="007E6857"/>
    <w:rsid w:val="007E7010"/>
    <w:rsid w:val="007E7231"/>
    <w:rsid w:val="007E7650"/>
    <w:rsid w:val="007E782A"/>
    <w:rsid w:val="007F0074"/>
    <w:rsid w:val="007F0164"/>
    <w:rsid w:val="007F01A0"/>
    <w:rsid w:val="007F0B3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687"/>
    <w:rsid w:val="0080079C"/>
    <w:rsid w:val="00801AD5"/>
    <w:rsid w:val="0080269D"/>
    <w:rsid w:val="00802838"/>
    <w:rsid w:val="008040CB"/>
    <w:rsid w:val="008043C9"/>
    <w:rsid w:val="008047A6"/>
    <w:rsid w:val="00804D0F"/>
    <w:rsid w:val="00804F45"/>
    <w:rsid w:val="008055AB"/>
    <w:rsid w:val="0080573E"/>
    <w:rsid w:val="00805D63"/>
    <w:rsid w:val="00806044"/>
    <w:rsid w:val="00806116"/>
    <w:rsid w:val="00806360"/>
    <w:rsid w:val="00806D3E"/>
    <w:rsid w:val="00807B75"/>
    <w:rsid w:val="00810237"/>
    <w:rsid w:val="008106EF"/>
    <w:rsid w:val="00810AF3"/>
    <w:rsid w:val="008125DB"/>
    <w:rsid w:val="00813105"/>
    <w:rsid w:val="00813200"/>
    <w:rsid w:val="0081425E"/>
    <w:rsid w:val="008142E7"/>
    <w:rsid w:val="00814604"/>
    <w:rsid w:val="00814C2C"/>
    <w:rsid w:val="00814F72"/>
    <w:rsid w:val="008150F0"/>
    <w:rsid w:val="0081570A"/>
    <w:rsid w:val="00815D5F"/>
    <w:rsid w:val="00816329"/>
    <w:rsid w:val="008163D6"/>
    <w:rsid w:val="008176D9"/>
    <w:rsid w:val="00817721"/>
    <w:rsid w:val="00817BA1"/>
    <w:rsid w:val="00817D5A"/>
    <w:rsid w:val="00821170"/>
    <w:rsid w:val="008216CF"/>
    <w:rsid w:val="00821BB1"/>
    <w:rsid w:val="00821E20"/>
    <w:rsid w:val="00821FE8"/>
    <w:rsid w:val="00822FE2"/>
    <w:rsid w:val="00823984"/>
    <w:rsid w:val="00823BF2"/>
    <w:rsid w:val="0082502F"/>
    <w:rsid w:val="008253EC"/>
    <w:rsid w:val="0082571E"/>
    <w:rsid w:val="0082578D"/>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31E"/>
    <w:rsid w:val="008335C6"/>
    <w:rsid w:val="00833AB8"/>
    <w:rsid w:val="00834CBF"/>
    <w:rsid w:val="00835378"/>
    <w:rsid w:val="008358C9"/>
    <w:rsid w:val="00835AA5"/>
    <w:rsid w:val="00836AC1"/>
    <w:rsid w:val="00837056"/>
    <w:rsid w:val="00837B33"/>
    <w:rsid w:val="008409D4"/>
    <w:rsid w:val="00840BEE"/>
    <w:rsid w:val="00840EEC"/>
    <w:rsid w:val="008411C2"/>
    <w:rsid w:val="0084131B"/>
    <w:rsid w:val="0084174D"/>
    <w:rsid w:val="008417FF"/>
    <w:rsid w:val="00841A95"/>
    <w:rsid w:val="00841D69"/>
    <w:rsid w:val="00841F69"/>
    <w:rsid w:val="008429BA"/>
    <w:rsid w:val="00843E1F"/>
    <w:rsid w:val="008440F2"/>
    <w:rsid w:val="0084470A"/>
    <w:rsid w:val="00845944"/>
    <w:rsid w:val="00845AD5"/>
    <w:rsid w:val="00846788"/>
    <w:rsid w:val="008475C6"/>
    <w:rsid w:val="00847B10"/>
    <w:rsid w:val="00847D3E"/>
    <w:rsid w:val="00847D69"/>
    <w:rsid w:val="00850423"/>
    <w:rsid w:val="008505E9"/>
    <w:rsid w:val="00851498"/>
    <w:rsid w:val="00851585"/>
    <w:rsid w:val="00851768"/>
    <w:rsid w:val="008517B7"/>
    <w:rsid w:val="0085182B"/>
    <w:rsid w:val="00852202"/>
    <w:rsid w:val="00852F58"/>
    <w:rsid w:val="0085364E"/>
    <w:rsid w:val="00853720"/>
    <w:rsid w:val="0085372A"/>
    <w:rsid w:val="008540C3"/>
    <w:rsid w:val="0085443F"/>
    <w:rsid w:val="00855F05"/>
    <w:rsid w:val="008563C3"/>
    <w:rsid w:val="0085681A"/>
    <w:rsid w:val="00856832"/>
    <w:rsid w:val="00856852"/>
    <w:rsid w:val="00856CFA"/>
    <w:rsid w:val="008576A8"/>
    <w:rsid w:val="00857DE3"/>
    <w:rsid w:val="008601A5"/>
    <w:rsid w:val="00860F5E"/>
    <w:rsid w:val="00861205"/>
    <w:rsid w:val="00861C17"/>
    <w:rsid w:val="00861F49"/>
    <w:rsid w:val="0086202D"/>
    <w:rsid w:val="008625C6"/>
    <w:rsid w:val="00862DB8"/>
    <w:rsid w:val="0086303D"/>
    <w:rsid w:val="008638DF"/>
    <w:rsid w:val="00864390"/>
    <w:rsid w:val="008643DD"/>
    <w:rsid w:val="008656E1"/>
    <w:rsid w:val="008662A0"/>
    <w:rsid w:val="00866C9F"/>
    <w:rsid w:val="0086727C"/>
    <w:rsid w:val="00867806"/>
    <w:rsid w:val="008678E4"/>
    <w:rsid w:val="00867D33"/>
    <w:rsid w:val="00870221"/>
    <w:rsid w:val="0087080A"/>
    <w:rsid w:val="00870F9D"/>
    <w:rsid w:val="0087115C"/>
    <w:rsid w:val="008715AB"/>
    <w:rsid w:val="0087164F"/>
    <w:rsid w:val="008717FB"/>
    <w:rsid w:val="00871873"/>
    <w:rsid w:val="0087218A"/>
    <w:rsid w:val="008721F6"/>
    <w:rsid w:val="0087362B"/>
    <w:rsid w:val="0087372C"/>
    <w:rsid w:val="00873D68"/>
    <w:rsid w:val="00874383"/>
    <w:rsid w:val="00875609"/>
    <w:rsid w:val="0087574C"/>
    <w:rsid w:val="00875C29"/>
    <w:rsid w:val="00875E60"/>
    <w:rsid w:val="00876B29"/>
    <w:rsid w:val="00876B6A"/>
    <w:rsid w:val="00876F48"/>
    <w:rsid w:val="00877A5D"/>
    <w:rsid w:val="008802B8"/>
    <w:rsid w:val="00881064"/>
    <w:rsid w:val="00881B1D"/>
    <w:rsid w:val="0088228F"/>
    <w:rsid w:val="00882826"/>
    <w:rsid w:val="00882956"/>
    <w:rsid w:val="00883475"/>
    <w:rsid w:val="008834C6"/>
    <w:rsid w:val="00883877"/>
    <w:rsid w:val="00884B13"/>
    <w:rsid w:val="00884D1B"/>
    <w:rsid w:val="0088536D"/>
    <w:rsid w:val="008863DE"/>
    <w:rsid w:val="008877C1"/>
    <w:rsid w:val="00887B5D"/>
    <w:rsid w:val="008919DA"/>
    <w:rsid w:val="00891A20"/>
    <w:rsid w:val="00892DB1"/>
    <w:rsid w:val="008930CD"/>
    <w:rsid w:val="008931B4"/>
    <w:rsid w:val="0089331B"/>
    <w:rsid w:val="008933BC"/>
    <w:rsid w:val="008936BE"/>
    <w:rsid w:val="00893784"/>
    <w:rsid w:val="00893C2B"/>
    <w:rsid w:val="00893F99"/>
    <w:rsid w:val="00894EF3"/>
    <w:rsid w:val="00895F31"/>
    <w:rsid w:val="008969D4"/>
    <w:rsid w:val="00896CD0"/>
    <w:rsid w:val="008978C5"/>
    <w:rsid w:val="00897CB7"/>
    <w:rsid w:val="008A00D5"/>
    <w:rsid w:val="008A0157"/>
    <w:rsid w:val="008A1365"/>
    <w:rsid w:val="008A1AB1"/>
    <w:rsid w:val="008A1D5F"/>
    <w:rsid w:val="008A1D85"/>
    <w:rsid w:val="008A216D"/>
    <w:rsid w:val="008A2970"/>
    <w:rsid w:val="008A2A10"/>
    <w:rsid w:val="008A2E29"/>
    <w:rsid w:val="008A3657"/>
    <w:rsid w:val="008A3A6F"/>
    <w:rsid w:val="008A3C76"/>
    <w:rsid w:val="008A3C98"/>
    <w:rsid w:val="008A4861"/>
    <w:rsid w:val="008A51A5"/>
    <w:rsid w:val="008A52DA"/>
    <w:rsid w:val="008A5606"/>
    <w:rsid w:val="008A5873"/>
    <w:rsid w:val="008A5D2E"/>
    <w:rsid w:val="008A6002"/>
    <w:rsid w:val="008A60BA"/>
    <w:rsid w:val="008A6B05"/>
    <w:rsid w:val="008A7E15"/>
    <w:rsid w:val="008B0AD4"/>
    <w:rsid w:val="008B1EFA"/>
    <w:rsid w:val="008B1FB2"/>
    <w:rsid w:val="008B300B"/>
    <w:rsid w:val="008B31B9"/>
    <w:rsid w:val="008B4321"/>
    <w:rsid w:val="008B47EE"/>
    <w:rsid w:val="008B4851"/>
    <w:rsid w:val="008B4971"/>
    <w:rsid w:val="008B5444"/>
    <w:rsid w:val="008B5670"/>
    <w:rsid w:val="008B606A"/>
    <w:rsid w:val="008B6309"/>
    <w:rsid w:val="008B6389"/>
    <w:rsid w:val="008B6A96"/>
    <w:rsid w:val="008B6B87"/>
    <w:rsid w:val="008B6C07"/>
    <w:rsid w:val="008B7377"/>
    <w:rsid w:val="008B786C"/>
    <w:rsid w:val="008B7D81"/>
    <w:rsid w:val="008C0019"/>
    <w:rsid w:val="008C0424"/>
    <w:rsid w:val="008C0731"/>
    <w:rsid w:val="008C07E7"/>
    <w:rsid w:val="008C0807"/>
    <w:rsid w:val="008C0A0F"/>
    <w:rsid w:val="008C0CD5"/>
    <w:rsid w:val="008C0E85"/>
    <w:rsid w:val="008C1B7B"/>
    <w:rsid w:val="008C1D31"/>
    <w:rsid w:val="008C1E31"/>
    <w:rsid w:val="008C230B"/>
    <w:rsid w:val="008C23CE"/>
    <w:rsid w:val="008C2A3F"/>
    <w:rsid w:val="008C39ED"/>
    <w:rsid w:val="008C3D60"/>
    <w:rsid w:val="008C3FB4"/>
    <w:rsid w:val="008C4071"/>
    <w:rsid w:val="008C4370"/>
    <w:rsid w:val="008C5210"/>
    <w:rsid w:val="008C5433"/>
    <w:rsid w:val="008C5658"/>
    <w:rsid w:val="008C5F5E"/>
    <w:rsid w:val="008C6767"/>
    <w:rsid w:val="008C6D60"/>
    <w:rsid w:val="008C6D76"/>
    <w:rsid w:val="008C6FC9"/>
    <w:rsid w:val="008C7B15"/>
    <w:rsid w:val="008C7C8C"/>
    <w:rsid w:val="008C7FFA"/>
    <w:rsid w:val="008D03B2"/>
    <w:rsid w:val="008D041A"/>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7BE"/>
    <w:rsid w:val="008D4F3D"/>
    <w:rsid w:val="008D6DD2"/>
    <w:rsid w:val="008D6F67"/>
    <w:rsid w:val="008D6FCC"/>
    <w:rsid w:val="008D704D"/>
    <w:rsid w:val="008E02DE"/>
    <w:rsid w:val="008E1336"/>
    <w:rsid w:val="008E1835"/>
    <w:rsid w:val="008E1BD3"/>
    <w:rsid w:val="008E2035"/>
    <w:rsid w:val="008E3081"/>
    <w:rsid w:val="008E31B9"/>
    <w:rsid w:val="008E3FD6"/>
    <w:rsid w:val="008E42F1"/>
    <w:rsid w:val="008E479D"/>
    <w:rsid w:val="008E4A0F"/>
    <w:rsid w:val="008E4A13"/>
    <w:rsid w:val="008E4A3C"/>
    <w:rsid w:val="008E4CB4"/>
    <w:rsid w:val="008E548B"/>
    <w:rsid w:val="008E56CD"/>
    <w:rsid w:val="008E5C65"/>
    <w:rsid w:val="008E654F"/>
    <w:rsid w:val="008E656A"/>
    <w:rsid w:val="008E6D07"/>
    <w:rsid w:val="008E6E37"/>
    <w:rsid w:val="008E7939"/>
    <w:rsid w:val="008E79CC"/>
    <w:rsid w:val="008E7C2A"/>
    <w:rsid w:val="008E7D27"/>
    <w:rsid w:val="008E7D87"/>
    <w:rsid w:val="008E7DB3"/>
    <w:rsid w:val="008F02EA"/>
    <w:rsid w:val="008F0404"/>
    <w:rsid w:val="008F0641"/>
    <w:rsid w:val="008F0B38"/>
    <w:rsid w:val="008F18F2"/>
    <w:rsid w:val="008F1C0B"/>
    <w:rsid w:val="008F242E"/>
    <w:rsid w:val="008F2477"/>
    <w:rsid w:val="008F27A4"/>
    <w:rsid w:val="008F2900"/>
    <w:rsid w:val="008F329D"/>
    <w:rsid w:val="008F32D0"/>
    <w:rsid w:val="008F32F2"/>
    <w:rsid w:val="008F34D6"/>
    <w:rsid w:val="008F35AA"/>
    <w:rsid w:val="008F38C8"/>
    <w:rsid w:val="008F4194"/>
    <w:rsid w:val="008F4D52"/>
    <w:rsid w:val="008F5160"/>
    <w:rsid w:val="008F52B3"/>
    <w:rsid w:val="008F5556"/>
    <w:rsid w:val="008F59C5"/>
    <w:rsid w:val="008F5E15"/>
    <w:rsid w:val="008F6484"/>
    <w:rsid w:val="008F66FF"/>
    <w:rsid w:val="008F686F"/>
    <w:rsid w:val="008F6A15"/>
    <w:rsid w:val="008F6D6B"/>
    <w:rsid w:val="008F7226"/>
    <w:rsid w:val="008F78D4"/>
    <w:rsid w:val="008F7BC1"/>
    <w:rsid w:val="008F7F9A"/>
    <w:rsid w:val="009003B1"/>
    <w:rsid w:val="00900D5D"/>
    <w:rsid w:val="00901552"/>
    <w:rsid w:val="00901FB3"/>
    <w:rsid w:val="009025EC"/>
    <w:rsid w:val="00903043"/>
    <w:rsid w:val="009032BE"/>
    <w:rsid w:val="009034DF"/>
    <w:rsid w:val="00903A9A"/>
    <w:rsid w:val="00903F2F"/>
    <w:rsid w:val="009043AE"/>
    <w:rsid w:val="00904502"/>
    <w:rsid w:val="00904BC4"/>
    <w:rsid w:val="00905C8B"/>
    <w:rsid w:val="009079D3"/>
    <w:rsid w:val="00910C39"/>
    <w:rsid w:val="009110FE"/>
    <w:rsid w:val="00911B90"/>
    <w:rsid w:val="00911C54"/>
    <w:rsid w:val="009122A7"/>
    <w:rsid w:val="00912795"/>
    <w:rsid w:val="00913029"/>
    <w:rsid w:val="00913EE3"/>
    <w:rsid w:val="009142CB"/>
    <w:rsid w:val="00914D3F"/>
    <w:rsid w:val="00915065"/>
    <w:rsid w:val="0091522F"/>
    <w:rsid w:val="009152F5"/>
    <w:rsid w:val="0091557F"/>
    <w:rsid w:val="00915AF0"/>
    <w:rsid w:val="00915C90"/>
    <w:rsid w:val="0091615C"/>
    <w:rsid w:val="00916CA4"/>
    <w:rsid w:val="0091766E"/>
    <w:rsid w:val="00917759"/>
    <w:rsid w:val="0092026D"/>
    <w:rsid w:val="00920580"/>
    <w:rsid w:val="00920619"/>
    <w:rsid w:val="00920762"/>
    <w:rsid w:val="009207CE"/>
    <w:rsid w:val="00920A13"/>
    <w:rsid w:val="00920DF2"/>
    <w:rsid w:val="00921633"/>
    <w:rsid w:val="009216C5"/>
    <w:rsid w:val="00921FD1"/>
    <w:rsid w:val="00922326"/>
    <w:rsid w:val="00922922"/>
    <w:rsid w:val="009232F0"/>
    <w:rsid w:val="00923A02"/>
    <w:rsid w:val="00924445"/>
    <w:rsid w:val="00925348"/>
    <w:rsid w:val="00925B89"/>
    <w:rsid w:val="009262D4"/>
    <w:rsid w:val="009265B6"/>
    <w:rsid w:val="00927DE7"/>
    <w:rsid w:val="00927FB2"/>
    <w:rsid w:val="00927FFC"/>
    <w:rsid w:val="009302A6"/>
    <w:rsid w:val="0093049E"/>
    <w:rsid w:val="00930569"/>
    <w:rsid w:val="00931518"/>
    <w:rsid w:val="00931E5B"/>
    <w:rsid w:val="00931F19"/>
    <w:rsid w:val="009320FA"/>
    <w:rsid w:val="009323DD"/>
    <w:rsid w:val="0093261C"/>
    <w:rsid w:val="00933376"/>
    <w:rsid w:val="009335B6"/>
    <w:rsid w:val="00934599"/>
    <w:rsid w:val="00934EEF"/>
    <w:rsid w:val="00935371"/>
    <w:rsid w:val="00935826"/>
    <w:rsid w:val="0093767A"/>
    <w:rsid w:val="009400B9"/>
    <w:rsid w:val="00940E59"/>
    <w:rsid w:val="00940EF8"/>
    <w:rsid w:val="00941839"/>
    <w:rsid w:val="00942030"/>
    <w:rsid w:val="00942226"/>
    <w:rsid w:val="00942379"/>
    <w:rsid w:val="009425A7"/>
    <w:rsid w:val="00942662"/>
    <w:rsid w:val="00942B80"/>
    <w:rsid w:val="00942BCA"/>
    <w:rsid w:val="00942C81"/>
    <w:rsid w:val="0094429A"/>
    <w:rsid w:val="00944BAB"/>
    <w:rsid w:val="00945504"/>
    <w:rsid w:val="009465A0"/>
    <w:rsid w:val="00946722"/>
    <w:rsid w:val="009501C3"/>
    <w:rsid w:val="009502BE"/>
    <w:rsid w:val="009502F5"/>
    <w:rsid w:val="00951241"/>
    <w:rsid w:val="009514B0"/>
    <w:rsid w:val="0095251F"/>
    <w:rsid w:val="0095321C"/>
    <w:rsid w:val="009532AA"/>
    <w:rsid w:val="00953D09"/>
    <w:rsid w:val="00953F2B"/>
    <w:rsid w:val="0095442E"/>
    <w:rsid w:val="00954A8F"/>
    <w:rsid w:val="00955067"/>
    <w:rsid w:val="00955109"/>
    <w:rsid w:val="00955DE3"/>
    <w:rsid w:val="00955F2F"/>
    <w:rsid w:val="00956A4E"/>
    <w:rsid w:val="00956AB5"/>
    <w:rsid w:val="00956D14"/>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7D0"/>
    <w:rsid w:val="00965894"/>
    <w:rsid w:val="00965D86"/>
    <w:rsid w:val="00966032"/>
    <w:rsid w:val="0096631B"/>
    <w:rsid w:val="00966354"/>
    <w:rsid w:val="0096678C"/>
    <w:rsid w:val="009670AC"/>
    <w:rsid w:val="00967185"/>
    <w:rsid w:val="00967C8E"/>
    <w:rsid w:val="009700A8"/>
    <w:rsid w:val="009705ED"/>
    <w:rsid w:val="00970624"/>
    <w:rsid w:val="009706D5"/>
    <w:rsid w:val="00970BA8"/>
    <w:rsid w:val="00971023"/>
    <w:rsid w:val="00971170"/>
    <w:rsid w:val="009716FC"/>
    <w:rsid w:val="00971D98"/>
    <w:rsid w:val="009725CF"/>
    <w:rsid w:val="00973D2D"/>
    <w:rsid w:val="009743D3"/>
    <w:rsid w:val="0097556B"/>
    <w:rsid w:val="00975737"/>
    <w:rsid w:val="00975F1F"/>
    <w:rsid w:val="0097609B"/>
    <w:rsid w:val="009763A6"/>
    <w:rsid w:val="009763B1"/>
    <w:rsid w:val="009766CF"/>
    <w:rsid w:val="00976A65"/>
    <w:rsid w:val="0097716E"/>
    <w:rsid w:val="009773F1"/>
    <w:rsid w:val="009774CC"/>
    <w:rsid w:val="0097765E"/>
    <w:rsid w:val="009806DC"/>
    <w:rsid w:val="00980D68"/>
    <w:rsid w:val="009811CD"/>
    <w:rsid w:val="0098179C"/>
    <w:rsid w:val="00982223"/>
    <w:rsid w:val="0098278A"/>
    <w:rsid w:val="009827EC"/>
    <w:rsid w:val="00982EE8"/>
    <w:rsid w:val="00983A43"/>
    <w:rsid w:val="009841CB"/>
    <w:rsid w:val="009841CD"/>
    <w:rsid w:val="00984B02"/>
    <w:rsid w:val="009855D4"/>
    <w:rsid w:val="00985A84"/>
    <w:rsid w:val="00985BDD"/>
    <w:rsid w:val="00985F55"/>
    <w:rsid w:val="00986CE1"/>
    <w:rsid w:val="00986FE3"/>
    <w:rsid w:val="00987C66"/>
    <w:rsid w:val="00987DE7"/>
    <w:rsid w:val="00990052"/>
    <w:rsid w:val="00990788"/>
    <w:rsid w:val="00990E9B"/>
    <w:rsid w:val="009910A4"/>
    <w:rsid w:val="00991D5A"/>
    <w:rsid w:val="00992155"/>
    <w:rsid w:val="009921B8"/>
    <w:rsid w:val="009921F1"/>
    <w:rsid w:val="00992815"/>
    <w:rsid w:val="0099297C"/>
    <w:rsid w:val="00993376"/>
    <w:rsid w:val="0099370A"/>
    <w:rsid w:val="00993EC5"/>
    <w:rsid w:val="0099413E"/>
    <w:rsid w:val="00994297"/>
    <w:rsid w:val="009948CE"/>
    <w:rsid w:val="009951DE"/>
    <w:rsid w:val="00995FEE"/>
    <w:rsid w:val="00996040"/>
    <w:rsid w:val="00996076"/>
    <w:rsid w:val="009966D6"/>
    <w:rsid w:val="0099696F"/>
    <w:rsid w:val="00996A31"/>
    <w:rsid w:val="00997065"/>
    <w:rsid w:val="0099736C"/>
    <w:rsid w:val="00997429"/>
    <w:rsid w:val="009978CF"/>
    <w:rsid w:val="009A0549"/>
    <w:rsid w:val="009A0886"/>
    <w:rsid w:val="009A17DF"/>
    <w:rsid w:val="009A180D"/>
    <w:rsid w:val="009A1FD1"/>
    <w:rsid w:val="009A201E"/>
    <w:rsid w:val="009A3252"/>
    <w:rsid w:val="009A3A73"/>
    <w:rsid w:val="009A43BF"/>
    <w:rsid w:val="009A50B5"/>
    <w:rsid w:val="009A5201"/>
    <w:rsid w:val="009A61DC"/>
    <w:rsid w:val="009A6678"/>
    <w:rsid w:val="009A66DC"/>
    <w:rsid w:val="009A7125"/>
    <w:rsid w:val="009A7681"/>
    <w:rsid w:val="009A786F"/>
    <w:rsid w:val="009A7D11"/>
    <w:rsid w:val="009B1258"/>
    <w:rsid w:val="009B2302"/>
    <w:rsid w:val="009B2D7A"/>
    <w:rsid w:val="009B3266"/>
    <w:rsid w:val="009B338B"/>
    <w:rsid w:val="009B3AF8"/>
    <w:rsid w:val="009B3D97"/>
    <w:rsid w:val="009B3F3E"/>
    <w:rsid w:val="009B3FDD"/>
    <w:rsid w:val="009B490F"/>
    <w:rsid w:val="009B4BBF"/>
    <w:rsid w:val="009B4C40"/>
    <w:rsid w:val="009B54EF"/>
    <w:rsid w:val="009B62AA"/>
    <w:rsid w:val="009B654D"/>
    <w:rsid w:val="009B6595"/>
    <w:rsid w:val="009B6E32"/>
    <w:rsid w:val="009B6F95"/>
    <w:rsid w:val="009B711D"/>
    <w:rsid w:val="009B7AB6"/>
    <w:rsid w:val="009C00DC"/>
    <w:rsid w:val="009C06DA"/>
    <w:rsid w:val="009C0C80"/>
    <w:rsid w:val="009C1155"/>
    <w:rsid w:val="009C19E0"/>
    <w:rsid w:val="009C1B9B"/>
    <w:rsid w:val="009C2357"/>
    <w:rsid w:val="009C2518"/>
    <w:rsid w:val="009C30B3"/>
    <w:rsid w:val="009C3882"/>
    <w:rsid w:val="009C3CAA"/>
    <w:rsid w:val="009C436F"/>
    <w:rsid w:val="009C43B4"/>
    <w:rsid w:val="009C4A6D"/>
    <w:rsid w:val="009C5825"/>
    <w:rsid w:val="009C584E"/>
    <w:rsid w:val="009C5AA9"/>
    <w:rsid w:val="009C621B"/>
    <w:rsid w:val="009C622E"/>
    <w:rsid w:val="009C658D"/>
    <w:rsid w:val="009C69A4"/>
    <w:rsid w:val="009C6C1E"/>
    <w:rsid w:val="009C6DCC"/>
    <w:rsid w:val="009C6DFE"/>
    <w:rsid w:val="009C723F"/>
    <w:rsid w:val="009C74E3"/>
    <w:rsid w:val="009C7598"/>
    <w:rsid w:val="009C7A2D"/>
    <w:rsid w:val="009C7A84"/>
    <w:rsid w:val="009C7D51"/>
    <w:rsid w:val="009D02CC"/>
    <w:rsid w:val="009D0319"/>
    <w:rsid w:val="009D03EB"/>
    <w:rsid w:val="009D08A3"/>
    <w:rsid w:val="009D09A9"/>
    <w:rsid w:val="009D0C3F"/>
    <w:rsid w:val="009D0DC5"/>
    <w:rsid w:val="009D1038"/>
    <w:rsid w:val="009D184C"/>
    <w:rsid w:val="009D2F13"/>
    <w:rsid w:val="009D2F4F"/>
    <w:rsid w:val="009D5909"/>
    <w:rsid w:val="009D5D9E"/>
    <w:rsid w:val="009D61CE"/>
    <w:rsid w:val="009D62CF"/>
    <w:rsid w:val="009D6598"/>
    <w:rsid w:val="009D6764"/>
    <w:rsid w:val="009D7294"/>
    <w:rsid w:val="009D73D9"/>
    <w:rsid w:val="009D779F"/>
    <w:rsid w:val="009E064A"/>
    <w:rsid w:val="009E0B22"/>
    <w:rsid w:val="009E1FFB"/>
    <w:rsid w:val="009E20B7"/>
    <w:rsid w:val="009E2403"/>
    <w:rsid w:val="009E265F"/>
    <w:rsid w:val="009E2AB5"/>
    <w:rsid w:val="009E3DEB"/>
    <w:rsid w:val="009E3E43"/>
    <w:rsid w:val="009E43D5"/>
    <w:rsid w:val="009E46B6"/>
    <w:rsid w:val="009E46BC"/>
    <w:rsid w:val="009E4CDE"/>
    <w:rsid w:val="009E61A9"/>
    <w:rsid w:val="009E68C5"/>
    <w:rsid w:val="009E6E3B"/>
    <w:rsid w:val="009E7524"/>
    <w:rsid w:val="009E752A"/>
    <w:rsid w:val="009F047D"/>
    <w:rsid w:val="009F0698"/>
    <w:rsid w:val="009F0935"/>
    <w:rsid w:val="009F0A4E"/>
    <w:rsid w:val="009F0B16"/>
    <w:rsid w:val="009F0F49"/>
    <w:rsid w:val="009F14AB"/>
    <w:rsid w:val="009F18CF"/>
    <w:rsid w:val="009F1D81"/>
    <w:rsid w:val="009F2598"/>
    <w:rsid w:val="009F3379"/>
    <w:rsid w:val="009F402F"/>
    <w:rsid w:val="009F474E"/>
    <w:rsid w:val="009F4CE8"/>
    <w:rsid w:val="009F4E56"/>
    <w:rsid w:val="009F4FBE"/>
    <w:rsid w:val="009F5423"/>
    <w:rsid w:val="009F5AAD"/>
    <w:rsid w:val="009F639D"/>
    <w:rsid w:val="009F6427"/>
    <w:rsid w:val="009F644C"/>
    <w:rsid w:val="009F751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E70"/>
    <w:rsid w:val="00A03F14"/>
    <w:rsid w:val="00A0430F"/>
    <w:rsid w:val="00A045BC"/>
    <w:rsid w:val="00A0494F"/>
    <w:rsid w:val="00A04ACA"/>
    <w:rsid w:val="00A0515C"/>
    <w:rsid w:val="00A054B9"/>
    <w:rsid w:val="00A061F6"/>
    <w:rsid w:val="00A06455"/>
    <w:rsid w:val="00A064E0"/>
    <w:rsid w:val="00A065A2"/>
    <w:rsid w:val="00A068AC"/>
    <w:rsid w:val="00A06AC2"/>
    <w:rsid w:val="00A06CBB"/>
    <w:rsid w:val="00A07519"/>
    <w:rsid w:val="00A07631"/>
    <w:rsid w:val="00A07DF2"/>
    <w:rsid w:val="00A07E54"/>
    <w:rsid w:val="00A109FD"/>
    <w:rsid w:val="00A10FCA"/>
    <w:rsid w:val="00A113C1"/>
    <w:rsid w:val="00A130D3"/>
    <w:rsid w:val="00A13EAF"/>
    <w:rsid w:val="00A147C9"/>
    <w:rsid w:val="00A14833"/>
    <w:rsid w:val="00A1530F"/>
    <w:rsid w:val="00A1563B"/>
    <w:rsid w:val="00A15C2F"/>
    <w:rsid w:val="00A176D5"/>
    <w:rsid w:val="00A1780C"/>
    <w:rsid w:val="00A17DCD"/>
    <w:rsid w:val="00A20598"/>
    <w:rsid w:val="00A215B6"/>
    <w:rsid w:val="00A217B2"/>
    <w:rsid w:val="00A21F3E"/>
    <w:rsid w:val="00A222A1"/>
    <w:rsid w:val="00A23042"/>
    <w:rsid w:val="00A2374A"/>
    <w:rsid w:val="00A23B71"/>
    <w:rsid w:val="00A23C2A"/>
    <w:rsid w:val="00A24202"/>
    <w:rsid w:val="00A242B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968"/>
    <w:rsid w:val="00A3512C"/>
    <w:rsid w:val="00A351CC"/>
    <w:rsid w:val="00A3675E"/>
    <w:rsid w:val="00A3699B"/>
    <w:rsid w:val="00A36D58"/>
    <w:rsid w:val="00A37503"/>
    <w:rsid w:val="00A37544"/>
    <w:rsid w:val="00A41AC1"/>
    <w:rsid w:val="00A41CA4"/>
    <w:rsid w:val="00A42B33"/>
    <w:rsid w:val="00A42FE7"/>
    <w:rsid w:val="00A43140"/>
    <w:rsid w:val="00A436D2"/>
    <w:rsid w:val="00A4394E"/>
    <w:rsid w:val="00A43BC1"/>
    <w:rsid w:val="00A43C02"/>
    <w:rsid w:val="00A44166"/>
    <w:rsid w:val="00A44861"/>
    <w:rsid w:val="00A44C01"/>
    <w:rsid w:val="00A45433"/>
    <w:rsid w:val="00A4580A"/>
    <w:rsid w:val="00A4599F"/>
    <w:rsid w:val="00A45AD6"/>
    <w:rsid w:val="00A460E3"/>
    <w:rsid w:val="00A4619E"/>
    <w:rsid w:val="00A466F1"/>
    <w:rsid w:val="00A478DF"/>
    <w:rsid w:val="00A47A85"/>
    <w:rsid w:val="00A47B75"/>
    <w:rsid w:val="00A507A9"/>
    <w:rsid w:val="00A510B9"/>
    <w:rsid w:val="00A513BC"/>
    <w:rsid w:val="00A51E81"/>
    <w:rsid w:val="00A52316"/>
    <w:rsid w:val="00A524F1"/>
    <w:rsid w:val="00A5253F"/>
    <w:rsid w:val="00A52B08"/>
    <w:rsid w:val="00A53041"/>
    <w:rsid w:val="00A53508"/>
    <w:rsid w:val="00A53BAE"/>
    <w:rsid w:val="00A54D45"/>
    <w:rsid w:val="00A54FCF"/>
    <w:rsid w:val="00A5552B"/>
    <w:rsid w:val="00A55891"/>
    <w:rsid w:val="00A55AA5"/>
    <w:rsid w:val="00A560A2"/>
    <w:rsid w:val="00A57036"/>
    <w:rsid w:val="00A571AB"/>
    <w:rsid w:val="00A5749C"/>
    <w:rsid w:val="00A5751B"/>
    <w:rsid w:val="00A57E0E"/>
    <w:rsid w:val="00A60616"/>
    <w:rsid w:val="00A6076B"/>
    <w:rsid w:val="00A6180D"/>
    <w:rsid w:val="00A62237"/>
    <w:rsid w:val="00A628D0"/>
    <w:rsid w:val="00A62C51"/>
    <w:rsid w:val="00A63571"/>
    <w:rsid w:val="00A637A9"/>
    <w:rsid w:val="00A63C55"/>
    <w:rsid w:val="00A63C9A"/>
    <w:rsid w:val="00A63ED9"/>
    <w:rsid w:val="00A643ED"/>
    <w:rsid w:val="00A64641"/>
    <w:rsid w:val="00A646E1"/>
    <w:rsid w:val="00A649F1"/>
    <w:rsid w:val="00A6570E"/>
    <w:rsid w:val="00A65A55"/>
    <w:rsid w:val="00A65B5C"/>
    <w:rsid w:val="00A65CD9"/>
    <w:rsid w:val="00A66071"/>
    <w:rsid w:val="00A6625B"/>
    <w:rsid w:val="00A663A0"/>
    <w:rsid w:val="00A6699D"/>
    <w:rsid w:val="00A67567"/>
    <w:rsid w:val="00A704CD"/>
    <w:rsid w:val="00A70D62"/>
    <w:rsid w:val="00A70DAE"/>
    <w:rsid w:val="00A70DC3"/>
    <w:rsid w:val="00A70E68"/>
    <w:rsid w:val="00A71BA0"/>
    <w:rsid w:val="00A728AD"/>
    <w:rsid w:val="00A72DE0"/>
    <w:rsid w:val="00A73BF7"/>
    <w:rsid w:val="00A73FA7"/>
    <w:rsid w:val="00A744AD"/>
    <w:rsid w:val="00A747AC"/>
    <w:rsid w:val="00A74B22"/>
    <w:rsid w:val="00A74B37"/>
    <w:rsid w:val="00A74E3D"/>
    <w:rsid w:val="00A75114"/>
    <w:rsid w:val="00A75148"/>
    <w:rsid w:val="00A754AE"/>
    <w:rsid w:val="00A7643A"/>
    <w:rsid w:val="00A76F66"/>
    <w:rsid w:val="00A77900"/>
    <w:rsid w:val="00A8071F"/>
    <w:rsid w:val="00A808BC"/>
    <w:rsid w:val="00A80C02"/>
    <w:rsid w:val="00A80D01"/>
    <w:rsid w:val="00A81620"/>
    <w:rsid w:val="00A81AA2"/>
    <w:rsid w:val="00A81B5E"/>
    <w:rsid w:val="00A81FB7"/>
    <w:rsid w:val="00A82267"/>
    <w:rsid w:val="00A8284B"/>
    <w:rsid w:val="00A829C4"/>
    <w:rsid w:val="00A82A79"/>
    <w:rsid w:val="00A82BCF"/>
    <w:rsid w:val="00A82D28"/>
    <w:rsid w:val="00A82FB4"/>
    <w:rsid w:val="00A83E8D"/>
    <w:rsid w:val="00A83F3F"/>
    <w:rsid w:val="00A84166"/>
    <w:rsid w:val="00A84566"/>
    <w:rsid w:val="00A84687"/>
    <w:rsid w:val="00A84772"/>
    <w:rsid w:val="00A84D66"/>
    <w:rsid w:val="00A85AE7"/>
    <w:rsid w:val="00A86111"/>
    <w:rsid w:val="00A865DA"/>
    <w:rsid w:val="00A86AEB"/>
    <w:rsid w:val="00A874D8"/>
    <w:rsid w:val="00A87E88"/>
    <w:rsid w:val="00A90AF8"/>
    <w:rsid w:val="00A90B7E"/>
    <w:rsid w:val="00A91483"/>
    <w:rsid w:val="00A91672"/>
    <w:rsid w:val="00A92611"/>
    <w:rsid w:val="00A934E0"/>
    <w:rsid w:val="00A93C5D"/>
    <w:rsid w:val="00A940CF"/>
    <w:rsid w:val="00A94866"/>
    <w:rsid w:val="00A9488B"/>
    <w:rsid w:val="00A94AAE"/>
    <w:rsid w:val="00A96518"/>
    <w:rsid w:val="00A96630"/>
    <w:rsid w:val="00A967FE"/>
    <w:rsid w:val="00A97192"/>
    <w:rsid w:val="00A9769F"/>
    <w:rsid w:val="00A97EDD"/>
    <w:rsid w:val="00A97EF0"/>
    <w:rsid w:val="00AA0DC1"/>
    <w:rsid w:val="00AA1198"/>
    <w:rsid w:val="00AA1D7C"/>
    <w:rsid w:val="00AA23FB"/>
    <w:rsid w:val="00AA2718"/>
    <w:rsid w:val="00AA29DF"/>
    <w:rsid w:val="00AA2A14"/>
    <w:rsid w:val="00AA362E"/>
    <w:rsid w:val="00AA47B6"/>
    <w:rsid w:val="00AA4CE6"/>
    <w:rsid w:val="00AA52E1"/>
    <w:rsid w:val="00AA62D6"/>
    <w:rsid w:val="00AA656A"/>
    <w:rsid w:val="00AA6640"/>
    <w:rsid w:val="00AA66DF"/>
    <w:rsid w:val="00AA6796"/>
    <w:rsid w:val="00AA6B55"/>
    <w:rsid w:val="00AA78B2"/>
    <w:rsid w:val="00AA7C0D"/>
    <w:rsid w:val="00AA7DD1"/>
    <w:rsid w:val="00AB1325"/>
    <w:rsid w:val="00AB1754"/>
    <w:rsid w:val="00AB1D3F"/>
    <w:rsid w:val="00AB1EF3"/>
    <w:rsid w:val="00AB2DB9"/>
    <w:rsid w:val="00AB2E78"/>
    <w:rsid w:val="00AB2FA0"/>
    <w:rsid w:val="00AB36DE"/>
    <w:rsid w:val="00AB3B35"/>
    <w:rsid w:val="00AB3B5E"/>
    <w:rsid w:val="00AB3EA4"/>
    <w:rsid w:val="00AB4535"/>
    <w:rsid w:val="00AB5541"/>
    <w:rsid w:val="00AB55E5"/>
    <w:rsid w:val="00AB5657"/>
    <w:rsid w:val="00AB5FFA"/>
    <w:rsid w:val="00AB6922"/>
    <w:rsid w:val="00AB6994"/>
    <w:rsid w:val="00AB69B0"/>
    <w:rsid w:val="00AB7367"/>
    <w:rsid w:val="00AB7576"/>
    <w:rsid w:val="00AB7730"/>
    <w:rsid w:val="00AC086D"/>
    <w:rsid w:val="00AC1757"/>
    <w:rsid w:val="00AC1D95"/>
    <w:rsid w:val="00AC2157"/>
    <w:rsid w:val="00AC2788"/>
    <w:rsid w:val="00AC2801"/>
    <w:rsid w:val="00AC2A50"/>
    <w:rsid w:val="00AC2A6E"/>
    <w:rsid w:val="00AC2AD3"/>
    <w:rsid w:val="00AC32A3"/>
    <w:rsid w:val="00AC3D18"/>
    <w:rsid w:val="00AC4350"/>
    <w:rsid w:val="00AC4934"/>
    <w:rsid w:val="00AC568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14"/>
    <w:rsid w:val="00AD3DCD"/>
    <w:rsid w:val="00AD4055"/>
    <w:rsid w:val="00AD5069"/>
    <w:rsid w:val="00AD51F7"/>
    <w:rsid w:val="00AD56F4"/>
    <w:rsid w:val="00AD57B1"/>
    <w:rsid w:val="00AD58CC"/>
    <w:rsid w:val="00AD5BC5"/>
    <w:rsid w:val="00AD5DD1"/>
    <w:rsid w:val="00AD6045"/>
    <w:rsid w:val="00AD6119"/>
    <w:rsid w:val="00AD6A9B"/>
    <w:rsid w:val="00AD7D83"/>
    <w:rsid w:val="00AE0668"/>
    <w:rsid w:val="00AE1244"/>
    <w:rsid w:val="00AE1C5F"/>
    <w:rsid w:val="00AE1FF8"/>
    <w:rsid w:val="00AE2B70"/>
    <w:rsid w:val="00AE3439"/>
    <w:rsid w:val="00AE422D"/>
    <w:rsid w:val="00AE4A20"/>
    <w:rsid w:val="00AE5189"/>
    <w:rsid w:val="00AE55E5"/>
    <w:rsid w:val="00AE60D1"/>
    <w:rsid w:val="00AE6BCB"/>
    <w:rsid w:val="00AE75D9"/>
    <w:rsid w:val="00AE7624"/>
    <w:rsid w:val="00AE776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95"/>
    <w:rsid w:val="00AF5CF4"/>
    <w:rsid w:val="00AF5EE1"/>
    <w:rsid w:val="00AF6074"/>
    <w:rsid w:val="00AF6117"/>
    <w:rsid w:val="00AF61FB"/>
    <w:rsid w:val="00AF62E6"/>
    <w:rsid w:val="00AF6775"/>
    <w:rsid w:val="00AF6844"/>
    <w:rsid w:val="00AF6D71"/>
    <w:rsid w:val="00AF76C1"/>
    <w:rsid w:val="00AF7CB0"/>
    <w:rsid w:val="00AF7F98"/>
    <w:rsid w:val="00AF7FB3"/>
    <w:rsid w:val="00B004F2"/>
    <w:rsid w:val="00B00C12"/>
    <w:rsid w:val="00B012CF"/>
    <w:rsid w:val="00B015FC"/>
    <w:rsid w:val="00B01A92"/>
    <w:rsid w:val="00B01C30"/>
    <w:rsid w:val="00B03CE0"/>
    <w:rsid w:val="00B05A03"/>
    <w:rsid w:val="00B06403"/>
    <w:rsid w:val="00B06A1F"/>
    <w:rsid w:val="00B06A47"/>
    <w:rsid w:val="00B06EA0"/>
    <w:rsid w:val="00B07665"/>
    <w:rsid w:val="00B079FA"/>
    <w:rsid w:val="00B1096B"/>
    <w:rsid w:val="00B1123C"/>
    <w:rsid w:val="00B11F44"/>
    <w:rsid w:val="00B123E4"/>
    <w:rsid w:val="00B12512"/>
    <w:rsid w:val="00B12BF6"/>
    <w:rsid w:val="00B1388F"/>
    <w:rsid w:val="00B13CB7"/>
    <w:rsid w:val="00B14544"/>
    <w:rsid w:val="00B1475A"/>
    <w:rsid w:val="00B149EA"/>
    <w:rsid w:val="00B157D6"/>
    <w:rsid w:val="00B1599E"/>
    <w:rsid w:val="00B16159"/>
    <w:rsid w:val="00B16562"/>
    <w:rsid w:val="00B166BC"/>
    <w:rsid w:val="00B16A8C"/>
    <w:rsid w:val="00B16D29"/>
    <w:rsid w:val="00B17053"/>
    <w:rsid w:val="00B170B8"/>
    <w:rsid w:val="00B176D6"/>
    <w:rsid w:val="00B176FD"/>
    <w:rsid w:val="00B1777A"/>
    <w:rsid w:val="00B177E5"/>
    <w:rsid w:val="00B17DBA"/>
    <w:rsid w:val="00B200AC"/>
    <w:rsid w:val="00B203BE"/>
    <w:rsid w:val="00B20453"/>
    <w:rsid w:val="00B2069D"/>
    <w:rsid w:val="00B210DB"/>
    <w:rsid w:val="00B2125E"/>
    <w:rsid w:val="00B21AC5"/>
    <w:rsid w:val="00B21EA0"/>
    <w:rsid w:val="00B21EFA"/>
    <w:rsid w:val="00B2239D"/>
    <w:rsid w:val="00B22538"/>
    <w:rsid w:val="00B24214"/>
    <w:rsid w:val="00B2446F"/>
    <w:rsid w:val="00B2459A"/>
    <w:rsid w:val="00B24708"/>
    <w:rsid w:val="00B24D95"/>
    <w:rsid w:val="00B252D4"/>
    <w:rsid w:val="00B2748E"/>
    <w:rsid w:val="00B27D89"/>
    <w:rsid w:val="00B30554"/>
    <w:rsid w:val="00B3055F"/>
    <w:rsid w:val="00B3068F"/>
    <w:rsid w:val="00B30979"/>
    <w:rsid w:val="00B30AC8"/>
    <w:rsid w:val="00B30CEA"/>
    <w:rsid w:val="00B31451"/>
    <w:rsid w:val="00B3151C"/>
    <w:rsid w:val="00B31908"/>
    <w:rsid w:val="00B31D3E"/>
    <w:rsid w:val="00B31D5E"/>
    <w:rsid w:val="00B3233B"/>
    <w:rsid w:val="00B32620"/>
    <w:rsid w:val="00B3287D"/>
    <w:rsid w:val="00B33394"/>
    <w:rsid w:val="00B33EAC"/>
    <w:rsid w:val="00B34FE6"/>
    <w:rsid w:val="00B3551C"/>
    <w:rsid w:val="00B3557E"/>
    <w:rsid w:val="00B35917"/>
    <w:rsid w:val="00B359A7"/>
    <w:rsid w:val="00B35BF7"/>
    <w:rsid w:val="00B35FC1"/>
    <w:rsid w:val="00B368D9"/>
    <w:rsid w:val="00B3699E"/>
    <w:rsid w:val="00B36D00"/>
    <w:rsid w:val="00B375A9"/>
    <w:rsid w:val="00B37854"/>
    <w:rsid w:val="00B40021"/>
    <w:rsid w:val="00B4080D"/>
    <w:rsid w:val="00B40DCB"/>
    <w:rsid w:val="00B41056"/>
    <w:rsid w:val="00B411DB"/>
    <w:rsid w:val="00B413C6"/>
    <w:rsid w:val="00B41C66"/>
    <w:rsid w:val="00B42273"/>
    <w:rsid w:val="00B424B6"/>
    <w:rsid w:val="00B43A30"/>
    <w:rsid w:val="00B44939"/>
    <w:rsid w:val="00B449E3"/>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52F"/>
    <w:rsid w:val="00B535A2"/>
    <w:rsid w:val="00B5429E"/>
    <w:rsid w:val="00B54552"/>
    <w:rsid w:val="00B54910"/>
    <w:rsid w:val="00B54C37"/>
    <w:rsid w:val="00B54DAB"/>
    <w:rsid w:val="00B5519E"/>
    <w:rsid w:val="00B5521E"/>
    <w:rsid w:val="00B558C9"/>
    <w:rsid w:val="00B55A65"/>
    <w:rsid w:val="00B55DD3"/>
    <w:rsid w:val="00B55FAF"/>
    <w:rsid w:val="00B56D81"/>
    <w:rsid w:val="00B57190"/>
    <w:rsid w:val="00B577BE"/>
    <w:rsid w:val="00B600AE"/>
    <w:rsid w:val="00B606C9"/>
    <w:rsid w:val="00B60CB8"/>
    <w:rsid w:val="00B61E41"/>
    <w:rsid w:val="00B61F68"/>
    <w:rsid w:val="00B62973"/>
    <w:rsid w:val="00B62AF3"/>
    <w:rsid w:val="00B62C56"/>
    <w:rsid w:val="00B62D48"/>
    <w:rsid w:val="00B63C18"/>
    <w:rsid w:val="00B64EFF"/>
    <w:rsid w:val="00B64F95"/>
    <w:rsid w:val="00B6522C"/>
    <w:rsid w:val="00B65BD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BBD"/>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3E5"/>
    <w:rsid w:val="00B9652B"/>
    <w:rsid w:val="00B9672B"/>
    <w:rsid w:val="00B96756"/>
    <w:rsid w:val="00B96A6C"/>
    <w:rsid w:val="00B970B0"/>
    <w:rsid w:val="00B97162"/>
    <w:rsid w:val="00B97D87"/>
    <w:rsid w:val="00BA05C9"/>
    <w:rsid w:val="00BA080B"/>
    <w:rsid w:val="00BA0A4F"/>
    <w:rsid w:val="00BA0F66"/>
    <w:rsid w:val="00BA1311"/>
    <w:rsid w:val="00BA1D8F"/>
    <w:rsid w:val="00BA28D7"/>
    <w:rsid w:val="00BA291A"/>
    <w:rsid w:val="00BA31F7"/>
    <w:rsid w:val="00BA341F"/>
    <w:rsid w:val="00BA38A5"/>
    <w:rsid w:val="00BA3D88"/>
    <w:rsid w:val="00BA3DD5"/>
    <w:rsid w:val="00BA4ACB"/>
    <w:rsid w:val="00BA4D96"/>
    <w:rsid w:val="00BA4DC0"/>
    <w:rsid w:val="00BA5539"/>
    <w:rsid w:val="00BA5C6D"/>
    <w:rsid w:val="00BA5D95"/>
    <w:rsid w:val="00BA69FA"/>
    <w:rsid w:val="00BA6AB3"/>
    <w:rsid w:val="00BA6B9A"/>
    <w:rsid w:val="00BA6EE1"/>
    <w:rsid w:val="00BA733E"/>
    <w:rsid w:val="00BA74D7"/>
    <w:rsid w:val="00BB0514"/>
    <w:rsid w:val="00BB0FC8"/>
    <w:rsid w:val="00BB174C"/>
    <w:rsid w:val="00BB1B2F"/>
    <w:rsid w:val="00BB1ED5"/>
    <w:rsid w:val="00BB2F46"/>
    <w:rsid w:val="00BB35A4"/>
    <w:rsid w:val="00BB3B0E"/>
    <w:rsid w:val="00BB3D1D"/>
    <w:rsid w:val="00BB410E"/>
    <w:rsid w:val="00BB45B4"/>
    <w:rsid w:val="00BB45DF"/>
    <w:rsid w:val="00BB4A57"/>
    <w:rsid w:val="00BB4FB3"/>
    <w:rsid w:val="00BB5270"/>
    <w:rsid w:val="00BB536B"/>
    <w:rsid w:val="00BB54F0"/>
    <w:rsid w:val="00BB6B79"/>
    <w:rsid w:val="00BB71B1"/>
    <w:rsid w:val="00BB7C27"/>
    <w:rsid w:val="00BB7D63"/>
    <w:rsid w:val="00BC0DA7"/>
    <w:rsid w:val="00BC0EC9"/>
    <w:rsid w:val="00BC10FB"/>
    <w:rsid w:val="00BC1792"/>
    <w:rsid w:val="00BC1CD4"/>
    <w:rsid w:val="00BC1DBB"/>
    <w:rsid w:val="00BC22EF"/>
    <w:rsid w:val="00BC2622"/>
    <w:rsid w:val="00BC2907"/>
    <w:rsid w:val="00BC29B8"/>
    <w:rsid w:val="00BC2E44"/>
    <w:rsid w:val="00BC2E6B"/>
    <w:rsid w:val="00BC3440"/>
    <w:rsid w:val="00BC3BBD"/>
    <w:rsid w:val="00BC3DF9"/>
    <w:rsid w:val="00BC3EEA"/>
    <w:rsid w:val="00BC403A"/>
    <w:rsid w:val="00BC512A"/>
    <w:rsid w:val="00BC5391"/>
    <w:rsid w:val="00BC5E3E"/>
    <w:rsid w:val="00BC6F40"/>
    <w:rsid w:val="00BC7052"/>
    <w:rsid w:val="00BC759E"/>
    <w:rsid w:val="00BC7F89"/>
    <w:rsid w:val="00BD0077"/>
    <w:rsid w:val="00BD00CF"/>
    <w:rsid w:val="00BD0C86"/>
    <w:rsid w:val="00BD22D9"/>
    <w:rsid w:val="00BD3057"/>
    <w:rsid w:val="00BD3C64"/>
    <w:rsid w:val="00BD41D7"/>
    <w:rsid w:val="00BD4544"/>
    <w:rsid w:val="00BD462D"/>
    <w:rsid w:val="00BD498D"/>
    <w:rsid w:val="00BD584D"/>
    <w:rsid w:val="00BD65B2"/>
    <w:rsid w:val="00BD7C43"/>
    <w:rsid w:val="00BE029C"/>
    <w:rsid w:val="00BE0587"/>
    <w:rsid w:val="00BE0FAB"/>
    <w:rsid w:val="00BE180E"/>
    <w:rsid w:val="00BE1858"/>
    <w:rsid w:val="00BE190E"/>
    <w:rsid w:val="00BE2540"/>
    <w:rsid w:val="00BE2699"/>
    <w:rsid w:val="00BE26FA"/>
    <w:rsid w:val="00BE2D5F"/>
    <w:rsid w:val="00BE393D"/>
    <w:rsid w:val="00BE3B73"/>
    <w:rsid w:val="00BE3C0E"/>
    <w:rsid w:val="00BE52AC"/>
    <w:rsid w:val="00BE545D"/>
    <w:rsid w:val="00BE598F"/>
    <w:rsid w:val="00BE6552"/>
    <w:rsid w:val="00BE7C72"/>
    <w:rsid w:val="00BF073D"/>
    <w:rsid w:val="00BF129F"/>
    <w:rsid w:val="00BF1959"/>
    <w:rsid w:val="00BF1D3B"/>
    <w:rsid w:val="00BF22F5"/>
    <w:rsid w:val="00BF2565"/>
    <w:rsid w:val="00BF2B58"/>
    <w:rsid w:val="00BF2D5A"/>
    <w:rsid w:val="00BF2D5D"/>
    <w:rsid w:val="00BF386F"/>
    <w:rsid w:val="00BF4594"/>
    <w:rsid w:val="00BF47C5"/>
    <w:rsid w:val="00BF50DB"/>
    <w:rsid w:val="00BF5AEB"/>
    <w:rsid w:val="00BF6ABE"/>
    <w:rsid w:val="00BF6B31"/>
    <w:rsid w:val="00BF6BED"/>
    <w:rsid w:val="00BF6C92"/>
    <w:rsid w:val="00BF6EB9"/>
    <w:rsid w:val="00BF73B5"/>
    <w:rsid w:val="00BF780E"/>
    <w:rsid w:val="00C00C5D"/>
    <w:rsid w:val="00C00F86"/>
    <w:rsid w:val="00C01740"/>
    <w:rsid w:val="00C0177E"/>
    <w:rsid w:val="00C018FC"/>
    <w:rsid w:val="00C01B4A"/>
    <w:rsid w:val="00C02966"/>
    <w:rsid w:val="00C02B55"/>
    <w:rsid w:val="00C02C04"/>
    <w:rsid w:val="00C03738"/>
    <w:rsid w:val="00C03EB7"/>
    <w:rsid w:val="00C043C0"/>
    <w:rsid w:val="00C04406"/>
    <w:rsid w:val="00C0495E"/>
    <w:rsid w:val="00C04FFE"/>
    <w:rsid w:val="00C0533D"/>
    <w:rsid w:val="00C06CA3"/>
    <w:rsid w:val="00C06D90"/>
    <w:rsid w:val="00C06F50"/>
    <w:rsid w:val="00C07161"/>
    <w:rsid w:val="00C075D7"/>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8"/>
    <w:rsid w:val="00C14E2C"/>
    <w:rsid w:val="00C158E9"/>
    <w:rsid w:val="00C15B1E"/>
    <w:rsid w:val="00C15DCF"/>
    <w:rsid w:val="00C160A1"/>
    <w:rsid w:val="00C16520"/>
    <w:rsid w:val="00C16987"/>
    <w:rsid w:val="00C16D04"/>
    <w:rsid w:val="00C171EA"/>
    <w:rsid w:val="00C179C4"/>
    <w:rsid w:val="00C207BB"/>
    <w:rsid w:val="00C20A77"/>
    <w:rsid w:val="00C20E68"/>
    <w:rsid w:val="00C21132"/>
    <w:rsid w:val="00C21A30"/>
    <w:rsid w:val="00C22914"/>
    <w:rsid w:val="00C22DB0"/>
    <w:rsid w:val="00C23809"/>
    <w:rsid w:val="00C23DFD"/>
    <w:rsid w:val="00C23E06"/>
    <w:rsid w:val="00C25864"/>
    <w:rsid w:val="00C25FC8"/>
    <w:rsid w:val="00C26588"/>
    <w:rsid w:val="00C265EA"/>
    <w:rsid w:val="00C26EF9"/>
    <w:rsid w:val="00C271D1"/>
    <w:rsid w:val="00C3061F"/>
    <w:rsid w:val="00C31457"/>
    <w:rsid w:val="00C31BFE"/>
    <w:rsid w:val="00C32030"/>
    <w:rsid w:val="00C327B5"/>
    <w:rsid w:val="00C32E53"/>
    <w:rsid w:val="00C338F5"/>
    <w:rsid w:val="00C33DBC"/>
    <w:rsid w:val="00C34753"/>
    <w:rsid w:val="00C3493D"/>
    <w:rsid w:val="00C34A7F"/>
    <w:rsid w:val="00C34B03"/>
    <w:rsid w:val="00C34BAF"/>
    <w:rsid w:val="00C35066"/>
    <w:rsid w:val="00C3528A"/>
    <w:rsid w:val="00C357D8"/>
    <w:rsid w:val="00C35C26"/>
    <w:rsid w:val="00C36237"/>
    <w:rsid w:val="00C365CE"/>
    <w:rsid w:val="00C36A9A"/>
    <w:rsid w:val="00C373EA"/>
    <w:rsid w:val="00C37C99"/>
    <w:rsid w:val="00C37CB5"/>
    <w:rsid w:val="00C37E50"/>
    <w:rsid w:val="00C4016A"/>
    <w:rsid w:val="00C4066F"/>
    <w:rsid w:val="00C42A0E"/>
    <w:rsid w:val="00C438F5"/>
    <w:rsid w:val="00C43FFF"/>
    <w:rsid w:val="00C441D7"/>
    <w:rsid w:val="00C4463D"/>
    <w:rsid w:val="00C447D2"/>
    <w:rsid w:val="00C44911"/>
    <w:rsid w:val="00C44C6A"/>
    <w:rsid w:val="00C46663"/>
    <w:rsid w:val="00C468E9"/>
    <w:rsid w:val="00C474DF"/>
    <w:rsid w:val="00C47599"/>
    <w:rsid w:val="00C476FC"/>
    <w:rsid w:val="00C477E1"/>
    <w:rsid w:val="00C47CE7"/>
    <w:rsid w:val="00C504F9"/>
    <w:rsid w:val="00C505A8"/>
    <w:rsid w:val="00C50B8F"/>
    <w:rsid w:val="00C511CB"/>
    <w:rsid w:val="00C515B6"/>
    <w:rsid w:val="00C5193E"/>
    <w:rsid w:val="00C52086"/>
    <w:rsid w:val="00C52854"/>
    <w:rsid w:val="00C52A24"/>
    <w:rsid w:val="00C53252"/>
    <w:rsid w:val="00C544C8"/>
    <w:rsid w:val="00C54574"/>
    <w:rsid w:val="00C5640E"/>
    <w:rsid w:val="00C5648F"/>
    <w:rsid w:val="00C56765"/>
    <w:rsid w:val="00C5753C"/>
    <w:rsid w:val="00C57816"/>
    <w:rsid w:val="00C57E87"/>
    <w:rsid w:val="00C605A8"/>
    <w:rsid w:val="00C60BCC"/>
    <w:rsid w:val="00C60D0B"/>
    <w:rsid w:val="00C61071"/>
    <w:rsid w:val="00C611D3"/>
    <w:rsid w:val="00C611F9"/>
    <w:rsid w:val="00C612F6"/>
    <w:rsid w:val="00C61989"/>
    <w:rsid w:val="00C619A2"/>
    <w:rsid w:val="00C61AD0"/>
    <w:rsid w:val="00C61DAF"/>
    <w:rsid w:val="00C62047"/>
    <w:rsid w:val="00C621AE"/>
    <w:rsid w:val="00C62355"/>
    <w:rsid w:val="00C62D98"/>
    <w:rsid w:val="00C62E24"/>
    <w:rsid w:val="00C632A3"/>
    <w:rsid w:val="00C6399F"/>
    <w:rsid w:val="00C63E24"/>
    <w:rsid w:val="00C643C7"/>
    <w:rsid w:val="00C6497C"/>
    <w:rsid w:val="00C6497D"/>
    <w:rsid w:val="00C64A65"/>
    <w:rsid w:val="00C64C41"/>
    <w:rsid w:val="00C6526E"/>
    <w:rsid w:val="00C654DD"/>
    <w:rsid w:val="00C65A50"/>
    <w:rsid w:val="00C65CAE"/>
    <w:rsid w:val="00C665FD"/>
    <w:rsid w:val="00C667B9"/>
    <w:rsid w:val="00C66C14"/>
    <w:rsid w:val="00C66E3C"/>
    <w:rsid w:val="00C671FD"/>
    <w:rsid w:val="00C67553"/>
    <w:rsid w:val="00C67DBA"/>
    <w:rsid w:val="00C67DF7"/>
    <w:rsid w:val="00C67E20"/>
    <w:rsid w:val="00C7012A"/>
    <w:rsid w:val="00C701EA"/>
    <w:rsid w:val="00C70AD7"/>
    <w:rsid w:val="00C70F76"/>
    <w:rsid w:val="00C714A2"/>
    <w:rsid w:val="00C7179F"/>
    <w:rsid w:val="00C725E4"/>
    <w:rsid w:val="00C727CF"/>
    <w:rsid w:val="00C72B4D"/>
    <w:rsid w:val="00C72C9F"/>
    <w:rsid w:val="00C72D44"/>
    <w:rsid w:val="00C7421F"/>
    <w:rsid w:val="00C75E83"/>
    <w:rsid w:val="00C7706C"/>
    <w:rsid w:val="00C77938"/>
    <w:rsid w:val="00C77AC5"/>
    <w:rsid w:val="00C77CAE"/>
    <w:rsid w:val="00C80574"/>
    <w:rsid w:val="00C80EBC"/>
    <w:rsid w:val="00C8106D"/>
    <w:rsid w:val="00C8189C"/>
    <w:rsid w:val="00C822DC"/>
    <w:rsid w:val="00C82E95"/>
    <w:rsid w:val="00C8302A"/>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D8E"/>
    <w:rsid w:val="00C93E15"/>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CA"/>
    <w:rsid w:val="00CA4D34"/>
    <w:rsid w:val="00CA5166"/>
    <w:rsid w:val="00CA564C"/>
    <w:rsid w:val="00CA5682"/>
    <w:rsid w:val="00CA64E1"/>
    <w:rsid w:val="00CA77FA"/>
    <w:rsid w:val="00CB0131"/>
    <w:rsid w:val="00CB1979"/>
    <w:rsid w:val="00CB1BFC"/>
    <w:rsid w:val="00CB1C73"/>
    <w:rsid w:val="00CB20ED"/>
    <w:rsid w:val="00CB20FA"/>
    <w:rsid w:val="00CB21ED"/>
    <w:rsid w:val="00CB321B"/>
    <w:rsid w:val="00CB3C1E"/>
    <w:rsid w:val="00CB3CB7"/>
    <w:rsid w:val="00CB3E24"/>
    <w:rsid w:val="00CB3E81"/>
    <w:rsid w:val="00CB4355"/>
    <w:rsid w:val="00CB46BF"/>
    <w:rsid w:val="00CB55B3"/>
    <w:rsid w:val="00CB5945"/>
    <w:rsid w:val="00CB5A54"/>
    <w:rsid w:val="00CB5C1D"/>
    <w:rsid w:val="00CB5CA0"/>
    <w:rsid w:val="00CB5FF7"/>
    <w:rsid w:val="00CB607B"/>
    <w:rsid w:val="00CB6B3C"/>
    <w:rsid w:val="00CB70A1"/>
    <w:rsid w:val="00CB7156"/>
    <w:rsid w:val="00CB748D"/>
    <w:rsid w:val="00CC045F"/>
    <w:rsid w:val="00CC0E46"/>
    <w:rsid w:val="00CC108F"/>
    <w:rsid w:val="00CC1BAD"/>
    <w:rsid w:val="00CC1BF5"/>
    <w:rsid w:val="00CC1E27"/>
    <w:rsid w:val="00CC3078"/>
    <w:rsid w:val="00CC3925"/>
    <w:rsid w:val="00CC3A84"/>
    <w:rsid w:val="00CC3CDF"/>
    <w:rsid w:val="00CC45C4"/>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5C"/>
    <w:rsid w:val="00CD1769"/>
    <w:rsid w:val="00CD2536"/>
    <w:rsid w:val="00CD28BB"/>
    <w:rsid w:val="00CD2D93"/>
    <w:rsid w:val="00CD338F"/>
    <w:rsid w:val="00CD3835"/>
    <w:rsid w:val="00CD3E8E"/>
    <w:rsid w:val="00CD41CC"/>
    <w:rsid w:val="00CD46EA"/>
    <w:rsid w:val="00CD483E"/>
    <w:rsid w:val="00CD4A66"/>
    <w:rsid w:val="00CD5A4E"/>
    <w:rsid w:val="00CD5F1C"/>
    <w:rsid w:val="00CD6339"/>
    <w:rsid w:val="00CD681B"/>
    <w:rsid w:val="00CD6F81"/>
    <w:rsid w:val="00CD73FF"/>
    <w:rsid w:val="00CD7957"/>
    <w:rsid w:val="00CE07F5"/>
    <w:rsid w:val="00CE0A3E"/>
    <w:rsid w:val="00CE134E"/>
    <w:rsid w:val="00CE1414"/>
    <w:rsid w:val="00CE14DF"/>
    <w:rsid w:val="00CE1F13"/>
    <w:rsid w:val="00CE2489"/>
    <w:rsid w:val="00CE275A"/>
    <w:rsid w:val="00CE28F2"/>
    <w:rsid w:val="00CE2A25"/>
    <w:rsid w:val="00CE3247"/>
    <w:rsid w:val="00CE399B"/>
    <w:rsid w:val="00CE39C5"/>
    <w:rsid w:val="00CE3BB2"/>
    <w:rsid w:val="00CE4917"/>
    <w:rsid w:val="00CE498D"/>
    <w:rsid w:val="00CE4FFA"/>
    <w:rsid w:val="00CE540C"/>
    <w:rsid w:val="00CE5A18"/>
    <w:rsid w:val="00CE5F91"/>
    <w:rsid w:val="00CE6713"/>
    <w:rsid w:val="00CE6800"/>
    <w:rsid w:val="00CE7209"/>
    <w:rsid w:val="00CE73B1"/>
    <w:rsid w:val="00CE75F2"/>
    <w:rsid w:val="00CE7939"/>
    <w:rsid w:val="00CE7F04"/>
    <w:rsid w:val="00CE7FDF"/>
    <w:rsid w:val="00CF06D5"/>
    <w:rsid w:val="00CF06DE"/>
    <w:rsid w:val="00CF0B9C"/>
    <w:rsid w:val="00CF0E17"/>
    <w:rsid w:val="00CF14EB"/>
    <w:rsid w:val="00CF1D58"/>
    <w:rsid w:val="00CF1F79"/>
    <w:rsid w:val="00CF23C5"/>
    <w:rsid w:val="00CF2677"/>
    <w:rsid w:val="00CF2CB6"/>
    <w:rsid w:val="00CF34E6"/>
    <w:rsid w:val="00CF3659"/>
    <w:rsid w:val="00CF3FE7"/>
    <w:rsid w:val="00CF4D43"/>
    <w:rsid w:val="00CF63E5"/>
    <w:rsid w:val="00CF66FF"/>
    <w:rsid w:val="00CF6904"/>
    <w:rsid w:val="00CF6D08"/>
    <w:rsid w:val="00CF705D"/>
    <w:rsid w:val="00CF7B33"/>
    <w:rsid w:val="00D00392"/>
    <w:rsid w:val="00D00AC3"/>
    <w:rsid w:val="00D00B14"/>
    <w:rsid w:val="00D01783"/>
    <w:rsid w:val="00D01D6B"/>
    <w:rsid w:val="00D021AA"/>
    <w:rsid w:val="00D0274C"/>
    <w:rsid w:val="00D029A4"/>
    <w:rsid w:val="00D02B3D"/>
    <w:rsid w:val="00D037B0"/>
    <w:rsid w:val="00D03CCF"/>
    <w:rsid w:val="00D03F7E"/>
    <w:rsid w:val="00D04642"/>
    <w:rsid w:val="00D046F2"/>
    <w:rsid w:val="00D04F18"/>
    <w:rsid w:val="00D05014"/>
    <w:rsid w:val="00D052F6"/>
    <w:rsid w:val="00D05666"/>
    <w:rsid w:val="00D06478"/>
    <w:rsid w:val="00D068C1"/>
    <w:rsid w:val="00D06D5F"/>
    <w:rsid w:val="00D07AEB"/>
    <w:rsid w:val="00D10344"/>
    <w:rsid w:val="00D1062D"/>
    <w:rsid w:val="00D10723"/>
    <w:rsid w:val="00D10770"/>
    <w:rsid w:val="00D10BBB"/>
    <w:rsid w:val="00D10ED2"/>
    <w:rsid w:val="00D10FA6"/>
    <w:rsid w:val="00D11713"/>
    <w:rsid w:val="00D11917"/>
    <w:rsid w:val="00D11E3A"/>
    <w:rsid w:val="00D1345F"/>
    <w:rsid w:val="00D134FE"/>
    <w:rsid w:val="00D137B6"/>
    <w:rsid w:val="00D13A57"/>
    <w:rsid w:val="00D14BB3"/>
    <w:rsid w:val="00D14F33"/>
    <w:rsid w:val="00D1501C"/>
    <w:rsid w:val="00D1581F"/>
    <w:rsid w:val="00D159D2"/>
    <w:rsid w:val="00D1609F"/>
    <w:rsid w:val="00D17945"/>
    <w:rsid w:val="00D17972"/>
    <w:rsid w:val="00D202BA"/>
    <w:rsid w:val="00D20642"/>
    <w:rsid w:val="00D20B5F"/>
    <w:rsid w:val="00D22226"/>
    <w:rsid w:val="00D232F1"/>
    <w:rsid w:val="00D23855"/>
    <w:rsid w:val="00D23CC8"/>
    <w:rsid w:val="00D247A7"/>
    <w:rsid w:val="00D24970"/>
    <w:rsid w:val="00D24EF8"/>
    <w:rsid w:val="00D25088"/>
    <w:rsid w:val="00D25176"/>
    <w:rsid w:val="00D25782"/>
    <w:rsid w:val="00D25AAF"/>
    <w:rsid w:val="00D25BDB"/>
    <w:rsid w:val="00D25FBC"/>
    <w:rsid w:val="00D27B3A"/>
    <w:rsid w:val="00D27E76"/>
    <w:rsid w:val="00D27F5B"/>
    <w:rsid w:val="00D304B1"/>
    <w:rsid w:val="00D30CCE"/>
    <w:rsid w:val="00D311C5"/>
    <w:rsid w:val="00D31692"/>
    <w:rsid w:val="00D32160"/>
    <w:rsid w:val="00D32314"/>
    <w:rsid w:val="00D324CF"/>
    <w:rsid w:val="00D325C1"/>
    <w:rsid w:val="00D329B3"/>
    <w:rsid w:val="00D32FDE"/>
    <w:rsid w:val="00D331C2"/>
    <w:rsid w:val="00D3330B"/>
    <w:rsid w:val="00D33F7A"/>
    <w:rsid w:val="00D34906"/>
    <w:rsid w:val="00D3495E"/>
    <w:rsid w:val="00D354EB"/>
    <w:rsid w:val="00D35747"/>
    <w:rsid w:val="00D37664"/>
    <w:rsid w:val="00D4094C"/>
    <w:rsid w:val="00D40966"/>
    <w:rsid w:val="00D40BD6"/>
    <w:rsid w:val="00D40E98"/>
    <w:rsid w:val="00D41091"/>
    <w:rsid w:val="00D4126D"/>
    <w:rsid w:val="00D4135B"/>
    <w:rsid w:val="00D41480"/>
    <w:rsid w:val="00D41BC8"/>
    <w:rsid w:val="00D41D77"/>
    <w:rsid w:val="00D4227D"/>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023"/>
    <w:rsid w:val="00D4630D"/>
    <w:rsid w:val="00D464BD"/>
    <w:rsid w:val="00D4785E"/>
    <w:rsid w:val="00D5003D"/>
    <w:rsid w:val="00D5020B"/>
    <w:rsid w:val="00D50778"/>
    <w:rsid w:val="00D50D63"/>
    <w:rsid w:val="00D51C5E"/>
    <w:rsid w:val="00D52566"/>
    <w:rsid w:val="00D526C8"/>
    <w:rsid w:val="00D52A33"/>
    <w:rsid w:val="00D539CB"/>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63F"/>
    <w:rsid w:val="00D61745"/>
    <w:rsid w:val="00D62793"/>
    <w:rsid w:val="00D62B64"/>
    <w:rsid w:val="00D65696"/>
    <w:rsid w:val="00D65C16"/>
    <w:rsid w:val="00D6613E"/>
    <w:rsid w:val="00D6652F"/>
    <w:rsid w:val="00D6654D"/>
    <w:rsid w:val="00D66697"/>
    <w:rsid w:val="00D6687D"/>
    <w:rsid w:val="00D668C3"/>
    <w:rsid w:val="00D66A43"/>
    <w:rsid w:val="00D66F4C"/>
    <w:rsid w:val="00D67710"/>
    <w:rsid w:val="00D67D52"/>
    <w:rsid w:val="00D70555"/>
    <w:rsid w:val="00D707AB"/>
    <w:rsid w:val="00D70F3A"/>
    <w:rsid w:val="00D71363"/>
    <w:rsid w:val="00D7155A"/>
    <w:rsid w:val="00D71EC6"/>
    <w:rsid w:val="00D72B63"/>
    <w:rsid w:val="00D734C6"/>
    <w:rsid w:val="00D73765"/>
    <w:rsid w:val="00D7377C"/>
    <w:rsid w:val="00D740D9"/>
    <w:rsid w:val="00D74236"/>
    <w:rsid w:val="00D75062"/>
    <w:rsid w:val="00D76CA3"/>
    <w:rsid w:val="00D77078"/>
    <w:rsid w:val="00D7735E"/>
    <w:rsid w:val="00D77C78"/>
    <w:rsid w:val="00D8046D"/>
    <w:rsid w:val="00D80AF1"/>
    <w:rsid w:val="00D80CDF"/>
    <w:rsid w:val="00D8178E"/>
    <w:rsid w:val="00D81B47"/>
    <w:rsid w:val="00D81E14"/>
    <w:rsid w:val="00D820FC"/>
    <w:rsid w:val="00D82115"/>
    <w:rsid w:val="00D8363D"/>
    <w:rsid w:val="00D83945"/>
    <w:rsid w:val="00D840DA"/>
    <w:rsid w:val="00D84542"/>
    <w:rsid w:val="00D84B85"/>
    <w:rsid w:val="00D85D3D"/>
    <w:rsid w:val="00D8625D"/>
    <w:rsid w:val="00D864CA"/>
    <w:rsid w:val="00D866FB"/>
    <w:rsid w:val="00D86901"/>
    <w:rsid w:val="00D86A7B"/>
    <w:rsid w:val="00D86CF1"/>
    <w:rsid w:val="00D8792F"/>
    <w:rsid w:val="00D8795A"/>
    <w:rsid w:val="00D9089B"/>
    <w:rsid w:val="00D90B3E"/>
    <w:rsid w:val="00D90C01"/>
    <w:rsid w:val="00D91242"/>
    <w:rsid w:val="00D9168D"/>
    <w:rsid w:val="00D91789"/>
    <w:rsid w:val="00D92083"/>
    <w:rsid w:val="00D933F5"/>
    <w:rsid w:val="00D93420"/>
    <w:rsid w:val="00D934AE"/>
    <w:rsid w:val="00D93A2C"/>
    <w:rsid w:val="00D93AC0"/>
    <w:rsid w:val="00D94336"/>
    <w:rsid w:val="00D94650"/>
    <w:rsid w:val="00D947F0"/>
    <w:rsid w:val="00D94A6A"/>
    <w:rsid w:val="00D94D79"/>
    <w:rsid w:val="00D954C9"/>
    <w:rsid w:val="00D95547"/>
    <w:rsid w:val="00D959F6"/>
    <w:rsid w:val="00D95F57"/>
    <w:rsid w:val="00D96083"/>
    <w:rsid w:val="00D9669E"/>
    <w:rsid w:val="00D96A3A"/>
    <w:rsid w:val="00D972F8"/>
    <w:rsid w:val="00D974EE"/>
    <w:rsid w:val="00D97A86"/>
    <w:rsid w:val="00DA05AB"/>
    <w:rsid w:val="00DA0A61"/>
    <w:rsid w:val="00DA0BE3"/>
    <w:rsid w:val="00DA1942"/>
    <w:rsid w:val="00DA1B9B"/>
    <w:rsid w:val="00DA1EF4"/>
    <w:rsid w:val="00DA22F0"/>
    <w:rsid w:val="00DA3ED9"/>
    <w:rsid w:val="00DA45D6"/>
    <w:rsid w:val="00DA4619"/>
    <w:rsid w:val="00DA62B5"/>
    <w:rsid w:val="00DA649F"/>
    <w:rsid w:val="00DA6987"/>
    <w:rsid w:val="00DA6C21"/>
    <w:rsid w:val="00DA72F8"/>
    <w:rsid w:val="00DA758B"/>
    <w:rsid w:val="00DA7A8A"/>
    <w:rsid w:val="00DA7EE1"/>
    <w:rsid w:val="00DB0683"/>
    <w:rsid w:val="00DB0EE0"/>
    <w:rsid w:val="00DB27C4"/>
    <w:rsid w:val="00DB2857"/>
    <w:rsid w:val="00DB357A"/>
    <w:rsid w:val="00DB374C"/>
    <w:rsid w:val="00DB3DC2"/>
    <w:rsid w:val="00DB48B9"/>
    <w:rsid w:val="00DB4B5C"/>
    <w:rsid w:val="00DB4CE3"/>
    <w:rsid w:val="00DB58DD"/>
    <w:rsid w:val="00DB6544"/>
    <w:rsid w:val="00DB693A"/>
    <w:rsid w:val="00DB6BB0"/>
    <w:rsid w:val="00DB6D53"/>
    <w:rsid w:val="00DB7026"/>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0B0"/>
    <w:rsid w:val="00DC7145"/>
    <w:rsid w:val="00DC71E2"/>
    <w:rsid w:val="00DC7420"/>
    <w:rsid w:val="00DC7576"/>
    <w:rsid w:val="00DC7CE8"/>
    <w:rsid w:val="00DC7D4A"/>
    <w:rsid w:val="00DD0085"/>
    <w:rsid w:val="00DD008C"/>
    <w:rsid w:val="00DD1114"/>
    <w:rsid w:val="00DD138F"/>
    <w:rsid w:val="00DD13C0"/>
    <w:rsid w:val="00DD1477"/>
    <w:rsid w:val="00DD1C9F"/>
    <w:rsid w:val="00DD21DA"/>
    <w:rsid w:val="00DD2519"/>
    <w:rsid w:val="00DD26FC"/>
    <w:rsid w:val="00DD2736"/>
    <w:rsid w:val="00DD292B"/>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7AA"/>
    <w:rsid w:val="00DE6E2B"/>
    <w:rsid w:val="00DE6ED4"/>
    <w:rsid w:val="00DE7037"/>
    <w:rsid w:val="00DF01DA"/>
    <w:rsid w:val="00DF0AF7"/>
    <w:rsid w:val="00DF0FA8"/>
    <w:rsid w:val="00DF144A"/>
    <w:rsid w:val="00DF17DB"/>
    <w:rsid w:val="00DF1869"/>
    <w:rsid w:val="00DF1E88"/>
    <w:rsid w:val="00DF27B3"/>
    <w:rsid w:val="00DF28BA"/>
    <w:rsid w:val="00DF3708"/>
    <w:rsid w:val="00DF3B34"/>
    <w:rsid w:val="00DF3DDF"/>
    <w:rsid w:val="00DF41B8"/>
    <w:rsid w:val="00DF4219"/>
    <w:rsid w:val="00DF4D30"/>
    <w:rsid w:val="00DF5388"/>
    <w:rsid w:val="00DF5705"/>
    <w:rsid w:val="00DF58E2"/>
    <w:rsid w:val="00DF6558"/>
    <w:rsid w:val="00DF690E"/>
    <w:rsid w:val="00DF6A09"/>
    <w:rsid w:val="00DF6B12"/>
    <w:rsid w:val="00DF6C8C"/>
    <w:rsid w:val="00DF75AC"/>
    <w:rsid w:val="00DF79B1"/>
    <w:rsid w:val="00DF7D38"/>
    <w:rsid w:val="00DF7FC3"/>
    <w:rsid w:val="00E00013"/>
    <w:rsid w:val="00E00266"/>
    <w:rsid w:val="00E0152E"/>
    <w:rsid w:val="00E01599"/>
    <w:rsid w:val="00E0179C"/>
    <w:rsid w:val="00E02773"/>
    <w:rsid w:val="00E0288C"/>
    <w:rsid w:val="00E02E87"/>
    <w:rsid w:val="00E042BB"/>
    <w:rsid w:val="00E04697"/>
    <w:rsid w:val="00E04919"/>
    <w:rsid w:val="00E05511"/>
    <w:rsid w:val="00E05E2D"/>
    <w:rsid w:val="00E069E3"/>
    <w:rsid w:val="00E075D8"/>
    <w:rsid w:val="00E0768E"/>
    <w:rsid w:val="00E076BB"/>
    <w:rsid w:val="00E101B8"/>
    <w:rsid w:val="00E10605"/>
    <w:rsid w:val="00E10741"/>
    <w:rsid w:val="00E110DE"/>
    <w:rsid w:val="00E113C6"/>
    <w:rsid w:val="00E11E84"/>
    <w:rsid w:val="00E1204F"/>
    <w:rsid w:val="00E121DF"/>
    <w:rsid w:val="00E123CC"/>
    <w:rsid w:val="00E12FBA"/>
    <w:rsid w:val="00E1304E"/>
    <w:rsid w:val="00E1329C"/>
    <w:rsid w:val="00E13530"/>
    <w:rsid w:val="00E13E63"/>
    <w:rsid w:val="00E14179"/>
    <w:rsid w:val="00E146F6"/>
    <w:rsid w:val="00E146F8"/>
    <w:rsid w:val="00E14AA4"/>
    <w:rsid w:val="00E16072"/>
    <w:rsid w:val="00E160F5"/>
    <w:rsid w:val="00E16240"/>
    <w:rsid w:val="00E16397"/>
    <w:rsid w:val="00E20077"/>
    <w:rsid w:val="00E20832"/>
    <w:rsid w:val="00E20941"/>
    <w:rsid w:val="00E20B63"/>
    <w:rsid w:val="00E21018"/>
    <w:rsid w:val="00E213D4"/>
    <w:rsid w:val="00E217CA"/>
    <w:rsid w:val="00E21E6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BC"/>
    <w:rsid w:val="00E32664"/>
    <w:rsid w:val="00E3277D"/>
    <w:rsid w:val="00E32950"/>
    <w:rsid w:val="00E32C8E"/>
    <w:rsid w:val="00E33261"/>
    <w:rsid w:val="00E345D2"/>
    <w:rsid w:val="00E347D3"/>
    <w:rsid w:val="00E35299"/>
    <w:rsid w:val="00E355F1"/>
    <w:rsid w:val="00E3566E"/>
    <w:rsid w:val="00E3567D"/>
    <w:rsid w:val="00E357B2"/>
    <w:rsid w:val="00E35E7C"/>
    <w:rsid w:val="00E35F01"/>
    <w:rsid w:val="00E3604E"/>
    <w:rsid w:val="00E365AF"/>
    <w:rsid w:val="00E375BF"/>
    <w:rsid w:val="00E3782C"/>
    <w:rsid w:val="00E37A98"/>
    <w:rsid w:val="00E41326"/>
    <w:rsid w:val="00E41407"/>
    <w:rsid w:val="00E414AF"/>
    <w:rsid w:val="00E41B4B"/>
    <w:rsid w:val="00E42587"/>
    <w:rsid w:val="00E42A6B"/>
    <w:rsid w:val="00E42AB8"/>
    <w:rsid w:val="00E42B7C"/>
    <w:rsid w:val="00E43E42"/>
    <w:rsid w:val="00E43FBD"/>
    <w:rsid w:val="00E448B7"/>
    <w:rsid w:val="00E47C92"/>
    <w:rsid w:val="00E50D81"/>
    <w:rsid w:val="00E50F51"/>
    <w:rsid w:val="00E50F94"/>
    <w:rsid w:val="00E52B67"/>
    <w:rsid w:val="00E53631"/>
    <w:rsid w:val="00E53CA2"/>
    <w:rsid w:val="00E53E12"/>
    <w:rsid w:val="00E54362"/>
    <w:rsid w:val="00E544B8"/>
    <w:rsid w:val="00E54BE2"/>
    <w:rsid w:val="00E55E1A"/>
    <w:rsid w:val="00E56BA8"/>
    <w:rsid w:val="00E57702"/>
    <w:rsid w:val="00E577C7"/>
    <w:rsid w:val="00E6008D"/>
    <w:rsid w:val="00E606E7"/>
    <w:rsid w:val="00E6084D"/>
    <w:rsid w:val="00E60B06"/>
    <w:rsid w:val="00E60BBE"/>
    <w:rsid w:val="00E60C92"/>
    <w:rsid w:val="00E616FD"/>
    <w:rsid w:val="00E61D90"/>
    <w:rsid w:val="00E6341D"/>
    <w:rsid w:val="00E6378C"/>
    <w:rsid w:val="00E63E0C"/>
    <w:rsid w:val="00E64158"/>
    <w:rsid w:val="00E6448D"/>
    <w:rsid w:val="00E64AC4"/>
    <w:rsid w:val="00E64E26"/>
    <w:rsid w:val="00E6520C"/>
    <w:rsid w:val="00E6541B"/>
    <w:rsid w:val="00E655C9"/>
    <w:rsid w:val="00E655D1"/>
    <w:rsid w:val="00E65C12"/>
    <w:rsid w:val="00E65C56"/>
    <w:rsid w:val="00E660CD"/>
    <w:rsid w:val="00E66292"/>
    <w:rsid w:val="00E668C5"/>
    <w:rsid w:val="00E670F8"/>
    <w:rsid w:val="00E67CF1"/>
    <w:rsid w:val="00E70410"/>
    <w:rsid w:val="00E7043E"/>
    <w:rsid w:val="00E7208E"/>
    <w:rsid w:val="00E729B9"/>
    <w:rsid w:val="00E72F53"/>
    <w:rsid w:val="00E749F4"/>
    <w:rsid w:val="00E75068"/>
    <w:rsid w:val="00E76292"/>
    <w:rsid w:val="00E76434"/>
    <w:rsid w:val="00E76A3A"/>
    <w:rsid w:val="00E7776D"/>
    <w:rsid w:val="00E77D11"/>
    <w:rsid w:val="00E80EDE"/>
    <w:rsid w:val="00E81505"/>
    <w:rsid w:val="00E816E5"/>
    <w:rsid w:val="00E81709"/>
    <w:rsid w:val="00E81834"/>
    <w:rsid w:val="00E81CD8"/>
    <w:rsid w:val="00E81D97"/>
    <w:rsid w:val="00E81E81"/>
    <w:rsid w:val="00E8279E"/>
    <w:rsid w:val="00E82A30"/>
    <w:rsid w:val="00E83154"/>
    <w:rsid w:val="00E83222"/>
    <w:rsid w:val="00E8432A"/>
    <w:rsid w:val="00E8439F"/>
    <w:rsid w:val="00E85013"/>
    <w:rsid w:val="00E85E8B"/>
    <w:rsid w:val="00E865C4"/>
    <w:rsid w:val="00E865CE"/>
    <w:rsid w:val="00E86B7B"/>
    <w:rsid w:val="00E86BCE"/>
    <w:rsid w:val="00E871A9"/>
    <w:rsid w:val="00E9025B"/>
    <w:rsid w:val="00E909CE"/>
    <w:rsid w:val="00E90D60"/>
    <w:rsid w:val="00E91223"/>
    <w:rsid w:val="00E915FB"/>
    <w:rsid w:val="00E92E3E"/>
    <w:rsid w:val="00E93148"/>
    <w:rsid w:val="00E934C8"/>
    <w:rsid w:val="00E93534"/>
    <w:rsid w:val="00E93F89"/>
    <w:rsid w:val="00E941C9"/>
    <w:rsid w:val="00E94274"/>
    <w:rsid w:val="00E9431B"/>
    <w:rsid w:val="00E943C1"/>
    <w:rsid w:val="00E9470E"/>
    <w:rsid w:val="00E95535"/>
    <w:rsid w:val="00E957CD"/>
    <w:rsid w:val="00E95964"/>
    <w:rsid w:val="00E959F1"/>
    <w:rsid w:val="00E95F7F"/>
    <w:rsid w:val="00E96378"/>
    <w:rsid w:val="00E9667A"/>
    <w:rsid w:val="00E96E22"/>
    <w:rsid w:val="00E971C0"/>
    <w:rsid w:val="00E97228"/>
    <w:rsid w:val="00E97C7F"/>
    <w:rsid w:val="00EA001C"/>
    <w:rsid w:val="00EA0CD1"/>
    <w:rsid w:val="00EA100E"/>
    <w:rsid w:val="00EA141A"/>
    <w:rsid w:val="00EA1790"/>
    <w:rsid w:val="00EA218D"/>
    <w:rsid w:val="00EA256A"/>
    <w:rsid w:val="00EA25D7"/>
    <w:rsid w:val="00EA4193"/>
    <w:rsid w:val="00EA4970"/>
    <w:rsid w:val="00EA4E23"/>
    <w:rsid w:val="00EA56A6"/>
    <w:rsid w:val="00EA6573"/>
    <w:rsid w:val="00EA6D1E"/>
    <w:rsid w:val="00EA6E8F"/>
    <w:rsid w:val="00EA6F5B"/>
    <w:rsid w:val="00EA6F6B"/>
    <w:rsid w:val="00EA7102"/>
    <w:rsid w:val="00EA76DD"/>
    <w:rsid w:val="00EB017B"/>
    <w:rsid w:val="00EB01C2"/>
    <w:rsid w:val="00EB020E"/>
    <w:rsid w:val="00EB02C9"/>
    <w:rsid w:val="00EB03BA"/>
    <w:rsid w:val="00EB0868"/>
    <w:rsid w:val="00EB12E3"/>
    <w:rsid w:val="00EB164F"/>
    <w:rsid w:val="00EB23E7"/>
    <w:rsid w:val="00EB3238"/>
    <w:rsid w:val="00EB3280"/>
    <w:rsid w:val="00EB33BE"/>
    <w:rsid w:val="00EB35C1"/>
    <w:rsid w:val="00EB3686"/>
    <w:rsid w:val="00EB381D"/>
    <w:rsid w:val="00EB3D0A"/>
    <w:rsid w:val="00EB444B"/>
    <w:rsid w:val="00EB4CA8"/>
    <w:rsid w:val="00EB4E31"/>
    <w:rsid w:val="00EB5160"/>
    <w:rsid w:val="00EB58C7"/>
    <w:rsid w:val="00EB5A03"/>
    <w:rsid w:val="00EB5B36"/>
    <w:rsid w:val="00EB5C52"/>
    <w:rsid w:val="00EB5C85"/>
    <w:rsid w:val="00EB5DC1"/>
    <w:rsid w:val="00EB6D85"/>
    <w:rsid w:val="00EB6E93"/>
    <w:rsid w:val="00EB790A"/>
    <w:rsid w:val="00EB79EA"/>
    <w:rsid w:val="00EB7FCE"/>
    <w:rsid w:val="00EC0799"/>
    <w:rsid w:val="00EC121F"/>
    <w:rsid w:val="00EC1554"/>
    <w:rsid w:val="00EC1B6F"/>
    <w:rsid w:val="00EC25F3"/>
    <w:rsid w:val="00EC3339"/>
    <w:rsid w:val="00EC3E8D"/>
    <w:rsid w:val="00EC42F8"/>
    <w:rsid w:val="00EC43B0"/>
    <w:rsid w:val="00EC4989"/>
    <w:rsid w:val="00EC4A1B"/>
    <w:rsid w:val="00EC4CB7"/>
    <w:rsid w:val="00EC4EBE"/>
    <w:rsid w:val="00EC5275"/>
    <w:rsid w:val="00EC6813"/>
    <w:rsid w:val="00EC6FFC"/>
    <w:rsid w:val="00EC76CF"/>
    <w:rsid w:val="00EC77B6"/>
    <w:rsid w:val="00ED05E7"/>
    <w:rsid w:val="00ED07BE"/>
    <w:rsid w:val="00ED0C16"/>
    <w:rsid w:val="00ED0DC7"/>
    <w:rsid w:val="00ED1268"/>
    <w:rsid w:val="00ED1DC6"/>
    <w:rsid w:val="00ED209B"/>
    <w:rsid w:val="00ED2787"/>
    <w:rsid w:val="00ED28D5"/>
    <w:rsid w:val="00ED29FF"/>
    <w:rsid w:val="00ED2AF2"/>
    <w:rsid w:val="00ED2CDB"/>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3A"/>
    <w:rsid w:val="00ED7E03"/>
    <w:rsid w:val="00ED7F3E"/>
    <w:rsid w:val="00EE0116"/>
    <w:rsid w:val="00EE02A7"/>
    <w:rsid w:val="00EE14F4"/>
    <w:rsid w:val="00EE19FD"/>
    <w:rsid w:val="00EE1B56"/>
    <w:rsid w:val="00EE1C85"/>
    <w:rsid w:val="00EE2596"/>
    <w:rsid w:val="00EE2914"/>
    <w:rsid w:val="00EE2E76"/>
    <w:rsid w:val="00EE2F6A"/>
    <w:rsid w:val="00EE334B"/>
    <w:rsid w:val="00EE33F3"/>
    <w:rsid w:val="00EE3480"/>
    <w:rsid w:val="00EE433A"/>
    <w:rsid w:val="00EE4477"/>
    <w:rsid w:val="00EE44B0"/>
    <w:rsid w:val="00EE4932"/>
    <w:rsid w:val="00EE523A"/>
    <w:rsid w:val="00EE54B9"/>
    <w:rsid w:val="00EE586A"/>
    <w:rsid w:val="00EE593B"/>
    <w:rsid w:val="00EE5F7A"/>
    <w:rsid w:val="00EE5FC7"/>
    <w:rsid w:val="00EE6920"/>
    <w:rsid w:val="00EE6E2C"/>
    <w:rsid w:val="00EE6E84"/>
    <w:rsid w:val="00EE7654"/>
    <w:rsid w:val="00EF13E9"/>
    <w:rsid w:val="00EF22B7"/>
    <w:rsid w:val="00EF22CA"/>
    <w:rsid w:val="00EF2C7C"/>
    <w:rsid w:val="00EF2D61"/>
    <w:rsid w:val="00EF393F"/>
    <w:rsid w:val="00EF4F39"/>
    <w:rsid w:val="00EF50EE"/>
    <w:rsid w:val="00EF5524"/>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619"/>
    <w:rsid w:val="00F01B51"/>
    <w:rsid w:val="00F01CB4"/>
    <w:rsid w:val="00F01DAE"/>
    <w:rsid w:val="00F02806"/>
    <w:rsid w:val="00F02866"/>
    <w:rsid w:val="00F02B98"/>
    <w:rsid w:val="00F02C2E"/>
    <w:rsid w:val="00F03222"/>
    <w:rsid w:val="00F032A4"/>
    <w:rsid w:val="00F03537"/>
    <w:rsid w:val="00F03E8C"/>
    <w:rsid w:val="00F03EE0"/>
    <w:rsid w:val="00F0443A"/>
    <w:rsid w:val="00F045E4"/>
    <w:rsid w:val="00F0480A"/>
    <w:rsid w:val="00F0499F"/>
    <w:rsid w:val="00F05F84"/>
    <w:rsid w:val="00F065D6"/>
    <w:rsid w:val="00F07198"/>
    <w:rsid w:val="00F07575"/>
    <w:rsid w:val="00F0779F"/>
    <w:rsid w:val="00F1036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4BD"/>
    <w:rsid w:val="00F235F7"/>
    <w:rsid w:val="00F2421D"/>
    <w:rsid w:val="00F25241"/>
    <w:rsid w:val="00F2599A"/>
    <w:rsid w:val="00F261B1"/>
    <w:rsid w:val="00F27578"/>
    <w:rsid w:val="00F302A5"/>
    <w:rsid w:val="00F3043A"/>
    <w:rsid w:val="00F308B9"/>
    <w:rsid w:val="00F30AA8"/>
    <w:rsid w:val="00F31B00"/>
    <w:rsid w:val="00F31BE6"/>
    <w:rsid w:val="00F32018"/>
    <w:rsid w:val="00F32DE5"/>
    <w:rsid w:val="00F332DC"/>
    <w:rsid w:val="00F33516"/>
    <w:rsid w:val="00F33852"/>
    <w:rsid w:val="00F33A43"/>
    <w:rsid w:val="00F34532"/>
    <w:rsid w:val="00F346E3"/>
    <w:rsid w:val="00F34725"/>
    <w:rsid w:val="00F3474A"/>
    <w:rsid w:val="00F347E7"/>
    <w:rsid w:val="00F3565B"/>
    <w:rsid w:val="00F35C40"/>
    <w:rsid w:val="00F36428"/>
    <w:rsid w:val="00F3656D"/>
    <w:rsid w:val="00F368F7"/>
    <w:rsid w:val="00F36AA8"/>
    <w:rsid w:val="00F37882"/>
    <w:rsid w:val="00F40A17"/>
    <w:rsid w:val="00F40BD7"/>
    <w:rsid w:val="00F40E95"/>
    <w:rsid w:val="00F4132F"/>
    <w:rsid w:val="00F416C0"/>
    <w:rsid w:val="00F41BF7"/>
    <w:rsid w:val="00F42658"/>
    <w:rsid w:val="00F429B7"/>
    <w:rsid w:val="00F42BEE"/>
    <w:rsid w:val="00F42CE8"/>
    <w:rsid w:val="00F431D1"/>
    <w:rsid w:val="00F431D3"/>
    <w:rsid w:val="00F4353E"/>
    <w:rsid w:val="00F43C74"/>
    <w:rsid w:val="00F43D84"/>
    <w:rsid w:val="00F4435F"/>
    <w:rsid w:val="00F44527"/>
    <w:rsid w:val="00F44F39"/>
    <w:rsid w:val="00F4541C"/>
    <w:rsid w:val="00F45ADC"/>
    <w:rsid w:val="00F45EB2"/>
    <w:rsid w:val="00F46943"/>
    <w:rsid w:val="00F46984"/>
    <w:rsid w:val="00F46CA3"/>
    <w:rsid w:val="00F46E88"/>
    <w:rsid w:val="00F472AA"/>
    <w:rsid w:val="00F4768E"/>
    <w:rsid w:val="00F47C38"/>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8B"/>
    <w:rsid w:val="00F54219"/>
    <w:rsid w:val="00F55531"/>
    <w:rsid w:val="00F555C4"/>
    <w:rsid w:val="00F55DB5"/>
    <w:rsid w:val="00F560B4"/>
    <w:rsid w:val="00F56281"/>
    <w:rsid w:val="00F56594"/>
    <w:rsid w:val="00F56D75"/>
    <w:rsid w:val="00F56FD0"/>
    <w:rsid w:val="00F57102"/>
    <w:rsid w:val="00F5729B"/>
    <w:rsid w:val="00F57665"/>
    <w:rsid w:val="00F57868"/>
    <w:rsid w:val="00F602FE"/>
    <w:rsid w:val="00F610E0"/>
    <w:rsid w:val="00F611D1"/>
    <w:rsid w:val="00F61794"/>
    <w:rsid w:val="00F61A15"/>
    <w:rsid w:val="00F6347F"/>
    <w:rsid w:val="00F636E5"/>
    <w:rsid w:val="00F638A8"/>
    <w:rsid w:val="00F63BE9"/>
    <w:rsid w:val="00F644F1"/>
    <w:rsid w:val="00F64533"/>
    <w:rsid w:val="00F64C7D"/>
    <w:rsid w:val="00F650C8"/>
    <w:rsid w:val="00F65227"/>
    <w:rsid w:val="00F65B3A"/>
    <w:rsid w:val="00F65F97"/>
    <w:rsid w:val="00F65FF2"/>
    <w:rsid w:val="00F6698E"/>
    <w:rsid w:val="00F67417"/>
    <w:rsid w:val="00F67504"/>
    <w:rsid w:val="00F678A1"/>
    <w:rsid w:val="00F701DB"/>
    <w:rsid w:val="00F71A0C"/>
    <w:rsid w:val="00F71B90"/>
    <w:rsid w:val="00F7215F"/>
    <w:rsid w:val="00F73B04"/>
    <w:rsid w:val="00F74C27"/>
    <w:rsid w:val="00F75592"/>
    <w:rsid w:val="00F7599F"/>
    <w:rsid w:val="00F75FB4"/>
    <w:rsid w:val="00F7680D"/>
    <w:rsid w:val="00F76C42"/>
    <w:rsid w:val="00F7725C"/>
    <w:rsid w:val="00F77301"/>
    <w:rsid w:val="00F7739A"/>
    <w:rsid w:val="00F7789D"/>
    <w:rsid w:val="00F80241"/>
    <w:rsid w:val="00F80B9A"/>
    <w:rsid w:val="00F81D63"/>
    <w:rsid w:val="00F81F56"/>
    <w:rsid w:val="00F82282"/>
    <w:rsid w:val="00F82324"/>
    <w:rsid w:val="00F83041"/>
    <w:rsid w:val="00F83398"/>
    <w:rsid w:val="00F835DF"/>
    <w:rsid w:val="00F83F5E"/>
    <w:rsid w:val="00F84093"/>
    <w:rsid w:val="00F85285"/>
    <w:rsid w:val="00F85EE3"/>
    <w:rsid w:val="00F869A3"/>
    <w:rsid w:val="00F86AF6"/>
    <w:rsid w:val="00F86F43"/>
    <w:rsid w:val="00F87993"/>
    <w:rsid w:val="00F87CD9"/>
    <w:rsid w:val="00F87DF1"/>
    <w:rsid w:val="00F9024D"/>
    <w:rsid w:val="00F908BD"/>
    <w:rsid w:val="00F910C0"/>
    <w:rsid w:val="00F914B7"/>
    <w:rsid w:val="00F9275C"/>
    <w:rsid w:val="00F92903"/>
    <w:rsid w:val="00F929A5"/>
    <w:rsid w:val="00F929B7"/>
    <w:rsid w:val="00F9327D"/>
    <w:rsid w:val="00F934CA"/>
    <w:rsid w:val="00F94AFD"/>
    <w:rsid w:val="00F94D71"/>
    <w:rsid w:val="00F952BE"/>
    <w:rsid w:val="00F953B3"/>
    <w:rsid w:val="00F9566B"/>
    <w:rsid w:val="00F9576C"/>
    <w:rsid w:val="00F966C7"/>
    <w:rsid w:val="00F96714"/>
    <w:rsid w:val="00F9733B"/>
    <w:rsid w:val="00F97567"/>
    <w:rsid w:val="00F97DF5"/>
    <w:rsid w:val="00FA0E33"/>
    <w:rsid w:val="00FA144D"/>
    <w:rsid w:val="00FA1597"/>
    <w:rsid w:val="00FA16D5"/>
    <w:rsid w:val="00FA19B4"/>
    <w:rsid w:val="00FA263B"/>
    <w:rsid w:val="00FA36EB"/>
    <w:rsid w:val="00FA4C05"/>
    <w:rsid w:val="00FA4D64"/>
    <w:rsid w:val="00FA56CE"/>
    <w:rsid w:val="00FA5EA4"/>
    <w:rsid w:val="00FA5ECB"/>
    <w:rsid w:val="00FA6816"/>
    <w:rsid w:val="00FA7142"/>
    <w:rsid w:val="00FA7269"/>
    <w:rsid w:val="00FA75C6"/>
    <w:rsid w:val="00FA75F8"/>
    <w:rsid w:val="00FA7607"/>
    <w:rsid w:val="00FA7D78"/>
    <w:rsid w:val="00FB0339"/>
    <w:rsid w:val="00FB059B"/>
    <w:rsid w:val="00FB07A7"/>
    <w:rsid w:val="00FB10F0"/>
    <w:rsid w:val="00FB1878"/>
    <w:rsid w:val="00FB19AF"/>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2AD0"/>
    <w:rsid w:val="00FC2E21"/>
    <w:rsid w:val="00FC30FB"/>
    <w:rsid w:val="00FC3BE8"/>
    <w:rsid w:val="00FC3FB1"/>
    <w:rsid w:val="00FC46D9"/>
    <w:rsid w:val="00FC5AAA"/>
    <w:rsid w:val="00FC5CAE"/>
    <w:rsid w:val="00FC5EA5"/>
    <w:rsid w:val="00FC674E"/>
    <w:rsid w:val="00FC71E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94E"/>
    <w:rsid w:val="00FD6EE2"/>
    <w:rsid w:val="00FD6FC4"/>
    <w:rsid w:val="00FD79BE"/>
    <w:rsid w:val="00FD7C41"/>
    <w:rsid w:val="00FE0385"/>
    <w:rsid w:val="00FE073E"/>
    <w:rsid w:val="00FE0779"/>
    <w:rsid w:val="00FE07A7"/>
    <w:rsid w:val="00FE0E16"/>
    <w:rsid w:val="00FE142D"/>
    <w:rsid w:val="00FE1B67"/>
    <w:rsid w:val="00FE1C0E"/>
    <w:rsid w:val="00FE20E1"/>
    <w:rsid w:val="00FE252E"/>
    <w:rsid w:val="00FE3D1F"/>
    <w:rsid w:val="00FE3D7C"/>
    <w:rsid w:val="00FE43B3"/>
    <w:rsid w:val="00FE460E"/>
    <w:rsid w:val="00FE4654"/>
    <w:rsid w:val="00FE4E65"/>
    <w:rsid w:val="00FE5735"/>
    <w:rsid w:val="00FE6998"/>
    <w:rsid w:val="00FE73AB"/>
    <w:rsid w:val="00FE7908"/>
    <w:rsid w:val="00FE7E6A"/>
    <w:rsid w:val="00FF0550"/>
    <w:rsid w:val="00FF0594"/>
    <w:rsid w:val="00FF05F7"/>
    <w:rsid w:val="00FF0683"/>
    <w:rsid w:val="00FF074B"/>
    <w:rsid w:val="00FF0E01"/>
    <w:rsid w:val="00FF116E"/>
    <w:rsid w:val="00FF12F1"/>
    <w:rsid w:val="00FF203A"/>
    <w:rsid w:val="00FF25B9"/>
    <w:rsid w:val="00FF346A"/>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A5050DD-6BB5-46C4-A13D-B67A87A5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
    <w:basedOn w:val="DefaultParagraphFont"/>
    <w:link w:val="FootnoteText"/>
    <w:uiPriority w:val="99"/>
    <w:qForma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34E56"/>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E1E3F"/>
  </w:style>
  <w:style w:type="table" w:customStyle="1" w:styleId="Lentelstinklelis5">
    <w:name w:val="Lentelės tinklelis5"/>
    <w:basedOn w:val="TableNormal"/>
    <w:next w:val="TableGrid"/>
    <w:uiPriority w:val="39"/>
    <w:rsid w:val="003230FB"/>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CD6339"/>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bodytext">
    <w:name w:val="x_msobodytext"/>
    <w:basedOn w:val="Normal"/>
    <w:rsid w:val="002C1FAA"/>
    <w:pPr>
      <w:spacing w:beforeAutospacing="1" w:afterAutospacing="1" w:line="240" w:lineRule="auto"/>
    </w:pPr>
    <w:rPr>
      <w:rFonts w:ascii="Times New Roman" w:hAnsi="Times New Roman" w:cs="Times New Roman"/>
      <w:sz w:val="24"/>
      <w:szCs w:val="24"/>
      <w:lang w:eastAsia="en-US"/>
    </w:rPr>
  </w:style>
  <w:style w:type="paragraph" w:customStyle="1" w:styleId="normal-p">
    <w:name w:val="normal-p"/>
    <w:basedOn w:val="Normal"/>
    <w:rsid w:val="00754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754453"/>
  </w:style>
  <w:style w:type="paragraph" w:styleId="TOC3">
    <w:name w:val="toc 3"/>
    <w:basedOn w:val="Normal"/>
    <w:next w:val="Normal"/>
    <w:autoRedefine/>
    <w:uiPriority w:val="39"/>
    <w:unhideWhenUsed/>
    <w:rsid w:val="00EF22CA"/>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658177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87665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8713818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322264">
      <w:bodyDiv w:val="1"/>
      <w:marLeft w:val="0"/>
      <w:marRight w:val="0"/>
      <w:marTop w:val="0"/>
      <w:marBottom w:val="0"/>
      <w:divBdr>
        <w:top w:val="none" w:sz="0" w:space="0" w:color="auto"/>
        <w:left w:val="none" w:sz="0" w:space="0" w:color="auto"/>
        <w:bottom w:val="none" w:sz="0" w:space="0" w:color="auto"/>
        <w:right w:val="none" w:sz="0" w:space="0" w:color="auto"/>
      </w:divBdr>
    </w:div>
    <w:div w:id="1515532404">
      <w:bodyDiv w:val="1"/>
      <w:marLeft w:val="0"/>
      <w:marRight w:val="0"/>
      <w:marTop w:val="0"/>
      <w:marBottom w:val="0"/>
      <w:divBdr>
        <w:top w:val="none" w:sz="0" w:space="0" w:color="auto"/>
        <w:left w:val="none" w:sz="0" w:space="0" w:color="auto"/>
        <w:bottom w:val="none" w:sz="0" w:space="0" w:color="auto"/>
        <w:right w:val="none" w:sz="0" w:space="0" w:color="auto"/>
      </w:divBdr>
    </w:div>
    <w:div w:id="152856242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8741457">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428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ratc.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mailto:info@sratc.l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openxmlformats.org/officeDocument/2006/relationships/hyperlink" Target="https://www.e-tar.lt/portal/legalAct.html?documentId=5dc3e8a01c1011f08fdabd4950271e2c"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egalAct.html?documentId=5dc3e8a01c1011f08fdabd4950271e2c"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5EE10B-5790-4274-83C4-0DF45E91D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72</Pages>
  <Words>115382</Words>
  <Characters>65769</Characters>
  <Application>Microsoft Office Word</Application>
  <DocSecurity>0</DocSecurity>
  <Lines>548</Lines>
  <Paragraphs>361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Būtautaitė</dc:creator>
  <cp:keywords/>
  <dc:description/>
  <cp:lastModifiedBy>Šarūnė Vaikasienė</cp:lastModifiedBy>
  <cp:revision>380</cp:revision>
  <cp:lastPrinted>2025-10-09T07:59:00Z</cp:lastPrinted>
  <dcterms:created xsi:type="dcterms:W3CDTF">2025-10-03T12:35:00Z</dcterms:created>
  <dcterms:modified xsi:type="dcterms:W3CDTF">2025-10-09T10:16:00Z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