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858D24C" w:rsidR="00B767F3" w:rsidRPr="00F219DB" w:rsidRDefault="00F219DB" w:rsidP="00F219DB">
            <w:pPr>
              <w:jc w:val="center"/>
              <w:rPr>
                <w:b/>
                <w:kern w:val="2"/>
                <w:szCs w:val="24"/>
              </w:rPr>
            </w:pPr>
            <w:r w:rsidRPr="00F219DB">
              <w:rPr>
                <w:b/>
                <w:kern w:val="2"/>
                <w:szCs w:val="24"/>
              </w:rPr>
              <w:t>SULANKSTOMŲ LOVŲ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4012B" w14:paraId="3344BE00" w14:textId="77777777">
        <w:tc>
          <w:tcPr>
            <w:tcW w:w="2808" w:type="dxa"/>
            <w:vMerge w:val="restart"/>
          </w:tcPr>
          <w:p w14:paraId="6455DD5F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54012B" w:rsidRDefault="0054012B" w:rsidP="0054012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4A75F69A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Ukmergės rajono savivaldybės administracija</w:t>
            </w:r>
          </w:p>
        </w:tc>
      </w:tr>
      <w:tr w:rsidR="0054012B" w14:paraId="3C548A23" w14:textId="77777777">
        <w:tc>
          <w:tcPr>
            <w:tcW w:w="2808" w:type="dxa"/>
            <w:vMerge/>
          </w:tcPr>
          <w:p w14:paraId="6F39D6C5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2A82511B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188752174</w:t>
            </w:r>
          </w:p>
        </w:tc>
      </w:tr>
      <w:tr w:rsidR="0054012B" w14:paraId="7E406A40" w14:textId="77777777">
        <w:tc>
          <w:tcPr>
            <w:tcW w:w="2808" w:type="dxa"/>
            <w:vMerge/>
          </w:tcPr>
          <w:p w14:paraId="12442C78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646E4682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Kęstučio a. 3, 20114 Ukmergė</w:t>
            </w:r>
          </w:p>
        </w:tc>
      </w:tr>
      <w:tr w:rsidR="0054012B" w14:paraId="3B5E3967" w14:textId="77777777">
        <w:tc>
          <w:tcPr>
            <w:tcW w:w="2808" w:type="dxa"/>
            <w:vMerge/>
          </w:tcPr>
          <w:p w14:paraId="08391543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593D0ED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 PVM mokėtojas</w:t>
            </w:r>
          </w:p>
        </w:tc>
      </w:tr>
      <w:tr w:rsidR="0054012B" w14:paraId="0320FC63" w14:textId="77777777">
        <w:tc>
          <w:tcPr>
            <w:tcW w:w="2808" w:type="dxa"/>
            <w:vMerge/>
          </w:tcPr>
          <w:p w14:paraId="28CCF5F1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42C2FCEC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LT17 4010 0429 0042 0938</w:t>
            </w:r>
          </w:p>
        </w:tc>
      </w:tr>
      <w:tr w:rsidR="0054012B" w14:paraId="1FDDE4A8" w14:textId="77777777">
        <w:tc>
          <w:tcPr>
            <w:tcW w:w="2808" w:type="dxa"/>
            <w:vMerge/>
          </w:tcPr>
          <w:p w14:paraId="237F0EA0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4D6DC812" w:rsidR="0054012B" w:rsidRDefault="0054012B" w:rsidP="0054012B">
            <w:pPr>
              <w:jc w:val="center"/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Luminor</w:t>
            </w:r>
            <w:proofErr w:type="spellEnd"/>
            <w:r>
              <w:rPr>
                <w:kern w:val="2"/>
                <w:szCs w:val="24"/>
              </w:rPr>
              <w:t xml:space="preserve"> Bank AS Lietuvos skyrius</w:t>
            </w:r>
          </w:p>
        </w:tc>
      </w:tr>
      <w:tr w:rsidR="0054012B" w14:paraId="708A92F3" w14:textId="77777777">
        <w:tc>
          <w:tcPr>
            <w:tcW w:w="2808" w:type="dxa"/>
            <w:vMerge/>
          </w:tcPr>
          <w:p w14:paraId="1E99B4CF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7A12852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(0 340) 60 302</w:t>
            </w:r>
          </w:p>
        </w:tc>
      </w:tr>
      <w:tr w:rsidR="0054012B" w14:paraId="78C537A6" w14:textId="77777777">
        <w:tc>
          <w:tcPr>
            <w:tcW w:w="2808" w:type="dxa"/>
            <w:vMerge/>
          </w:tcPr>
          <w:p w14:paraId="0F34584F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C9473BB" w:rsidR="0054012B" w:rsidRDefault="0054012B" w:rsidP="0054012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savivaldybe@ukmerge.lt</w:t>
            </w:r>
          </w:p>
        </w:tc>
      </w:tr>
      <w:tr w:rsidR="0054012B" w14:paraId="75BE758F" w14:textId="77777777">
        <w:tc>
          <w:tcPr>
            <w:tcW w:w="2808" w:type="dxa"/>
            <w:vMerge/>
          </w:tcPr>
          <w:p w14:paraId="40F4E194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10B903FF" w14:textId="77777777">
        <w:tc>
          <w:tcPr>
            <w:tcW w:w="2808" w:type="dxa"/>
            <w:vMerge/>
          </w:tcPr>
          <w:p w14:paraId="26B0F6B9" w14:textId="77777777" w:rsidR="0054012B" w:rsidRDefault="0054012B" w:rsidP="0054012B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297540DE" w14:textId="77777777">
        <w:tc>
          <w:tcPr>
            <w:tcW w:w="2808" w:type="dxa"/>
            <w:vMerge w:val="restart"/>
          </w:tcPr>
          <w:p w14:paraId="24DAF68D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54012B" w:rsidRDefault="0054012B" w:rsidP="0054012B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54012B" w:rsidRDefault="0054012B" w:rsidP="0054012B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A1F4414" w14:textId="77777777">
        <w:tc>
          <w:tcPr>
            <w:tcW w:w="2808" w:type="dxa"/>
            <w:vMerge/>
          </w:tcPr>
          <w:p w14:paraId="124649CF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677DD19F" w14:textId="77777777">
        <w:tc>
          <w:tcPr>
            <w:tcW w:w="2808" w:type="dxa"/>
            <w:vMerge/>
          </w:tcPr>
          <w:p w14:paraId="7C838BE7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6997CCAA" w14:textId="77777777">
        <w:tc>
          <w:tcPr>
            <w:tcW w:w="2808" w:type="dxa"/>
            <w:vMerge/>
          </w:tcPr>
          <w:p w14:paraId="60DFBC9E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6511B3F" w14:textId="77777777">
        <w:tc>
          <w:tcPr>
            <w:tcW w:w="2808" w:type="dxa"/>
            <w:vMerge/>
          </w:tcPr>
          <w:p w14:paraId="7F9384F3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76D25D72" w14:textId="77777777">
        <w:tc>
          <w:tcPr>
            <w:tcW w:w="2808" w:type="dxa"/>
            <w:vMerge/>
          </w:tcPr>
          <w:p w14:paraId="008F27AB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76CF2E45" w14:textId="77777777">
        <w:tc>
          <w:tcPr>
            <w:tcW w:w="2808" w:type="dxa"/>
            <w:vMerge/>
          </w:tcPr>
          <w:p w14:paraId="7F57DC4A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269EEE8D" w14:textId="77777777">
        <w:tc>
          <w:tcPr>
            <w:tcW w:w="2808" w:type="dxa"/>
            <w:vMerge/>
          </w:tcPr>
          <w:p w14:paraId="052EF525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0CC1CDFC" w14:textId="77777777">
        <w:tc>
          <w:tcPr>
            <w:tcW w:w="2808" w:type="dxa"/>
            <w:vMerge/>
          </w:tcPr>
          <w:p w14:paraId="3A32526B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  <w:tr w:rsidR="0054012B" w14:paraId="5CEC3529" w14:textId="77777777">
        <w:tc>
          <w:tcPr>
            <w:tcW w:w="2808" w:type="dxa"/>
            <w:vMerge/>
          </w:tcPr>
          <w:p w14:paraId="0207F6D8" w14:textId="77777777" w:rsidR="0054012B" w:rsidRDefault="0054012B" w:rsidP="0054012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54012B" w:rsidRDefault="0054012B" w:rsidP="0054012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54012B" w:rsidRDefault="0054012B" w:rsidP="0054012B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460A5869" w:rsidR="00B767F3" w:rsidRDefault="0054012B">
            <w:pPr>
              <w:rPr>
                <w:color w:val="4472C4"/>
                <w:kern w:val="2"/>
                <w:szCs w:val="24"/>
              </w:rPr>
            </w:pPr>
            <w:r w:rsidRPr="0054012B">
              <w:rPr>
                <w:kern w:val="2"/>
                <w:szCs w:val="24"/>
              </w:rPr>
              <w:t xml:space="preserve">Ukmergės rajono savivaldybės administracijos Parengties pareigūnas Valdas </w:t>
            </w:r>
            <w:proofErr w:type="spellStart"/>
            <w:r w:rsidRPr="0054012B">
              <w:rPr>
                <w:kern w:val="2"/>
                <w:szCs w:val="24"/>
              </w:rPr>
              <w:t>Rabazauskas</w:t>
            </w:r>
            <w:proofErr w:type="spellEnd"/>
            <w:r w:rsidRPr="0054012B">
              <w:rPr>
                <w:kern w:val="2"/>
                <w:szCs w:val="24"/>
              </w:rPr>
              <w:t xml:space="preserve">, tel. (0 340) 63433, mob. tel. +370698 29476, el. p. </w:t>
            </w:r>
            <w:hyperlink r:id="rId10" w:history="1">
              <w:r w:rsidRPr="0054012B">
                <w:rPr>
                  <w:rStyle w:val="Hipersaitas"/>
                  <w:color w:val="auto"/>
                  <w:kern w:val="2"/>
                  <w:szCs w:val="24"/>
                </w:rPr>
                <w:t>v.rabazauskas@ukmerge.lt</w:t>
              </w:r>
            </w:hyperlink>
            <w:r w:rsidRPr="0054012B">
              <w:rPr>
                <w:kern w:val="2"/>
                <w:szCs w:val="24"/>
              </w:rPr>
              <w:t xml:space="preserve"> .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6B1E024E" w:rsidR="00DD0094" w:rsidRDefault="00DD7479" w:rsidP="00E86EA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5E28F569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A32D6D">
              <w:rPr>
                <w:kern w:val="2"/>
                <w:szCs w:val="24"/>
              </w:rPr>
              <w:t xml:space="preserve">sulankstomas lovas </w:t>
            </w:r>
            <w:r>
              <w:rPr>
                <w:color w:val="000000"/>
                <w:kern w:val="2"/>
                <w:szCs w:val="24"/>
              </w:rPr>
              <w:t>(toliau – Prekės).</w:t>
            </w:r>
            <w:r w:rsidR="00A32D6D">
              <w:rPr>
                <w:color w:val="000000"/>
                <w:kern w:val="2"/>
                <w:szCs w:val="24"/>
              </w:rPr>
              <w:t xml:space="preserve"> Preliminarus Prekių skaičius  -  1780</w:t>
            </w:r>
            <w:r w:rsidR="00DD0094">
              <w:rPr>
                <w:color w:val="000000"/>
                <w:kern w:val="2"/>
                <w:szCs w:val="24"/>
              </w:rPr>
              <w:t xml:space="preserve"> vnt</w:t>
            </w:r>
            <w:r w:rsidR="00A32D6D">
              <w:rPr>
                <w:color w:val="000000"/>
                <w:kern w:val="2"/>
                <w:szCs w:val="24"/>
              </w:rPr>
              <w:t xml:space="preserve">. </w:t>
            </w:r>
          </w:p>
          <w:p w14:paraId="74009C55" w14:textId="203116F0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Išsamus Prekių aprašymas ir kiti reikalavimai tiekiamoms Prekėms nustatyti Sutarties priede Nr.</w:t>
            </w:r>
            <w:r w:rsidR="00A32D6D">
              <w:rPr>
                <w:color w:val="000000"/>
                <w:kern w:val="2"/>
                <w:szCs w:val="24"/>
              </w:rPr>
              <w:t xml:space="preserve"> 1</w:t>
            </w:r>
            <w:r>
              <w:rPr>
                <w:color w:val="000000"/>
                <w:kern w:val="2"/>
                <w:szCs w:val="24"/>
              </w:rPr>
              <w:t>„Techninė specifikacija“ (toliau – Techninė specifikacija) ir Sutarties priede Nr.</w:t>
            </w:r>
            <w:r w:rsidR="00A32D6D">
              <w:rPr>
                <w:color w:val="000000"/>
                <w:kern w:val="2"/>
                <w:szCs w:val="24"/>
              </w:rPr>
              <w:t xml:space="preserve"> 2 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08E" w14:textId="77777777" w:rsidR="00A32D6D" w:rsidRDefault="00A32D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Sulankstomų lovų pirkimas. </w:t>
            </w:r>
          </w:p>
          <w:p w14:paraId="1E986A9B" w14:textId="4267E458" w:rsidR="00B767F3" w:rsidRDefault="00A32D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ID ....... 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FA75" w14:textId="77777777" w:rsidR="00A32D6D" w:rsidRPr="00A32D6D" w:rsidRDefault="00A32D6D" w:rsidP="00A32D6D">
            <w:pPr>
              <w:rPr>
                <w:szCs w:val="24"/>
              </w:rPr>
            </w:pPr>
            <w:r w:rsidRPr="00A32D6D">
              <w:rPr>
                <w:szCs w:val="24"/>
              </w:rPr>
              <w:t>Valstybės gynybos fondo lėšomis finansuojamas projektas Nr. VRM-002-K-013 „Civilinės saugos stiprinimas Ukmergės rajono savivaldybėje“.</w:t>
            </w:r>
          </w:p>
          <w:p w14:paraId="4FF35239" w14:textId="26AFCAD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241D53">
        <w:trPr>
          <w:trHeight w:val="118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78E" w14:textId="7FEEA32A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4D740BAC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09C4" w14:textId="0CD7F088" w:rsidR="00B767F3" w:rsidRDefault="00DD7479" w:rsidP="00241D5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3E6921">
              <w:rPr>
                <w:kern w:val="2"/>
                <w:szCs w:val="24"/>
              </w:rPr>
              <w:t>2 (du) mėnesius</w:t>
            </w:r>
            <w:r w:rsidR="00241D53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Sutarties įsigaliojimo dienos ši</w:t>
            </w:r>
            <w:r w:rsidR="00241D53">
              <w:rPr>
                <w:color w:val="000000"/>
                <w:kern w:val="2"/>
                <w:szCs w:val="24"/>
              </w:rPr>
              <w:t xml:space="preserve">ais </w:t>
            </w:r>
            <w:r>
              <w:rPr>
                <w:color w:val="000000"/>
                <w:kern w:val="2"/>
                <w:szCs w:val="24"/>
              </w:rPr>
              <w:t>adres</w:t>
            </w:r>
            <w:r w:rsidR="00241D53">
              <w:rPr>
                <w:color w:val="000000"/>
                <w:kern w:val="2"/>
                <w:szCs w:val="24"/>
              </w:rPr>
              <w:t xml:space="preserve">ais: pristatymo adresai yra nurodyti Techninėje specifikacijoje (Sutarties priede Nr. 1). </w:t>
            </w:r>
            <w:r>
              <w:rPr>
                <w:color w:val="000000"/>
                <w:kern w:val="2"/>
                <w:szCs w:val="24"/>
              </w:rPr>
              <w:t xml:space="preserve"> 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CC757D9" w:rsidR="00B767F3" w:rsidRDefault="00B767F3" w:rsidP="00241D5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3681FF2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3425E3B7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C20E" w14:textId="77777777" w:rsidR="00241D5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</w:p>
          <w:p w14:paraId="51F640C2" w14:textId="1A7E671D" w:rsidR="00241D53" w:rsidRDefault="00241D53" w:rsidP="00241D5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1) </w:t>
            </w:r>
            <w:r w:rsidRPr="00460B25">
              <w:rPr>
                <w:kern w:val="2"/>
                <w:szCs w:val="24"/>
              </w:rPr>
              <w:t>Prekių perdavimo-priėmimo aktas</w:t>
            </w:r>
            <w:r w:rsidR="00277212">
              <w:rPr>
                <w:kern w:val="2"/>
                <w:szCs w:val="24"/>
              </w:rPr>
              <w:t xml:space="preserve"> ir Sąskaita</w:t>
            </w:r>
            <w:r>
              <w:rPr>
                <w:kern w:val="2"/>
                <w:szCs w:val="24"/>
              </w:rPr>
              <w:t>;</w:t>
            </w:r>
          </w:p>
          <w:p w14:paraId="6F1F29B1" w14:textId="77777777" w:rsidR="00241D53" w:rsidRDefault="00241D53" w:rsidP="00241D53">
            <w:pPr>
              <w:spacing w:before="120" w:after="120" w:line="259" w:lineRule="auto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1D7D66">
              <w:rPr>
                <w:kern w:val="2"/>
                <w:szCs w:val="24"/>
              </w:rPr>
              <w:t xml:space="preserve">2)  </w:t>
            </w:r>
            <w:r w:rsidRPr="001D7D66">
              <w:rPr>
                <w:color w:val="000000"/>
                <w:szCs w:val="24"/>
                <w:shd w:val="clear" w:color="auto" w:fill="FFFFFF"/>
                <w:lang w:eastAsia="lt-LT"/>
              </w:rPr>
              <w:t>aplinkosauginių kriterijų laikymąsi įrodantys dokumentai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;</w:t>
            </w:r>
          </w:p>
          <w:p w14:paraId="599ACFF0" w14:textId="77777777" w:rsidR="00241D53" w:rsidRDefault="00241D53" w:rsidP="00241D53">
            <w:pPr>
              <w:spacing w:before="120" w:after="120" w:line="259" w:lineRule="auto"/>
              <w:jc w:val="both"/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</w:pPr>
            <w:r>
              <w:rPr>
                <w:szCs w:val="24"/>
                <w:lang w:eastAsia="lt-LT"/>
              </w:rPr>
              <w:t>3)</w:t>
            </w:r>
            <w:r w:rsidRPr="00530FCA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 xml:space="preserve"> </w:t>
            </w:r>
            <w:r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 xml:space="preserve"> </w:t>
            </w:r>
            <w:r w:rsidRPr="00530FCA"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eksploatacijos, aptarnavimo ir techninės priežiūros instrukcij</w:t>
            </w:r>
            <w:r>
              <w:rPr>
                <w:rFonts w:eastAsia="Calibri"/>
                <w:kern w:val="2"/>
                <w:szCs w:val="24"/>
                <w:lang w:eastAsia="lt-LT"/>
                <w14:ligatures w14:val="standardContextual"/>
              </w:rPr>
              <w:t>os.</w:t>
            </w:r>
          </w:p>
          <w:p w14:paraId="2639301F" w14:textId="77777777" w:rsidR="00B767F3" w:rsidRDefault="00241D53" w:rsidP="00241D53">
            <w:pPr>
              <w:spacing w:before="120" w:after="120" w:line="259" w:lineRule="auto"/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  <w:p w14:paraId="73FFA04B" w14:textId="2A7C7C3D" w:rsidR="00E86EA9" w:rsidRPr="00241D53" w:rsidRDefault="00E86EA9" w:rsidP="00241D53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bookmarkStart w:id="0" w:name="_GoBack"/>
            <w:bookmarkEnd w:id="0"/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BFC" w14:textId="645B9BED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  <w:r w:rsidR="00DD0094">
              <w:rPr>
                <w:kern w:val="2"/>
                <w:szCs w:val="24"/>
              </w:rPr>
              <w:t>.</w:t>
            </w:r>
          </w:p>
          <w:p w14:paraId="4CBE8080" w14:textId="77777777" w:rsidR="00B767F3" w:rsidRDefault="00B767F3">
            <w:pPr>
              <w:rPr>
                <w:kern w:val="2"/>
                <w:szCs w:val="24"/>
              </w:rPr>
            </w:pPr>
          </w:p>
          <w:p w14:paraId="5898D319" w14:textId="1E931258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9FC" w14:textId="77777777" w:rsidR="00250501" w:rsidRDefault="00250501" w:rsidP="00250501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8735A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5FE5" w14:textId="324348F5" w:rsidR="00B767F3" w:rsidRDefault="00DD7479" w:rsidP="002772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 w:rsidR="00277212" w:rsidRPr="00DD0094">
              <w:rPr>
                <w:b/>
                <w:kern w:val="2"/>
                <w:szCs w:val="24"/>
              </w:rPr>
              <w:t>102 975,21 Eur</w:t>
            </w:r>
            <w:r w:rsidR="00277212">
              <w:rPr>
                <w:kern w:val="2"/>
                <w:szCs w:val="24"/>
              </w:rPr>
              <w:t xml:space="preserve"> (vienas šimtas du tūkstančiai devyni šimtai septyniasdešimt du eurai, 21 ct) be PVM. </w:t>
            </w:r>
          </w:p>
          <w:p w14:paraId="05FF2875" w14:textId="69804D5F" w:rsidR="00250501" w:rsidRDefault="00277212" w:rsidP="002772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 w:rsidR="00250501">
              <w:rPr>
                <w:kern w:val="2"/>
                <w:szCs w:val="24"/>
              </w:rPr>
              <w:t xml:space="preserve"> 21 624,79 Eur (dvidešimt vienas tūkstantis šeši šimtai dvidešimt keturi eurai, 79 ct). </w:t>
            </w:r>
          </w:p>
          <w:p w14:paraId="7A2518C0" w14:textId="1AC44E40" w:rsidR="00DD0094" w:rsidRDefault="00DD0094" w:rsidP="002772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 w:rsidRPr="00DD0094">
              <w:rPr>
                <w:b/>
                <w:kern w:val="2"/>
                <w:szCs w:val="24"/>
              </w:rPr>
              <w:t>124 600,00</w:t>
            </w:r>
            <w:r>
              <w:rPr>
                <w:kern w:val="2"/>
                <w:szCs w:val="24"/>
              </w:rPr>
              <w:t xml:space="preserve"> (</w:t>
            </w:r>
            <w:r>
              <w:rPr>
                <w:rStyle w:val="towords"/>
              </w:rPr>
              <w:t xml:space="preserve">vienas šimtas dvidešimt keturi tūkstančiai šeši šimtai eurų, 00 ct) su PVM. </w:t>
            </w:r>
          </w:p>
          <w:p w14:paraId="673BF5AC" w14:textId="024CC2BF" w:rsidR="00250501" w:rsidRDefault="00250501" w:rsidP="00277212">
            <w:pPr>
              <w:rPr>
                <w:kern w:val="2"/>
                <w:szCs w:val="24"/>
              </w:rPr>
            </w:pPr>
          </w:p>
          <w:p w14:paraId="3D86A759" w14:textId="2F84D531" w:rsidR="00250501" w:rsidRDefault="00250501" w:rsidP="00250501">
            <w:pPr>
              <w:jc w:val="both"/>
              <w:rPr>
                <w:color w:val="000000"/>
                <w:kern w:val="2"/>
                <w:szCs w:val="24"/>
              </w:rPr>
            </w:pPr>
            <w:r w:rsidRPr="00B73974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Pr="00B73974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Pr="00B73974"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kern w:val="2"/>
                <w:szCs w:val="24"/>
              </w:rPr>
              <w:t xml:space="preserve">Prekių </w:t>
            </w:r>
            <w:r w:rsidRPr="00B73974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Pr="00B73974">
              <w:rPr>
                <w:color w:val="2B579A"/>
                <w:kern w:val="2"/>
                <w:szCs w:val="24"/>
              </w:rPr>
              <w:t xml:space="preserve"> </w:t>
            </w:r>
            <w:r w:rsidRPr="00B73974"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kern w:val="2"/>
                <w:szCs w:val="24"/>
              </w:rPr>
              <w:t xml:space="preserve">Prekes </w:t>
            </w:r>
            <w:r w:rsidRPr="00B73974">
              <w:rPr>
                <w:color w:val="000000"/>
                <w:kern w:val="2"/>
                <w:szCs w:val="24"/>
              </w:rPr>
              <w:t xml:space="preserve">pagal poreikį Sutartyje arba jos priede </w:t>
            </w:r>
            <w:r w:rsidRPr="00DC0A8E">
              <w:rPr>
                <w:kern w:val="2"/>
                <w:szCs w:val="24"/>
              </w:rPr>
              <w:t>Nr.</w:t>
            </w:r>
            <w:r>
              <w:rPr>
                <w:kern w:val="2"/>
                <w:szCs w:val="24"/>
              </w:rPr>
              <w:t xml:space="preserve"> 2</w:t>
            </w:r>
            <w:r w:rsidRPr="00DC0A8E">
              <w:rPr>
                <w:kern w:val="2"/>
                <w:szCs w:val="24"/>
              </w:rPr>
              <w:t xml:space="preserve"> nurodytais įkainiais, </w:t>
            </w:r>
            <w:r w:rsidRPr="00B73974">
              <w:rPr>
                <w:color w:val="000000"/>
                <w:kern w:val="2"/>
                <w:szCs w:val="24"/>
              </w:rPr>
              <w:t xml:space="preserve">neviršijant Sutarties kainos. </w:t>
            </w:r>
            <w:r w:rsidRPr="00B73974">
              <w:rPr>
                <w:color w:val="000000"/>
                <w:kern w:val="2"/>
                <w:szCs w:val="24"/>
              </w:rPr>
              <w:lastRenderedPageBreak/>
              <w:t>Sutartyje arba jos priede Nr.</w:t>
            </w:r>
            <w:r>
              <w:rPr>
                <w:color w:val="000000"/>
                <w:kern w:val="2"/>
                <w:szCs w:val="24"/>
              </w:rPr>
              <w:t xml:space="preserve"> 2</w:t>
            </w:r>
            <w:r w:rsidRPr="00B73974">
              <w:rPr>
                <w:kern w:val="2"/>
                <w:szCs w:val="24"/>
              </w:rPr>
              <w:t xml:space="preserve"> </w:t>
            </w:r>
            <w:r w:rsidRPr="00B73974">
              <w:rPr>
                <w:color w:val="000000"/>
                <w:kern w:val="2"/>
                <w:szCs w:val="24"/>
              </w:rPr>
              <w:t xml:space="preserve">atskirose eilutėse nurodytas </w:t>
            </w:r>
            <w:r w:rsidRPr="00B73974">
              <w:rPr>
                <w:color w:val="000000"/>
                <w:szCs w:val="24"/>
              </w:rPr>
              <w:t>P</w:t>
            </w:r>
            <w:r>
              <w:rPr>
                <w:color w:val="000000"/>
                <w:szCs w:val="24"/>
              </w:rPr>
              <w:t xml:space="preserve">rekių </w:t>
            </w:r>
            <w:r w:rsidRPr="00B73974"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71CEE103" w14:textId="77777777" w:rsidR="00250501" w:rsidRDefault="00250501" w:rsidP="00250501">
            <w:pPr>
              <w:rPr>
                <w:color w:val="000000"/>
                <w:kern w:val="2"/>
                <w:szCs w:val="24"/>
              </w:rPr>
            </w:pPr>
          </w:p>
          <w:p w14:paraId="313D1D71" w14:textId="4DBBABD1" w:rsidR="00B767F3" w:rsidRDefault="00250501" w:rsidP="008735AF">
            <w:pPr>
              <w:rPr>
                <w:color w:val="FF0000"/>
                <w:kern w:val="2"/>
                <w:szCs w:val="24"/>
              </w:rPr>
            </w:pPr>
            <w:r>
              <w:rPr>
                <w:szCs w:val="24"/>
                <w:lang w:eastAsia="lt-LT"/>
              </w:rPr>
              <w:t>Pirkėjas neįsipareigoja išpirkti preliminaraus</w:t>
            </w:r>
            <w:r w:rsidR="008735AF">
              <w:rPr>
                <w:szCs w:val="24"/>
                <w:lang w:eastAsia="lt-LT"/>
              </w:rPr>
              <w:t xml:space="preserve"> </w:t>
            </w:r>
            <w:r w:rsidR="008735AF" w:rsidRPr="00E367B4">
              <w:rPr>
                <w:b/>
                <w:szCs w:val="24"/>
                <w:lang w:eastAsia="lt-LT"/>
              </w:rPr>
              <w:t>(1780 vnt.)</w:t>
            </w:r>
            <w:r>
              <w:rPr>
                <w:szCs w:val="24"/>
                <w:lang w:eastAsia="lt-LT"/>
              </w:rPr>
              <w:t xml:space="preserve"> Prekių  kiekio. G</w:t>
            </w:r>
            <w:r w:rsidRPr="00DC0A8E">
              <w:rPr>
                <w:szCs w:val="24"/>
                <w:lang w:eastAsia="lt-LT"/>
              </w:rPr>
              <w:t>ali būti įsigyta</w:t>
            </w:r>
            <w:r>
              <w:rPr>
                <w:szCs w:val="24"/>
                <w:lang w:eastAsia="lt-LT"/>
              </w:rPr>
              <w:t xml:space="preserve"> 15</w:t>
            </w:r>
            <w:r w:rsidRPr="00DC0A8E">
              <w:rPr>
                <w:szCs w:val="24"/>
                <w:lang w:eastAsia="lt-LT"/>
              </w:rPr>
              <w:t xml:space="preserve"> proc. daugiau arba mažiau nurodytų P</w:t>
            </w:r>
            <w:r>
              <w:rPr>
                <w:szCs w:val="24"/>
                <w:lang w:eastAsia="lt-LT"/>
              </w:rPr>
              <w:t xml:space="preserve">rekių </w:t>
            </w:r>
            <w:r w:rsidRPr="00DC0A8E">
              <w:rPr>
                <w:szCs w:val="24"/>
                <w:lang w:eastAsia="lt-LT"/>
              </w:rPr>
              <w:t xml:space="preserve">kiekio (apimties) neviršijant maksimalios pirkimui skirtos lėšų sumos – </w:t>
            </w:r>
            <w:bookmarkStart w:id="1" w:name="_Hlk201738184"/>
            <w:r w:rsidRPr="00E367B4">
              <w:rPr>
                <w:b/>
                <w:szCs w:val="24"/>
                <w:lang w:eastAsia="lt-LT"/>
              </w:rPr>
              <w:t>124</w:t>
            </w:r>
            <w:r w:rsidR="008735AF" w:rsidRPr="00E367B4">
              <w:rPr>
                <w:b/>
                <w:szCs w:val="24"/>
                <w:lang w:eastAsia="lt-LT"/>
              </w:rPr>
              <w:t xml:space="preserve"> </w:t>
            </w:r>
            <w:r w:rsidRPr="00E367B4">
              <w:rPr>
                <w:b/>
                <w:szCs w:val="24"/>
                <w:lang w:eastAsia="lt-LT"/>
              </w:rPr>
              <w:t>600,00 Eur su PVM</w:t>
            </w:r>
            <w:bookmarkEnd w:id="1"/>
            <w:r w:rsidR="008735AF" w:rsidRPr="00E367B4">
              <w:rPr>
                <w:b/>
                <w:szCs w:val="24"/>
                <w:lang w:eastAsia="lt-LT"/>
              </w:rPr>
              <w:t>.</w:t>
            </w:r>
            <w:r w:rsidR="008735AF">
              <w:rPr>
                <w:szCs w:val="24"/>
                <w:lang w:eastAsia="lt-LT"/>
              </w:rPr>
              <w:t xml:space="preserve"> 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77777777" w:rsidR="00B767F3" w:rsidRPr="008735AF" w:rsidRDefault="00DD7479">
            <w:pPr>
              <w:rPr>
                <w:kern w:val="2"/>
                <w:szCs w:val="24"/>
              </w:rPr>
            </w:pPr>
            <w:r w:rsidRPr="008735AF">
              <w:rPr>
                <w:kern w:val="2"/>
                <w:szCs w:val="24"/>
              </w:rPr>
              <w:t>Sutarties kaina / įkainiai bus perskaičiuojami:</w:t>
            </w:r>
          </w:p>
          <w:p w14:paraId="1F2303D8" w14:textId="18B4A337" w:rsidR="00B767F3" w:rsidRPr="008735AF" w:rsidRDefault="00DD7479">
            <w:pPr>
              <w:rPr>
                <w:kern w:val="2"/>
                <w:szCs w:val="24"/>
              </w:rPr>
            </w:pPr>
            <w:r w:rsidRPr="008735AF">
              <w:rPr>
                <w:kern w:val="2"/>
                <w:szCs w:val="24"/>
              </w:rPr>
              <w:t>5.3.1. dėl PVM tarifo pasikeitimo</w:t>
            </w:r>
            <w:r w:rsidR="008735AF">
              <w:rPr>
                <w:kern w:val="2"/>
                <w:szCs w:val="24"/>
              </w:rPr>
              <w:t>.</w:t>
            </w:r>
          </w:p>
          <w:p w14:paraId="1D572FFD" w14:textId="042E0D0D" w:rsidR="008735AF" w:rsidRDefault="008735AF" w:rsidP="008735AF">
            <w:pPr>
              <w:rPr>
                <w:color w:val="FF0000"/>
                <w:kern w:val="2"/>
              </w:rPr>
            </w:pPr>
          </w:p>
          <w:p w14:paraId="7CE73E9A" w14:textId="37F6FCE5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9F7DAED" w14:textId="77777777" w:rsidR="00B767F3" w:rsidRDefault="00B767F3">
            <w:pPr>
              <w:rPr>
                <w:kern w:val="2"/>
                <w:szCs w:val="24"/>
              </w:rPr>
            </w:pP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5612BF03" w:rsidR="00B767F3" w:rsidRDefault="00B767F3"/>
        </w:tc>
      </w:tr>
      <w:tr w:rsidR="00B767F3" w14:paraId="6C0C5CB3" w14:textId="77777777" w:rsidTr="00FB0283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727A3CFF" w:rsidR="00B767F3" w:rsidRDefault="00DD7479" w:rsidP="00FB028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3D9" w14:textId="5682F52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A756FAF" w14:textId="77777777" w:rsidR="00B767F3" w:rsidRDefault="00B767F3">
            <w:pPr>
              <w:rPr>
                <w:color w:val="000000"/>
                <w:kern w:val="2"/>
                <w:szCs w:val="24"/>
              </w:rPr>
            </w:pPr>
          </w:p>
          <w:p w14:paraId="3E0BF6EB" w14:textId="6233A628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7902BB7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4B5359E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628411B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FB0283">
              <w:rPr>
                <w:kern w:val="2"/>
                <w:szCs w:val="24"/>
              </w:rPr>
              <w:t xml:space="preserve">30 (trisdešimt) kalendorinių dienų </w:t>
            </w:r>
            <w:r>
              <w:rPr>
                <w:kern w:val="2"/>
                <w:szCs w:val="24"/>
              </w:rPr>
              <w:t>nuo Sąskaitos gavimo dienos.</w:t>
            </w:r>
          </w:p>
          <w:p w14:paraId="5BDFE28E" w14:textId="3FAADF71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302F15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04C22127" w14:textId="5568936D" w:rsidR="00B767F3" w:rsidRDefault="00B6472C" w:rsidP="00B6472C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E0606">
              <w:rPr>
                <w:kern w:val="2"/>
                <w:szCs w:val="24"/>
                <w:shd w:val="clear" w:color="auto" w:fill="FFFFFF"/>
              </w:rPr>
              <w:t>įvykdžius Užsakymą, mokama už konkretų kiekį  pagal nustatytus įkainius</w:t>
            </w:r>
            <w:r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33F8EC" w14:textId="77777777" w:rsidR="00B767F3" w:rsidRDefault="00B767F3">
            <w:pPr>
              <w:rPr>
                <w:kern w:val="2"/>
                <w:szCs w:val="24"/>
              </w:rPr>
            </w:pPr>
          </w:p>
          <w:p w14:paraId="4A2C5FAD" w14:textId="27ECAB7E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D8C68D9" w14:textId="77777777" w:rsidR="00B767F3" w:rsidRDefault="00B767F3">
            <w:pPr>
              <w:rPr>
                <w:kern w:val="2"/>
                <w:szCs w:val="24"/>
              </w:rPr>
            </w:pPr>
          </w:p>
          <w:p w14:paraId="7D06D0D9" w14:textId="3D7BD405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97A" w14:textId="7EF050F8" w:rsidR="00093955" w:rsidRPr="0087702E" w:rsidRDefault="00093955" w:rsidP="0009395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</w:t>
            </w:r>
            <w:r w:rsidRPr="0087702E">
              <w:rPr>
                <w:kern w:val="2"/>
                <w:szCs w:val="24"/>
              </w:rPr>
              <w:t>nustatomas Techninėje specifikacijoje nustatytas garantinis terminas, kuris yra ne mažiau kaip 2</w:t>
            </w:r>
            <w:r>
              <w:rPr>
                <w:kern w:val="2"/>
                <w:szCs w:val="24"/>
              </w:rPr>
              <w:t>4</w:t>
            </w:r>
            <w:r w:rsidRPr="0087702E">
              <w:rPr>
                <w:kern w:val="2"/>
                <w:szCs w:val="24"/>
              </w:rPr>
              <w:t xml:space="preserve"> </w:t>
            </w:r>
            <w:r w:rsidRPr="005E043C">
              <w:rPr>
                <w:b/>
                <w:bCs/>
                <w:kern w:val="2"/>
                <w:szCs w:val="24"/>
              </w:rPr>
              <w:t>(d</w:t>
            </w:r>
            <w:r>
              <w:rPr>
                <w:b/>
                <w:bCs/>
                <w:kern w:val="2"/>
                <w:szCs w:val="24"/>
              </w:rPr>
              <w:t>videšimt keturi</w:t>
            </w:r>
            <w:r w:rsidRPr="005E043C">
              <w:rPr>
                <w:b/>
                <w:bCs/>
                <w:kern w:val="2"/>
                <w:szCs w:val="24"/>
              </w:rPr>
              <w:t>)</w:t>
            </w:r>
            <w:r w:rsidRPr="0087702E">
              <w:rPr>
                <w:kern w:val="2"/>
                <w:szCs w:val="24"/>
              </w:rPr>
              <w:t xml:space="preserve"> m</w:t>
            </w:r>
            <w:r>
              <w:rPr>
                <w:kern w:val="2"/>
                <w:szCs w:val="24"/>
              </w:rPr>
              <w:t>ėnesiai</w:t>
            </w:r>
            <w:r w:rsidRPr="0087702E">
              <w:rPr>
                <w:kern w:val="2"/>
                <w:szCs w:val="24"/>
              </w:rPr>
              <w:t xml:space="preserve">. </w:t>
            </w:r>
          </w:p>
          <w:p w14:paraId="5290D4C5" w14:textId="35385227" w:rsidR="00B767F3" w:rsidRDefault="00093955" w:rsidP="00093955">
            <w:pPr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>Garantinis terminas, skaičiuojamas nuo Prekių perdavimo</w:t>
            </w:r>
            <w:r>
              <w:rPr>
                <w:kern w:val="2"/>
                <w:szCs w:val="24"/>
              </w:rPr>
              <w:t>–priėmimo akto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4CB466BA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B923E0D" w:rsidR="00093955" w:rsidRDefault="00DD7479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FD5CF2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52E58B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093955">
              <w:rPr>
                <w:kern w:val="2"/>
                <w:szCs w:val="24"/>
              </w:rPr>
              <w:t>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656E018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4B1DD34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078A2" w14:textId="77777777" w:rsidR="00B767F3" w:rsidRDefault="00B767F3">
            <w:pPr>
              <w:rPr>
                <w:kern w:val="2"/>
                <w:szCs w:val="24"/>
              </w:rPr>
            </w:pPr>
          </w:p>
          <w:p w14:paraId="7001B284" w14:textId="7EFF92D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E689" w14:textId="4896387A" w:rsidR="00B767F3" w:rsidRDefault="00093955">
            <w:pPr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  <w:p w14:paraId="12E8EA71" w14:textId="2DB04FB1" w:rsidR="00B767F3" w:rsidRDefault="00B767F3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84E" w14:textId="77777777" w:rsidR="00093955" w:rsidRDefault="00093955" w:rsidP="00093955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 xml:space="preserve">0,02 (dvi šimtosios) procento dydžio delspinigius už kiekvieną uždelstą dieną 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231553CA" w14:textId="77777777" w:rsidR="00093955" w:rsidRPr="00746ACD" w:rsidRDefault="00093955" w:rsidP="00093955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 dydžio delspinigius už kiekvieną uždelstą dieną nuo laiku negrąžintos permokos, kainos be PVM.</w:t>
            </w:r>
          </w:p>
          <w:p w14:paraId="19EE2BA9" w14:textId="043C42DB" w:rsidR="00093955" w:rsidRDefault="00093955" w:rsidP="00093955">
            <w:pPr>
              <w:rPr>
                <w:color w:val="000000"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10 kalendorinių dienų nuo Pirkėjo pareikalavimo, jeigu netesybų suma nėra </w:t>
            </w:r>
            <w:r w:rsidRPr="00746ACD">
              <w:t>išskaitoma iš Tiekėjui mokėtinos sumos.</w:t>
            </w:r>
          </w:p>
          <w:p w14:paraId="63704FE1" w14:textId="46017597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 </w:t>
            </w:r>
          </w:p>
        </w:tc>
      </w:tr>
      <w:tr w:rsidR="00093955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09F" w14:textId="6DBF6034" w:rsidR="00093955" w:rsidRPr="00062D83" w:rsidRDefault="00093955" w:rsidP="00093955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984727">
              <w:rPr>
                <w:kern w:val="2"/>
                <w:szCs w:val="24"/>
              </w:rPr>
              <w:t>10</w:t>
            </w:r>
            <w:r w:rsidRPr="00062D83">
              <w:rPr>
                <w:kern w:val="2"/>
                <w:szCs w:val="24"/>
              </w:rPr>
              <w:t xml:space="preserve"> (</w:t>
            </w:r>
            <w:r w:rsidR="00984727">
              <w:rPr>
                <w:kern w:val="2"/>
                <w:szCs w:val="24"/>
              </w:rPr>
              <w:t>dešimties</w:t>
            </w:r>
            <w:r w:rsidRPr="00062D83">
              <w:rPr>
                <w:kern w:val="2"/>
                <w:szCs w:val="24"/>
              </w:rPr>
              <w:t xml:space="preserve">) procentų dydžio bauda nuo Pradinės Sutarties vertės be PVM, nurodytos Specialiųjų sąlygų 5.2 punkte. </w:t>
            </w:r>
          </w:p>
          <w:p w14:paraId="48292084" w14:textId="16DD7034" w:rsidR="00093955" w:rsidRDefault="00093955" w:rsidP="00093955">
            <w:pPr>
              <w:rPr>
                <w:kern w:val="2"/>
                <w:szCs w:val="24"/>
              </w:rPr>
            </w:pPr>
          </w:p>
        </w:tc>
      </w:tr>
      <w:tr w:rsidR="00093955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093955" w:rsidRDefault="00093955" w:rsidP="0009395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093955" w:rsidRDefault="00093955" w:rsidP="00093955">
            <w:pPr>
              <w:rPr>
                <w:kern w:val="2"/>
                <w:szCs w:val="24"/>
              </w:rPr>
            </w:pPr>
          </w:p>
          <w:p w14:paraId="01953191" w14:textId="77777777" w:rsidR="00093955" w:rsidRDefault="00093955" w:rsidP="00093955">
            <w:pPr>
              <w:rPr>
                <w:kern w:val="2"/>
                <w:szCs w:val="24"/>
              </w:rPr>
            </w:pPr>
          </w:p>
        </w:tc>
      </w:tr>
      <w:tr w:rsidR="00093955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762C" w14:textId="5712CC5A" w:rsidR="00093955" w:rsidRPr="0008376B" w:rsidRDefault="00093955" w:rsidP="00093955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Tiekėjui nesilaikant / netaikant Specialiųjų sąlygų 13.1 punkte nurodytų aplinkos apsaugos reikalavimų, bus taikoma bauda – </w:t>
            </w:r>
            <w:r>
              <w:rPr>
                <w:szCs w:val="24"/>
                <w:lang w:eastAsia="lt-LT"/>
              </w:rPr>
              <w:t>5</w:t>
            </w:r>
            <w:r w:rsidRPr="0008376B">
              <w:rPr>
                <w:szCs w:val="24"/>
                <w:lang w:eastAsia="lt-LT"/>
              </w:rPr>
              <w:t xml:space="preserve">00,00 Eur </w:t>
            </w:r>
            <w:r w:rsidRPr="0008376B">
              <w:rPr>
                <w:b/>
                <w:bCs/>
                <w:szCs w:val="24"/>
                <w:lang w:eastAsia="lt-LT"/>
              </w:rPr>
              <w:t>(</w:t>
            </w:r>
            <w:r>
              <w:rPr>
                <w:b/>
                <w:bCs/>
                <w:szCs w:val="24"/>
                <w:lang w:eastAsia="lt-LT"/>
              </w:rPr>
              <w:t xml:space="preserve">penki šimtai </w:t>
            </w:r>
            <w:r w:rsidRPr="0008376B">
              <w:rPr>
                <w:b/>
                <w:bCs/>
                <w:szCs w:val="24"/>
                <w:lang w:eastAsia="lt-LT"/>
              </w:rPr>
              <w:t>eurų</w:t>
            </w:r>
            <w:r>
              <w:rPr>
                <w:b/>
                <w:bCs/>
                <w:szCs w:val="24"/>
                <w:lang w:eastAsia="lt-LT"/>
              </w:rPr>
              <w:t>,</w:t>
            </w:r>
            <w:r w:rsidRPr="0008376B">
              <w:rPr>
                <w:b/>
                <w:bCs/>
                <w:szCs w:val="24"/>
                <w:lang w:eastAsia="lt-LT"/>
              </w:rPr>
              <w:t xml:space="preserve">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0509F2C9" w14:textId="77777777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  <w:p w14:paraId="69B3C483" w14:textId="1670B7FA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  <w:p w14:paraId="271A84AA" w14:textId="07367A8E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093955" w:rsidRDefault="00093955" w:rsidP="00093955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5008559A" w:rsidR="00093955" w:rsidRDefault="00093955" w:rsidP="00093955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6BFCED3" w14:textId="77777777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  <w:p w14:paraId="5C591A2E" w14:textId="6AC8E1BD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  <w:p w14:paraId="29DCAC8C" w14:textId="378905F9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093955" w:rsidRDefault="00093955" w:rsidP="00093955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093955" w:rsidRDefault="00093955" w:rsidP="00093955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093955" w:rsidRDefault="00093955" w:rsidP="00093955">
            <w:pPr>
              <w:rPr>
                <w:sz w:val="14"/>
                <w:szCs w:val="14"/>
              </w:rPr>
            </w:pPr>
          </w:p>
          <w:p w14:paraId="3BD32F43" w14:textId="77777777" w:rsidR="00093955" w:rsidRDefault="00093955" w:rsidP="00093955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093955" w:rsidRDefault="00093955" w:rsidP="00093955">
            <w:pPr>
              <w:rPr>
                <w:sz w:val="14"/>
                <w:szCs w:val="14"/>
              </w:rPr>
            </w:pPr>
          </w:p>
          <w:p w14:paraId="49FF058F" w14:textId="77777777" w:rsidR="00093955" w:rsidRDefault="00093955" w:rsidP="0009395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6BBF70B2" w:rsidR="00093955" w:rsidRDefault="00093955" w:rsidP="00093955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093955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093955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093955" w:rsidRDefault="00093955" w:rsidP="00093955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</w:p>
          <w:p w14:paraId="3657475F" w14:textId="754881A7" w:rsidR="00093955" w:rsidRDefault="00093955" w:rsidP="00093955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093955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CB30A32" w:rsidR="00464115" w:rsidRDefault="00093955" w:rsidP="0046411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79A2E66A" w:rsidR="00093955" w:rsidRDefault="00093955" w:rsidP="00093955">
            <w:pPr>
              <w:rPr>
                <w:kern w:val="2"/>
                <w:szCs w:val="24"/>
              </w:rPr>
            </w:pPr>
          </w:p>
        </w:tc>
      </w:tr>
      <w:tr w:rsidR="00093955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093955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657E804" w:rsidR="00093955" w:rsidRDefault="00093955" w:rsidP="00464115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464115">
              <w:rPr>
                <w:color w:val="000000"/>
                <w:kern w:val="2"/>
                <w:szCs w:val="24"/>
              </w:rPr>
              <w:t>3 (trys) mėnesiai.</w:t>
            </w:r>
          </w:p>
        </w:tc>
      </w:tr>
      <w:tr w:rsidR="00093955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093955" w:rsidRDefault="00093955" w:rsidP="00093955">
            <w:pPr>
              <w:rPr>
                <w:kern w:val="2"/>
                <w:szCs w:val="24"/>
              </w:rPr>
            </w:pPr>
          </w:p>
          <w:p w14:paraId="5BFF1F84" w14:textId="62BB64D2" w:rsidR="00093955" w:rsidRDefault="00093955" w:rsidP="00093955">
            <w:pPr>
              <w:rPr>
                <w:kern w:val="2"/>
                <w:szCs w:val="24"/>
              </w:rPr>
            </w:pPr>
          </w:p>
        </w:tc>
      </w:tr>
      <w:tr w:rsidR="00093955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093955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3898DE5A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251CB312" w:rsidR="00093955" w:rsidRDefault="00093955" w:rsidP="00464115">
            <w:pPr>
              <w:rPr>
                <w:color w:val="4472C4"/>
                <w:kern w:val="2"/>
                <w:szCs w:val="24"/>
              </w:rPr>
            </w:pPr>
          </w:p>
        </w:tc>
      </w:tr>
      <w:tr w:rsidR="00093955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77777777" w:rsidR="00093955" w:rsidRPr="00E367B4" w:rsidRDefault="00093955" w:rsidP="00093955">
            <w:pPr>
              <w:rPr>
                <w:kern w:val="2"/>
                <w:szCs w:val="24"/>
              </w:rPr>
            </w:pPr>
            <w:r w:rsidRPr="00E367B4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  <w:p w14:paraId="3A467226" w14:textId="19912783" w:rsidR="00093955" w:rsidRPr="00E367B4" w:rsidRDefault="00093955" w:rsidP="0009395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367B4">
              <w:rPr>
                <w:rFonts w:eastAsia="Arial"/>
                <w:kern w:val="2"/>
                <w:szCs w:val="24"/>
              </w:rPr>
              <w:t>12.2.</w:t>
            </w:r>
            <w:r w:rsidR="00E367B4" w:rsidRPr="00E367B4">
              <w:rPr>
                <w:rFonts w:eastAsia="Arial"/>
                <w:kern w:val="2"/>
                <w:szCs w:val="24"/>
              </w:rPr>
              <w:t>2</w:t>
            </w:r>
            <w:r w:rsidRPr="00E367B4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03DDA9E3" w14:textId="7BBA24F2" w:rsidR="00093955" w:rsidRDefault="00093955" w:rsidP="0009395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E367B4">
              <w:rPr>
                <w:rFonts w:eastAsia="Arial"/>
                <w:kern w:val="2"/>
              </w:rPr>
              <w:t>12.2.</w:t>
            </w:r>
            <w:r w:rsidR="00E367B4" w:rsidRPr="00E367B4">
              <w:rPr>
                <w:rFonts w:eastAsia="Arial"/>
                <w:kern w:val="2"/>
              </w:rPr>
              <w:t>3</w:t>
            </w:r>
            <w:r w:rsidRPr="00E367B4">
              <w:rPr>
                <w:rFonts w:eastAsia="Arial"/>
                <w:kern w:val="2"/>
              </w:rPr>
              <w:t>. Tiekėjas 2 (du) kartus pažeidžia esminę Sutarties sąlygą.</w:t>
            </w:r>
          </w:p>
        </w:tc>
      </w:tr>
      <w:tr w:rsidR="00093955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2F285259" w:rsidR="00093955" w:rsidRDefault="00093955" w:rsidP="00093955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093955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7BEB8FEB" w14:textId="77777777" w:rsidR="003472ED" w:rsidRPr="00115849" w:rsidRDefault="00093955" w:rsidP="003472ED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3472ED" w:rsidRPr="008E5823">
              <w:rPr>
                <w:kern w:val="2"/>
                <w:szCs w:val="24"/>
                <w:shd w:val="clear" w:color="auto" w:fill="FFFFFF"/>
              </w:rPr>
              <w:t xml:space="preserve">4.1 </w:t>
            </w:r>
            <w:r w:rsidR="003472ED" w:rsidRPr="008E5823">
              <w:rPr>
                <w:color w:val="000000"/>
                <w:kern w:val="2"/>
                <w:szCs w:val="24"/>
                <w:shd w:val="clear" w:color="auto" w:fill="FFFFFF"/>
              </w:rPr>
              <w:t>papunkčiu</w:t>
            </w:r>
            <w:r w:rsidR="003472ED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3472ED" w:rsidRPr="00115849">
              <w:rPr>
                <w:kern w:val="2"/>
                <w:szCs w:val="24"/>
                <w:shd w:val="clear" w:color="auto" w:fill="FFFFFF"/>
              </w:rPr>
              <w:t>(Aplinkos apsaugos kriterijų taikymo, vykdant žaliuosius pirkimus, tvarkos aprašo 2 priedas 2 punktas).</w:t>
            </w:r>
            <w:r w:rsidR="003472ED" w:rsidRPr="00115849">
              <w:rPr>
                <w:kern w:val="2"/>
                <w:szCs w:val="24"/>
              </w:rPr>
              <w:t> </w:t>
            </w:r>
          </w:p>
          <w:p w14:paraId="16FD1CDD" w14:textId="2EE14DDF" w:rsidR="003472ED" w:rsidRDefault="003472ED" w:rsidP="003472E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25A9BE05" w:rsidR="00093955" w:rsidRDefault="00093955" w:rsidP="003472ED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093955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093955" w:rsidRDefault="00093955" w:rsidP="0009395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14753B75" w:rsidR="00093955" w:rsidRDefault="00093955" w:rsidP="00093955">
            <w:pPr>
              <w:rPr>
                <w:color w:val="0070C0"/>
                <w:kern w:val="2"/>
                <w:szCs w:val="24"/>
              </w:rPr>
            </w:pPr>
          </w:p>
        </w:tc>
      </w:tr>
      <w:tr w:rsidR="00093955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0A35C23F" w:rsidR="00093955" w:rsidRDefault="00093955" w:rsidP="00093955">
            <w:pPr>
              <w:jc w:val="center"/>
              <w:rPr>
                <w:kern w:val="2"/>
                <w:szCs w:val="24"/>
              </w:rPr>
            </w:pPr>
          </w:p>
        </w:tc>
      </w:tr>
      <w:tr w:rsidR="00093955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00F488F3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</w:t>
            </w:r>
            <w:r w:rsidR="008F7E83">
              <w:rPr>
                <w:kern w:val="2"/>
                <w:szCs w:val="24"/>
              </w:rPr>
              <w:t xml:space="preserve"> 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93955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285F42CF" w:rsidR="00093955" w:rsidRDefault="00093955" w:rsidP="008F7E8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</w:t>
            </w:r>
            <w:r w:rsidR="008F7E83">
              <w:rPr>
                <w:kern w:val="2"/>
                <w:szCs w:val="24"/>
              </w:rPr>
              <w:t xml:space="preserve"> 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93955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04E1F771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</w:t>
            </w:r>
            <w:r w:rsidR="008F7E83">
              <w:rPr>
                <w:kern w:val="2"/>
                <w:szCs w:val="24"/>
              </w:rPr>
              <w:t xml:space="preserve"> netaikoma</w:t>
            </w:r>
            <w:r>
              <w:rPr>
                <w:kern w:val="2"/>
                <w:szCs w:val="24"/>
              </w:rPr>
              <w:t>.</w:t>
            </w:r>
          </w:p>
        </w:tc>
      </w:tr>
      <w:tr w:rsidR="00093955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14.4.</w:t>
            </w:r>
          </w:p>
        </w:tc>
        <w:tc>
          <w:tcPr>
            <w:tcW w:w="7003" w:type="dxa"/>
            <w:gridSpan w:val="4"/>
          </w:tcPr>
          <w:p w14:paraId="56F11031" w14:textId="74B13E9A" w:rsidR="00093955" w:rsidRPr="008F7E83" w:rsidRDefault="008F7E83" w:rsidP="008F7E83">
            <w:pPr>
              <w:rPr>
                <w:color w:val="0070C0"/>
                <w:kern w:val="2"/>
                <w:szCs w:val="24"/>
              </w:rPr>
            </w:pPr>
            <w:r w:rsidRPr="008F7E83">
              <w:rPr>
                <w:kern w:val="2"/>
                <w:szCs w:val="24"/>
              </w:rPr>
              <w:t>Netaikoma</w:t>
            </w:r>
          </w:p>
        </w:tc>
      </w:tr>
      <w:tr w:rsidR="00093955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093955" w:rsidRDefault="00093955" w:rsidP="0009395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77777777" w:rsidR="00093955" w:rsidRDefault="00093955" w:rsidP="0009395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093955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093955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E8BDB0B" w:rsidR="00093955" w:rsidRPr="00BB719E" w:rsidRDefault="008F7E83" w:rsidP="008F7E83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93955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73CDD208" w:rsidR="00093955" w:rsidRPr="00BB719E" w:rsidRDefault="008F7E83" w:rsidP="008F7E83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>Užpildytas tiekėjo pasiūlymas</w:t>
            </w:r>
          </w:p>
        </w:tc>
      </w:tr>
      <w:tr w:rsidR="00093955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63FA87BB" w:rsidR="00093955" w:rsidRPr="00BB719E" w:rsidRDefault="00E367B4" w:rsidP="00E367B4">
            <w:pPr>
              <w:rPr>
                <w:bCs/>
                <w:kern w:val="2"/>
                <w:szCs w:val="24"/>
              </w:rPr>
            </w:pPr>
            <w:r w:rsidRPr="00BB719E">
              <w:rPr>
                <w:bCs/>
                <w:kern w:val="2"/>
                <w:szCs w:val="24"/>
              </w:rPr>
              <w:t xml:space="preserve">Prekių perdavimo priėmimo aktas </w:t>
            </w:r>
          </w:p>
        </w:tc>
      </w:tr>
      <w:tr w:rsidR="00BB719E" w14:paraId="1CA4A680" w14:textId="77777777">
        <w:trPr>
          <w:trHeight w:val="300"/>
        </w:trPr>
        <w:tc>
          <w:tcPr>
            <w:tcW w:w="2532" w:type="dxa"/>
          </w:tcPr>
          <w:p w14:paraId="73750A90" w14:textId="148E8BDE" w:rsidR="00BB719E" w:rsidRDefault="00BB719E" w:rsidP="00BB719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15.4. Priedas Nr. 4 </w:t>
            </w:r>
          </w:p>
        </w:tc>
        <w:tc>
          <w:tcPr>
            <w:tcW w:w="7003" w:type="dxa"/>
            <w:gridSpan w:val="4"/>
          </w:tcPr>
          <w:p w14:paraId="6C232DE5" w14:textId="4EEE3631" w:rsidR="00BB719E" w:rsidRPr="00BB719E" w:rsidRDefault="00BB719E" w:rsidP="00E367B4">
            <w:pPr>
              <w:rPr>
                <w:bCs/>
                <w:kern w:val="2"/>
                <w:szCs w:val="24"/>
              </w:rPr>
            </w:pPr>
            <w:r w:rsidRPr="00BB719E">
              <w:rPr>
                <w:szCs w:val="24"/>
              </w:rPr>
              <w:t>Sutarties vykdymui pasitelkiami subtiekėjai (</w:t>
            </w:r>
            <w:r w:rsidRPr="00BB719E">
              <w:rPr>
                <w:i/>
                <w:iCs/>
                <w:szCs w:val="24"/>
              </w:rPr>
              <w:t>pildoma, jei pasitelkiami)</w:t>
            </w:r>
          </w:p>
        </w:tc>
      </w:tr>
      <w:tr w:rsidR="00093955" w14:paraId="29AA4422" w14:textId="77777777">
        <w:tc>
          <w:tcPr>
            <w:tcW w:w="9535" w:type="dxa"/>
            <w:gridSpan w:val="5"/>
          </w:tcPr>
          <w:p w14:paraId="3ACEC6B8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093955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093955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093955" w:rsidRDefault="00093955" w:rsidP="00093955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093955" w:rsidRDefault="00093955" w:rsidP="0009395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93955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093955" w:rsidRDefault="00093955" w:rsidP="00093955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5AF2B7A9" w:rsidR="00B767F3" w:rsidRDefault="00DD747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</w:t>
      </w:r>
    </w:p>
    <w:p w14:paraId="2C7CC695" w14:textId="5BBE8433" w:rsidR="00672B8F" w:rsidRDefault="00672B8F" w:rsidP="00672B8F">
      <w:pPr>
        <w:rPr>
          <w:szCs w:val="24"/>
        </w:rPr>
      </w:pPr>
    </w:p>
    <w:p w14:paraId="36E27D88" w14:textId="29F69E8D" w:rsidR="00672B8F" w:rsidRDefault="00672B8F" w:rsidP="00672B8F">
      <w:pPr>
        <w:rPr>
          <w:szCs w:val="24"/>
        </w:rPr>
      </w:pPr>
    </w:p>
    <w:p w14:paraId="752D6062" w14:textId="6FF1E863" w:rsidR="00672B8F" w:rsidRDefault="00672B8F" w:rsidP="00672B8F">
      <w:pPr>
        <w:rPr>
          <w:szCs w:val="24"/>
        </w:rPr>
      </w:pPr>
    </w:p>
    <w:p w14:paraId="2E6D1BD9" w14:textId="2AD20D4E" w:rsidR="00672B8F" w:rsidRDefault="00672B8F" w:rsidP="00672B8F">
      <w:pPr>
        <w:rPr>
          <w:szCs w:val="24"/>
        </w:rPr>
      </w:pPr>
    </w:p>
    <w:p w14:paraId="57552906" w14:textId="7913B427" w:rsidR="00672B8F" w:rsidRDefault="00672B8F" w:rsidP="00672B8F">
      <w:pPr>
        <w:rPr>
          <w:szCs w:val="24"/>
        </w:rPr>
      </w:pPr>
    </w:p>
    <w:p w14:paraId="03F3285E" w14:textId="22605CB7" w:rsidR="00672B8F" w:rsidRDefault="00672B8F" w:rsidP="00672B8F">
      <w:pPr>
        <w:rPr>
          <w:szCs w:val="24"/>
        </w:rPr>
      </w:pPr>
    </w:p>
    <w:p w14:paraId="65D1A5A8" w14:textId="36CCFB51" w:rsidR="00672B8F" w:rsidRDefault="00672B8F" w:rsidP="00672B8F">
      <w:pPr>
        <w:rPr>
          <w:szCs w:val="24"/>
        </w:rPr>
      </w:pPr>
    </w:p>
    <w:p w14:paraId="70D231BB" w14:textId="4ACAD4EF" w:rsidR="00672B8F" w:rsidRDefault="00672B8F" w:rsidP="00672B8F">
      <w:pPr>
        <w:rPr>
          <w:szCs w:val="24"/>
        </w:rPr>
      </w:pPr>
    </w:p>
    <w:p w14:paraId="6257B45B" w14:textId="59AEF79A" w:rsidR="00672B8F" w:rsidRDefault="00672B8F" w:rsidP="00672B8F">
      <w:pPr>
        <w:rPr>
          <w:szCs w:val="24"/>
        </w:rPr>
      </w:pPr>
    </w:p>
    <w:p w14:paraId="285DA20B" w14:textId="2B1E4455" w:rsidR="00672B8F" w:rsidRDefault="00672B8F" w:rsidP="00672B8F">
      <w:pPr>
        <w:rPr>
          <w:szCs w:val="24"/>
        </w:rPr>
      </w:pPr>
    </w:p>
    <w:p w14:paraId="43303D88" w14:textId="2CB55D47" w:rsidR="00672B8F" w:rsidRDefault="00672B8F" w:rsidP="00672B8F">
      <w:pPr>
        <w:rPr>
          <w:szCs w:val="24"/>
        </w:rPr>
      </w:pPr>
    </w:p>
    <w:p w14:paraId="44C84296" w14:textId="51AF4D82" w:rsidR="00672B8F" w:rsidRDefault="00672B8F" w:rsidP="00672B8F">
      <w:pPr>
        <w:rPr>
          <w:szCs w:val="24"/>
        </w:rPr>
      </w:pPr>
    </w:p>
    <w:p w14:paraId="4D3D45F9" w14:textId="42B241D1" w:rsidR="00672B8F" w:rsidRDefault="00672B8F" w:rsidP="00672B8F">
      <w:pPr>
        <w:rPr>
          <w:szCs w:val="24"/>
        </w:rPr>
      </w:pPr>
    </w:p>
    <w:p w14:paraId="4B93B908" w14:textId="7D2E3408" w:rsidR="00672B8F" w:rsidRDefault="00672B8F" w:rsidP="00672B8F">
      <w:pPr>
        <w:rPr>
          <w:szCs w:val="24"/>
        </w:rPr>
      </w:pPr>
    </w:p>
    <w:p w14:paraId="708F05B9" w14:textId="39DB7CEC" w:rsidR="00672B8F" w:rsidRDefault="00672B8F" w:rsidP="00672B8F">
      <w:pPr>
        <w:rPr>
          <w:szCs w:val="24"/>
        </w:rPr>
      </w:pPr>
    </w:p>
    <w:p w14:paraId="3454472C" w14:textId="203B29DE" w:rsidR="00672B8F" w:rsidRDefault="00672B8F" w:rsidP="00672B8F">
      <w:pPr>
        <w:rPr>
          <w:szCs w:val="24"/>
        </w:rPr>
      </w:pPr>
    </w:p>
    <w:p w14:paraId="18C1FD0C" w14:textId="65156F34" w:rsidR="00672B8F" w:rsidRDefault="00672B8F" w:rsidP="00672B8F">
      <w:pPr>
        <w:rPr>
          <w:szCs w:val="24"/>
        </w:rPr>
      </w:pPr>
    </w:p>
    <w:p w14:paraId="0258006D" w14:textId="0515039C" w:rsidR="00672B8F" w:rsidRDefault="00672B8F" w:rsidP="00672B8F">
      <w:pPr>
        <w:rPr>
          <w:szCs w:val="24"/>
        </w:rPr>
      </w:pPr>
    </w:p>
    <w:p w14:paraId="12381905" w14:textId="0D2498C5" w:rsidR="00672B8F" w:rsidRDefault="00672B8F" w:rsidP="00672B8F">
      <w:pPr>
        <w:rPr>
          <w:szCs w:val="24"/>
        </w:rPr>
      </w:pPr>
    </w:p>
    <w:p w14:paraId="50057E7E" w14:textId="7DD27D73" w:rsidR="00672B8F" w:rsidRDefault="00672B8F" w:rsidP="00672B8F">
      <w:pPr>
        <w:rPr>
          <w:szCs w:val="24"/>
        </w:rPr>
      </w:pPr>
    </w:p>
    <w:p w14:paraId="0F23ACDA" w14:textId="66AAD546" w:rsidR="00672B8F" w:rsidRDefault="00672B8F" w:rsidP="00672B8F">
      <w:pPr>
        <w:rPr>
          <w:szCs w:val="24"/>
        </w:rPr>
      </w:pPr>
    </w:p>
    <w:p w14:paraId="42C4D378" w14:textId="13F171CC" w:rsidR="00672B8F" w:rsidRDefault="00672B8F" w:rsidP="00672B8F">
      <w:pPr>
        <w:rPr>
          <w:szCs w:val="24"/>
        </w:rPr>
      </w:pPr>
    </w:p>
    <w:p w14:paraId="30A7525D" w14:textId="1E0F768E" w:rsidR="00672B8F" w:rsidRDefault="00672B8F" w:rsidP="00672B8F">
      <w:pPr>
        <w:rPr>
          <w:szCs w:val="24"/>
        </w:rPr>
      </w:pPr>
    </w:p>
    <w:p w14:paraId="5243E4F9" w14:textId="11B417ED" w:rsidR="00672B8F" w:rsidRDefault="00672B8F" w:rsidP="00672B8F">
      <w:pPr>
        <w:rPr>
          <w:szCs w:val="24"/>
        </w:rPr>
      </w:pPr>
    </w:p>
    <w:p w14:paraId="45068F0D" w14:textId="27AAC928" w:rsidR="00672B8F" w:rsidRDefault="00672B8F" w:rsidP="00672B8F">
      <w:pPr>
        <w:rPr>
          <w:szCs w:val="24"/>
        </w:rPr>
      </w:pPr>
    </w:p>
    <w:p w14:paraId="5DF3B86E" w14:textId="69F736F0" w:rsidR="00672B8F" w:rsidRDefault="00672B8F" w:rsidP="00672B8F">
      <w:pPr>
        <w:rPr>
          <w:szCs w:val="24"/>
        </w:rPr>
      </w:pPr>
    </w:p>
    <w:p w14:paraId="4C03935E" w14:textId="4039527E" w:rsidR="00672B8F" w:rsidRDefault="00672B8F" w:rsidP="00672B8F">
      <w:pPr>
        <w:rPr>
          <w:szCs w:val="24"/>
        </w:rPr>
      </w:pPr>
    </w:p>
    <w:p w14:paraId="721E8157" w14:textId="1754D115" w:rsidR="00672B8F" w:rsidRDefault="00672B8F" w:rsidP="00672B8F">
      <w:pPr>
        <w:rPr>
          <w:szCs w:val="24"/>
        </w:rPr>
      </w:pPr>
    </w:p>
    <w:p w14:paraId="2BE5CA74" w14:textId="299483FB" w:rsidR="00672B8F" w:rsidRDefault="00672B8F" w:rsidP="00672B8F">
      <w:pPr>
        <w:rPr>
          <w:szCs w:val="24"/>
        </w:rPr>
      </w:pPr>
    </w:p>
    <w:p w14:paraId="419804BB" w14:textId="7FFA5DE2" w:rsidR="00672B8F" w:rsidRDefault="00672B8F" w:rsidP="00672B8F">
      <w:pPr>
        <w:rPr>
          <w:szCs w:val="24"/>
        </w:rPr>
      </w:pPr>
    </w:p>
    <w:p w14:paraId="42F0B325" w14:textId="271558A7" w:rsidR="00672B8F" w:rsidRDefault="00672B8F" w:rsidP="00672B8F">
      <w:pPr>
        <w:rPr>
          <w:szCs w:val="24"/>
        </w:rPr>
      </w:pPr>
    </w:p>
    <w:p w14:paraId="78F6B9B5" w14:textId="77777777" w:rsidR="00672B8F" w:rsidRDefault="00672B8F" w:rsidP="00672B8F">
      <w:pPr>
        <w:rPr>
          <w:szCs w:val="24"/>
        </w:rPr>
      </w:pPr>
    </w:p>
    <w:p w14:paraId="3194D97F" w14:textId="3668AEF6" w:rsidR="00672B8F" w:rsidRDefault="00672B8F" w:rsidP="00672B8F">
      <w:pPr>
        <w:rPr>
          <w:szCs w:val="24"/>
        </w:rPr>
      </w:pPr>
    </w:p>
    <w:p w14:paraId="690CD454" w14:textId="2C3A86DD" w:rsidR="00672B8F" w:rsidRDefault="00672B8F" w:rsidP="00672B8F">
      <w:pPr>
        <w:rPr>
          <w:szCs w:val="24"/>
        </w:rPr>
      </w:pPr>
    </w:p>
    <w:sectPr w:rsidR="00672B8F" w:rsidSect="00DD0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AEA8" w14:textId="77777777" w:rsidR="003E6921" w:rsidRDefault="003E6921">
      <w:r>
        <w:separator/>
      </w:r>
    </w:p>
  </w:endnote>
  <w:endnote w:type="continuationSeparator" w:id="0">
    <w:p w14:paraId="78C17AB7" w14:textId="77777777" w:rsidR="003E6921" w:rsidRDefault="003E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3E6921" w:rsidRDefault="003E6921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3E6921" w:rsidRDefault="003E6921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3E6921" w:rsidRDefault="003E6921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48DB" w14:textId="77777777" w:rsidR="003E6921" w:rsidRDefault="003E6921">
      <w:r>
        <w:separator/>
      </w:r>
    </w:p>
  </w:footnote>
  <w:footnote w:type="continuationSeparator" w:id="0">
    <w:p w14:paraId="5420AC00" w14:textId="77777777" w:rsidR="003E6921" w:rsidRDefault="003E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3E6921" w:rsidRDefault="003E6921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3E6921" w:rsidRDefault="003E6921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3E6921" w:rsidRDefault="003E6921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D29"/>
    <w:multiLevelType w:val="hybridMultilevel"/>
    <w:tmpl w:val="BD6A1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93955"/>
    <w:rsid w:val="001B2EB7"/>
    <w:rsid w:val="00201517"/>
    <w:rsid w:val="00202E5E"/>
    <w:rsid w:val="00227B44"/>
    <w:rsid w:val="00241D53"/>
    <w:rsid w:val="00250501"/>
    <w:rsid w:val="00277212"/>
    <w:rsid w:val="002F0B5F"/>
    <w:rsid w:val="00302F15"/>
    <w:rsid w:val="003472ED"/>
    <w:rsid w:val="00352860"/>
    <w:rsid w:val="00386E43"/>
    <w:rsid w:val="003B2818"/>
    <w:rsid w:val="003E5D1D"/>
    <w:rsid w:val="003E6921"/>
    <w:rsid w:val="00464115"/>
    <w:rsid w:val="0054012B"/>
    <w:rsid w:val="00557869"/>
    <w:rsid w:val="005828DD"/>
    <w:rsid w:val="00587E3C"/>
    <w:rsid w:val="00672B8F"/>
    <w:rsid w:val="007919E1"/>
    <w:rsid w:val="008735AF"/>
    <w:rsid w:val="008F7E83"/>
    <w:rsid w:val="00984727"/>
    <w:rsid w:val="009B1584"/>
    <w:rsid w:val="00A158FB"/>
    <w:rsid w:val="00A32D6D"/>
    <w:rsid w:val="00B6472C"/>
    <w:rsid w:val="00B767F3"/>
    <w:rsid w:val="00BB719E"/>
    <w:rsid w:val="00DD0094"/>
    <w:rsid w:val="00DD7479"/>
    <w:rsid w:val="00E367B4"/>
    <w:rsid w:val="00E86EA9"/>
    <w:rsid w:val="00F219DB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4012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012B"/>
    <w:rPr>
      <w:color w:val="605E5C"/>
      <w:shd w:val="clear" w:color="auto" w:fill="E1DFDD"/>
    </w:rPr>
  </w:style>
  <w:style w:type="character" w:customStyle="1" w:styleId="towords">
    <w:name w:val="to_words"/>
    <w:basedOn w:val="Numatytasispastraiposriftas"/>
    <w:rsid w:val="00250501"/>
  </w:style>
  <w:style w:type="paragraph" w:styleId="Sraopastraipa">
    <w:name w:val="List Paragraph"/>
    <w:aliases w:val="Sąrašo pastraipa.Bullet,Lentele,Bullet,List Paragraph22,Medium Grid 1 - Accent 21,Lente,List Paragraph12,List not in Table,punktai,Table of contents numbered,punkt,VARNELES,Buletai,Bullet EY,List Paragraph21,List Paragraph1,lp1,Bullet 1"/>
    <w:basedOn w:val="prastasis"/>
    <w:link w:val="SraopastraipaDiagrama"/>
    <w:uiPriority w:val="34"/>
    <w:qFormat/>
    <w:rsid w:val="00672B8F"/>
    <w:pPr>
      <w:ind w:left="720"/>
      <w:contextualSpacing/>
    </w:pPr>
  </w:style>
  <w:style w:type="character" w:customStyle="1" w:styleId="SraopastraipaDiagrama">
    <w:name w:val="Sąrašo pastraipa Diagrama"/>
    <w:aliases w:val="Sąrašo pastraipa.Bullet Diagrama,Lentele Diagrama,Bullet Diagrama,List Paragraph22 Diagrama,Medium Grid 1 - Accent 21 Diagrama,Lente Diagrama,List Paragraph12 Diagrama,List not in Table Diagrama,punktai Diagrama,punkt Diagrama"/>
    <w:basedOn w:val="Numatytasispastraiposriftas"/>
    <w:link w:val="Sraopastraipa"/>
    <w:uiPriority w:val="34"/>
    <w:qFormat/>
    <w:locked/>
    <w:rsid w:val="0067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v.rabazauskas@ukmerg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purl.org/dc/elements/1.1/"/>
    <ds:schemaRef ds:uri="http://schemas.microsoft.com/office/infopath/2007/PartnerControls"/>
    <ds:schemaRef ds:uri="9f7bfde5-fec1-41b1-af96-d0ead4fdf1a4"/>
    <ds:schemaRef ds:uri="e58d86aa-8fe5-4539-8203-03c44674af5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8184</Words>
  <Characters>4665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2025-10-09T11:40:00Z</dcterms:created>
  <dcterms:modified xsi:type="dcterms:W3CDTF">2025-10-09T11:46:00Z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