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AAB" w:rsidRPr="002D588D" w:rsidRDefault="00E73BD6" w:rsidP="00A67152">
      <w:pPr>
        <w:widowControl w:val="0"/>
        <w:tabs>
          <w:tab w:val="right" w:leader="underscore" w:pos="8505"/>
          <w:tab w:val="right" w:pos="10773"/>
        </w:tabs>
        <w:autoSpaceDE w:val="0"/>
        <w:autoSpaceDN w:val="0"/>
        <w:adjustRightInd w:val="0"/>
        <w:jc w:val="center"/>
        <w:rPr>
          <w:b/>
          <w:bCs/>
          <w:sz w:val="28"/>
          <w:szCs w:val="28"/>
        </w:rPr>
      </w:pPr>
      <w:r w:rsidRPr="002D588D">
        <w:rPr>
          <w:b/>
          <w:bCs/>
          <w:sz w:val="28"/>
          <w:szCs w:val="28"/>
        </w:rPr>
        <w:t>LIETU</w:t>
      </w:r>
      <w:r w:rsidR="00206343" w:rsidRPr="002D588D">
        <w:rPr>
          <w:b/>
          <w:bCs/>
          <w:sz w:val="28"/>
          <w:szCs w:val="28"/>
        </w:rPr>
        <w:t>VOS KARIUOMENĖS SPECIALIŲJŲ OPERACIJŲ</w:t>
      </w:r>
      <w:r w:rsidR="00C61A5B" w:rsidRPr="002D588D">
        <w:rPr>
          <w:b/>
          <w:bCs/>
          <w:sz w:val="28"/>
          <w:szCs w:val="28"/>
        </w:rPr>
        <w:t xml:space="preserve"> PAJĖGŲ VADOVYBĖ</w:t>
      </w:r>
    </w:p>
    <w:p w:rsidR="008A4AAB" w:rsidRPr="002D588D" w:rsidRDefault="008A4AAB" w:rsidP="00A67152">
      <w:pPr>
        <w:widowControl w:val="0"/>
        <w:tabs>
          <w:tab w:val="right" w:pos="10773"/>
        </w:tabs>
        <w:autoSpaceDE w:val="0"/>
        <w:autoSpaceDN w:val="0"/>
        <w:adjustRightInd w:val="0"/>
        <w:jc w:val="center"/>
      </w:pPr>
    </w:p>
    <w:p w:rsidR="008A4AAB" w:rsidRPr="002D588D" w:rsidRDefault="008A4AAB" w:rsidP="00A67152">
      <w:pPr>
        <w:widowControl w:val="0"/>
        <w:tabs>
          <w:tab w:val="right" w:pos="10773"/>
        </w:tabs>
        <w:autoSpaceDE w:val="0"/>
        <w:autoSpaceDN w:val="0"/>
        <w:adjustRightInd w:val="0"/>
        <w:jc w:val="center"/>
        <w:rPr>
          <w:b/>
          <w:bCs/>
          <w:sz w:val="28"/>
          <w:szCs w:val="28"/>
        </w:rPr>
      </w:pPr>
    </w:p>
    <w:p w:rsidR="00683A9B" w:rsidRPr="002D588D" w:rsidRDefault="00683A9B" w:rsidP="00A67152">
      <w:pPr>
        <w:widowControl w:val="0"/>
        <w:tabs>
          <w:tab w:val="right" w:pos="10773"/>
        </w:tabs>
        <w:autoSpaceDE w:val="0"/>
        <w:autoSpaceDN w:val="0"/>
        <w:adjustRightInd w:val="0"/>
        <w:rPr>
          <w:b/>
          <w:bCs/>
          <w:sz w:val="28"/>
          <w:szCs w:val="28"/>
        </w:rPr>
      </w:pPr>
    </w:p>
    <w:p w:rsidR="00683A9B" w:rsidRPr="002D588D" w:rsidRDefault="00683A9B" w:rsidP="00A67152">
      <w:pPr>
        <w:widowControl w:val="0"/>
        <w:tabs>
          <w:tab w:val="right" w:pos="10773"/>
        </w:tabs>
        <w:autoSpaceDE w:val="0"/>
        <w:autoSpaceDN w:val="0"/>
        <w:adjustRightInd w:val="0"/>
        <w:jc w:val="center"/>
        <w:rPr>
          <w:b/>
          <w:bCs/>
          <w:sz w:val="28"/>
          <w:szCs w:val="28"/>
        </w:rPr>
      </w:pPr>
    </w:p>
    <w:p w:rsidR="00683A9B" w:rsidRPr="002D588D" w:rsidRDefault="00683A9B" w:rsidP="00A67152">
      <w:pPr>
        <w:widowControl w:val="0"/>
        <w:tabs>
          <w:tab w:val="right" w:pos="10773"/>
        </w:tabs>
        <w:autoSpaceDE w:val="0"/>
        <w:autoSpaceDN w:val="0"/>
        <w:adjustRightInd w:val="0"/>
        <w:jc w:val="center"/>
        <w:rPr>
          <w:b/>
          <w:bCs/>
          <w:sz w:val="28"/>
          <w:szCs w:val="28"/>
        </w:rPr>
      </w:pPr>
    </w:p>
    <w:p w:rsidR="00683A9B" w:rsidRPr="002D588D" w:rsidRDefault="00683A9B" w:rsidP="00A67152">
      <w:pPr>
        <w:widowControl w:val="0"/>
        <w:tabs>
          <w:tab w:val="right" w:pos="10773"/>
        </w:tabs>
        <w:autoSpaceDE w:val="0"/>
        <w:autoSpaceDN w:val="0"/>
        <w:adjustRightInd w:val="0"/>
        <w:jc w:val="center"/>
        <w:rPr>
          <w:b/>
          <w:bCs/>
          <w:sz w:val="28"/>
          <w:szCs w:val="28"/>
        </w:rPr>
      </w:pPr>
    </w:p>
    <w:p w:rsidR="008A4AAB" w:rsidRPr="002D588D" w:rsidRDefault="008A4AAB" w:rsidP="00A67152">
      <w:pPr>
        <w:widowControl w:val="0"/>
        <w:tabs>
          <w:tab w:val="right" w:pos="10773"/>
        </w:tabs>
        <w:autoSpaceDE w:val="0"/>
        <w:autoSpaceDN w:val="0"/>
        <w:adjustRightInd w:val="0"/>
        <w:jc w:val="center"/>
        <w:rPr>
          <w:b/>
          <w:bCs/>
          <w:sz w:val="28"/>
          <w:szCs w:val="28"/>
        </w:rPr>
      </w:pPr>
    </w:p>
    <w:p w:rsidR="008A4AAB" w:rsidRPr="002D588D" w:rsidRDefault="008A4AAB" w:rsidP="00A67152">
      <w:pPr>
        <w:widowControl w:val="0"/>
        <w:tabs>
          <w:tab w:val="right" w:pos="10773"/>
        </w:tabs>
        <w:autoSpaceDE w:val="0"/>
        <w:autoSpaceDN w:val="0"/>
        <w:adjustRightInd w:val="0"/>
        <w:jc w:val="center"/>
        <w:rPr>
          <w:b/>
          <w:bCs/>
          <w:sz w:val="28"/>
          <w:szCs w:val="28"/>
        </w:rPr>
      </w:pPr>
    </w:p>
    <w:p w:rsidR="000802E1" w:rsidRPr="002D588D" w:rsidRDefault="008A4AAB" w:rsidP="00A67152">
      <w:pPr>
        <w:widowControl w:val="0"/>
        <w:tabs>
          <w:tab w:val="right" w:pos="10773"/>
        </w:tabs>
        <w:autoSpaceDE w:val="0"/>
        <w:autoSpaceDN w:val="0"/>
        <w:adjustRightInd w:val="0"/>
        <w:jc w:val="center"/>
        <w:rPr>
          <w:b/>
          <w:bCs/>
          <w:sz w:val="28"/>
          <w:szCs w:val="28"/>
        </w:rPr>
      </w:pPr>
      <w:r w:rsidRPr="002D588D">
        <w:rPr>
          <w:b/>
          <w:bCs/>
          <w:sz w:val="28"/>
          <w:szCs w:val="28"/>
        </w:rPr>
        <w:t xml:space="preserve">MAŽOS </w:t>
      </w:r>
      <w:r w:rsidR="00F03B18" w:rsidRPr="002D588D">
        <w:rPr>
          <w:b/>
          <w:bCs/>
          <w:sz w:val="28"/>
          <w:szCs w:val="28"/>
        </w:rPr>
        <w:t>VERTĖS PIRKIMO</w:t>
      </w:r>
    </w:p>
    <w:p w:rsidR="000802E1" w:rsidRPr="00DE1012" w:rsidRDefault="00DE1012" w:rsidP="00A67152">
      <w:pPr>
        <w:widowControl w:val="0"/>
        <w:tabs>
          <w:tab w:val="right" w:pos="10773"/>
        </w:tabs>
        <w:autoSpaceDE w:val="0"/>
        <w:autoSpaceDN w:val="0"/>
        <w:adjustRightInd w:val="0"/>
        <w:jc w:val="center"/>
        <w:rPr>
          <w:b/>
          <w:bCs/>
          <w:caps/>
          <w:sz w:val="28"/>
          <w:szCs w:val="28"/>
        </w:rPr>
      </w:pPr>
      <w:r w:rsidRPr="00DE1012">
        <w:rPr>
          <w:b/>
          <w:bCs/>
          <w:caps/>
          <w:sz w:val="28"/>
          <w:szCs w:val="28"/>
        </w:rPr>
        <w:t>Anestezijos ir reanimacijos prietais</w:t>
      </w:r>
      <w:r>
        <w:rPr>
          <w:b/>
          <w:bCs/>
          <w:caps/>
          <w:sz w:val="28"/>
          <w:szCs w:val="28"/>
        </w:rPr>
        <w:t>Ų</w:t>
      </w:r>
      <w:r w:rsidR="000802E1" w:rsidRPr="00DE1012">
        <w:rPr>
          <w:b/>
          <w:bCs/>
          <w:caps/>
          <w:sz w:val="28"/>
          <w:szCs w:val="28"/>
        </w:rPr>
        <w:t>,</w:t>
      </w:r>
    </w:p>
    <w:p w:rsidR="008A4AAB" w:rsidRPr="002D588D" w:rsidRDefault="005B0ACB" w:rsidP="00A67152">
      <w:pPr>
        <w:widowControl w:val="0"/>
        <w:tabs>
          <w:tab w:val="right" w:pos="10773"/>
        </w:tabs>
        <w:autoSpaceDE w:val="0"/>
        <w:autoSpaceDN w:val="0"/>
        <w:adjustRightInd w:val="0"/>
        <w:jc w:val="center"/>
        <w:rPr>
          <w:b/>
          <w:bCs/>
          <w:sz w:val="28"/>
          <w:szCs w:val="28"/>
        </w:rPr>
      </w:pPr>
      <w:r w:rsidRPr="00F649B4">
        <w:rPr>
          <w:b/>
          <w:bCs/>
          <w:sz w:val="28"/>
          <w:szCs w:val="28"/>
        </w:rPr>
        <w:t xml:space="preserve">VYKDOMO </w:t>
      </w:r>
      <w:r w:rsidR="00430AA1" w:rsidRPr="00F649B4">
        <w:rPr>
          <w:b/>
          <w:bCs/>
          <w:sz w:val="28"/>
          <w:szCs w:val="28"/>
        </w:rPr>
        <w:t xml:space="preserve">SKELBIAMOS </w:t>
      </w:r>
      <w:r w:rsidR="000802E1" w:rsidRPr="00F649B4">
        <w:rPr>
          <w:b/>
          <w:bCs/>
          <w:sz w:val="28"/>
          <w:szCs w:val="28"/>
        </w:rPr>
        <w:t>APKLAUSOS</w:t>
      </w:r>
      <w:r w:rsidR="00F03B18" w:rsidRPr="00F649B4">
        <w:rPr>
          <w:b/>
          <w:bCs/>
          <w:sz w:val="28"/>
          <w:szCs w:val="28"/>
        </w:rPr>
        <w:t xml:space="preserve"> BŪDU</w:t>
      </w:r>
      <w:r w:rsidRPr="00F649B4">
        <w:rPr>
          <w:b/>
          <w:bCs/>
          <w:sz w:val="28"/>
          <w:szCs w:val="28"/>
        </w:rPr>
        <w:t>,</w:t>
      </w:r>
    </w:p>
    <w:p w:rsidR="008A4AAB" w:rsidRPr="002D588D" w:rsidRDefault="008A4AAB" w:rsidP="00A67152">
      <w:pPr>
        <w:widowControl w:val="0"/>
        <w:tabs>
          <w:tab w:val="right" w:pos="10773"/>
        </w:tabs>
        <w:autoSpaceDE w:val="0"/>
        <w:autoSpaceDN w:val="0"/>
        <w:adjustRightInd w:val="0"/>
        <w:jc w:val="center"/>
        <w:rPr>
          <w:b/>
          <w:bCs/>
          <w:sz w:val="28"/>
          <w:szCs w:val="28"/>
        </w:rPr>
      </w:pPr>
      <w:r w:rsidRPr="002D588D">
        <w:rPr>
          <w:b/>
          <w:bCs/>
          <w:sz w:val="28"/>
          <w:szCs w:val="28"/>
        </w:rPr>
        <w:t>SĄLYGOS</w:t>
      </w:r>
    </w:p>
    <w:p w:rsidR="008A4AAB" w:rsidRPr="002D588D" w:rsidRDefault="008A4AAB" w:rsidP="00A67152">
      <w:pPr>
        <w:widowControl w:val="0"/>
        <w:tabs>
          <w:tab w:val="right" w:pos="10773"/>
        </w:tabs>
        <w:autoSpaceDE w:val="0"/>
        <w:autoSpaceDN w:val="0"/>
        <w:adjustRightInd w:val="0"/>
        <w:jc w:val="center"/>
      </w:pPr>
    </w:p>
    <w:p w:rsidR="0039173E" w:rsidRPr="002D588D" w:rsidRDefault="0039173E" w:rsidP="00A67152">
      <w:pPr>
        <w:widowControl w:val="0"/>
        <w:tabs>
          <w:tab w:val="right" w:pos="10773"/>
        </w:tabs>
        <w:autoSpaceDE w:val="0"/>
        <w:autoSpaceDN w:val="0"/>
        <w:adjustRightInd w:val="0"/>
        <w:jc w:val="center"/>
      </w:pPr>
    </w:p>
    <w:p w:rsidR="00683A9B" w:rsidRPr="002D588D" w:rsidRDefault="00683A9B" w:rsidP="00A67152">
      <w:pPr>
        <w:widowControl w:val="0"/>
        <w:tabs>
          <w:tab w:val="right" w:pos="10773"/>
        </w:tabs>
        <w:autoSpaceDE w:val="0"/>
        <w:autoSpaceDN w:val="0"/>
        <w:adjustRightInd w:val="0"/>
        <w:jc w:val="center"/>
      </w:pPr>
    </w:p>
    <w:p w:rsidR="008A4AAB" w:rsidRPr="002D588D" w:rsidRDefault="008A4AAB" w:rsidP="00A67152">
      <w:pPr>
        <w:widowControl w:val="0"/>
        <w:tabs>
          <w:tab w:val="right" w:pos="10773"/>
        </w:tabs>
        <w:autoSpaceDE w:val="0"/>
        <w:autoSpaceDN w:val="0"/>
        <w:adjustRightInd w:val="0"/>
        <w:jc w:val="center"/>
        <w:rPr>
          <w:b/>
          <w:bCs/>
        </w:rPr>
      </w:pPr>
      <w:r w:rsidRPr="002D588D">
        <w:rPr>
          <w:b/>
          <w:bCs/>
        </w:rPr>
        <w:t>TURINYS</w:t>
      </w:r>
    </w:p>
    <w:p w:rsidR="008A4AAB" w:rsidRPr="002D588D" w:rsidRDefault="008A4AAB" w:rsidP="00A67152">
      <w:pPr>
        <w:widowControl w:val="0"/>
        <w:tabs>
          <w:tab w:val="right" w:pos="10773"/>
        </w:tabs>
        <w:autoSpaceDE w:val="0"/>
        <w:autoSpaceDN w:val="0"/>
        <w:adjustRightInd w:val="0"/>
        <w:jc w:val="center"/>
        <w:rPr>
          <w:b/>
          <w:bCs/>
        </w:rPr>
      </w:pPr>
    </w:p>
    <w:p w:rsidR="008A4AAB" w:rsidRPr="002D588D" w:rsidRDefault="008A4AAB" w:rsidP="00A67152">
      <w:pPr>
        <w:widowControl w:val="0"/>
        <w:tabs>
          <w:tab w:val="right" w:pos="10773"/>
        </w:tabs>
        <w:autoSpaceDE w:val="0"/>
        <w:autoSpaceDN w:val="0"/>
        <w:adjustRightInd w:val="0"/>
        <w:jc w:val="center"/>
        <w:rPr>
          <w:b/>
          <w:bCs/>
        </w:rPr>
      </w:pPr>
    </w:p>
    <w:p w:rsidR="008A4AAB" w:rsidRPr="002D588D" w:rsidRDefault="008A4AAB" w:rsidP="00A67152">
      <w:pPr>
        <w:widowControl w:val="0"/>
        <w:tabs>
          <w:tab w:val="right" w:pos="10773"/>
        </w:tabs>
        <w:autoSpaceDE w:val="0"/>
        <w:autoSpaceDN w:val="0"/>
        <w:adjustRightInd w:val="0"/>
        <w:jc w:val="center"/>
        <w:rPr>
          <w:b/>
          <w:bCs/>
        </w:rPr>
      </w:pPr>
    </w:p>
    <w:p w:rsidR="008A4AAB" w:rsidRPr="002D588D" w:rsidRDefault="008A4AAB" w:rsidP="00A67152">
      <w:pPr>
        <w:widowControl w:val="0"/>
        <w:tabs>
          <w:tab w:val="right" w:pos="10773"/>
        </w:tabs>
        <w:autoSpaceDE w:val="0"/>
        <w:autoSpaceDN w:val="0"/>
        <w:adjustRightInd w:val="0"/>
        <w:jc w:val="center"/>
        <w:rPr>
          <w:b/>
          <w:bCs/>
        </w:rPr>
      </w:pPr>
    </w:p>
    <w:p w:rsidR="008A4AAB" w:rsidRPr="002D588D" w:rsidRDefault="008A4AAB" w:rsidP="00A67152">
      <w:pPr>
        <w:widowControl w:val="0"/>
        <w:tabs>
          <w:tab w:val="right" w:pos="10773"/>
        </w:tabs>
        <w:autoSpaceDE w:val="0"/>
        <w:autoSpaceDN w:val="0"/>
        <w:adjustRightInd w:val="0"/>
        <w:jc w:val="center"/>
        <w:rPr>
          <w:b/>
          <w:bCs/>
        </w:rPr>
      </w:pP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1. BENDROSIOS NUOSTATOS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2. PIRKIMO OBJEKTAS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3. TIEKĖJŲ KVALIFIKACIJOS REIKALAVIMAI</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4. PASIŪLYMŲ RENGIMAS, PATEIKIMAS, KEITIMAS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5. PASIŪLYMŲ GALIOJIMO UŽTIKRINIMAS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6. VOKŲ SU PASIŪLYMAIS ATPLĖŠIMO PROCEDŪROS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7. PASIŪLYMŲ NAGRINĖJIMAS IR PASIŪLYMŲ ATMETIMO PRIEŽASTYS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8. PASIŪLYMŲ VERTINIMAS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9. PRETENZIJŲ IR SKUNDŲ NAGRINĖJIMO TVARKA</w:t>
      </w:r>
    </w:p>
    <w:p w:rsidR="008A4AAB" w:rsidRPr="00C61A5B" w:rsidRDefault="009256E7" w:rsidP="00A67152">
      <w:pPr>
        <w:widowControl w:val="0"/>
        <w:tabs>
          <w:tab w:val="right" w:leader="dot" w:pos="9629"/>
          <w:tab w:val="right" w:pos="10773"/>
        </w:tabs>
        <w:autoSpaceDE w:val="0"/>
        <w:autoSpaceDN w:val="0"/>
        <w:adjustRightInd w:val="0"/>
      </w:pPr>
      <w:r w:rsidRPr="00C61A5B">
        <w:rPr>
          <w:u w:val="single"/>
        </w:rPr>
        <w:t>10</w:t>
      </w:r>
      <w:r w:rsidR="008A4AAB" w:rsidRPr="00C61A5B">
        <w:rPr>
          <w:u w:val="single"/>
        </w:rPr>
        <w:t>. PIRKIMO SUTARTIES SĄLYGOS</w:t>
      </w:r>
    </w:p>
    <w:p w:rsidR="008A4AAB" w:rsidRPr="00C61A5B" w:rsidRDefault="008A4AAB" w:rsidP="00A67152">
      <w:pPr>
        <w:widowControl w:val="0"/>
        <w:tabs>
          <w:tab w:val="right" w:pos="10773"/>
        </w:tabs>
        <w:autoSpaceDE w:val="0"/>
        <w:autoSpaceDN w:val="0"/>
        <w:adjustRightInd w:val="0"/>
        <w:rPr>
          <w:color w:val="FF0000"/>
        </w:rPr>
      </w:pPr>
    </w:p>
    <w:p w:rsidR="008A4AAB" w:rsidRPr="00C61A5B" w:rsidRDefault="008A4AAB" w:rsidP="00A67152">
      <w:pPr>
        <w:widowControl w:val="0"/>
        <w:tabs>
          <w:tab w:val="right" w:pos="10773"/>
        </w:tabs>
        <w:autoSpaceDE w:val="0"/>
        <w:autoSpaceDN w:val="0"/>
        <w:adjustRightInd w:val="0"/>
        <w:ind w:firstLine="567"/>
        <w:jc w:val="both"/>
      </w:pPr>
      <w:r w:rsidRPr="00C61A5B">
        <w:t>Priedai:</w:t>
      </w:r>
    </w:p>
    <w:p w:rsidR="008A4AAB" w:rsidRDefault="007055FB" w:rsidP="00DC3C91">
      <w:pPr>
        <w:widowControl w:val="0"/>
        <w:numPr>
          <w:ilvl w:val="0"/>
          <w:numId w:val="4"/>
        </w:numPr>
        <w:tabs>
          <w:tab w:val="right" w:pos="1276"/>
        </w:tabs>
        <w:autoSpaceDE w:val="0"/>
        <w:autoSpaceDN w:val="0"/>
        <w:adjustRightInd w:val="0"/>
        <w:jc w:val="both"/>
      </w:pPr>
      <w:r>
        <w:t>Priedas Nr. 1, „Pa</w:t>
      </w:r>
      <w:r w:rsidR="005054D0" w:rsidRPr="00C61A5B">
        <w:t>siūlymo pateikimo forma</w:t>
      </w:r>
      <w:r w:rsidR="001E70FE">
        <w:t xml:space="preserve"> </w:t>
      </w:r>
      <w:r w:rsidR="00DE1012">
        <w:t>anestezijos ir reanimacijos prietaisams</w:t>
      </w:r>
      <w:r>
        <w:t>“</w:t>
      </w:r>
      <w:r w:rsidR="005054D0" w:rsidRPr="00C61A5B">
        <w:t>.</w:t>
      </w:r>
    </w:p>
    <w:p w:rsidR="00C922A3" w:rsidRDefault="00C922A3" w:rsidP="00DC3C91">
      <w:pPr>
        <w:widowControl w:val="0"/>
        <w:numPr>
          <w:ilvl w:val="0"/>
          <w:numId w:val="4"/>
        </w:numPr>
        <w:tabs>
          <w:tab w:val="right" w:pos="1276"/>
        </w:tabs>
        <w:autoSpaceDE w:val="0"/>
        <w:autoSpaceDN w:val="0"/>
        <w:adjustRightInd w:val="0"/>
        <w:jc w:val="both"/>
      </w:pPr>
      <w:r w:rsidRPr="008305A7">
        <w:t xml:space="preserve">Priedas Nr. </w:t>
      </w:r>
      <w:r w:rsidR="003600CE">
        <w:t>2</w:t>
      </w:r>
      <w:r w:rsidRPr="008305A7">
        <w:t xml:space="preserve">, </w:t>
      </w:r>
      <w:r w:rsidR="00675F13">
        <w:t>„</w:t>
      </w:r>
      <w:r w:rsidR="00DE1012">
        <w:t xml:space="preserve">Portatyvinio </w:t>
      </w:r>
      <w:proofErr w:type="spellStart"/>
      <w:r w:rsidR="00DE1012">
        <w:t>kapnografo</w:t>
      </w:r>
      <w:proofErr w:type="spellEnd"/>
      <w:r w:rsidR="00DE1012">
        <w:t xml:space="preserve"> techninė specifikacija</w:t>
      </w:r>
      <w:r w:rsidR="00675F13">
        <w:t>“</w:t>
      </w:r>
      <w:r w:rsidRPr="008305A7">
        <w:t>.</w:t>
      </w:r>
    </w:p>
    <w:p w:rsidR="00DE1012" w:rsidRDefault="00DE1012" w:rsidP="00DE1012">
      <w:pPr>
        <w:widowControl w:val="0"/>
        <w:numPr>
          <w:ilvl w:val="0"/>
          <w:numId w:val="4"/>
        </w:numPr>
        <w:tabs>
          <w:tab w:val="right" w:pos="1276"/>
        </w:tabs>
        <w:autoSpaceDE w:val="0"/>
        <w:autoSpaceDN w:val="0"/>
        <w:adjustRightInd w:val="0"/>
        <w:jc w:val="both"/>
      </w:pPr>
      <w:r w:rsidRPr="008305A7">
        <w:t xml:space="preserve">Priedas Nr. </w:t>
      </w:r>
      <w:r w:rsidR="003600CE">
        <w:t>3</w:t>
      </w:r>
      <w:r w:rsidRPr="008305A7">
        <w:t xml:space="preserve">, </w:t>
      </w:r>
      <w:r>
        <w:t xml:space="preserve">„Prekių viešojo pirkimo-pardavimo </w:t>
      </w:r>
      <w:r w:rsidRPr="008305A7">
        <w:t>sutarties projektas</w:t>
      </w:r>
      <w:r>
        <w:t>“</w:t>
      </w:r>
      <w:r w:rsidRPr="008305A7">
        <w:t>.</w:t>
      </w:r>
    </w:p>
    <w:p w:rsidR="00DE1012" w:rsidRPr="008305A7" w:rsidRDefault="00DE1012" w:rsidP="00DE1012">
      <w:pPr>
        <w:widowControl w:val="0"/>
        <w:tabs>
          <w:tab w:val="right" w:pos="1276"/>
        </w:tabs>
        <w:autoSpaceDE w:val="0"/>
        <w:autoSpaceDN w:val="0"/>
        <w:adjustRightInd w:val="0"/>
        <w:ind w:left="1287"/>
        <w:jc w:val="both"/>
      </w:pPr>
    </w:p>
    <w:p w:rsidR="008A4AAB" w:rsidRPr="00C61A5B" w:rsidRDefault="008A4AAB" w:rsidP="00A67152">
      <w:pPr>
        <w:widowControl w:val="0"/>
        <w:tabs>
          <w:tab w:val="right" w:pos="10773"/>
        </w:tabs>
        <w:autoSpaceDE w:val="0"/>
        <w:autoSpaceDN w:val="0"/>
        <w:adjustRightInd w:val="0"/>
        <w:ind w:firstLine="720"/>
        <w:jc w:val="center"/>
        <w:rPr>
          <w:b/>
          <w:bCs/>
        </w:rPr>
      </w:pPr>
      <w:r w:rsidRPr="00C61A5B">
        <w:rPr>
          <w:color w:val="FF0000"/>
        </w:rPr>
        <w:br w:type="page"/>
      </w:r>
      <w:r w:rsidRPr="00C61A5B">
        <w:rPr>
          <w:b/>
          <w:bCs/>
        </w:rPr>
        <w:lastRenderedPageBreak/>
        <w:t>I. BENDROSIOS NUOSTATOS</w:t>
      </w:r>
    </w:p>
    <w:p w:rsidR="00696FD8" w:rsidRPr="00C61A5B" w:rsidRDefault="00696FD8" w:rsidP="00A67152">
      <w:pPr>
        <w:widowControl w:val="0"/>
        <w:tabs>
          <w:tab w:val="right" w:pos="10773"/>
        </w:tabs>
        <w:autoSpaceDE w:val="0"/>
        <w:autoSpaceDN w:val="0"/>
        <w:adjustRightInd w:val="0"/>
        <w:ind w:firstLine="720"/>
        <w:jc w:val="center"/>
        <w:rPr>
          <w:b/>
          <w:bCs/>
        </w:rPr>
      </w:pPr>
    </w:p>
    <w:p w:rsidR="008608FF" w:rsidRPr="008608FF" w:rsidRDefault="008608FF" w:rsidP="008608FF">
      <w:pPr>
        <w:numPr>
          <w:ilvl w:val="1"/>
          <w:numId w:val="25"/>
        </w:numPr>
        <w:ind w:left="0" w:firstLine="851"/>
        <w:contextualSpacing/>
        <w:jc w:val="both"/>
        <w:rPr>
          <w:b/>
          <w:szCs w:val="20"/>
          <w:lang w:eastAsia="en-US"/>
        </w:rPr>
      </w:pPr>
      <w:r w:rsidRPr="008608FF">
        <w:rPr>
          <w:szCs w:val="20"/>
          <w:lang w:eastAsia="en-US"/>
        </w:rPr>
        <w:t xml:space="preserve">Specialiųjų operacijų pajėgų vadovybė (toliau – Perkančioji organizacija) numato įsigyti </w:t>
      </w:r>
      <w:r w:rsidR="00DE1012">
        <w:rPr>
          <w:b/>
          <w:spacing w:val="4"/>
        </w:rPr>
        <w:t>anestezijos ir reanimacijos prietaisus</w:t>
      </w:r>
      <w:r w:rsidR="00F649B4" w:rsidRPr="008608FF">
        <w:rPr>
          <w:b/>
          <w:szCs w:val="20"/>
          <w:lang w:eastAsia="en-US"/>
        </w:rPr>
        <w:t xml:space="preserve"> </w:t>
      </w:r>
      <w:r w:rsidRPr="008608FF">
        <w:rPr>
          <w:b/>
          <w:szCs w:val="20"/>
          <w:lang w:eastAsia="en-US"/>
        </w:rPr>
        <w:t xml:space="preserve">(toliau – </w:t>
      </w:r>
      <w:r>
        <w:rPr>
          <w:b/>
          <w:szCs w:val="20"/>
          <w:lang w:eastAsia="en-US"/>
        </w:rPr>
        <w:t>Prekės</w:t>
      </w:r>
      <w:r w:rsidRPr="008608FF">
        <w:rPr>
          <w:b/>
          <w:szCs w:val="20"/>
          <w:lang w:eastAsia="en-US"/>
        </w:rPr>
        <w:t>).</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Pirkimo dokumentuose vartojamos sąvokos suprantamos taip, kaip jos apibrėžtos Lietuv</w:t>
      </w:r>
      <w:r w:rsidR="00E868BD">
        <w:rPr>
          <w:szCs w:val="20"/>
          <w:lang w:eastAsia="en-US"/>
        </w:rPr>
        <w:t>os Respublikos viešųjų pirkimų</w:t>
      </w:r>
      <w:r w:rsidRPr="008608FF">
        <w:rPr>
          <w:szCs w:val="20"/>
          <w:lang w:eastAsia="en-US"/>
        </w:rPr>
        <w:t xml:space="preserve"> </w:t>
      </w:r>
      <w:r w:rsidR="00DE1012">
        <w:rPr>
          <w:szCs w:val="20"/>
          <w:lang w:eastAsia="en-US"/>
        </w:rPr>
        <w:t>įstatyme (toliau – Įstatymas)</w:t>
      </w:r>
      <w:r w:rsidRPr="008608FF">
        <w:rPr>
          <w:szCs w:val="20"/>
          <w:lang w:eastAsia="en-US"/>
        </w:rPr>
        <w:t xml:space="preserve">. </w:t>
      </w:r>
    </w:p>
    <w:p w:rsidR="008608FF" w:rsidRPr="008608FF" w:rsidRDefault="008608FF" w:rsidP="008608FF">
      <w:pPr>
        <w:numPr>
          <w:ilvl w:val="1"/>
          <w:numId w:val="25"/>
        </w:numPr>
        <w:ind w:left="0" w:firstLine="851"/>
        <w:contextualSpacing/>
        <w:jc w:val="both"/>
        <w:rPr>
          <w:szCs w:val="20"/>
          <w:lang w:eastAsia="en-US"/>
        </w:rPr>
      </w:pPr>
      <w:r w:rsidRPr="008608FF">
        <w:rPr>
          <w:color w:val="000000"/>
          <w:szCs w:val="20"/>
          <w:lang w:eastAsia="en-US"/>
        </w:rPr>
        <w:t xml:space="preserve">Pirkimas vykdomas vadovaujantis </w:t>
      </w:r>
      <w:r w:rsidRPr="008608FF">
        <w:rPr>
          <w:color w:val="000000"/>
          <w:spacing w:val="2"/>
          <w:szCs w:val="20"/>
          <w:shd w:val="clear" w:color="auto" w:fill="FFFFFF"/>
          <w:lang w:eastAsia="en-US"/>
        </w:rPr>
        <w:t>Lietuvos Respublikos vieš</w:t>
      </w:r>
      <w:r w:rsidR="00703A8A">
        <w:rPr>
          <w:color w:val="000000"/>
          <w:spacing w:val="2"/>
          <w:szCs w:val="20"/>
          <w:shd w:val="clear" w:color="auto" w:fill="FFFFFF"/>
          <w:lang w:eastAsia="en-US"/>
        </w:rPr>
        <w:t xml:space="preserve">ųjų pirkimų </w:t>
      </w:r>
      <w:r w:rsidRPr="008608FF">
        <w:rPr>
          <w:color w:val="000000"/>
          <w:szCs w:val="20"/>
          <w:lang w:eastAsia="en-US"/>
        </w:rPr>
        <w:t xml:space="preserve">įstatymu (toliau – Įstatymas), kitais </w:t>
      </w:r>
      <w:r w:rsidR="00703A8A">
        <w:rPr>
          <w:szCs w:val="20"/>
          <w:lang w:eastAsia="en-US"/>
        </w:rPr>
        <w:t>viešuosius pirkimus</w:t>
      </w:r>
      <w:r w:rsidRPr="008608FF">
        <w:rPr>
          <w:szCs w:val="20"/>
          <w:lang w:eastAsia="en-US"/>
        </w:rPr>
        <w:t xml:space="preserve"> reglamentuojančiais teisės aktais, Lietuvos Respublikos civiliniu kodeksu (toliau – Civilinis kodeksas), Perkančiosios organizacijos patvirtintomis taisyklėmis, Pirkimo dokumentais. </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Išankstinis informacinis pranešimas apie pirkimą nebuvo paskelbtas Įstatymo nustatyta tvarka.</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 xml:space="preserve">Pirkimas atliekamas laikantis lygiateisiškumo, nediskriminavimo, abipusio pripažinimo, proporcingumo ir skaidrumo principų. </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Perkančioji organizacija nėra pridėtinės vertės mokesčio (toliau – PVM) mokėtoja.</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Tiesioginį ryšį su tiekėjais įgalioti palaikyti: specialistas R</w:t>
      </w:r>
      <w:r w:rsidR="00BF3A0C">
        <w:rPr>
          <w:szCs w:val="20"/>
          <w:lang w:eastAsia="en-US"/>
        </w:rPr>
        <w:t>oberta</w:t>
      </w:r>
      <w:r w:rsidRPr="008608FF">
        <w:rPr>
          <w:szCs w:val="20"/>
          <w:lang w:eastAsia="en-US"/>
        </w:rPr>
        <w:t>s: tel.: +370</w:t>
      </w:r>
      <w:r w:rsidR="003B09A5">
        <w:rPr>
          <w:szCs w:val="20"/>
          <w:lang w:eastAsia="en-US"/>
        </w:rPr>
        <w:t xml:space="preserve"> 6</w:t>
      </w:r>
      <w:r w:rsidR="00BF3A0C">
        <w:rPr>
          <w:szCs w:val="20"/>
          <w:lang w:eastAsia="en-US"/>
        </w:rPr>
        <w:t>26 94397</w:t>
      </w:r>
      <w:r w:rsidRPr="008608FF">
        <w:rPr>
          <w:szCs w:val="20"/>
          <w:lang w:eastAsia="en-US"/>
        </w:rPr>
        <w:t xml:space="preserve">, el. paštas: </w:t>
      </w:r>
      <w:hyperlink r:id="rId6" w:history="1">
        <w:r w:rsidR="00BF3A0C" w:rsidRPr="00F87C55">
          <w:rPr>
            <w:rStyle w:val="Hyperlink"/>
            <w:szCs w:val="20"/>
            <w:lang w:eastAsia="en-US"/>
          </w:rPr>
          <w:t>robertas13@mil.lt</w:t>
        </w:r>
      </w:hyperlink>
      <w:r w:rsidRPr="008608FF">
        <w:rPr>
          <w:color w:val="0000FF"/>
          <w:szCs w:val="20"/>
          <w:u w:val="single"/>
          <w:lang w:eastAsia="en-US"/>
        </w:rPr>
        <w:t>.</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 xml:space="preserve">Bendravimas ir keitimasis informacija tarp </w:t>
      </w:r>
      <w:r w:rsidR="00703A8A">
        <w:rPr>
          <w:szCs w:val="20"/>
          <w:lang w:eastAsia="en-US"/>
        </w:rPr>
        <w:t>prekių</w:t>
      </w:r>
      <w:r w:rsidRPr="008608FF">
        <w:rPr>
          <w:szCs w:val="20"/>
          <w:lang w:eastAsia="en-US"/>
        </w:rPr>
        <w:t xml:space="preserve"> teikėjo (toliau – teikėjas) </w:t>
      </w:r>
      <w:r w:rsidR="00621290">
        <w:rPr>
          <w:szCs w:val="20"/>
          <w:lang w:eastAsia="en-US"/>
        </w:rPr>
        <w:t xml:space="preserve">ir Perkančiosios organizacijos </w:t>
      </w:r>
      <w:r w:rsidR="00F42542">
        <w:rPr>
          <w:szCs w:val="20"/>
          <w:lang w:eastAsia="en-US"/>
        </w:rPr>
        <w:t xml:space="preserve">vyksta </w:t>
      </w:r>
      <w:r w:rsidR="00621290" w:rsidRPr="00621290">
        <w:rPr>
          <w:szCs w:val="20"/>
          <w:lang w:eastAsia="en-US"/>
        </w:rPr>
        <w:t>CVP IS priemonėmis</w:t>
      </w:r>
      <w:r w:rsidRPr="00621290">
        <w:rPr>
          <w:szCs w:val="20"/>
          <w:lang w:eastAsia="en-US"/>
        </w:rPr>
        <w:t>.</w:t>
      </w:r>
      <w:r w:rsidRPr="008608FF">
        <w:rPr>
          <w:szCs w:val="20"/>
        </w:rPr>
        <w:t xml:space="preserve"> Bendravimas tarp teikėjų ir Perkančiosios organizacijos vyksta lietuvių kalba.</w:t>
      </w:r>
    </w:p>
    <w:p w:rsidR="008A4AAB" w:rsidRPr="00067955" w:rsidRDefault="008A4AAB" w:rsidP="00A67152">
      <w:pPr>
        <w:keepNext/>
        <w:widowControl w:val="0"/>
        <w:tabs>
          <w:tab w:val="right" w:pos="10773"/>
        </w:tabs>
        <w:autoSpaceDE w:val="0"/>
        <w:autoSpaceDN w:val="0"/>
        <w:adjustRightInd w:val="0"/>
        <w:spacing w:before="360" w:after="360"/>
        <w:ind w:firstLine="720"/>
        <w:jc w:val="center"/>
        <w:rPr>
          <w:b/>
          <w:bCs/>
        </w:rPr>
      </w:pPr>
      <w:r w:rsidRPr="00067955">
        <w:rPr>
          <w:b/>
          <w:bCs/>
        </w:rPr>
        <w:t>II. PIRKIMO OBJEKTAS</w:t>
      </w:r>
    </w:p>
    <w:p w:rsidR="00577581" w:rsidRDefault="00BE5E2A" w:rsidP="000663CC">
      <w:pPr>
        <w:ind w:firstLine="709"/>
        <w:jc w:val="both"/>
        <w:rPr>
          <w:b/>
        </w:rPr>
      </w:pPr>
      <w:r w:rsidRPr="008E34BA">
        <w:t xml:space="preserve">2.1. Šis pirkimas </w:t>
      </w:r>
      <w:r w:rsidR="00DE1012" w:rsidRPr="003600CE">
        <w:rPr>
          <w:b/>
        </w:rPr>
        <w:t>yra</w:t>
      </w:r>
      <w:r w:rsidR="005B69E7" w:rsidRPr="003600CE">
        <w:rPr>
          <w:b/>
        </w:rPr>
        <w:t xml:space="preserve"> </w:t>
      </w:r>
      <w:r w:rsidR="003600CE" w:rsidRPr="003600CE">
        <w:rPr>
          <w:b/>
        </w:rPr>
        <w:t>ne</w:t>
      </w:r>
      <w:r w:rsidR="00DC3D90" w:rsidRPr="003600CE">
        <w:rPr>
          <w:b/>
        </w:rPr>
        <w:t>skirstomas</w:t>
      </w:r>
      <w:r w:rsidR="00DC3D90" w:rsidRPr="00DC3D90">
        <w:rPr>
          <w:b/>
        </w:rPr>
        <w:t xml:space="preserve"> į</w:t>
      </w:r>
      <w:r w:rsidR="003600CE">
        <w:rPr>
          <w:b/>
        </w:rPr>
        <w:t xml:space="preserve"> atskirus pirkimo objektus.</w:t>
      </w:r>
    </w:p>
    <w:p w:rsidR="00DE1012" w:rsidRPr="00DE1012" w:rsidRDefault="003600CE" w:rsidP="000663CC">
      <w:pPr>
        <w:ind w:firstLine="709"/>
        <w:jc w:val="both"/>
      </w:pPr>
      <w:r>
        <w:t xml:space="preserve">2.1.2. Pirkimo objektas </w:t>
      </w:r>
      <w:r w:rsidR="00DE1012" w:rsidRPr="00DE1012">
        <w:t xml:space="preserve">– Portatyvinis </w:t>
      </w:r>
      <w:proofErr w:type="spellStart"/>
      <w:r w:rsidR="00DE1012" w:rsidRPr="00DE1012">
        <w:t>kapnografas</w:t>
      </w:r>
      <w:proofErr w:type="spellEnd"/>
      <w:r w:rsidR="00DE1012" w:rsidRPr="00DE1012">
        <w:t>.</w:t>
      </w:r>
    </w:p>
    <w:p w:rsidR="00BE5E2A" w:rsidRPr="008E34BA" w:rsidRDefault="00577581" w:rsidP="000663CC">
      <w:pPr>
        <w:ind w:firstLine="709"/>
        <w:jc w:val="both"/>
        <w:rPr>
          <w:u w:val="single"/>
        </w:rPr>
      </w:pPr>
      <w:r w:rsidRPr="00F227FD">
        <w:t xml:space="preserve">2.2. </w:t>
      </w:r>
      <w:r w:rsidR="00BE5E2A" w:rsidRPr="00F227FD">
        <w:t xml:space="preserve">Tiekėjai gali pateikti </w:t>
      </w:r>
      <w:r w:rsidR="00BE5E2A" w:rsidRPr="00F227FD">
        <w:rPr>
          <w:u w:val="single"/>
        </w:rPr>
        <w:t>tik po vieną</w:t>
      </w:r>
      <w:r w:rsidR="00C265C6" w:rsidRPr="00F227FD">
        <w:rPr>
          <w:u w:val="single"/>
        </w:rPr>
        <w:t xml:space="preserve"> pasiūlymą </w:t>
      </w:r>
      <w:r w:rsidR="00DC3D90" w:rsidRPr="00F227FD">
        <w:rPr>
          <w:u w:val="single"/>
        </w:rPr>
        <w:t>Prekėms</w:t>
      </w:r>
      <w:r w:rsidR="00621290" w:rsidRPr="00F227FD">
        <w:rPr>
          <w:u w:val="single"/>
        </w:rPr>
        <w:t xml:space="preserve"> </w:t>
      </w:r>
      <w:r w:rsidR="001B59E1">
        <w:rPr>
          <w:u w:val="single"/>
        </w:rPr>
        <w:t xml:space="preserve">pagal priede </w:t>
      </w:r>
      <w:r w:rsidR="001E70FE" w:rsidRPr="00F227FD">
        <w:rPr>
          <w:u w:val="single"/>
        </w:rPr>
        <w:t xml:space="preserve">Nr. 1 </w:t>
      </w:r>
      <w:r w:rsidR="001B59E1">
        <w:rPr>
          <w:u w:val="single"/>
        </w:rPr>
        <w:t>pateiktą formą</w:t>
      </w:r>
      <w:r w:rsidR="003A19FC" w:rsidRPr="00577581">
        <w:t>.</w:t>
      </w:r>
    </w:p>
    <w:p w:rsidR="00BE5E2A" w:rsidRPr="008E34BA" w:rsidRDefault="000663CC" w:rsidP="000663CC">
      <w:pPr>
        <w:ind w:firstLine="709"/>
        <w:jc w:val="both"/>
      </w:pPr>
      <w:r w:rsidRPr="008E34BA">
        <w:t>2.</w:t>
      </w:r>
      <w:r w:rsidR="00577581">
        <w:t>3</w:t>
      </w:r>
      <w:r w:rsidR="00224F15" w:rsidRPr="008E34BA">
        <w:t>. Perkamų preki</w:t>
      </w:r>
      <w:r w:rsidR="00BE5E2A" w:rsidRPr="008E34BA">
        <w:t>ų techninės specif</w:t>
      </w:r>
      <w:r w:rsidR="001B59E1">
        <w:t>ikacija</w:t>
      </w:r>
      <w:r w:rsidR="00067955" w:rsidRPr="008E34BA">
        <w:t xml:space="preserve"> </w:t>
      </w:r>
      <w:r w:rsidR="00DC3D90">
        <w:t>apraš</w:t>
      </w:r>
      <w:r w:rsidR="001B59E1">
        <w:t>yta priede</w:t>
      </w:r>
      <w:r w:rsidR="00B470EA">
        <w:t xml:space="preserve"> Nr. </w:t>
      </w:r>
      <w:r w:rsidR="003600CE">
        <w:t>2.</w:t>
      </w:r>
    </w:p>
    <w:p w:rsidR="00BE5E2A" w:rsidRPr="008E34BA" w:rsidRDefault="00577581" w:rsidP="000663CC">
      <w:pPr>
        <w:ind w:firstLine="709"/>
        <w:jc w:val="both"/>
      </w:pPr>
      <w:r>
        <w:t>2.4</w:t>
      </w:r>
      <w:r w:rsidR="00BE5E2A" w:rsidRPr="008E34BA">
        <w:t>. P</w:t>
      </w:r>
      <w:r w:rsidR="00C94E4D" w:rsidRPr="008E34BA">
        <w:t>reki</w:t>
      </w:r>
      <w:r w:rsidR="00BE5E2A" w:rsidRPr="008E34BA">
        <w:t xml:space="preserve">ų </w:t>
      </w:r>
      <w:r w:rsidR="00C94E4D" w:rsidRPr="008E34BA">
        <w:t>pristatymo</w:t>
      </w:r>
      <w:r w:rsidR="007B7F53" w:rsidRPr="008E34BA">
        <w:t xml:space="preserve"> vieta – </w:t>
      </w:r>
      <w:r w:rsidR="00DC3D90">
        <w:t>Tauro g. 14</w:t>
      </w:r>
      <w:r w:rsidR="008608FF" w:rsidRPr="008E34BA">
        <w:t xml:space="preserve">, </w:t>
      </w:r>
      <w:r w:rsidR="007B7F53" w:rsidRPr="008E34BA">
        <w:t>Vilnius,</w:t>
      </w:r>
      <w:r w:rsidR="008E34BA" w:rsidRPr="008E34BA">
        <w:t xml:space="preserve"> Lietuva.</w:t>
      </w:r>
    </w:p>
    <w:p w:rsidR="00BE5E2A" w:rsidRDefault="00577581" w:rsidP="000663CC">
      <w:pPr>
        <w:ind w:firstLine="709"/>
        <w:jc w:val="both"/>
      </w:pPr>
      <w:r>
        <w:t>2.5</w:t>
      </w:r>
      <w:r w:rsidR="00BE5E2A" w:rsidRPr="008E34BA">
        <w:t xml:space="preserve">. Pasiūlymų vertinimo kriterijus – </w:t>
      </w:r>
      <w:r w:rsidR="008608FF" w:rsidRPr="008E34BA">
        <w:t xml:space="preserve">prekių atitinkančių keliamus reikalavimus </w:t>
      </w:r>
      <w:r w:rsidR="00BE5E2A" w:rsidRPr="008E34BA">
        <w:t>mažiausia kaina.</w:t>
      </w:r>
    </w:p>
    <w:p w:rsidR="0073037C" w:rsidRDefault="0073037C" w:rsidP="000663CC">
      <w:pPr>
        <w:ind w:firstLine="709"/>
        <w:jc w:val="both"/>
      </w:pPr>
      <w:r>
        <w:t>2.6. Prekių preliminarūs k</w:t>
      </w:r>
      <w:r w:rsidR="00C265C6">
        <w:t>ie</w:t>
      </w:r>
      <w:r w:rsidR="001B59E1">
        <w:t xml:space="preserve">kiai nurodyti pasiūlymo formoje (priedas </w:t>
      </w:r>
      <w:r>
        <w:t>Nr. 1</w:t>
      </w:r>
      <w:r w:rsidR="00C265C6">
        <w:t>)</w:t>
      </w:r>
      <w:r>
        <w:t>. Pasiūlymo formoje nurodyti kiekiai skirti nustatyto laimėtojui, todėl perkančioji organizacija neįs</w:t>
      </w:r>
      <w:r w:rsidR="00BD3ECF">
        <w:t>ipareigoja įsigyti viso kiekio.</w:t>
      </w:r>
    </w:p>
    <w:p w:rsidR="00E92CAA" w:rsidRDefault="00E92CAA" w:rsidP="000663CC">
      <w:pPr>
        <w:ind w:firstLine="709"/>
        <w:jc w:val="both"/>
      </w:pPr>
      <w:r>
        <w:t xml:space="preserve">2.7. </w:t>
      </w:r>
      <w:r w:rsidR="00CD05A9" w:rsidRPr="00CD05A9">
        <w:t>Pirkėjas numato galimybę įsigyti Sutartimi įsigyjamų Prekių sąraše nenurodytų, tačiau su pirkimo objektu susijusių Prekių (toliau – Nenumatytos prekės) neviršijant 10 (dešimt) proc. Pradinės Sutarties vertės (jos nedidinant).</w:t>
      </w:r>
    </w:p>
    <w:p w:rsidR="00E92CAA" w:rsidRDefault="003600CE" w:rsidP="000663CC">
      <w:pPr>
        <w:ind w:firstLine="709"/>
        <w:jc w:val="both"/>
      </w:pPr>
      <w:r>
        <w:t xml:space="preserve">2.8. Pirkimo vertė - </w:t>
      </w:r>
      <w:r>
        <w:t xml:space="preserve">72000,00 </w:t>
      </w:r>
      <w:proofErr w:type="spellStart"/>
      <w:r>
        <w:t>Eur</w:t>
      </w:r>
      <w:proofErr w:type="spellEnd"/>
      <w:r>
        <w:t xml:space="preserve"> su PVM.</w:t>
      </w:r>
    </w:p>
    <w:p w:rsidR="003A19FC" w:rsidRDefault="003A19FC" w:rsidP="000663CC">
      <w:pPr>
        <w:ind w:firstLine="709"/>
        <w:jc w:val="both"/>
      </w:pPr>
    </w:p>
    <w:p w:rsidR="00494627" w:rsidRPr="008E34BA" w:rsidRDefault="008A4AAB" w:rsidP="00494627">
      <w:pPr>
        <w:keepNext/>
        <w:widowControl w:val="0"/>
        <w:tabs>
          <w:tab w:val="left" w:pos="540"/>
          <w:tab w:val="left" w:pos="720"/>
          <w:tab w:val="right" w:pos="10773"/>
        </w:tabs>
        <w:autoSpaceDE w:val="0"/>
        <w:autoSpaceDN w:val="0"/>
        <w:adjustRightInd w:val="0"/>
        <w:spacing w:before="360" w:after="360"/>
        <w:ind w:firstLine="720"/>
        <w:jc w:val="center"/>
        <w:rPr>
          <w:b/>
          <w:bCs/>
        </w:rPr>
      </w:pPr>
      <w:r w:rsidRPr="008E34BA">
        <w:rPr>
          <w:b/>
          <w:bCs/>
        </w:rPr>
        <w:t>III. TIEKĖJŲ KVALIFIKACIJOS REIKALAVIMAI</w:t>
      </w:r>
    </w:p>
    <w:p w:rsidR="00494627" w:rsidRPr="008E34BA" w:rsidRDefault="00494627" w:rsidP="00DC3C91">
      <w:pPr>
        <w:pStyle w:val="Heading2"/>
        <w:numPr>
          <w:ilvl w:val="1"/>
          <w:numId w:val="5"/>
        </w:numPr>
        <w:ind w:firstLine="349"/>
        <w:rPr>
          <w:szCs w:val="24"/>
        </w:rPr>
      </w:pPr>
      <w:proofErr w:type="spellStart"/>
      <w:r w:rsidRPr="008E34BA">
        <w:rPr>
          <w:szCs w:val="24"/>
        </w:rPr>
        <w:t>Tiekėjas</w:t>
      </w:r>
      <w:proofErr w:type="spellEnd"/>
      <w:r w:rsidRPr="008E34BA">
        <w:rPr>
          <w:szCs w:val="24"/>
        </w:rPr>
        <w:t xml:space="preserve">, </w:t>
      </w:r>
      <w:proofErr w:type="spellStart"/>
      <w:r w:rsidR="00DC3D90">
        <w:rPr>
          <w:szCs w:val="24"/>
        </w:rPr>
        <w:t>netaikomi</w:t>
      </w:r>
      <w:proofErr w:type="spellEnd"/>
      <w:r w:rsidRPr="008E34BA">
        <w:rPr>
          <w:szCs w:val="24"/>
        </w:rPr>
        <w:t xml:space="preserve"> </w:t>
      </w:r>
      <w:proofErr w:type="spellStart"/>
      <w:r w:rsidRPr="008E34BA">
        <w:rPr>
          <w:szCs w:val="24"/>
        </w:rPr>
        <w:t>kvalifikacini</w:t>
      </w:r>
      <w:r w:rsidR="00DC3D90">
        <w:rPr>
          <w:szCs w:val="24"/>
        </w:rPr>
        <w:t>ai</w:t>
      </w:r>
      <w:proofErr w:type="spellEnd"/>
      <w:r w:rsidR="00DC3D90">
        <w:rPr>
          <w:szCs w:val="24"/>
        </w:rPr>
        <w:t xml:space="preserve"> </w:t>
      </w:r>
      <w:proofErr w:type="spellStart"/>
      <w:r w:rsidR="00DC3D90">
        <w:rPr>
          <w:szCs w:val="24"/>
        </w:rPr>
        <w:t>reikalavimai</w:t>
      </w:r>
      <w:proofErr w:type="spellEnd"/>
      <w:r w:rsidR="00DC3D90">
        <w:rPr>
          <w:szCs w:val="24"/>
        </w:rPr>
        <w:t>.</w:t>
      </w:r>
    </w:p>
    <w:p w:rsidR="008A4AAB" w:rsidRPr="004A5C08" w:rsidRDefault="008A4AAB" w:rsidP="00DC3D90">
      <w:pPr>
        <w:keepNext/>
        <w:widowControl w:val="0"/>
        <w:tabs>
          <w:tab w:val="right" w:pos="10773"/>
        </w:tabs>
        <w:autoSpaceDE w:val="0"/>
        <w:autoSpaceDN w:val="0"/>
        <w:adjustRightInd w:val="0"/>
        <w:spacing w:before="360" w:after="360"/>
        <w:ind w:firstLine="720"/>
        <w:jc w:val="center"/>
        <w:rPr>
          <w:b/>
          <w:bCs/>
        </w:rPr>
      </w:pPr>
      <w:r w:rsidRPr="004A5C08">
        <w:rPr>
          <w:b/>
          <w:bCs/>
        </w:rPr>
        <w:t>IV. PASIŪLYMŲ RENGIMAS, PATEIKIMAS, KEITIMAS</w:t>
      </w:r>
    </w:p>
    <w:p w:rsidR="008A4AAB" w:rsidRPr="008E34BA" w:rsidRDefault="008A4AAB" w:rsidP="0001062B">
      <w:pPr>
        <w:widowControl w:val="0"/>
        <w:tabs>
          <w:tab w:val="right" w:pos="10773"/>
        </w:tabs>
        <w:autoSpaceDE w:val="0"/>
        <w:autoSpaceDN w:val="0"/>
        <w:adjustRightInd w:val="0"/>
        <w:ind w:firstLine="709"/>
        <w:jc w:val="both"/>
      </w:pPr>
      <w:r w:rsidRPr="004A5C08">
        <w:t xml:space="preserve">4.1. Perkančioji organizacija reikalauja pasiūlymus teikti </w:t>
      </w:r>
      <w:r w:rsidRPr="004A5C08">
        <w:rPr>
          <w:bCs/>
        </w:rPr>
        <w:t>tik elektroninėmis priemonėmis</w:t>
      </w:r>
      <w:r w:rsidRPr="004A5C08">
        <w:t xml:space="preserve"> naudojant CVP IS</w:t>
      </w:r>
      <w:r w:rsidR="005054D0" w:rsidRPr="004A5C08">
        <w:t xml:space="preserve">, pagal </w:t>
      </w:r>
      <w:r w:rsidR="001B59E1">
        <w:t>Pried</w:t>
      </w:r>
      <w:r w:rsidR="00C265C6">
        <w:t>e</w:t>
      </w:r>
      <w:r w:rsidR="005054D0" w:rsidRPr="00B42640">
        <w:t xml:space="preserve"> Nr. 1</w:t>
      </w:r>
      <w:r w:rsidR="001B59E1">
        <w:t xml:space="preserve"> p</w:t>
      </w:r>
      <w:r w:rsidR="00DC3D90">
        <w:t>ateiktą formą</w:t>
      </w:r>
      <w:r w:rsidR="00272119" w:rsidRPr="004A5C08">
        <w:t>, bei joje nurodytus kiekius</w:t>
      </w:r>
      <w:r w:rsidRPr="004A5C08">
        <w:t>. Pasiūlymai</w:t>
      </w:r>
      <w:r w:rsidR="00333FAF" w:rsidRPr="004A5C08">
        <w:t>,</w:t>
      </w:r>
      <w:r w:rsidRPr="004A5C08">
        <w:t xml:space="preserve"> pateikti popierine for</w:t>
      </w:r>
      <w:r w:rsidR="00716BF9" w:rsidRPr="004A5C08">
        <w:t>ma vokuose ar bet kokia kita forma ne CVP IS priemonėmis,</w:t>
      </w:r>
      <w:r w:rsidRPr="004A5C08">
        <w:t xml:space="preserve"> nebus priimami ir vertinami, o bus grąžinami neat</w:t>
      </w:r>
      <w:r w:rsidR="000802E1" w:rsidRPr="004A5C08">
        <w:t>plėšti tiekėjui (</w:t>
      </w:r>
      <w:r w:rsidR="000802E1" w:rsidRPr="008E34BA">
        <w:t>kurjeriui).</w:t>
      </w:r>
    </w:p>
    <w:p w:rsidR="008A4AAB" w:rsidRPr="008E34BA" w:rsidRDefault="008A4AAB" w:rsidP="0001062B">
      <w:pPr>
        <w:widowControl w:val="0"/>
        <w:tabs>
          <w:tab w:val="right" w:pos="10773"/>
        </w:tabs>
        <w:autoSpaceDE w:val="0"/>
        <w:autoSpaceDN w:val="0"/>
        <w:adjustRightInd w:val="0"/>
        <w:ind w:firstLine="709"/>
        <w:jc w:val="both"/>
      </w:pPr>
      <w:r w:rsidRPr="008E34BA">
        <w:t>4.2. Tiekėjo pasiūlymas bei kita korespondencija pateikiama valstybine kalba</w:t>
      </w:r>
      <w:r w:rsidR="000802E1" w:rsidRPr="008E34BA">
        <w:t>.</w:t>
      </w:r>
    </w:p>
    <w:p w:rsidR="008A4AAB" w:rsidRPr="004A5C08" w:rsidRDefault="008A4AAB" w:rsidP="0001062B">
      <w:pPr>
        <w:widowControl w:val="0"/>
        <w:tabs>
          <w:tab w:val="right" w:pos="10773"/>
        </w:tabs>
        <w:autoSpaceDE w:val="0"/>
        <w:autoSpaceDN w:val="0"/>
        <w:adjustRightInd w:val="0"/>
        <w:ind w:firstLine="709"/>
        <w:jc w:val="both"/>
      </w:pPr>
      <w:r w:rsidRPr="004A5C08">
        <w:t xml:space="preserve">4.3. Pasiūlymą pateikti iki </w:t>
      </w:r>
      <w:r w:rsidR="004360F4" w:rsidRPr="004A5C08">
        <w:rPr>
          <w:bCs/>
        </w:rPr>
        <w:t>CVP IS nurodyto termino</w:t>
      </w:r>
      <w:r w:rsidRPr="004A5C08">
        <w:rPr>
          <w:bCs/>
        </w:rPr>
        <w:t>.</w:t>
      </w:r>
      <w:r w:rsidRPr="004A5C08">
        <w:t xml:space="preserve"> Vėliau gauti pasiūlymai nebus priimami.</w:t>
      </w:r>
    </w:p>
    <w:p w:rsidR="008A4AAB" w:rsidRPr="004A5C08" w:rsidRDefault="008A4AAB" w:rsidP="0001062B">
      <w:pPr>
        <w:widowControl w:val="0"/>
        <w:tabs>
          <w:tab w:val="left" w:pos="709"/>
          <w:tab w:val="right" w:pos="10773"/>
        </w:tabs>
        <w:autoSpaceDE w:val="0"/>
        <w:autoSpaceDN w:val="0"/>
        <w:adjustRightInd w:val="0"/>
        <w:ind w:firstLine="709"/>
        <w:jc w:val="both"/>
      </w:pPr>
      <w:r w:rsidRPr="004A5C08">
        <w:t xml:space="preserve">4.4. Perkančioji organizacija turi teisę pratęsti pasiūlymo pateikimo terminą. Apie naują pasiūlymų pateikimo terminą perkančioji organizacija praneša </w:t>
      </w:r>
      <w:r w:rsidR="008608FF">
        <w:t xml:space="preserve">raštu (elektroninėmis priemonėmis) </w:t>
      </w:r>
      <w:r w:rsidRPr="004A5C08">
        <w:t xml:space="preserve">visiems </w:t>
      </w:r>
      <w:r w:rsidR="004360F4" w:rsidRPr="004A5C08">
        <w:t xml:space="preserve">užsiregistravusiems </w:t>
      </w:r>
      <w:r w:rsidRPr="004A5C08">
        <w:t>tiekėjams.</w:t>
      </w:r>
    </w:p>
    <w:p w:rsidR="008A4AAB" w:rsidRPr="004A5C08" w:rsidRDefault="008A4AAB" w:rsidP="0001062B">
      <w:pPr>
        <w:widowControl w:val="0"/>
        <w:tabs>
          <w:tab w:val="right" w:pos="10773"/>
        </w:tabs>
        <w:autoSpaceDE w:val="0"/>
        <w:autoSpaceDN w:val="0"/>
        <w:adjustRightInd w:val="0"/>
        <w:ind w:firstLine="709"/>
        <w:jc w:val="both"/>
      </w:pPr>
      <w:r w:rsidRPr="004A5C08">
        <w:t xml:space="preserve">4.5. Dokumentai, kurių reikalaujama pirkimo sąlygose ir kuriuos tiekėjas turi tik popierine forma, teikiami </w:t>
      </w:r>
      <w:r w:rsidRPr="004A5C08">
        <w:lastRenderedPageBreak/>
        <w:t>nuskenuoti juos prisegant prie elektroninio pasiūlymo.</w:t>
      </w:r>
    </w:p>
    <w:p w:rsidR="008A4AAB" w:rsidRPr="004A5C08" w:rsidRDefault="008A4AAB" w:rsidP="0001062B">
      <w:pPr>
        <w:widowControl w:val="0"/>
        <w:tabs>
          <w:tab w:val="right" w:pos="10773"/>
        </w:tabs>
        <w:autoSpaceDE w:val="0"/>
        <w:autoSpaceDN w:val="0"/>
        <w:adjustRightInd w:val="0"/>
        <w:ind w:firstLine="709"/>
        <w:jc w:val="both"/>
      </w:pPr>
      <w:r w:rsidRPr="004A5C08">
        <w:t>4.6. Perkančioji organizacija nereikalauja, kad pateikti pasiūlymai būtų pasirašyti saugiu elektroniniu parašu.</w:t>
      </w:r>
    </w:p>
    <w:p w:rsidR="008A4AAB" w:rsidRPr="004A5C08" w:rsidRDefault="008A4AAB" w:rsidP="0001062B">
      <w:pPr>
        <w:widowControl w:val="0"/>
        <w:tabs>
          <w:tab w:val="right" w:pos="10773"/>
        </w:tabs>
        <w:autoSpaceDE w:val="0"/>
        <w:autoSpaceDN w:val="0"/>
        <w:adjustRightInd w:val="0"/>
        <w:ind w:firstLine="709"/>
        <w:jc w:val="both"/>
      </w:pPr>
      <w:r w:rsidRPr="004A5C08">
        <w:t>4.7. Perkančioji organizacija neatsako už nenumatytus atvejus, dėl kurių pasiūlymai ne</w:t>
      </w:r>
      <w:r w:rsidR="005E24DB" w:rsidRPr="004A5C08">
        <w:t>buvo gauti ar gauti pavėluotai.</w:t>
      </w:r>
    </w:p>
    <w:p w:rsidR="005E24DB" w:rsidRPr="004A5C08" w:rsidRDefault="005E24DB" w:rsidP="0001062B">
      <w:pPr>
        <w:widowControl w:val="0"/>
        <w:tabs>
          <w:tab w:val="right" w:pos="10773"/>
        </w:tabs>
        <w:autoSpaceDE w:val="0"/>
        <w:autoSpaceDN w:val="0"/>
        <w:adjustRightInd w:val="0"/>
        <w:ind w:firstLine="709"/>
        <w:jc w:val="both"/>
      </w:pPr>
      <w:r w:rsidRPr="00C265C6">
        <w:t>4.</w:t>
      </w:r>
      <w:r w:rsidR="001E5400" w:rsidRPr="00C265C6">
        <w:t>8</w:t>
      </w:r>
      <w:r w:rsidRPr="00C265C6">
        <w:t xml:space="preserve">. Pasiūlymai gali būti pateikiami iki </w:t>
      </w:r>
      <w:r w:rsidR="008608FF" w:rsidRPr="00C265C6">
        <w:rPr>
          <w:b/>
          <w:bCs/>
        </w:rPr>
        <w:t>CVP IS nurodyto termino</w:t>
      </w:r>
      <w:r w:rsidRPr="00C265C6">
        <w:rPr>
          <w:b/>
          <w:bCs/>
        </w:rPr>
        <w:t>.</w:t>
      </w:r>
      <w:r w:rsidRPr="00C265C6">
        <w:t xml:space="preserve"> Iki pasiūlymų pateikimo termino pabaigos teikėjas gali pakeisti arba atšaukti savo pasiūlymą (naudojantis CVP IS priemonėmis). Pasibaigus pasiūlymų pateikimo terminui, teikėjas</w:t>
      </w:r>
      <w:r w:rsidRPr="004A5C08">
        <w:t xml:space="preserve"> savo pasiūlymo atsiimti negali.</w:t>
      </w:r>
    </w:p>
    <w:p w:rsidR="0056660B" w:rsidRPr="003145AF" w:rsidRDefault="00BB79FE" w:rsidP="00272E8D">
      <w:pPr>
        <w:widowControl w:val="0"/>
        <w:tabs>
          <w:tab w:val="right" w:pos="10773"/>
        </w:tabs>
        <w:autoSpaceDE w:val="0"/>
        <w:autoSpaceDN w:val="0"/>
        <w:adjustRightInd w:val="0"/>
        <w:ind w:firstLine="709"/>
        <w:jc w:val="both"/>
      </w:pPr>
      <w:r>
        <w:t>4.9</w:t>
      </w:r>
      <w:r w:rsidR="0056660B" w:rsidRPr="003145AF">
        <w:t xml:space="preserve">. Kainos turi būti pateiktos </w:t>
      </w:r>
      <w:r w:rsidR="0056660B" w:rsidRPr="003145AF">
        <w:rPr>
          <w:b/>
        </w:rPr>
        <w:t>eurais</w:t>
      </w:r>
      <w:r w:rsidR="0056660B" w:rsidRPr="003145AF">
        <w:t xml:space="preserve"> su PVM mokesčiu. Į pateiktą kainą turi būti įskaityti visi mokesčiai ir papildomos išlaidos, tokios kaip transportavimo/pristatymo, draudimo, muitų bei kitos, kurios atsiranda vykdant </w:t>
      </w:r>
      <w:r w:rsidR="00703A8A">
        <w:t>prekių</w:t>
      </w:r>
      <w:r w:rsidR="0056660B" w:rsidRPr="003145AF">
        <w:t xml:space="preserve"> viešojo pirkimo - pardavimo sutartį.</w:t>
      </w:r>
    </w:p>
    <w:p w:rsidR="0056660B" w:rsidRPr="00144DA9" w:rsidRDefault="0056660B" w:rsidP="0056660B">
      <w:pPr>
        <w:ind w:firstLine="720"/>
        <w:jc w:val="both"/>
      </w:pPr>
      <w:r w:rsidRPr="00144DA9">
        <w:t>4.1</w:t>
      </w:r>
      <w:r w:rsidR="001E5400" w:rsidRPr="00144DA9">
        <w:t>0</w:t>
      </w:r>
      <w:r w:rsidRPr="00144DA9">
        <w:t xml:space="preserve">. </w:t>
      </w:r>
      <w:r w:rsidR="003145AF" w:rsidRPr="00144DA9">
        <w:t>P</w:t>
      </w:r>
      <w:r w:rsidRPr="00144DA9">
        <w:t>asiūlyme turi būti nurodytas jo galiojimo terminas. Pasiūlymas turi g</w:t>
      </w:r>
      <w:r w:rsidR="00A302B5" w:rsidRPr="00144DA9">
        <w:t xml:space="preserve">alioti ne trumpiau nei </w:t>
      </w:r>
      <w:r w:rsidR="001E5400" w:rsidRPr="00144DA9">
        <w:t>9</w:t>
      </w:r>
      <w:r w:rsidR="00A302B5" w:rsidRPr="00144DA9">
        <w:t>0 dienų.</w:t>
      </w:r>
      <w:r w:rsidR="009370C0" w:rsidRPr="00144DA9">
        <w:t xml:space="preserve"> Jei pasiūlyme nėra nurodytas jo galiojimo terminas, laikoma kad pasiūlymas galioja </w:t>
      </w:r>
      <w:r w:rsidR="001E5400" w:rsidRPr="00144DA9">
        <w:t>9</w:t>
      </w:r>
      <w:r w:rsidR="009370C0" w:rsidRPr="00144DA9">
        <w:t>0 dienų.</w:t>
      </w:r>
    </w:p>
    <w:p w:rsidR="00A302B5" w:rsidRPr="003145AF" w:rsidRDefault="00A302B5" w:rsidP="00A302B5">
      <w:pPr>
        <w:ind w:firstLine="720"/>
        <w:jc w:val="both"/>
      </w:pPr>
      <w:r w:rsidRPr="003145AF">
        <w:t>4.1</w:t>
      </w:r>
      <w:r w:rsidR="001E5400" w:rsidRPr="003145AF">
        <w:t>1</w:t>
      </w:r>
      <w:r w:rsidRPr="003145AF">
        <w:t>. Bet kokia informacija, prašymai paaiškinti apklausos sąlygas, apklausos sąlygų paaiškinimai, pranešimai ar kitas perkančiosios organizacijos ir tiekėjo susirašinėjimas yra vykdomas tik CVP IS susirašinėjimo priemonėmis.</w:t>
      </w:r>
    </w:p>
    <w:p w:rsidR="008A4AAB" w:rsidRPr="003145AF" w:rsidRDefault="008A4AAB" w:rsidP="00A67152">
      <w:pPr>
        <w:keepNext/>
        <w:widowControl w:val="0"/>
        <w:tabs>
          <w:tab w:val="right" w:pos="10773"/>
        </w:tabs>
        <w:autoSpaceDE w:val="0"/>
        <w:autoSpaceDN w:val="0"/>
        <w:adjustRightInd w:val="0"/>
        <w:spacing w:before="360" w:after="360"/>
        <w:ind w:firstLine="720"/>
        <w:jc w:val="center"/>
        <w:rPr>
          <w:b/>
          <w:bCs/>
        </w:rPr>
      </w:pPr>
      <w:r w:rsidRPr="003145AF">
        <w:rPr>
          <w:b/>
          <w:bCs/>
        </w:rPr>
        <w:t>V. PASIŪLYMŲ GALIOJIMO UŽTIKRINIMAS</w:t>
      </w:r>
    </w:p>
    <w:p w:rsidR="008A4AAB" w:rsidRPr="003145AF" w:rsidRDefault="008A4AAB" w:rsidP="00A67152">
      <w:pPr>
        <w:widowControl w:val="0"/>
        <w:tabs>
          <w:tab w:val="right" w:pos="10773"/>
        </w:tabs>
        <w:autoSpaceDE w:val="0"/>
        <w:autoSpaceDN w:val="0"/>
        <w:adjustRightInd w:val="0"/>
        <w:ind w:firstLine="720"/>
        <w:jc w:val="both"/>
      </w:pPr>
      <w:r w:rsidRPr="003145AF">
        <w:t>5.1. Perkančioji organizacija nereikalauja pasiūlymo galiojimo užtikrinimo.</w:t>
      </w:r>
    </w:p>
    <w:p w:rsidR="008A4AAB" w:rsidRPr="003145AF" w:rsidRDefault="00AF340B" w:rsidP="00A67152">
      <w:pPr>
        <w:keepNext/>
        <w:widowControl w:val="0"/>
        <w:tabs>
          <w:tab w:val="right" w:pos="10773"/>
        </w:tabs>
        <w:autoSpaceDE w:val="0"/>
        <w:autoSpaceDN w:val="0"/>
        <w:adjustRightInd w:val="0"/>
        <w:spacing w:before="360" w:after="360"/>
        <w:ind w:firstLine="720"/>
        <w:jc w:val="center"/>
        <w:rPr>
          <w:b/>
          <w:bCs/>
        </w:rPr>
      </w:pPr>
      <w:r w:rsidRPr="003145AF">
        <w:rPr>
          <w:b/>
          <w:bCs/>
        </w:rPr>
        <w:t xml:space="preserve">VI. SUSIPAŽINIMO SU CVP IS </w:t>
      </w:r>
      <w:r w:rsidR="008A4AAB" w:rsidRPr="003145AF">
        <w:rPr>
          <w:b/>
          <w:bCs/>
        </w:rPr>
        <w:t>PRIEMONĖMIS GAUTAIS PASIŪLYMAIS PROCEDŪROS</w:t>
      </w:r>
    </w:p>
    <w:p w:rsidR="008A4AAB" w:rsidRPr="003145AF" w:rsidRDefault="008A4AAB" w:rsidP="00A67152">
      <w:pPr>
        <w:widowControl w:val="0"/>
        <w:tabs>
          <w:tab w:val="right" w:pos="10773"/>
        </w:tabs>
        <w:autoSpaceDE w:val="0"/>
        <w:autoSpaceDN w:val="0"/>
        <w:adjustRightInd w:val="0"/>
        <w:ind w:firstLine="851"/>
        <w:jc w:val="both"/>
        <w:rPr>
          <w:b/>
          <w:bCs/>
        </w:rPr>
      </w:pPr>
      <w:r w:rsidRPr="003145AF">
        <w:t xml:space="preserve">6.1. Su CVP IS priemonėmis teiktais tiekėjų pasiūlymais susipažinimas vyks </w:t>
      </w:r>
      <w:r w:rsidR="004360F4" w:rsidRPr="003145AF">
        <w:rPr>
          <w:bCs/>
        </w:rPr>
        <w:t>CVP IS nurodytu laiku</w:t>
      </w:r>
      <w:r w:rsidR="004360F4" w:rsidRPr="003145AF">
        <w:rPr>
          <w:b/>
          <w:bCs/>
        </w:rPr>
        <w:t xml:space="preserve"> </w:t>
      </w:r>
      <w:r w:rsidRPr="003145AF">
        <w:t>elektroniniu būdu</w:t>
      </w:r>
      <w:r w:rsidR="001F2690" w:rsidRPr="003145AF">
        <w:t>.</w:t>
      </w:r>
    </w:p>
    <w:p w:rsidR="00DF77D8" w:rsidRPr="00434B2E" w:rsidRDefault="00CC5084" w:rsidP="00A67152">
      <w:pPr>
        <w:widowControl w:val="0"/>
        <w:tabs>
          <w:tab w:val="right" w:pos="10773"/>
        </w:tabs>
        <w:autoSpaceDE w:val="0"/>
        <w:autoSpaceDN w:val="0"/>
        <w:adjustRightInd w:val="0"/>
        <w:ind w:firstLine="851"/>
        <w:jc w:val="both"/>
      </w:pPr>
      <w:r w:rsidRPr="00434B2E">
        <w:t xml:space="preserve">6.2. </w:t>
      </w:r>
      <w:r w:rsidR="008A4AAB" w:rsidRPr="00434B2E">
        <w:t xml:space="preserve">Pasiūlymų nagrinėjimo, vertinimo ir palyginimo procedūras atlieka </w:t>
      </w:r>
      <w:r w:rsidR="00261AD9">
        <w:t xml:space="preserve">pirkimo </w:t>
      </w:r>
      <w:r w:rsidR="00E868BD">
        <w:t>organizatorius</w:t>
      </w:r>
      <w:r w:rsidR="00242D60" w:rsidRPr="00434B2E">
        <w:t xml:space="preserve"> </w:t>
      </w:r>
      <w:r w:rsidR="008A4AAB" w:rsidRPr="00434B2E">
        <w:t>konfidencialiai</w:t>
      </w:r>
      <w:r w:rsidR="00AF340B" w:rsidRPr="00434B2E">
        <w:t>, t.</w:t>
      </w:r>
      <w:r w:rsidR="00434B2E" w:rsidRPr="00434B2E">
        <w:t xml:space="preserve"> </w:t>
      </w:r>
      <w:r w:rsidR="00AF340B" w:rsidRPr="00434B2E">
        <w:t>y.</w:t>
      </w:r>
      <w:r w:rsidR="008A4AAB" w:rsidRPr="00434B2E">
        <w:t xml:space="preserve"> tiekėjams ar jų įgaliotiems atstovams nedalyvaujant.</w:t>
      </w:r>
    </w:p>
    <w:p w:rsidR="008A4AAB" w:rsidRPr="00434B2E" w:rsidRDefault="00DF77D8" w:rsidP="00A67152">
      <w:pPr>
        <w:widowControl w:val="0"/>
        <w:tabs>
          <w:tab w:val="right" w:pos="10773"/>
        </w:tabs>
        <w:autoSpaceDE w:val="0"/>
        <w:autoSpaceDN w:val="0"/>
        <w:adjustRightInd w:val="0"/>
        <w:ind w:firstLine="851"/>
        <w:jc w:val="both"/>
      </w:pPr>
      <w:r w:rsidRPr="00434B2E">
        <w:t xml:space="preserve">6.3. </w:t>
      </w:r>
      <w:r w:rsidR="008A4AAB" w:rsidRPr="00434B2E">
        <w:t>Pasiūlymus CVP IS priemonėmis pateikusiems tiekėjams perkančioji organizacija prane</w:t>
      </w:r>
      <w:r w:rsidR="004360F4" w:rsidRPr="00434B2E">
        <w:t>ša</w:t>
      </w:r>
      <w:r w:rsidR="008A4AAB" w:rsidRPr="00434B2E">
        <w:t xml:space="preserve"> apie pateiktų pasiūlymų įvertinimą</w:t>
      </w:r>
      <w:r w:rsidR="008A6AF1" w:rsidRPr="00434B2E">
        <w:t xml:space="preserve"> Viešųjų pirkimų įstatymo </w:t>
      </w:r>
      <w:r w:rsidR="004360F4" w:rsidRPr="00434B2E">
        <w:t xml:space="preserve">bei pirkimo taisyklių </w:t>
      </w:r>
      <w:r w:rsidR="008A6AF1" w:rsidRPr="00434B2E">
        <w:t>nustatyta tvarka.</w:t>
      </w:r>
    </w:p>
    <w:p w:rsidR="008A4AAB" w:rsidRPr="00064870" w:rsidRDefault="008A4AAB" w:rsidP="00A67152">
      <w:pPr>
        <w:keepNext/>
        <w:widowControl w:val="0"/>
        <w:tabs>
          <w:tab w:val="right" w:pos="10773"/>
        </w:tabs>
        <w:autoSpaceDE w:val="0"/>
        <w:autoSpaceDN w:val="0"/>
        <w:adjustRightInd w:val="0"/>
        <w:spacing w:before="360" w:after="360"/>
        <w:ind w:firstLine="720"/>
        <w:jc w:val="center"/>
        <w:rPr>
          <w:b/>
          <w:bCs/>
        </w:rPr>
      </w:pPr>
      <w:r w:rsidRPr="00064870">
        <w:rPr>
          <w:b/>
          <w:bCs/>
        </w:rPr>
        <w:t>VII. PASIŪLYMŲ NAGRINĖJIMAS IR PASIŪLYMŲ ATMETIMO PRIEŽASTYS</w:t>
      </w:r>
    </w:p>
    <w:p w:rsidR="008A4AAB" w:rsidRPr="00064870" w:rsidRDefault="008A4AAB" w:rsidP="00A67152">
      <w:pPr>
        <w:widowControl w:val="0"/>
        <w:tabs>
          <w:tab w:val="right" w:pos="10773"/>
        </w:tabs>
        <w:autoSpaceDE w:val="0"/>
        <w:autoSpaceDN w:val="0"/>
        <w:adjustRightInd w:val="0"/>
        <w:ind w:firstLine="720"/>
        <w:jc w:val="both"/>
      </w:pPr>
      <w:r w:rsidRPr="00064870">
        <w:t>7.1. Pateiktus pasiūlymus nagrinėja ir vertina</w:t>
      </w:r>
      <w:r w:rsidR="00AF340B" w:rsidRPr="00064870">
        <w:t xml:space="preserve"> Perkančiosios organizacijos</w:t>
      </w:r>
      <w:r w:rsidR="004360F4" w:rsidRPr="00064870">
        <w:t xml:space="preserve"> įsakymu</w:t>
      </w:r>
      <w:r w:rsidRPr="00064870">
        <w:t xml:space="preserve"> </w:t>
      </w:r>
      <w:r w:rsidR="00242D60" w:rsidRPr="00064870">
        <w:t>paskirta</w:t>
      </w:r>
      <w:r w:rsidR="001B59E1">
        <w:t>s</w:t>
      </w:r>
      <w:r w:rsidR="00242D60" w:rsidRPr="00064870">
        <w:t xml:space="preserve"> </w:t>
      </w:r>
      <w:r w:rsidR="001E70FE">
        <w:t>pirkimo organizatorius</w:t>
      </w:r>
      <w:r w:rsidR="004360F4" w:rsidRPr="00064870">
        <w:t xml:space="preserve">. </w:t>
      </w:r>
      <w:r w:rsidR="00013332">
        <w:t>Ji</w:t>
      </w:r>
      <w:r w:rsidR="00E868BD">
        <w:t>s</w:t>
      </w:r>
      <w:r w:rsidR="00825952" w:rsidRPr="00064870">
        <w:rPr>
          <w:b/>
        </w:rPr>
        <w:t xml:space="preserve"> </w:t>
      </w:r>
      <w:r w:rsidR="009479BA" w:rsidRPr="00064870">
        <w:t>vertin</w:t>
      </w:r>
      <w:r w:rsidR="00825952" w:rsidRPr="00064870">
        <w:t>a:</w:t>
      </w:r>
    </w:p>
    <w:p w:rsidR="008A4AAB" w:rsidRPr="00064870" w:rsidRDefault="008A4AAB" w:rsidP="00A67152">
      <w:pPr>
        <w:keepNext/>
        <w:widowControl w:val="0"/>
        <w:tabs>
          <w:tab w:val="right" w:pos="10773"/>
        </w:tabs>
        <w:autoSpaceDE w:val="0"/>
        <w:autoSpaceDN w:val="0"/>
        <w:adjustRightInd w:val="0"/>
        <w:ind w:firstLine="720"/>
        <w:jc w:val="both"/>
      </w:pPr>
      <w:r w:rsidRPr="00064870">
        <w:t>7.</w:t>
      </w:r>
      <w:r w:rsidR="00825952" w:rsidRPr="00064870">
        <w:t>1.1</w:t>
      </w:r>
      <w:r w:rsidRPr="00064870">
        <w:t>. ar pasiūlymas atitinka sąlygose nustatytus reikalavimus;</w:t>
      </w:r>
    </w:p>
    <w:p w:rsidR="008A4AAB" w:rsidRPr="004D6444" w:rsidRDefault="008A4AAB" w:rsidP="00A67152">
      <w:pPr>
        <w:keepNext/>
        <w:widowControl w:val="0"/>
        <w:tabs>
          <w:tab w:val="right" w:pos="10773"/>
        </w:tabs>
        <w:autoSpaceDE w:val="0"/>
        <w:autoSpaceDN w:val="0"/>
        <w:adjustRightInd w:val="0"/>
        <w:ind w:firstLine="720"/>
        <w:jc w:val="both"/>
      </w:pPr>
      <w:r w:rsidRPr="00064870">
        <w:t>7.</w:t>
      </w:r>
      <w:r w:rsidR="00825952" w:rsidRPr="00064870">
        <w:t>1.2</w:t>
      </w:r>
      <w:r w:rsidRPr="00064870">
        <w:t xml:space="preserve">. ar nebuvo pasiūlytos </w:t>
      </w:r>
      <w:r w:rsidRPr="004D6444">
        <w:t>per didelės, perkančiajai organizacijai nepriimtinos</w:t>
      </w:r>
      <w:r w:rsidR="00665861" w:rsidRPr="004D6444">
        <w:t>,</w:t>
      </w:r>
      <w:r w:rsidRPr="004D6444">
        <w:t xml:space="preserve"> kainos;</w:t>
      </w:r>
    </w:p>
    <w:p w:rsidR="008A4AAB" w:rsidRPr="004D6444" w:rsidRDefault="00CC5084" w:rsidP="00A67152">
      <w:pPr>
        <w:widowControl w:val="0"/>
        <w:tabs>
          <w:tab w:val="right" w:pos="10773"/>
        </w:tabs>
        <w:autoSpaceDE w:val="0"/>
        <w:autoSpaceDN w:val="0"/>
        <w:adjustRightInd w:val="0"/>
        <w:ind w:firstLine="720"/>
        <w:jc w:val="both"/>
      </w:pPr>
      <w:r w:rsidRPr="004D6444">
        <w:t>7.</w:t>
      </w:r>
      <w:r w:rsidR="00E146BD" w:rsidRPr="004D6444">
        <w:t>2</w:t>
      </w:r>
      <w:r w:rsidRPr="004D6444">
        <w:t>. i</w:t>
      </w:r>
      <w:r w:rsidR="008A4AAB" w:rsidRPr="004D6444">
        <w:t xml:space="preserve">škilus klausimams dėl pasiūlymų turinio ir </w:t>
      </w:r>
      <w:r w:rsidR="00B42640" w:rsidRPr="004D6444">
        <w:t xml:space="preserve">pirkimo </w:t>
      </w:r>
      <w:r w:rsidR="001E70FE">
        <w:t>organizatorius</w:t>
      </w:r>
      <w:r w:rsidR="006718ED" w:rsidRPr="004D6444">
        <w:t xml:space="preserve"> </w:t>
      </w:r>
      <w:r w:rsidR="008A4AAB" w:rsidRPr="004D6444">
        <w:t>paprašius, tiekėjai privalo pateikti CVP IS priemonėmis, nekeisdami pasiūlymo esmės, papildomus paaiškinimus per perkančiosios</w:t>
      </w:r>
      <w:r w:rsidR="00FF7498" w:rsidRPr="004D6444">
        <w:t xml:space="preserve"> organizacijos nurodytą terminą.</w:t>
      </w:r>
    </w:p>
    <w:p w:rsidR="008A4AAB" w:rsidRPr="004D6444" w:rsidRDefault="00CC5084" w:rsidP="00A67152">
      <w:pPr>
        <w:widowControl w:val="0"/>
        <w:tabs>
          <w:tab w:val="right" w:pos="10773"/>
        </w:tabs>
        <w:autoSpaceDE w:val="0"/>
        <w:autoSpaceDN w:val="0"/>
        <w:adjustRightInd w:val="0"/>
        <w:ind w:firstLine="720"/>
        <w:jc w:val="both"/>
      </w:pPr>
      <w:r w:rsidRPr="004D6444">
        <w:t>7.</w:t>
      </w:r>
      <w:r w:rsidR="00E146BD" w:rsidRPr="004D6444">
        <w:t>3</w:t>
      </w:r>
      <w:r w:rsidRPr="004D6444">
        <w:t xml:space="preserve">. </w:t>
      </w:r>
      <w:r w:rsidR="002B61BC">
        <w:t xml:space="preserve">Pirkimo </w:t>
      </w:r>
      <w:r w:rsidR="001E70FE">
        <w:t>organizatorius</w:t>
      </w:r>
      <w:r w:rsidR="0093633E" w:rsidRPr="004D6444">
        <w:t xml:space="preserve"> atmeta pasiūlymą, jeigu:</w:t>
      </w:r>
    </w:p>
    <w:p w:rsidR="008A4AAB" w:rsidRPr="00064870" w:rsidRDefault="00825952" w:rsidP="00A67152">
      <w:pPr>
        <w:keepNext/>
        <w:widowControl w:val="0"/>
        <w:tabs>
          <w:tab w:val="right" w:pos="10773"/>
        </w:tabs>
        <w:autoSpaceDE w:val="0"/>
        <w:autoSpaceDN w:val="0"/>
        <w:adjustRightInd w:val="0"/>
        <w:ind w:firstLine="720"/>
        <w:jc w:val="both"/>
      </w:pPr>
      <w:r w:rsidRPr="004D6444">
        <w:t>7.</w:t>
      </w:r>
      <w:r w:rsidR="00E146BD" w:rsidRPr="004D6444">
        <w:t>3</w:t>
      </w:r>
      <w:r w:rsidR="008A4AAB" w:rsidRPr="004D6444">
        <w:t>.</w:t>
      </w:r>
      <w:r w:rsidR="0058401E" w:rsidRPr="004D6444">
        <w:t>1</w:t>
      </w:r>
      <w:r w:rsidR="0093633E" w:rsidRPr="004D6444">
        <w:t>.</w:t>
      </w:r>
      <w:r w:rsidR="008A4AAB" w:rsidRPr="004D6444">
        <w:t xml:space="preserve"> pasiūlymas neatitiko sąlygose</w:t>
      </w:r>
      <w:r w:rsidR="008A4AAB" w:rsidRPr="00064870">
        <w:t xml:space="preserve"> nustatytų reikalavimų;</w:t>
      </w:r>
    </w:p>
    <w:p w:rsidR="008A4AAB" w:rsidRPr="00064870" w:rsidRDefault="0093633E" w:rsidP="00A67152">
      <w:pPr>
        <w:keepNext/>
        <w:widowControl w:val="0"/>
        <w:tabs>
          <w:tab w:val="right" w:pos="10773"/>
        </w:tabs>
        <w:autoSpaceDE w:val="0"/>
        <w:autoSpaceDN w:val="0"/>
        <w:adjustRightInd w:val="0"/>
        <w:ind w:firstLine="720"/>
        <w:jc w:val="both"/>
      </w:pPr>
      <w:r w:rsidRPr="00064870">
        <w:t>7.</w:t>
      </w:r>
      <w:r w:rsidR="00E146BD">
        <w:t>3</w:t>
      </w:r>
      <w:r w:rsidR="008A4AAB" w:rsidRPr="00064870">
        <w:t>.</w:t>
      </w:r>
      <w:r w:rsidR="0058401E" w:rsidRPr="00064870">
        <w:t>2</w:t>
      </w:r>
      <w:r w:rsidRPr="00064870">
        <w:t>.</w:t>
      </w:r>
      <w:r w:rsidR="008A4AAB" w:rsidRPr="00064870">
        <w:t xml:space="preserve"> buvo pasiūlytos per didelės, perkančiajai organizacijai nepriimtinos kainos;</w:t>
      </w:r>
    </w:p>
    <w:p w:rsidR="008A4AAB" w:rsidRPr="00064870" w:rsidRDefault="008D4001" w:rsidP="00A67152">
      <w:pPr>
        <w:widowControl w:val="0"/>
        <w:tabs>
          <w:tab w:val="right" w:pos="10773"/>
        </w:tabs>
        <w:autoSpaceDE w:val="0"/>
        <w:autoSpaceDN w:val="0"/>
        <w:adjustRightInd w:val="0"/>
        <w:ind w:firstLine="720"/>
        <w:jc w:val="both"/>
      </w:pPr>
      <w:r w:rsidRPr="00064870">
        <w:t>7.</w:t>
      </w:r>
      <w:r w:rsidR="00E146BD">
        <w:t>3</w:t>
      </w:r>
      <w:r w:rsidR="0093633E" w:rsidRPr="00064870">
        <w:t>.</w:t>
      </w:r>
      <w:r w:rsidR="00E9309B" w:rsidRPr="00064870">
        <w:t>3</w:t>
      </w:r>
      <w:r w:rsidRPr="00064870">
        <w:t>.</w:t>
      </w:r>
      <w:r w:rsidR="00CC5084" w:rsidRPr="00064870">
        <w:t xml:space="preserve"> </w:t>
      </w:r>
      <w:r w:rsidR="008E738F" w:rsidRPr="00064870">
        <w:t>pasiūlytos prekės</w:t>
      </w:r>
      <w:r w:rsidR="0093633E" w:rsidRPr="00064870">
        <w:t xml:space="preserve"> neatitinka techninių reikalavimų</w:t>
      </w:r>
      <w:r w:rsidR="00AF340B" w:rsidRPr="00064870">
        <w:t>;</w:t>
      </w:r>
    </w:p>
    <w:p w:rsidR="00AF340B" w:rsidRPr="00064870" w:rsidRDefault="00E146BD" w:rsidP="00A67152">
      <w:pPr>
        <w:widowControl w:val="0"/>
        <w:tabs>
          <w:tab w:val="right" w:pos="10773"/>
        </w:tabs>
        <w:autoSpaceDE w:val="0"/>
        <w:autoSpaceDN w:val="0"/>
        <w:adjustRightInd w:val="0"/>
        <w:ind w:firstLine="720"/>
        <w:jc w:val="both"/>
      </w:pPr>
      <w:r>
        <w:t>7.3</w:t>
      </w:r>
      <w:r w:rsidR="00AF340B" w:rsidRPr="00064870">
        <w:t>.</w:t>
      </w:r>
      <w:r w:rsidR="00E9309B" w:rsidRPr="00064870">
        <w:t>4</w:t>
      </w:r>
      <w:r w:rsidR="00AF340B" w:rsidRPr="00064870">
        <w:t>. nutraukus finansavimą iš biudžeto.</w:t>
      </w:r>
    </w:p>
    <w:p w:rsidR="008A4AAB" w:rsidRPr="00064870" w:rsidRDefault="00CC5084" w:rsidP="00A67152">
      <w:pPr>
        <w:widowControl w:val="0"/>
        <w:tabs>
          <w:tab w:val="right" w:pos="10773"/>
        </w:tabs>
        <w:autoSpaceDE w:val="0"/>
        <w:autoSpaceDN w:val="0"/>
        <w:adjustRightInd w:val="0"/>
        <w:ind w:firstLine="720"/>
        <w:jc w:val="both"/>
      </w:pPr>
      <w:r w:rsidRPr="00064870">
        <w:t>7.</w:t>
      </w:r>
      <w:r w:rsidR="00E146BD">
        <w:t>4</w:t>
      </w:r>
      <w:r w:rsidRPr="00064870">
        <w:t>. a</w:t>
      </w:r>
      <w:r w:rsidR="008A4AAB" w:rsidRPr="00064870">
        <w:t>pie pasiūlymo atmetimą tiekėjas informuojamas nedelsiant.</w:t>
      </w:r>
    </w:p>
    <w:p w:rsidR="008A4AAB" w:rsidRPr="0031168F" w:rsidRDefault="008A4AAB" w:rsidP="00A67152">
      <w:pPr>
        <w:keepNext/>
        <w:widowControl w:val="0"/>
        <w:tabs>
          <w:tab w:val="right" w:pos="10773"/>
        </w:tabs>
        <w:autoSpaceDE w:val="0"/>
        <w:autoSpaceDN w:val="0"/>
        <w:adjustRightInd w:val="0"/>
        <w:spacing w:before="360" w:after="360"/>
        <w:ind w:firstLine="720"/>
        <w:jc w:val="center"/>
        <w:rPr>
          <w:b/>
          <w:bCs/>
        </w:rPr>
      </w:pPr>
      <w:r w:rsidRPr="0031168F">
        <w:rPr>
          <w:b/>
          <w:bCs/>
        </w:rPr>
        <w:t>VIII. PASIŪLYMŲ VERTINIMAS</w:t>
      </w:r>
    </w:p>
    <w:p w:rsidR="008A4AAB" w:rsidRPr="001437E1" w:rsidRDefault="008A4AAB" w:rsidP="00A67152">
      <w:pPr>
        <w:widowControl w:val="0"/>
        <w:tabs>
          <w:tab w:val="right" w:pos="10773"/>
        </w:tabs>
        <w:autoSpaceDE w:val="0"/>
        <w:autoSpaceDN w:val="0"/>
        <w:adjustRightInd w:val="0"/>
        <w:ind w:firstLine="720"/>
        <w:jc w:val="both"/>
      </w:pPr>
      <w:r w:rsidRPr="001437E1">
        <w:t>8.1. Perkančiosios organizacijos neatmesti pasiūlymai vertinami remianti</w:t>
      </w:r>
      <w:r w:rsidR="008A5778" w:rsidRPr="001437E1">
        <w:t xml:space="preserve">s </w:t>
      </w:r>
      <w:r w:rsidR="002F0EAE" w:rsidRPr="001437E1">
        <w:t>mažiausios</w:t>
      </w:r>
      <w:r w:rsidR="002F0EAE" w:rsidRPr="001437E1">
        <w:rPr>
          <w:b/>
        </w:rPr>
        <w:t xml:space="preserve"> </w:t>
      </w:r>
      <w:r w:rsidR="002F0EAE" w:rsidRPr="001437E1">
        <w:t>kainos</w:t>
      </w:r>
      <w:r w:rsidR="004360F4" w:rsidRPr="001437E1">
        <w:rPr>
          <w:b/>
        </w:rPr>
        <w:t xml:space="preserve"> </w:t>
      </w:r>
      <w:r w:rsidR="00E146BD">
        <w:t>kriterijumi</w:t>
      </w:r>
      <w:r w:rsidR="004360F4" w:rsidRPr="001437E1">
        <w:t>.</w:t>
      </w:r>
    </w:p>
    <w:p w:rsidR="008A4AAB" w:rsidRPr="001437E1" w:rsidRDefault="0058401E" w:rsidP="00A67152">
      <w:pPr>
        <w:widowControl w:val="0"/>
        <w:tabs>
          <w:tab w:val="right" w:pos="10773"/>
        </w:tabs>
        <w:autoSpaceDE w:val="0"/>
        <w:autoSpaceDN w:val="0"/>
        <w:adjustRightInd w:val="0"/>
        <w:ind w:firstLine="720"/>
        <w:jc w:val="both"/>
      </w:pPr>
      <w:r w:rsidRPr="001437E1">
        <w:t>8.2. P</w:t>
      </w:r>
      <w:r w:rsidR="00242D60" w:rsidRPr="001437E1">
        <w:t>reki</w:t>
      </w:r>
      <w:r w:rsidRPr="001437E1">
        <w:t>ų</w:t>
      </w:r>
      <w:r w:rsidR="008D4001" w:rsidRPr="001437E1">
        <w:t xml:space="preserve"> </w:t>
      </w:r>
      <w:r w:rsidR="008A4AAB" w:rsidRPr="001437E1">
        <w:t>kai</w:t>
      </w:r>
      <w:r w:rsidR="008D4001" w:rsidRPr="001437E1">
        <w:t xml:space="preserve">na pateikiama </w:t>
      </w:r>
      <w:r w:rsidR="005054D0" w:rsidRPr="001437E1">
        <w:t>e</w:t>
      </w:r>
      <w:r w:rsidR="003E3911" w:rsidRPr="001437E1">
        <w:t>urais</w:t>
      </w:r>
      <w:r w:rsidR="00753B7F" w:rsidRPr="001437E1">
        <w:t>. Į</w:t>
      </w:r>
      <w:r w:rsidR="008A4AAB" w:rsidRPr="001437E1">
        <w:t xml:space="preserve"> kainą įeina visi mokesčiai ir visos tiekėjo išlaidos.</w:t>
      </w:r>
    </w:p>
    <w:p w:rsidR="008A4AAB" w:rsidRPr="001437E1" w:rsidRDefault="008A4AAB" w:rsidP="00A67152">
      <w:pPr>
        <w:keepNext/>
        <w:widowControl w:val="0"/>
        <w:tabs>
          <w:tab w:val="right" w:pos="10773"/>
        </w:tabs>
        <w:autoSpaceDE w:val="0"/>
        <w:autoSpaceDN w:val="0"/>
        <w:adjustRightInd w:val="0"/>
        <w:spacing w:before="360" w:after="360"/>
        <w:ind w:firstLine="720"/>
        <w:jc w:val="center"/>
        <w:rPr>
          <w:b/>
          <w:bCs/>
        </w:rPr>
      </w:pPr>
      <w:r w:rsidRPr="001437E1">
        <w:rPr>
          <w:b/>
          <w:bCs/>
        </w:rPr>
        <w:lastRenderedPageBreak/>
        <w:t>IX. PRETENZIJŲ IR SKUNDŲ NAGRINĖJIMO TVARKA</w:t>
      </w:r>
    </w:p>
    <w:p w:rsidR="008A4AAB" w:rsidRPr="001437E1" w:rsidRDefault="008A4AAB" w:rsidP="00A67152">
      <w:pPr>
        <w:widowControl w:val="0"/>
        <w:tabs>
          <w:tab w:val="right" w:pos="10773"/>
        </w:tabs>
        <w:autoSpaceDE w:val="0"/>
        <w:autoSpaceDN w:val="0"/>
        <w:adjustRightInd w:val="0"/>
        <w:ind w:firstLine="709"/>
        <w:jc w:val="both"/>
      </w:pPr>
      <w:r w:rsidRPr="001437E1">
        <w:t xml:space="preserve">9.1. Tiekėjas, kuris mano, kad perkančioji organizacija nesilaikė </w:t>
      </w:r>
      <w:r w:rsidR="00B42640">
        <w:t>Įstatymo</w:t>
      </w:r>
      <w:r w:rsidRPr="001437E1">
        <w:t xml:space="preserve">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8A4AAB" w:rsidRPr="001437E1" w:rsidRDefault="008A4AAB" w:rsidP="00A67152">
      <w:pPr>
        <w:widowControl w:val="0"/>
        <w:tabs>
          <w:tab w:val="right" w:pos="10773"/>
        </w:tabs>
        <w:autoSpaceDE w:val="0"/>
        <w:autoSpaceDN w:val="0"/>
        <w:adjustRightInd w:val="0"/>
        <w:ind w:firstLine="709"/>
        <w:jc w:val="both"/>
      </w:pPr>
      <w:r w:rsidRPr="001437E1">
        <w:t>9.2. Pretenzija pateikiama perkančiajai organizacijai raštu CVP</w:t>
      </w:r>
      <w:r w:rsidR="00590B02" w:rsidRPr="001437E1">
        <w:t xml:space="preserve"> </w:t>
      </w:r>
      <w:r w:rsidRPr="001437E1">
        <w:t xml:space="preserve">IS priemonėmis </w:t>
      </w:r>
      <w:r w:rsidR="00B42640">
        <w:t>Įstatymo</w:t>
      </w:r>
      <w:r w:rsidR="00C52DD4" w:rsidRPr="001437E1">
        <w:t xml:space="preserve"> nustatyta tvarka ir terminais</w:t>
      </w:r>
      <w:r w:rsidRPr="001437E1">
        <w:t>. Perkančioji organizacija nagrinėja tik tas tiekėjų pretenzijas, kurios gautos iki pirkimo sutarties sudarymo.</w:t>
      </w:r>
    </w:p>
    <w:p w:rsidR="008A4AAB" w:rsidRPr="001437E1" w:rsidRDefault="008A4AAB" w:rsidP="00A67152">
      <w:pPr>
        <w:widowControl w:val="0"/>
        <w:tabs>
          <w:tab w:val="right" w:pos="10773"/>
        </w:tabs>
        <w:autoSpaceDE w:val="0"/>
        <w:autoSpaceDN w:val="0"/>
        <w:adjustRightInd w:val="0"/>
        <w:ind w:firstLine="709"/>
        <w:jc w:val="both"/>
      </w:pPr>
      <w:r w:rsidRPr="001437E1">
        <w:t xml:space="preserve">9.3. Perkančioji organizacija privalo išnagrinėti pretenziją ir priimti motyvuotą sprendimą </w:t>
      </w:r>
      <w:r w:rsidR="00B42640">
        <w:t>Įstatymo</w:t>
      </w:r>
      <w:r w:rsidR="00E03B13" w:rsidRPr="001437E1">
        <w:t xml:space="preserve"> nustatyta tvarka ir terminais</w:t>
      </w:r>
      <w:r w:rsidR="00156808" w:rsidRPr="001437E1">
        <w:t>.</w:t>
      </w:r>
    </w:p>
    <w:p w:rsidR="00A302B5" w:rsidRPr="00703A8A" w:rsidRDefault="002B7683" w:rsidP="00A302B5">
      <w:pPr>
        <w:ind w:firstLine="720"/>
        <w:jc w:val="both"/>
      </w:pPr>
      <w:r w:rsidRPr="001437E1">
        <w:t xml:space="preserve">9.4. </w:t>
      </w:r>
      <w:r w:rsidR="00A302B5" w:rsidRPr="001437E1">
        <w:t xml:space="preserve">Bet kokia informacija, prašymai paaiškinti apklausos sąlygas, apklausos sąlygų paaiškinimai, pranešimai ar kitas perkančiosios organizacijos ir tiekėjo susirašinėjimas yra vykdomas tik CVP IS </w:t>
      </w:r>
      <w:r w:rsidR="00A302B5" w:rsidRPr="00703A8A">
        <w:t>susirašinėjimo priemonėmis.</w:t>
      </w:r>
    </w:p>
    <w:p w:rsidR="00A302B5" w:rsidRPr="00703A8A" w:rsidRDefault="00A302B5" w:rsidP="00A67152">
      <w:pPr>
        <w:widowControl w:val="0"/>
        <w:tabs>
          <w:tab w:val="right" w:pos="10773"/>
        </w:tabs>
        <w:autoSpaceDE w:val="0"/>
        <w:autoSpaceDN w:val="0"/>
        <w:adjustRightInd w:val="0"/>
        <w:ind w:firstLine="709"/>
        <w:jc w:val="both"/>
      </w:pPr>
    </w:p>
    <w:p w:rsidR="008A4AAB" w:rsidRPr="001437E1" w:rsidRDefault="009256E7" w:rsidP="00A67152">
      <w:pPr>
        <w:keepNext/>
        <w:widowControl w:val="0"/>
        <w:tabs>
          <w:tab w:val="right" w:pos="10773"/>
        </w:tabs>
        <w:autoSpaceDE w:val="0"/>
        <w:autoSpaceDN w:val="0"/>
        <w:adjustRightInd w:val="0"/>
        <w:spacing w:before="360" w:after="360"/>
        <w:ind w:left="2701" w:firstLine="720"/>
        <w:rPr>
          <w:b/>
          <w:bCs/>
        </w:rPr>
      </w:pPr>
      <w:r w:rsidRPr="001437E1">
        <w:rPr>
          <w:b/>
          <w:bCs/>
        </w:rPr>
        <w:t>X</w:t>
      </w:r>
      <w:r w:rsidR="008A4AAB" w:rsidRPr="001437E1">
        <w:rPr>
          <w:b/>
          <w:bCs/>
        </w:rPr>
        <w:t>. PIRKIMO SUTARTIES SĄLYGOS</w:t>
      </w:r>
    </w:p>
    <w:p w:rsidR="00E57CD1" w:rsidRPr="001437E1" w:rsidRDefault="00A302B5" w:rsidP="00A67152">
      <w:pPr>
        <w:widowControl w:val="0"/>
        <w:tabs>
          <w:tab w:val="right" w:pos="10773"/>
        </w:tabs>
        <w:autoSpaceDE w:val="0"/>
        <w:autoSpaceDN w:val="0"/>
        <w:adjustRightInd w:val="0"/>
        <w:ind w:right="-108" w:firstLine="720"/>
        <w:jc w:val="both"/>
      </w:pPr>
      <w:r w:rsidRPr="001437E1">
        <w:t>10.1</w:t>
      </w:r>
      <w:r w:rsidR="00007F0A" w:rsidRPr="001437E1">
        <w:t>.</w:t>
      </w:r>
      <w:r w:rsidR="00E57CD1" w:rsidRPr="001437E1">
        <w:t xml:space="preserve"> Perkančioji organizacija </w:t>
      </w:r>
      <w:r w:rsidR="00AF340B" w:rsidRPr="001437E1">
        <w:t>raštišką</w:t>
      </w:r>
      <w:r w:rsidR="009256E7" w:rsidRPr="001437E1">
        <w:t xml:space="preserve"> </w:t>
      </w:r>
      <w:r w:rsidR="00E57CD1" w:rsidRPr="001437E1">
        <w:t>pirkimo sutartį siūlo sudaryti tam tiekėjui, kurio pasiūlymas pripažintas laimėjusiu. Sudaroma pirkimo sutartis atitinka laimėjusio tiekėjo pasiūlymą ir šios apklausos sąlygas.</w:t>
      </w:r>
    </w:p>
    <w:p w:rsidR="00A302B5" w:rsidRPr="001437E1" w:rsidRDefault="00A302B5" w:rsidP="00A67152">
      <w:pPr>
        <w:widowControl w:val="0"/>
        <w:tabs>
          <w:tab w:val="right" w:pos="10773"/>
        </w:tabs>
        <w:autoSpaceDE w:val="0"/>
        <w:autoSpaceDN w:val="0"/>
        <w:adjustRightInd w:val="0"/>
        <w:ind w:right="-108" w:firstLine="720"/>
        <w:jc w:val="both"/>
      </w:pPr>
      <w:r w:rsidRPr="001437E1">
        <w:t>10.2. Laimėjęs teikėjas ar tiekėjai privalo pasirašyti pirkimo sutartį per perkančiosios organizacijos nurodytą terminą. Pirkimo sutarčiai pasirašyti laikas gali būti nustatomas atskiru pranešimu arba nurodomas pranešime apie laimėjusį pasiūlymą.</w:t>
      </w:r>
    </w:p>
    <w:p w:rsidR="00A302B5" w:rsidRPr="00140F19" w:rsidRDefault="00A302B5" w:rsidP="00A67152">
      <w:pPr>
        <w:widowControl w:val="0"/>
        <w:tabs>
          <w:tab w:val="right" w:pos="10773"/>
        </w:tabs>
        <w:autoSpaceDE w:val="0"/>
        <w:autoSpaceDN w:val="0"/>
        <w:adjustRightInd w:val="0"/>
        <w:ind w:right="-108" w:firstLine="720"/>
        <w:jc w:val="both"/>
      </w:pPr>
      <w:r w:rsidRPr="00140F19">
        <w:t>10.3. Jeigu teikėjas ar tiekėjai, kurio pasiūlymas pripažintas laimėjusiu, raštu arba CVP IS priemonėmis atsisako sudaryti pirkimo sutartį, iki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yra pirmas po tiekėjo, atsisakiusio sudaryti pirkimo sutartį.</w:t>
      </w:r>
    </w:p>
    <w:p w:rsidR="00C5778F" w:rsidRPr="008305A7" w:rsidRDefault="00C5778F" w:rsidP="001E5400">
      <w:pPr>
        <w:ind w:firstLine="720"/>
        <w:jc w:val="both"/>
      </w:pPr>
      <w:r w:rsidRPr="008305A7">
        <w:t>1</w:t>
      </w:r>
      <w:r w:rsidR="00A302B5" w:rsidRPr="008305A7">
        <w:t>0.</w:t>
      </w:r>
      <w:r w:rsidR="00731560">
        <w:t>4</w:t>
      </w:r>
      <w:r w:rsidR="00272E8D" w:rsidRPr="008305A7">
        <w:t xml:space="preserve">. </w:t>
      </w:r>
      <w:r w:rsidR="00A302B5" w:rsidRPr="008305A7">
        <w:t xml:space="preserve">Sutarties sąlygos nurodytos </w:t>
      </w:r>
      <w:r w:rsidR="00703A8A">
        <w:t>prekių</w:t>
      </w:r>
      <w:r w:rsidR="00A302B5" w:rsidRPr="008305A7">
        <w:t xml:space="preserve"> viešojo pirkimo – pardavimo sutarties bendrojoje ir specialio</w:t>
      </w:r>
      <w:r w:rsidR="0028244D">
        <w:t xml:space="preserve">je </w:t>
      </w:r>
      <w:r w:rsidR="0028244D" w:rsidRPr="00B42640">
        <w:t xml:space="preserve">dalyse (priedas Nr. </w:t>
      </w:r>
      <w:r w:rsidR="003600CE">
        <w:t>3</w:t>
      </w:r>
      <w:r w:rsidR="00A302B5" w:rsidRPr="00B42640">
        <w:t>).</w:t>
      </w:r>
    </w:p>
    <w:p w:rsidR="008D594E" w:rsidRPr="008305A7" w:rsidRDefault="001F1DC9" w:rsidP="00A67152">
      <w:pPr>
        <w:widowControl w:val="0"/>
        <w:tabs>
          <w:tab w:val="right" w:pos="10773"/>
        </w:tabs>
        <w:autoSpaceDE w:val="0"/>
        <w:autoSpaceDN w:val="0"/>
        <w:adjustRightInd w:val="0"/>
        <w:ind w:firstLine="709"/>
        <w:jc w:val="center"/>
      </w:pPr>
      <w:r w:rsidRPr="008305A7">
        <w:t>____________________</w:t>
      </w:r>
    </w:p>
    <w:p w:rsidR="002D6A78" w:rsidRPr="00144DA9" w:rsidRDefault="00A67152" w:rsidP="002D6A78">
      <w:pPr>
        <w:widowControl w:val="0"/>
        <w:tabs>
          <w:tab w:val="right" w:pos="10773"/>
        </w:tabs>
        <w:autoSpaceDE w:val="0"/>
        <w:autoSpaceDN w:val="0"/>
        <w:adjustRightInd w:val="0"/>
        <w:ind w:firstLine="709"/>
        <w:jc w:val="right"/>
      </w:pPr>
      <w:r w:rsidRPr="00C61A5B">
        <w:rPr>
          <w:color w:val="FF0000"/>
        </w:rPr>
        <w:br w:type="page"/>
      </w:r>
      <w:r w:rsidR="002D6A78" w:rsidRPr="00144DA9">
        <w:rPr>
          <w:b/>
          <w:bCs/>
        </w:rPr>
        <w:lastRenderedPageBreak/>
        <w:t>Priedas Nr. 1</w:t>
      </w:r>
    </w:p>
    <w:p w:rsidR="002D6A78" w:rsidRPr="008E34BA" w:rsidRDefault="002D6A78" w:rsidP="002D6A78">
      <w:pPr>
        <w:tabs>
          <w:tab w:val="right" w:pos="10773"/>
        </w:tabs>
        <w:ind w:firstLine="540"/>
        <w:jc w:val="center"/>
        <w:rPr>
          <w:b/>
          <w:sz w:val="20"/>
          <w:szCs w:val="20"/>
        </w:rPr>
      </w:pPr>
    </w:p>
    <w:p w:rsidR="002D6A78" w:rsidRPr="008E34BA" w:rsidRDefault="002D6A78" w:rsidP="002D6A78">
      <w:pPr>
        <w:tabs>
          <w:tab w:val="right" w:pos="10773"/>
        </w:tabs>
        <w:ind w:firstLine="540"/>
        <w:jc w:val="center"/>
        <w:rPr>
          <w:b/>
        </w:rPr>
      </w:pPr>
      <w:r w:rsidRPr="008E34BA">
        <w:rPr>
          <w:b/>
        </w:rPr>
        <w:t>PASIŪLYMAS</w:t>
      </w:r>
    </w:p>
    <w:p w:rsidR="002D6A78" w:rsidRPr="008E34BA" w:rsidRDefault="002D6A78" w:rsidP="00BF3A0C">
      <w:pPr>
        <w:widowControl w:val="0"/>
        <w:tabs>
          <w:tab w:val="right" w:pos="10773"/>
        </w:tabs>
        <w:autoSpaceDE w:val="0"/>
        <w:autoSpaceDN w:val="0"/>
        <w:adjustRightInd w:val="0"/>
        <w:jc w:val="center"/>
        <w:rPr>
          <w:b/>
        </w:rPr>
      </w:pPr>
      <w:r w:rsidRPr="008E34BA">
        <w:rPr>
          <w:b/>
        </w:rPr>
        <w:t xml:space="preserve">DĖL </w:t>
      </w:r>
      <w:r w:rsidR="00E92CAA" w:rsidRPr="00E92CAA">
        <w:rPr>
          <w:b/>
          <w:caps/>
        </w:rPr>
        <w:t>Anestezijos ir reanimacijos prietaisŲ</w:t>
      </w:r>
      <w:r w:rsidR="00E92CAA" w:rsidRPr="008E34BA">
        <w:rPr>
          <w:b/>
          <w:bCs/>
          <w:szCs w:val="28"/>
        </w:rPr>
        <w:t xml:space="preserve"> </w:t>
      </w:r>
      <w:r w:rsidR="00BF3A0C" w:rsidRPr="008E34BA">
        <w:rPr>
          <w:b/>
          <w:bCs/>
          <w:szCs w:val="28"/>
        </w:rPr>
        <w:t>PIRKIMO</w:t>
      </w:r>
    </w:p>
    <w:p w:rsidR="002D6A78" w:rsidRPr="003234BE" w:rsidRDefault="002D6A78" w:rsidP="002D6A78">
      <w:pPr>
        <w:tabs>
          <w:tab w:val="right" w:pos="10773"/>
        </w:tabs>
        <w:ind w:firstLine="540"/>
        <w:jc w:val="center"/>
      </w:pPr>
      <w:r w:rsidRPr="008E34BA">
        <w:t>____________________</w:t>
      </w:r>
    </w:p>
    <w:p w:rsidR="002D6A78" w:rsidRPr="003234BE" w:rsidRDefault="002D6A78" w:rsidP="002D6A78">
      <w:pPr>
        <w:tabs>
          <w:tab w:val="right" w:pos="10773"/>
        </w:tabs>
        <w:ind w:firstLine="540"/>
        <w:jc w:val="center"/>
      </w:pPr>
      <w:r w:rsidRPr="003234BE">
        <w:t>(Data)</w:t>
      </w:r>
    </w:p>
    <w:p w:rsidR="002D6A78" w:rsidRPr="003234BE" w:rsidRDefault="002D6A78" w:rsidP="002D6A78">
      <w:pPr>
        <w:tabs>
          <w:tab w:val="right" w:pos="10773"/>
        </w:tabs>
        <w:ind w:firstLine="540"/>
        <w:jc w:val="center"/>
      </w:pPr>
      <w:r w:rsidRPr="003234BE">
        <w:t>____________________</w:t>
      </w:r>
    </w:p>
    <w:p w:rsidR="002D6A78" w:rsidRPr="003234BE" w:rsidRDefault="002D6A78" w:rsidP="002D6A78">
      <w:pPr>
        <w:tabs>
          <w:tab w:val="right" w:pos="10773"/>
        </w:tabs>
        <w:ind w:firstLine="540"/>
        <w:jc w:val="center"/>
      </w:pPr>
      <w:r w:rsidRPr="003234BE">
        <w:t>(Vieta)</w:t>
      </w:r>
    </w:p>
    <w:p w:rsidR="002D6A78" w:rsidRPr="003234BE" w:rsidRDefault="002D6A78" w:rsidP="002D6A78">
      <w:pPr>
        <w:tabs>
          <w:tab w:val="right" w:pos="10773"/>
        </w:tabs>
        <w:ind w:firstLine="540"/>
        <w:jc w:val="center"/>
      </w:pPr>
    </w:p>
    <w:tbl>
      <w:tblPr>
        <w:tblW w:w="871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672"/>
      </w:tblGrid>
      <w:tr w:rsidR="002D6A78" w:rsidRPr="003234BE" w:rsidTr="0049019E">
        <w:tc>
          <w:tcPr>
            <w:tcW w:w="5040" w:type="dxa"/>
          </w:tcPr>
          <w:p w:rsidR="002D6A78" w:rsidRPr="003234BE" w:rsidRDefault="002D6A78" w:rsidP="0049019E">
            <w:pPr>
              <w:tabs>
                <w:tab w:val="right" w:pos="10773"/>
              </w:tabs>
              <w:jc w:val="both"/>
            </w:pPr>
            <w:r w:rsidRPr="003234BE">
              <w:t>Dalyvio pavadinimas</w:t>
            </w:r>
          </w:p>
        </w:tc>
        <w:tc>
          <w:tcPr>
            <w:tcW w:w="3672" w:type="dxa"/>
          </w:tcPr>
          <w:p w:rsidR="002D6A78" w:rsidRPr="003234BE" w:rsidRDefault="002D6A78" w:rsidP="0049019E">
            <w:pPr>
              <w:tabs>
                <w:tab w:val="right" w:pos="10773"/>
              </w:tabs>
              <w:ind w:firstLine="540"/>
              <w:jc w:val="both"/>
            </w:pPr>
          </w:p>
        </w:tc>
      </w:tr>
      <w:tr w:rsidR="002D6A78" w:rsidRPr="003234BE" w:rsidTr="0049019E">
        <w:tc>
          <w:tcPr>
            <w:tcW w:w="5040" w:type="dxa"/>
          </w:tcPr>
          <w:p w:rsidR="002D6A78" w:rsidRPr="003234BE" w:rsidRDefault="002D6A78" w:rsidP="0049019E">
            <w:pPr>
              <w:tabs>
                <w:tab w:val="right" w:pos="10773"/>
              </w:tabs>
              <w:jc w:val="both"/>
            </w:pPr>
            <w:r w:rsidRPr="003234BE">
              <w:t>Dalyvio juridinis kodas</w:t>
            </w:r>
          </w:p>
        </w:tc>
        <w:tc>
          <w:tcPr>
            <w:tcW w:w="3672" w:type="dxa"/>
          </w:tcPr>
          <w:p w:rsidR="002D6A78" w:rsidRPr="003234BE" w:rsidRDefault="002D6A78" w:rsidP="0049019E">
            <w:pPr>
              <w:tabs>
                <w:tab w:val="right" w:pos="10773"/>
              </w:tabs>
              <w:ind w:firstLine="540"/>
              <w:jc w:val="both"/>
            </w:pPr>
          </w:p>
        </w:tc>
      </w:tr>
      <w:tr w:rsidR="002D6A78" w:rsidRPr="003234BE" w:rsidTr="0049019E">
        <w:tc>
          <w:tcPr>
            <w:tcW w:w="5040" w:type="dxa"/>
          </w:tcPr>
          <w:p w:rsidR="002D6A78" w:rsidRPr="003234BE" w:rsidRDefault="002D6A78" w:rsidP="0049019E">
            <w:pPr>
              <w:tabs>
                <w:tab w:val="right" w:pos="10773"/>
              </w:tabs>
              <w:jc w:val="both"/>
            </w:pPr>
            <w:r w:rsidRPr="003234BE">
              <w:t>Dalyvio veiklos adresas</w:t>
            </w:r>
          </w:p>
        </w:tc>
        <w:tc>
          <w:tcPr>
            <w:tcW w:w="3672" w:type="dxa"/>
          </w:tcPr>
          <w:p w:rsidR="002D6A78" w:rsidRPr="003234BE" w:rsidRDefault="002D6A78" w:rsidP="0049019E">
            <w:pPr>
              <w:tabs>
                <w:tab w:val="right" w:pos="10773"/>
              </w:tabs>
              <w:ind w:firstLine="540"/>
              <w:jc w:val="both"/>
            </w:pPr>
          </w:p>
        </w:tc>
      </w:tr>
      <w:tr w:rsidR="002D6A78" w:rsidRPr="003234BE" w:rsidTr="0049019E">
        <w:tc>
          <w:tcPr>
            <w:tcW w:w="5040" w:type="dxa"/>
          </w:tcPr>
          <w:p w:rsidR="002D6A78" w:rsidRPr="003234BE" w:rsidRDefault="002D6A78" w:rsidP="0049019E">
            <w:pPr>
              <w:tabs>
                <w:tab w:val="right" w:pos="10773"/>
              </w:tabs>
              <w:jc w:val="both"/>
            </w:pPr>
            <w:r w:rsidRPr="003234BE">
              <w:t>Už pasiūlymą atsakingo asmens vardas, pavardė</w:t>
            </w:r>
          </w:p>
        </w:tc>
        <w:tc>
          <w:tcPr>
            <w:tcW w:w="3672" w:type="dxa"/>
          </w:tcPr>
          <w:p w:rsidR="002D6A78" w:rsidRPr="003234BE" w:rsidRDefault="002D6A78" w:rsidP="0049019E">
            <w:pPr>
              <w:tabs>
                <w:tab w:val="right" w:pos="10773"/>
              </w:tabs>
              <w:ind w:firstLine="540"/>
              <w:jc w:val="both"/>
            </w:pPr>
          </w:p>
        </w:tc>
      </w:tr>
      <w:tr w:rsidR="002D6A78" w:rsidRPr="003234BE" w:rsidTr="0049019E">
        <w:tc>
          <w:tcPr>
            <w:tcW w:w="5040" w:type="dxa"/>
          </w:tcPr>
          <w:p w:rsidR="002D6A78" w:rsidRPr="003234BE" w:rsidRDefault="002D6A78" w:rsidP="0049019E">
            <w:pPr>
              <w:tabs>
                <w:tab w:val="right" w:pos="10773"/>
              </w:tabs>
              <w:jc w:val="both"/>
            </w:pPr>
            <w:r w:rsidRPr="003234BE">
              <w:t>Telefono numeris</w:t>
            </w:r>
          </w:p>
        </w:tc>
        <w:tc>
          <w:tcPr>
            <w:tcW w:w="3672" w:type="dxa"/>
          </w:tcPr>
          <w:p w:rsidR="002D6A78" w:rsidRPr="003234BE" w:rsidRDefault="002D6A78" w:rsidP="0049019E">
            <w:pPr>
              <w:tabs>
                <w:tab w:val="right" w:pos="10773"/>
              </w:tabs>
              <w:ind w:firstLine="540"/>
              <w:jc w:val="both"/>
            </w:pPr>
          </w:p>
        </w:tc>
      </w:tr>
      <w:tr w:rsidR="002D6A78" w:rsidRPr="003234BE" w:rsidTr="0049019E">
        <w:tc>
          <w:tcPr>
            <w:tcW w:w="5040" w:type="dxa"/>
          </w:tcPr>
          <w:p w:rsidR="002D6A78" w:rsidRPr="003234BE" w:rsidRDefault="002D6A78" w:rsidP="0049019E">
            <w:pPr>
              <w:tabs>
                <w:tab w:val="right" w:pos="10773"/>
              </w:tabs>
              <w:jc w:val="both"/>
            </w:pPr>
            <w:r w:rsidRPr="003234BE">
              <w:t>Fakso numeris</w:t>
            </w:r>
          </w:p>
        </w:tc>
        <w:tc>
          <w:tcPr>
            <w:tcW w:w="3672" w:type="dxa"/>
          </w:tcPr>
          <w:p w:rsidR="002D6A78" w:rsidRPr="003234BE" w:rsidRDefault="002D6A78" w:rsidP="0049019E">
            <w:pPr>
              <w:tabs>
                <w:tab w:val="right" w:pos="10773"/>
              </w:tabs>
              <w:ind w:firstLine="540"/>
              <w:jc w:val="both"/>
            </w:pPr>
          </w:p>
        </w:tc>
      </w:tr>
      <w:tr w:rsidR="002D6A78" w:rsidRPr="003234BE" w:rsidTr="0049019E">
        <w:tc>
          <w:tcPr>
            <w:tcW w:w="5040" w:type="dxa"/>
          </w:tcPr>
          <w:p w:rsidR="002D6A78" w:rsidRPr="003234BE" w:rsidRDefault="002D6A78" w:rsidP="0049019E">
            <w:pPr>
              <w:tabs>
                <w:tab w:val="right" w:pos="10773"/>
              </w:tabs>
              <w:jc w:val="both"/>
            </w:pPr>
            <w:r w:rsidRPr="003234BE">
              <w:t>El. pašto adresas</w:t>
            </w:r>
          </w:p>
        </w:tc>
        <w:tc>
          <w:tcPr>
            <w:tcW w:w="3672" w:type="dxa"/>
          </w:tcPr>
          <w:p w:rsidR="002D6A78" w:rsidRPr="003234BE" w:rsidRDefault="002D6A78" w:rsidP="0049019E">
            <w:pPr>
              <w:tabs>
                <w:tab w:val="right" w:pos="10773"/>
              </w:tabs>
              <w:ind w:firstLine="540"/>
              <w:jc w:val="both"/>
            </w:pPr>
          </w:p>
        </w:tc>
      </w:tr>
    </w:tbl>
    <w:p w:rsidR="002D6A78" w:rsidRPr="003234BE" w:rsidRDefault="002D6A78" w:rsidP="002D6A78">
      <w:pPr>
        <w:pStyle w:val="BodyTextIndent2"/>
        <w:tabs>
          <w:tab w:val="num" w:pos="-426"/>
          <w:tab w:val="right" w:pos="10773"/>
        </w:tabs>
        <w:spacing w:after="0" w:line="240" w:lineRule="auto"/>
        <w:ind w:left="0" w:firstLine="510"/>
      </w:pPr>
      <w:r w:rsidRPr="003234BE">
        <w:t>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2D6A78" w:rsidRPr="003234BE" w:rsidRDefault="002D6A78" w:rsidP="002D6A78">
      <w:pPr>
        <w:pStyle w:val="BodyTextIndent2"/>
        <w:tabs>
          <w:tab w:val="num" w:pos="-426"/>
          <w:tab w:val="right" w:pos="10773"/>
        </w:tabs>
        <w:spacing w:after="0" w:line="240" w:lineRule="auto"/>
        <w:ind w:left="0" w:firstLine="510"/>
      </w:pPr>
      <w:r w:rsidRPr="003234BE">
        <w:t>Suprantame, kad išaiškėjus aukščiau nurodytoms aplinkybėms būsime pašalinti iš šio pirkimo ir mūsų pateiktas pasiūlymas bus atmestas.</w:t>
      </w:r>
    </w:p>
    <w:p w:rsidR="002D6A78" w:rsidRPr="003234BE" w:rsidRDefault="002D6A78" w:rsidP="002D6A78">
      <w:pPr>
        <w:pStyle w:val="BodyTextIndent2"/>
        <w:tabs>
          <w:tab w:val="num" w:pos="-426"/>
          <w:tab w:val="right" w:pos="10773"/>
        </w:tabs>
        <w:spacing w:after="0" w:line="240" w:lineRule="auto"/>
        <w:ind w:left="0" w:firstLine="510"/>
      </w:pPr>
      <w:r w:rsidRPr="003234BE">
        <w:t>Siūlomos p</w:t>
      </w:r>
      <w:r w:rsidR="008E738F" w:rsidRPr="003234BE">
        <w:t>rekės</w:t>
      </w:r>
      <w:r w:rsidRPr="003234BE">
        <w:t xml:space="preserve"> atitinka keliamus reikalavimus, technines specifikacijas</w:t>
      </w:r>
      <w:r w:rsidR="005B69E7">
        <w:t xml:space="preserve"> (Priedas Nr. 2</w:t>
      </w:r>
      <w:r w:rsidR="00C265C6">
        <w:t>)</w:t>
      </w:r>
      <w:r w:rsidRPr="003234BE">
        <w:t>.</w:t>
      </w:r>
    </w:p>
    <w:p w:rsidR="002D6A78" w:rsidRPr="003234BE" w:rsidRDefault="002D6A78" w:rsidP="002D6A78">
      <w:pPr>
        <w:tabs>
          <w:tab w:val="right" w:pos="10773"/>
        </w:tabs>
        <w:ind w:firstLine="510"/>
        <w:jc w:val="both"/>
      </w:pPr>
      <w:r w:rsidRPr="003234BE">
        <w:t>Šiuo pasiūlymu pažymime, kad sutinkame su visomis pirkimo sąlygomis.</w:t>
      </w:r>
    </w:p>
    <w:p w:rsidR="002D6A78" w:rsidRPr="00C61A5B" w:rsidRDefault="002D6A78" w:rsidP="002D6A78">
      <w:pPr>
        <w:tabs>
          <w:tab w:val="right" w:pos="10773"/>
        </w:tabs>
        <w:ind w:firstLine="540"/>
        <w:jc w:val="both"/>
        <w:rPr>
          <w:color w:val="FF0000"/>
        </w:rPr>
      </w:pPr>
    </w:p>
    <w:p w:rsidR="002D6A78" w:rsidRPr="008465B0" w:rsidRDefault="002D6A78" w:rsidP="002D6A78">
      <w:pPr>
        <w:tabs>
          <w:tab w:val="right" w:pos="10773"/>
        </w:tabs>
        <w:ind w:firstLine="540"/>
        <w:jc w:val="center"/>
        <w:rPr>
          <w:b/>
        </w:rPr>
      </w:pPr>
      <w:r w:rsidRPr="008465B0">
        <w:rPr>
          <w:b/>
        </w:rPr>
        <w:t xml:space="preserve">Siūlome šias </w:t>
      </w:r>
      <w:r w:rsidR="00703A8A">
        <w:rPr>
          <w:b/>
        </w:rPr>
        <w:t>prekes</w:t>
      </w:r>
      <w:r w:rsidRPr="008465B0">
        <w:rPr>
          <w:b/>
        </w:rPr>
        <w:t>:</w:t>
      </w:r>
    </w:p>
    <w:tbl>
      <w:tblPr>
        <w:tblW w:w="102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8"/>
        <w:gridCol w:w="2268"/>
        <w:gridCol w:w="992"/>
        <w:gridCol w:w="1701"/>
        <w:gridCol w:w="1701"/>
        <w:gridCol w:w="2977"/>
      </w:tblGrid>
      <w:tr w:rsidR="0028244D" w:rsidRPr="008465B0" w:rsidTr="0028244D">
        <w:trPr>
          <w:trHeight w:val="528"/>
        </w:trPr>
        <w:tc>
          <w:tcPr>
            <w:tcW w:w="568" w:type="dxa"/>
            <w:shd w:val="clear" w:color="auto" w:fill="FFFFFF"/>
            <w:vAlign w:val="center"/>
          </w:tcPr>
          <w:p w:rsidR="0028244D" w:rsidRPr="008465B0" w:rsidRDefault="0028244D" w:rsidP="003E276F">
            <w:pPr>
              <w:tabs>
                <w:tab w:val="right" w:pos="10773"/>
              </w:tabs>
              <w:jc w:val="center"/>
              <w:rPr>
                <w:b/>
              </w:rPr>
            </w:pPr>
            <w:r w:rsidRPr="008465B0">
              <w:rPr>
                <w:b/>
              </w:rPr>
              <w:t>Eil. Nr.</w:t>
            </w:r>
          </w:p>
        </w:tc>
        <w:tc>
          <w:tcPr>
            <w:tcW w:w="2268" w:type="dxa"/>
            <w:shd w:val="clear" w:color="auto" w:fill="FFFFFF"/>
            <w:vAlign w:val="center"/>
          </w:tcPr>
          <w:p w:rsidR="0028244D" w:rsidRPr="008465B0" w:rsidRDefault="00703A8A" w:rsidP="003E276F">
            <w:pPr>
              <w:tabs>
                <w:tab w:val="right" w:pos="10773"/>
              </w:tabs>
              <w:jc w:val="center"/>
              <w:rPr>
                <w:b/>
              </w:rPr>
            </w:pPr>
            <w:r>
              <w:rPr>
                <w:b/>
              </w:rPr>
              <w:t>Prekės</w:t>
            </w:r>
            <w:r w:rsidR="0028244D" w:rsidRPr="008465B0">
              <w:rPr>
                <w:b/>
              </w:rPr>
              <w:t xml:space="preserve"> pavadinimas</w:t>
            </w:r>
          </w:p>
        </w:tc>
        <w:tc>
          <w:tcPr>
            <w:tcW w:w="992" w:type="dxa"/>
            <w:shd w:val="clear" w:color="auto" w:fill="FFFFFF"/>
            <w:vAlign w:val="center"/>
          </w:tcPr>
          <w:p w:rsidR="0028244D" w:rsidRPr="008465B0" w:rsidRDefault="0028244D" w:rsidP="003E276F">
            <w:pPr>
              <w:tabs>
                <w:tab w:val="right" w:pos="10773"/>
              </w:tabs>
              <w:ind w:hanging="40"/>
              <w:jc w:val="center"/>
              <w:rPr>
                <w:b/>
              </w:rPr>
            </w:pPr>
            <w:r>
              <w:rPr>
                <w:b/>
                <w:spacing w:val="-5"/>
              </w:rPr>
              <w:t>Kiekis</w:t>
            </w:r>
            <w:r w:rsidRPr="008465B0">
              <w:rPr>
                <w:b/>
                <w:spacing w:val="-5"/>
              </w:rPr>
              <w:t xml:space="preserve"> vnt.</w:t>
            </w:r>
          </w:p>
        </w:tc>
        <w:tc>
          <w:tcPr>
            <w:tcW w:w="1701" w:type="dxa"/>
            <w:shd w:val="clear" w:color="auto" w:fill="FFFFFF"/>
            <w:vAlign w:val="center"/>
          </w:tcPr>
          <w:p w:rsidR="0028244D" w:rsidRPr="008465B0" w:rsidRDefault="0028244D" w:rsidP="0028244D">
            <w:pPr>
              <w:tabs>
                <w:tab w:val="right" w:pos="10773"/>
              </w:tabs>
              <w:ind w:hanging="40"/>
              <w:jc w:val="center"/>
              <w:rPr>
                <w:b/>
                <w:spacing w:val="-5"/>
              </w:rPr>
            </w:pPr>
            <w:r>
              <w:t xml:space="preserve">Vieneto </w:t>
            </w:r>
            <w:r w:rsidRPr="00E3351F">
              <w:t xml:space="preserve">kaina, EUR (su PVM) už 1 </w:t>
            </w:r>
            <w:r>
              <w:t>vnt.</w:t>
            </w:r>
          </w:p>
        </w:tc>
        <w:tc>
          <w:tcPr>
            <w:tcW w:w="1701" w:type="dxa"/>
            <w:shd w:val="clear" w:color="auto" w:fill="FFFFFF"/>
            <w:vAlign w:val="center"/>
          </w:tcPr>
          <w:p w:rsidR="0028244D" w:rsidRPr="008465B0" w:rsidRDefault="0028244D" w:rsidP="003E276F">
            <w:pPr>
              <w:tabs>
                <w:tab w:val="right" w:pos="10773"/>
              </w:tabs>
              <w:jc w:val="center"/>
              <w:rPr>
                <w:b/>
                <w:spacing w:val="-5"/>
              </w:rPr>
            </w:pPr>
            <w:r>
              <w:rPr>
                <w:b/>
                <w:spacing w:val="-5"/>
              </w:rPr>
              <w:t>S</w:t>
            </w:r>
            <w:r w:rsidRPr="008465B0">
              <w:rPr>
                <w:b/>
                <w:spacing w:val="-5"/>
              </w:rPr>
              <w:t>uma, EUR su PVM</w:t>
            </w:r>
          </w:p>
          <w:p w:rsidR="0028244D" w:rsidRPr="008465B0" w:rsidRDefault="0028244D" w:rsidP="003E276F">
            <w:pPr>
              <w:tabs>
                <w:tab w:val="right" w:pos="10773"/>
              </w:tabs>
              <w:jc w:val="center"/>
              <w:rPr>
                <w:b/>
                <w:spacing w:val="-5"/>
              </w:rPr>
            </w:pPr>
            <w:r w:rsidRPr="008465B0">
              <w:rPr>
                <w:b/>
                <w:spacing w:val="-5"/>
              </w:rPr>
              <w:t xml:space="preserve">(3 </w:t>
            </w:r>
            <w:proofErr w:type="spellStart"/>
            <w:r w:rsidRPr="008465B0">
              <w:rPr>
                <w:b/>
                <w:spacing w:val="-5"/>
              </w:rPr>
              <w:t>stulp</w:t>
            </w:r>
            <w:proofErr w:type="spellEnd"/>
            <w:r w:rsidRPr="008465B0">
              <w:rPr>
                <w:b/>
                <w:spacing w:val="-5"/>
              </w:rPr>
              <w:t xml:space="preserve">. x 4 </w:t>
            </w:r>
            <w:proofErr w:type="spellStart"/>
            <w:r w:rsidRPr="008465B0">
              <w:rPr>
                <w:b/>
                <w:spacing w:val="-5"/>
              </w:rPr>
              <w:t>stulp</w:t>
            </w:r>
            <w:proofErr w:type="spellEnd"/>
            <w:r w:rsidRPr="008465B0">
              <w:rPr>
                <w:b/>
                <w:spacing w:val="-5"/>
              </w:rPr>
              <w:t>.)</w:t>
            </w:r>
          </w:p>
        </w:tc>
        <w:tc>
          <w:tcPr>
            <w:tcW w:w="2977" w:type="dxa"/>
            <w:shd w:val="clear" w:color="auto" w:fill="FFFFFF"/>
            <w:vAlign w:val="center"/>
          </w:tcPr>
          <w:p w:rsidR="0028244D" w:rsidRPr="0049664C" w:rsidRDefault="0028244D" w:rsidP="003E276F">
            <w:pPr>
              <w:tabs>
                <w:tab w:val="right" w:pos="10773"/>
              </w:tabs>
              <w:jc w:val="center"/>
              <w:rPr>
                <w:bCs/>
              </w:rPr>
            </w:pPr>
            <w:r w:rsidRPr="0049664C">
              <w:rPr>
                <w:bCs/>
              </w:rPr>
              <w:t>Pastabos</w:t>
            </w:r>
          </w:p>
          <w:p w:rsidR="0028244D" w:rsidRPr="0049664C" w:rsidRDefault="0028244D" w:rsidP="003E276F">
            <w:pPr>
              <w:tabs>
                <w:tab w:val="right" w:pos="10773"/>
              </w:tabs>
              <w:jc w:val="center"/>
              <w:rPr>
                <w:spacing w:val="-5"/>
              </w:rPr>
            </w:pPr>
            <w:r w:rsidRPr="0049664C">
              <w:rPr>
                <w:bCs/>
              </w:rPr>
              <w:t xml:space="preserve"> (siūlomos prekės gamintojas ir modelis)</w:t>
            </w:r>
          </w:p>
        </w:tc>
      </w:tr>
      <w:tr w:rsidR="0028244D" w:rsidRPr="008465B0" w:rsidTr="0028244D">
        <w:trPr>
          <w:trHeight w:val="221"/>
        </w:trPr>
        <w:tc>
          <w:tcPr>
            <w:tcW w:w="568" w:type="dxa"/>
            <w:shd w:val="clear" w:color="auto" w:fill="FFFFFF"/>
            <w:vAlign w:val="center"/>
          </w:tcPr>
          <w:p w:rsidR="0028244D" w:rsidRPr="008465B0" w:rsidRDefault="0028244D" w:rsidP="003E276F">
            <w:pPr>
              <w:tabs>
                <w:tab w:val="right" w:pos="10773"/>
              </w:tabs>
              <w:jc w:val="center"/>
              <w:rPr>
                <w:b/>
              </w:rPr>
            </w:pPr>
            <w:r w:rsidRPr="008465B0">
              <w:rPr>
                <w:b/>
              </w:rPr>
              <w:t>1</w:t>
            </w:r>
          </w:p>
        </w:tc>
        <w:tc>
          <w:tcPr>
            <w:tcW w:w="2268" w:type="dxa"/>
            <w:shd w:val="clear" w:color="auto" w:fill="FFFFFF"/>
            <w:vAlign w:val="center"/>
          </w:tcPr>
          <w:p w:rsidR="0028244D" w:rsidRPr="008465B0" w:rsidRDefault="0028244D" w:rsidP="003E276F">
            <w:pPr>
              <w:tabs>
                <w:tab w:val="right" w:pos="10773"/>
              </w:tabs>
              <w:jc w:val="center"/>
              <w:rPr>
                <w:b/>
              </w:rPr>
            </w:pPr>
            <w:r w:rsidRPr="008465B0">
              <w:rPr>
                <w:b/>
              </w:rPr>
              <w:t>2</w:t>
            </w:r>
          </w:p>
        </w:tc>
        <w:tc>
          <w:tcPr>
            <w:tcW w:w="992" w:type="dxa"/>
            <w:shd w:val="clear" w:color="auto" w:fill="FFFFFF"/>
            <w:vAlign w:val="center"/>
          </w:tcPr>
          <w:p w:rsidR="0028244D" w:rsidRPr="008465B0" w:rsidRDefault="0028244D" w:rsidP="003E276F">
            <w:pPr>
              <w:tabs>
                <w:tab w:val="right" w:pos="10773"/>
              </w:tabs>
              <w:jc w:val="center"/>
              <w:rPr>
                <w:b/>
                <w:spacing w:val="-5"/>
              </w:rPr>
            </w:pPr>
            <w:r w:rsidRPr="008465B0">
              <w:rPr>
                <w:b/>
                <w:spacing w:val="-5"/>
              </w:rPr>
              <w:t>3</w:t>
            </w:r>
          </w:p>
        </w:tc>
        <w:tc>
          <w:tcPr>
            <w:tcW w:w="1701" w:type="dxa"/>
            <w:shd w:val="clear" w:color="auto" w:fill="FFFFFF"/>
            <w:vAlign w:val="center"/>
          </w:tcPr>
          <w:p w:rsidR="0028244D" w:rsidRPr="008465B0" w:rsidRDefault="0028244D" w:rsidP="003E276F">
            <w:pPr>
              <w:tabs>
                <w:tab w:val="right" w:pos="10773"/>
              </w:tabs>
              <w:jc w:val="center"/>
              <w:rPr>
                <w:b/>
                <w:spacing w:val="-5"/>
              </w:rPr>
            </w:pPr>
            <w:r w:rsidRPr="008465B0">
              <w:rPr>
                <w:b/>
                <w:spacing w:val="-5"/>
              </w:rPr>
              <w:t>4</w:t>
            </w:r>
          </w:p>
        </w:tc>
        <w:tc>
          <w:tcPr>
            <w:tcW w:w="1701" w:type="dxa"/>
            <w:shd w:val="clear" w:color="auto" w:fill="FFFFFF"/>
            <w:vAlign w:val="center"/>
          </w:tcPr>
          <w:p w:rsidR="0028244D" w:rsidRPr="008465B0" w:rsidRDefault="0028244D" w:rsidP="003E276F">
            <w:pPr>
              <w:tabs>
                <w:tab w:val="right" w:pos="10773"/>
              </w:tabs>
              <w:jc w:val="center"/>
              <w:rPr>
                <w:b/>
                <w:bCs/>
              </w:rPr>
            </w:pPr>
            <w:r>
              <w:rPr>
                <w:b/>
                <w:bCs/>
              </w:rPr>
              <w:t>5</w:t>
            </w:r>
          </w:p>
        </w:tc>
        <w:tc>
          <w:tcPr>
            <w:tcW w:w="2977" w:type="dxa"/>
            <w:shd w:val="clear" w:color="auto" w:fill="FFFFFF"/>
            <w:vAlign w:val="center"/>
          </w:tcPr>
          <w:p w:rsidR="0028244D" w:rsidRPr="008465B0" w:rsidRDefault="0049664C" w:rsidP="003E276F">
            <w:pPr>
              <w:tabs>
                <w:tab w:val="right" w:pos="10773"/>
              </w:tabs>
              <w:jc w:val="center"/>
              <w:rPr>
                <w:b/>
                <w:bCs/>
              </w:rPr>
            </w:pPr>
            <w:r>
              <w:rPr>
                <w:b/>
                <w:bCs/>
              </w:rPr>
              <w:t>6</w:t>
            </w:r>
          </w:p>
        </w:tc>
      </w:tr>
      <w:tr w:rsidR="00E92CAA" w:rsidRPr="008465B0" w:rsidTr="0028244D">
        <w:trPr>
          <w:trHeight w:val="140"/>
        </w:trPr>
        <w:tc>
          <w:tcPr>
            <w:tcW w:w="568" w:type="dxa"/>
            <w:shd w:val="clear" w:color="auto" w:fill="FFFFFF"/>
            <w:vAlign w:val="center"/>
          </w:tcPr>
          <w:p w:rsidR="00E92CAA" w:rsidRPr="008465B0" w:rsidRDefault="003600CE" w:rsidP="003E276F">
            <w:pPr>
              <w:tabs>
                <w:tab w:val="right" w:pos="10773"/>
              </w:tabs>
              <w:jc w:val="center"/>
            </w:pPr>
            <w:r>
              <w:t>1</w:t>
            </w:r>
          </w:p>
        </w:tc>
        <w:tc>
          <w:tcPr>
            <w:tcW w:w="2268" w:type="dxa"/>
            <w:shd w:val="clear" w:color="auto" w:fill="FFFFFF"/>
            <w:vAlign w:val="center"/>
          </w:tcPr>
          <w:p w:rsidR="00E92CAA" w:rsidRDefault="00E92CAA" w:rsidP="003E276F">
            <w:pPr>
              <w:rPr>
                <w:sz w:val="22"/>
              </w:rPr>
            </w:pPr>
            <w:r w:rsidRPr="00DE1012">
              <w:t xml:space="preserve">Portatyvinis </w:t>
            </w:r>
            <w:proofErr w:type="spellStart"/>
            <w:r w:rsidRPr="00DE1012">
              <w:t>kapnografas</w:t>
            </w:r>
            <w:proofErr w:type="spellEnd"/>
          </w:p>
        </w:tc>
        <w:tc>
          <w:tcPr>
            <w:tcW w:w="992" w:type="dxa"/>
            <w:shd w:val="clear" w:color="auto" w:fill="FFFFFF"/>
            <w:vAlign w:val="center"/>
          </w:tcPr>
          <w:p w:rsidR="00E92CAA" w:rsidRDefault="005F4BB8" w:rsidP="003E276F">
            <w:pPr>
              <w:jc w:val="center"/>
              <w:rPr>
                <w:sz w:val="22"/>
              </w:rPr>
            </w:pPr>
            <w:r>
              <w:rPr>
                <w:sz w:val="22"/>
              </w:rPr>
              <w:t>30</w:t>
            </w:r>
          </w:p>
        </w:tc>
        <w:tc>
          <w:tcPr>
            <w:tcW w:w="1701" w:type="dxa"/>
            <w:shd w:val="clear" w:color="auto" w:fill="FFFFFF"/>
            <w:vAlign w:val="center"/>
          </w:tcPr>
          <w:p w:rsidR="00E92CAA" w:rsidRPr="008465B0" w:rsidRDefault="00E92CAA" w:rsidP="003E276F">
            <w:pPr>
              <w:jc w:val="center"/>
              <w:rPr>
                <w:sz w:val="22"/>
              </w:rPr>
            </w:pPr>
          </w:p>
        </w:tc>
        <w:tc>
          <w:tcPr>
            <w:tcW w:w="1701" w:type="dxa"/>
            <w:shd w:val="clear" w:color="auto" w:fill="FFFFFF"/>
            <w:vAlign w:val="center"/>
          </w:tcPr>
          <w:p w:rsidR="00E92CAA" w:rsidRPr="008465B0" w:rsidRDefault="00E92CAA" w:rsidP="003E276F">
            <w:pPr>
              <w:jc w:val="center"/>
              <w:rPr>
                <w:sz w:val="22"/>
              </w:rPr>
            </w:pPr>
          </w:p>
        </w:tc>
        <w:tc>
          <w:tcPr>
            <w:tcW w:w="2977" w:type="dxa"/>
            <w:shd w:val="clear" w:color="auto" w:fill="FFFFFF"/>
            <w:vAlign w:val="center"/>
          </w:tcPr>
          <w:p w:rsidR="00E92CAA" w:rsidRPr="008465B0" w:rsidRDefault="00E92CAA" w:rsidP="003E276F">
            <w:pPr>
              <w:rPr>
                <w:sz w:val="22"/>
              </w:rPr>
            </w:pPr>
          </w:p>
        </w:tc>
      </w:tr>
      <w:tr w:rsidR="00DC3D90" w:rsidRPr="008465B0" w:rsidTr="0028244D">
        <w:trPr>
          <w:trHeight w:val="65"/>
        </w:trPr>
        <w:tc>
          <w:tcPr>
            <w:tcW w:w="2836" w:type="dxa"/>
            <w:gridSpan w:val="2"/>
            <w:shd w:val="clear" w:color="auto" w:fill="FFFFFF"/>
          </w:tcPr>
          <w:p w:rsidR="00DC3D90" w:rsidRPr="008465B0" w:rsidRDefault="00DC3D90" w:rsidP="00DC3D90">
            <w:pPr>
              <w:tabs>
                <w:tab w:val="right" w:pos="10773"/>
              </w:tabs>
              <w:jc w:val="right"/>
              <w:rPr>
                <w:b/>
              </w:rPr>
            </w:pPr>
            <w:r w:rsidRPr="008465B0">
              <w:rPr>
                <w:b/>
              </w:rPr>
              <w:t>Viso suma, EUR su PVM</w:t>
            </w:r>
          </w:p>
        </w:tc>
        <w:tc>
          <w:tcPr>
            <w:tcW w:w="992" w:type="dxa"/>
            <w:shd w:val="clear" w:color="auto" w:fill="FFFFFF"/>
          </w:tcPr>
          <w:p w:rsidR="00DC3D90" w:rsidRPr="008465B0" w:rsidRDefault="00DC3D90" w:rsidP="00DC3D90">
            <w:pPr>
              <w:tabs>
                <w:tab w:val="right" w:pos="10773"/>
              </w:tabs>
              <w:ind w:firstLine="540"/>
              <w:jc w:val="center"/>
            </w:pPr>
          </w:p>
        </w:tc>
        <w:tc>
          <w:tcPr>
            <w:tcW w:w="3402" w:type="dxa"/>
            <w:gridSpan w:val="2"/>
            <w:shd w:val="clear" w:color="auto" w:fill="FFFFFF"/>
          </w:tcPr>
          <w:p w:rsidR="00DC3D90" w:rsidRPr="008465B0" w:rsidRDefault="00DC3D90" w:rsidP="00DC3D90">
            <w:pPr>
              <w:tabs>
                <w:tab w:val="right" w:pos="10773"/>
              </w:tabs>
              <w:ind w:firstLine="540"/>
            </w:pPr>
          </w:p>
        </w:tc>
        <w:tc>
          <w:tcPr>
            <w:tcW w:w="2977" w:type="dxa"/>
            <w:shd w:val="clear" w:color="auto" w:fill="FFFFFF"/>
          </w:tcPr>
          <w:p w:rsidR="00DC3D90" w:rsidRPr="008465B0" w:rsidRDefault="00DC3D90" w:rsidP="00DC3D90">
            <w:pPr>
              <w:tabs>
                <w:tab w:val="right" w:pos="10773"/>
              </w:tabs>
              <w:ind w:firstLine="540"/>
            </w:pPr>
          </w:p>
        </w:tc>
      </w:tr>
      <w:tr w:rsidR="00DC3D90" w:rsidRPr="008465B0" w:rsidTr="0028244D">
        <w:trPr>
          <w:trHeight w:val="65"/>
        </w:trPr>
        <w:tc>
          <w:tcPr>
            <w:tcW w:w="2836" w:type="dxa"/>
            <w:gridSpan w:val="2"/>
            <w:shd w:val="clear" w:color="auto" w:fill="FFFFFF"/>
          </w:tcPr>
          <w:p w:rsidR="00DC3D90" w:rsidRPr="008465B0" w:rsidRDefault="00DC3D90" w:rsidP="00DC3D90">
            <w:pPr>
              <w:tabs>
                <w:tab w:val="right" w:pos="10773"/>
              </w:tabs>
              <w:jc w:val="right"/>
              <w:rPr>
                <w:b/>
              </w:rPr>
            </w:pPr>
          </w:p>
        </w:tc>
        <w:tc>
          <w:tcPr>
            <w:tcW w:w="992" w:type="dxa"/>
            <w:shd w:val="clear" w:color="auto" w:fill="FFFFFF"/>
          </w:tcPr>
          <w:p w:rsidR="00DC3D90" w:rsidRPr="008465B0" w:rsidRDefault="00DC3D90" w:rsidP="00DC3D90">
            <w:pPr>
              <w:tabs>
                <w:tab w:val="right" w:pos="10773"/>
              </w:tabs>
              <w:ind w:firstLine="540"/>
              <w:jc w:val="center"/>
            </w:pPr>
          </w:p>
        </w:tc>
        <w:tc>
          <w:tcPr>
            <w:tcW w:w="3402" w:type="dxa"/>
            <w:gridSpan w:val="2"/>
            <w:shd w:val="clear" w:color="auto" w:fill="FFFFFF"/>
          </w:tcPr>
          <w:p w:rsidR="00DC3D90" w:rsidRPr="008465B0" w:rsidRDefault="00DC3D90" w:rsidP="00DC3D90">
            <w:pPr>
              <w:tabs>
                <w:tab w:val="right" w:pos="10773"/>
              </w:tabs>
              <w:ind w:firstLine="540"/>
            </w:pPr>
          </w:p>
        </w:tc>
        <w:tc>
          <w:tcPr>
            <w:tcW w:w="2977" w:type="dxa"/>
            <w:shd w:val="clear" w:color="auto" w:fill="FFFFFF"/>
          </w:tcPr>
          <w:p w:rsidR="00DC3D90" w:rsidRPr="008465B0" w:rsidRDefault="00DC3D90" w:rsidP="00DC3D90">
            <w:pPr>
              <w:tabs>
                <w:tab w:val="right" w:pos="10773"/>
              </w:tabs>
              <w:ind w:firstLine="540"/>
            </w:pPr>
          </w:p>
        </w:tc>
      </w:tr>
    </w:tbl>
    <w:p w:rsidR="002D6A78" w:rsidRPr="008465B0" w:rsidRDefault="002D6A78" w:rsidP="002D6A78">
      <w:pPr>
        <w:tabs>
          <w:tab w:val="right" w:pos="10773"/>
        </w:tabs>
      </w:pPr>
    </w:p>
    <w:p w:rsidR="002D6A78" w:rsidRPr="008465B0" w:rsidRDefault="002D6A78" w:rsidP="002D6A78">
      <w:pPr>
        <w:tabs>
          <w:tab w:val="right" w:pos="10773"/>
        </w:tabs>
        <w:ind w:firstLine="540"/>
        <w:jc w:val="both"/>
        <w:rPr>
          <w:b/>
        </w:rPr>
      </w:pPr>
      <w:r w:rsidRPr="008465B0">
        <w:rPr>
          <w:b/>
        </w:rPr>
        <w:t>Kartu su pasiūlymu pateikiami šie dokumentai (jei pateikiama):</w:t>
      </w:r>
    </w:p>
    <w:tbl>
      <w:tblPr>
        <w:tblW w:w="10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777"/>
        <w:gridCol w:w="2452"/>
      </w:tblGrid>
      <w:tr w:rsidR="002D6A78" w:rsidRPr="008E34BA" w:rsidTr="00B346C3">
        <w:tc>
          <w:tcPr>
            <w:tcW w:w="993" w:type="dxa"/>
            <w:shd w:val="clear" w:color="auto" w:fill="E6E6E6"/>
            <w:vAlign w:val="center"/>
          </w:tcPr>
          <w:p w:rsidR="002D6A78" w:rsidRPr="008E34BA" w:rsidRDefault="002D6A78" w:rsidP="0049019E">
            <w:pPr>
              <w:tabs>
                <w:tab w:val="right" w:pos="10773"/>
              </w:tabs>
              <w:jc w:val="center"/>
            </w:pPr>
            <w:proofErr w:type="spellStart"/>
            <w:r w:rsidRPr="008E34BA">
              <w:t>Eil.Nr</w:t>
            </w:r>
            <w:proofErr w:type="spellEnd"/>
            <w:r w:rsidRPr="008E34BA">
              <w:t>.</w:t>
            </w:r>
          </w:p>
        </w:tc>
        <w:tc>
          <w:tcPr>
            <w:tcW w:w="6777" w:type="dxa"/>
            <w:shd w:val="clear" w:color="auto" w:fill="E6E6E6"/>
            <w:vAlign w:val="center"/>
          </w:tcPr>
          <w:p w:rsidR="002D6A78" w:rsidRPr="008E34BA" w:rsidRDefault="002D6A78" w:rsidP="0049019E">
            <w:pPr>
              <w:tabs>
                <w:tab w:val="right" w:pos="10773"/>
              </w:tabs>
              <w:jc w:val="center"/>
            </w:pPr>
            <w:r w:rsidRPr="008E34BA">
              <w:t>Pateiktų dokumentų pavadinimas</w:t>
            </w:r>
          </w:p>
        </w:tc>
        <w:tc>
          <w:tcPr>
            <w:tcW w:w="2452" w:type="dxa"/>
            <w:shd w:val="clear" w:color="auto" w:fill="E6E6E6"/>
            <w:vAlign w:val="center"/>
          </w:tcPr>
          <w:p w:rsidR="002D6A78" w:rsidRPr="008E34BA" w:rsidRDefault="002D6A78" w:rsidP="0049019E">
            <w:pPr>
              <w:tabs>
                <w:tab w:val="right" w:pos="10773"/>
              </w:tabs>
              <w:jc w:val="center"/>
            </w:pPr>
            <w:r w:rsidRPr="008E34BA">
              <w:t>Dokumento puslapių skaičius</w:t>
            </w:r>
          </w:p>
        </w:tc>
      </w:tr>
      <w:tr w:rsidR="002D6A78" w:rsidRPr="008E34BA" w:rsidTr="00B346C3">
        <w:tc>
          <w:tcPr>
            <w:tcW w:w="993" w:type="dxa"/>
          </w:tcPr>
          <w:p w:rsidR="002D6A78" w:rsidRPr="008E34BA" w:rsidRDefault="002D6A78" w:rsidP="0049019E">
            <w:pPr>
              <w:tabs>
                <w:tab w:val="right" w:pos="10773"/>
              </w:tabs>
              <w:jc w:val="center"/>
            </w:pPr>
          </w:p>
        </w:tc>
        <w:tc>
          <w:tcPr>
            <w:tcW w:w="6777" w:type="dxa"/>
          </w:tcPr>
          <w:p w:rsidR="002D6A78" w:rsidRPr="008E34BA" w:rsidRDefault="002D6A78" w:rsidP="0049019E">
            <w:pPr>
              <w:tabs>
                <w:tab w:val="right" w:pos="10773"/>
              </w:tabs>
              <w:jc w:val="both"/>
            </w:pPr>
          </w:p>
        </w:tc>
        <w:tc>
          <w:tcPr>
            <w:tcW w:w="2452" w:type="dxa"/>
          </w:tcPr>
          <w:p w:rsidR="002D6A78" w:rsidRPr="008E34BA" w:rsidRDefault="002D6A78" w:rsidP="0049019E">
            <w:pPr>
              <w:tabs>
                <w:tab w:val="right" w:pos="10773"/>
              </w:tabs>
              <w:jc w:val="both"/>
            </w:pPr>
          </w:p>
        </w:tc>
      </w:tr>
    </w:tbl>
    <w:p w:rsidR="002D6A78" w:rsidRPr="008E34BA" w:rsidRDefault="002D6A78" w:rsidP="002D6A78">
      <w:pPr>
        <w:tabs>
          <w:tab w:val="right" w:pos="10773"/>
        </w:tabs>
        <w:ind w:firstLine="540"/>
        <w:jc w:val="both"/>
      </w:pPr>
    </w:p>
    <w:p w:rsidR="002D6A78" w:rsidRPr="008E34BA" w:rsidRDefault="002D6A78" w:rsidP="002D6A78">
      <w:pPr>
        <w:tabs>
          <w:tab w:val="right" w:pos="10773"/>
        </w:tabs>
        <w:ind w:firstLine="540"/>
        <w:jc w:val="both"/>
      </w:pPr>
      <w:r w:rsidRPr="008E34BA">
        <w:t xml:space="preserve">Pasiūlymas galioja </w:t>
      </w:r>
      <w:r w:rsidR="00144DA9" w:rsidRPr="008E34BA">
        <w:t>9</w:t>
      </w:r>
      <w:r w:rsidRPr="008E34BA">
        <w:t>0 dienų.</w:t>
      </w:r>
    </w:p>
    <w:p w:rsidR="002D6A78" w:rsidRPr="008E34BA" w:rsidRDefault="002D6A78" w:rsidP="002D6A78">
      <w:pPr>
        <w:tabs>
          <w:tab w:val="right" w:pos="10773"/>
        </w:tabs>
        <w:ind w:firstLine="540"/>
        <w:jc w:val="both"/>
      </w:pPr>
    </w:p>
    <w:p w:rsidR="002D6A78" w:rsidRPr="008465B0" w:rsidRDefault="002D6A78" w:rsidP="002D6A78">
      <w:pPr>
        <w:tabs>
          <w:tab w:val="right" w:pos="10773"/>
        </w:tabs>
        <w:ind w:firstLine="540"/>
        <w:jc w:val="both"/>
      </w:pPr>
      <w:r w:rsidRPr="008465B0">
        <w:t>______________________________________________________</w:t>
      </w:r>
    </w:p>
    <w:p w:rsidR="002D6A78" w:rsidRDefault="002D6A78" w:rsidP="002D6A78">
      <w:pPr>
        <w:tabs>
          <w:tab w:val="right" w:pos="10773"/>
        </w:tabs>
        <w:ind w:firstLine="540"/>
      </w:pPr>
      <w:r w:rsidRPr="008465B0">
        <w:t>(Dalyvio arba jo įgalioto asmens vardas, pavardė, parašas)                               A.V.</w:t>
      </w:r>
    </w:p>
    <w:p w:rsidR="005B69E7" w:rsidRPr="008465B0" w:rsidRDefault="005B69E7" w:rsidP="005B69E7">
      <w:pPr>
        <w:tabs>
          <w:tab w:val="right" w:pos="10773"/>
        </w:tabs>
      </w:pPr>
    </w:p>
    <w:p w:rsidR="00C265C6" w:rsidRDefault="002D6A78" w:rsidP="001B59E1">
      <w:pPr>
        <w:widowControl w:val="0"/>
        <w:tabs>
          <w:tab w:val="right" w:pos="10773"/>
        </w:tabs>
        <w:autoSpaceDE w:val="0"/>
        <w:autoSpaceDN w:val="0"/>
        <w:adjustRightInd w:val="0"/>
        <w:ind w:firstLine="709"/>
        <w:jc w:val="right"/>
        <w:rPr>
          <w:b/>
          <w:bCs/>
        </w:rPr>
      </w:pPr>
      <w:r w:rsidRPr="008465B0">
        <w:br w:type="page"/>
      </w:r>
    </w:p>
    <w:p w:rsidR="002D6A78" w:rsidRPr="008700D1" w:rsidRDefault="00AC3FC2" w:rsidP="002D6A78">
      <w:pPr>
        <w:widowControl w:val="0"/>
        <w:tabs>
          <w:tab w:val="right" w:pos="10773"/>
        </w:tabs>
        <w:autoSpaceDE w:val="0"/>
        <w:autoSpaceDN w:val="0"/>
        <w:adjustRightInd w:val="0"/>
        <w:ind w:right="1134" w:firstLine="525"/>
        <w:jc w:val="right"/>
        <w:rPr>
          <w:b/>
          <w:bCs/>
        </w:rPr>
      </w:pPr>
      <w:r>
        <w:rPr>
          <w:b/>
          <w:bCs/>
        </w:rPr>
        <w:lastRenderedPageBreak/>
        <w:t xml:space="preserve">Priedas Nr. </w:t>
      </w:r>
      <w:r w:rsidR="002F3C81">
        <w:rPr>
          <w:b/>
          <w:bCs/>
        </w:rPr>
        <w:t>2</w:t>
      </w:r>
    </w:p>
    <w:p w:rsidR="002D6A78" w:rsidRPr="008E34BA" w:rsidRDefault="002D6A78" w:rsidP="002D6A78">
      <w:pPr>
        <w:tabs>
          <w:tab w:val="right" w:pos="10773"/>
        </w:tabs>
        <w:ind w:firstLine="540"/>
        <w:jc w:val="right"/>
        <w:rPr>
          <w:b/>
          <w:bCs/>
          <w:sz w:val="12"/>
          <w:szCs w:val="12"/>
        </w:rPr>
      </w:pPr>
    </w:p>
    <w:p w:rsidR="00E92CAA" w:rsidRPr="008E34BA" w:rsidRDefault="00E92CAA" w:rsidP="00E92CAA">
      <w:pPr>
        <w:tabs>
          <w:tab w:val="right" w:pos="10773"/>
        </w:tabs>
        <w:ind w:firstLine="540"/>
        <w:jc w:val="right"/>
        <w:rPr>
          <w:b/>
          <w:bCs/>
          <w:sz w:val="12"/>
          <w:szCs w:val="12"/>
        </w:rPr>
      </w:pPr>
    </w:p>
    <w:p w:rsidR="00E92CAA" w:rsidRPr="00694C1C" w:rsidRDefault="00E92CAA" w:rsidP="00E92CAA">
      <w:pPr>
        <w:autoSpaceDE w:val="0"/>
        <w:jc w:val="center"/>
        <w:outlineLvl w:val="0"/>
        <w:rPr>
          <w:b/>
        </w:rPr>
      </w:pPr>
      <w:r>
        <w:rPr>
          <w:b/>
        </w:rPr>
        <w:t>PORTATYVINIO KAPNOGRAFO</w:t>
      </w:r>
      <w:bookmarkStart w:id="0" w:name="_GoBack"/>
      <w:bookmarkEnd w:id="0"/>
    </w:p>
    <w:p w:rsidR="00E92CAA" w:rsidRDefault="00E92CAA" w:rsidP="00E92CAA">
      <w:pPr>
        <w:autoSpaceDE w:val="0"/>
        <w:jc w:val="center"/>
        <w:outlineLvl w:val="0"/>
        <w:rPr>
          <w:b/>
          <w:bCs/>
        </w:rPr>
      </w:pPr>
      <w:r w:rsidRPr="00694C1C">
        <w:rPr>
          <w:b/>
          <w:bCs/>
        </w:rPr>
        <w:t>TECHNINĖ SPECIFIKACIJA</w:t>
      </w:r>
    </w:p>
    <w:tbl>
      <w:tblPr>
        <w:tblW w:w="9351" w:type="dxa"/>
        <w:tblInd w:w="430" w:type="dxa"/>
        <w:tblLayout w:type="fixed"/>
        <w:tblLook w:val="0000" w:firstRow="0" w:lastRow="0" w:firstColumn="0" w:lastColumn="0" w:noHBand="0" w:noVBand="0"/>
      </w:tblPr>
      <w:tblGrid>
        <w:gridCol w:w="983"/>
        <w:gridCol w:w="2126"/>
        <w:gridCol w:w="6242"/>
      </w:tblGrid>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ind w:left="23"/>
              <w:jc w:val="center"/>
              <w:rPr>
                <w:b/>
                <w:bCs/>
              </w:rPr>
            </w:pPr>
            <w:r w:rsidRPr="00367164">
              <w:rPr>
                <w:b/>
                <w:bCs/>
              </w:rPr>
              <w:t>1.</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pPr>
              <w:rPr>
                <w:b/>
              </w:rPr>
            </w:pPr>
            <w:r w:rsidRPr="00367164">
              <w:rPr>
                <w:b/>
              </w:rPr>
              <w:t>Pirkimo objekto paskirtis</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ind w:left="23"/>
              <w:jc w:val="center"/>
              <w:rPr>
                <w:bCs/>
              </w:rPr>
            </w:pPr>
            <w:r w:rsidRPr="00367164">
              <w:rPr>
                <w:bCs/>
              </w:rPr>
              <w:t>1.1</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A07BD3" w:rsidP="00A07BD3">
            <w:r>
              <w:t xml:space="preserve">Portatyvinis </w:t>
            </w:r>
            <w:proofErr w:type="spellStart"/>
            <w:r>
              <w:t>kapnografas</w:t>
            </w:r>
            <w:proofErr w:type="spellEnd"/>
            <w:r w:rsidR="00E92CAA" w:rsidRPr="00367164">
              <w:t xml:space="preserve"> skirtas iškvepiamo oro anglies dvidegin</w:t>
            </w:r>
            <w:r w:rsidR="00E92CAA">
              <w:t>iui</w:t>
            </w:r>
            <w:r w:rsidR="00E92CAA" w:rsidRPr="00367164">
              <w:t xml:space="preserve"> matuoti. </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jc w:val="center"/>
              <w:rPr>
                <w:b/>
                <w:bCs/>
              </w:rPr>
            </w:pPr>
            <w:r w:rsidRPr="00367164">
              <w:rPr>
                <w:b/>
                <w:bCs/>
              </w:rPr>
              <w:t>2.</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pPr>
              <w:keepNext/>
              <w:outlineLvl w:val="0"/>
              <w:rPr>
                <w:b/>
                <w:bCs/>
                <w:lang w:eastAsia="en-US"/>
              </w:rPr>
            </w:pPr>
            <w:r w:rsidRPr="00367164">
              <w:rPr>
                <w:b/>
                <w:bCs/>
                <w:lang w:eastAsia="en-US"/>
              </w:rPr>
              <w:t>Bendrieji reikalavimai</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left" w:pos="57"/>
                <w:tab w:val="left" w:pos="175"/>
              </w:tabs>
              <w:jc w:val="center"/>
              <w:rPr>
                <w:bCs/>
              </w:rPr>
            </w:pPr>
            <w:r w:rsidRPr="00367164">
              <w:rPr>
                <w:bCs/>
              </w:rPr>
              <w:t>2.1</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pPr>
              <w:keepNext/>
              <w:ind w:left="34"/>
              <w:outlineLvl w:val="0"/>
              <w:rPr>
                <w:b/>
                <w:bCs/>
                <w:lang w:eastAsia="en-US"/>
              </w:rPr>
            </w:pPr>
            <w:r w:rsidRPr="00367164">
              <w:rPr>
                <w:lang w:eastAsia="en-US"/>
              </w:rPr>
              <w:t xml:space="preserve">Prekės, kurios priskiriamos medicinos prietaisų I klasei, </w:t>
            </w:r>
            <w:proofErr w:type="spellStart"/>
            <w:r w:rsidRPr="00367164">
              <w:rPr>
                <w:lang w:eastAsia="en-US"/>
              </w:rPr>
              <w:t>IIa</w:t>
            </w:r>
            <w:proofErr w:type="spellEnd"/>
            <w:r w:rsidRPr="00367164">
              <w:rPr>
                <w:lang w:eastAsia="en-US"/>
              </w:rPr>
              <w:t xml:space="preserve">, </w:t>
            </w:r>
            <w:proofErr w:type="spellStart"/>
            <w:r w:rsidRPr="00367164">
              <w:rPr>
                <w:lang w:eastAsia="en-US"/>
              </w:rPr>
              <w:t>IIb</w:t>
            </w:r>
            <w:proofErr w:type="spellEnd"/>
            <w:r w:rsidRPr="00367164">
              <w:rPr>
                <w:lang w:eastAsia="en-US"/>
              </w:rPr>
              <w:t xml:space="preserve"> bei III klasei, turi atitikti Europos Parlamento ir Tarybos reglamento (ES) 2017/745 </w:t>
            </w:r>
            <w:r>
              <w:rPr>
                <w:lang w:eastAsia="en-US"/>
              </w:rPr>
              <w:t>„D</w:t>
            </w:r>
            <w:r w:rsidRPr="00367164">
              <w:rPr>
                <w:lang w:eastAsia="en-US"/>
              </w:rPr>
              <w:t>ėl medicinos priemonių</w:t>
            </w:r>
            <w:r>
              <w:rPr>
                <w:lang w:eastAsia="en-US"/>
              </w:rPr>
              <w:t>“</w:t>
            </w:r>
            <w:r w:rsidRPr="00367164">
              <w:rPr>
                <w:lang w:eastAsia="en-US"/>
              </w:rPr>
              <w:t xml:space="preserve"> reikalavimus. </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left" w:pos="57"/>
                <w:tab w:val="left" w:pos="175"/>
              </w:tabs>
              <w:jc w:val="center"/>
              <w:rPr>
                <w:bCs/>
              </w:rPr>
            </w:pPr>
            <w:r w:rsidRPr="00367164">
              <w:rPr>
                <w:bCs/>
              </w:rPr>
              <w:t>2.2</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pPr>
              <w:keepNext/>
              <w:ind w:left="34"/>
              <w:outlineLvl w:val="0"/>
            </w:pPr>
            <w:r w:rsidRPr="00367164">
              <w:t xml:space="preserve">Prekės privalo atitikti III dalyje nurodytus techninės specifikacijos reikalavimus. </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left" w:pos="57"/>
                <w:tab w:val="left" w:pos="175"/>
              </w:tabs>
              <w:jc w:val="center"/>
              <w:rPr>
                <w:bCs/>
              </w:rPr>
            </w:pPr>
            <w:r w:rsidRPr="00367164">
              <w:rPr>
                <w:bCs/>
              </w:rPr>
              <w:t>2.3</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pPr>
              <w:keepNext/>
              <w:ind w:left="34"/>
              <w:outlineLvl w:val="0"/>
            </w:pPr>
            <w:r w:rsidRPr="00367164">
              <w:t xml:space="preserve">Įrangos dokumentai turi būti anglų arba lietuvių kalba. Gamintojo interneto svetainėje tvarkyklių ir dokumentų paieška turi būti pateikiama anglų arba lietuvių kalba. Užrašai ant įrenginių ir jų dalių turi būti anglų arba lietuvių kalba. </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left" w:pos="57"/>
                <w:tab w:val="left" w:pos="175"/>
              </w:tabs>
              <w:jc w:val="center"/>
              <w:rPr>
                <w:bCs/>
              </w:rPr>
            </w:pPr>
            <w:r w:rsidRPr="00367164">
              <w:rPr>
                <w:bCs/>
              </w:rPr>
              <w:t>2.4</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pPr>
              <w:keepNext/>
              <w:outlineLvl w:val="0"/>
            </w:pPr>
            <w:r w:rsidRPr="00367164">
              <w:rPr>
                <w:lang w:eastAsia="en-US"/>
              </w:rPr>
              <w:t xml:space="preserve">Jeigu siūlomų įsigyti prekių gamintojas yra ne iš ES narių, tiekėjas privalo nurodyti informaciją apie įgaliotąjį atstovą, kuris registruotas ES šalyje. </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jc w:val="center"/>
              <w:rPr>
                <w:b/>
                <w:bCs/>
              </w:rPr>
            </w:pPr>
            <w:r w:rsidRPr="00367164">
              <w:rPr>
                <w:b/>
                <w:bCs/>
              </w:rPr>
              <w:t>3.</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A07BD3" w:rsidP="00A07BD3">
            <w:pPr>
              <w:tabs>
                <w:tab w:val="left" w:pos="390"/>
                <w:tab w:val="left" w:pos="1035"/>
                <w:tab w:val="left" w:pos="1500"/>
              </w:tabs>
              <w:spacing w:line="276" w:lineRule="auto"/>
              <w:rPr>
                <w:b/>
                <w:bCs/>
              </w:rPr>
            </w:pPr>
            <w:r>
              <w:rPr>
                <w:b/>
              </w:rPr>
              <w:t xml:space="preserve">Portatyvinis </w:t>
            </w:r>
            <w:proofErr w:type="spellStart"/>
            <w:r>
              <w:rPr>
                <w:b/>
              </w:rPr>
              <w:t>k</w:t>
            </w:r>
            <w:r w:rsidR="00E92CAA" w:rsidRPr="00367164">
              <w:rPr>
                <w:b/>
              </w:rPr>
              <w:t>apno</w:t>
            </w:r>
            <w:r>
              <w:rPr>
                <w:b/>
              </w:rPr>
              <w:t>grafas</w:t>
            </w:r>
            <w:proofErr w:type="spellEnd"/>
            <w:r w:rsidR="00E92CAA" w:rsidRPr="00367164">
              <w:rPr>
                <w:b/>
              </w:rPr>
              <w:t xml:space="preserve"> techninė specifikacija</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3.1</w:t>
            </w:r>
          </w:p>
        </w:tc>
        <w:tc>
          <w:tcPr>
            <w:tcW w:w="2126" w:type="dxa"/>
            <w:tcBorders>
              <w:top w:val="single" w:sz="4" w:space="0" w:color="auto"/>
              <w:left w:val="single" w:sz="4" w:space="0" w:color="auto"/>
              <w:bottom w:val="single" w:sz="4" w:space="0" w:color="auto"/>
              <w:right w:val="single" w:sz="4" w:space="0" w:color="auto"/>
            </w:tcBorders>
          </w:tcPr>
          <w:p w:rsidR="00E92CAA" w:rsidRPr="00367164" w:rsidRDefault="00E92CAA" w:rsidP="00C62D26">
            <w:pPr>
              <w:keepNext/>
              <w:jc w:val="center"/>
              <w:outlineLvl w:val="0"/>
            </w:pPr>
            <w:r w:rsidRPr="00367164">
              <w:t>Pavadinimas</w:t>
            </w:r>
          </w:p>
        </w:tc>
        <w:tc>
          <w:tcPr>
            <w:tcW w:w="6242" w:type="dxa"/>
            <w:tcBorders>
              <w:top w:val="single" w:sz="4" w:space="0" w:color="auto"/>
              <w:left w:val="single" w:sz="4" w:space="0" w:color="auto"/>
              <w:bottom w:val="single" w:sz="4" w:space="0" w:color="auto"/>
              <w:right w:val="single" w:sz="4" w:space="0" w:color="auto"/>
            </w:tcBorders>
          </w:tcPr>
          <w:p w:rsidR="00E92CAA" w:rsidRPr="00367164" w:rsidRDefault="00E92CAA" w:rsidP="00C62D26">
            <w:pPr>
              <w:jc w:val="center"/>
            </w:pPr>
            <w:r w:rsidRPr="00367164">
              <w:t>Specifikacija</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3.2</w:t>
            </w:r>
          </w:p>
        </w:tc>
        <w:tc>
          <w:tcPr>
            <w:tcW w:w="2126" w:type="dxa"/>
            <w:tcBorders>
              <w:top w:val="single" w:sz="4" w:space="0" w:color="auto"/>
              <w:left w:val="single" w:sz="4" w:space="0" w:color="auto"/>
              <w:bottom w:val="single" w:sz="4" w:space="0" w:color="auto"/>
              <w:right w:val="single" w:sz="4" w:space="0" w:color="auto"/>
            </w:tcBorders>
          </w:tcPr>
          <w:p w:rsidR="00E92CAA" w:rsidRPr="00367164" w:rsidRDefault="00E92CAA" w:rsidP="00C62D26">
            <w:pPr>
              <w:keepNext/>
              <w:outlineLvl w:val="0"/>
            </w:pPr>
            <w:r w:rsidRPr="00367164">
              <w:rPr>
                <w:color w:val="000000"/>
              </w:rPr>
              <w:t>Prietaiso konstrukciniai ypatumai</w:t>
            </w:r>
          </w:p>
        </w:tc>
        <w:tc>
          <w:tcPr>
            <w:tcW w:w="6242" w:type="dxa"/>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rPr>
                <w:color w:val="000000"/>
              </w:rPr>
              <w:t>Nešiojama</w:t>
            </w:r>
            <w:r>
              <w:rPr>
                <w:color w:val="000000"/>
              </w:rPr>
              <w:t>sis</w:t>
            </w:r>
            <w:r w:rsidRPr="00367164">
              <w:rPr>
                <w:color w:val="000000"/>
              </w:rPr>
              <w:t>, dydis ne didesnis nei 6</w:t>
            </w:r>
            <w:r>
              <w:rPr>
                <w:color w:val="000000"/>
              </w:rPr>
              <w:t>×</w:t>
            </w:r>
            <w:r w:rsidRPr="00367164">
              <w:rPr>
                <w:color w:val="000000"/>
              </w:rPr>
              <w:t>6</w:t>
            </w:r>
            <w:r>
              <w:rPr>
                <w:color w:val="000000"/>
              </w:rPr>
              <w:t>×</w:t>
            </w:r>
            <w:r w:rsidRPr="00367164">
              <w:rPr>
                <w:color w:val="000000"/>
              </w:rPr>
              <w:t>6 cm, svoris ne daugiau 70 g. Sujungiamas su kvėpavimo palaikymo priemonėmis suaugusiojo ir vaiko dydžio adapter</w:t>
            </w:r>
            <w:r>
              <w:rPr>
                <w:color w:val="000000"/>
              </w:rPr>
              <w:t>iu</w:t>
            </w:r>
            <w:r w:rsidRPr="00367164">
              <w:rPr>
                <w:color w:val="000000"/>
              </w:rPr>
              <w:t>.</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3.3</w:t>
            </w:r>
          </w:p>
        </w:tc>
        <w:tc>
          <w:tcPr>
            <w:tcW w:w="2126" w:type="dxa"/>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rPr>
                <w:color w:val="000000"/>
              </w:rPr>
              <w:t>Matuojami parametrai</w:t>
            </w:r>
          </w:p>
        </w:tc>
        <w:tc>
          <w:tcPr>
            <w:tcW w:w="6242" w:type="dxa"/>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rPr>
                <w:color w:val="000000"/>
              </w:rPr>
              <w:t>Rodo CO</w:t>
            </w:r>
            <w:r w:rsidRPr="00367164">
              <w:rPr>
                <w:color w:val="000000"/>
                <w:vertAlign w:val="subscript"/>
              </w:rPr>
              <w:t>2</w:t>
            </w:r>
            <w:r w:rsidRPr="00367164">
              <w:rPr>
                <w:color w:val="000000"/>
              </w:rPr>
              <w:t xml:space="preserve"> nuo 0 iki 99 </w:t>
            </w:r>
            <w:proofErr w:type="spellStart"/>
            <w:r w:rsidRPr="00367164">
              <w:rPr>
                <w:color w:val="000000"/>
              </w:rPr>
              <w:t>mmHg</w:t>
            </w:r>
            <w:proofErr w:type="spellEnd"/>
            <w:r w:rsidRPr="00367164">
              <w:rPr>
                <w:color w:val="000000"/>
              </w:rPr>
              <w:t>, kvėpavimo dažnį nuo 3 iki 150 kartų/min</w:t>
            </w:r>
            <w:r>
              <w:rPr>
                <w:color w:val="000000"/>
              </w:rPr>
              <w:t>.</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3.4</w:t>
            </w:r>
          </w:p>
        </w:tc>
        <w:tc>
          <w:tcPr>
            <w:tcW w:w="2126" w:type="dxa"/>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rPr>
                <w:color w:val="000000"/>
              </w:rPr>
              <w:t>Parengimas darbui</w:t>
            </w:r>
          </w:p>
        </w:tc>
        <w:tc>
          <w:tcPr>
            <w:tcW w:w="6242" w:type="dxa"/>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rPr>
                <w:color w:val="000000"/>
              </w:rPr>
              <w:t>Nereikia papildomo kalibravimo, prietaisas turi turėti galimybę kalibruotis pats. Matavimo rezultatus pateikia ne vėliau kaip po 15 sek. po įjungimo</w:t>
            </w:r>
            <w:r>
              <w:rPr>
                <w:color w:val="000000"/>
              </w:rPr>
              <w:t>.</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3.5</w:t>
            </w:r>
          </w:p>
        </w:tc>
        <w:tc>
          <w:tcPr>
            <w:tcW w:w="2126" w:type="dxa"/>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rPr>
                <w:color w:val="000000"/>
              </w:rPr>
              <w:t>Duomenų pateikimas</w:t>
            </w:r>
          </w:p>
        </w:tc>
        <w:tc>
          <w:tcPr>
            <w:tcW w:w="6242" w:type="dxa"/>
            <w:tcBorders>
              <w:top w:val="single" w:sz="4" w:space="0" w:color="auto"/>
              <w:left w:val="single" w:sz="4" w:space="0" w:color="auto"/>
              <w:bottom w:val="single" w:sz="4" w:space="0" w:color="auto"/>
              <w:right w:val="single" w:sz="4" w:space="0" w:color="auto"/>
            </w:tcBorders>
          </w:tcPr>
          <w:p w:rsidR="00E92CAA" w:rsidRPr="00367164" w:rsidRDefault="00E92CAA" w:rsidP="00C62D26">
            <w:pPr>
              <w:rPr>
                <w:color w:val="000000"/>
              </w:rPr>
            </w:pPr>
            <w:r w:rsidRPr="00367164">
              <w:rPr>
                <w:color w:val="000000"/>
              </w:rPr>
              <w:t xml:space="preserve">Rezultatai rodomi ekrane, turi būti matomi tamsioje ir šviesioje aplinkoje. </w:t>
            </w:r>
          </w:p>
          <w:p w:rsidR="00E92CAA" w:rsidRPr="00367164" w:rsidRDefault="00E92CAA" w:rsidP="00C62D26">
            <w:pPr>
              <w:rPr>
                <w:color w:val="000000"/>
              </w:rPr>
            </w:pPr>
            <w:r w:rsidRPr="00367164">
              <w:rPr>
                <w:color w:val="000000"/>
              </w:rPr>
              <w:t>Rodoma:</w:t>
            </w:r>
          </w:p>
          <w:p w:rsidR="00E92CAA" w:rsidRPr="00367164" w:rsidRDefault="00E92CAA" w:rsidP="00C62D26">
            <w:pPr>
              <w:rPr>
                <w:color w:val="000000"/>
              </w:rPr>
            </w:pPr>
            <w:r w:rsidRPr="00367164">
              <w:rPr>
                <w:color w:val="000000"/>
              </w:rPr>
              <w:t>1</w:t>
            </w:r>
            <w:r>
              <w:rPr>
                <w:color w:val="000000"/>
              </w:rPr>
              <w:t>)</w:t>
            </w:r>
            <w:r w:rsidRPr="00367164">
              <w:rPr>
                <w:color w:val="000000"/>
              </w:rPr>
              <w:t xml:space="preserve"> EtCO</w:t>
            </w:r>
            <w:r w:rsidRPr="00AF7DF3">
              <w:rPr>
                <w:color w:val="000000"/>
                <w:vertAlign w:val="subscript"/>
              </w:rPr>
              <w:t>2</w:t>
            </w:r>
            <w:r w:rsidRPr="00367164">
              <w:rPr>
                <w:color w:val="000000"/>
              </w:rPr>
              <w:t xml:space="preserve"> (</w:t>
            </w:r>
            <w:proofErr w:type="spellStart"/>
            <w:r w:rsidRPr="00367164">
              <w:rPr>
                <w:color w:val="000000"/>
              </w:rPr>
              <w:t>mmHg</w:t>
            </w:r>
            <w:proofErr w:type="spellEnd"/>
            <w:r w:rsidRPr="00367164">
              <w:rPr>
                <w:color w:val="000000"/>
              </w:rPr>
              <w:t>);</w:t>
            </w:r>
          </w:p>
          <w:p w:rsidR="00E92CAA" w:rsidRPr="00367164" w:rsidRDefault="00E92CAA" w:rsidP="00C62D26">
            <w:pPr>
              <w:rPr>
                <w:color w:val="000000"/>
              </w:rPr>
            </w:pPr>
            <w:r w:rsidRPr="00367164">
              <w:rPr>
                <w:color w:val="000000"/>
              </w:rPr>
              <w:t>2</w:t>
            </w:r>
            <w:r>
              <w:rPr>
                <w:color w:val="000000"/>
              </w:rPr>
              <w:t>)</w:t>
            </w:r>
            <w:r w:rsidRPr="00367164">
              <w:rPr>
                <w:color w:val="000000"/>
              </w:rPr>
              <w:t xml:space="preserve"> </w:t>
            </w:r>
            <w:r>
              <w:rPr>
                <w:color w:val="000000"/>
              </w:rPr>
              <w:t>k</w:t>
            </w:r>
            <w:r w:rsidRPr="00367164">
              <w:rPr>
                <w:color w:val="000000"/>
              </w:rPr>
              <w:t>vėpavimo dažnis (k./min.);</w:t>
            </w:r>
          </w:p>
          <w:p w:rsidR="00E92CAA" w:rsidRPr="00367164" w:rsidRDefault="00E92CAA" w:rsidP="00C62D26">
            <w:r w:rsidRPr="00367164">
              <w:rPr>
                <w:color w:val="000000"/>
              </w:rPr>
              <w:t>3</w:t>
            </w:r>
            <w:r>
              <w:rPr>
                <w:color w:val="000000"/>
              </w:rPr>
              <w:t>)</w:t>
            </w:r>
            <w:r w:rsidRPr="00367164">
              <w:rPr>
                <w:color w:val="000000"/>
              </w:rPr>
              <w:t xml:space="preserve"> </w:t>
            </w:r>
            <w:r>
              <w:rPr>
                <w:color w:val="000000"/>
              </w:rPr>
              <w:t>n</w:t>
            </w:r>
            <w:r w:rsidRPr="00367164">
              <w:rPr>
                <w:color w:val="000000"/>
              </w:rPr>
              <w:t>e mažiau kaip 12 sek. realaus laiko EtCO</w:t>
            </w:r>
            <w:r w:rsidRPr="00AF7DF3">
              <w:rPr>
                <w:color w:val="000000"/>
                <w:vertAlign w:val="subscript"/>
              </w:rPr>
              <w:t>2</w:t>
            </w:r>
            <w:r w:rsidRPr="00367164">
              <w:rPr>
                <w:color w:val="000000"/>
              </w:rPr>
              <w:t xml:space="preserve"> </w:t>
            </w:r>
            <w:proofErr w:type="spellStart"/>
            <w:r w:rsidRPr="00367164">
              <w:rPr>
                <w:color w:val="000000"/>
              </w:rPr>
              <w:t>kapnograma</w:t>
            </w:r>
            <w:proofErr w:type="spellEnd"/>
            <w:r>
              <w:rPr>
                <w:color w:val="000000"/>
              </w:rPr>
              <w:t>.</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3.6</w:t>
            </w:r>
          </w:p>
        </w:tc>
        <w:tc>
          <w:tcPr>
            <w:tcW w:w="2126" w:type="dxa"/>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rPr>
                <w:color w:val="000000"/>
              </w:rPr>
              <w:t>Įspėjamieji signalai</w:t>
            </w:r>
          </w:p>
        </w:tc>
        <w:tc>
          <w:tcPr>
            <w:tcW w:w="6242" w:type="dxa"/>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rPr>
                <w:color w:val="000000"/>
              </w:rPr>
              <w:t>Garso ir vaizdo signalai: be adapterio, užsikimšusio adapterio, nekvėpuoja (</w:t>
            </w:r>
            <w:proofErr w:type="spellStart"/>
            <w:r w:rsidRPr="00367164">
              <w:rPr>
                <w:color w:val="000000"/>
              </w:rPr>
              <w:t>apnėja</w:t>
            </w:r>
            <w:proofErr w:type="spellEnd"/>
            <w:r w:rsidRPr="00367164">
              <w:rPr>
                <w:color w:val="000000"/>
              </w:rPr>
              <w:t>), išsekusios baterijos. Reguliuojamas aukšto ir žemo lygio EtCO</w:t>
            </w:r>
            <w:r w:rsidRPr="00AF7DF3">
              <w:rPr>
                <w:color w:val="000000"/>
                <w:vertAlign w:val="subscript"/>
              </w:rPr>
              <w:t>2</w:t>
            </w:r>
            <w:r w:rsidRPr="00367164">
              <w:rPr>
                <w:color w:val="000000"/>
              </w:rPr>
              <w:t xml:space="preserve"> aliarmas</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3.7</w:t>
            </w:r>
          </w:p>
        </w:tc>
        <w:tc>
          <w:tcPr>
            <w:tcW w:w="2126" w:type="dxa"/>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rPr>
                <w:color w:val="000000"/>
              </w:rPr>
              <w:t>Veikimo aplinka</w:t>
            </w:r>
          </w:p>
        </w:tc>
        <w:tc>
          <w:tcPr>
            <w:tcW w:w="6242" w:type="dxa"/>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rPr>
                <w:color w:val="000000"/>
              </w:rPr>
              <w:t>Pritaikytas veikti temperatūroje</w:t>
            </w:r>
            <w:r>
              <w:rPr>
                <w:color w:val="000000"/>
              </w:rPr>
              <w:t xml:space="preserve">, kurios ribos </w:t>
            </w:r>
            <w:r w:rsidRPr="00367164">
              <w:rPr>
                <w:color w:val="000000"/>
              </w:rPr>
              <w:t xml:space="preserve">ne siauresnės </w:t>
            </w:r>
            <w:r>
              <w:rPr>
                <w:color w:val="000000"/>
              </w:rPr>
              <w:t>nei</w:t>
            </w:r>
            <w:r w:rsidRPr="00367164">
              <w:rPr>
                <w:color w:val="000000"/>
              </w:rPr>
              <w:t xml:space="preserve"> </w:t>
            </w:r>
            <w:r w:rsidRPr="00367164">
              <w:t>nuo 0</w:t>
            </w:r>
            <w:r>
              <w:t xml:space="preserve"> </w:t>
            </w:r>
            <w:r w:rsidRPr="00367164">
              <w:t>°</w:t>
            </w:r>
            <w:r w:rsidRPr="00367164">
              <w:rPr>
                <w:color w:val="000000"/>
              </w:rPr>
              <w:t>C iki +40</w:t>
            </w:r>
            <w:r>
              <w:rPr>
                <w:color w:val="000000"/>
              </w:rPr>
              <w:t xml:space="preserve"> </w:t>
            </w:r>
            <w:r w:rsidRPr="00367164">
              <w:rPr>
                <w:color w:val="000000"/>
              </w:rPr>
              <w:t xml:space="preserve">°C, oro drėgnumas </w:t>
            </w:r>
            <w:r>
              <w:rPr>
                <w:color w:val="000000"/>
              </w:rPr>
              <w:t xml:space="preserve">– </w:t>
            </w:r>
            <w:r w:rsidRPr="00367164">
              <w:rPr>
                <w:color w:val="000000"/>
              </w:rPr>
              <w:t>nuo 10 iki 95 proc.</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3.8</w:t>
            </w:r>
          </w:p>
        </w:tc>
        <w:tc>
          <w:tcPr>
            <w:tcW w:w="2126" w:type="dxa"/>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rPr>
                <w:color w:val="000000"/>
              </w:rPr>
              <w:t>Maitinimas</w:t>
            </w:r>
          </w:p>
        </w:tc>
        <w:tc>
          <w:tcPr>
            <w:tcW w:w="6242" w:type="dxa"/>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rPr>
                <w:color w:val="000000"/>
              </w:rPr>
              <w:t xml:space="preserve">Baterijos, 2 (du) AAA tipo </w:t>
            </w:r>
            <w:r w:rsidRPr="00367164">
              <w:t>šarminiai elementai</w:t>
            </w:r>
            <w:r>
              <w:t>,</w:t>
            </w:r>
            <w:r w:rsidRPr="00367164">
              <w:rPr>
                <w:color w:val="000000"/>
              </w:rPr>
              <w:t xml:space="preserve"> kurių darbo laikas ne mažiau</w:t>
            </w:r>
            <w:r>
              <w:rPr>
                <w:color w:val="000000"/>
              </w:rPr>
              <w:t xml:space="preserve"> kaip</w:t>
            </w:r>
            <w:r w:rsidRPr="00367164">
              <w:rPr>
                <w:color w:val="000000"/>
              </w:rPr>
              <w:t xml:space="preserve"> 8 val.</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3.9</w:t>
            </w:r>
          </w:p>
        </w:tc>
        <w:tc>
          <w:tcPr>
            <w:tcW w:w="2126" w:type="dxa"/>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t>Komplektacija</w:t>
            </w:r>
          </w:p>
        </w:tc>
        <w:tc>
          <w:tcPr>
            <w:tcW w:w="6242" w:type="dxa"/>
            <w:tcBorders>
              <w:top w:val="single" w:sz="4" w:space="0" w:color="auto"/>
              <w:left w:val="single" w:sz="4" w:space="0" w:color="auto"/>
              <w:bottom w:val="single" w:sz="4" w:space="0" w:color="auto"/>
              <w:right w:val="single" w:sz="4" w:space="0" w:color="auto"/>
            </w:tcBorders>
          </w:tcPr>
          <w:p w:rsidR="00E92CAA" w:rsidRPr="00367164" w:rsidRDefault="00E92CAA" w:rsidP="00C62D26">
            <w:pPr>
              <w:rPr>
                <w:color w:val="000000"/>
              </w:rPr>
            </w:pPr>
            <w:r w:rsidRPr="00367164">
              <w:rPr>
                <w:color w:val="000000"/>
              </w:rPr>
              <w:t xml:space="preserve">1. </w:t>
            </w:r>
            <w:proofErr w:type="spellStart"/>
            <w:r w:rsidRPr="00367164">
              <w:rPr>
                <w:color w:val="000000"/>
              </w:rPr>
              <w:t>K</w:t>
            </w:r>
            <w:r w:rsidRPr="00367164">
              <w:t>apno</w:t>
            </w:r>
            <w:r w:rsidR="00176549">
              <w:t>grafui</w:t>
            </w:r>
            <w:proofErr w:type="spellEnd"/>
            <w:r w:rsidRPr="00367164">
              <w:t xml:space="preserve"> pritaikytas </w:t>
            </w:r>
            <w:r w:rsidRPr="00367164">
              <w:rPr>
                <w:color w:val="000000"/>
              </w:rPr>
              <w:t>dėklas</w:t>
            </w:r>
            <w:r w:rsidRPr="00367164">
              <w:rPr>
                <w:color w:val="FF0000"/>
              </w:rPr>
              <w:t xml:space="preserve"> </w:t>
            </w:r>
            <w:r w:rsidRPr="00367164">
              <w:t>skirtas</w:t>
            </w:r>
            <w:r w:rsidRPr="00367164">
              <w:rPr>
                <w:color w:val="000000"/>
              </w:rPr>
              <w:t xml:space="preserve"> transport</w:t>
            </w:r>
            <w:r>
              <w:rPr>
                <w:color w:val="000000"/>
              </w:rPr>
              <w:t>uot</w:t>
            </w:r>
            <w:r w:rsidRPr="00367164">
              <w:rPr>
                <w:color w:val="000000"/>
              </w:rPr>
              <w:t>i ir saugo</w:t>
            </w:r>
            <w:r>
              <w:rPr>
                <w:color w:val="000000"/>
              </w:rPr>
              <w:t>t</w:t>
            </w:r>
            <w:r w:rsidRPr="00367164">
              <w:rPr>
                <w:color w:val="000000"/>
              </w:rPr>
              <w:t>i.</w:t>
            </w:r>
          </w:p>
          <w:p w:rsidR="00E92CAA" w:rsidRPr="00367164" w:rsidRDefault="00E92CAA" w:rsidP="00C62D26">
            <w:r w:rsidRPr="00367164">
              <w:rPr>
                <w:color w:val="000000"/>
              </w:rPr>
              <w:t>2. Adapteris suaugusiajam</w:t>
            </w:r>
            <w:r>
              <w:rPr>
                <w:color w:val="000000"/>
              </w:rPr>
              <w:t xml:space="preserve"> </w:t>
            </w:r>
            <w:r w:rsidRPr="00367164">
              <w:rPr>
                <w:color w:val="000000"/>
              </w:rPr>
              <w:t>/</w:t>
            </w:r>
            <w:r>
              <w:rPr>
                <w:color w:val="000000"/>
              </w:rPr>
              <w:t xml:space="preserve"> </w:t>
            </w:r>
            <w:r w:rsidRPr="00367164">
              <w:rPr>
                <w:color w:val="000000"/>
              </w:rPr>
              <w:t>vaikui,</w:t>
            </w:r>
            <w:r w:rsidRPr="00367164">
              <w:t xml:space="preserve"> ne</w:t>
            </w:r>
            <w:r>
              <w:t xml:space="preserve"> </w:t>
            </w:r>
            <w:r w:rsidRPr="00367164">
              <w:t xml:space="preserve">mažiau </w:t>
            </w:r>
            <w:r>
              <w:t xml:space="preserve">kaip </w:t>
            </w:r>
            <w:r w:rsidRPr="00367164">
              <w:t>20 vnt.</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3.10</w:t>
            </w:r>
          </w:p>
        </w:tc>
        <w:tc>
          <w:tcPr>
            <w:tcW w:w="2126" w:type="dxa"/>
            <w:tcBorders>
              <w:top w:val="single" w:sz="4" w:space="0" w:color="auto"/>
              <w:left w:val="single" w:sz="4" w:space="0" w:color="auto"/>
              <w:bottom w:val="single" w:sz="4" w:space="0" w:color="auto"/>
              <w:right w:val="single" w:sz="4" w:space="0" w:color="auto"/>
            </w:tcBorders>
          </w:tcPr>
          <w:p w:rsidR="00E92CAA" w:rsidRPr="00AF7DF3" w:rsidRDefault="00E92CAA" w:rsidP="00C62D26">
            <w:pPr>
              <w:jc w:val="both"/>
              <w:rPr>
                <w:bCs/>
                <w:iCs/>
              </w:rPr>
            </w:pPr>
            <w:r w:rsidRPr="00AF7DF3">
              <w:rPr>
                <w:bCs/>
                <w:iCs/>
              </w:rPr>
              <w:t>Prietaiso atitikimas reikalavimams</w:t>
            </w:r>
          </w:p>
        </w:tc>
        <w:tc>
          <w:tcPr>
            <w:tcW w:w="6242" w:type="dxa"/>
            <w:tcBorders>
              <w:top w:val="single" w:sz="4" w:space="0" w:color="auto"/>
              <w:left w:val="single" w:sz="4" w:space="0" w:color="auto"/>
              <w:bottom w:val="single" w:sz="4" w:space="0" w:color="auto"/>
              <w:right w:val="single" w:sz="4" w:space="0" w:color="auto"/>
            </w:tcBorders>
          </w:tcPr>
          <w:p w:rsidR="00E92CAA" w:rsidRPr="00367164" w:rsidRDefault="00E92CAA" w:rsidP="00C62D26">
            <w:pPr>
              <w:jc w:val="both"/>
            </w:pPr>
            <w:r w:rsidRPr="00367164">
              <w:rPr>
                <w:bCs/>
              </w:rPr>
              <w:t>Pagrindiniai:</w:t>
            </w:r>
            <w:r w:rsidRPr="00367164">
              <w:t xml:space="preserve"> EN 60601 - 1 : 1990 tipas BF</w:t>
            </w:r>
            <w:r>
              <w:t>.</w:t>
            </w:r>
          </w:p>
          <w:p w:rsidR="00E92CAA" w:rsidRPr="00367164" w:rsidRDefault="00E92CAA" w:rsidP="00C62D26">
            <w:pPr>
              <w:jc w:val="both"/>
            </w:pPr>
            <w:r w:rsidRPr="00367164">
              <w:rPr>
                <w:bCs/>
              </w:rPr>
              <w:t>Respiraciniai:</w:t>
            </w:r>
            <w:r w:rsidRPr="00367164">
              <w:t xml:space="preserve"> EN ISO 21647 : 2004</w:t>
            </w:r>
            <w:r>
              <w:t>.</w:t>
            </w:r>
          </w:p>
          <w:p w:rsidR="00E92CAA" w:rsidRPr="00367164" w:rsidRDefault="00E92CAA" w:rsidP="00C62D26">
            <w:pPr>
              <w:jc w:val="both"/>
            </w:pPr>
            <w:r w:rsidRPr="00367164">
              <w:rPr>
                <w:bCs/>
              </w:rPr>
              <w:t>Atsparumas drėgmei:</w:t>
            </w:r>
            <w:r w:rsidRPr="00367164">
              <w:t xml:space="preserve"> IEC 60529 : 1989 klasė IPX1</w:t>
            </w:r>
            <w:r>
              <w:t>.</w:t>
            </w:r>
          </w:p>
          <w:p w:rsidR="00E92CAA" w:rsidRPr="00367164" w:rsidRDefault="00E92CAA" w:rsidP="00C62D26">
            <w:pPr>
              <w:jc w:val="both"/>
            </w:pPr>
            <w:r w:rsidRPr="00367164">
              <w:rPr>
                <w:bCs/>
              </w:rPr>
              <w:t xml:space="preserve">Transportavimo: </w:t>
            </w:r>
            <w:r w:rsidRPr="00367164">
              <w:t>EN 1729 : 2007</w:t>
            </w:r>
            <w:r>
              <w:t>.</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3.11</w:t>
            </w:r>
          </w:p>
        </w:tc>
        <w:tc>
          <w:tcPr>
            <w:tcW w:w="2126" w:type="dxa"/>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t>Garantijos laikotarpis</w:t>
            </w:r>
          </w:p>
        </w:tc>
        <w:tc>
          <w:tcPr>
            <w:tcW w:w="6242" w:type="dxa"/>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t xml:space="preserve">Ne mažiau </w:t>
            </w:r>
            <w:r>
              <w:t xml:space="preserve">kaip </w:t>
            </w:r>
            <w:r w:rsidRPr="00367164">
              <w:t>24 mėn.</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
                <w:bCs/>
              </w:rPr>
            </w:pPr>
            <w:r w:rsidRPr="00367164">
              <w:rPr>
                <w:b/>
                <w:bCs/>
              </w:rPr>
              <w:t xml:space="preserve">4. </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pPr>
              <w:jc w:val="both"/>
              <w:rPr>
                <w:b/>
              </w:rPr>
            </w:pPr>
            <w:r w:rsidRPr="00367164">
              <w:rPr>
                <w:b/>
              </w:rPr>
              <w:t>Garantija</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4.1</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pPr>
              <w:jc w:val="both"/>
              <w:rPr>
                <w:highlight w:val="yellow"/>
              </w:rPr>
            </w:pPr>
            <w:r w:rsidRPr="00367164">
              <w:t xml:space="preserve">Tiekiamoms priemonėms turi būti suteikta garantija ne trumpesniam laikotarpiui nei tam, kurį suteikia priemonės gamintojas, tačiau ne trumpiau kaip 24 mėn. </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lastRenderedPageBreak/>
              <w:t>4.2</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pPr>
              <w:jc w:val="both"/>
            </w:pPr>
            <w:r w:rsidRPr="00367164">
              <w:rPr>
                <w:bCs/>
              </w:rPr>
              <w:t xml:space="preserve">Garantinio remonto trukmė – ne ilgiau kaip 30 kalendorinių dienų nuo grąžinimo datos. Jei sugedusios priemonės per šį laikotarpį pataisyti neįmanoma, ji pakeičiama ekvivalentiška nauja. </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4.3</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pPr>
              <w:jc w:val="both"/>
            </w:pPr>
            <w:r w:rsidRPr="00367164">
              <w:rPr>
                <w:bCs/>
              </w:rPr>
              <w:t xml:space="preserve">Garantinis laikotarpis skaičiuojamas nuo priėmimo–perdavimo akto pasirašymo dienos. </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4.4</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pPr>
              <w:jc w:val="both"/>
              <w:rPr>
                <w:bCs/>
              </w:rPr>
            </w:pPr>
            <w:r w:rsidRPr="00367164">
              <w:rPr>
                <w:bCs/>
              </w:rPr>
              <w:t xml:space="preserve">Garantiniu laikotarpiu tiekėjas privalo atlikti darbus savo lėšomis, įskaitant transportavimo išlaidas. </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4.5</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pPr>
              <w:keepNext/>
              <w:outlineLvl w:val="0"/>
              <w:rPr>
                <w:lang w:eastAsia="en-US"/>
              </w:rPr>
            </w:pPr>
            <w:r w:rsidRPr="00367164">
              <w:t xml:space="preserve">Pirkimo objektas: prekės (įskaitant jų sudedamąsias dalis bei prekių ir jų dalių gamintojus), paslaugos ar darbai neturi kelti grėsmės nacionaliniam saugumui. </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
                <w:bCs/>
              </w:rPr>
            </w:pPr>
            <w:r w:rsidRPr="00367164">
              <w:rPr>
                <w:b/>
                <w:bCs/>
              </w:rPr>
              <w:t>5</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pPr>
              <w:rPr>
                <w:b/>
              </w:rPr>
            </w:pPr>
            <w:r w:rsidRPr="00367164">
              <w:rPr>
                <w:b/>
              </w:rPr>
              <w:t>Ženklinimas, pakavimas, priėmimas</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5.1</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t xml:space="preserve">Prekių ženklinimas turi atitikti Medicinos prietaisų reglamento (MDR (ES) 2017/745) nustatytus ir šioje techninėje specifikacijoje nurodytus reikalavimus. </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5.2</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t xml:space="preserve">Prekės ar jų pakuotės turi būti pažymėtos CE ženklu. </w:t>
            </w:r>
          </w:p>
        </w:tc>
      </w:tr>
      <w:tr w:rsidR="00E92CAA" w:rsidRPr="00367164" w:rsidTr="00C62D26">
        <w:trPr>
          <w:trHeight w:val="324"/>
        </w:trPr>
        <w:tc>
          <w:tcPr>
            <w:tcW w:w="983" w:type="dxa"/>
            <w:tcBorders>
              <w:top w:val="single" w:sz="4" w:space="0" w:color="auto"/>
              <w:left w:val="single" w:sz="4" w:space="0" w:color="auto"/>
              <w:bottom w:val="single" w:sz="4" w:space="0" w:color="auto"/>
              <w:right w:val="single" w:sz="4" w:space="0" w:color="auto"/>
            </w:tcBorders>
            <w:noWrap/>
          </w:tcPr>
          <w:p w:rsidR="00E92CAA" w:rsidRPr="00367164" w:rsidRDefault="00E92CAA" w:rsidP="00C62D26">
            <w:pPr>
              <w:tabs>
                <w:tab w:val="decimal" w:pos="175"/>
              </w:tabs>
              <w:jc w:val="center"/>
              <w:rPr>
                <w:bCs/>
              </w:rPr>
            </w:pPr>
            <w:r w:rsidRPr="00367164">
              <w:rPr>
                <w:bCs/>
              </w:rPr>
              <w:t>5.3</w:t>
            </w:r>
          </w:p>
        </w:tc>
        <w:tc>
          <w:tcPr>
            <w:tcW w:w="8368" w:type="dxa"/>
            <w:gridSpan w:val="2"/>
            <w:tcBorders>
              <w:top w:val="single" w:sz="4" w:space="0" w:color="auto"/>
              <w:left w:val="single" w:sz="4" w:space="0" w:color="auto"/>
              <w:bottom w:val="single" w:sz="4" w:space="0" w:color="auto"/>
              <w:right w:val="single" w:sz="4" w:space="0" w:color="auto"/>
            </w:tcBorders>
          </w:tcPr>
          <w:p w:rsidR="00E92CAA" w:rsidRPr="00367164" w:rsidRDefault="00E92CAA" w:rsidP="00C62D26">
            <w:r w:rsidRPr="00367164">
              <w:t xml:space="preserve">Prekės priimamos vadovaujantis pirkimo–pardavimo sutartyje nustatytais reikalavimais. </w:t>
            </w:r>
          </w:p>
        </w:tc>
      </w:tr>
    </w:tbl>
    <w:p w:rsidR="00616495" w:rsidRDefault="00616495" w:rsidP="00616495">
      <w:pPr>
        <w:tabs>
          <w:tab w:val="left" w:pos="7020"/>
        </w:tabs>
        <w:jc w:val="center"/>
        <w:rPr>
          <w:sz w:val="18"/>
          <w:szCs w:val="18"/>
        </w:rPr>
      </w:pPr>
    </w:p>
    <w:sectPr w:rsidR="00616495" w:rsidSect="0049456F">
      <w:pgSz w:w="12240" w:h="15840"/>
      <w:pgMar w:top="567" w:right="474" w:bottom="568" w:left="993"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E1B"/>
    <w:multiLevelType w:val="multilevel"/>
    <w:tmpl w:val="906ADE0A"/>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 w15:restartNumberingAfterBreak="0">
    <w:nsid w:val="067E383E"/>
    <w:multiLevelType w:val="hybridMultilevel"/>
    <w:tmpl w:val="E28A70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817730"/>
    <w:multiLevelType w:val="hybridMultilevel"/>
    <w:tmpl w:val="84064302"/>
    <w:lvl w:ilvl="0" w:tplc="145EBE40">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D7B5C4B"/>
    <w:multiLevelType w:val="multilevel"/>
    <w:tmpl w:val="060683EA"/>
    <w:name w:val="WW8Num2"/>
    <w:lvl w:ilvl="0">
      <w:start w:val="1"/>
      <w:numFmt w:val="decimal"/>
      <w:lvlText w:val="%1."/>
      <w:lvlJc w:val="left"/>
      <w:pPr>
        <w:tabs>
          <w:tab w:val="num" w:pos="567"/>
        </w:tabs>
        <w:ind w:firstLine="454"/>
      </w:pPr>
      <w:rPr>
        <w:rFonts w:ascii="Times New Roman" w:hAnsi="Times New Roman" w:cs="Times New Roman" w:hint="default"/>
        <w:b w:val="0"/>
        <w:i w:val="0"/>
        <w:sz w:val="24"/>
      </w:rPr>
    </w:lvl>
    <w:lvl w:ilvl="1">
      <w:start w:val="1"/>
      <w:numFmt w:val="decimal"/>
      <w:lvlText w:val="%1.%2."/>
      <w:lvlJc w:val="left"/>
      <w:pPr>
        <w:tabs>
          <w:tab w:val="num" w:pos="1418"/>
        </w:tabs>
        <w:ind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firstLine="851"/>
      </w:pPr>
      <w:rPr>
        <w:rFonts w:cs="Times New Roman" w:hint="default"/>
      </w:rPr>
    </w:lvl>
    <w:lvl w:ilvl="3">
      <w:start w:val="1"/>
      <w:numFmt w:val="decimal"/>
      <w:lvlText w:val="%1.%2.%3.%4."/>
      <w:lvlJc w:val="left"/>
      <w:pPr>
        <w:tabs>
          <w:tab w:val="num" w:pos="794"/>
        </w:tabs>
        <w:ind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E5B74F1"/>
    <w:multiLevelType w:val="multilevel"/>
    <w:tmpl w:val="33165638"/>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5"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6" w15:restartNumberingAfterBreak="0">
    <w:nsid w:val="11841C21"/>
    <w:multiLevelType w:val="hybridMultilevel"/>
    <w:tmpl w:val="A9F81AD0"/>
    <w:lvl w:ilvl="0" w:tplc="C9AC5188">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1DC6973"/>
    <w:multiLevelType w:val="singleLevel"/>
    <w:tmpl w:val="46C66A18"/>
    <w:lvl w:ilvl="0">
      <w:start w:val="1"/>
      <w:numFmt w:val="lowerLetter"/>
      <w:lvlText w:val="%1)"/>
      <w:lvlJc w:val="left"/>
      <w:pPr>
        <w:tabs>
          <w:tab w:val="num" w:pos="1080"/>
        </w:tabs>
        <w:ind w:left="1080" w:hanging="360"/>
      </w:pPr>
      <w:rPr>
        <w:rFonts w:cs="Times New Roman" w:hint="default"/>
      </w:rPr>
    </w:lvl>
  </w:abstractNum>
  <w:abstractNum w:abstractNumId="8" w15:restartNumberingAfterBreak="0">
    <w:nsid w:val="124760EC"/>
    <w:multiLevelType w:val="multilevel"/>
    <w:tmpl w:val="F900FF2A"/>
    <w:lvl w:ilvl="0">
      <w:start w:val="1"/>
      <w:numFmt w:val="decimal"/>
      <w:lvlText w:val="%1."/>
      <w:lvlJc w:val="left"/>
      <w:pPr>
        <w:ind w:left="540" w:hanging="540"/>
      </w:pPr>
      <w:rPr>
        <w:rFonts w:cs="Times New Roman" w:hint="default"/>
        <w:b w:val="0"/>
      </w:rPr>
    </w:lvl>
    <w:lvl w:ilvl="1">
      <w:start w:val="1"/>
      <w:numFmt w:val="decimal"/>
      <w:lvlText w:val="%1.%2."/>
      <w:lvlJc w:val="left"/>
      <w:pPr>
        <w:ind w:left="1391" w:hanging="54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9" w15:restartNumberingAfterBreak="0">
    <w:nsid w:val="18007FAD"/>
    <w:multiLevelType w:val="multilevel"/>
    <w:tmpl w:val="DE82DEE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DFF687F"/>
    <w:multiLevelType w:val="multilevel"/>
    <w:tmpl w:val="3CB8AB5A"/>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1" w15:restartNumberingAfterBreak="0">
    <w:nsid w:val="1EC35245"/>
    <w:multiLevelType w:val="multilevel"/>
    <w:tmpl w:val="5DCAA980"/>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FC45B8D"/>
    <w:multiLevelType w:val="multilevel"/>
    <w:tmpl w:val="1666A6B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cs="Times New Roman" w:hint="default"/>
      </w:rPr>
    </w:lvl>
  </w:abstractNum>
  <w:abstractNum w:abstractNumId="14" w15:restartNumberingAfterBreak="0">
    <w:nsid w:val="2ED90048"/>
    <w:multiLevelType w:val="multilevel"/>
    <w:tmpl w:val="0CBCFB36"/>
    <w:lvl w:ilvl="0">
      <w:start w:val="1"/>
      <w:numFmt w:val="decimal"/>
      <w:lvlText w:val="%1."/>
      <w:lvlJc w:val="left"/>
      <w:pPr>
        <w:ind w:left="360" w:hanging="360"/>
      </w:pPr>
      <w:rPr>
        <w:rFonts w:cs="Times New Roman" w:hint="default"/>
      </w:rPr>
    </w:lvl>
    <w:lvl w:ilvl="1">
      <w:start w:val="1"/>
      <w:numFmt w:val="decimal"/>
      <w:lvlText w:val="%1.%2."/>
      <w:lvlJc w:val="left"/>
      <w:pPr>
        <w:ind w:left="42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900" w:hanging="72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38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60" w:hanging="1440"/>
      </w:pPr>
      <w:rPr>
        <w:rFonts w:cs="Times New Roman" w:hint="default"/>
      </w:rPr>
    </w:lvl>
    <w:lvl w:ilvl="8">
      <w:start w:val="1"/>
      <w:numFmt w:val="decimal"/>
      <w:lvlText w:val="%1.%2.%3.%4.%5.%6.%7.%8.%9."/>
      <w:lvlJc w:val="left"/>
      <w:pPr>
        <w:ind w:left="2280" w:hanging="1800"/>
      </w:pPr>
      <w:rPr>
        <w:rFonts w:cs="Times New Roman" w:hint="default"/>
      </w:rPr>
    </w:lvl>
  </w:abstractNum>
  <w:abstractNum w:abstractNumId="15" w15:restartNumberingAfterBreak="0">
    <w:nsid w:val="30EB659D"/>
    <w:multiLevelType w:val="hybridMultilevel"/>
    <w:tmpl w:val="29E6EB78"/>
    <w:lvl w:ilvl="0" w:tplc="A4B4F89E">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2355CEC"/>
    <w:multiLevelType w:val="multilevel"/>
    <w:tmpl w:val="3B42AEB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7B275AB"/>
    <w:multiLevelType w:val="hybridMultilevel"/>
    <w:tmpl w:val="353C9890"/>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38456779"/>
    <w:multiLevelType w:val="multilevel"/>
    <w:tmpl w:val="D3DAEB6E"/>
    <w:lvl w:ilvl="0">
      <w:start w:val="5"/>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15:restartNumberingAfterBreak="0">
    <w:nsid w:val="3BCF28D3"/>
    <w:multiLevelType w:val="multilevel"/>
    <w:tmpl w:val="E49837C0"/>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0" w15:restartNumberingAfterBreak="0">
    <w:nsid w:val="401475AC"/>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0EF5AB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AE4762"/>
    <w:multiLevelType w:val="multilevel"/>
    <w:tmpl w:val="49CC8584"/>
    <w:lvl w:ilvl="0">
      <w:start w:val="2"/>
      <w:numFmt w:val="decimal"/>
      <w:lvlText w:val="%1."/>
      <w:lvlJc w:val="left"/>
      <w:pPr>
        <w:ind w:left="360" w:hanging="360"/>
      </w:pPr>
      <w:rPr>
        <w:rFonts w:cs="Times New Roman" w:hint="default"/>
        <w:color w:val="auto"/>
      </w:rPr>
    </w:lvl>
    <w:lvl w:ilvl="1">
      <w:start w:val="8"/>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23" w15:restartNumberingAfterBreak="0">
    <w:nsid w:val="439435A9"/>
    <w:multiLevelType w:val="multilevel"/>
    <w:tmpl w:val="0409001F"/>
    <w:lvl w:ilvl="0">
      <w:start w:val="1"/>
      <w:numFmt w:val="decimal"/>
      <w:lvlText w:val="%1."/>
      <w:lvlJc w:val="left"/>
      <w:pPr>
        <w:ind w:left="6120" w:hanging="360"/>
      </w:pPr>
      <w:rPr>
        <w:rFonts w:cs="Times New Roman" w:hint="default"/>
        <w:b w:val="0"/>
        <w:bCs/>
      </w:rPr>
    </w:lvl>
    <w:lvl w:ilvl="1">
      <w:start w:val="1"/>
      <w:numFmt w:val="decimal"/>
      <w:lvlText w:val="%1.%2."/>
      <w:lvlJc w:val="left"/>
      <w:pPr>
        <w:ind w:left="6552" w:hanging="432"/>
      </w:pPr>
      <w:rPr>
        <w:rFonts w:cs="Times New Roman" w:hint="default"/>
      </w:rPr>
    </w:lvl>
    <w:lvl w:ilvl="2">
      <w:start w:val="1"/>
      <w:numFmt w:val="decimal"/>
      <w:lvlText w:val="%1.%2.%3."/>
      <w:lvlJc w:val="left"/>
      <w:pPr>
        <w:ind w:left="6984" w:hanging="504"/>
      </w:pPr>
      <w:rPr>
        <w:rFonts w:cs="Times New Roman"/>
      </w:rPr>
    </w:lvl>
    <w:lvl w:ilvl="3">
      <w:start w:val="1"/>
      <w:numFmt w:val="decimal"/>
      <w:lvlText w:val="%1.%2.%3.%4."/>
      <w:lvlJc w:val="left"/>
      <w:pPr>
        <w:ind w:left="7488" w:hanging="648"/>
      </w:pPr>
      <w:rPr>
        <w:rFonts w:cs="Times New Roman"/>
      </w:rPr>
    </w:lvl>
    <w:lvl w:ilvl="4">
      <w:start w:val="1"/>
      <w:numFmt w:val="decimal"/>
      <w:lvlText w:val="%1.%2.%3.%4.%5."/>
      <w:lvlJc w:val="left"/>
      <w:pPr>
        <w:ind w:left="7992" w:hanging="792"/>
      </w:pPr>
      <w:rPr>
        <w:rFonts w:cs="Times New Roman"/>
      </w:rPr>
    </w:lvl>
    <w:lvl w:ilvl="5">
      <w:start w:val="1"/>
      <w:numFmt w:val="decimal"/>
      <w:lvlText w:val="%1.%2.%3.%4.%5.%6."/>
      <w:lvlJc w:val="left"/>
      <w:pPr>
        <w:ind w:left="8496" w:hanging="936"/>
      </w:pPr>
      <w:rPr>
        <w:rFonts w:cs="Times New Roman"/>
      </w:rPr>
    </w:lvl>
    <w:lvl w:ilvl="6">
      <w:start w:val="1"/>
      <w:numFmt w:val="decimal"/>
      <w:lvlText w:val="%1.%2.%3.%4.%5.%6.%7."/>
      <w:lvlJc w:val="left"/>
      <w:pPr>
        <w:ind w:left="9000" w:hanging="1080"/>
      </w:pPr>
      <w:rPr>
        <w:rFonts w:cs="Times New Roman"/>
      </w:rPr>
    </w:lvl>
    <w:lvl w:ilvl="7">
      <w:start w:val="1"/>
      <w:numFmt w:val="decimal"/>
      <w:lvlText w:val="%1.%2.%3.%4.%5.%6.%7.%8."/>
      <w:lvlJc w:val="left"/>
      <w:pPr>
        <w:ind w:left="9504" w:hanging="1224"/>
      </w:pPr>
      <w:rPr>
        <w:rFonts w:cs="Times New Roman"/>
      </w:rPr>
    </w:lvl>
    <w:lvl w:ilvl="8">
      <w:start w:val="1"/>
      <w:numFmt w:val="decimal"/>
      <w:lvlText w:val="%1.%2.%3.%4.%5.%6.%7.%8.%9."/>
      <w:lvlJc w:val="left"/>
      <w:pPr>
        <w:ind w:left="10080" w:hanging="1440"/>
      </w:pPr>
      <w:rPr>
        <w:rFonts w:cs="Times New Roman"/>
      </w:rPr>
    </w:lvl>
  </w:abstractNum>
  <w:abstractNum w:abstractNumId="24" w15:restartNumberingAfterBreak="0">
    <w:nsid w:val="46F44FAD"/>
    <w:multiLevelType w:val="multilevel"/>
    <w:tmpl w:val="DC08AFB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AB36C20"/>
    <w:multiLevelType w:val="multilevel"/>
    <w:tmpl w:val="A6628C9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07A2896"/>
    <w:multiLevelType w:val="multilevel"/>
    <w:tmpl w:val="5D20201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50AE6784"/>
    <w:multiLevelType w:val="multilevel"/>
    <w:tmpl w:val="7682F294"/>
    <w:lvl w:ilvl="0">
      <w:start w:val="2"/>
      <w:numFmt w:val="decimal"/>
      <w:lvlText w:val="%1."/>
      <w:lvlJc w:val="left"/>
      <w:pPr>
        <w:ind w:left="540" w:hanging="540"/>
      </w:pPr>
      <w:rPr>
        <w:rFonts w:cs="Times New Roman" w:hint="default"/>
      </w:rPr>
    </w:lvl>
    <w:lvl w:ilvl="1">
      <w:start w:val="4"/>
      <w:numFmt w:val="decimal"/>
      <w:lvlText w:val="%1.%2."/>
      <w:lvlJc w:val="left"/>
      <w:pPr>
        <w:ind w:left="690" w:hanging="540"/>
      </w:pPr>
      <w:rPr>
        <w:rFonts w:cs="Times New Roman" w:hint="default"/>
      </w:rPr>
    </w:lvl>
    <w:lvl w:ilvl="2">
      <w:start w:val="1"/>
      <w:numFmt w:val="decimal"/>
      <w:lvlText w:val="%1.%2.%3."/>
      <w:lvlJc w:val="left"/>
      <w:pPr>
        <w:ind w:left="1020" w:hanging="720"/>
      </w:pPr>
      <w:rPr>
        <w:rFonts w:cs="Times New Roman" w:hint="default"/>
      </w:rPr>
    </w:lvl>
    <w:lvl w:ilvl="3">
      <w:start w:val="1"/>
      <w:numFmt w:val="decimal"/>
      <w:lvlText w:val="%1.%2.%3.%4."/>
      <w:lvlJc w:val="left"/>
      <w:pPr>
        <w:ind w:left="1170" w:hanging="72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1830" w:hanging="1080"/>
      </w:pPr>
      <w:rPr>
        <w:rFonts w:cs="Times New Roman" w:hint="default"/>
      </w:rPr>
    </w:lvl>
    <w:lvl w:ilvl="6">
      <w:start w:val="1"/>
      <w:numFmt w:val="decimal"/>
      <w:lvlText w:val="%1.%2.%3.%4.%5.%6.%7."/>
      <w:lvlJc w:val="left"/>
      <w:pPr>
        <w:ind w:left="2340" w:hanging="1440"/>
      </w:pPr>
      <w:rPr>
        <w:rFonts w:cs="Times New Roman" w:hint="default"/>
      </w:rPr>
    </w:lvl>
    <w:lvl w:ilvl="7">
      <w:start w:val="1"/>
      <w:numFmt w:val="decimal"/>
      <w:lvlText w:val="%1.%2.%3.%4.%5.%6.%7.%8."/>
      <w:lvlJc w:val="left"/>
      <w:pPr>
        <w:ind w:left="2490" w:hanging="1440"/>
      </w:pPr>
      <w:rPr>
        <w:rFonts w:cs="Times New Roman" w:hint="default"/>
      </w:rPr>
    </w:lvl>
    <w:lvl w:ilvl="8">
      <w:start w:val="1"/>
      <w:numFmt w:val="decimal"/>
      <w:lvlText w:val="%1.%2.%3.%4.%5.%6.%7.%8.%9."/>
      <w:lvlJc w:val="left"/>
      <w:pPr>
        <w:ind w:left="3000" w:hanging="1800"/>
      </w:pPr>
      <w:rPr>
        <w:rFonts w:cs="Times New Roman" w:hint="default"/>
      </w:rPr>
    </w:lvl>
  </w:abstractNum>
  <w:abstractNum w:abstractNumId="28" w15:restartNumberingAfterBreak="0">
    <w:nsid w:val="52E01A87"/>
    <w:multiLevelType w:val="multilevel"/>
    <w:tmpl w:val="5F6E945C"/>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3E54810"/>
    <w:multiLevelType w:val="multilevel"/>
    <w:tmpl w:val="8996C7DE"/>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4242381"/>
    <w:multiLevelType w:val="multilevel"/>
    <w:tmpl w:val="DE2268BA"/>
    <w:lvl w:ilvl="0">
      <w:start w:val="2"/>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570E0D15"/>
    <w:multiLevelType w:val="hybridMultilevel"/>
    <w:tmpl w:val="353C9890"/>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15:restartNumberingAfterBreak="0">
    <w:nsid w:val="61C2264D"/>
    <w:multiLevelType w:val="hybridMultilevel"/>
    <w:tmpl w:val="206EA7EA"/>
    <w:lvl w:ilvl="0" w:tplc="3DE4AE7E">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5814C75"/>
    <w:multiLevelType w:val="multilevel"/>
    <w:tmpl w:val="EBB66178"/>
    <w:lvl w:ilvl="0">
      <w:start w:val="1"/>
      <w:numFmt w:val="decimal"/>
      <w:lvlText w:val="%1."/>
      <w:lvlJc w:val="left"/>
      <w:pPr>
        <w:ind w:left="360" w:hanging="360"/>
      </w:pPr>
      <w:rPr>
        <w:rFonts w:cs="Times New Roman" w:hint="default"/>
      </w:rPr>
    </w:lvl>
    <w:lvl w:ilvl="1">
      <w:start w:val="1"/>
      <w:numFmt w:val="decimal"/>
      <w:lvlText w:val="%1.%2."/>
      <w:lvlJc w:val="left"/>
      <w:pPr>
        <w:ind w:left="780" w:hanging="36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34" w15:restartNumberingAfterBreak="0">
    <w:nsid w:val="6BA60D26"/>
    <w:multiLevelType w:val="singleLevel"/>
    <w:tmpl w:val="1E16819C"/>
    <w:lvl w:ilvl="0">
      <w:start w:val="1"/>
      <w:numFmt w:val="lowerLetter"/>
      <w:lvlText w:val="%1)"/>
      <w:lvlJc w:val="left"/>
      <w:pPr>
        <w:tabs>
          <w:tab w:val="num" w:pos="1440"/>
        </w:tabs>
        <w:ind w:left="1440" w:hanging="720"/>
      </w:pPr>
      <w:rPr>
        <w:rFonts w:cs="Times New Roman" w:hint="default"/>
      </w:rPr>
    </w:lvl>
  </w:abstractNum>
  <w:abstractNum w:abstractNumId="35" w15:restartNumberingAfterBreak="0">
    <w:nsid w:val="715357A0"/>
    <w:multiLevelType w:val="hybridMultilevel"/>
    <w:tmpl w:val="DFE86598"/>
    <w:lvl w:ilvl="0" w:tplc="40F42954">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1B3390F"/>
    <w:multiLevelType w:val="multilevel"/>
    <w:tmpl w:val="5A7E01F2"/>
    <w:lvl w:ilvl="0">
      <w:start w:val="5"/>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7" w15:restartNumberingAfterBreak="0">
    <w:nsid w:val="74EA0505"/>
    <w:multiLevelType w:val="hybridMultilevel"/>
    <w:tmpl w:val="A68E1254"/>
    <w:lvl w:ilvl="0" w:tplc="EE828362">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67C4C6A"/>
    <w:multiLevelType w:val="multilevel"/>
    <w:tmpl w:val="7682F294"/>
    <w:lvl w:ilvl="0">
      <w:start w:val="2"/>
      <w:numFmt w:val="decimal"/>
      <w:lvlText w:val="%1."/>
      <w:lvlJc w:val="left"/>
      <w:pPr>
        <w:ind w:left="540" w:hanging="540"/>
      </w:pPr>
      <w:rPr>
        <w:rFonts w:cs="Times New Roman" w:hint="default"/>
      </w:rPr>
    </w:lvl>
    <w:lvl w:ilvl="1">
      <w:start w:val="4"/>
      <w:numFmt w:val="decimal"/>
      <w:lvlText w:val="%1.%2."/>
      <w:lvlJc w:val="left"/>
      <w:pPr>
        <w:ind w:left="690" w:hanging="540"/>
      </w:pPr>
      <w:rPr>
        <w:rFonts w:cs="Times New Roman" w:hint="default"/>
      </w:rPr>
    </w:lvl>
    <w:lvl w:ilvl="2">
      <w:start w:val="1"/>
      <w:numFmt w:val="decimal"/>
      <w:lvlText w:val="%1.%2.%3."/>
      <w:lvlJc w:val="left"/>
      <w:pPr>
        <w:ind w:left="1020" w:hanging="720"/>
      </w:pPr>
      <w:rPr>
        <w:rFonts w:cs="Times New Roman" w:hint="default"/>
      </w:rPr>
    </w:lvl>
    <w:lvl w:ilvl="3">
      <w:start w:val="1"/>
      <w:numFmt w:val="decimal"/>
      <w:lvlText w:val="%1.%2.%3.%4."/>
      <w:lvlJc w:val="left"/>
      <w:pPr>
        <w:ind w:left="1170" w:hanging="72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1830" w:hanging="1080"/>
      </w:pPr>
      <w:rPr>
        <w:rFonts w:cs="Times New Roman" w:hint="default"/>
      </w:rPr>
    </w:lvl>
    <w:lvl w:ilvl="6">
      <w:start w:val="1"/>
      <w:numFmt w:val="decimal"/>
      <w:lvlText w:val="%1.%2.%3.%4.%5.%6.%7."/>
      <w:lvlJc w:val="left"/>
      <w:pPr>
        <w:ind w:left="2340" w:hanging="1440"/>
      </w:pPr>
      <w:rPr>
        <w:rFonts w:cs="Times New Roman" w:hint="default"/>
      </w:rPr>
    </w:lvl>
    <w:lvl w:ilvl="7">
      <w:start w:val="1"/>
      <w:numFmt w:val="decimal"/>
      <w:lvlText w:val="%1.%2.%3.%4.%5.%6.%7.%8."/>
      <w:lvlJc w:val="left"/>
      <w:pPr>
        <w:ind w:left="2490" w:hanging="1440"/>
      </w:pPr>
      <w:rPr>
        <w:rFonts w:cs="Times New Roman" w:hint="default"/>
      </w:rPr>
    </w:lvl>
    <w:lvl w:ilvl="8">
      <w:start w:val="1"/>
      <w:numFmt w:val="decimal"/>
      <w:lvlText w:val="%1.%2.%3.%4.%5.%6.%7.%8.%9."/>
      <w:lvlJc w:val="left"/>
      <w:pPr>
        <w:ind w:left="3000" w:hanging="1800"/>
      </w:pPr>
      <w:rPr>
        <w:rFonts w:cs="Times New Roman" w:hint="default"/>
      </w:rPr>
    </w:lvl>
  </w:abstractNum>
  <w:abstractNum w:abstractNumId="39" w15:restartNumberingAfterBreak="0">
    <w:nsid w:val="77D14DFD"/>
    <w:multiLevelType w:val="multilevel"/>
    <w:tmpl w:val="00C6E4BA"/>
    <w:lvl w:ilvl="0">
      <w:start w:val="1"/>
      <w:numFmt w:val="decimal"/>
      <w:lvlText w:val="%1."/>
      <w:lvlJc w:val="left"/>
      <w:pPr>
        <w:ind w:left="1656" w:hanging="360"/>
      </w:pPr>
      <w:rPr>
        <w:rFonts w:cs="Times New Roman"/>
      </w:rPr>
    </w:lvl>
    <w:lvl w:ilvl="1">
      <w:start w:val="1"/>
      <w:numFmt w:val="decimal"/>
      <w:isLgl/>
      <w:lvlText w:val="%1.%2."/>
      <w:lvlJc w:val="left"/>
      <w:pPr>
        <w:ind w:left="2016" w:hanging="360"/>
      </w:pPr>
      <w:rPr>
        <w:rFonts w:cs="Times New Roman" w:hint="default"/>
        <w:b w:val="0"/>
      </w:rPr>
    </w:lvl>
    <w:lvl w:ilvl="2">
      <w:start w:val="1"/>
      <w:numFmt w:val="decimal"/>
      <w:isLgl/>
      <w:lvlText w:val="%1.%2.%3."/>
      <w:lvlJc w:val="left"/>
      <w:pPr>
        <w:ind w:left="2736" w:hanging="720"/>
      </w:pPr>
      <w:rPr>
        <w:rFonts w:cs="Times New Roman" w:hint="default"/>
        <w:b w:val="0"/>
      </w:rPr>
    </w:lvl>
    <w:lvl w:ilvl="3">
      <w:start w:val="1"/>
      <w:numFmt w:val="decimal"/>
      <w:isLgl/>
      <w:lvlText w:val="%1.%2.%3.%4."/>
      <w:lvlJc w:val="left"/>
      <w:pPr>
        <w:ind w:left="3096" w:hanging="720"/>
      </w:pPr>
      <w:rPr>
        <w:rFonts w:cs="Times New Roman" w:hint="default"/>
        <w:b w:val="0"/>
      </w:rPr>
    </w:lvl>
    <w:lvl w:ilvl="4">
      <w:start w:val="1"/>
      <w:numFmt w:val="decimal"/>
      <w:isLgl/>
      <w:lvlText w:val="%1.%2.%3.%4.%5."/>
      <w:lvlJc w:val="left"/>
      <w:pPr>
        <w:ind w:left="3816" w:hanging="1080"/>
      </w:pPr>
      <w:rPr>
        <w:rFonts w:cs="Times New Roman" w:hint="default"/>
        <w:b w:val="0"/>
      </w:rPr>
    </w:lvl>
    <w:lvl w:ilvl="5">
      <w:start w:val="1"/>
      <w:numFmt w:val="decimal"/>
      <w:isLgl/>
      <w:lvlText w:val="%1.%2.%3.%4.%5.%6."/>
      <w:lvlJc w:val="left"/>
      <w:pPr>
        <w:ind w:left="4176" w:hanging="1080"/>
      </w:pPr>
      <w:rPr>
        <w:rFonts w:cs="Times New Roman" w:hint="default"/>
        <w:b w:val="0"/>
      </w:rPr>
    </w:lvl>
    <w:lvl w:ilvl="6">
      <w:start w:val="1"/>
      <w:numFmt w:val="decimal"/>
      <w:isLgl/>
      <w:lvlText w:val="%1.%2.%3.%4.%5.%6.%7."/>
      <w:lvlJc w:val="left"/>
      <w:pPr>
        <w:ind w:left="4896" w:hanging="1440"/>
      </w:pPr>
      <w:rPr>
        <w:rFonts w:cs="Times New Roman" w:hint="default"/>
        <w:b w:val="0"/>
      </w:rPr>
    </w:lvl>
    <w:lvl w:ilvl="7">
      <w:start w:val="1"/>
      <w:numFmt w:val="decimal"/>
      <w:isLgl/>
      <w:lvlText w:val="%1.%2.%3.%4.%5.%6.%7.%8."/>
      <w:lvlJc w:val="left"/>
      <w:pPr>
        <w:ind w:left="5256" w:hanging="1440"/>
      </w:pPr>
      <w:rPr>
        <w:rFonts w:cs="Times New Roman" w:hint="default"/>
        <w:b w:val="0"/>
      </w:rPr>
    </w:lvl>
    <w:lvl w:ilvl="8">
      <w:start w:val="1"/>
      <w:numFmt w:val="decimal"/>
      <w:isLgl/>
      <w:lvlText w:val="%1.%2.%3.%4.%5.%6.%7.%8.%9."/>
      <w:lvlJc w:val="left"/>
      <w:pPr>
        <w:ind w:left="5976" w:hanging="1800"/>
      </w:pPr>
      <w:rPr>
        <w:rFonts w:cs="Times New Roman" w:hint="default"/>
        <w:b w:val="0"/>
      </w:rPr>
    </w:lvl>
  </w:abstractNum>
  <w:abstractNum w:abstractNumId="40" w15:restartNumberingAfterBreak="0">
    <w:nsid w:val="7A030D88"/>
    <w:multiLevelType w:val="multilevel"/>
    <w:tmpl w:val="B2A6080C"/>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1" w15:restartNumberingAfterBreak="0">
    <w:nsid w:val="7D2F41CA"/>
    <w:multiLevelType w:val="hybridMultilevel"/>
    <w:tmpl w:val="353C9890"/>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7"/>
  </w:num>
  <w:num w:numId="2">
    <w:abstractNumId w:val="34"/>
  </w:num>
  <w:num w:numId="3">
    <w:abstractNumId w:val="28"/>
  </w:num>
  <w:num w:numId="4">
    <w:abstractNumId w:val="5"/>
  </w:num>
  <w:num w:numId="5">
    <w:abstractNumId w:val="26"/>
  </w:num>
  <w:num w:numId="6">
    <w:abstractNumId w:val="13"/>
  </w:num>
  <w:num w:numId="7">
    <w:abstractNumId w:val="18"/>
  </w:num>
  <w:num w:numId="8">
    <w:abstractNumId w:val="22"/>
  </w:num>
  <w:num w:numId="9">
    <w:abstractNumId w:val="37"/>
  </w:num>
  <w:num w:numId="10">
    <w:abstractNumId w:val="35"/>
  </w:num>
  <w:num w:numId="11">
    <w:abstractNumId w:val="29"/>
  </w:num>
  <w:num w:numId="12">
    <w:abstractNumId w:val="32"/>
  </w:num>
  <w:num w:numId="13">
    <w:abstractNumId w:val="15"/>
  </w:num>
  <w:num w:numId="14">
    <w:abstractNumId w:val="40"/>
  </w:num>
  <w:num w:numId="15">
    <w:abstractNumId w:val="36"/>
  </w:num>
  <w:num w:numId="16">
    <w:abstractNumId w:val="6"/>
  </w:num>
  <w:num w:numId="17">
    <w:abstractNumId w:val="2"/>
  </w:num>
  <w:num w:numId="18">
    <w:abstractNumId w:val="11"/>
  </w:num>
  <w:num w:numId="19">
    <w:abstractNumId w:val="30"/>
  </w:num>
  <w:num w:numId="20">
    <w:abstractNumId w:val="23"/>
  </w:num>
  <w:num w:numId="21">
    <w:abstractNumId w:val="12"/>
  </w:num>
  <w:num w:numId="22">
    <w:abstractNumId w:val="8"/>
  </w:num>
  <w:num w:numId="23">
    <w:abstractNumId w:val="20"/>
  </w:num>
  <w:num w:numId="24">
    <w:abstractNumId w:val="1"/>
  </w:num>
  <w:num w:numId="25">
    <w:abstractNumId w:val="39"/>
  </w:num>
  <w:num w:numId="26">
    <w:abstractNumId w:val="25"/>
  </w:num>
  <w:num w:numId="27">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8"/>
  </w:num>
  <w:num w:numId="30">
    <w:abstractNumId w:val="17"/>
  </w:num>
  <w:num w:numId="31">
    <w:abstractNumId w:val="31"/>
  </w:num>
  <w:num w:numId="32">
    <w:abstractNumId w:val="0"/>
  </w:num>
  <w:num w:numId="33">
    <w:abstractNumId w:val="19"/>
  </w:num>
  <w:num w:numId="34">
    <w:abstractNumId w:val="41"/>
  </w:num>
  <w:num w:numId="35">
    <w:abstractNumId w:val="14"/>
  </w:num>
  <w:num w:numId="36">
    <w:abstractNumId w:val="33"/>
  </w:num>
  <w:num w:numId="37">
    <w:abstractNumId w:val="24"/>
  </w:num>
  <w:num w:numId="38">
    <w:abstractNumId w:val="16"/>
  </w:num>
  <w:num w:numId="39">
    <w:abstractNumId w:val="27"/>
  </w:num>
  <w:num w:numId="40">
    <w:abstractNumId w:val="4"/>
  </w:num>
  <w:num w:numId="41">
    <w:abstractNumId w:val="9"/>
  </w:num>
  <w:num w:numId="4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74CC"/>
    <w:rsid w:val="00007F0A"/>
    <w:rsid w:val="0001062B"/>
    <w:rsid w:val="00010830"/>
    <w:rsid w:val="00013332"/>
    <w:rsid w:val="00013933"/>
    <w:rsid w:val="00031127"/>
    <w:rsid w:val="000446C6"/>
    <w:rsid w:val="0005093A"/>
    <w:rsid w:val="000575D0"/>
    <w:rsid w:val="0006082B"/>
    <w:rsid w:val="00063F4E"/>
    <w:rsid w:val="00064870"/>
    <w:rsid w:val="000663CC"/>
    <w:rsid w:val="00066C52"/>
    <w:rsid w:val="00067363"/>
    <w:rsid w:val="00067955"/>
    <w:rsid w:val="00073256"/>
    <w:rsid w:val="000778BC"/>
    <w:rsid w:val="000802E1"/>
    <w:rsid w:val="000830E8"/>
    <w:rsid w:val="00084810"/>
    <w:rsid w:val="00084BC4"/>
    <w:rsid w:val="00086702"/>
    <w:rsid w:val="000879E5"/>
    <w:rsid w:val="00092871"/>
    <w:rsid w:val="00095783"/>
    <w:rsid w:val="00097A5D"/>
    <w:rsid w:val="000A00C2"/>
    <w:rsid w:val="000B180A"/>
    <w:rsid w:val="000B272D"/>
    <w:rsid w:val="000B2AF4"/>
    <w:rsid w:val="000C06B0"/>
    <w:rsid w:val="000C18E9"/>
    <w:rsid w:val="000C1CD2"/>
    <w:rsid w:val="000C2590"/>
    <w:rsid w:val="000C3451"/>
    <w:rsid w:val="000C520E"/>
    <w:rsid w:val="000C6EEE"/>
    <w:rsid w:val="000D0397"/>
    <w:rsid w:val="000D1013"/>
    <w:rsid w:val="000D4542"/>
    <w:rsid w:val="000E3858"/>
    <w:rsid w:val="000F10D9"/>
    <w:rsid w:val="000F7B54"/>
    <w:rsid w:val="001056A7"/>
    <w:rsid w:val="00105A07"/>
    <w:rsid w:val="00114602"/>
    <w:rsid w:val="00114CED"/>
    <w:rsid w:val="0012187F"/>
    <w:rsid w:val="001268A1"/>
    <w:rsid w:val="00132720"/>
    <w:rsid w:val="00133131"/>
    <w:rsid w:val="00140F19"/>
    <w:rsid w:val="00142EE2"/>
    <w:rsid w:val="001437E1"/>
    <w:rsid w:val="00144DA9"/>
    <w:rsid w:val="00145156"/>
    <w:rsid w:val="001461C5"/>
    <w:rsid w:val="00151C52"/>
    <w:rsid w:val="001540C6"/>
    <w:rsid w:val="00156808"/>
    <w:rsid w:val="00160C02"/>
    <w:rsid w:val="00163708"/>
    <w:rsid w:val="001661C9"/>
    <w:rsid w:val="001722D9"/>
    <w:rsid w:val="00176549"/>
    <w:rsid w:val="00176C45"/>
    <w:rsid w:val="00181897"/>
    <w:rsid w:val="001820B6"/>
    <w:rsid w:val="00182BD3"/>
    <w:rsid w:val="00182C25"/>
    <w:rsid w:val="00184B26"/>
    <w:rsid w:val="00187A0A"/>
    <w:rsid w:val="00187F53"/>
    <w:rsid w:val="001A089D"/>
    <w:rsid w:val="001A3F74"/>
    <w:rsid w:val="001A5187"/>
    <w:rsid w:val="001A7A9B"/>
    <w:rsid w:val="001B59E1"/>
    <w:rsid w:val="001B65B8"/>
    <w:rsid w:val="001C3B10"/>
    <w:rsid w:val="001C4EF5"/>
    <w:rsid w:val="001C6F25"/>
    <w:rsid w:val="001D1FD1"/>
    <w:rsid w:val="001D20A4"/>
    <w:rsid w:val="001D2334"/>
    <w:rsid w:val="001D5A58"/>
    <w:rsid w:val="001E4083"/>
    <w:rsid w:val="001E5400"/>
    <w:rsid w:val="001E6498"/>
    <w:rsid w:val="001E70FE"/>
    <w:rsid w:val="001F1DC9"/>
    <w:rsid w:val="001F20F9"/>
    <w:rsid w:val="001F2690"/>
    <w:rsid w:val="001F3B60"/>
    <w:rsid w:val="002027E6"/>
    <w:rsid w:val="00206343"/>
    <w:rsid w:val="00216718"/>
    <w:rsid w:val="002168B8"/>
    <w:rsid w:val="002222FB"/>
    <w:rsid w:val="00224F15"/>
    <w:rsid w:val="00231DE9"/>
    <w:rsid w:val="00235D2B"/>
    <w:rsid w:val="00236BC4"/>
    <w:rsid w:val="00242D60"/>
    <w:rsid w:val="002473AA"/>
    <w:rsid w:val="0025620A"/>
    <w:rsid w:val="00261AD9"/>
    <w:rsid w:val="002634D8"/>
    <w:rsid w:val="00272075"/>
    <w:rsid w:val="00272119"/>
    <w:rsid w:val="00272E8D"/>
    <w:rsid w:val="00273C3B"/>
    <w:rsid w:val="0028244D"/>
    <w:rsid w:val="0029372F"/>
    <w:rsid w:val="002970EF"/>
    <w:rsid w:val="002A003C"/>
    <w:rsid w:val="002A13DF"/>
    <w:rsid w:val="002A6863"/>
    <w:rsid w:val="002A6995"/>
    <w:rsid w:val="002B61BC"/>
    <w:rsid w:val="002B7683"/>
    <w:rsid w:val="002C0D6A"/>
    <w:rsid w:val="002D2A13"/>
    <w:rsid w:val="002D2F66"/>
    <w:rsid w:val="002D588D"/>
    <w:rsid w:val="002D6A78"/>
    <w:rsid w:val="002E2F10"/>
    <w:rsid w:val="002F0EAE"/>
    <w:rsid w:val="002F27C7"/>
    <w:rsid w:val="002F3C81"/>
    <w:rsid w:val="002F4F44"/>
    <w:rsid w:val="00301DFE"/>
    <w:rsid w:val="003036F5"/>
    <w:rsid w:val="00304049"/>
    <w:rsid w:val="003043CD"/>
    <w:rsid w:val="00304449"/>
    <w:rsid w:val="0031168F"/>
    <w:rsid w:val="003145AF"/>
    <w:rsid w:val="00323297"/>
    <w:rsid w:val="003232C5"/>
    <w:rsid w:val="003234BE"/>
    <w:rsid w:val="00324499"/>
    <w:rsid w:val="00326208"/>
    <w:rsid w:val="00333FAF"/>
    <w:rsid w:val="00336B24"/>
    <w:rsid w:val="00343B25"/>
    <w:rsid w:val="0035064C"/>
    <w:rsid w:val="00357676"/>
    <w:rsid w:val="003600CE"/>
    <w:rsid w:val="00360320"/>
    <w:rsid w:val="00366762"/>
    <w:rsid w:val="00373129"/>
    <w:rsid w:val="00391063"/>
    <w:rsid w:val="0039173E"/>
    <w:rsid w:val="00394335"/>
    <w:rsid w:val="003973B7"/>
    <w:rsid w:val="003A09AF"/>
    <w:rsid w:val="003A1057"/>
    <w:rsid w:val="003A19FC"/>
    <w:rsid w:val="003A5E27"/>
    <w:rsid w:val="003B09A5"/>
    <w:rsid w:val="003B3D0D"/>
    <w:rsid w:val="003B58C1"/>
    <w:rsid w:val="003C5D71"/>
    <w:rsid w:val="003C5F77"/>
    <w:rsid w:val="003C6512"/>
    <w:rsid w:val="003D1B29"/>
    <w:rsid w:val="003D28B8"/>
    <w:rsid w:val="003D3D93"/>
    <w:rsid w:val="003E276F"/>
    <w:rsid w:val="003E3911"/>
    <w:rsid w:val="003E529B"/>
    <w:rsid w:val="003E5314"/>
    <w:rsid w:val="003F0378"/>
    <w:rsid w:val="003F328C"/>
    <w:rsid w:val="00413B84"/>
    <w:rsid w:val="00415C6C"/>
    <w:rsid w:val="0042019D"/>
    <w:rsid w:val="00420734"/>
    <w:rsid w:val="004249EC"/>
    <w:rsid w:val="00425284"/>
    <w:rsid w:val="00430AA1"/>
    <w:rsid w:val="00434B2E"/>
    <w:rsid w:val="00434FCB"/>
    <w:rsid w:val="004360F4"/>
    <w:rsid w:val="004363BB"/>
    <w:rsid w:val="00445222"/>
    <w:rsid w:val="004465C8"/>
    <w:rsid w:val="00453DB7"/>
    <w:rsid w:val="004552F1"/>
    <w:rsid w:val="00457456"/>
    <w:rsid w:val="0046049F"/>
    <w:rsid w:val="00462FA0"/>
    <w:rsid w:val="004644DE"/>
    <w:rsid w:val="00470A6D"/>
    <w:rsid w:val="00474A2D"/>
    <w:rsid w:val="004852BB"/>
    <w:rsid w:val="00487FFB"/>
    <w:rsid w:val="0049019E"/>
    <w:rsid w:val="004904A6"/>
    <w:rsid w:val="0049456F"/>
    <w:rsid w:val="00494627"/>
    <w:rsid w:val="0049643E"/>
    <w:rsid w:val="0049664C"/>
    <w:rsid w:val="004A5C08"/>
    <w:rsid w:val="004C0DD5"/>
    <w:rsid w:val="004C5FE4"/>
    <w:rsid w:val="004D4871"/>
    <w:rsid w:val="004D5C83"/>
    <w:rsid w:val="004D6444"/>
    <w:rsid w:val="004D6AF3"/>
    <w:rsid w:val="004D7AF4"/>
    <w:rsid w:val="004F36D9"/>
    <w:rsid w:val="004F66F1"/>
    <w:rsid w:val="00500856"/>
    <w:rsid w:val="005054D0"/>
    <w:rsid w:val="005143E1"/>
    <w:rsid w:val="00524E07"/>
    <w:rsid w:val="005255D6"/>
    <w:rsid w:val="00537751"/>
    <w:rsid w:val="00544529"/>
    <w:rsid w:val="00547162"/>
    <w:rsid w:val="005554DB"/>
    <w:rsid w:val="00560DAB"/>
    <w:rsid w:val="00565253"/>
    <w:rsid w:val="0056660B"/>
    <w:rsid w:val="00567EE2"/>
    <w:rsid w:val="005716BA"/>
    <w:rsid w:val="00577581"/>
    <w:rsid w:val="00577DD7"/>
    <w:rsid w:val="00583D68"/>
    <w:rsid w:val="0058401E"/>
    <w:rsid w:val="005840CA"/>
    <w:rsid w:val="00587630"/>
    <w:rsid w:val="00590B02"/>
    <w:rsid w:val="005A0A54"/>
    <w:rsid w:val="005A32EB"/>
    <w:rsid w:val="005B0ACB"/>
    <w:rsid w:val="005B40C0"/>
    <w:rsid w:val="005B435F"/>
    <w:rsid w:val="005B69E7"/>
    <w:rsid w:val="005D129E"/>
    <w:rsid w:val="005D2746"/>
    <w:rsid w:val="005D58CB"/>
    <w:rsid w:val="005D61E0"/>
    <w:rsid w:val="005D68F5"/>
    <w:rsid w:val="005E01B6"/>
    <w:rsid w:val="005E046E"/>
    <w:rsid w:val="005E24DB"/>
    <w:rsid w:val="005F1F63"/>
    <w:rsid w:val="005F2385"/>
    <w:rsid w:val="005F4BB8"/>
    <w:rsid w:val="005F5B5B"/>
    <w:rsid w:val="006014DE"/>
    <w:rsid w:val="006020DF"/>
    <w:rsid w:val="006120C7"/>
    <w:rsid w:val="006136A2"/>
    <w:rsid w:val="00614615"/>
    <w:rsid w:val="00616495"/>
    <w:rsid w:val="00621290"/>
    <w:rsid w:val="00635BB3"/>
    <w:rsid w:val="0063752A"/>
    <w:rsid w:val="006529DF"/>
    <w:rsid w:val="00652AFD"/>
    <w:rsid w:val="0065324D"/>
    <w:rsid w:val="0065426A"/>
    <w:rsid w:val="00656F00"/>
    <w:rsid w:val="006571EF"/>
    <w:rsid w:val="00657F9E"/>
    <w:rsid w:val="00665861"/>
    <w:rsid w:val="006718ED"/>
    <w:rsid w:val="00675F13"/>
    <w:rsid w:val="00677B16"/>
    <w:rsid w:val="00683A9B"/>
    <w:rsid w:val="00684164"/>
    <w:rsid w:val="0069369E"/>
    <w:rsid w:val="00694C1C"/>
    <w:rsid w:val="006956AF"/>
    <w:rsid w:val="00696FD8"/>
    <w:rsid w:val="006A4D3D"/>
    <w:rsid w:val="006A5A3B"/>
    <w:rsid w:val="006A6D7E"/>
    <w:rsid w:val="006B2732"/>
    <w:rsid w:val="006B4845"/>
    <w:rsid w:val="006B7663"/>
    <w:rsid w:val="006C2F26"/>
    <w:rsid w:val="006C50FC"/>
    <w:rsid w:val="006C7457"/>
    <w:rsid w:val="006C7AA0"/>
    <w:rsid w:val="006D7ADB"/>
    <w:rsid w:val="006E671C"/>
    <w:rsid w:val="006F2F2E"/>
    <w:rsid w:val="006F48C9"/>
    <w:rsid w:val="007016D8"/>
    <w:rsid w:val="00703142"/>
    <w:rsid w:val="007039FF"/>
    <w:rsid w:val="00703A12"/>
    <w:rsid w:val="00703A8A"/>
    <w:rsid w:val="007055FB"/>
    <w:rsid w:val="00711B30"/>
    <w:rsid w:val="007140CE"/>
    <w:rsid w:val="00716BF9"/>
    <w:rsid w:val="007214F7"/>
    <w:rsid w:val="00725F3D"/>
    <w:rsid w:val="0073037C"/>
    <w:rsid w:val="00731560"/>
    <w:rsid w:val="00732472"/>
    <w:rsid w:val="00741816"/>
    <w:rsid w:val="00746463"/>
    <w:rsid w:val="00750981"/>
    <w:rsid w:val="007509E8"/>
    <w:rsid w:val="007531CC"/>
    <w:rsid w:val="00753B7F"/>
    <w:rsid w:val="00784BB7"/>
    <w:rsid w:val="00790E2E"/>
    <w:rsid w:val="00793241"/>
    <w:rsid w:val="00794BA7"/>
    <w:rsid w:val="007A686E"/>
    <w:rsid w:val="007A7034"/>
    <w:rsid w:val="007B7E63"/>
    <w:rsid w:val="007B7F53"/>
    <w:rsid w:val="007D5419"/>
    <w:rsid w:val="007D5D12"/>
    <w:rsid w:val="007E4903"/>
    <w:rsid w:val="007F2C51"/>
    <w:rsid w:val="007F30D7"/>
    <w:rsid w:val="007F43E6"/>
    <w:rsid w:val="007F6582"/>
    <w:rsid w:val="00804E96"/>
    <w:rsid w:val="0081011A"/>
    <w:rsid w:val="00810524"/>
    <w:rsid w:val="00810B8B"/>
    <w:rsid w:val="00821706"/>
    <w:rsid w:val="008221CA"/>
    <w:rsid w:val="00825952"/>
    <w:rsid w:val="008305A7"/>
    <w:rsid w:val="00831FD5"/>
    <w:rsid w:val="00833DC9"/>
    <w:rsid w:val="00834E49"/>
    <w:rsid w:val="00835A8E"/>
    <w:rsid w:val="0084566F"/>
    <w:rsid w:val="008465B0"/>
    <w:rsid w:val="008503B6"/>
    <w:rsid w:val="00852684"/>
    <w:rsid w:val="00856BA3"/>
    <w:rsid w:val="008608FF"/>
    <w:rsid w:val="008700D1"/>
    <w:rsid w:val="008719C2"/>
    <w:rsid w:val="0087310D"/>
    <w:rsid w:val="008767FE"/>
    <w:rsid w:val="00880043"/>
    <w:rsid w:val="008857CB"/>
    <w:rsid w:val="0088727B"/>
    <w:rsid w:val="0089156C"/>
    <w:rsid w:val="0089589D"/>
    <w:rsid w:val="008A2926"/>
    <w:rsid w:val="008A4AAB"/>
    <w:rsid w:val="008A5778"/>
    <w:rsid w:val="008A68C1"/>
    <w:rsid w:val="008A6AF1"/>
    <w:rsid w:val="008B4859"/>
    <w:rsid w:val="008B50CA"/>
    <w:rsid w:val="008B5A4A"/>
    <w:rsid w:val="008B6C9F"/>
    <w:rsid w:val="008C1FAA"/>
    <w:rsid w:val="008C443B"/>
    <w:rsid w:val="008C4E82"/>
    <w:rsid w:val="008C506F"/>
    <w:rsid w:val="008D3A13"/>
    <w:rsid w:val="008D4001"/>
    <w:rsid w:val="008D594E"/>
    <w:rsid w:val="008E2C2B"/>
    <w:rsid w:val="008E34BA"/>
    <w:rsid w:val="008E64FC"/>
    <w:rsid w:val="008E6A93"/>
    <w:rsid w:val="008E738F"/>
    <w:rsid w:val="008F443A"/>
    <w:rsid w:val="008F4A64"/>
    <w:rsid w:val="008F4C3A"/>
    <w:rsid w:val="0090289B"/>
    <w:rsid w:val="0091359B"/>
    <w:rsid w:val="0092551D"/>
    <w:rsid w:val="009256E7"/>
    <w:rsid w:val="0093633E"/>
    <w:rsid w:val="009370C0"/>
    <w:rsid w:val="00944BF0"/>
    <w:rsid w:val="009479BA"/>
    <w:rsid w:val="00952852"/>
    <w:rsid w:val="00967822"/>
    <w:rsid w:val="00970398"/>
    <w:rsid w:val="0097115A"/>
    <w:rsid w:val="00973E32"/>
    <w:rsid w:val="00974B06"/>
    <w:rsid w:val="00984982"/>
    <w:rsid w:val="00994FAE"/>
    <w:rsid w:val="00997D50"/>
    <w:rsid w:val="009C0560"/>
    <w:rsid w:val="009C5305"/>
    <w:rsid w:val="009C544A"/>
    <w:rsid w:val="009D5061"/>
    <w:rsid w:val="009E250F"/>
    <w:rsid w:val="009E62DC"/>
    <w:rsid w:val="009F1A75"/>
    <w:rsid w:val="009F2DC0"/>
    <w:rsid w:val="009F6ACB"/>
    <w:rsid w:val="00A03D97"/>
    <w:rsid w:val="00A056F1"/>
    <w:rsid w:val="00A07BD3"/>
    <w:rsid w:val="00A114D9"/>
    <w:rsid w:val="00A14371"/>
    <w:rsid w:val="00A2013A"/>
    <w:rsid w:val="00A2503D"/>
    <w:rsid w:val="00A302B5"/>
    <w:rsid w:val="00A30594"/>
    <w:rsid w:val="00A368DE"/>
    <w:rsid w:val="00A36E3E"/>
    <w:rsid w:val="00A41058"/>
    <w:rsid w:val="00A4167D"/>
    <w:rsid w:val="00A420EF"/>
    <w:rsid w:val="00A42D51"/>
    <w:rsid w:val="00A50374"/>
    <w:rsid w:val="00A5186A"/>
    <w:rsid w:val="00A53A83"/>
    <w:rsid w:val="00A60608"/>
    <w:rsid w:val="00A62B4E"/>
    <w:rsid w:val="00A67152"/>
    <w:rsid w:val="00A675CC"/>
    <w:rsid w:val="00A7542B"/>
    <w:rsid w:val="00A86733"/>
    <w:rsid w:val="00A902A9"/>
    <w:rsid w:val="00A920AF"/>
    <w:rsid w:val="00A9696E"/>
    <w:rsid w:val="00AB2DC6"/>
    <w:rsid w:val="00AB7211"/>
    <w:rsid w:val="00AC1960"/>
    <w:rsid w:val="00AC3FC2"/>
    <w:rsid w:val="00AC43C7"/>
    <w:rsid w:val="00AE0C48"/>
    <w:rsid w:val="00AE1EFD"/>
    <w:rsid w:val="00AE5B6A"/>
    <w:rsid w:val="00AF340B"/>
    <w:rsid w:val="00AF5981"/>
    <w:rsid w:val="00B04B3F"/>
    <w:rsid w:val="00B1006D"/>
    <w:rsid w:val="00B10331"/>
    <w:rsid w:val="00B10A3F"/>
    <w:rsid w:val="00B11093"/>
    <w:rsid w:val="00B11CA4"/>
    <w:rsid w:val="00B2113E"/>
    <w:rsid w:val="00B254E8"/>
    <w:rsid w:val="00B301D0"/>
    <w:rsid w:val="00B30A49"/>
    <w:rsid w:val="00B340B7"/>
    <w:rsid w:val="00B346C3"/>
    <w:rsid w:val="00B35616"/>
    <w:rsid w:val="00B37F71"/>
    <w:rsid w:val="00B40DD1"/>
    <w:rsid w:val="00B42640"/>
    <w:rsid w:val="00B431FE"/>
    <w:rsid w:val="00B43334"/>
    <w:rsid w:val="00B45A90"/>
    <w:rsid w:val="00B46A6B"/>
    <w:rsid w:val="00B46F5D"/>
    <w:rsid w:val="00B470EA"/>
    <w:rsid w:val="00B508D7"/>
    <w:rsid w:val="00B5275D"/>
    <w:rsid w:val="00B52BE6"/>
    <w:rsid w:val="00B60397"/>
    <w:rsid w:val="00B64A4B"/>
    <w:rsid w:val="00B66427"/>
    <w:rsid w:val="00B701C1"/>
    <w:rsid w:val="00B7225B"/>
    <w:rsid w:val="00B75B5C"/>
    <w:rsid w:val="00B76F18"/>
    <w:rsid w:val="00B822F0"/>
    <w:rsid w:val="00B85284"/>
    <w:rsid w:val="00B97922"/>
    <w:rsid w:val="00BA79BD"/>
    <w:rsid w:val="00BB1E04"/>
    <w:rsid w:val="00BB3448"/>
    <w:rsid w:val="00BB4AFF"/>
    <w:rsid w:val="00BB5AEE"/>
    <w:rsid w:val="00BB79FE"/>
    <w:rsid w:val="00BC4302"/>
    <w:rsid w:val="00BC6E02"/>
    <w:rsid w:val="00BD0560"/>
    <w:rsid w:val="00BD3E20"/>
    <w:rsid w:val="00BD3ECF"/>
    <w:rsid w:val="00BE116B"/>
    <w:rsid w:val="00BE5E2A"/>
    <w:rsid w:val="00BE7974"/>
    <w:rsid w:val="00BF0DD0"/>
    <w:rsid w:val="00BF39F2"/>
    <w:rsid w:val="00BF3A0C"/>
    <w:rsid w:val="00BF3A1A"/>
    <w:rsid w:val="00C16B49"/>
    <w:rsid w:val="00C265C6"/>
    <w:rsid w:val="00C2789F"/>
    <w:rsid w:val="00C27F1C"/>
    <w:rsid w:val="00C312AA"/>
    <w:rsid w:val="00C34366"/>
    <w:rsid w:val="00C34A73"/>
    <w:rsid w:val="00C40BE8"/>
    <w:rsid w:val="00C52DD4"/>
    <w:rsid w:val="00C53B60"/>
    <w:rsid w:val="00C5778F"/>
    <w:rsid w:val="00C6009A"/>
    <w:rsid w:val="00C61A5B"/>
    <w:rsid w:val="00C61CB9"/>
    <w:rsid w:val="00C63809"/>
    <w:rsid w:val="00C65944"/>
    <w:rsid w:val="00C75852"/>
    <w:rsid w:val="00C84A62"/>
    <w:rsid w:val="00C84BE6"/>
    <w:rsid w:val="00C903EC"/>
    <w:rsid w:val="00C913D7"/>
    <w:rsid w:val="00C922A3"/>
    <w:rsid w:val="00C93477"/>
    <w:rsid w:val="00C93C70"/>
    <w:rsid w:val="00C94E4D"/>
    <w:rsid w:val="00C971D4"/>
    <w:rsid w:val="00CA3810"/>
    <w:rsid w:val="00CB28C1"/>
    <w:rsid w:val="00CB2C23"/>
    <w:rsid w:val="00CB4D4B"/>
    <w:rsid w:val="00CB5BEF"/>
    <w:rsid w:val="00CC0182"/>
    <w:rsid w:val="00CC5084"/>
    <w:rsid w:val="00CC53C6"/>
    <w:rsid w:val="00CD05A9"/>
    <w:rsid w:val="00CD1A08"/>
    <w:rsid w:val="00CD6333"/>
    <w:rsid w:val="00CE36B7"/>
    <w:rsid w:val="00CE6EA9"/>
    <w:rsid w:val="00CE708A"/>
    <w:rsid w:val="00CF2668"/>
    <w:rsid w:val="00CF356D"/>
    <w:rsid w:val="00D021B9"/>
    <w:rsid w:val="00D053C5"/>
    <w:rsid w:val="00D10668"/>
    <w:rsid w:val="00D10E35"/>
    <w:rsid w:val="00D13380"/>
    <w:rsid w:val="00D1559D"/>
    <w:rsid w:val="00D21974"/>
    <w:rsid w:val="00D266AE"/>
    <w:rsid w:val="00D37BF8"/>
    <w:rsid w:val="00D40FF0"/>
    <w:rsid w:val="00D43F63"/>
    <w:rsid w:val="00D65DCE"/>
    <w:rsid w:val="00D706BB"/>
    <w:rsid w:val="00D72644"/>
    <w:rsid w:val="00D72CD8"/>
    <w:rsid w:val="00D73BBF"/>
    <w:rsid w:val="00D73E8D"/>
    <w:rsid w:val="00D75A04"/>
    <w:rsid w:val="00DA3DDE"/>
    <w:rsid w:val="00DC3C91"/>
    <w:rsid w:val="00DC3D90"/>
    <w:rsid w:val="00DD75AD"/>
    <w:rsid w:val="00DE0BDF"/>
    <w:rsid w:val="00DE1012"/>
    <w:rsid w:val="00DE312A"/>
    <w:rsid w:val="00DE32D3"/>
    <w:rsid w:val="00DE540A"/>
    <w:rsid w:val="00DE7692"/>
    <w:rsid w:val="00DF0493"/>
    <w:rsid w:val="00DF3D77"/>
    <w:rsid w:val="00DF77D8"/>
    <w:rsid w:val="00E0163B"/>
    <w:rsid w:val="00E03B13"/>
    <w:rsid w:val="00E146BD"/>
    <w:rsid w:val="00E16C9B"/>
    <w:rsid w:val="00E31610"/>
    <w:rsid w:val="00E3351F"/>
    <w:rsid w:val="00E400D2"/>
    <w:rsid w:val="00E41A73"/>
    <w:rsid w:val="00E43635"/>
    <w:rsid w:val="00E43691"/>
    <w:rsid w:val="00E571D1"/>
    <w:rsid w:val="00E57CD1"/>
    <w:rsid w:val="00E63773"/>
    <w:rsid w:val="00E66C20"/>
    <w:rsid w:val="00E73BD6"/>
    <w:rsid w:val="00E868BD"/>
    <w:rsid w:val="00E92CAA"/>
    <w:rsid w:val="00E9309B"/>
    <w:rsid w:val="00EA3F48"/>
    <w:rsid w:val="00EA4B44"/>
    <w:rsid w:val="00EA6009"/>
    <w:rsid w:val="00EB4959"/>
    <w:rsid w:val="00EC3DAF"/>
    <w:rsid w:val="00EC40F1"/>
    <w:rsid w:val="00EC55DF"/>
    <w:rsid w:val="00ED3B56"/>
    <w:rsid w:val="00ED486C"/>
    <w:rsid w:val="00EE5D03"/>
    <w:rsid w:val="00EE6FC1"/>
    <w:rsid w:val="00EF28AA"/>
    <w:rsid w:val="00F03B18"/>
    <w:rsid w:val="00F0463D"/>
    <w:rsid w:val="00F227FD"/>
    <w:rsid w:val="00F32398"/>
    <w:rsid w:val="00F33355"/>
    <w:rsid w:val="00F341E9"/>
    <w:rsid w:val="00F34374"/>
    <w:rsid w:val="00F359E2"/>
    <w:rsid w:val="00F36A63"/>
    <w:rsid w:val="00F41B86"/>
    <w:rsid w:val="00F42542"/>
    <w:rsid w:val="00F45659"/>
    <w:rsid w:val="00F54507"/>
    <w:rsid w:val="00F5729A"/>
    <w:rsid w:val="00F576A0"/>
    <w:rsid w:val="00F624C9"/>
    <w:rsid w:val="00F649B4"/>
    <w:rsid w:val="00F74175"/>
    <w:rsid w:val="00F7779A"/>
    <w:rsid w:val="00F87C55"/>
    <w:rsid w:val="00F932CC"/>
    <w:rsid w:val="00FA0D5E"/>
    <w:rsid w:val="00FA6522"/>
    <w:rsid w:val="00FA7A79"/>
    <w:rsid w:val="00FB058A"/>
    <w:rsid w:val="00FC2493"/>
    <w:rsid w:val="00FD6599"/>
    <w:rsid w:val="00FE4A20"/>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17D769"/>
  <w14:defaultImageDpi w14:val="0"/>
  <w15:docId w15:val="{7B583878-2C85-40A4-8EB3-C21DFBAA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header" w:uiPriority="0"/>
    <w:lsdException w:name="footer" w:uiPriority="0"/>
    <w:lsdException w:name="caption" w:semiHidden="1" w:uiPriority="0" w:unhideWhenUsed="1" w:qFormat="1"/>
    <w:lsdException w:name="annotation reference" w:uiPriority="0"/>
    <w:lsdException w:name="page number" w:uiPriority="0"/>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Body Text Indent" w:uiPriority="0"/>
    <w:lsdException w:name="Subtitle" w:uiPriority="11" w:qFormat="1"/>
    <w:lsdException w:name="Salutation" w:semiHidden="1" w:unhideWhenUsed="1"/>
    <w:lsdException w:name="Date" w:semiHidden="1" w:unhideWhenUsed="1"/>
    <w:lsdException w:name="Body Text First Indent" w:semiHidden="1" w:unhideWhenUsed="1"/>
    <w:lsdException w:name="Body Text 3" w:uiPriority="0"/>
    <w:lsdException w:name="Body Text Indent 2" w:uiPriority="0"/>
    <w:lsdException w:name="Body Text Indent 3" w:uiPriority="0"/>
    <w:lsdException w:name="Block Text" w:uiPriority="0"/>
    <w:lsdException w:name="Hyperlink" w:uiPriority="0"/>
    <w:lsdException w:name="Strong" w:uiPriority="0" w:qFormat="1"/>
    <w:lsdException w:name="Emphasis" w:uiPriority="20" w:qFormat="1"/>
    <w:lsdException w:name="Document Map" w:uiPriority="0"/>
    <w:lsdException w:name="Normal Table" w:semiHidden="1" w:unhideWhenUsed="1"/>
    <w:lsdException w:name="annotation subject"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eastAsia="lt-LT"/>
    </w:rPr>
  </w:style>
  <w:style w:type="paragraph" w:styleId="Heading1">
    <w:name w:val="heading 1"/>
    <w:basedOn w:val="Normal"/>
    <w:next w:val="Normal"/>
    <w:link w:val="Heading1Char"/>
    <w:uiPriority w:val="9"/>
    <w:qFormat/>
    <w:rsid w:val="00C40BE8"/>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qFormat/>
    <w:rsid w:val="00A67152"/>
    <w:pPr>
      <w:keepNext/>
      <w:jc w:val="both"/>
      <w:outlineLvl w:val="1"/>
    </w:pPr>
    <w:rPr>
      <w:szCs w:val="20"/>
      <w:lang w:val="en-US"/>
    </w:rPr>
  </w:style>
  <w:style w:type="paragraph" w:styleId="Heading3">
    <w:name w:val="heading 3"/>
    <w:basedOn w:val="Normal"/>
    <w:next w:val="Normal"/>
    <w:link w:val="Heading3Char"/>
    <w:uiPriority w:val="9"/>
    <w:qFormat/>
    <w:rsid w:val="00C40BE8"/>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uiPriority w:val="9"/>
    <w:qFormat/>
    <w:rsid w:val="00C40BE8"/>
    <w:pPr>
      <w:keepNext/>
      <w:spacing w:before="240" w:after="60"/>
      <w:outlineLvl w:val="3"/>
    </w:pPr>
    <w:rPr>
      <w:b/>
      <w:bCs/>
      <w:sz w:val="28"/>
      <w:szCs w:val="28"/>
      <w:lang w:eastAsia="en-US"/>
    </w:rPr>
  </w:style>
  <w:style w:type="paragraph" w:styleId="Heading5">
    <w:name w:val="heading 5"/>
    <w:basedOn w:val="Normal"/>
    <w:next w:val="Normal"/>
    <w:link w:val="Heading5Char"/>
    <w:uiPriority w:val="9"/>
    <w:qFormat/>
    <w:rsid w:val="00C40BE8"/>
    <w:pPr>
      <w:spacing w:before="240" w:after="60"/>
      <w:outlineLvl w:val="4"/>
    </w:pPr>
    <w:rPr>
      <w:b/>
      <w:bCs/>
      <w:i/>
      <w:iCs/>
      <w:sz w:val="26"/>
      <w:szCs w:val="26"/>
      <w:lang w:eastAsia="en-US"/>
    </w:rPr>
  </w:style>
  <w:style w:type="paragraph" w:styleId="Heading6">
    <w:name w:val="heading 6"/>
    <w:basedOn w:val="Normal"/>
    <w:next w:val="Normal"/>
    <w:link w:val="Heading6Char"/>
    <w:uiPriority w:val="9"/>
    <w:qFormat/>
    <w:rsid w:val="00C40BE8"/>
    <w:pPr>
      <w:spacing w:before="240" w:after="60"/>
      <w:outlineLvl w:val="5"/>
    </w:pPr>
    <w:rPr>
      <w:b/>
      <w:bCs/>
      <w:sz w:val="22"/>
      <w:szCs w:val="22"/>
      <w:lang w:eastAsia="en-US"/>
    </w:rPr>
  </w:style>
  <w:style w:type="paragraph" w:styleId="Heading7">
    <w:name w:val="heading 7"/>
    <w:basedOn w:val="Normal"/>
    <w:next w:val="Normal"/>
    <w:link w:val="Heading7Char"/>
    <w:uiPriority w:val="9"/>
    <w:qFormat/>
    <w:rsid w:val="00C40BE8"/>
    <w:pPr>
      <w:spacing w:before="240" w:after="60"/>
      <w:outlineLvl w:val="6"/>
    </w:pPr>
    <w:rPr>
      <w:lang w:eastAsia="en-US"/>
    </w:rPr>
  </w:style>
  <w:style w:type="paragraph" w:styleId="Heading8">
    <w:name w:val="heading 8"/>
    <w:basedOn w:val="Normal"/>
    <w:next w:val="Normal"/>
    <w:link w:val="Heading8Char"/>
    <w:uiPriority w:val="9"/>
    <w:qFormat/>
    <w:rsid w:val="00C40BE8"/>
    <w:pPr>
      <w:spacing w:before="240" w:after="60"/>
      <w:outlineLvl w:val="7"/>
    </w:pPr>
    <w:rPr>
      <w:i/>
      <w:iCs/>
      <w:lang w:eastAsia="en-US"/>
    </w:rPr>
  </w:style>
  <w:style w:type="paragraph" w:styleId="Heading9">
    <w:name w:val="heading 9"/>
    <w:basedOn w:val="Normal"/>
    <w:next w:val="Normal"/>
    <w:link w:val="Heading9Char"/>
    <w:uiPriority w:val="9"/>
    <w:qFormat/>
    <w:rsid w:val="00C40BE8"/>
    <w:pPr>
      <w:spacing w:before="240" w:after="60"/>
      <w:outlineLvl w:val="8"/>
    </w:pPr>
    <w:rPr>
      <w:rFonts w:ascii="Arial" w:hAnsi="Arial" w:cs="Arial"/>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40BE8"/>
    <w:rPr>
      <w:rFonts w:ascii="Arial" w:hAnsi="Arial" w:cs="Arial"/>
      <w:b/>
      <w:bCs/>
      <w:kern w:val="32"/>
      <w:sz w:val="32"/>
      <w:szCs w:val="32"/>
      <w:lang w:val="x-none" w:eastAsia="en-US"/>
    </w:rPr>
  </w:style>
  <w:style w:type="character" w:customStyle="1" w:styleId="Heading2Char">
    <w:name w:val="Heading 2 Char"/>
    <w:link w:val="Heading2"/>
    <w:uiPriority w:val="9"/>
    <w:locked/>
    <w:rsid w:val="00A67152"/>
    <w:rPr>
      <w:rFonts w:cs="Times New Roman"/>
      <w:sz w:val="20"/>
      <w:szCs w:val="20"/>
      <w:lang w:val="en-US" w:eastAsia="x-none"/>
    </w:rPr>
  </w:style>
  <w:style w:type="character" w:customStyle="1" w:styleId="Heading3Char">
    <w:name w:val="Heading 3 Char"/>
    <w:link w:val="Heading3"/>
    <w:uiPriority w:val="9"/>
    <w:locked/>
    <w:rsid w:val="00C40BE8"/>
    <w:rPr>
      <w:rFonts w:ascii="Arial" w:hAnsi="Arial" w:cs="Arial"/>
      <w:b/>
      <w:bCs/>
      <w:sz w:val="26"/>
      <w:szCs w:val="26"/>
      <w:lang w:val="x-none" w:eastAsia="en-US"/>
    </w:rPr>
  </w:style>
  <w:style w:type="character" w:customStyle="1" w:styleId="Heading4Char">
    <w:name w:val="Heading 4 Char"/>
    <w:link w:val="Heading4"/>
    <w:uiPriority w:val="9"/>
    <w:locked/>
    <w:rsid w:val="00C40BE8"/>
    <w:rPr>
      <w:rFonts w:cs="Times New Roman"/>
      <w:b/>
      <w:bCs/>
      <w:sz w:val="28"/>
      <w:szCs w:val="28"/>
      <w:lang w:val="x-none" w:eastAsia="en-US"/>
    </w:rPr>
  </w:style>
  <w:style w:type="character" w:customStyle="1" w:styleId="Heading5Char">
    <w:name w:val="Heading 5 Char"/>
    <w:link w:val="Heading5"/>
    <w:uiPriority w:val="9"/>
    <w:locked/>
    <w:rsid w:val="00C40BE8"/>
    <w:rPr>
      <w:rFonts w:cs="Times New Roman"/>
      <w:b/>
      <w:bCs/>
      <w:i/>
      <w:iCs/>
      <w:sz w:val="26"/>
      <w:szCs w:val="26"/>
      <w:lang w:val="x-none" w:eastAsia="en-US"/>
    </w:rPr>
  </w:style>
  <w:style w:type="character" w:customStyle="1" w:styleId="Heading6Char">
    <w:name w:val="Heading 6 Char"/>
    <w:link w:val="Heading6"/>
    <w:uiPriority w:val="9"/>
    <w:locked/>
    <w:rsid w:val="00C40BE8"/>
    <w:rPr>
      <w:rFonts w:cs="Times New Roman"/>
      <w:b/>
      <w:bCs/>
      <w:lang w:val="x-none" w:eastAsia="en-US"/>
    </w:rPr>
  </w:style>
  <w:style w:type="character" w:customStyle="1" w:styleId="Heading7Char">
    <w:name w:val="Heading 7 Char"/>
    <w:link w:val="Heading7"/>
    <w:uiPriority w:val="9"/>
    <w:locked/>
    <w:rsid w:val="00C40BE8"/>
    <w:rPr>
      <w:rFonts w:cs="Times New Roman"/>
      <w:sz w:val="24"/>
      <w:szCs w:val="24"/>
      <w:lang w:val="x-none" w:eastAsia="en-US"/>
    </w:rPr>
  </w:style>
  <w:style w:type="character" w:customStyle="1" w:styleId="Heading8Char">
    <w:name w:val="Heading 8 Char"/>
    <w:link w:val="Heading8"/>
    <w:uiPriority w:val="9"/>
    <w:locked/>
    <w:rsid w:val="00C40BE8"/>
    <w:rPr>
      <w:rFonts w:cs="Times New Roman"/>
      <w:i/>
      <w:iCs/>
      <w:sz w:val="24"/>
      <w:szCs w:val="24"/>
      <w:lang w:val="x-none" w:eastAsia="en-US"/>
    </w:rPr>
  </w:style>
  <w:style w:type="character" w:customStyle="1" w:styleId="Heading9Char">
    <w:name w:val="Heading 9 Char"/>
    <w:link w:val="Heading9"/>
    <w:uiPriority w:val="9"/>
    <w:locked/>
    <w:rsid w:val="00C40BE8"/>
    <w:rPr>
      <w:rFonts w:ascii="Arial" w:hAnsi="Arial" w:cs="Arial"/>
      <w:lang w:val="x-none" w:eastAsia="en-US"/>
    </w:rPr>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link w:val="BodyText"/>
    <w:uiPriority w:val="99"/>
    <w:locked/>
    <w:rsid w:val="007D5D12"/>
    <w:rPr>
      <w:rFonts w:cs="Times New Roman"/>
      <w:sz w:val="20"/>
      <w:szCs w:val="20"/>
      <w:lang w:val="x-none" w:eastAsia="en-US"/>
    </w:rPr>
  </w:style>
  <w:style w:type="paragraph" w:styleId="BodyTextIndent2">
    <w:name w:val="Body Text Indent 2"/>
    <w:basedOn w:val="Normal"/>
    <w:link w:val="BodyTextIndent2Char"/>
    <w:uiPriority w:val="99"/>
    <w:unhideWhenUsed/>
    <w:rsid w:val="0089156C"/>
    <w:pPr>
      <w:spacing w:after="120" w:line="480" w:lineRule="auto"/>
      <w:ind w:left="283"/>
    </w:pPr>
  </w:style>
  <w:style w:type="character" w:customStyle="1" w:styleId="BodyTextIndent2Char">
    <w:name w:val="Body Text Indent 2 Char"/>
    <w:link w:val="BodyTextIndent2"/>
    <w:uiPriority w:val="99"/>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link w:val="Header"/>
    <w:uiPriority w:val="99"/>
    <w:locked/>
    <w:rsid w:val="006571EF"/>
    <w:rPr>
      <w:rFonts w:cs="Times New Roman"/>
      <w:sz w:val="20"/>
      <w:szCs w:val="20"/>
      <w:lang w:val="x-none" w:eastAsia="en-US"/>
    </w:rPr>
  </w:style>
  <w:style w:type="paragraph" w:customStyle="1" w:styleId="Patvirtinta">
    <w:name w:val="Patvirtinta"/>
    <w:rsid w:val="009F2DC0"/>
    <w:pPr>
      <w:tabs>
        <w:tab w:val="left" w:pos="1304"/>
        <w:tab w:val="left" w:pos="1457"/>
        <w:tab w:val="left" w:pos="1604"/>
        <w:tab w:val="left" w:pos="1757"/>
      </w:tabs>
      <w:autoSpaceDE w:val="0"/>
      <w:autoSpaceDN w:val="0"/>
      <w:adjustRightInd w:val="0"/>
      <w:ind w:left="5953"/>
    </w:pPr>
    <w:rPr>
      <w:rFonts w:ascii="TIMESLT" w:hAnsi="TIMESLT"/>
    </w:rPr>
  </w:style>
  <w:style w:type="paragraph" w:styleId="BodyTextIndent">
    <w:name w:val="Body Text Indent"/>
    <w:basedOn w:val="Normal"/>
    <w:link w:val="BodyTextIndentChar"/>
    <w:uiPriority w:val="99"/>
    <w:unhideWhenUsed/>
    <w:rsid w:val="00A67152"/>
    <w:pPr>
      <w:spacing w:after="120"/>
      <w:ind w:left="283"/>
    </w:pPr>
  </w:style>
  <w:style w:type="character" w:customStyle="1" w:styleId="BodyTextIndentChar">
    <w:name w:val="Body Text Indent Char"/>
    <w:link w:val="BodyTextIndent"/>
    <w:uiPriority w:val="99"/>
    <w:locked/>
    <w:rsid w:val="00A67152"/>
    <w:rPr>
      <w:rFonts w:cs="Times New Roman"/>
      <w:sz w:val="24"/>
      <w:szCs w:val="24"/>
    </w:rPr>
  </w:style>
  <w:style w:type="paragraph" w:styleId="BodyTextIndent3">
    <w:name w:val="Body Text Indent 3"/>
    <w:basedOn w:val="Normal"/>
    <w:link w:val="BodyTextIndent3Char"/>
    <w:uiPriority w:val="99"/>
    <w:unhideWhenUsed/>
    <w:rsid w:val="00A67152"/>
    <w:pPr>
      <w:spacing w:after="120"/>
      <w:ind w:left="283"/>
    </w:pPr>
    <w:rPr>
      <w:sz w:val="16"/>
      <w:szCs w:val="16"/>
    </w:rPr>
  </w:style>
  <w:style w:type="character" w:customStyle="1" w:styleId="BodyTextIndent3Char">
    <w:name w:val="Body Text Indent 3 Char"/>
    <w:link w:val="BodyTextIndent3"/>
    <w:uiPriority w:val="99"/>
    <w:locked/>
    <w:rsid w:val="00A67152"/>
    <w:rPr>
      <w:rFonts w:cs="Times New Roman"/>
      <w:sz w:val="16"/>
      <w:szCs w:val="16"/>
    </w:rPr>
  </w:style>
  <w:style w:type="paragraph" w:styleId="BalloonText">
    <w:name w:val="Balloon Text"/>
    <w:basedOn w:val="Normal"/>
    <w:link w:val="BalloonTextChar"/>
    <w:uiPriority w:val="99"/>
    <w:unhideWhenUsed/>
    <w:rsid w:val="00567EE2"/>
    <w:rPr>
      <w:rFonts w:ascii="Tahoma" w:hAnsi="Tahoma" w:cs="Tahoma"/>
      <w:sz w:val="16"/>
      <w:szCs w:val="16"/>
    </w:rPr>
  </w:style>
  <w:style w:type="character" w:customStyle="1" w:styleId="BalloonTextChar">
    <w:name w:val="Balloon Text Char"/>
    <w:link w:val="BalloonText"/>
    <w:uiPriority w:val="99"/>
    <w:locked/>
    <w:rsid w:val="00567EE2"/>
    <w:rPr>
      <w:rFonts w:ascii="Tahoma" w:hAnsi="Tahoma" w:cs="Tahoma"/>
      <w:sz w:val="16"/>
      <w:szCs w:val="16"/>
    </w:rPr>
  </w:style>
  <w:style w:type="paragraph" w:styleId="BodyText3">
    <w:name w:val="Body Text 3"/>
    <w:basedOn w:val="Normal"/>
    <w:link w:val="BodyText3Char"/>
    <w:uiPriority w:val="99"/>
    <w:rsid w:val="001D2334"/>
    <w:pPr>
      <w:spacing w:after="120"/>
    </w:pPr>
    <w:rPr>
      <w:sz w:val="16"/>
      <w:szCs w:val="16"/>
      <w:lang w:val="en-US" w:eastAsia="en-US"/>
    </w:rPr>
  </w:style>
  <w:style w:type="character" w:customStyle="1" w:styleId="BodyText3Char">
    <w:name w:val="Body Text 3 Char"/>
    <w:link w:val="BodyText3"/>
    <w:uiPriority w:val="99"/>
    <w:locked/>
    <w:rsid w:val="001D2334"/>
    <w:rPr>
      <w:rFonts w:cs="Times New Roman"/>
      <w:sz w:val="16"/>
      <w:szCs w:val="16"/>
      <w:lang w:val="en-US" w:eastAsia="en-US"/>
    </w:rPr>
  </w:style>
  <w:style w:type="paragraph" w:styleId="ListParagraph">
    <w:name w:val="List Paragraph"/>
    <w:basedOn w:val="Normal"/>
    <w:uiPriority w:val="34"/>
    <w:qFormat/>
    <w:rsid w:val="001D2334"/>
    <w:pPr>
      <w:suppressAutoHyphens/>
      <w:ind w:left="720"/>
      <w:contextualSpacing/>
    </w:pPr>
    <w:rPr>
      <w:sz w:val="20"/>
      <w:szCs w:val="20"/>
      <w:lang w:val="ga-IE" w:eastAsia="ar-SA"/>
    </w:rPr>
  </w:style>
  <w:style w:type="character" w:styleId="CommentReference">
    <w:name w:val="annotation reference"/>
    <w:uiPriority w:val="99"/>
    <w:rsid w:val="000C06B0"/>
    <w:rPr>
      <w:rFonts w:cs="Times New Roman"/>
      <w:sz w:val="16"/>
      <w:szCs w:val="16"/>
    </w:rPr>
  </w:style>
  <w:style w:type="paragraph" w:styleId="CommentText">
    <w:name w:val="annotation text"/>
    <w:basedOn w:val="Normal"/>
    <w:link w:val="CommentTextChar"/>
    <w:uiPriority w:val="99"/>
    <w:rsid w:val="000C06B0"/>
    <w:rPr>
      <w:sz w:val="20"/>
      <w:szCs w:val="20"/>
    </w:rPr>
  </w:style>
  <w:style w:type="character" w:customStyle="1" w:styleId="CommentTextChar">
    <w:name w:val="Comment Text Char"/>
    <w:link w:val="CommentText"/>
    <w:uiPriority w:val="99"/>
    <w:locked/>
    <w:rsid w:val="000C06B0"/>
    <w:rPr>
      <w:rFonts w:cs="Times New Roman"/>
      <w:sz w:val="20"/>
      <w:szCs w:val="20"/>
    </w:rPr>
  </w:style>
  <w:style w:type="paragraph" w:styleId="CommentSubject">
    <w:name w:val="annotation subject"/>
    <w:basedOn w:val="CommentText"/>
    <w:next w:val="CommentText"/>
    <w:link w:val="CommentSubjectChar"/>
    <w:uiPriority w:val="99"/>
    <w:rsid w:val="000C06B0"/>
    <w:rPr>
      <w:b/>
      <w:bCs/>
    </w:rPr>
  </w:style>
  <w:style w:type="character" w:customStyle="1" w:styleId="CommentSubjectChar">
    <w:name w:val="Comment Subject Char"/>
    <w:link w:val="CommentSubject"/>
    <w:uiPriority w:val="99"/>
    <w:locked/>
    <w:rsid w:val="000C06B0"/>
    <w:rPr>
      <w:rFonts w:cs="Times New Roman"/>
      <w:b/>
      <w:bCs/>
      <w:sz w:val="20"/>
      <w:szCs w:val="20"/>
    </w:rPr>
  </w:style>
  <w:style w:type="character" w:styleId="Hyperlink">
    <w:name w:val="Hyperlink"/>
    <w:uiPriority w:val="99"/>
    <w:rsid w:val="00C40BE8"/>
    <w:rPr>
      <w:rFonts w:cs="Times New Roman"/>
      <w:color w:val="0000FF"/>
      <w:u w:val="single"/>
    </w:rPr>
  </w:style>
  <w:style w:type="paragraph" w:styleId="Footer">
    <w:name w:val="footer"/>
    <w:basedOn w:val="Normal"/>
    <w:link w:val="FooterChar"/>
    <w:uiPriority w:val="99"/>
    <w:rsid w:val="00C40BE8"/>
    <w:pPr>
      <w:tabs>
        <w:tab w:val="center" w:pos="4320"/>
        <w:tab w:val="right" w:pos="8640"/>
      </w:tabs>
    </w:pPr>
    <w:rPr>
      <w:noProof/>
      <w:lang w:val="en-ZA" w:eastAsia="en-US"/>
    </w:rPr>
  </w:style>
  <w:style w:type="character" w:customStyle="1" w:styleId="FooterChar">
    <w:name w:val="Footer Char"/>
    <w:link w:val="Footer"/>
    <w:uiPriority w:val="99"/>
    <w:locked/>
    <w:rsid w:val="00C40BE8"/>
    <w:rPr>
      <w:rFonts w:cs="Times New Roman"/>
      <w:noProof/>
      <w:sz w:val="24"/>
      <w:szCs w:val="24"/>
      <w:lang w:val="en-ZA" w:eastAsia="en-US"/>
    </w:rPr>
  </w:style>
  <w:style w:type="paragraph" w:customStyle="1" w:styleId="Normal11pt">
    <w:name w:val="Normal + 11 pt"/>
    <w:aliases w:val="Bold"/>
    <w:basedOn w:val="Normal"/>
    <w:link w:val="Normal11ptChar"/>
    <w:rsid w:val="00C40BE8"/>
    <w:pPr>
      <w:ind w:firstLine="700"/>
      <w:jc w:val="both"/>
    </w:pPr>
    <w:rPr>
      <w:b/>
      <w:sz w:val="22"/>
      <w:szCs w:val="22"/>
      <w:lang w:eastAsia="en-US"/>
    </w:rPr>
  </w:style>
  <w:style w:type="character" w:customStyle="1" w:styleId="Normal11ptChar">
    <w:name w:val="Normal + 11 pt Char"/>
    <w:aliases w:val="Bold Char"/>
    <w:link w:val="Normal11pt"/>
    <w:locked/>
    <w:rsid w:val="00C40BE8"/>
    <w:rPr>
      <w:b/>
      <w:lang w:val="x-none" w:eastAsia="en-US"/>
    </w:rPr>
  </w:style>
  <w:style w:type="table" w:styleId="TableGrid">
    <w:name w:val="Table Grid"/>
    <w:basedOn w:val="TableNormal"/>
    <w:uiPriority w:val="59"/>
    <w:rsid w:val="00C40BE8"/>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C40BE8"/>
  </w:style>
  <w:style w:type="character" w:customStyle="1" w:styleId="hpsatn">
    <w:name w:val="hps atn"/>
    <w:rsid w:val="00C40BE8"/>
  </w:style>
  <w:style w:type="character" w:styleId="Strong">
    <w:name w:val="Strong"/>
    <w:uiPriority w:val="22"/>
    <w:qFormat/>
    <w:rsid w:val="00C40BE8"/>
    <w:rPr>
      <w:rFonts w:cs="Times New Roman"/>
      <w:b/>
    </w:rPr>
  </w:style>
  <w:style w:type="paragraph" w:styleId="Caption">
    <w:name w:val="caption"/>
    <w:basedOn w:val="Normal"/>
    <w:next w:val="Normal"/>
    <w:uiPriority w:val="35"/>
    <w:qFormat/>
    <w:rsid w:val="00C40BE8"/>
    <w:rPr>
      <w:b/>
      <w:bCs/>
      <w:sz w:val="20"/>
      <w:szCs w:val="20"/>
      <w:lang w:eastAsia="en-US"/>
    </w:rPr>
  </w:style>
  <w:style w:type="character" w:customStyle="1" w:styleId="apple-style-span">
    <w:name w:val="apple-style-span"/>
    <w:rsid w:val="00C40BE8"/>
  </w:style>
  <w:style w:type="character" w:styleId="PageNumber">
    <w:name w:val="page number"/>
    <w:uiPriority w:val="99"/>
    <w:rsid w:val="00C40BE8"/>
    <w:rPr>
      <w:rFonts w:cs="Times New Roman"/>
    </w:rPr>
  </w:style>
  <w:style w:type="paragraph" w:customStyle="1" w:styleId="BodyText1">
    <w:name w:val="Body Text1"/>
    <w:rsid w:val="00C40BE8"/>
    <w:pPr>
      <w:suppressAutoHyphens/>
      <w:ind w:firstLine="312"/>
      <w:jc w:val="both"/>
    </w:pPr>
    <w:rPr>
      <w:rFonts w:ascii="TIMESLT" w:hAnsi="TIMESLT"/>
      <w:lang w:val="en-GB" w:eastAsia="ar-SA"/>
    </w:rPr>
  </w:style>
  <w:style w:type="paragraph" w:customStyle="1" w:styleId="tajtip">
    <w:name w:val="tajtip"/>
    <w:basedOn w:val="Normal"/>
    <w:rsid w:val="00C40BE8"/>
    <w:pPr>
      <w:spacing w:before="100" w:beforeAutospacing="1" w:after="100" w:afterAutospacing="1"/>
    </w:pPr>
    <w:rPr>
      <w:lang w:val="en-US" w:eastAsia="en-US"/>
    </w:rPr>
  </w:style>
  <w:style w:type="paragraph" w:styleId="NoSpacing">
    <w:name w:val="No Spacing"/>
    <w:uiPriority w:val="1"/>
    <w:qFormat/>
    <w:rsid w:val="00C40BE8"/>
    <w:rPr>
      <w:sz w:val="24"/>
      <w:szCs w:val="24"/>
      <w:lang w:val="en-GB"/>
    </w:rPr>
  </w:style>
  <w:style w:type="paragraph" w:styleId="Title">
    <w:name w:val="Title"/>
    <w:basedOn w:val="Normal"/>
    <w:link w:val="TitleChar"/>
    <w:uiPriority w:val="10"/>
    <w:qFormat/>
    <w:rsid w:val="00C40BE8"/>
    <w:pPr>
      <w:numPr>
        <w:numId w:val="6"/>
      </w:numPr>
      <w:jc w:val="center"/>
    </w:pPr>
    <w:rPr>
      <w:b/>
      <w:caps/>
      <w:szCs w:val="20"/>
      <w:lang w:eastAsia="en-US"/>
    </w:rPr>
  </w:style>
  <w:style w:type="character" w:customStyle="1" w:styleId="TitleChar">
    <w:name w:val="Title Char"/>
    <w:link w:val="Title"/>
    <w:uiPriority w:val="10"/>
    <w:locked/>
    <w:rsid w:val="00C40BE8"/>
    <w:rPr>
      <w:rFonts w:cs="Times New Roman"/>
      <w:b/>
      <w:caps/>
      <w:sz w:val="20"/>
      <w:szCs w:val="20"/>
      <w:lang w:val="x-none" w:eastAsia="en-US"/>
    </w:rPr>
  </w:style>
  <w:style w:type="paragraph" w:styleId="DocumentMap">
    <w:name w:val="Document Map"/>
    <w:basedOn w:val="Normal"/>
    <w:link w:val="DocumentMapChar"/>
    <w:uiPriority w:val="99"/>
    <w:rsid w:val="00C40BE8"/>
    <w:pPr>
      <w:shd w:val="clear" w:color="auto" w:fill="000080"/>
    </w:pPr>
    <w:rPr>
      <w:rFonts w:ascii="Tahoma" w:hAnsi="Tahoma" w:cs="Tahoma"/>
      <w:sz w:val="20"/>
      <w:szCs w:val="20"/>
      <w:lang w:eastAsia="en-US"/>
    </w:rPr>
  </w:style>
  <w:style w:type="character" w:customStyle="1" w:styleId="DocumentMapChar">
    <w:name w:val="Document Map Char"/>
    <w:link w:val="DocumentMap"/>
    <w:uiPriority w:val="99"/>
    <w:locked/>
    <w:rsid w:val="00C40BE8"/>
    <w:rPr>
      <w:rFonts w:ascii="Tahoma" w:hAnsi="Tahoma" w:cs="Tahoma"/>
      <w:sz w:val="20"/>
      <w:szCs w:val="20"/>
      <w:shd w:val="clear" w:color="auto" w:fill="000080"/>
      <w:lang w:val="x-none" w:eastAsia="en-US"/>
    </w:rPr>
  </w:style>
  <w:style w:type="paragraph" w:styleId="BlockText">
    <w:name w:val="Block Text"/>
    <w:basedOn w:val="Normal"/>
    <w:uiPriority w:val="99"/>
    <w:unhideWhenUsed/>
    <w:rsid w:val="00C40BE8"/>
    <w:pPr>
      <w:ind w:left="567" w:right="43"/>
      <w:jc w:val="center"/>
    </w:pPr>
    <w:rPr>
      <w:sz w:val="20"/>
      <w:szCs w:val="20"/>
      <w:lang w:eastAsia="en-US"/>
    </w:rPr>
  </w:style>
  <w:style w:type="paragraph" w:customStyle="1" w:styleId="WW-TableContents11111111111111111111111111111111111111111111111111111111">
    <w:name w:val="WW-Table Contents11111111111111111111111111111111111111111111111111111111"/>
    <w:basedOn w:val="BodyText"/>
    <w:rsid w:val="00C40BE8"/>
    <w:pPr>
      <w:suppressLineNumbers/>
      <w:suppressAutoHyphens/>
    </w:pPr>
    <w:rPr>
      <w:lang w:eastAsia="ar-SA"/>
    </w:rPr>
  </w:style>
  <w:style w:type="character" w:styleId="FollowedHyperlink">
    <w:name w:val="FollowedHyperlink"/>
    <w:uiPriority w:val="99"/>
    <w:unhideWhenUsed/>
    <w:rsid w:val="00C40BE8"/>
    <w:rPr>
      <w:rFonts w:cs="Times New Roman"/>
      <w:color w:val="800080"/>
      <w:u w:val="single"/>
    </w:rPr>
  </w:style>
  <w:style w:type="paragraph" w:customStyle="1" w:styleId="m5171143754652253783msobodytext">
    <w:name w:val="m_5171143754652253783msobodytext"/>
    <w:basedOn w:val="Normal"/>
    <w:rsid w:val="00C40B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49005">
      <w:marLeft w:val="0"/>
      <w:marRight w:val="0"/>
      <w:marTop w:val="0"/>
      <w:marBottom w:val="0"/>
      <w:divBdr>
        <w:top w:val="none" w:sz="0" w:space="0" w:color="auto"/>
        <w:left w:val="none" w:sz="0" w:space="0" w:color="auto"/>
        <w:bottom w:val="none" w:sz="0" w:space="0" w:color="auto"/>
        <w:right w:val="none" w:sz="0" w:space="0" w:color="auto"/>
      </w:divBdr>
      <w:divsChild>
        <w:div w:id="918249003">
          <w:marLeft w:val="0"/>
          <w:marRight w:val="0"/>
          <w:marTop w:val="0"/>
          <w:marBottom w:val="0"/>
          <w:divBdr>
            <w:top w:val="none" w:sz="0" w:space="0" w:color="auto"/>
            <w:left w:val="none" w:sz="0" w:space="0" w:color="auto"/>
            <w:bottom w:val="none" w:sz="0" w:space="0" w:color="auto"/>
            <w:right w:val="none" w:sz="0" w:space="0" w:color="auto"/>
          </w:divBdr>
          <w:divsChild>
            <w:div w:id="918249006">
              <w:marLeft w:val="0"/>
              <w:marRight w:val="0"/>
              <w:marTop w:val="0"/>
              <w:marBottom w:val="0"/>
              <w:divBdr>
                <w:top w:val="none" w:sz="0" w:space="0" w:color="auto"/>
                <w:left w:val="none" w:sz="0" w:space="0" w:color="auto"/>
                <w:bottom w:val="none" w:sz="0" w:space="0" w:color="auto"/>
                <w:right w:val="none" w:sz="0" w:space="0" w:color="auto"/>
              </w:divBdr>
              <w:divsChild>
                <w:div w:id="918249016">
                  <w:marLeft w:val="0"/>
                  <w:marRight w:val="0"/>
                  <w:marTop w:val="0"/>
                  <w:marBottom w:val="0"/>
                  <w:divBdr>
                    <w:top w:val="none" w:sz="0" w:space="0" w:color="auto"/>
                    <w:left w:val="none" w:sz="0" w:space="0" w:color="auto"/>
                    <w:bottom w:val="none" w:sz="0" w:space="0" w:color="auto"/>
                    <w:right w:val="none" w:sz="0" w:space="0" w:color="auto"/>
                  </w:divBdr>
                  <w:divsChild>
                    <w:div w:id="918249004">
                      <w:marLeft w:val="0"/>
                      <w:marRight w:val="0"/>
                      <w:marTop w:val="0"/>
                      <w:marBottom w:val="0"/>
                      <w:divBdr>
                        <w:top w:val="none" w:sz="0" w:space="0" w:color="auto"/>
                        <w:left w:val="none" w:sz="0" w:space="0" w:color="auto"/>
                        <w:bottom w:val="none" w:sz="0" w:space="0" w:color="auto"/>
                        <w:right w:val="none" w:sz="0" w:space="0" w:color="auto"/>
                      </w:divBdr>
                      <w:divsChild>
                        <w:div w:id="91824900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249007">
      <w:marLeft w:val="0"/>
      <w:marRight w:val="0"/>
      <w:marTop w:val="0"/>
      <w:marBottom w:val="0"/>
      <w:divBdr>
        <w:top w:val="none" w:sz="0" w:space="0" w:color="auto"/>
        <w:left w:val="none" w:sz="0" w:space="0" w:color="auto"/>
        <w:bottom w:val="none" w:sz="0" w:space="0" w:color="auto"/>
        <w:right w:val="none" w:sz="0" w:space="0" w:color="auto"/>
      </w:divBdr>
    </w:div>
    <w:div w:id="918249008">
      <w:marLeft w:val="0"/>
      <w:marRight w:val="0"/>
      <w:marTop w:val="0"/>
      <w:marBottom w:val="0"/>
      <w:divBdr>
        <w:top w:val="none" w:sz="0" w:space="0" w:color="auto"/>
        <w:left w:val="none" w:sz="0" w:space="0" w:color="auto"/>
        <w:bottom w:val="none" w:sz="0" w:space="0" w:color="auto"/>
        <w:right w:val="none" w:sz="0" w:space="0" w:color="auto"/>
      </w:divBdr>
    </w:div>
    <w:div w:id="918249009">
      <w:marLeft w:val="0"/>
      <w:marRight w:val="0"/>
      <w:marTop w:val="0"/>
      <w:marBottom w:val="0"/>
      <w:divBdr>
        <w:top w:val="none" w:sz="0" w:space="0" w:color="auto"/>
        <w:left w:val="none" w:sz="0" w:space="0" w:color="auto"/>
        <w:bottom w:val="none" w:sz="0" w:space="0" w:color="auto"/>
        <w:right w:val="none" w:sz="0" w:space="0" w:color="auto"/>
      </w:divBdr>
    </w:div>
    <w:div w:id="918249010">
      <w:marLeft w:val="0"/>
      <w:marRight w:val="0"/>
      <w:marTop w:val="0"/>
      <w:marBottom w:val="0"/>
      <w:divBdr>
        <w:top w:val="none" w:sz="0" w:space="0" w:color="auto"/>
        <w:left w:val="none" w:sz="0" w:space="0" w:color="auto"/>
        <w:bottom w:val="none" w:sz="0" w:space="0" w:color="auto"/>
        <w:right w:val="none" w:sz="0" w:space="0" w:color="auto"/>
      </w:divBdr>
    </w:div>
    <w:div w:id="918249011">
      <w:marLeft w:val="0"/>
      <w:marRight w:val="0"/>
      <w:marTop w:val="0"/>
      <w:marBottom w:val="0"/>
      <w:divBdr>
        <w:top w:val="none" w:sz="0" w:space="0" w:color="auto"/>
        <w:left w:val="none" w:sz="0" w:space="0" w:color="auto"/>
        <w:bottom w:val="none" w:sz="0" w:space="0" w:color="auto"/>
        <w:right w:val="none" w:sz="0" w:space="0" w:color="auto"/>
      </w:divBdr>
    </w:div>
    <w:div w:id="918249012">
      <w:marLeft w:val="0"/>
      <w:marRight w:val="0"/>
      <w:marTop w:val="0"/>
      <w:marBottom w:val="0"/>
      <w:divBdr>
        <w:top w:val="none" w:sz="0" w:space="0" w:color="auto"/>
        <w:left w:val="none" w:sz="0" w:space="0" w:color="auto"/>
        <w:bottom w:val="none" w:sz="0" w:space="0" w:color="auto"/>
        <w:right w:val="none" w:sz="0" w:space="0" w:color="auto"/>
      </w:divBdr>
    </w:div>
    <w:div w:id="918249013">
      <w:marLeft w:val="0"/>
      <w:marRight w:val="0"/>
      <w:marTop w:val="0"/>
      <w:marBottom w:val="0"/>
      <w:divBdr>
        <w:top w:val="none" w:sz="0" w:space="0" w:color="auto"/>
        <w:left w:val="none" w:sz="0" w:space="0" w:color="auto"/>
        <w:bottom w:val="none" w:sz="0" w:space="0" w:color="auto"/>
        <w:right w:val="none" w:sz="0" w:space="0" w:color="auto"/>
      </w:divBdr>
    </w:div>
    <w:div w:id="918249014">
      <w:marLeft w:val="0"/>
      <w:marRight w:val="0"/>
      <w:marTop w:val="0"/>
      <w:marBottom w:val="0"/>
      <w:divBdr>
        <w:top w:val="none" w:sz="0" w:space="0" w:color="auto"/>
        <w:left w:val="none" w:sz="0" w:space="0" w:color="auto"/>
        <w:bottom w:val="none" w:sz="0" w:space="0" w:color="auto"/>
        <w:right w:val="none" w:sz="0" w:space="0" w:color="auto"/>
      </w:divBdr>
    </w:div>
    <w:div w:id="9182490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bertas13@mi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5B348-165C-4457-991A-D24408C00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1754</Words>
  <Characters>12515</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Robertas13</cp:lastModifiedBy>
  <cp:revision>7</cp:revision>
  <cp:lastPrinted>2020-05-28T07:43:00Z</cp:lastPrinted>
  <dcterms:created xsi:type="dcterms:W3CDTF">2024-11-27T16:10:00Z</dcterms:created>
  <dcterms:modified xsi:type="dcterms:W3CDTF">2024-12-13T11:22:00Z</dcterms:modified>
</cp:coreProperties>
</file>