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B" w:rsidRDefault="00DA7B23" w:rsidP="005E724B">
      <w:pPr>
        <w:pStyle w:val="Heading"/>
        <w:jc w:val="center"/>
        <w:rPr>
          <w:lang w:val="lt-LT"/>
        </w:rPr>
      </w:pPr>
      <w:r>
        <w:rPr>
          <w:lang w:val="lt-LT"/>
        </w:rPr>
        <w:t>Tie</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w:t>
      </w:r>
      <w:r w:rsidR="00DA7B23">
        <w:rPr>
          <w:rFonts w:cs="Times New Roman"/>
          <w:sz w:val="22"/>
        </w:rPr>
        <w:t>usio tie</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rsidR="00535795" w:rsidRPr="00636D14" w:rsidRDefault="00DA7B23"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tie</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tie</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DA7B23">
        <w:rPr>
          <w:rFonts w:eastAsia="Verdana" w:cs="Times New Roman"/>
          <w:color w:val="000000" w:themeColor="text1"/>
          <w:sz w:val="22"/>
        </w:rPr>
        <w:t>ja, priimdama sprendimus dėl tie</w:t>
      </w:r>
      <w:r w:rsidRPr="00636D14">
        <w:rPr>
          <w:rFonts w:eastAsia="Verdana" w:cs="Times New Roman"/>
          <w:color w:val="000000" w:themeColor="text1"/>
          <w:sz w:val="22"/>
        </w:rPr>
        <w:t>kėjo pašalinimo iš pirkimo procedūros VPĮ 46  straipsnio 4 ir 6 dalyse nurodytais pašalinimo pagrindais, ats</w:t>
      </w:r>
      <w:r w:rsidR="00DA7B23">
        <w:rPr>
          <w:rFonts w:eastAsia="Verdana" w:cs="Times New Roman"/>
          <w:color w:val="000000" w:themeColor="text1"/>
          <w:sz w:val="22"/>
        </w:rPr>
        <w:t>ižvelgia į tai, ar vertinant tiekėjo patikimumą tie</w:t>
      </w:r>
      <w:r w:rsidRPr="00636D14">
        <w:rPr>
          <w:rFonts w:eastAsia="Verdana" w:cs="Times New Roman"/>
          <w:color w:val="000000" w:themeColor="text1"/>
          <w:sz w:val="22"/>
        </w:rPr>
        <w:t>kėjo pašalinimas iš pirkimo proced</w:t>
      </w:r>
      <w:r w:rsidR="00DA7B23">
        <w:rPr>
          <w:rFonts w:eastAsia="Verdana" w:cs="Times New Roman"/>
          <w:color w:val="000000" w:themeColor="text1"/>
          <w:sz w:val="22"/>
        </w:rPr>
        <w:t>ūros proporcingas vertinamam tie</w:t>
      </w:r>
      <w:r w:rsidRPr="00636D14">
        <w:rPr>
          <w:rFonts w:eastAsia="Verdana" w:cs="Times New Roman"/>
          <w:color w:val="000000" w:themeColor="text1"/>
          <w:sz w:val="22"/>
        </w:rPr>
        <w:t>kėjo elgesiui, VPĮ 46 straipsnio 4 dalies 7 punkto c papu</w:t>
      </w:r>
      <w:r w:rsidR="00DA7B23">
        <w:rPr>
          <w:rFonts w:eastAsia="Verdana" w:cs="Times New Roman"/>
          <w:color w:val="000000" w:themeColor="text1"/>
          <w:sz w:val="22"/>
        </w:rPr>
        <w:t>nkčio atveju – ar taikant šį tie</w:t>
      </w:r>
      <w:r w:rsidRPr="00636D14">
        <w:rPr>
          <w:rFonts w:eastAsia="Verdana" w:cs="Times New Roman"/>
          <w:color w:val="000000" w:themeColor="text1"/>
          <w:sz w:val="22"/>
        </w:rPr>
        <w:t>kėjo pašalinimo iš pirkimo procedūros pagrindą nebūtų reikšmingai apribota konkurenc</w:t>
      </w:r>
      <w:r w:rsidR="00DA7B23">
        <w:rPr>
          <w:rFonts w:eastAsia="Verdana" w:cs="Times New Roman"/>
          <w:color w:val="000000" w:themeColor="text1"/>
          <w:sz w:val="22"/>
        </w:rPr>
        <w:t>ija. Priimant sprendimus dėl tie</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DA7B23">
        <w:rPr>
          <w:rFonts w:cs="Times New Roman"/>
          <w:sz w:val="22"/>
        </w:rPr>
        <w:t>vos Respublikoje registruoti tie</w:t>
      </w:r>
      <w:r w:rsidRPr="00636D14">
        <w:rPr>
          <w:rFonts w:cs="Times New Roman"/>
          <w:sz w:val="22"/>
        </w:rPr>
        <w:t xml:space="preserve">kėjai. Dėl dokumentų, kuriuos </w:t>
      </w:r>
      <w:r w:rsidR="00DA7B23">
        <w:rPr>
          <w:rFonts w:cs="Times New Roman"/>
          <w:sz w:val="22"/>
        </w:rPr>
        <w:t>turi pateikti užsienio šalių tie</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 xml:space="preserve">organizacija </w:t>
      </w:r>
      <w:r w:rsidR="00DA7B23">
        <w:rPr>
          <w:rFonts w:cs="Times New Roman"/>
          <w:sz w:val="22"/>
        </w:rPr>
        <w:t>nereikalauja iš tie</w:t>
      </w:r>
      <w:r w:rsidRPr="00636D14">
        <w:rPr>
          <w:rFonts w:cs="Times New Roman"/>
          <w:sz w:val="22"/>
        </w:rPr>
        <w:t>kėjo pateikti dokumentų, patvirtinančių jo pašalinimo pagrindų nebuvimą, jeigu ji: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rsidR="00535795" w:rsidRPr="00636D14" w:rsidRDefault="00DA7B23"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tie</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rsidR="00535795" w:rsidRPr="00636D14" w:rsidRDefault="00DA7B23" w:rsidP="00535795">
      <w:pPr>
        <w:ind w:firstLine="851"/>
      </w:pPr>
      <w:r>
        <w:t>7.2. oficialia tie</w:t>
      </w:r>
      <w:r w:rsidR="00535795" w:rsidRPr="00636D14">
        <w:t>kėjo deklaracija, jeigu šalyje nenaudojama priesaikos deklaracija. Oficiali deklaracija turi būti pa</w:t>
      </w:r>
      <w:r>
        <w:t>tvirtinta valstybės narės ar tie</w:t>
      </w:r>
      <w:r w:rsidR="00535795" w:rsidRPr="00636D14">
        <w:t>kėjo kilmės šalies arba šalies, kurioje jis registruotas, kompetentingos teisinės ar administracinės institucijos, notaro arba kompetentingos profesinės ar prekybos organizacijos.</w:t>
      </w:r>
    </w:p>
    <w:p w:rsidR="00535795" w:rsidRDefault="00535795" w:rsidP="00535795"/>
    <w:p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DA7B23" w:rsidP="00546F30">
            <w:pPr>
              <w:pStyle w:val="NoSpacing"/>
              <w:jc w:val="center"/>
              <w:rPr>
                <w:rFonts w:cs="Times New Roman"/>
                <w:bCs/>
                <w:sz w:val="22"/>
                <w:lang w:eastAsia="en-US"/>
              </w:rPr>
            </w:pPr>
            <w:r>
              <w:rPr>
                <w:rFonts w:cs="Times New Roman"/>
                <w:b/>
                <w:sz w:val="22"/>
              </w:rPr>
              <w:t>Tie</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kėjas arba jo atsakingas asmuo, nurodytas VPĮ 46 straipsnio 2 dalies 2 punkte, nuteistas už šią nusikalstamą veiką: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rsidR="00535795" w:rsidRPr="00636D14" w:rsidRDefault="00535795" w:rsidP="00546F30">
            <w:pPr>
              <w:pStyle w:val="NoSpacing"/>
              <w:jc w:val="both"/>
              <w:rPr>
                <w:rFonts w:cs="Times New Roman"/>
                <w:b/>
                <w:bCs/>
                <w:sz w:val="22"/>
                <w:lang w:eastAsia="en-US"/>
              </w:rPr>
            </w:pPr>
          </w:p>
          <w:p w:rsidR="00535795" w:rsidRPr="00636D14" w:rsidRDefault="00DA7B23" w:rsidP="00546F30">
            <w:pPr>
              <w:pStyle w:val="NoSpacing"/>
              <w:jc w:val="both"/>
              <w:rPr>
                <w:rFonts w:cs="Times New Roman"/>
                <w:b/>
                <w:bCs/>
                <w:sz w:val="22"/>
                <w:lang w:eastAsia="en-US"/>
              </w:rPr>
            </w:pPr>
            <w:r>
              <w:rPr>
                <w:rFonts w:cs="Times New Roman"/>
                <w:bCs/>
                <w:sz w:val="22"/>
                <w:lang w:eastAsia="en-US"/>
              </w:rPr>
              <w:lastRenderedPageBreak/>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DA7B23"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DA7B23">
              <w:rPr>
                <w:rFonts w:cs="Times New Roman"/>
                <w:sz w:val="22"/>
                <w:lang w:eastAsia="en-US"/>
              </w:rPr>
              <w:t>tie</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DA7B23">
              <w:rPr>
                <w:rFonts w:cs="Times New Roman"/>
                <w:bCs/>
                <w:sz w:val="22"/>
                <w:lang w:eastAsia="en-US"/>
              </w:rPr>
              <w:t>tie</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DA7B23">
              <w:rPr>
                <w:rFonts w:cs="Times New Roman"/>
                <w:bCs/>
                <w:sz w:val="22"/>
                <w:lang w:eastAsia="en-US"/>
              </w:rPr>
              <w:t>s sprendimas priimamas pagal tie</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rsidR="00535795" w:rsidRPr="00636D14" w:rsidRDefault="00535795" w:rsidP="00546F30">
            <w:pPr>
              <w:pStyle w:val="NoSpacing"/>
              <w:jc w:val="both"/>
              <w:rPr>
                <w:rFonts w:cs="Times New Roman"/>
                <w:sz w:val="22"/>
                <w:lang w:eastAsia="en-US"/>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DA7B23">
              <w:rPr>
                <w:rFonts w:eastAsia="Times New Roman" w:cs="Times New Roman"/>
                <w:i/>
                <w:iCs/>
                <w:sz w:val="22"/>
              </w:rPr>
              <w:t>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DA7B23">
              <w:rPr>
                <w:rFonts w:cs="Times New Roman"/>
                <w:i/>
                <w:iCs/>
                <w:sz w:val="22"/>
              </w:rPr>
              <w:t>zacija 2022-10-10 kreipėsi į tie</w:t>
            </w:r>
            <w:r w:rsidRPr="00636D14">
              <w:rPr>
                <w:rFonts w:cs="Times New Roman"/>
                <w:i/>
                <w:iCs/>
                <w:sz w:val="22"/>
              </w:rPr>
              <w:t xml:space="preserve">kėją prašydama iki 2022-10-14 pateikti įrodančius dokumentus, jis turi būti išduotas ne anksčiau kaip 180 dienų, jas skaičiuojant atgal nuo 2022-10-14. </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rsidR="00535795" w:rsidRPr="00636D14" w:rsidRDefault="00DA7B23" w:rsidP="00546F30">
            <w:pPr>
              <w:pStyle w:val="NoSpacing"/>
              <w:jc w:val="both"/>
              <w:rPr>
                <w:rFonts w:cs="Times New Roman"/>
                <w:sz w:val="22"/>
                <w:lang w:eastAsia="en-US"/>
              </w:rPr>
            </w:pPr>
            <w:r>
              <w:rPr>
                <w:rFonts w:cs="Times New Roman"/>
                <w:sz w:val="22"/>
                <w:lang w:eastAsia="en-US"/>
              </w:rPr>
              <w:lastRenderedPageBreak/>
              <w:t>Tiekėjas, kiekvienas tie</w:t>
            </w:r>
            <w:r w:rsidR="00EA4A79">
              <w:rPr>
                <w:rFonts w:cs="Times New Roman"/>
                <w:sz w:val="22"/>
                <w:lang w:eastAsia="en-US"/>
              </w:rPr>
              <w:t xml:space="preserve">kėjų grupės partneris, subjektas ir kitas ūkio subjektas, kurių </w:t>
            </w:r>
            <w:proofErr w:type="spellStart"/>
            <w:r w:rsidR="00EA4A79">
              <w:rPr>
                <w:rFonts w:cs="Times New Roman"/>
                <w:sz w:val="22"/>
                <w:lang w:eastAsia="en-US"/>
              </w:rPr>
              <w:t>pajėgumais</w:t>
            </w:r>
            <w:proofErr w:type="spellEnd"/>
            <w:r w:rsidR="00EA4A79">
              <w:rPr>
                <w:rFonts w:cs="Times New Roman"/>
                <w:sz w:val="22"/>
                <w:lang w:eastAsia="en-US"/>
              </w:rPr>
              <w:t xml:space="preserve"> remiasi tiekėjas.</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 xml:space="preserve">kėjas yra nuteistas už įsipareigojimų, susijusių su mokesčių, įskaitant socialinio draudimo įmokas, mokėjimu, nevykdymą pagal </w:t>
            </w:r>
            <w:r w:rsidR="008C7207">
              <w:rPr>
                <w:rFonts w:cs="Times New Roman"/>
                <w:sz w:val="22"/>
                <w:lang w:eastAsia="en-US"/>
              </w:rPr>
              <w:t>šalies, kurioje registruotas tie</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rsidR="00535795" w:rsidRPr="00636D14" w:rsidRDefault="00535795" w:rsidP="00546F30">
            <w:pPr>
              <w:pStyle w:val="NoSpacing"/>
              <w:jc w:val="both"/>
              <w:rPr>
                <w:rFonts w:cs="Times New Roman"/>
                <w:b/>
                <w:bCs/>
                <w:sz w:val="22"/>
                <w:lang w:eastAsia="en-US"/>
              </w:rPr>
            </w:pPr>
          </w:p>
          <w:p w:rsidR="00535795" w:rsidRPr="00636D14" w:rsidRDefault="008C7207" w:rsidP="00546F30">
            <w:pPr>
              <w:pStyle w:val="NoSpacing"/>
              <w:jc w:val="both"/>
              <w:rPr>
                <w:rFonts w:cs="Times New Roman"/>
                <w:b/>
                <w:bCs/>
                <w:sz w:val="22"/>
                <w:lang w:eastAsia="en-US"/>
              </w:rPr>
            </w:pPr>
            <w:r>
              <w:rPr>
                <w:rFonts w:cs="Times New Roman"/>
                <w:bCs/>
                <w:sz w:val="22"/>
                <w:lang w:eastAsia="en-US"/>
              </w:rPr>
              <w:t>Laikoma, kad tie</w:t>
            </w:r>
            <w:r w:rsidR="00535795" w:rsidRPr="00636D14">
              <w:rPr>
                <w:rFonts w:cs="Times New Roman"/>
                <w:bCs/>
                <w:sz w:val="22"/>
                <w:lang w:eastAsia="en-US"/>
              </w:rPr>
              <w:t>kėjas arba jo atsakingas asmuo nuteistas už aukščiau nurodytą nusikalstamą veiką, kai dėl:</w:t>
            </w:r>
          </w:p>
          <w:p w:rsidR="00535795" w:rsidRPr="00636D14" w:rsidRDefault="008C7207" w:rsidP="00546F30">
            <w:pPr>
              <w:pStyle w:val="NoSpacing"/>
              <w:jc w:val="both"/>
              <w:rPr>
                <w:rFonts w:cs="Times New Roman"/>
                <w:b/>
                <w:bCs/>
                <w:sz w:val="22"/>
                <w:lang w:eastAsia="en-US"/>
              </w:rPr>
            </w:pPr>
            <w:r>
              <w:rPr>
                <w:rFonts w:cs="Times New Roman"/>
                <w:bCs/>
                <w:sz w:val="22"/>
                <w:lang w:eastAsia="en-US"/>
              </w:rPr>
              <w:lastRenderedPageBreak/>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8C7207">
              <w:rPr>
                <w:rFonts w:cs="Times New Roman"/>
                <w:bCs/>
                <w:sz w:val="22"/>
                <w:lang w:eastAsia="en-US"/>
              </w:rPr>
              <w:t>tie</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8C7207">
              <w:rPr>
                <w:rFonts w:cs="Times New Roman"/>
                <w:bCs/>
                <w:sz w:val="22"/>
                <w:lang w:eastAsia="en-US"/>
              </w:rPr>
              <w:t>s sprendimas priimamas pagal tie</w:t>
            </w:r>
            <w:r w:rsidRPr="00CE6F39">
              <w:rPr>
                <w:rFonts w:cs="Times New Roman"/>
                <w:bCs/>
                <w:sz w:val="22"/>
                <w:lang w:eastAsia="en-US"/>
              </w:rPr>
              <w:t>kėjo šalies teisės aktų reikalavimus</w:t>
            </w:r>
            <w:r w:rsidRPr="00636D14">
              <w:rPr>
                <w:rFonts w:cs="Times New Roman"/>
                <w:bCs/>
                <w:sz w:val="22"/>
                <w:lang w:eastAsia="en-US"/>
              </w:rPr>
              <w:t>.</w:t>
            </w:r>
          </w:p>
          <w:p w:rsidR="00535795" w:rsidRPr="00636D14" w:rsidRDefault="00535795" w:rsidP="00546F30">
            <w:pPr>
              <w:pStyle w:val="NoSpacing"/>
              <w:jc w:val="both"/>
              <w:rPr>
                <w:rFonts w:cs="Times New Roman"/>
                <w:b/>
                <w:bCs/>
                <w:sz w:val="22"/>
                <w:lang w:eastAsia="en-US"/>
              </w:rPr>
            </w:pP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įsiskolinimo suma neviršija 50 </w:t>
            </w:r>
            <w:proofErr w:type="spellStart"/>
            <w:r w:rsidRPr="00636D14">
              <w:rPr>
                <w:rFonts w:cs="Times New Roman"/>
                <w:bCs/>
                <w:sz w:val="22"/>
                <w:lang w:eastAsia="en-US"/>
              </w:rPr>
              <w:t>Eur</w:t>
            </w:r>
            <w:proofErr w:type="spellEnd"/>
            <w:r w:rsidRPr="00636D14">
              <w:rPr>
                <w:rFonts w:cs="Times New Roman"/>
                <w:bCs/>
                <w:sz w:val="22"/>
                <w:lang w:eastAsia="en-US"/>
              </w:rPr>
              <w:t xml:space="preserve"> (penkiasdešimt eurų);</w:t>
            </w:r>
          </w:p>
          <w:p w:rsidR="00535795" w:rsidRPr="00636D14" w:rsidRDefault="008C7207" w:rsidP="00546F30">
            <w:pPr>
              <w:pStyle w:val="NoSpacing"/>
              <w:jc w:val="both"/>
              <w:rPr>
                <w:rFonts w:cs="Times New Roman"/>
                <w:b/>
                <w:bCs/>
                <w:sz w:val="22"/>
                <w:lang w:eastAsia="en-US"/>
              </w:rPr>
            </w:pPr>
            <w:r>
              <w:rPr>
                <w:rFonts w:cs="Times New Roman"/>
                <w:bCs/>
                <w:sz w:val="22"/>
                <w:lang w:eastAsia="en-US"/>
              </w:rPr>
              <w:t>3) tie</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Pr>
                <w:rFonts w:cs="Times New Roman"/>
                <w:bCs/>
                <w:sz w:val="22"/>
                <w:lang w:eastAsia="en-US"/>
              </w:rPr>
              <w:t>atitiktų 1 punkto nuostatas. Tie</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rsidR="00535795" w:rsidRPr="00636D14" w:rsidRDefault="00535795" w:rsidP="00546F30">
            <w:pPr>
              <w:pStyle w:val="NoSpacing"/>
              <w:jc w:val="both"/>
              <w:rPr>
                <w:rFonts w:eastAsia="Arial" w:cs="Times New Roman"/>
                <w:sz w:val="22"/>
              </w:rPr>
            </w:pPr>
          </w:p>
          <w:p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rsidR="00535795" w:rsidRPr="00636D14" w:rsidRDefault="00535795" w:rsidP="00546F30">
            <w:pPr>
              <w:pStyle w:val="NoSpacing"/>
              <w:jc w:val="both"/>
              <w:rPr>
                <w:rFonts w:cs="Times New Roman"/>
                <w:b/>
                <w:bCs/>
                <w:sz w:val="22"/>
              </w:rPr>
            </w:pPr>
          </w:p>
          <w:p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8C7207">
              <w:rPr>
                <w:rFonts w:eastAsia="Times New Roman" w:cs="Times New Roman"/>
                <w:i/>
                <w:iCs/>
                <w:sz w:val="22"/>
              </w:rPr>
              <w:t>tos 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w:t>
            </w:r>
            <w:r w:rsidR="008C7207">
              <w:rPr>
                <w:rFonts w:cs="Times New Roman"/>
                <w:i/>
                <w:iCs/>
                <w:color w:val="000000" w:themeColor="text1"/>
                <w:sz w:val="22"/>
              </w:rPr>
              <w:t>reipėsi į tie</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rsidR="00535795" w:rsidRPr="00636D14" w:rsidRDefault="00535795" w:rsidP="00546F30">
            <w:pPr>
              <w:pStyle w:val="NoSpacing"/>
              <w:jc w:val="both"/>
              <w:rPr>
                <w:rFonts w:cs="Times New Roman"/>
                <w:i/>
                <w:iCs/>
                <w:color w:val="7030A0"/>
                <w:sz w:val="22"/>
              </w:rPr>
            </w:pPr>
          </w:p>
          <w:p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rsidR="00535795" w:rsidRPr="00636D14" w:rsidRDefault="008C7207" w:rsidP="00546F30">
            <w:pPr>
              <w:pStyle w:val="NoSpacing"/>
              <w:jc w:val="both"/>
              <w:rPr>
                <w:rFonts w:cs="Times New Roman"/>
                <w:bCs/>
                <w:sz w:val="22"/>
              </w:rPr>
            </w:pPr>
            <w:r>
              <w:rPr>
                <w:rFonts w:cs="Times New Roman"/>
                <w:bCs/>
                <w:sz w:val="22"/>
              </w:rPr>
              <w:t>2.1) Jeigu tie</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8"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8C7207">
              <w:rPr>
                <w:rFonts w:cs="Times New Roman"/>
                <w:sz w:val="22"/>
              </w:rPr>
              <w:t>tinai prieinamų duomenų apie tie</w:t>
            </w:r>
            <w:r w:rsidRPr="00636D14">
              <w:rPr>
                <w:rFonts w:cs="Times New Roman"/>
                <w:sz w:val="22"/>
              </w:rPr>
              <w:t>kėją (juridinį asme</w:t>
            </w:r>
            <w:r w:rsidR="008C7207">
              <w:rPr>
                <w:rFonts w:cs="Times New Roman"/>
                <w:sz w:val="22"/>
              </w:rPr>
              <w:t>nį), jis turės teisę prašyti tie</w:t>
            </w:r>
            <w:r w:rsidRPr="00636D14">
              <w:rPr>
                <w:rFonts w:cs="Times New Roman"/>
                <w:sz w:val="22"/>
              </w:rPr>
              <w:t>kėjo (juridinio asmens) pateikti išrašą iš teismo sprendimo (jei toks yra) arba „Sodros“ nustatyta tvarka išduotą dokumentą, patvirtinantį</w:t>
            </w:r>
            <w:r w:rsidR="008C7207">
              <w:rPr>
                <w:rFonts w:cs="Times New Roman"/>
                <w:sz w:val="22"/>
              </w:rPr>
              <w:t xml:space="preserve"> atitiktį šiam reikalavimui. Tie</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8C7207" w:rsidP="00546F30">
            <w:pPr>
              <w:pStyle w:val="NoSpacing"/>
              <w:jc w:val="both"/>
              <w:rPr>
                <w:rFonts w:cs="Times New Roman"/>
                <w:sz w:val="22"/>
              </w:rPr>
            </w:pPr>
            <w:r>
              <w:rPr>
                <w:rFonts w:cs="Times New Roman"/>
                <w:sz w:val="22"/>
              </w:rPr>
              <w:t>2.2) Jeigu tie</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8C7207">
              <w:rPr>
                <w:rFonts w:eastAsia="Times New Roman" w:cs="Times New Roman"/>
                <w:i/>
                <w:iCs/>
                <w:color w:val="000000" w:themeColor="text1"/>
                <w:sz w:val="22"/>
              </w:rPr>
              <w:t>tos dienos, kai tie</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8C7207">
              <w:rPr>
                <w:rFonts w:cs="Times New Roman"/>
                <w:i/>
                <w:iCs/>
                <w:color w:val="000000" w:themeColor="text1"/>
                <w:sz w:val="22"/>
              </w:rPr>
              <w:t>reipėsi į tie</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rPr>
            </w:pPr>
          </w:p>
        </w:tc>
      </w:tr>
      <w:bookmarkEnd w:id="0"/>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 xml:space="preserve">kėjas pirkimo metu pateko į interesų konflikto situaciją, kaip apibrėžta VPĮ 21 straipsnyje, ir atitinkamos padėties negalima ištaisyti. </w:t>
            </w:r>
          </w:p>
          <w:p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tie</w:t>
            </w:r>
            <w:r w:rsidR="00535795" w:rsidRPr="00636D14">
              <w:rPr>
                <w:rFonts w:cs="Times New Roman"/>
                <w:sz w:val="22"/>
              </w:rPr>
              <w:t xml:space="preserve">kėjas dėl pateiktos melagingos informacijos negali pateikti patvirtinančių dokumentų, reikalaujamų pagal VPĮ 50 straipsnį. </w:t>
            </w:r>
          </w:p>
          <w:p w:rsidR="00535795" w:rsidRPr="00636D14" w:rsidRDefault="008C7207" w:rsidP="00546F30">
            <w:pPr>
              <w:pStyle w:val="NoSpacing"/>
              <w:jc w:val="both"/>
              <w:rPr>
                <w:rFonts w:cs="Times New Roman"/>
                <w:bCs/>
                <w:sz w:val="22"/>
              </w:rPr>
            </w:pPr>
            <w:r>
              <w:rPr>
                <w:rFonts w:cs="Times New Roman"/>
                <w:bCs/>
                <w:sz w:val="22"/>
              </w:rPr>
              <w:t>Šiuo pagrindu tie</w:t>
            </w:r>
            <w:r w:rsidR="00535795" w:rsidRPr="00636D14">
              <w:rPr>
                <w:rFonts w:cs="Times New Roman"/>
                <w:bCs/>
                <w:sz w:val="22"/>
              </w:rPr>
              <w:t xml:space="preserve">kėjas taip pat pašalinamas iš pirkimo procedūros, kai ankstesnių procedūrų, atliktų VPĮ, Viešųjų pirkimų, atliekamų gynybos ir saugumo srityje, įstatymo, Pirkimų, atliekamų </w:t>
            </w:r>
            <w:proofErr w:type="spellStart"/>
            <w:r w:rsidR="00535795" w:rsidRPr="00636D14">
              <w:rPr>
                <w:rFonts w:cs="Times New Roman"/>
                <w:bCs/>
                <w:sz w:val="22"/>
              </w:rPr>
              <w:t>vandentvarkos</w:t>
            </w:r>
            <w:proofErr w:type="spellEnd"/>
            <w:r w:rsidR="00535795" w:rsidRPr="00636D14">
              <w:rPr>
                <w:rFonts w:cs="Times New Roman"/>
                <w:bCs/>
                <w:sz w:val="22"/>
              </w:rPr>
              <w:t>,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tie</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Cs/>
                <w:iCs/>
                <w:sz w:val="22"/>
                <w:lang w:eastAsia="en-US"/>
              </w:rPr>
            </w:pPr>
          </w:p>
          <w:p w:rsidR="00535795" w:rsidRPr="00636D14" w:rsidRDefault="008C7207" w:rsidP="00546F30">
            <w:pPr>
              <w:pStyle w:val="NoSpacing"/>
              <w:jc w:val="both"/>
              <w:rPr>
                <w:rFonts w:cs="Times New Roman"/>
                <w:b/>
                <w:bCs/>
                <w:sz w:val="22"/>
              </w:rPr>
            </w:pPr>
            <w:r>
              <w:rPr>
                <w:rFonts w:cs="Times New Roman"/>
                <w:b/>
                <w:bCs/>
                <w:sz w:val="22"/>
              </w:rPr>
              <w:lastRenderedPageBreak/>
              <w:t>Priimant sprendimus dėl tie</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rsidR="00535795" w:rsidRPr="00636D14" w:rsidRDefault="00535795" w:rsidP="00546F30">
            <w:pPr>
              <w:pStyle w:val="NoSpacing"/>
              <w:jc w:val="both"/>
              <w:rPr>
                <w:rFonts w:cs="Times New Roman"/>
                <w:b/>
                <w:bCs/>
                <w:sz w:val="22"/>
              </w:rPr>
            </w:pPr>
          </w:p>
          <w:p w:rsidR="00535795" w:rsidRPr="00636D14" w:rsidRDefault="005C01C2" w:rsidP="00546F30">
            <w:pPr>
              <w:pStyle w:val="NoSpacing"/>
              <w:jc w:val="both"/>
              <w:rPr>
                <w:rFonts w:cs="Times New Roman"/>
                <w:sz w:val="22"/>
                <w:u w:val="single"/>
              </w:rPr>
            </w:pPr>
            <w:hyperlink r:id="rId9">
              <w:r w:rsidR="00535795" w:rsidRPr="00636D14">
                <w:rPr>
                  <w:rStyle w:val="Hyperlink"/>
                  <w:rFonts w:cs="Times New Roman"/>
                  <w:sz w:val="22"/>
                </w:rPr>
                <w:t>https://vpt.lrv.lt/melaginga-informacija-pateikusiu-tiekeju-sarasas-3</w:t>
              </w:r>
            </w:hyperlink>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tie</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r>
              <w:t>Tie</w:t>
            </w:r>
            <w:r w:rsidR="00535795" w:rsidRPr="00636D14">
              <w:t xml:space="preserve">kėjas yra neįvykdęs sutarties, sudarytos vadovaujantis VPĮ, Viešųjų pirkimų, atliekamų gynybos ir saugumo srityje, įstatymu ar Pirkimų, atliekamų </w:t>
            </w:r>
            <w:proofErr w:type="spellStart"/>
            <w:r w:rsidR="00535795" w:rsidRPr="00636D14">
              <w:t>vandentvarkos</w:t>
            </w:r>
            <w:proofErr w:type="spellEnd"/>
            <w:r w:rsidR="00535795" w:rsidRPr="00636D14">
              <w:t xml:space="preserve">,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tie</w:t>
            </w:r>
            <w:r w:rsidR="00535795" w:rsidRPr="00636D14">
              <w:t>kėjas sutartyje nustatytą esminę sutarties sąlygą vykdė su dideliais arba nuolatiniais trūkumais, ar per pastaruosius 3 metus buvo priimtas perkančiosios o</w:t>
            </w:r>
            <w:r>
              <w:t>rganizacijos sprendimas, kad tie</w:t>
            </w:r>
            <w:r w:rsidR="00535795" w:rsidRPr="00636D14">
              <w:t xml:space="preserve">kėjas sutartyje nustatytą esminę sutarties sąlygą vykdė su dideliais arba nuolatiniais trūkumais ir dėl to buvo pritaikyta sutartyje nustatyta sankcija. </w:t>
            </w:r>
          </w:p>
          <w:p w:rsidR="00535795" w:rsidRPr="00636D14" w:rsidRDefault="008D7789" w:rsidP="00546F30">
            <w:r>
              <w:t>Šiuo pagrindu tie</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t>Priimant sprendimus dėl</w:t>
            </w:r>
            <w:r w:rsidR="008D7789">
              <w:rPr>
                <w:rFonts w:cs="Times New Roman"/>
                <w:b/>
                <w:bCs/>
                <w:sz w:val="22"/>
              </w:rPr>
              <w:t xml:space="preserve"> tie</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rsidR="00535795" w:rsidRPr="00636D14" w:rsidRDefault="00535795" w:rsidP="00546F30">
            <w:pPr>
              <w:pStyle w:val="NoSpacing"/>
              <w:jc w:val="both"/>
              <w:rPr>
                <w:rFonts w:cs="Times New Roman"/>
                <w:sz w:val="22"/>
              </w:rPr>
            </w:pPr>
          </w:p>
          <w:p w:rsidR="00535795" w:rsidRPr="00636D14" w:rsidRDefault="005C01C2" w:rsidP="00546F30">
            <w:pPr>
              <w:pStyle w:val="NoSpacing"/>
              <w:jc w:val="both"/>
              <w:rPr>
                <w:rStyle w:val="Hyperlink"/>
                <w:rFonts w:cs="Times New Roman"/>
                <w:sz w:val="22"/>
              </w:rPr>
            </w:pPr>
            <w:hyperlink r:id="rId10" w:history="1">
              <w:r w:rsidR="00535795" w:rsidRPr="00636D14">
                <w:rPr>
                  <w:rStyle w:val="Hyperlink"/>
                  <w:rFonts w:cs="Times New Roman"/>
                  <w:sz w:val="22"/>
                </w:rPr>
                <w:t>https://vpt.lrv.lt/lt/pasalinimo-pagrindai-1/nepatikimi-tiekejai-1</w:t>
              </w:r>
            </w:hyperlink>
          </w:p>
          <w:p w:rsidR="00535795" w:rsidRPr="00636D14" w:rsidRDefault="00535795" w:rsidP="00546F30">
            <w:pPr>
              <w:pStyle w:val="NoSpacing"/>
              <w:jc w:val="both"/>
              <w:rPr>
                <w:rFonts w:cs="Times New Roman"/>
                <w:sz w:val="22"/>
              </w:rPr>
            </w:pPr>
          </w:p>
          <w:p w:rsidR="00535795" w:rsidRPr="00636D14" w:rsidRDefault="005C01C2"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rsidR="00535795" w:rsidRPr="00636D14" w:rsidRDefault="00535795" w:rsidP="00546F30">
            <w:pPr>
              <w:pStyle w:val="NoSpacing"/>
              <w:jc w:val="both"/>
              <w:rPr>
                <w:rFonts w:cs="Times New Roman"/>
                <w:bCs/>
                <w:sz w:val="22"/>
              </w:rPr>
            </w:pPr>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8D7789" w:rsidP="00546F30">
            <w:pPr>
              <w:pStyle w:val="NoSpacing"/>
              <w:jc w:val="both"/>
              <w:rPr>
                <w:rFonts w:cs="Times New Roman"/>
                <w:b/>
                <w:bCs/>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 xml:space="preserve">kėjo sąžiningumu, </w:t>
            </w:r>
            <w:r>
              <w:rPr>
                <w:rFonts w:eastAsia="Times New Roman" w:cs="Times New Roman"/>
                <w:sz w:val="22"/>
              </w:rPr>
              <w:t xml:space="preserve"> kai jis (tie</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p w:rsidR="00535795" w:rsidRPr="00636D14" w:rsidRDefault="008B2C7B" w:rsidP="00546F30">
            <w:pPr>
              <w:pStyle w:val="NoSpacing"/>
              <w:jc w:val="both"/>
              <w:rPr>
                <w:rFonts w:cs="Times New Roman"/>
                <w:b/>
                <w:bCs/>
                <w:sz w:val="22"/>
              </w:rPr>
            </w:pPr>
            <w:r>
              <w:rPr>
                <w:rFonts w:cs="Times New Roman"/>
                <w:sz w:val="22"/>
              </w:rPr>
              <w:t>Priimant sprendi</w:t>
            </w:r>
            <w:r w:rsidR="008D7789">
              <w:rPr>
                <w:rFonts w:cs="Times New Roman"/>
                <w:sz w:val="22"/>
              </w:rPr>
              <w:t>mus dėl tie</w:t>
            </w:r>
            <w:r w:rsidR="00535795" w:rsidRPr="00636D14">
              <w:rPr>
                <w:rFonts w:cs="Times New Roman"/>
                <w:sz w:val="22"/>
              </w:rPr>
              <w:t>kėjo pašalinimo iš pirkimo procedūros šiame punkte nurodytu pašalinimo pagrindu, be kita ko, atsižvelgiama į</w:t>
            </w:r>
            <w:r w:rsidR="00535795" w:rsidRPr="00636D14">
              <w:rPr>
                <w:rFonts w:cs="Times New Roman"/>
                <w:b/>
                <w:bCs/>
                <w:sz w:val="22"/>
              </w:rPr>
              <w:t xml:space="preserve"> </w:t>
            </w:r>
            <w:r w:rsidR="00535795" w:rsidRPr="00636D14">
              <w:rPr>
                <w:rFonts w:cs="Times New Roman"/>
                <w:sz w:val="22"/>
              </w:rPr>
              <w:lastRenderedPageBreak/>
              <w:t xml:space="preserve">nacionalinėje duomenų bazėje adresu </w:t>
            </w:r>
            <w:hyperlink r:id="rId12">
              <w:r w:rsidR="00535795" w:rsidRPr="00636D14">
                <w:rPr>
                  <w:rStyle w:val="Hyperlink"/>
                  <w:rFonts w:cs="Times New Roman"/>
                  <w:sz w:val="22"/>
                </w:rPr>
                <w:t>https://www.vmi.lt/evmi/mokesciu-moketoju-informacija</w:t>
              </w:r>
            </w:hyperlink>
            <w:r w:rsidR="00535795" w:rsidRPr="00636D14">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yra padaręs rimtą profesinį pažeidimą, dėl kurio perkančioji organizacija abejoja </w:t>
            </w:r>
            <w:r>
              <w:rPr>
                <w:rFonts w:cs="Times New Roman"/>
                <w:sz w:val="22"/>
              </w:rPr>
              <w:t>tie</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8D7789" w:rsidP="00546F30">
            <w:pPr>
              <w:rPr>
                <w:b/>
                <w:bCs/>
              </w:rPr>
            </w:pPr>
            <w:r>
              <w:rPr>
                <w:b/>
                <w:bCs/>
              </w:rPr>
              <w:t>Priimant sprendimus dėl tie</w:t>
            </w:r>
            <w:r w:rsidR="00535795" w:rsidRPr="00636D14">
              <w:rPr>
                <w:b/>
                <w:bCs/>
              </w:rPr>
              <w:t xml:space="preserve">kėjo pašalinimo iš pirkimo procedūros šiame punkte nurodytu pašalinimo pagrindu, be kita ko, atsižvelgiama į nacionalinėje duomenų bazėje adresu: </w:t>
            </w:r>
          </w:p>
          <w:p w:rsidR="00535795" w:rsidRPr="00636D14" w:rsidRDefault="005C01C2" w:rsidP="00546F30">
            <w:pPr>
              <w:rPr>
                <w:bCs/>
                <w:iCs/>
              </w:rPr>
            </w:pPr>
            <w:hyperlink r:id="rId13"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9A2747"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8D7789" w:rsidP="00546F30">
            <w:pPr>
              <w:pStyle w:val="NoSpacing"/>
              <w:jc w:val="both"/>
              <w:rPr>
                <w:rFonts w:cs="Times New Roman"/>
                <w:sz w:val="22"/>
              </w:rPr>
            </w:pPr>
            <w:r>
              <w:rPr>
                <w:rFonts w:cs="Times New Roman"/>
              </w:rPr>
              <w:t>Tie</w:t>
            </w:r>
            <w:r w:rsidR="009A2747">
              <w:rPr>
                <w:rFonts w:cs="Times New Roman"/>
              </w:rPr>
              <w:t>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9A2747">
            <w:pPr>
              <w:pStyle w:val="NoSpacing"/>
              <w:rPr>
                <w:b/>
                <w:bCs/>
                <w:sz w:val="22"/>
                <w:lang w:eastAsia="lt-LT"/>
              </w:rPr>
            </w:pPr>
            <w:r>
              <w:rPr>
                <w:b/>
                <w:bCs/>
                <w:sz w:val="22"/>
              </w:rPr>
              <w:t>VPĮ 46 straipsnio 2¹ dalis</w:t>
            </w:r>
          </w:p>
          <w:p w:rsidR="009A2747" w:rsidRDefault="009A2747" w:rsidP="009A2747">
            <w:pPr>
              <w:pStyle w:val="NoSpacing"/>
              <w:rPr>
                <w:b/>
                <w:bCs/>
                <w:sz w:val="22"/>
              </w:rPr>
            </w:pPr>
          </w:p>
          <w:p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rsidR="009A2747" w:rsidRPr="00636D14" w:rsidRDefault="009A2747" w:rsidP="00546F30">
            <w:pPr>
              <w:pStyle w:val="NoSpacing"/>
              <w:jc w:val="both"/>
              <w:rPr>
                <w:rFonts w:cs="Times New Roman"/>
                <w:sz w:val="22"/>
                <w:lang w:eastAsia="en-US"/>
              </w:rPr>
            </w:pPr>
          </w:p>
        </w:tc>
      </w:tr>
    </w:tbl>
    <w:p w:rsidR="00535795" w:rsidRPr="00636D14" w:rsidRDefault="00535795" w:rsidP="00535795">
      <w:pPr>
        <w:pStyle w:val="BodyA"/>
        <w:rPr>
          <w:rFonts w:ascii="Times New Roman" w:eastAsia="Times New Roman" w:hAnsi="Times New Roman" w:cs="Times New Roman"/>
          <w:sz w:val="24"/>
          <w:szCs w:val="24"/>
          <w:lang w:val="lt-LT"/>
        </w:rPr>
      </w:pPr>
    </w:p>
    <w:p w:rsidR="00AC5B93" w:rsidRPr="00A25BA1" w:rsidRDefault="00AC5B93" w:rsidP="00AC5B93">
      <w:pPr>
        <w:pStyle w:val="Heading"/>
        <w:jc w:val="center"/>
        <w:rPr>
          <w:lang w:val="lt-LT"/>
        </w:rPr>
      </w:pPr>
      <w:r w:rsidRPr="00A25BA1">
        <w:rPr>
          <w:lang w:val="lt-LT"/>
        </w:rPr>
        <w:t>KVALIFIKACIJOS REIKALAVIMAI</w:t>
      </w:r>
    </w:p>
    <w:p w:rsidR="000F5A4D" w:rsidRPr="00A25BA1" w:rsidRDefault="000F5A4D" w:rsidP="000F5A4D">
      <w:pPr>
        <w:pStyle w:val="Body2"/>
        <w:rPr>
          <w:lang w:val="lt-LT"/>
        </w:rPr>
      </w:pPr>
    </w:p>
    <w:tbl>
      <w:tblPr>
        <w:tblStyle w:val="TableGrid"/>
        <w:tblW w:w="5000" w:type="pct"/>
        <w:tblLook w:val="04A0" w:firstRow="1" w:lastRow="0" w:firstColumn="1" w:lastColumn="0" w:noHBand="0" w:noVBand="1"/>
      </w:tblPr>
      <w:tblGrid>
        <w:gridCol w:w="540"/>
        <w:gridCol w:w="3800"/>
        <w:gridCol w:w="4289"/>
        <w:gridCol w:w="3118"/>
        <w:gridCol w:w="2203"/>
      </w:tblGrid>
      <w:tr w:rsidR="000F5A4D" w:rsidRPr="00A21959" w:rsidTr="00C24212">
        <w:tc>
          <w:tcPr>
            <w:tcW w:w="183" w:type="pct"/>
          </w:tcPr>
          <w:p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1365" w:type="pct"/>
            <w:vAlign w:val="center"/>
          </w:tcPr>
          <w:p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1540" w:type="pct"/>
            <w:vAlign w:val="center"/>
          </w:tcPr>
          <w:p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1120" w:type="pct"/>
          </w:tcPr>
          <w:p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793" w:type="pct"/>
            <w:vAlign w:val="center"/>
          </w:tcPr>
          <w:p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rsidTr="00C24212">
        <w:tc>
          <w:tcPr>
            <w:tcW w:w="183" w:type="pct"/>
          </w:tcPr>
          <w:p w:rsidR="00DC159D" w:rsidRPr="00A25BA1" w:rsidRDefault="00472B7F">
            <w:r w:rsidRPr="00A25BA1">
              <w:t>1.</w:t>
            </w:r>
          </w:p>
        </w:tc>
        <w:tc>
          <w:tcPr>
            <w:tcW w:w="1365" w:type="pct"/>
          </w:tcPr>
          <w:p w:rsidR="00DC159D" w:rsidRPr="00A25BA1" w:rsidRDefault="008D7789" w:rsidP="00B8014E">
            <w:r w:rsidRPr="00B8014E">
              <w:t>Tie</w:t>
            </w:r>
            <w:r w:rsidR="00472B7F" w:rsidRPr="00B8014E">
              <w:t>kėjas turi teisę verstis ta veikla (</w:t>
            </w:r>
            <w:r w:rsidR="00B8014E" w:rsidRPr="00B8014E">
              <w:t>tinklo ir/ar programinės įrangos prekyba</w:t>
            </w:r>
            <w:r w:rsidR="00A25BA1" w:rsidRPr="00B8014E">
              <w:t>)</w:t>
            </w:r>
            <w:r w:rsidR="00472B7F" w:rsidRPr="00B8014E">
              <w:t>, kuri reikalinga pirkimo sutarčiai vykdyti.</w:t>
            </w:r>
          </w:p>
        </w:tc>
        <w:tc>
          <w:tcPr>
            <w:tcW w:w="1540" w:type="pct"/>
          </w:tcPr>
          <w:p w:rsidR="006E04FA" w:rsidRDefault="00472B7F" w:rsidP="00B8014E">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w:t>
            </w:r>
            <w:r w:rsidR="008D7789">
              <w:t>yta toje valstybėje, kurioje tie</w:t>
            </w:r>
            <w:r w:rsidRPr="00A25BA1">
              <w:t>kėjas registruotas) išduotas dokumentas (pateikiamas ske</w:t>
            </w:r>
            <w:r w:rsidR="00B8014E">
              <w:t xml:space="preserve">nuotas </w:t>
            </w:r>
            <w:r w:rsidR="00B8014E">
              <w:lastRenderedPageBreak/>
              <w:t xml:space="preserve">dokumentas elektroninėje </w:t>
            </w:r>
            <w:r w:rsidRPr="00A25BA1">
              <w:t>formoje).</w:t>
            </w:r>
            <w:r w:rsidRPr="00A21959">
              <w:rPr>
                <w:highlight w:val="yellow"/>
              </w:rPr>
              <w:br/>
            </w:r>
            <w:r w:rsidRPr="00A21959">
              <w:rPr>
                <w:highlight w:val="yellow"/>
              </w:rPr>
              <w:br/>
            </w:r>
            <w:r w:rsidRPr="00A25BA1">
              <w:t>Užsienio (Europos Sąjungos ir Europos ekonominės erdvės valstybės narių, Šveicarijos Konfed</w:t>
            </w:r>
            <w:r w:rsidR="008D7789">
              <w:t>eracijos bei trečiųjų šalių) tie</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rsidR="00DC159D" w:rsidRPr="00A21959" w:rsidRDefault="008D7789" w:rsidP="006E04FA">
            <w:pPr>
              <w:rPr>
                <w:highlight w:val="yellow"/>
              </w:rPr>
            </w:pPr>
            <w:r>
              <w:t>Tokiu atveju, tie</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1120" w:type="pct"/>
            <w:shd w:val="clear" w:color="auto" w:fill="FFFFFF" w:themeFill="background1"/>
          </w:tcPr>
          <w:p w:rsidR="00DC159D" w:rsidRPr="00A21959" w:rsidRDefault="008D7789">
            <w:pPr>
              <w:rPr>
                <w:highlight w:val="yellow"/>
              </w:rPr>
            </w:pPr>
            <w:r>
              <w:lastRenderedPageBreak/>
              <w:t>Tiekėjas, kiekvienas tie</w:t>
            </w:r>
            <w:r w:rsidR="00472B7F" w:rsidRPr="00A25BA1">
              <w:t>kėjų grupės narys, jeigu pasiūlymą teikia ūkio subjektų grupė, ūkio subjekt</w:t>
            </w:r>
            <w:r>
              <w:t>as, kurio pajėgumais remiasi tie</w:t>
            </w:r>
            <w:r w:rsidR="00472B7F" w:rsidRPr="00A25BA1">
              <w:t xml:space="preserve">kėjas, pagal jų prisiimamus įsipareigojimus pirkimo sutarčiai vykdyti. </w:t>
            </w:r>
          </w:p>
        </w:tc>
        <w:tc>
          <w:tcPr>
            <w:tcW w:w="793" w:type="pct"/>
          </w:tcPr>
          <w:p w:rsidR="00DC159D" w:rsidRPr="00A21959" w:rsidRDefault="00472B7F" w:rsidP="008B2C7B">
            <w:pPr>
              <w:rPr>
                <w:highlight w:val="yellow"/>
              </w:rPr>
            </w:pPr>
            <w:r w:rsidRPr="00A21959">
              <w:rPr>
                <w:highlight w:val="yellow"/>
              </w:rPr>
              <w:br/>
            </w:r>
          </w:p>
        </w:tc>
      </w:tr>
      <w:tr w:rsidR="00DC159D" w:rsidTr="00C24212">
        <w:tc>
          <w:tcPr>
            <w:tcW w:w="183" w:type="pct"/>
          </w:tcPr>
          <w:p w:rsidR="00DC159D" w:rsidRPr="00405DFE" w:rsidRDefault="00472B7F">
            <w:r w:rsidRPr="00405DFE">
              <w:t>2.</w:t>
            </w:r>
          </w:p>
        </w:tc>
        <w:tc>
          <w:tcPr>
            <w:tcW w:w="1365" w:type="pct"/>
          </w:tcPr>
          <w:p w:rsidR="00B8014E" w:rsidRDefault="008D7789" w:rsidP="00B8014E">
            <w:r>
              <w:t>Tie</w:t>
            </w:r>
            <w:r w:rsidR="00405DFE" w:rsidRPr="00405DFE">
              <w:t>kėjas per pastaruosius</w:t>
            </w:r>
            <w:r w:rsidR="00472B7F" w:rsidRPr="00405DFE">
              <w:t xml:space="preserve"> 3 metus iki pasiūlymo pateiki</w:t>
            </w:r>
            <w:r>
              <w:t>mo termino pabaigos, o jeigu tie</w:t>
            </w:r>
            <w:r w:rsidR="00472B7F" w:rsidRPr="00405DFE">
              <w:t>kėjas įregist</w:t>
            </w:r>
            <w:r>
              <w:t>ruotas vėliau, per laiką nuo tie</w:t>
            </w:r>
            <w:r w:rsidR="00472B7F" w:rsidRPr="00405DFE">
              <w:t>kėjo registracijos dienos, pagal vieną ar daugiau sutarčių yra savo jėgomis</w:t>
            </w:r>
            <w:r w:rsidR="008B2C7B" w:rsidRPr="00405DFE">
              <w:t xml:space="preserve"> </w:t>
            </w:r>
            <w:bookmarkStart w:id="2" w:name="_GoBack"/>
            <w:bookmarkEnd w:id="2"/>
            <w:r w:rsidR="00B8014E">
              <w:t>pristatęs tinklo ir/ar programinės įrangos, kurių bendra vertė ne mažesnė kaip:</w:t>
            </w:r>
          </w:p>
          <w:p w:rsidR="00B8014E" w:rsidRDefault="00B8014E" w:rsidP="00B8014E">
            <w:r>
              <w:t xml:space="preserve">1 pirkimo daliai </w:t>
            </w:r>
            <w:r w:rsidRPr="00421AE4">
              <w:t xml:space="preserve">– </w:t>
            </w:r>
            <w:r w:rsidR="00421AE4" w:rsidRPr="00421AE4">
              <w:t>929 752</w:t>
            </w:r>
            <w:r w:rsidRPr="00421AE4">
              <w:t>,00</w:t>
            </w:r>
            <w:r>
              <w:t xml:space="preserve"> </w:t>
            </w:r>
            <w:proofErr w:type="spellStart"/>
            <w:r>
              <w:t>Eur</w:t>
            </w:r>
            <w:proofErr w:type="spellEnd"/>
            <w:r>
              <w:t xml:space="preserve"> be PVM;</w:t>
            </w:r>
          </w:p>
          <w:p w:rsidR="00B8014E" w:rsidRDefault="00B8014E" w:rsidP="00B8014E">
            <w:r>
              <w:t xml:space="preserve">2 pirkimo daliai – </w:t>
            </w:r>
            <w:r w:rsidR="00421AE4" w:rsidRPr="00421AE4">
              <w:t>297 521</w:t>
            </w:r>
            <w:r w:rsidRPr="00421AE4">
              <w:t>,00</w:t>
            </w:r>
            <w:r>
              <w:t xml:space="preserve">  </w:t>
            </w:r>
            <w:proofErr w:type="spellStart"/>
            <w:r>
              <w:t>Eur</w:t>
            </w:r>
            <w:proofErr w:type="spellEnd"/>
            <w:r>
              <w:t xml:space="preserve"> be PVM;</w:t>
            </w:r>
          </w:p>
          <w:p w:rsidR="00B8014E" w:rsidRDefault="00B8014E" w:rsidP="00B8014E">
            <w:r>
              <w:t xml:space="preserve">3 pirkimo daliai – </w:t>
            </w:r>
            <w:r w:rsidR="00B978E0" w:rsidRPr="00B978E0">
              <w:t>105 372</w:t>
            </w:r>
            <w:r w:rsidRPr="00B978E0">
              <w:t>,00</w:t>
            </w:r>
            <w:r>
              <w:t xml:space="preserve">  </w:t>
            </w:r>
            <w:proofErr w:type="spellStart"/>
            <w:r>
              <w:t>Eur</w:t>
            </w:r>
            <w:proofErr w:type="spellEnd"/>
            <w:r>
              <w:t xml:space="preserve"> be PVM;</w:t>
            </w:r>
          </w:p>
          <w:p w:rsidR="00B8014E" w:rsidRDefault="00B8014E" w:rsidP="00B8014E">
            <w:r w:rsidRPr="00F15605">
              <w:t xml:space="preserve">4 pirkimo daliai – </w:t>
            </w:r>
            <w:r w:rsidR="00B978E0" w:rsidRPr="00B978E0">
              <w:t>148 761</w:t>
            </w:r>
            <w:r w:rsidRPr="00B978E0">
              <w:t xml:space="preserve">,00 </w:t>
            </w:r>
            <w:proofErr w:type="spellStart"/>
            <w:r w:rsidRPr="00B978E0">
              <w:t>Eur</w:t>
            </w:r>
            <w:proofErr w:type="spellEnd"/>
            <w:r w:rsidRPr="00F15605">
              <w:t xml:space="preserve"> be PVM;</w:t>
            </w:r>
            <w:r>
              <w:t xml:space="preserve"> </w:t>
            </w:r>
          </w:p>
          <w:p w:rsidR="00B8014E" w:rsidRDefault="00B8014E" w:rsidP="00B8014E">
            <w:r w:rsidRPr="00F15605">
              <w:t xml:space="preserve">5 pirkimo daliai – </w:t>
            </w:r>
            <w:r w:rsidR="002C6FB0" w:rsidRPr="002C6FB0">
              <w:t>99 174</w:t>
            </w:r>
            <w:r w:rsidRPr="002C6FB0">
              <w:t>,00</w:t>
            </w:r>
            <w:r w:rsidRPr="00F15605">
              <w:t xml:space="preserve"> </w:t>
            </w:r>
            <w:proofErr w:type="spellStart"/>
            <w:r w:rsidRPr="00F15605">
              <w:t>Eur</w:t>
            </w:r>
            <w:proofErr w:type="spellEnd"/>
            <w:r w:rsidRPr="00F15605">
              <w:t xml:space="preserve"> be PVM;</w:t>
            </w:r>
            <w:r>
              <w:t xml:space="preserve">  </w:t>
            </w:r>
          </w:p>
          <w:p w:rsidR="00B8014E" w:rsidRDefault="00B8014E" w:rsidP="00B8014E">
            <w:r w:rsidRPr="00EC0A18">
              <w:t xml:space="preserve">6 pirkimo daliai – </w:t>
            </w:r>
            <w:r w:rsidR="003D5A4A" w:rsidRPr="003D5A4A">
              <w:t>297 521</w:t>
            </w:r>
            <w:r w:rsidRPr="003D5A4A">
              <w:t>,00</w:t>
            </w:r>
            <w:r w:rsidRPr="00EC0A18">
              <w:t xml:space="preserve">  </w:t>
            </w:r>
            <w:proofErr w:type="spellStart"/>
            <w:r w:rsidRPr="00EC0A18">
              <w:t>Eur</w:t>
            </w:r>
            <w:proofErr w:type="spellEnd"/>
            <w:r w:rsidRPr="00EC0A18">
              <w:t xml:space="preserve"> be PVM;</w:t>
            </w:r>
          </w:p>
          <w:p w:rsidR="00B8014E" w:rsidRDefault="00B8014E" w:rsidP="00B8014E">
            <w:r>
              <w:lastRenderedPageBreak/>
              <w:t xml:space="preserve">7 pirkimo daliai – </w:t>
            </w:r>
            <w:r w:rsidR="00EA0856" w:rsidRPr="00EA0856">
              <w:t>46 281</w:t>
            </w:r>
            <w:r w:rsidRPr="00EA0856">
              <w:t>,00</w:t>
            </w:r>
            <w:r w:rsidRPr="00EC0A18">
              <w:t xml:space="preserve">  </w:t>
            </w:r>
            <w:proofErr w:type="spellStart"/>
            <w:r w:rsidRPr="00EC0A18">
              <w:t>Eur</w:t>
            </w:r>
            <w:proofErr w:type="spellEnd"/>
            <w:r w:rsidRPr="00EC0A18">
              <w:t xml:space="preserve"> be PVM;</w:t>
            </w:r>
          </w:p>
          <w:p w:rsidR="00B8014E" w:rsidRPr="00064705" w:rsidRDefault="00B8014E" w:rsidP="00B8014E">
            <w:pPr>
              <w:rPr>
                <w:highlight w:val="yellow"/>
              </w:rPr>
            </w:pPr>
            <w:r w:rsidRPr="00B22406">
              <w:t xml:space="preserve">8 pirkimo daliai – </w:t>
            </w:r>
            <w:r w:rsidR="008A59F8" w:rsidRPr="008A59F8">
              <w:t>371 901</w:t>
            </w:r>
            <w:r w:rsidRPr="008A59F8">
              <w:t xml:space="preserve">,00  </w:t>
            </w:r>
            <w:proofErr w:type="spellStart"/>
            <w:r w:rsidRPr="008A59F8">
              <w:t>Eur</w:t>
            </w:r>
            <w:proofErr w:type="spellEnd"/>
            <w:r w:rsidRPr="008A59F8">
              <w:t xml:space="preserve"> be PVM;</w:t>
            </w:r>
          </w:p>
          <w:p w:rsidR="00B8014E" w:rsidRPr="008A59F8" w:rsidRDefault="00807BDA" w:rsidP="00B8014E">
            <w:r>
              <w:t>9 pirkimo daliai – 272 728</w:t>
            </w:r>
            <w:r w:rsidR="00B8014E" w:rsidRPr="008A59F8">
              <w:t xml:space="preserve">,00 </w:t>
            </w:r>
            <w:proofErr w:type="spellStart"/>
            <w:r w:rsidR="00B8014E" w:rsidRPr="008A59F8">
              <w:t>Eur</w:t>
            </w:r>
            <w:proofErr w:type="spellEnd"/>
            <w:r w:rsidR="00B8014E" w:rsidRPr="008A59F8">
              <w:t xml:space="preserve"> be PVM;</w:t>
            </w:r>
          </w:p>
          <w:p w:rsidR="00B8014E" w:rsidRPr="00807BDA" w:rsidRDefault="00807BDA" w:rsidP="00B8014E">
            <w:r w:rsidRPr="00807BDA">
              <w:t>10 pirkimo daliai – 260</w:t>
            </w:r>
            <w:r w:rsidR="00A646EE">
              <w:t xml:space="preserve"> </w:t>
            </w:r>
            <w:r w:rsidRPr="00807BDA">
              <w:t>331</w:t>
            </w:r>
            <w:r w:rsidR="00B8014E" w:rsidRPr="00807BDA">
              <w:t xml:space="preserve">,00  </w:t>
            </w:r>
            <w:proofErr w:type="spellStart"/>
            <w:r w:rsidR="00B8014E" w:rsidRPr="00807BDA">
              <w:t>Eur</w:t>
            </w:r>
            <w:proofErr w:type="spellEnd"/>
            <w:r w:rsidR="00B8014E" w:rsidRPr="00807BDA">
              <w:t xml:space="preserve"> be PVM;</w:t>
            </w:r>
          </w:p>
          <w:p w:rsidR="00B8014E" w:rsidRPr="00807BDA" w:rsidRDefault="00B8014E" w:rsidP="00B8014E">
            <w:r w:rsidRPr="00807BDA">
              <w:t xml:space="preserve">11 pirkimo daliai – </w:t>
            </w:r>
            <w:r w:rsidR="00807BDA" w:rsidRPr="00807BDA">
              <w:t>148 761</w:t>
            </w:r>
            <w:r w:rsidRPr="00807BDA">
              <w:t xml:space="preserve">,00  </w:t>
            </w:r>
            <w:proofErr w:type="spellStart"/>
            <w:r w:rsidRPr="00807BDA">
              <w:t>Eur</w:t>
            </w:r>
            <w:proofErr w:type="spellEnd"/>
            <w:r w:rsidRPr="00807BDA">
              <w:t xml:space="preserve"> be PVM;</w:t>
            </w:r>
          </w:p>
          <w:p w:rsidR="00B8014E" w:rsidRPr="00807BDA" w:rsidRDefault="00807BDA" w:rsidP="00B8014E">
            <w:r w:rsidRPr="00807BDA">
              <w:t>12 pirkimo daliai – 130 166</w:t>
            </w:r>
            <w:r w:rsidR="00B8014E" w:rsidRPr="00807BDA">
              <w:t xml:space="preserve">,00  </w:t>
            </w:r>
            <w:proofErr w:type="spellStart"/>
            <w:r w:rsidR="00B8014E" w:rsidRPr="00807BDA">
              <w:t>Eur</w:t>
            </w:r>
            <w:proofErr w:type="spellEnd"/>
            <w:r w:rsidR="00B8014E" w:rsidRPr="00807BDA">
              <w:t xml:space="preserve"> be PVM;</w:t>
            </w:r>
          </w:p>
          <w:p w:rsidR="00B8014E" w:rsidRPr="00807BDA" w:rsidRDefault="00807BDA" w:rsidP="00B8014E">
            <w:r w:rsidRPr="00807BDA">
              <w:t>13 pirkimo daliai – 185 951</w:t>
            </w:r>
            <w:r w:rsidR="00B8014E" w:rsidRPr="00807BDA">
              <w:t xml:space="preserve">,00  </w:t>
            </w:r>
            <w:proofErr w:type="spellStart"/>
            <w:r w:rsidR="00B8014E" w:rsidRPr="00807BDA">
              <w:t>Eur</w:t>
            </w:r>
            <w:proofErr w:type="spellEnd"/>
            <w:r w:rsidR="00B8014E" w:rsidRPr="00807BDA">
              <w:t xml:space="preserve"> be PVM;</w:t>
            </w:r>
          </w:p>
          <w:p w:rsidR="00B8014E" w:rsidRPr="00807BDA" w:rsidRDefault="00807BDA" w:rsidP="00B8014E">
            <w:r w:rsidRPr="00807BDA">
              <w:t>14 pirkimo daliai – 57 852</w:t>
            </w:r>
            <w:r w:rsidR="00B8014E" w:rsidRPr="00807BDA">
              <w:t xml:space="preserve">,00  </w:t>
            </w:r>
            <w:proofErr w:type="spellStart"/>
            <w:r w:rsidR="00B8014E" w:rsidRPr="00807BDA">
              <w:t>Eur</w:t>
            </w:r>
            <w:proofErr w:type="spellEnd"/>
            <w:r w:rsidR="00B8014E" w:rsidRPr="00807BDA">
              <w:t xml:space="preserve"> be PVM;</w:t>
            </w:r>
          </w:p>
          <w:p w:rsidR="00B8014E" w:rsidRDefault="00807BDA" w:rsidP="00B8014E">
            <w:r w:rsidRPr="00807BDA">
              <w:t>15 pirkimo daliai – 23 141</w:t>
            </w:r>
            <w:r w:rsidR="00B8014E" w:rsidRPr="00807BDA">
              <w:t xml:space="preserve">,00  </w:t>
            </w:r>
            <w:proofErr w:type="spellStart"/>
            <w:r w:rsidR="00B8014E" w:rsidRPr="00807BDA">
              <w:t>Eur</w:t>
            </w:r>
            <w:proofErr w:type="spellEnd"/>
            <w:r w:rsidR="00B8014E" w:rsidRPr="00807BDA">
              <w:t xml:space="preserve"> be PVM</w:t>
            </w:r>
            <w:r>
              <w:t>.</w:t>
            </w:r>
          </w:p>
          <w:p w:rsidR="00DC159D" w:rsidRPr="00405DFE" w:rsidRDefault="00DC159D" w:rsidP="00B8014E"/>
        </w:tc>
        <w:tc>
          <w:tcPr>
            <w:tcW w:w="1540" w:type="pct"/>
            <w:vAlign w:val="center"/>
          </w:tcPr>
          <w:p w:rsidR="00FD7560" w:rsidRPr="00405DFE" w:rsidRDefault="008D7789" w:rsidP="00C24212">
            <w:r>
              <w:lastRenderedPageBreak/>
              <w:t>Tie</w:t>
            </w:r>
            <w:r w:rsidR="00FD7560" w:rsidRPr="00405DFE">
              <w:t>kėjas pateikia:</w:t>
            </w:r>
          </w:p>
          <w:p w:rsidR="00C24212" w:rsidRDefault="00472B7F" w:rsidP="00C24212">
            <w:r w:rsidRPr="00405DFE">
              <w:t xml:space="preserve">1) </w:t>
            </w:r>
            <w:r w:rsidR="00F44157" w:rsidRPr="00405DFE">
              <w:t xml:space="preserve">pirkimo </w:t>
            </w:r>
            <w:r w:rsidR="00405DFE" w:rsidRPr="00405DFE">
              <w:t>sąlygų 8 priedą „Per pastaruosius</w:t>
            </w:r>
            <w:r w:rsidR="00F44157" w:rsidRPr="00405DFE">
              <w:t xml:space="preserve"> 3 metus sėkmingai įvykdytų/vykdomų</w:t>
            </w:r>
            <w:r w:rsidR="00885F08">
              <w:t xml:space="preserve"> paslaugų</w:t>
            </w:r>
            <w:r w:rsidR="00F44157" w:rsidRPr="00405DFE">
              <w:t>, susijusių su pirkimo objektu, sąrašas“</w:t>
            </w:r>
            <w:r w:rsidRPr="00405DFE">
              <w:t xml:space="preserve">, jame nurodant įvykdytos(-ų) sutarties(-čių)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 </w:t>
            </w:r>
            <w:r w:rsidRPr="00405DFE">
              <w:t>užsakovo pažymos kopiją arba perdavimo - priėmimo a</w:t>
            </w:r>
            <w:r w:rsidR="00B8014E">
              <w:t xml:space="preserve">kto kopiją arba kitą lygiavertį </w:t>
            </w:r>
            <w:r w:rsidRPr="00405DFE">
              <w:t>dokumentą.</w:t>
            </w:r>
          </w:p>
          <w:p w:rsidR="00DC159D" w:rsidRPr="00A21959" w:rsidRDefault="00C24212" w:rsidP="00C24212">
            <w:pPr>
              <w:rPr>
                <w:highlight w:val="yellow"/>
              </w:rPr>
            </w:pPr>
            <w:r w:rsidRPr="00C24212">
              <w:t xml:space="preserve">Tiekėjui nedraudžiama remtis sutartimi, kurią tiekėjas vykdė ne vienas, bet kartu su kitais ūkio subjektais. Tačiau tokiu atveju turi būti vertinami būtent konkretaus tiekėjo, dalyvaujančio viešajame pirkime, pristatytos (ir sumontuotos, jei taikoma) prekės, jų </w:t>
            </w:r>
            <w:r w:rsidRPr="00C24212">
              <w:lastRenderedPageBreak/>
              <w:t>apimtis, vertė</w:t>
            </w:r>
            <w:r>
              <w:t xml:space="preserve">, o ne visas vykdytos sutarties </w:t>
            </w:r>
            <w:r w:rsidRPr="00C24212">
              <w:t>objektas.</w:t>
            </w:r>
            <w:r w:rsidR="00472B7F" w:rsidRPr="00405DFE">
              <w:br/>
            </w:r>
            <w:r w:rsidR="00472B7F" w:rsidRPr="00405DFE">
              <w:br/>
              <w:t>*jei sutartis apima kelis objektus, kurių vienas yra pilnai užbaigtas ir atitinka keliamus reikalavimus, tokia sutartis yra tinkama</w:t>
            </w:r>
          </w:p>
        </w:tc>
        <w:tc>
          <w:tcPr>
            <w:tcW w:w="1120" w:type="pct"/>
          </w:tcPr>
          <w:p w:rsidR="00DC159D" w:rsidRDefault="00472B7F">
            <w:r w:rsidRPr="00405DFE">
              <w:lastRenderedPageBreak/>
              <w:t>T</w:t>
            </w:r>
            <w:r w:rsidR="008D7789">
              <w:t>iekėjas arba bent vienas tie</w:t>
            </w:r>
            <w:r w:rsidRPr="00405DFE">
              <w:t>kėjų grupės narys, jeigu pasiūlymą teikia ūkio subjektų grupė, arba ūkio subjekt</w:t>
            </w:r>
            <w:r w:rsidR="00F44157" w:rsidRPr="00405DFE">
              <w:t xml:space="preserve">as, kurio </w:t>
            </w:r>
            <w:proofErr w:type="spellStart"/>
            <w:r w:rsidR="00F44157" w:rsidRPr="00405DFE">
              <w:t>pajėgumais</w:t>
            </w:r>
            <w:proofErr w:type="spellEnd"/>
            <w:r w:rsidR="00F44157" w:rsidRPr="00405DFE">
              <w:t xml:space="preserve"> remiasi tei</w:t>
            </w:r>
            <w:r w:rsidRPr="00405DFE">
              <w:t>kėjas, pagal jų prisiimamus įsipareigojimus pirkimo sutarčiai vykdyti.</w:t>
            </w:r>
          </w:p>
        </w:tc>
        <w:tc>
          <w:tcPr>
            <w:tcW w:w="793" w:type="pct"/>
          </w:tcPr>
          <w:p w:rsidR="00DC159D" w:rsidRDefault="005E724B" w:rsidP="008B2C7B">
            <w:r>
              <w:br/>
            </w:r>
          </w:p>
        </w:tc>
      </w:tr>
    </w:tbl>
    <w:p w:rsidR="00AC5B93" w:rsidRDefault="00AC5B93">
      <w:pPr>
        <w:pStyle w:val="BodyA"/>
        <w:jc w:val="right"/>
        <w:rPr>
          <w:rFonts w:ascii="Times New Roman" w:eastAsia="Times New Roman" w:hAnsi="Times New Roman" w:cs="Times New Roman"/>
          <w:sz w:val="24"/>
          <w:szCs w:val="24"/>
          <w:lang w:val="lt-LT"/>
        </w:rPr>
      </w:pPr>
    </w:p>
    <w:p w:rsidR="005B406E" w:rsidRDefault="005B406E">
      <w:pPr>
        <w:pStyle w:val="BodyA"/>
        <w:jc w:val="right"/>
        <w:rPr>
          <w:rFonts w:ascii="Times New Roman" w:eastAsia="Times New Roman" w:hAnsi="Times New Roman" w:cs="Times New Roman"/>
          <w:sz w:val="24"/>
          <w:szCs w:val="24"/>
          <w:lang w:val="lt-LT"/>
        </w:rPr>
      </w:pPr>
    </w:p>
    <w:p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288"/>
        <w:gridCol w:w="4536"/>
        <w:gridCol w:w="3402"/>
        <w:gridCol w:w="2410"/>
      </w:tblGrid>
      <w:tr w:rsidR="005B406E" w:rsidRPr="0098584D" w:rsidTr="00B8014E">
        <w:tc>
          <w:tcPr>
            <w:tcW w:w="555" w:type="dxa"/>
          </w:tcPr>
          <w:p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rsidTr="00B8014E">
        <w:tc>
          <w:tcPr>
            <w:tcW w:w="555" w:type="dxa"/>
          </w:tcPr>
          <w:p w:rsidR="00AE105E" w:rsidRDefault="00AE105E" w:rsidP="00AE105E">
            <w:r>
              <w:t>1.</w:t>
            </w:r>
          </w:p>
        </w:tc>
        <w:tc>
          <w:tcPr>
            <w:tcW w:w="4288" w:type="dxa"/>
          </w:tcPr>
          <w:p w:rsidR="00AE105E" w:rsidRDefault="008D7789" w:rsidP="00AE105E">
            <w:pPr>
              <w:rPr>
                <w:color w:val="000000"/>
                <w:shd w:val="clear" w:color="auto" w:fill="FFFFFF"/>
                <w:lang w:eastAsia="lt-LT"/>
              </w:rPr>
            </w:pPr>
            <w:r>
              <w:rPr>
                <w:color w:val="000000"/>
                <w:shd w:val="clear" w:color="auto" w:fill="FFFFFF"/>
              </w:rPr>
              <w:t>Tie</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tiekėjams, jo subtie</w:t>
            </w:r>
            <w:r w:rsidR="007E477A">
              <w:rPr>
                <w:color w:val="000000"/>
                <w:shd w:val="clear" w:color="auto" w:fill="FFFFFF"/>
              </w:rPr>
              <w:t>kėjams ar ūkio subjektams, kurių</w:t>
            </w:r>
            <w:r w:rsidR="00AE105E">
              <w:rPr>
                <w:color w:val="000000"/>
                <w:shd w:val="clear" w:color="auto" w:fill="FFFFFF"/>
              </w:rPr>
              <w:t xml:space="preserve"> </w:t>
            </w:r>
            <w:proofErr w:type="spellStart"/>
            <w:r w:rsidR="00AE105E">
              <w:rPr>
                <w:color w:val="000000"/>
                <w:shd w:val="clear" w:color="auto" w:fill="FFFFFF"/>
              </w:rPr>
              <w:t>pajėgumais</w:t>
            </w:r>
            <w:proofErr w:type="spellEnd"/>
            <w:r w:rsidR="00AE105E">
              <w:rPr>
                <w:color w:val="000000"/>
                <w:shd w:val="clear" w:color="auto" w:fill="FFFFFF"/>
              </w:rPr>
              <w:t xml:space="preserve"> remiamasi, kurie patys ar juos kontroliuojantys asmenys yra re</w:t>
            </w:r>
            <w:r>
              <w:rPr>
                <w:color w:val="000000"/>
                <w:shd w:val="clear" w:color="auto" w:fill="FFFFFF"/>
              </w:rPr>
              <w:t>gistruoti (jeigu tiekėjas, jo subtie</w:t>
            </w:r>
            <w:r w:rsidR="00AE105E">
              <w:rPr>
                <w:color w:val="000000"/>
                <w:shd w:val="clear" w:color="auto" w:fill="FFFFFF"/>
              </w:rPr>
              <w:t xml:space="preserve">kėjas, ūkio subjektas, kurio </w:t>
            </w:r>
            <w:proofErr w:type="spellStart"/>
            <w:r w:rsidR="00AE105E">
              <w:rPr>
                <w:color w:val="000000"/>
                <w:shd w:val="clear" w:color="auto" w:fill="FFFFFF"/>
              </w:rPr>
              <w:t>pajėgumais</w:t>
            </w:r>
            <w:proofErr w:type="spellEnd"/>
            <w:r w:rsidR="00AE105E">
              <w:rPr>
                <w:color w:val="000000"/>
                <w:shd w:val="clear" w:color="auto" w:fill="FFFFFF"/>
              </w:rPr>
              <w:t xml:space="preserve">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 xml:space="preserve">92 straipsnio 14 dalyje </w:t>
            </w:r>
            <w:r w:rsidR="00AE105E">
              <w:rPr>
                <w:color w:val="000000"/>
                <w:shd w:val="clear" w:color="auto" w:fill="FFFFFF"/>
              </w:rPr>
              <w:lastRenderedPageBreak/>
              <w:t>numatytame sąraše nurodytose valstybėse ar teritorijose.</w:t>
            </w:r>
          </w:p>
          <w:p w:rsidR="00AE105E" w:rsidRDefault="00AE105E" w:rsidP="00AE105E"/>
        </w:tc>
        <w:tc>
          <w:tcPr>
            <w:tcW w:w="4536" w:type="dxa"/>
          </w:tcPr>
          <w:p w:rsidR="00AE105E" w:rsidRDefault="006020D3" w:rsidP="00AD67C1">
            <w:r>
              <w:lastRenderedPageBreak/>
              <w:t>Vadovaujantis VPĮ 51 straipsnio 12 dalimi pateikiama</w:t>
            </w:r>
            <w:r w:rsidR="008D7789">
              <w:t xml:space="preserve">: </w:t>
            </w:r>
            <w:r w:rsidR="008D7789">
              <w:br/>
              <w:t>1) jeigu tie</w:t>
            </w:r>
            <w:r w:rsidR="004878AF">
              <w:t xml:space="preserve">kėjas, jo </w:t>
            </w:r>
            <w:proofErr w:type="spellStart"/>
            <w:r w:rsidR="004878AF">
              <w:t>subtei</w:t>
            </w:r>
            <w:r w:rsidR="00AE105E">
              <w:t>kėjas</w:t>
            </w:r>
            <w:proofErr w:type="spellEnd"/>
            <w:r w:rsidR="00AE105E">
              <w:t xml:space="preserve">, ūkio subjektas, kurio </w:t>
            </w:r>
            <w:proofErr w:type="spellStart"/>
            <w:r w:rsidR="00AE105E">
              <w:t>pajėgumais</w:t>
            </w:r>
            <w:proofErr w:type="spellEnd"/>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8D7789">
              <w:t xml:space="preserve">šalies dokumentai; </w:t>
            </w:r>
            <w:r w:rsidR="008D7789">
              <w:br/>
            </w:r>
            <w:r w:rsidR="008D7789">
              <w:lastRenderedPageBreak/>
              <w:t>2) jeigu tie</w:t>
            </w:r>
            <w:r w:rsidR="00FD6374">
              <w:t xml:space="preserve">kėjas, jo </w:t>
            </w:r>
            <w:proofErr w:type="spellStart"/>
            <w:r w:rsidR="00FD6374">
              <w:t>subtei</w:t>
            </w:r>
            <w:r w:rsidR="00AE105E">
              <w:t>kėjas</w:t>
            </w:r>
            <w:proofErr w:type="spellEnd"/>
            <w:r w:rsidR="00AE105E">
              <w:t>, ūkio subjektas,</w:t>
            </w:r>
            <w:r w:rsidR="00FD6374">
              <w:t xml:space="preserve"> kurio </w:t>
            </w:r>
            <w:proofErr w:type="spellStart"/>
            <w:r w:rsidR="00FD6374">
              <w:t>pajėgumais</w:t>
            </w:r>
            <w:proofErr w:type="spellEnd"/>
            <w:r w:rsidR="00FD6374">
              <w:t xml:space="preserve">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D7789">
              <w:rPr>
                <w:b/>
              </w:rPr>
              <w:t>iosios organizacijos prašymu tie</w:t>
            </w:r>
            <w:r w:rsidR="00AE105E" w:rsidRPr="00EB3471">
              <w:rPr>
                <w:b/>
              </w:rPr>
              <w:t>kėjas turi pateikti dokumentus.</w:t>
            </w:r>
            <w:r w:rsidR="00AE105E">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AE105E">
              <w:br/>
              <w:t xml:space="preserve">Perkančiosios organizacijos prašymu, </w:t>
            </w:r>
            <w:r w:rsidR="008D7789">
              <w:t>Tie</w:t>
            </w:r>
            <w:r w:rsidR="00AE105E">
              <w:t>kėjas, kurio pasiūlymas gali būti pripažintas laimėju</w:t>
            </w:r>
            <w:r w:rsidR="00FD6374">
              <w:t>siuoju</w:t>
            </w:r>
            <w:r w:rsidR="00AD67C1">
              <w:t>,</w:t>
            </w:r>
            <w:r w:rsidR="00FD6374">
              <w:t xml:space="preserve"> pateikia pirkimo sąlygų </w:t>
            </w:r>
            <w:r w:rsidR="00B8014E">
              <w:t>9</w:t>
            </w:r>
            <w:r w:rsidR="00AE105E" w:rsidRPr="003A1777">
              <w:t xml:space="preserve"> priede</w:t>
            </w:r>
            <w:r w:rsidR="008D7789">
              <w:t xml:space="preserve"> „Informacija apie tiekėją (subtie</w:t>
            </w:r>
            <w:r w:rsidR="003A1777">
              <w:t xml:space="preserve">kėją, subrangovą, kitą sutartinai veikiantį ūkio objektą, kurio </w:t>
            </w:r>
            <w:proofErr w:type="spellStart"/>
            <w:r w:rsidR="003A1777">
              <w:t>pajėgumais</w:t>
            </w:r>
            <w:proofErr w:type="spellEnd"/>
            <w:r w:rsidR="003A1777">
              <w:t xml:space="preserve"> remiasi, gamintoją ar juos kontroliuojantį asmenį)“</w:t>
            </w:r>
            <w:r w:rsidR="00AE105E">
              <w:t xml:space="preserve"> nurodytus dokumentus bei informaciją, kuri bus teikiama ko</w:t>
            </w:r>
            <w:r w:rsidR="008D7789">
              <w:t>mpetentingoms institucijoms.</w:t>
            </w:r>
            <w:r w:rsidR="008D7789">
              <w:br/>
              <w:t>Tie</w:t>
            </w:r>
            <w:r w:rsidR="00AE105E">
              <w:t>kėjas taip pat nedelsiant informuoja perkančiąją organizaciją, jeigu pirki</w:t>
            </w:r>
            <w:r w:rsidR="008D7789">
              <w:t xml:space="preserve">mo </w:t>
            </w:r>
            <w:r w:rsidR="008D7789">
              <w:lastRenderedPageBreak/>
              <w:t>procedūrų metu pasikeistų tie</w:t>
            </w:r>
            <w:r w:rsidR="00AE105E">
              <w:t>kėjo pateikti duomenys.</w:t>
            </w:r>
          </w:p>
        </w:tc>
        <w:tc>
          <w:tcPr>
            <w:tcW w:w="3402" w:type="dxa"/>
          </w:tcPr>
          <w:p w:rsidR="00AE105E" w:rsidRDefault="00CD0380" w:rsidP="00AE105E">
            <w:r>
              <w:lastRenderedPageBreak/>
              <w:t xml:space="preserve">Tiekėjas, kiekvienas tiekėjų grupės partneris, subjektas ir kitas ūkio subjektas, kurių </w:t>
            </w:r>
            <w:proofErr w:type="spellStart"/>
            <w:r>
              <w:t>pajėgumais</w:t>
            </w:r>
            <w:proofErr w:type="spellEnd"/>
            <w:r>
              <w:t xml:space="preserve"> remiasi tiekėjas.</w:t>
            </w:r>
          </w:p>
        </w:tc>
        <w:tc>
          <w:tcPr>
            <w:tcW w:w="2410" w:type="dxa"/>
          </w:tcPr>
          <w:p w:rsidR="00AE105E" w:rsidRDefault="00AE105E" w:rsidP="00656546"/>
        </w:tc>
      </w:tr>
    </w:tbl>
    <w:p w:rsidR="005B406E" w:rsidRDefault="005B406E">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535795">
      <w:headerReference w:type="default" r:id="rId14"/>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1C2" w:rsidRDefault="005C01C2" w:rsidP="00992543">
      <w:r>
        <w:separator/>
      </w:r>
    </w:p>
  </w:endnote>
  <w:endnote w:type="continuationSeparator" w:id="0">
    <w:p w:rsidR="005C01C2" w:rsidRDefault="005C01C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3525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3525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1C2" w:rsidRDefault="005C01C2" w:rsidP="00992543">
      <w:r>
        <w:separator/>
      </w:r>
    </w:p>
  </w:footnote>
  <w:footnote w:type="continuationSeparator" w:id="0">
    <w:p w:rsidR="005C01C2" w:rsidRDefault="005C01C2" w:rsidP="00992543">
      <w:r>
        <w:continuationSeparator/>
      </w:r>
    </w:p>
  </w:footnote>
  <w:footnote w:id="1">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DA7B23">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8C7207">
        <w:rPr>
          <w:rFonts w:ascii="Times New Roman" w:eastAsia="Yu Mincho" w:hAnsi="Times New Roman" w:cs="Times New Roman"/>
          <w:i/>
          <w:iCs/>
        </w:rPr>
        <w:t>eigu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8C7207">
        <w:rPr>
          <w:rFonts w:ascii="Times New Roman" w:eastAsia="Yu Mincho" w:hAnsi="Times New Roman" w:cs="Times New Roman"/>
          <w:i/>
          <w:iCs/>
        </w:rPr>
        <w:t>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8C7207"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B" w:rsidRPr="00EB2152" w:rsidRDefault="005E724B" w:rsidP="005E724B">
    <w:pPr>
      <w:pStyle w:val="Header"/>
      <w:jc w:val="right"/>
    </w:pPr>
    <w:r w:rsidRPr="00EB2152">
      <w:t>Pirkimo sąlygų 5 priedas</w:t>
    </w:r>
  </w:p>
  <w:p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4"/>
  </w:num>
  <w:num w:numId="6">
    <w:abstractNumId w:val="9"/>
  </w:num>
  <w:num w:numId="7">
    <w:abstractNumId w:val="1"/>
  </w:num>
  <w:num w:numId="8">
    <w:abstractNumId w:val="6"/>
  </w:num>
  <w:num w:numId="9">
    <w:abstractNumId w:val="3"/>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64705"/>
    <w:rsid w:val="000750B8"/>
    <w:rsid w:val="00080C5D"/>
    <w:rsid w:val="0009563B"/>
    <w:rsid w:val="000F5A4D"/>
    <w:rsid w:val="001369A3"/>
    <w:rsid w:val="002151CF"/>
    <w:rsid w:val="00280A92"/>
    <w:rsid w:val="00291397"/>
    <w:rsid w:val="002A0A8E"/>
    <w:rsid w:val="002B4352"/>
    <w:rsid w:val="002C6FB0"/>
    <w:rsid w:val="002F0B83"/>
    <w:rsid w:val="0031464E"/>
    <w:rsid w:val="00350544"/>
    <w:rsid w:val="003A1777"/>
    <w:rsid w:val="003D5A4A"/>
    <w:rsid w:val="003E265D"/>
    <w:rsid w:val="00405DFE"/>
    <w:rsid w:val="004103E1"/>
    <w:rsid w:val="00421AE4"/>
    <w:rsid w:val="00472616"/>
    <w:rsid w:val="00472B7F"/>
    <w:rsid w:val="004878AF"/>
    <w:rsid w:val="00493BD3"/>
    <w:rsid w:val="004F0B5C"/>
    <w:rsid w:val="00517035"/>
    <w:rsid w:val="00535795"/>
    <w:rsid w:val="00547EC6"/>
    <w:rsid w:val="0057083E"/>
    <w:rsid w:val="00591F90"/>
    <w:rsid w:val="005B406E"/>
    <w:rsid w:val="005C01C2"/>
    <w:rsid w:val="005E5418"/>
    <w:rsid w:val="005E724B"/>
    <w:rsid w:val="005F6A51"/>
    <w:rsid w:val="006020D3"/>
    <w:rsid w:val="0064080E"/>
    <w:rsid w:val="00645BF8"/>
    <w:rsid w:val="00655D2E"/>
    <w:rsid w:val="00656546"/>
    <w:rsid w:val="006579C9"/>
    <w:rsid w:val="0067151C"/>
    <w:rsid w:val="006B0FA0"/>
    <w:rsid w:val="006E04FA"/>
    <w:rsid w:val="00701EB0"/>
    <w:rsid w:val="007150E1"/>
    <w:rsid w:val="007E477A"/>
    <w:rsid w:val="00805393"/>
    <w:rsid w:val="00807BDA"/>
    <w:rsid w:val="00812456"/>
    <w:rsid w:val="008261A0"/>
    <w:rsid w:val="00826B90"/>
    <w:rsid w:val="008515A5"/>
    <w:rsid w:val="0085353A"/>
    <w:rsid w:val="0085740C"/>
    <w:rsid w:val="008708B9"/>
    <w:rsid w:val="00885F08"/>
    <w:rsid w:val="00887637"/>
    <w:rsid w:val="008A59F8"/>
    <w:rsid w:val="008B2C7B"/>
    <w:rsid w:val="008C7207"/>
    <w:rsid w:val="008D7789"/>
    <w:rsid w:val="008E3673"/>
    <w:rsid w:val="00927667"/>
    <w:rsid w:val="0098584D"/>
    <w:rsid w:val="0099191E"/>
    <w:rsid w:val="00992543"/>
    <w:rsid w:val="009A2747"/>
    <w:rsid w:val="009B29C4"/>
    <w:rsid w:val="009B3445"/>
    <w:rsid w:val="009C344C"/>
    <w:rsid w:val="009D4A2B"/>
    <w:rsid w:val="009E7B32"/>
    <w:rsid w:val="00A21959"/>
    <w:rsid w:val="00A25BA1"/>
    <w:rsid w:val="00A33225"/>
    <w:rsid w:val="00A54764"/>
    <w:rsid w:val="00A57AD6"/>
    <w:rsid w:val="00A646EE"/>
    <w:rsid w:val="00A741EF"/>
    <w:rsid w:val="00A7676D"/>
    <w:rsid w:val="00A82A9E"/>
    <w:rsid w:val="00A835DE"/>
    <w:rsid w:val="00AB3DA4"/>
    <w:rsid w:val="00AC5B93"/>
    <w:rsid w:val="00AD67C1"/>
    <w:rsid w:val="00AD73DB"/>
    <w:rsid w:val="00AE105E"/>
    <w:rsid w:val="00AF4551"/>
    <w:rsid w:val="00B46134"/>
    <w:rsid w:val="00B56621"/>
    <w:rsid w:val="00B740CC"/>
    <w:rsid w:val="00B8014E"/>
    <w:rsid w:val="00B978E0"/>
    <w:rsid w:val="00BC498C"/>
    <w:rsid w:val="00C0548A"/>
    <w:rsid w:val="00C24212"/>
    <w:rsid w:val="00C3525E"/>
    <w:rsid w:val="00C7175D"/>
    <w:rsid w:val="00C76529"/>
    <w:rsid w:val="00C8453E"/>
    <w:rsid w:val="00CA70FA"/>
    <w:rsid w:val="00CD0380"/>
    <w:rsid w:val="00D5196B"/>
    <w:rsid w:val="00D9086E"/>
    <w:rsid w:val="00DA7B23"/>
    <w:rsid w:val="00DC159D"/>
    <w:rsid w:val="00DD2868"/>
    <w:rsid w:val="00DF5510"/>
    <w:rsid w:val="00E15A19"/>
    <w:rsid w:val="00E42C3D"/>
    <w:rsid w:val="00EA0856"/>
    <w:rsid w:val="00EA4A79"/>
    <w:rsid w:val="00EB0C99"/>
    <w:rsid w:val="00EB3471"/>
    <w:rsid w:val="00EB7A6B"/>
    <w:rsid w:val="00EE0C7D"/>
    <w:rsid w:val="00F1720C"/>
    <w:rsid w:val="00F2294B"/>
    <w:rsid w:val="00F25491"/>
    <w:rsid w:val="00F32BE5"/>
    <w:rsid w:val="00F44157"/>
    <w:rsid w:val="00F84652"/>
    <w:rsid w:val="00FA4CFA"/>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13</Pages>
  <Words>18146</Words>
  <Characters>10344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82</cp:revision>
  <dcterms:created xsi:type="dcterms:W3CDTF">2020-09-22T13:51:00Z</dcterms:created>
  <dcterms:modified xsi:type="dcterms:W3CDTF">2025-10-09T08:27:00Z</dcterms:modified>
</cp:coreProperties>
</file>