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05A3BF" w14:textId="36A70B03" w:rsidR="004D0D6D" w:rsidRPr="00B8794A" w:rsidRDefault="00B8794A" w:rsidP="00B8794A">
      <w:pPr>
        <w:pStyle w:val="Style8"/>
        <w:keepNext/>
        <w:keepLines/>
        <w:shd w:val="clear" w:color="auto" w:fill="auto"/>
        <w:spacing w:after="352" w:line="288" w:lineRule="exact"/>
        <w:jc w:val="right"/>
        <w:rPr>
          <w:rFonts w:ascii="Times New Roman" w:hAnsi="Times New Roman" w:cs="Times New Roman"/>
          <w:sz w:val="24"/>
          <w:szCs w:val="24"/>
        </w:rPr>
      </w:pPr>
      <w:bookmarkStart w:id="0" w:name="_Hlk172815048"/>
      <w:bookmarkStart w:id="1" w:name="bookmark17"/>
      <w:r w:rsidRPr="00B8794A">
        <w:rPr>
          <w:rFonts w:ascii="Times New Roman" w:hAnsi="Times New Roman" w:cs="Times New Roman"/>
          <w:sz w:val="24"/>
          <w:szCs w:val="24"/>
        </w:rPr>
        <w:t>Pirkimo sąlygų 3 priedas ,,Techninė specifikacija“</w:t>
      </w:r>
    </w:p>
    <w:bookmarkEnd w:id="0"/>
    <w:p w14:paraId="25633AA0" w14:textId="7F76A6B6" w:rsidR="00B523CF" w:rsidRDefault="004D0D6D" w:rsidP="00B523CF">
      <w:pPr>
        <w:pStyle w:val="Style8"/>
        <w:keepNext/>
        <w:keepLines/>
        <w:shd w:val="clear" w:color="auto" w:fill="auto"/>
        <w:tabs>
          <w:tab w:val="left" w:pos="4754"/>
        </w:tabs>
        <w:spacing w:after="0" w:line="230" w:lineRule="exact"/>
        <w:rPr>
          <w:rStyle w:val="CharStyle5"/>
          <w:rFonts w:ascii="Times New Roman" w:hAnsi="Times New Roman" w:cs="Times New Roman"/>
          <w:sz w:val="24"/>
          <w:szCs w:val="24"/>
        </w:rPr>
      </w:pPr>
      <w:r w:rsidRPr="00BB79F3">
        <w:rPr>
          <w:rStyle w:val="CharStyle5"/>
          <w:rFonts w:ascii="Times New Roman" w:hAnsi="Times New Roman" w:cs="Times New Roman"/>
          <w:b/>
          <w:bCs/>
          <w:sz w:val="24"/>
          <w:szCs w:val="24"/>
        </w:rPr>
        <w:t>EKSPERTIN</w:t>
      </w:r>
      <w:r w:rsidR="00F80B45">
        <w:rPr>
          <w:rStyle w:val="CharStyle5"/>
          <w:rFonts w:ascii="Times New Roman" w:hAnsi="Times New Roman" w:cs="Times New Roman"/>
          <w:b/>
          <w:bCs/>
          <w:sz w:val="24"/>
          <w:szCs w:val="24"/>
        </w:rPr>
        <w:t>ĖS</w:t>
      </w:r>
      <w:r w:rsidRPr="00BB79F3">
        <w:rPr>
          <w:rStyle w:val="CharStyle5"/>
          <w:rFonts w:ascii="Times New Roman" w:hAnsi="Times New Roman" w:cs="Times New Roman"/>
          <w:b/>
          <w:bCs/>
          <w:sz w:val="24"/>
          <w:szCs w:val="24"/>
        </w:rPr>
        <w:t xml:space="preserve"> </w:t>
      </w:r>
      <w:r w:rsidR="009759D9">
        <w:rPr>
          <w:rStyle w:val="CharStyle5"/>
          <w:rFonts w:ascii="Times New Roman" w:hAnsi="Times New Roman" w:cs="Times New Roman"/>
          <w:b/>
          <w:bCs/>
          <w:sz w:val="24"/>
          <w:szCs w:val="24"/>
        </w:rPr>
        <w:t xml:space="preserve">PARAIŠKŲ </w:t>
      </w:r>
      <w:r w:rsidRPr="00BB79F3">
        <w:rPr>
          <w:rStyle w:val="CharStyle5"/>
          <w:rFonts w:ascii="Times New Roman" w:hAnsi="Times New Roman" w:cs="Times New Roman"/>
          <w:b/>
          <w:bCs/>
          <w:sz w:val="24"/>
          <w:szCs w:val="24"/>
        </w:rPr>
        <w:t>VERTINIMO PASLAUG</w:t>
      </w:r>
      <w:r w:rsidR="00F80B45">
        <w:rPr>
          <w:rStyle w:val="CharStyle5"/>
          <w:rFonts w:ascii="Times New Roman" w:hAnsi="Times New Roman" w:cs="Times New Roman"/>
          <w:b/>
          <w:bCs/>
          <w:sz w:val="24"/>
          <w:szCs w:val="24"/>
        </w:rPr>
        <w:t>OS</w:t>
      </w:r>
      <w:r w:rsidRPr="00BB79F3">
        <w:rPr>
          <w:rStyle w:val="CharStyle5"/>
          <w:rFonts w:ascii="Times New Roman" w:hAnsi="Times New Roman" w:cs="Times New Roman"/>
          <w:sz w:val="24"/>
          <w:szCs w:val="24"/>
        </w:rPr>
        <w:t xml:space="preserve"> </w:t>
      </w:r>
    </w:p>
    <w:p w14:paraId="4D421882" w14:textId="77777777" w:rsidR="00F80B45" w:rsidRPr="00BB79F3" w:rsidRDefault="00F80B45" w:rsidP="00B523CF">
      <w:pPr>
        <w:pStyle w:val="Style8"/>
        <w:keepNext/>
        <w:keepLines/>
        <w:shd w:val="clear" w:color="auto" w:fill="auto"/>
        <w:tabs>
          <w:tab w:val="left" w:pos="4754"/>
        </w:tabs>
        <w:spacing w:after="0" w:line="230" w:lineRule="exact"/>
        <w:rPr>
          <w:rStyle w:val="CharStyle5"/>
          <w:rFonts w:ascii="Times New Roman" w:hAnsi="Times New Roman" w:cs="Times New Roman"/>
          <w:sz w:val="24"/>
          <w:szCs w:val="24"/>
        </w:rPr>
      </w:pPr>
    </w:p>
    <w:p w14:paraId="2426303C" w14:textId="441E6708" w:rsidR="00B523CF" w:rsidRPr="00BB79F3" w:rsidRDefault="004D0D6D" w:rsidP="00511D48">
      <w:pPr>
        <w:pStyle w:val="Style8"/>
        <w:keepNext/>
        <w:keepLines/>
        <w:shd w:val="clear" w:color="auto" w:fill="auto"/>
        <w:tabs>
          <w:tab w:val="left" w:pos="4754"/>
        </w:tabs>
        <w:spacing w:after="0" w:line="230" w:lineRule="exact"/>
        <w:rPr>
          <w:rStyle w:val="CharStyle9"/>
          <w:rFonts w:ascii="Times New Roman" w:hAnsi="Times New Roman" w:cs="Times New Roman"/>
          <w:b/>
          <w:bCs/>
          <w:sz w:val="24"/>
          <w:szCs w:val="24"/>
        </w:rPr>
      </w:pPr>
      <w:r w:rsidRPr="00BB79F3">
        <w:rPr>
          <w:rStyle w:val="CharStyle9"/>
          <w:rFonts w:ascii="Times New Roman" w:hAnsi="Times New Roman" w:cs="Times New Roman"/>
          <w:b/>
          <w:bCs/>
          <w:sz w:val="24"/>
          <w:szCs w:val="24"/>
        </w:rPr>
        <w:t>TECHNINĖ SPECIFIKACIJ</w:t>
      </w:r>
      <w:bookmarkEnd w:id="1"/>
      <w:r w:rsidR="00B523CF" w:rsidRPr="00BB79F3">
        <w:rPr>
          <w:rStyle w:val="CharStyle9"/>
          <w:rFonts w:ascii="Times New Roman" w:hAnsi="Times New Roman" w:cs="Times New Roman"/>
          <w:b/>
          <w:bCs/>
          <w:sz w:val="24"/>
          <w:szCs w:val="24"/>
        </w:rPr>
        <w:t>A</w:t>
      </w:r>
      <w:r w:rsidRPr="00BB79F3">
        <w:rPr>
          <w:rStyle w:val="CharStyle9"/>
          <w:rFonts w:ascii="Times New Roman" w:hAnsi="Times New Roman" w:cs="Times New Roman"/>
          <w:b/>
          <w:bCs/>
          <w:sz w:val="24"/>
          <w:szCs w:val="24"/>
        </w:rPr>
        <w:t xml:space="preserve"> </w:t>
      </w:r>
    </w:p>
    <w:p w14:paraId="1ABEF8B5" w14:textId="77777777" w:rsidR="00B523CF" w:rsidRPr="00BB79F3" w:rsidRDefault="00B523CF" w:rsidP="00511D48">
      <w:pPr>
        <w:pStyle w:val="Style8"/>
        <w:keepNext/>
        <w:keepLines/>
        <w:shd w:val="clear" w:color="auto" w:fill="auto"/>
        <w:tabs>
          <w:tab w:val="left" w:pos="4754"/>
        </w:tabs>
        <w:spacing w:after="0" w:line="230" w:lineRule="exact"/>
        <w:jc w:val="left"/>
        <w:rPr>
          <w:rStyle w:val="CharStyle9"/>
          <w:rFonts w:ascii="Times New Roman" w:hAnsi="Times New Roman" w:cs="Times New Roman"/>
          <w:sz w:val="24"/>
          <w:szCs w:val="24"/>
        </w:rPr>
      </w:pPr>
    </w:p>
    <w:p w14:paraId="04A01A1C" w14:textId="54D228C2" w:rsidR="004D0D6D" w:rsidRPr="00BB79F3" w:rsidRDefault="00B523CF" w:rsidP="00511D48">
      <w:pPr>
        <w:pStyle w:val="Style8"/>
        <w:keepNext/>
        <w:keepLines/>
        <w:shd w:val="clear" w:color="auto" w:fill="auto"/>
        <w:tabs>
          <w:tab w:val="left" w:pos="4754"/>
        </w:tabs>
        <w:spacing w:after="0" w:line="230" w:lineRule="exact"/>
        <w:ind w:left="4500"/>
        <w:jc w:val="left"/>
        <w:rPr>
          <w:rStyle w:val="CharStyle9"/>
          <w:rFonts w:ascii="Times New Roman" w:hAnsi="Times New Roman" w:cs="Times New Roman"/>
          <w:b/>
          <w:bCs/>
          <w:sz w:val="24"/>
          <w:szCs w:val="24"/>
        </w:rPr>
      </w:pPr>
      <w:r w:rsidRPr="00BB79F3">
        <w:rPr>
          <w:rStyle w:val="CharStyle9"/>
          <w:rFonts w:ascii="Times New Roman" w:hAnsi="Times New Roman" w:cs="Times New Roman"/>
          <w:b/>
          <w:bCs/>
          <w:sz w:val="24"/>
          <w:szCs w:val="24"/>
        </w:rPr>
        <w:t>I</w:t>
      </w:r>
      <w:r w:rsidR="000960A6" w:rsidRPr="00BB79F3">
        <w:rPr>
          <w:rStyle w:val="CharStyle9"/>
          <w:rFonts w:ascii="Times New Roman" w:hAnsi="Times New Roman" w:cs="Times New Roman"/>
          <w:b/>
          <w:bCs/>
          <w:sz w:val="24"/>
          <w:szCs w:val="24"/>
        </w:rPr>
        <w:t xml:space="preserve"> </w:t>
      </w:r>
      <w:bookmarkStart w:id="2" w:name="bookmark18"/>
      <w:r w:rsidR="004D0D6D" w:rsidRPr="00BB79F3">
        <w:rPr>
          <w:rStyle w:val="CharStyle9"/>
          <w:rFonts w:ascii="Times New Roman" w:hAnsi="Times New Roman" w:cs="Times New Roman"/>
          <w:b/>
          <w:bCs/>
          <w:sz w:val="24"/>
          <w:szCs w:val="24"/>
        </w:rPr>
        <w:t>SKYRIUS</w:t>
      </w:r>
    </w:p>
    <w:p w14:paraId="0D1659AD" w14:textId="77777777" w:rsidR="004D0D6D" w:rsidRPr="00BB79F3" w:rsidRDefault="004D0D6D" w:rsidP="004D0D6D">
      <w:pPr>
        <w:pStyle w:val="Style8"/>
        <w:keepNext/>
        <w:keepLines/>
        <w:shd w:val="clear" w:color="auto" w:fill="auto"/>
        <w:tabs>
          <w:tab w:val="left" w:pos="4754"/>
        </w:tabs>
        <w:spacing w:after="0" w:line="230" w:lineRule="exact"/>
        <w:ind w:left="3600"/>
        <w:jc w:val="left"/>
        <w:rPr>
          <w:rStyle w:val="CharStyle9"/>
          <w:rFonts w:ascii="Times New Roman" w:hAnsi="Times New Roman" w:cs="Times New Roman"/>
          <w:b/>
          <w:bCs/>
          <w:sz w:val="24"/>
          <w:szCs w:val="24"/>
        </w:rPr>
      </w:pPr>
      <w:r w:rsidRPr="00BB79F3">
        <w:rPr>
          <w:rStyle w:val="CharStyle9"/>
          <w:rFonts w:ascii="Times New Roman" w:hAnsi="Times New Roman" w:cs="Times New Roman"/>
          <w:b/>
          <w:bCs/>
          <w:sz w:val="24"/>
          <w:szCs w:val="24"/>
        </w:rPr>
        <w:t>BENDROSIOS NUOSTATOS</w:t>
      </w:r>
      <w:bookmarkEnd w:id="2"/>
    </w:p>
    <w:p w14:paraId="2D7AE97C" w14:textId="77777777" w:rsidR="004D0D6D" w:rsidRPr="00BB79F3" w:rsidRDefault="004D0D6D" w:rsidP="004D0D6D">
      <w:pPr>
        <w:pStyle w:val="Style8"/>
        <w:keepNext/>
        <w:keepLines/>
        <w:shd w:val="clear" w:color="auto" w:fill="auto"/>
        <w:tabs>
          <w:tab w:val="left" w:pos="4754"/>
        </w:tabs>
        <w:spacing w:after="0" w:line="230" w:lineRule="exact"/>
        <w:ind w:left="3600"/>
        <w:jc w:val="left"/>
        <w:rPr>
          <w:rStyle w:val="CharStyle9"/>
          <w:rFonts w:ascii="Times New Roman" w:hAnsi="Times New Roman" w:cs="Times New Roman"/>
          <w:sz w:val="24"/>
          <w:szCs w:val="24"/>
        </w:rPr>
      </w:pPr>
    </w:p>
    <w:p w14:paraId="5F5C1742" w14:textId="56E7BD14" w:rsidR="004D0D6D" w:rsidRPr="00BB79F3" w:rsidRDefault="004D0D6D" w:rsidP="003F0382">
      <w:pPr>
        <w:pStyle w:val="Style4"/>
        <w:numPr>
          <w:ilvl w:val="0"/>
          <w:numId w:val="2"/>
        </w:numPr>
        <w:shd w:val="clear" w:color="auto" w:fill="auto"/>
        <w:tabs>
          <w:tab w:val="left" w:pos="851"/>
        </w:tabs>
        <w:spacing w:before="0" w:after="0" w:line="274" w:lineRule="exact"/>
        <w:ind w:left="0" w:right="20" w:firstLine="567"/>
        <w:jc w:val="both"/>
        <w:rPr>
          <w:rStyle w:val="CharStyle5"/>
          <w:rFonts w:ascii="Times New Roman" w:hAnsi="Times New Roman" w:cs="Times New Roman"/>
          <w:sz w:val="24"/>
          <w:szCs w:val="24"/>
        </w:rPr>
      </w:pPr>
      <w:r w:rsidRPr="00BB79F3">
        <w:rPr>
          <w:rStyle w:val="CharStyle5"/>
          <w:rFonts w:ascii="Times New Roman" w:hAnsi="Times New Roman" w:cs="Times New Roman"/>
          <w:sz w:val="24"/>
          <w:szCs w:val="24"/>
        </w:rPr>
        <w:t>Europos socialinio fondo agentūra (toliau – Užsakovas) vykdo Nevyriausybinių organizacijų institucinio stiprinimo projektų atrankos konkursams (toliau – Konkursas (-ai)) pateiktų paraiškų ekspertinio vertinimo paslaug</w:t>
      </w:r>
      <w:r w:rsidR="00B523CF" w:rsidRPr="00BB79F3">
        <w:rPr>
          <w:rStyle w:val="CharStyle5"/>
          <w:rFonts w:ascii="Times New Roman" w:hAnsi="Times New Roman" w:cs="Times New Roman"/>
          <w:sz w:val="24"/>
          <w:szCs w:val="24"/>
        </w:rPr>
        <w:t>ų</w:t>
      </w:r>
      <w:r w:rsidRPr="00BB79F3">
        <w:rPr>
          <w:rStyle w:val="CharStyle5"/>
          <w:rFonts w:ascii="Times New Roman" w:hAnsi="Times New Roman" w:cs="Times New Roman"/>
          <w:sz w:val="24"/>
          <w:szCs w:val="24"/>
        </w:rPr>
        <w:t xml:space="preserve"> (toliau – Paslaugos) pirkimą. Perkamų Paslaugų detalus aprašymas pateikiamas šioje Paslaugų techninėje specifikacijoje (toliau – Techninė specifikacija). </w:t>
      </w:r>
    </w:p>
    <w:p w14:paraId="6AF51751" w14:textId="134D8435" w:rsidR="004D0D6D" w:rsidRPr="00BB79F3" w:rsidRDefault="004D0D6D" w:rsidP="00511D48">
      <w:pPr>
        <w:pStyle w:val="Style4"/>
        <w:numPr>
          <w:ilvl w:val="0"/>
          <w:numId w:val="2"/>
        </w:numPr>
        <w:shd w:val="clear" w:color="auto" w:fill="auto"/>
        <w:tabs>
          <w:tab w:val="left" w:pos="851"/>
        </w:tabs>
        <w:spacing w:before="0" w:after="0" w:line="274" w:lineRule="exact"/>
        <w:ind w:left="0" w:right="20" w:firstLine="567"/>
        <w:jc w:val="both"/>
        <w:rPr>
          <w:rStyle w:val="CharStyle5"/>
          <w:rFonts w:ascii="Times New Roman" w:hAnsi="Times New Roman" w:cs="Times New Roman"/>
          <w:sz w:val="24"/>
          <w:szCs w:val="24"/>
        </w:rPr>
      </w:pPr>
      <w:r w:rsidRPr="00BB79F3">
        <w:rPr>
          <w:rStyle w:val="CharStyle5"/>
          <w:rFonts w:ascii="Times New Roman" w:hAnsi="Times New Roman" w:cs="Times New Roman"/>
          <w:sz w:val="24"/>
          <w:szCs w:val="24"/>
        </w:rPr>
        <w:t xml:space="preserve">Paslaugas Užsakovas perka, vadovaudamasis viešuosius pirkimus reglamentuojančiais teisės aktais, Nepriklausomų ekspertų darbo reglamentu, patvirtintu Europos socialinio fondo agentūros direktoriaus </w:t>
      </w:r>
      <w:r w:rsidR="00BB3C24" w:rsidRPr="00BB79F3">
        <w:rPr>
          <w:rStyle w:val="CharStyle5"/>
          <w:rFonts w:ascii="Times New Roman" w:hAnsi="Times New Roman" w:cs="Times New Roman"/>
          <w:sz w:val="24"/>
          <w:szCs w:val="24"/>
        </w:rPr>
        <w:t xml:space="preserve">2022 m. lapkričio 15 d. </w:t>
      </w:r>
      <w:r w:rsidRPr="00BB79F3">
        <w:rPr>
          <w:rStyle w:val="CharStyle5"/>
          <w:rFonts w:ascii="Times New Roman" w:hAnsi="Times New Roman" w:cs="Times New Roman"/>
          <w:sz w:val="24"/>
          <w:szCs w:val="24"/>
        </w:rPr>
        <w:t>įsakymu Nr. V-2022-00078 ,,Dėl nepriklausomų ekspertų darbo reglamento Nr. MT-049 tvirtinimo“ (toliau – Reglamentas)</w:t>
      </w:r>
      <w:r w:rsidR="00594A45" w:rsidRPr="00BB79F3">
        <w:rPr>
          <w:rStyle w:val="CharStyle5"/>
          <w:rFonts w:ascii="Times New Roman" w:hAnsi="Times New Roman" w:cs="Times New Roman"/>
          <w:sz w:val="24"/>
          <w:szCs w:val="24"/>
        </w:rPr>
        <w:t>,</w:t>
      </w:r>
      <w:r w:rsidRPr="00BB79F3">
        <w:rPr>
          <w:rStyle w:val="CharStyle5"/>
          <w:rFonts w:ascii="Times New Roman" w:hAnsi="Times New Roman" w:cs="Times New Roman"/>
          <w:sz w:val="24"/>
          <w:szCs w:val="24"/>
        </w:rPr>
        <w:t xml:space="preserve"> </w:t>
      </w:r>
      <w:r w:rsidR="00594A45" w:rsidRPr="00BB79F3">
        <w:rPr>
          <w:rStyle w:val="CharStyle5"/>
          <w:rFonts w:ascii="Times New Roman" w:hAnsi="Times New Roman" w:cs="Times New Roman"/>
          <w:sz w:val="24"/>
          <w:szCs w:val="24"/>
        </w:rPr>
        <w:t xml:space="preserve">Nevyriausybinių organizacijų finansavimo iš valstybės biudžeto lėšų, šių lėšų administravimo tvarkos, projektų vertinimo procedūrų, lėšų pervedimo ir atsiskaitymo už gautą finansavimą tvarkos aprašu, patvirtintu Lietuvos Respublikos socialinės apsaugos ir darbo ministro </w:t>
      </w:r>
      <w:r w:rsidRPr="00BB79F3">
        <w:rPr>
          <w:rStyle w:val="CharStyle5"/>
          <w:rFonts w:ascii="Times New Roman" w:hAnsi="Times New Roman" w:cs="Times New Roman"/>
          <w:sz w:val="24"/>
          <w:szCs w:val="24"/>
        </w:rPr>
        <w:t>2021 m. spalio 15 d. įsakym</w:t>
      </w:r>
      <w:r w:rsidR="00594A45" w:rsidRPr="00BB79F3">
        <w:rPr>
          <w:rStyle w:val="CharStyle5"/>
          <w:rFonts w:ascii="Times New Roman" w:hAnsi="Times New Roman" w:cs="Times New Roman"/>
          <w:sz w:val="24"/>
          <w:szCs w:val="24"/>
        </w:rPr>
        <w:t>u</w:t>
      </w:r>
      <w:r w:rsidRPr="00BB79F3">
        <w:rPr>
          <w:rStyle w:val="CharStyle5"/>
          <w:rFonts w:ascii="Times New Roman" w:hAnsi="Times New Roman" w:cs="Times New Roman"/>
          <w:sz w:val="24"/>
          <w:szCs w:val="24"/>
        </w:rPr>
        <w:t xml:space="preserve"> Nr. A1-741 „Dėl nevyriausybinių organizacijų finansavimo iš valstybės biudžeto lėšų, šių lėšų administravimo tvarkos, projektų vertinimo procedūrų, lėšų pervedimo ir atsiskaitymo už gautą finansavimą tvarkos aprašo patvirtinimo“ bei Konkursų nuostatais (toliau –  Nuostatai).</w:t>
      </w:r>
    </w:p>
    <w:p w14:paraId="578C5E2F" w14:textId="79567F88" w:rsidR="004D0D6D" w:rsidRPr="00BB79F3" w:rsidRDefault="004D0D6D" w:rsidP="004D0D6D">
      <w:pPr>
        <w:pStyle w:val="Style4"/>
        <w:numPr>
          <w:ilvl w:val="0"/>
          <w:numId w:val="2"/>
        </w:numPr>
        <w:shd w:val="clear" w:color="auto" w:fill="auto"/>
        <w:tabs>
          <w:tab w:val="left" w:pos="851"/>
        </w:tabs>
        <w:spacing w:before="0" w:after="0" w:line="274" w:lineRule="exact"/>
        <w:ind w:left="0" w:right="20" w:firstLine="567"/>
        <w:jc w:val="both"/>
        <w:rPr>
          <w:rStyle w:val="CharStyle5"/>
          <w:rFonts w:ascii="Times New Roman" w:hAnsi="Times New Roman" w:cs="Times New Roman"/>
          <w:sz w:val="24"/>
          <w:szCs w:val="24"/>
        </w:rPr>
      </w:pPr>
      <w:r w:rsidRPr="00BB79F3">
        <w:rPr>
          <w:rStyle w:val="CharStyle5"/>
          <w:rFonts w:ascii="Times New Roman" w:hAnsi="Times New Roman" w:cs="Times New Roman"/>
          <w:sz w:val="24"/>
          <w:szCs w:val="24"/>
        </w:rPr>
        <w:t xml:space="preserve">Pirkimo tikslas – užtikrinti tinkamą Konkursams pateiktų projektų paraiškų atranką ir vertinimą, Nuostatuose, Reglamente </w:t>
      </w:r>
      <w:r w:rsidR="00174A5E" w:rsidRPr="00BB79F3">
        <w:rPr>
          <w:rStyle w:val="CharStyle5"/>
          <w:rFonts w:ascii="Times New Roman" w:hAnsi="Times New Roman" w:cs="Times New Roman"/>
          <w:sz w:val="24"/>
          <w:szCs w:val="24"/>
        </w:rPr>
        <w:t xml:space="preserve">ir kituose teisės aktuose </w:t>
      </w:r>
      <w:r w:rsidRPr="00BB79F3">
        <w:rPr>
          <w:rStyle w:val="CharStyle5"/>
          <w:rFonts w:ascii="Times New Roman" w:hAnsi="Times New Roman" w:cs="Times New Roman"/>
          <w:sz w:val="24"/>
          <w:szCs w:val="24"/>
        </w:rPr>
        <w:t>nustatyta tvarka.</w:t>
      </w:r>
    </w:p>
    <w:p w14:paraId="66AC7B5E" w14:textId="214A550C" w:rsidR="004D0D6D" w:rsidRPr="00BB79F3" w:rsidRDefault="00FE7929" w:rsidP="004D0D6D">
      <w:pPr>
        <w:pStyle w:val="Style4"/>
        <w:shd w:val="clear" w:color="auto" w:fill="auto"/>
        <w:tabs>
          <w:tab w:val="left" w:pos="1105"/>
        </w:tabs>
        <w:spacing w:before="0" w:after="0" w:line="274" w:lineRule="exact"/>
        <w:ind w:right="23" w:firstLine="567"/>
        <w:jc w:val="both"/>
        <w:rPr>
          <w:rFonts w:ascii="Times New Roman" w:hAnsi="Times New Roman" w:cs="Times New Roman"/>
          <w:sz w:val="24"/>
          <w:szCs w:val="24"/>
        </w:rPr>
      </w:pPr>
      <w:r w:rsidRPr="00BB79F3">
        <w:rPr>
          <w:rStyle w:val="CharStyle5"/>
          <w:rFonts w:ascii="Times New Roman" w:hAnsi="Times New Roman" w:cs="Times New Roman"/>
          <w:sz w:val="24"/>
          <w:szCs w:val="24"/>
        </w:rPr>
        <w:t>4</w:t>
      </w:r>
      <w:r w:rsidR="004D0D6D" w:rsidRPr="00BB79F3">
        <w:rPr>
          <w:rStyle w:val="CharStyle5"/>
          <w:rFonts w:ascii="Times New Roman" w:hAnsi="Times New Roman" w:cs="Times New Roman"/>
          <w:sz w:val="24"/>
          <w:szCs w:val="24"/>
        </w:rPr>
        <w:t xml:space="preserve">. </w:t>
      </w:r>
      <w:r w:rsidR="00F32CB6" w:rsidRPr="00BB79F3">
        <w:rPr>
          <w:rFonts w:ascii="Times New Roman" w:hAnsi="Times New Roman" w:cs="Times New Roman"/>
          <w:sz w:val="24"/>
          <w:szCs w:val="24"/>
        </w:rPr>
        <w:t>T</w:t>
      </w:r>
      <w:r w:rsidR="004D0D6D" w:rsidRPr="00BB79F3">
        <w:rPr>
          <w:rFonts w:ascii="Times New Roman" w:hAnsi="Times New Roman" w:cs="Times New Roman"/>
          <w:sz w:val="24"/>
          <w:szCs w:val="24"/>
        </w:rPr>
        <w:t>iekėjas  fizinis asmuo, privatusis juridinis asmuo, viešasis juridinis asmuo, kit</w:t>
      </w:r>
      <w:r w:rsidR="00AE28CD" w:rsidRPr="00BB79F3">
        <w:rPr>
          <w:rFonts w:ascii="Times New Roman" w:hAnsi="Times New Roman" w:cs="Times New Roman"/>
          <w:sz w:val="24"/>
          <w:szCs w:val="24"/>
        </w:rPr>
        <w:t>a</w:t>
      </w:r>
      <w:r w:rsidR="004D0D6D" w:rsidRPr="00BB79F3">
        <w:rPr>
          <w:rFonts w:ascii="Times New Roman" w:hAnsi="Times New Roman" w:cs="Times New Roman"/>
          <w:sz w:val="24"/>
          <w:szCs w:val="24"/>
        </w:rPr>
        <w:t xml:space="preserve"> organizacij</w:t>
      </w:r>
      <w:r w:rsidR="00AE28CD" w:rsidRPr="00BB79F3">
        <w:rPr>
          <w:rFonts w:ascii="Times New Roman" w:hAnsi="Times New Roman" w:cs="Times New Roman"/>
          <w:sz w:val="24"/>
          <w:szCs w:val="24"/>
        </w:rPr>
        <w:t>a</w:t>
      </w:r>
      <w:r w:rsidR="004D0D6D" w:rsidRPr="00BB79F3">
        <w:rPr>
          <w:rFonts w:ascii="Times New Roman" w:hAnsi="Times New Roman" w:cs="Times New Roman"/>
          <w:sz w:val="24"/>
          <w:szCs w:val="24"/>
        </w:rPr>
        <w:t xml:space="preserve"> ir jų </w:t>
      </w:r>
      <w:r w:rsidR="00AE28CD" w:rsidRPr="00BB79F3">
        <w:rPr>
          <w:rFonts w:ascii="Times New Roman" w:hAnsi="Times New Roman" w:cs="Times New Roman"/>
          <w:sz w:val="24"/>
          <w:szCs w:val="24"/>
        </w:rPr>
        <w:t xml:space="preserve">struktūrinis </w:t>
      </w:r>
      <w:r w:rsidR="004D0D6D" w:rsidRPr="00BB79F3">
        <w:rPr>
          <w:rFonts w:ascii="Times New Roman" w:hAnsi="Times New Roman" w:cs="Times New Roman"/>
          <w:sz w:val="24"/>
          <w:szCs w:val="24"/>
        </w:rPr>
        <w:t>padalin</w:t>
      </w:r>
      <w:r w:rsidR="00AE28CD" w:rsidRPr="00BB79F3">
        <w:rPr>
          <w:rFonts w:ascii="Times New Roman" w:hAnsi="Times New Roman" w:cs="Times New Roman"/>
          <w:sz w:val="24"/>
          <w:szCs w:val="24"/>
        </w:rPr>
        <w:t>ys</w:t>
      </w:r>
      <w:r w:rsidR="004D0D6D" w:rsidRPr="00BB79F3">
        <w:rPr>
          <w:rFonts w:ascii="Times New Roman" w:hAnsi="Times New Roman" w:cs="Times New Roman"/>
          <w:sz w:val="24"/>
          <w:szCs w:val="24"/>
        </w:rPr>
        <w:t xml:space="preserve"> ar tokių asmenų grupė, su kuriuo Užsakovas sudaro Paslaugų teikimo sutartį (toliau – Tiekėjas).</w:t>
      </w:r>
    </w:p>
    <w:p w14:paraId="0205A8BB" w14:textId="05B65FED" w:rsidR="004D0D6D" w:rsidRPr="00BB79F3" w:rsidRDefault="00FE7929" w:rsidP="004D0D6D">
      <w:pPr>
        <w:pStyle w:val="Style4"/>
        <w:shd w:val="clear" w:color="auto" w:fill="auto"/>
        <w:tabs>
          <w:tab w:val="left" w:pos="1105"/>
        </w:tabs>
        <w:spacing w:before="0" w:after="0" w:line="274" w:lineRule="exact"/>
        <w:ind w:right="20" w:firstLine="567"/>
        <w:jc w:val="both"/>
        <w:rPr>
          <w:rFonts w:ascii="Times New Roman" w:hAnsi="Times New Roman" w:cs="Times New Roman"/>
          <w:sz w:val="24"/>
          <w:szCs w:val="24"/>
        </w:rPr>
      </w:pPr>
      <w:r w:rsidRPr="00BB79F3">
        <w:rPr>
          <w:rFonts w:ascii="Times New Roman" w:hAnsi="Times New Roman" w:cs="Times New Roman"/>
          <w:sz w:val="24"/>
          <w:szCs w:val="24"/>
        </w:rPr>
        <w:t>5</w:t>
      </w:r>
      <w:r w:rsidR="004D0D6D" w:rsidRPr="00BB79F3">
        <w:rPr>
          <w:rFonts w:ascii="Times New Roman" w:hAnsi="Times New Roman" w:cs="Times New Roman"/>
          <w:sz w:val="24"/>
          <w:szCs w:val="24"/>
        </w:rPr>
        <w:t xml:space="preserve">. SoPAS </w:t>
      </w:r>
      <w:r w:rsidR="00174A5E" w:rsidRPr="00BB79F3">
        <w:rPr>
          <w:rFonts w:ascii="Times New Roman" w:hAnsi="Times New Roman" w:cs="Times New Roman"/>
          <w:sz w:val="24"/>
          <w:szCs w:val="24"/>
        </w:rPr>
        <w:t>–</w:t>
      </w:r>
      <w:r w:rsidR="004D0D6D" w:rsidRPr="00BB79F3">
        <w:rPr>
          <w:rStyle w:val="CharStyle5"/>
          <w:rFonts w:ascii="Times New Roman" w:hAnsi="Times New Roman" w:cs="Times New Roman"/>
          <w:sz w:val="24"/>
          <w:szCs w:val="24"/>
        </w:rPr>
        <w:t xml:space="preserve"> </w:t>
      </w:r>
      <w:r w:rsidR="004D0D6D" w:rsidRPr="00BB79F3">
        <w:rPr>
          <w:rFonts w:ascii="Times New Roman" w:hAnsi="Times New Roman" w:cs="Times New Roman"/>
          <w:color w:val="000000"/>
          <w:sz w:val="24"/>
          <w:szCs w:val="24"/>
        </w:rPr>
        <w:t> </w:t>
      </w:r>
      <w:r w:rsidR="004D0D6D" w:rsidRPr="00BB79F3">
        <w:rPr>
          <w:rFonts w:ascii="Times New Roman" w:hAnsi="Times New Roman" w:cs="Times New Roman"/>
          <w:sz w:val="24"/>
          <w:szCs w:val="24"/>
        </w:rPr>
        <w:t>Socialinių programų, priemonių ir projektų atrankos, administravimo ir vertinimo informacinė sistema.</w:t>
      </w:r>
    </w:p>
    <w:p w14:paraId="2E26D0C5" w14:textId="77777777" w:rsidR="004D0D6D" w:rsidRPr="00BB79F3" w:rsidRDefault="004D0D6D" w:rsidP="004D0D6D">
      <w:pPr>
        <w:pStyle w:val="Style4"/>
        <w:shd w:val="clear" w:color="auto" w:fill="auto"/>
        <w:tabs>
          <w:tab w:val="left" w:pos="1105"/>
        </w:tabs>
        <w:spacing w:before="0" w:after="0" w:line="274" w:lineRule="exact"/>
        <w:ind w:right="20" w:firstLine="567"/>
        <w:jc w:val="both"/>
        <w:rPr>
          <w:rFonts w:ascii="Times New Roman" w:hAnsi="Times New Roman" w:cs="Times New Roman"/>
          <w:b/>
          <w:bCs/>
          <w:sz w:val="24"/>
          <w:szCs w:val="24"/>
        </w:rPr>
      </w:pPr>
    </w:p>
    <w:p w14:paraId="2223F04F" w14:textId="376A0982" w:rsidR="004D0D6D" w:rsidRPr="00BB79F3" w:rsidRDefault="00B523CF" w:rsidP="00F24FF2">
      <w:pPr>
        <w:pStyle w:val="Style8"/>
        <w:keepNext/>
        <w:keepLines/>
        <w:shd w:val="clear" w:color="auto" w:fill="auto"/>
        <w:tabs>
          <w:tab w:val="left" w:pos="4754"/>
        </w:tabs>
        <w:spacing w:after="0" w:line="230" w:lineRule="exact"/>
        <w:ind w:left="4500"/>
        <w:jc w:val="left"/>
        <w:rPr>
          <w:rFonts w:ascii="Times New Roman" w:hAnsi="Times New Roman" w:cs="Times New Roman"/>
          <w:b/>
          <w:bCs/>
          <w:sz w:val="24"/>
          <w:szCs w:val="24"/>
        </w:rPr>
      </w:pPr>
      <w:bookmarkStart w:id="3" w:name="bookmark19"/>
      <w:r w:rsidRPr="00BB79F3">
        <w:rPr>
          <w:rStyle w:val="CharStyle9"/>
          <w:rFonts w:ascii="Times New Roman" w:hAnsi="Times New Roman" w:cs="Times New Roman"/>
          <w:b/>
          <w:bCs/>
          <w:sz w:val="24"/>
          <w:szCs w:val="24"/>
        </w:rPr>
        <w:t xml:space="preserve">II </w:t>
      </w:r>
      <w:r w:rsidR="004D0D6D" w:rsidRPr="00BB79F3">
        <w:rPr>
          <w:rStyle w:val="CharStyle9"/>
          <w:rFonts w:ascii="Times New Roman" w:hAnsi="Times New Roman" w:cs="Times New Roman"/>
          <w:b/>
          <w:bCs/>
          <w:sz w:val="24"/>
          <w:szCs w:val="24"/>
        </w:rPr>
        <w:t>SKYRIUS</w:t>
      </w:r>
      <w:bookmarkEnd w:id="3"/>
    </w:p>
    <w:p w14:paraId="57C6CFE7" w14:textId="77777777" w:rsidR="004D0D6D" w:rsidRPr="00BB79F3" w:rsidRDefault="004D0D6D" w:rsidP="004D0D6D">
      <w:pPr>
        <w:pStyle w:val="Style8"/>
        <w:keepNext/>
        <w:keepLines/>
        <w:shd w:val="clear" w:color="auto" w:fill="auto"/>
        <w:spacing w:after="268" w:line="230" w:lineRule="exact"/>
        <w:rPr>
          <w:rFonts w:ascii="Times New Roman" w:hAnsi="Times New Roman" w:cs="Times New Roman"/>
          <w:b/>
          <w:bCs/>
          <w:sz w:val="24"/>
          <w:szCs w:val="24"/>
        </w:rPr>
      </w:pPr>
      <w:bookmarkStart w:id="4" w:name="bookmark20"/>
      <w:r w:rsidRPr="00BB79F3">
        <w:rPr>
          <w:rStyle w:val="CharStyle9"/>
          <w:rFonts w:ascii="Times New Roman" w:hAnsi="Times New Roman" w:cs="Times New Roman"/>
          <w:b/>
          <w:bCs/>
          <w:sz w:val="24"/>
          <w:szCs w:val="24"/>
        </w:rPr>
        <w:t>PERKAMŲ PASLAUGŲ APIMTIS IR REIKALAVIMAI PASLAUGOMS</w:t>
      </w:r>
      <w:bookmarkEnd w:id="4"/>
    </w:p>
    <w:p w14:paraId="0122BC85" w14:textId="745F5E83" w:rsidR="004D0D6D" w:rsidRPr="00BB79F3" w:rsidRDefault="004D0D6D" w:rsidP="00F24FF2">
      <w:pPr>
        <w:pStyle w:val="Style4"/>
        <w:numPr>
          <w:ilvl w:val="0"/>
          <w:numId w:val="3"/>
        </w:numPr>
        <w:shd w:val="clear" w:color="auto" w:fill="auto"/>
        <w:tabs>
          <w:tab w:val="left" w:pos="851"/>
        </w:tabs>
        <w:spacing w:before="0" w:after="0" w:line="274" w:lineRule="exact"/>
        <w:ind w:left="567"/>
        <w:jc w:val="both"/>
        <w:rPr>
          <w:rFonts w:ascii="Times New Roman" w:hAnsi="Times New Roman" w:cs="Times New Roman"/>
          <w:sz w:val="24"/>
          <w:szCs w:val="24"/>
        </w:rPr>
      </w:pPr>
      <w:bookmarkStart w:id="5" w:name="_Hlk118543801"/>
      <w:r w:rsidRPr="00BB79F3">
        <w:rPr>
          <w:rStyle w:val="CharStyle5"/>
          <w:rFonts w:ascii="Times New Roman" w:hAnsi="Times New Roman" w:cs="Times New Roman"/>
          <w:sz w:val="24"/>
          <w:szCs w:val="24"/>
        </w:rPr>
        <w:t>Paslaugų apimties kiekiai</w:t>
      </w:r>
      <w:r w:rsidR="00DF2949" w:rsidRPr="00BB79F3">
        <w:rPr>
          <w:rStyle w:val="CharStyle5"/>
          <w:rFonts w:ascii="Times New Roman" w:hAnsi="Times New Roman" w:cs="Times New Roman"/>
          <w:sz w:val="24"/>
          <w:szCs w:val="24"/>
        </w:rPr>
        <w:t xml:space="preserve"> ir </w:t>
      </w:r>
      <w:r w:rsidR="003C34C4" w:rsidRPr="00BB79F3">
        <w:rPr>
          <w:rStyle w:val="CharStyle5"/>
          <w:rFonts w:ascii="Times New Roman" w:hAnsi="Times New Roman" w:cs="Times New Roman"/>
          <w:sz w:val="24"/>
          <w:szCs w:val="24"/>
        </w:rPr>
        <w:t>į</w:t>
      </w:r>
      <w:r w:rsidR="00DF2949" w:rsidRPr="00BB79F3">
        <w:rPr>
          <w:rStyle w:val="CharStyle5"/>
          <w:rFonts w:ascii="Times New Roman" w:hAnsi="Times New Roman" w:cs="Times New Roman"/>
          <w:sz w:val="24"/>
          <w:szCs w:val="24"/>
        </w:rPr>
        <w:t>kain</w:t>
      </w:r>
      <w:r w:rsidR="003C34C4" w:rsidRPr="00BB79F3">
        <w:rPr>
          <w:rStyle w:val="CharStyle5"/>
          <w:rFonts w:ascii="Times New Roman" w:hAnsi="Times New Roman" w:cs="Times New Roman"/>
          <w:sz w:val="24"/>
          <w:szCs w:val="24"/>
        </w:rPr>
        <w:t>is</w:t>
      </w:r>
      <w:r w:rsidRPr="00BB79F3">
        <w:rPr>
          <w:rStyle w:val="CharStyle5"/>
          <w:rFonts w:ascii="Times New Roman" w:hAnsi="Times New Roman" w:cs="Times New Roman"/>
          <w:sz w:val="24"/>
          <w:szCs w:val="24"/>
        </w:rPr>
        <w:t>:</w:t>
      </w:r>
    </w:p>
    <w:p w14:paraId="2CA6E780" w14:textId="4BE903BD" w:rsidR="004D0D6D" w:rsidRPr="00BB79F3" w:rsidRDefault="004D0D6D" w:rsidP="004D0D6D">
      <w:pPr>
        <w:pStyle w:val="Style4"/>
        <w:numPr>
          <w:ilvl w:val="1"/>
          <w:numId w:val="3"/>
        </w:numPr>
        <w:shd w:val="clear" w:color="auto" w:fill="auto"/>
        <w:spacing w:before="0" w:after="0" w:line="274" w:lineRule="exact"/>
        <w:ind w:right="20" w:firstLine="567"/>
        <w:jc w:val="both"/>
        <w:rPr>
          <w:rStyle w:val="CharStyle5"/>
          <w:rFonts w:ascii="Times New Roman" w:hAnsi="Times New Roman" w:cs="Times New Roman"/>
          <w:i/>
          <w:iCs/>
          <w:sz w:val="24"/>
          <w:szCs w:val="24"/>
          <w:shd w:val="clear" w:color="auto" w:fill="auto"/>
        </w:rPr>
      </w:pPr>
      <w:r w:rsidRPr="00BB79F3">
        <w:rPr>
          <w:rStyle w:val="CharStyle5"/>
          <w:rFonts w:ascii="Times New Roman" w:hAnsi="Times New Roman" w:cs="Times New Roman"/>
          <w:sz w:val="24"/>
          <w:szCs w:val="24"/>
        </w:rPr>
        <w:t xml:space="preserve">maksimalus numatomas 1 (vienos) </w:t>
      </w:r>
      <w:r w:rsidR="00DF2949" w:rsidRPr="00BB79F3">
        <w:rPr>
          <w:rStyle w:val="CharStyle5"/>
          <w:rFonts w:ascii="Times New Roman" w:hAnsi="Times New Roman" w:cs="Times New Roman"/>
          <w:sz w:val="24"/>
          <w:szCs w:val="24"/>
        </w:rPr>
        <w:t xml:space="preserve">paslaugų teikimo sutarties (toliau – </w:t>
      </w:r>
      <w:r w:rsidRPr="00BB79F3">
        <w:rPr>
          <w:rStyle w:val="CharStyle5"/>
          <w:rFonts w:ascii="Times New Roman" w:hAnsi="Times New Roman" w:cs="Times New Roman"/>
          <w:sz w:val="24"/>
          <w:szCs w:val="24"/>
        </w:rPr>
        <w:t>Sutarties</w:t>
      </w:r>
      <w:r w:rsidR="00DF2949" w:rsidRPr="00BB79F3">
        <w:rPr>
          <w:rStyle w:val="CharStyle5"/>
          <w:rFonts w:ascii="Times New Roman" w:hAnsi="Times New Roman" w:cs="Times New Roman"/>
          <w:sz w:val="24"/>
          <w:szCs w:val="24"/>
        </w:rPr>
        <w:t>)</w:t>
      </w:r>
      <w:r w:rsidRPr="00BB79F3">
        <w:rPr>
          <w:rStyle w:val="CharStyle5"/>
          <w:rFonts w:ascii="Times New Roman" w:hAnsi="Times New Roman" w:cs="Times New Roman"/>
          <w:sz w:val="24"/>
          <w:szCs w:val="24"/>
        </w:rPr>
        <w:t xml:space="preserve"> galiojimo laikotarpiu ekspertui pateiktų vertinti projektų paraiškų skaičius </w:t>
      </w:r>
      <w:r w:rsidR="000D6571" w:rsidRPr="00BB79F3">
        <w:rPr>
          <w:rStyle w:val="CharStyle5"/>
          <w:rFonts w:ascii="Times New Roman" w:hAnsi="Times New Roman" w:cs="Times New Roman"/>
          <w:sz w:val="24"/>
          <w:szCs w:val="24"/>
        </w:rPr>
        <w:softHyphen/>
        <w:t xml:space="preserve"> </w:t>
      </w:r>
      <w:r w:rsidR="00DF2949" w:rsidRPr="00BB79F3">
        <w:rPr>
          <w:rStyle w:val="CharStyle5"/>
          <w:rFonts w:ascii="Times New Roman" w:hAnsi="Times New Roman" w:cs="Times New Roman"/>
          <w:sz w:val="24"/>
          <w:szCs w:val="24"/>
        </w:rPr>
        <w:t xml:space="preserve">– </w:t>
      </w:r>
      <w:r w:rsidR="00966642">
        <w:rPr>
          <w:rStyle w:val="CharStyle5"/>
          <w:rFonts w:ascii="Times New Roman" w:hAnsi="Times New Roman" w:cs="Times New Roman"/>
          <w:sz w:val="24"/>
          <w:szCs w:val="24"/>
        </w:rPr>
        <w:t>30</w:t>
      </w:r>
      <w:r w:rsidR="00355C43" w:rsidRPr="00BB79F3">
        <w:rPr>
          <w:rStyle w:val="CharStyle5"/>
          <w:rFonts w:ascii="Times New Roman" w:hAnsi="Times New Roman" w:cs="Times New Roman"/>
          <w:sz w:val="24"/>
          <w:szCs w:val="24"/>
        </w:rPr>
        <w:t xml:space="preserve"> </w:t>
      </w:r>
      <w:r w:rsidRPr="00BB79F3">
        <w:rPr>
          <w:rStyle w:val="CharStyle5"/>
          <w:rFonts w:ascii="Times New Roman" w:hAnsi="Times New Roman" w:cs="Times New Roman"/>
          <w:sz w:val="24"/>
          <w:szCs w:val="24"/>
        </w:rPr>
        <w:t>vnt.;</w:t>
      </w:r>
    </w:p>
    <w:p w14:paraId="729B55B0" w14:textId="4275D3B4" w:rsidR="00C65B69" w:rsidRPr="00BB79F3" w:rsidRDefault="00C65B69" w:rsidP="00146E7B">
      <w:pPr>
        <w:pStyle w:val="Style4"/>
        <w:numPr>
          <w:ilvl w:val="1"/>
          <w:numId w:val="3"/>
        </w:numPr>
        <w:shd w:val="clear" w:color="auto" w:fill="auto"/>
        <w:tabs>
          <w:tab w:val="left" w:pos="1316"/>
        </w:tabs>
        <w:spacing w:before="0" w:after="0" w:line="274" w:lineRule="exact"/>
        <w:ind w:right="20" w:firstLine="567"/>
        <w:jc w:val="both"/>
        <w:rPr>
          <w:rFonts w:ascii="Times New Roman" w:hAnsi="Times New Roman" w:cs="Times New Roman"/>
          <w:i/>
          <w:iCs/>
          <w:sz w:val="24"/>
          <w:szCs w:val="24"/>
        </w:rPr>
      </w:pPr>
      <w:r w:rsidRPr="00BB79F3">
        <w:rPr>
          <w:rFonts w:ascii="Times New Roman" w:hAnsi="Times New Roman" w:cs="Times New Roman"/>
          <w:sz w:val="24"/>
          <w:szCs w:val="24"/>
        </w:rPr>
        <w:t xml:space="preserve"> </w:t>
      </w:r>
      <w:r w:rsidRPr="00BB79F3">
        <w:rPr>
          <w:rStyle w:val="CharStyle5"/>
          <w:rFonts w:ascii="Times New Roman" w:hAnsi="Times New Roman" w:cs="Times New Roman"/>
          <w:sz w:val="24"/>
          <w:szCs w:val="24"/>
        </w:rPr>
        <w:t>maksimalus 1 (vienos) projekto paraiškos vertinimo įkainis</w:t>
      </w:r>
      <w:r w:rsidR="00174A5E" w:rsidRPr="00BB79F3">
        <w:rPr>
          <w:rStyle w:val="CharStyle5"/>
          <w:rFonts w:ascii="Times New Roman" w:hAnsi="Times New Roman" w:cs="Times New Roman"/>
          <w:sz w:val="24"/>
          <w:szCs w:val="24"/>
        </w:rPr>
        <w:t xml:space="preserve"> </w:t>
      </w:r>
      <w:r w:rsidR="001D12AA" w:rsidRPr="00BB79F3">
        <w:rPr>
          <w:rStyle w:val="CharStyle5"/>
          <w:rFonts w:ascii="Times New Roman" w:hAnsi="Times New Roman" w:cs="Times New Roman"/>
          <w:strike/>
          <w:sz w:val="24"/>
          <w:szCs w:val="24"/>
        </w:rPr>
        <w:t xml:space="preserve"> </w:t>
      </w:r>
      <w:r w:rsidRPr="00BB79F3">
        <w:rPr>
          <w:rStyle w:val="CharStyle5"/>
          <w:rFonts w:ascii="Times New Roman" w:hAnsi="Times New Roman" w:cs="Times New Roman"/>
          <w:sz w:val="24"/>
          <w:szCs w:val="24"/>
        </w:rPr>
        <w:t xml:space="preserve">– </w:t>
      </w:r>
      <w:r w:rsidR="00DF2949" w:rsidRPr="00BB79F3">
        <w:rPr>
          <w:rStyle w:val="CharStyle5"/>
          <w:rFonts w:ascii="Times New Roman" w:hAnsi="Times New Roman" w:cs="Times New Roman"/>
          <w:sz w:val="24"/>
          <w:szCs w:val="24"/>
        </w:rPr>
        <w:t xml:space="preserve">65,00 Eur (šešiasdešimt penki eurai, 00 ct) </w:t>
      </w:r>
      <w:r w:rsidRPr="00BB79F3">
        <w:rPr>
          <w:rStyle w:val="CharStyle5"/>
          <w:rFonts w:ascii="Times New Roman" w:hAnsi="Times New Roman" w:cs="Times New Roman"/>
          <w:sz w:val="24"/>
          <w:szCs w:val="24"/>
        </w:rPr>
        <w:t>Eur su visais mokesčiais</w:t>
      </w:r>
      <w:r w:rsidRPr="00BB79F3">
        <w:rPr>
          <w:rStyle w:val="CharStyle5"/>
          <w:rFonts w:ascii="Times New Roman" w:hAnsi="Times New Roman" w:cs="Times New Roman"/>
          <w:i/>
          <w:iCs/>
          <w:sz w:val="24"/>
          <w:szCs w:val="24"/>
        </w:rPr>
        <w:t>.</w:t>
      </w:r>
    </w:p>
    <w:bookmarkEnd w:id="5"/>
    <w:p w14:paraId="1A0BE149" w14:textId="77777777" w:rsidR="004D0D6D" w:rsidRPr="00BB79F3" w:rsidRDefault="004D0D6D" w:rsidP="004D0D6D">
      <w:pPr>
        <w:pStyle w:val="Style4"/>
        <w:numPr>
          <w:ilvl w:val="0"/>
          <w:numId w:val="3"/>
        </w:numPr>
        <w:shd w:val="clear" w:color="auto" w:fill="auto"/>
        <w:spacing w:before="0" w:after="0" w:line="274" w:lineRule="exact"/>
        <w:ind w:left="993" w:hanging="426"/>
        <w:jc w:val="both"/>
        <w:rPr>
          <w:rFonts w:ascii="Times New Roman" w:hAnsi="Times New Roman" w:cs="Times New Roman"/>
          <w:sz w:val="24"/>
          <w:szCs w:val="24"/>
        </w:rPr>
      </w:pPr>
      <w:r w:rsidRPr="00BB79F3">
        <w:rPr>
          <w:rStyle w:val="CharStyle5"/>
          <w:rFonts w:ascii="Times New Roman" w:hAnsi="Times New Roman" w:cs="Times New Roman"/>
          <w:sz w:val="24"/>
          <w:szCs w:val="24"/>
        </w:rPr>
        <w:t>Perkamas Paslaugas sudaro:</w:t>
      </w:r>
    </w:p>
    <w:p w14:paraId="54CE6CF2" w14:textId="55456C88" w:rsidR="004D0D6D" w:rsidRPr="00BB79F3" w:rsidRDefault="004D0D6D" w:rsidP="004D0D6D">
      <w:pPr>
        <w:pStyle w:val="Style4"/>
        <w:numPr>
          <w:ilvl w:val="1"/>
          <w:numId w:val="3"/>
        </w:numPr>
        <w:shd w:val="clear" w:color="auto" w:fill="auto"/>
        <w:spacing w:before="0" w:after="0" w:line="274" w:lineRule="exact"/>
        <w:ind w:right="20" w:firstLine="567"/>
        <w:jc w:val="both"/>
        <w:rPr>
          <w:rFonts w:ascii="Times New Roman" w:hAnsi="Times New Roman" w:cs="Times New Roman"/>
          <w:sz w:val="24"/>
          <w:szCs w:val="24"/>
        </w:rPr>
      </w:pPr>
      <w:r w:rsidRPr="00BB79F3">
        <w:rPr>
          <w:rStyle w:val="CharStyle5"/>
          <w:rFonts w:ascii="Times New Roman" w:hAnsi="Times New Roman" w:cs="Times New Roman"/>
          <w:sz w:val="24"/>
          <w:szCs w:val="24"/>
        </w:rPr>
        <w:t xml:space="preserve">Užsakovo Tiekėjui </w:t>
      </w:r>
      <w:r w:rsidR="009978EA" w:rsidRPr="00BB79F3">
        <w:rPr>
          <w:rStyle w:val="CharStyle5"/>
          <w:rFonts w:ascii="Times New Roman" w:hAnsi="Times New Roman" w:cs="Times New Roman"/>
          <w:sz w:val="24"/>
          <w:szCs w:val="24"/>
        </w:rPr>
        <w:t>priskirtų</w:t>
      </w:r>
      <w:r w:rsidRPr="00BB79F3">
        <w:rPr>
          <w:rStyle w:val="CharStyle5"/>
          <w:rFonts w:ascii="Times New Roman" w:hAnsi="Times New Roman" w:cs="Times New Roman"/>
          <w:sz w:val="24"/>
          <w:szCs w:val="24"/>
        </w:rPr>
        <w:t xml:space="preserve"> vertinti projektų paraiškų turinio ir lėšų įvertinimas (įskaitant Užsakovo ir</w:t>
      </w:r>
      <w:r w:rsidR="00174A5E" w:rsidRPr="00BB79F3">
        <w:rPr>
          <w:rStyle w:val="CharStyle5"/>
          <w:rFonts w:ascii="Times New Roman" w:hAnsi="Times New Roman" w:cs="Times New Roman"/>
          <w:sz w:val="24"/>
          <w:szCs w:val="24"/>
        </w:rPr>
        <w:t xml:space="preserve"> </w:t>
      </w:r>
      <w:r w:rsidRPr="00BB79F3">
        <w:rPr>
          <w:rStyle w:val="CharStyle5"/>
          <w:rFonts w:ascii="Times New Roman" w:hAnsi="Times New Roman" w:cs="Times New Roman"/>
          <w:sz w:val="24"/>
          <w:szCs w:val="24"/>
        </w:rPr>
        <w:t>/ ar Konkurso komisijos sprendimu atliekamus trečiojo eksperto vertinimus) vadovaujantis Nuostatuose, Reglamente ir Sutartyje nustatyta tvarka ir terminais;</w:t>
      </w:r>
    </w:p>
    <w:p w14:paraId="0E3663AF" w14:textId="7B5A4D9F" w:rsidR="004D0D6D" w:rsidRPr="00BB79F3" w:rsidRDefault="004D0D6D" w:rsidP="004D0D6D">
      <w:pPr>
        <w:pStyle w:val="Style4"/>
        <w:numPr>
          <w:ilvl w:val="1"/>
          <w:numId w:val="3"/>
        </w:numPr>
        <w:shd w:val="clear" w:color="auto" w:fill="auto"/>
        <w:tabs>
          <w:tab w:val="left" w:pos="1287"/>
        </w:tabs>
        <w:spacing w:before="0" w:after="0" w:line="274" w:lineRule="exact"/>
        <w:ind w:right="20" w:firstLine="567"/>
        <w:jc w:val="both"/>
        <w:rPr>
          <w:rFonts w:ascii="Times New Roman" w:hAnsi="Times New Roman" w:cs="Times New Roman"/>
          <w:sz w:val="24"/>
          <w:szCs w:val="24"/>
        </w:rPr>
      </w:pPr>
      <w:r w:rsidRPr="00BB79F3">
        <w:rPr>
          <w:rStyle w:val="CharStyle5"/>
          <w:rFonts w:ascii="Times New Roman" w:hAnsi="Times New Roman" w:cs="Times New Roman"/>
          <w:sz w:val="24"/>
          <w:szCs w:val="24"/>
        </w:rPr>
        <w:t xml:space="preserve">Užsakovui pageidaujant, Tiekėjo dalyvavimas Konkurso komisijos, svarstančios Konkurso projektų paraiškas, posėdžiuose, pristatant </w:t>
      </w:r>
      <w:r w:rsidR="00B858EE" w:rsidRPr="00BB79F3">
        <w:rPr>
          <w:rStyle w:val="CharStyle5"/>
          <w:rFonts w:ascii="Times New Roman" w:hAnsi="Times New Roman" w:cs="Times New Roman"/>
          <w:sz w:val="24"/>
          <w:szCs w:val="24"/>
        </w:rPr>
        <w:t>projektų vykdytojams projektų paraiškas</w:t>
      </w:r>
      <w:r w:rsidR="00A94435" w:rsidRPr="00BB79F3">
        <w:rPr>
          <w:rStyle w:val="CharStyle5"/>
          <w:rFonts w:ascii="Times New Roman" w:hAnsi="Times New Roman" w:cs="Times New Roman"/>
          <w:sz w:val="24"/>
          <w:szCs w:val="24"/>
        </w:rPr>
        <w:t xml:space="preserve"> arba </w:t>
      </w:r>
      <w:r w:rsidRPr="00BB79F3">
        <w:rPr>
          <w:rStyle w:val="CharStyle5"/>
          <w:rFonts w:ascii="Times New Roman" w:hAnsi="Times New Roman" w:cs="Times New Roman"/>
          <w:sz w:val="24"/>
          <w:szCs w:val="24"/>
        </w:rPr>
        <w:t>projektų paraiškų vertinimus, atsakant į su vertinimu susijusius klausimus;</w:t>
      </w:r>
    </w:p>
    <w:p w14:paraId="579AF19C" w14:textId="77777777" w:rsidR="004D0D6D" w:rsidRPr="00BB79F3" w:rsidRDefault="004D0D6D" w:rsidP="004D0D6D">
      <w:pPr>
        <w:pStyle w:val="Style4"/>
        <w:numPr>
          <w:ilvl w:val="1"/>
          <w:numId w:val="3"/>
        </w:numPr>
        <w:shd w:val="clear" w:color="auto" w:fill="auto"/>
        <w:tabs>
          <w:tab w:val="left" w:pos="1302"/>
        </w:tabs>
        <w:spacing w:before="0" w:after="0" w:line="274" w:lineRule="exact"/>
        <w:ind w:right="20" w:firstLine="567"/>
        <w:jc w:val="both"/>
        <w:rPr>
          <w:rFonts w:ascii="Times New Roman" w:hAnsi="Times New Roman" w:cs="Times New Roman"/>
          <w:sz w:val="24"/>
          <w:szCs w:val="24"/>
        </w:rPr>
      </w:pPr>
      <w:r w:rsidRPr="00BB79F3">
        <w:rPr>
          <w:rStyle w:val="CharStyle5"/>
          <w:rFonts w:ascii="Times New Roman" w:hAnsi="Times New Roman" w:cs="Times New Roman"/>
          <w:sz w:val="24"/>
          <w:szCs w:val="24"/>
        </w:rPr>
        <w:t>projektų paraiškose (įskaitant ir rezerviniame sąraše esančiose paraiškose) pateiktų sąmatų ir (ar) veiklų planų tikslinimų įvertinimas ir perdavimas Užsakovui, vadovaujantis Nuostatuose, Reglamente ir Sutartyje nustatyta tvarka ir terminais;</w:t>
      </w:r>
    </w:p>
    <w:p w14:paraId="6E33E0FC" w14:textId="77777777" w:rsidR="004D0D6D" w:rsidRPr="00BB79F3" w:rsidRDefault="004D0D6D" w:rsidP="004D0D6D">
      <w:pPr>
        <w:pStyle w:val="Style4"/>
        <w:numPr>
          <w:ilvl w:val="1"/>
          <w:numId w:val="3"/>
        </w:numPr>
        <w:shd w:val="clear" w:color="auto" w:fill="auto"/>
        <w:tabs>
          <w:tab w:val="left" w:pos="1292"/>
          <w:tab w:val="left" w:pos="1560"/>
        </w:tabs>
        <w:spacing w:before="0" w:after="0" w:line="274" w:lineRule="exact"/>
        <w:ind w:right="20" w:firstLine="567"/>
        <w:jc w:val="both"/>
        <w:rPr>
          <w:rFonts w:ascii="Times New Roman" w:hAnsi="Times New Roman" w:cs="Times New Roman"/>
          <w:sz w:val="24"/>
          <w:szCs w:val="24"/>
        </w:rPr>
      </w:pPr>
      <w:r w:rsidRPr="00BB79F3">
        <w:rPr>
          <w:rStyle w:val="CharStyle5"/>
          <w:rFonts w:ascii="Times New Roman" w:hAnsi="Times New Roman" w:cs="Times New Roman"/>
          <w:sz w:val="24"/>
          <w:szCs w:val="24"/>
        </w:rPr>
        <w:t>iškilus ginčytiniems klausimams dėl projektų paraiškų vertinimo ir (ar) projektams įgyvendinti skiriamų lėšų, bendradarbiavimas su Užsakovo atstovu (-ais), rengiant pareiškėjams, pateikusiems projektų paraiškas Konkursui, informaciją apie priimtus sprendimus dėl jų Konkursui pateiktų projektų paraiškų finansavimo (nefinansavimo) ir atsakant į pareiškėjų klausimus ir (ar) raštus dėl jų paraiškų vertinimo;</w:t>
      </w:r>
    </w:p>
    <w:p w14:paraId="574B124A" w14:textId="77777777" w:rsidR="004D0D6D" w:rsidRPr="00BB79F3" w:rsidRDefault="004D0D6D" w:rsidP="004D0D6D">
      <w:pPr>
        <w:pStyle w:val="Style4"/>
        <w:numPr>
          <w:ilvl w:val="1"/>
          <w:numId w:val="3"/>
        </w:numPr>
        <w:shd w:val="clear" w:color="auto" w:fill="auto"/>
        <w:tabs>
          <w:tab w:val="left" w:pos="1369"/>
        </w:tabs>
        <w:spacing w:before="0" w:after="0" w:line="274" w:lineRule="exact"/>
        <w:ind w:right="20" w:firstLine="567"/>
        <w:jc w:val="both"/>
        <w:rPr>
          <w:rFonts w:ascii="Times New Roman" w:hAnsi="Times New Roman" w:cs="Times New Roman"/>
          <w:sz w:val="24"/>
          <w:szCs w:val="24"/>
        </w:rPr>
      </w:pPr>
      <w:r w:rsidRPr="00BB79F3">
        <w:rPr>
          <w:rStyle w:val="CharStyle5"/>
          <w:rFonts w:ascii="Times New Roman" w:hAnsi="Times New Roman" w:cs="Times New Roman"/>
          <w:sz w:val="24"/>
          <w:szCs w:val="24"/>
        </w:rPr>
        <w:lastRenderedPageBreak/>
        <w:t>Tiekėjo dalyvavimas rengiant atsakymus, atsiliepimus ir kitą medžiagą dėl atliktų projektų paraiškų vertinimo Lietuvos Respublikos viešojo administravimo įstatymo ir Lietuvos Respublikos administracinių bylų teisenos įstatymo nustatyta tvarka pareiškėjui apskundus Lietuvos Respublikos socialinės apsaugos ir darbo ministerijos priimtus sprendimus, taip pat, esant reikalui, jo dalyvavimas nagrinėjant ginčus ikiteisminių institucijų ar Lietuvos Respublikos teismų posėdžiuose.</w:t>
      </w:r>
    </w:p>
    <w:p w14:paraId="76098CB4" w14:textId="77777777" w:rsidR="004D0D6D" w:rsidRPr="00BB79F3" w:rsidRDefault="004D0D6D" w:rsidP="0081127D">
      <w:pPr>
        <w:pStyle w:val="Style4"/>
        <w:numPr>
          <w:ilvl w:val="0"/>
          <w:numId w:val="3"/>
        </w:numPr>
        <w:shd w:val="clear" w:color="auto" w:fill="auto"/>
        <w:spacing w:before="0" w:after="0" w:line="274" w:lineRule="exact"/>
        <w:ind w:left="20" w:firstLine="567"/>
        <w:jc w:val="both"/>
        <w:rPr>
          <w:rFonts w:ascii="Times New Roman" w:hAnsi="Times New Roman" w:cs="Times New Roman"/>
          <w:sz w:val="24"/>
          <w:szCs w:val="24"/>
        </w:rPr>
      </w:pPr>
      <w:r w:rsidRPr="00BB79F3">
        <w:rPr>
          <w:rStyle w:val="CharStyle5"/>
          <w:rFonts w:ascii="Times New Roman" w:hAnsi="Times New Roman" w:cs="Times New Roman"/>
          <w:sz w:val="24"/>
          <w:szCs w:val="24"/>
        </w:rPr>
        <w:t>Paslaugoms taikomi reikalavimai:</w:t>
      </w:r>
    </w:p>
    <w:p w14:paraId="6767BDD7" w14:textId="1835C7D9" w:rsidR="004D0D6D" w:rsidRPr="00BB79F3" w:rsidRDefault="00DD1BF1" w:rsidP="00C57631">
      <w:pPr>
        <w:pStyle w:val="Style4"/>
        <w:shd w:val="clear" w:color="auto" w:fill="auto"/>
        <w:tabs>
          <w:tab w:val="left" w:pos="567"/>
          <w:tab w:val="left" w:pos="851"/>
        </w:tabs>
        <w:spacing w:before="0" w:after="0" w:line="274" w:lineRule="exact"/>
        <w:ind w:firstLine="567"/>
        <w:jc w:val="both"/>
        <w:rPr>
          <w:rStyle w:val="CharStyle5"/>
          <w:rFonts w:ascii="Times New Roman" w:hAnsi="Times New Roman" w:cs="Times New Roman"/>
          <w:noProof/>
          <w:sz w:val="24"/>
          <w:szCs w:val="24"/>
        </w:rPr>
      </w:pPr>
      <w:r w:rsidRPr="00BB79F3">
        <w:rPr>
          <w:rStyle w:val="CharStyle5"/>
          <w:rFonts w:ascii="Times New Roman" w:hAnsi="Times New Roman" w:cs="Times New Roman"/>
          <w:sz w:val="24"/>
          <w:szCs w:val="24"/>
        </w:rPr>
        <w:t xml:space="preserve">8.1. </w:t>
      </w:r>
      <w:r w:rsidR="004D0D6D" w:rsidRPr="00BB79F3">
        <w:rPr>
          <w:rStyle w:val="CharStyle5"/>
          <w:rFonts w:ascii="Times New Roman" w:hAnsi="Times New Roman" w:cs="Times New Roman"/>
          <w:sz w:val="24"/>
          <w:szCs w:val="24"/>
        </w:rPr>
        <w:t xml:space="preserve">viena projekto paraiška bus pateikta vertinti ne mažiau kaip 2 (dviem) ekspertams arba paraiškų vertinimo komisijai, sudarytai iš ekspertų pagal Nuostatuose nustatytą tvarką. Tiekėjas privalo užtikrinti paraiškas vertinančių ekspertų nešališkumą ir konfidencialumą, t. y. ekspertai, prieš pradėdami vertinti paraiškas, turi pasirašyti nepriklausomo eksperto konfidencialumo ir nešališkumo pasižadėjimą dėl objektyvių sprendimų priėmimo, kuriomis patvirtina, kad nėra dirbantys Konkursą organizuojančioje ar Užsakovo įstaigoje, nėra susiję su pareiškėju, kurio paraišką vertins (pvz., iš pareiškėjo, kurio projektą vertina, ekspertas ar jam artimi asmenys negauna bet kurios rūšies pajamų ar kitokio pobūdžio naudos; ekspertas ar jam artimi asmenys nėra pareiškėjo, kurio paraišką ekspertas vertina, steigėjas, akcininkas ar dalininkas, darbuotojas ar valdymo organo narys), </w:t>
      </w:r>
      <w:r w:rsidR="004D0D6D" w:rsidRPr="00BB79F3">
        <w:rPr>
          <w:rFonts w:ascii="Times New Roman" w:hAnsi="Times New Roman" w:cs="Times New Roman"/>
          <w:sz w:val="24"/>
          <w:szCs w:val="24"/>
        </w:rPr>
        <w:t>todėl prieš priskiriant paraiškas vertinimui ekspertų bus prašoma elektroniniu paštu nurodyti, kurių iš gautų pareiškėjų paraiškų Tiekėjas vertinti negali</w:t>
      </w:r>
      <w:r w:rsidR="00F842F7" w:rsidRPr="00BB79F3">
        <w:rPr>
          <w:rFonts w:ascii="Times New Roman" w:hAnsi="Times New Roman" w:cs="Times New Roman"/>
          <w:sz w:val="24"/>
          <w:szCs w:val="24"/>
        </w:rPr>
        <w:t>;</w:t>
      </w:r>
    </w:p>
    <w:p w14:paraId="11EAC30A" w14:textId="1935CCC4" w:rsidR="004D0D6D" w:rsidRPr="00BB79F3" w:rsidRDefault="00DD1BF1" w:rsidP="00C57631">
      <w:pPr>
        <w:pStyle w:val="Style4"/>
        <w:shd w:val="clear" w:color="auto" w:fill="auto"/>
        <w:tabs>
          <w:tab w:val="left" w:pos="993"/>
          <w:tab w:val="left" w:pos="1412"/>
        </w:tabs>
        <w:spacing w:before="0" w:after="0" w:line="274" w:lineRule="exact"/>
        <w:ind w:right="20" w:firstLine="567"/>
        <w:jc w:val="both"/>
        <w:rPr>
          <w:rStyle w:val="CharStyle5"/>
          <w:rFonts w:ascii="Times New Roman" w:hAnsi="Times New Roman" w:cs="Times New Roman"/>
          <w:sz w:val="24"/>
          <w:szCs w:val="24"/>
        </w:rPr>
      </w:pPr>
      <w:r w:rsidRPr="00BB79F3">
        <w:rPr>
          <w:rStyle w:val="CharStyle5"/>
          <w:rFonts w:ascii="Times New Roman" w:hAnsi="Times New Roman" w:cs="Times New Roman"/>
          <w:sz w:val="24"/>
          <w:szCs w:val="24"/>
        </w:rPr>
        <w:t>8.2.</w:t>
      </w:r>
      <w:r w:rsidR="00D43C11" w:rsidRPr="00BB79F3">
        <w:rPr>
          <w:rStyle w:val="CharStyle5"/>
          <w:rFonts w:ascii="Times New Roman" w:hAnsi="Times New Roman" w:cs="Times New Roman"/>
          <w:sz w:val="24"/>
          <w:szCs w:val="24"/>
        </w:rPr>
        <w:t xml:space="preserve"> </w:t>
      </w:r>
      <w:r w:rsidR="004D0D6D" w:rsidRPr="00BB79F3">
        <w:rPr>
          <w:rStyle w:val="CharStyle5"/>
          <w:rFonts w:ascii="Times New Roman" w:hAnsi="Times New Roman" w:cs="Times New Roman"/>
          <w:sz w:val="24"/>
          <w:szCs w:val="24"/>
        </w:rPr>
        <w:t>ekspertas projektų paraiškų vertinimus teikia užpildydamas SoPAS esančią vertinimo anketą, parengtą pagal Nuostatuose nustatytus projekto turinio ir lėšų planavimo vertinimo kriterijus;</w:t>
      </w:r>
    </w:p>
    <w:p w14:paraId="7649199E" w14:textId="401C0B1E" w:rsidR="004D0D6D" w:rsidRPr="00BB79F3" w:rsidRDefault="00D43C11" w:rsidP="00C57631">
      <w:pPr>
        <w:pStyle w:val="Style4"/>
        <w:numPr>
          <w:ilvl w:val="1"/>
          <w:numId w:val="5"/>
        </w:numPr>
        <w:shd w:val="clear" w:color="auto" w:fill="auto"/>
        <w:tabs>
          <w:tab w:val="left" w:pos="993"/>
          <w:tab w:val="left" w:pos="1407"/>
        </w:tabs>
        <w:spacing w:before="0" w:after="0" w:line="274" w:lineRule="exact"/>
        <w:ind w:right="20" w:firstLine="567"/>
        <w:jc w:val="both"/>
        <w:rPr>
          <w:rStyle w:val="CharStyle5"/>
          <w:rFonts w:ascii="Times New Roman" w:hAnsi="Times New Roman" w:cs="Times New Roman"/>
          <w:sz w:val="24"/>
          <w:szCs w:val="24"/>
        </w:rPr>
      </w:pPr>
      <w:r w:rsidRPr="00BB79F3">
        <w:rPr>
          <w:rStyle w:val="CharStyle5"/>
          <w:rFonts w:ascii="Times New Roman" w:hAnsi="Times New Roman" w:cs="Times New Roman"/>
          <w:sz w:val="24"/>
          <w:szCs w:val="24"/>
        </w:rPr>
        <w:t xml:space="preserve"> </w:t>
      </w:r>
      <w:r w:rsidR="004D0D6D" w:rsidRPr="00BB79F3">
        <w:rPr>
          <w:rStyle w:val="CharStyle5"/>
          <w:rFonts w:ascii="Times New Roman" w:hAnsi="Times New Roman" w:cs="Times New Roman"/>
          <w:sz w:val="24"/>
          <w:szCs w:val="24"/>
        </w:rPr>
        <w:t>projekto paraiškos patikslintos sąmatos ir (ar) priemonių ir (ar) veiklų planą vertina tas ekspertas, kuris atliko konkrečios paraiškos vertinimą užpildydamas vertinimo anketą;</w:t>
      </w:r>
    </w:p>
    <w:p w14:paraId="6D68AB12" w14:textId="77777777" w:rsidR="004D0D6D" w:rsidRPr="00BB79F3" w:rsidRDefault="004D0D6D" w:rsidP="0081127D">
      <w:pPr>
        <w:pStyle w:val="Style4"/>
        <w:numPr>
          <w:ilvl w:val="1"/>
          <w:numId w:val="5"/>
        </w:numPr>
        <w:shd w:val="clear" w:color="auto" w:fill="auto"/>
        <w:tabs>
          <w:tab w:val="left" w:pos="1134"/>
        </w:tabs>
        <w:spacing w:before="0" w:after="0" w:line="274" w:lineRule="exact"/>
        <w:ind w:left="20" w:right="20" w:firstLine="567"/>
        <w:jc w:val="both"/>
        <w:rPr>
          <w:rFonts w:ascii="Times New Roman" w:hAnsi="Times New Roman" w:cs="Times New Roman"/>
          <w:sz w:val="24"/>
          <w:szCs w:val="24"/>
        </w:rPr>
      </w:pPr>
      <w:r w:rsidRPr="00BB79F3">
        <w:rPr>
          <w:rStyle w:val="CharStyle5"/>
          <w:rFonts w:ascii="Times New Roman" w:hAnsi="Times New Roman" w:cs="Times New Roman"/>
          <w:sz w:val="24"/>
          <w:szCs w:val="24"/>
        </w:rPr>
        <w:t>jei vertinimas atliekamas sudarant paraiškų vertinimo komisiją, ekspertas  dalyvauja  paraiškų pristatymo susitikimuose. Po paraiškų pristatymo užpildo vertinimo anketą;</w:t>
      </w:r>
    </w:p>
    <w:p w14:paraId="6377C84C" w14:textId="77777777" w:rsidR="004D0D6D" w:rsidRPr="00BB79F3" w:rsidRDefault="004D0D6D" w:rsidP="0081127D">
      <w:pPr>
        <w:pStyle w:val="Style4"/>
        <w:numPr>
          <w:ilvl w:val="1"/>
          <w:numId w:val="5"/>
        </w:numPr>
        <w:shd w:val="clear" w:color="auto" w:fill="auto"/>
        <w:tabs>
          <w:tab w:val="left" w:pos="993"/>
        </w:tabs>
        <w:spacing w:before="0" w:after="0" w:line="274" w:lineRule="exact"/>
        <w:ind w:left="20" w:right="20" w:firstLine="567"/>
        <w:jc w:val="both"/>
        <w:rPr>
          <w:rStyle w:val="CharStyle5"/>
          <w:rFonts w:ascii="Times New Roman" w:hAnsi="Times New Roman" w:cs="Times New Roman"/>
          <w:sz w:val="24"/>
          <w:szCs w:val="24"/>
        </w:rPr>
      </w:pPr>
      <w:r w:rsidRPr="00BB79F3">
        <w:rPr>
          <w:rStyle w:val="CharStyle5"/>
          <w:rFonts w:ascii="Times New Roman" w:hAnsi="Times New Roman" w:cs="Times New Roman"/>
          <w:sz w:val="24"/>
          <w:szCs w:val="24"/>
        </w:rPr>
        <w:t>jei vertinimas atliekamas sudarant, paraiškų vertinimo komisiją, ekspertas taip pat pildo arba prisideda prie apibendrintos paraiškų vertinimo komisijos narių paraiškos vertinimo anketos rengimo;</w:t>
      </w:r>
    </w:p>
    <w:p w14:paraId="054C0812" w14:textId="142DB5AD" w:rsidR="004D0D6D" w:rsidRPr="00BB79F3" w:rsidRDefault="004D0D6D" w:rsidP="0081127D">
      <w:pPr>
        <w:pStyle w:val="Style4"/>
        <w:numPr>
          <w:ilvl w:val="1"/>
          <w:numId w:val="5"/>
        </w:numPr>
        <w:shd w:val="clear" w:color="auto" w:fill="auto"/>
        <w:spacing w:before="0" w:after="0" w:line="274" w:lineRule="exact"/>
        <w:ind w:left="20" w:right="20" w:firstLine="567"/>
        <w:jc w:val="both"/>
        <w:rPr>
          <w:rFonts w:ascii="Times New Roman" w:hAnsi="Times New Roman" w:cs="Times New Roman"/>
          <w:sz w:val="24"/>
          <w:szCs w:val="24"/>
        </w:rPr>
      </w:pPr>
      <w:r w:rsidRPr="00BB79F3">
        <w:rPr>
          <w:rStyle w:val="CharStyle5"/>
          <w:rFonts w:ascii="Times New Roman" w:hAnsi="Times New Roman" w:cs="Times New Roman"/>
          <w:sz w:val="24"/>
          <w:szCs w:val="24"/>
        </w:rPr>
        <w:t xml:space="preserve">ekspertas paraiškos vertinimo anketoje prie kiekvieno kriterijaus įrašo argumentus, pilnais sakiniais, paaiškinančius kriterijaus įvertinimo skalę. </w:t>
      </w:r>
      <w:r w:rsidR="009733ED" w:rsidRPr="00BB79F3">
        <w:rPr>
          <w:rStyle w:val="CharStyle5"/>
          <w:rFonts w:ascii="Times New Roman" w:hAnsi="Times New Roman" w:cs="Times New Roman"/>
          <w:sz w:val="24"/>
          <w:szCs w:val="24"/>
        </w:rPr>
        <w:t>Sprendimas skirti atitinkamą balą turi būti motyvuotas, pagrįstas, išvada pateikiama vertinant faktines aplinkybės, esant poreikiui pateikiami pagrindžiantys dokumentai (įrodymai). Esant neišsamiam vertinimui gali būti prašoma jį patikslinti.</w:t>
      </w:r>
    </w:p>
    <w:p w14:paraId="50DE42B3" w14:textId="77777777" w:rsidR="004D0D6D" w:rsidRPr="00BB79F3" w:rsidRDefault="004D0D6D" w:rsidP="0081127D">
      <w:pPr>
        <w:pStyle w:val="Style4"/>
        <w:numPr>
          <w:ilvl w:val="1"/>
          <w:numId w:val="5"/>
        </w:numPr>
        <w:shd w:val="clear" w:color="auto" w:fill="auto"/>
        <w:tabs>
          <w:tab w:val="left" w:pos="1134"/>
        </w:tabs>
        <w:spacing w:before="0" w:after="0" w:line="274" w:lineRule="exact"/>
        <w:ind w:left="20" w:right="20" w:firstLine="567"/>
        <w:jc w:val="both"/>
        <w:rPr>
          <w:rStyle w:val="CharStyle5"/>
          <w:rFonts w:ascii="Times New Roman" w:hAnsi="Times New Roman" w:cs="Times New Roman"/>
          <w:sz w:val="24"/>
          <w:szCs w:val="24"/>
        </w:rPr>
      </w:pPr>
      <w:r w:rsidRPr="00BB79F3">
        <w:rPr>
          <w:rStyle w:val="CharStyle5"/>
          <w:rFonts w:ascii="Times New Roman" w:hAnsi="Times New Roman" w:cs="Times New Roman"/>
          <w:sz w:val="24"/>
          <w:szCs w:val="24"/>
        </w:rPr>
        <w:t>užsakovo ir / ar Konkurso komisijos sprendimu, projekto paraiškos gali būti papildomai skiriamos vertinti trečiajam ekspertui.</w:t>
      </w:r>
    </w:p>
    <w:p w14:paraId="79B1B4A6" w14:textId="77777777" w:rsidR="004D0D6D" w:rsidRPr="00BB79F3" w:rsidRDefault="004D0D6D" w:rsidP="0081127D">
      <w:pPr>
        <w:pStyle w:val="Style4"/>
        <w:numPr>
          <w:ilvl w:val="1"/>
          <w:numId w:val="5"/>
        </w:numPr>
        <w:shd w:val="clear" w:color="auto" w:fill="auto"/>
        <w:tabs>
          <w:tab w:val="left" w:pos="1134"/>
          <w:tab w:val="left" w:pos="1431"/>
        </w:tabs>
        <w:spacing w:before="0" w:after="0" w:line="274" w:lineRule="exact"/>
        <w:ind w:left="20" w:right="20" w:firstLine="567"/>
        <w:jc w:val="both"/>
        <w:rPr>
          <w:rFonts w:ascii="Times New Roman" w:hAnsi="Times New Roman" w:cs="Times New Roman"/>
          <w:sz w:val="24"/>
          <w:szCs w:val="24"/>
        </w:rPr>
      </w:pPr>
      <w:r w:rsidRPr="00BB79F3">
        <w:rPr>
          <w:rStyle w:val="CharStyle5"/>
          <w:rFonts w:ascii="Times New Roman" w:hAnsi="Times New Roman" w:cs="Times New Roman"/>
          <w:sz w:val="24"/>
          <w:szCs w:val="24"/>
        </w:rPr>
        <w:t>Užsakovui pageidaujant, ekspertas dalyvauja susitikimuose, posėdžiuose projektų atrankų klausimais Užsakovo nurodytu laiku. Negalint dalyvauti, privalo informuoti apie tai Užsakovą, likus ne mažiau nei 2 (dviem) darbo dienoms iki paskirto susitikimo, posėdžio dienos. Konkurso komisijos posėdžių metu projekto paraiškas vertinęs ekspertas pristato savo atliktus projektų paraiškų vertinimus ir pasiūlymus bei juos argumentuotai pagrindžia;</w:t>
      </w:r>
    </w:p>
    <w:p w14:paraId="316C4C87" w14:textId="77777777" w:rsidR="004D0D6D" w:rsidRPr="00BB79F3" w:rsidRDefault="004D0D6D" w:rsidP="0081127D">
      <w:pPr>
        <w:pStyle w:val="Style4"/>
        <w:numPr>
          <w:ilvl w:val="1"/>
          <w:numId w:val="5"/>
        </w:numPr>
        <w:shd w:val="clear" w:color="auto" w:fill="auto"/>
        <w:tabs>
          <w:tab w:val="left" w:pos="1134"/>
          <w:tab w:val="left" w:pos="1407"/>
        </w:tabs>
        <w:spacing w:before="0" w:after="0" w:line="274" w:lineRule="exact"/>
        <w:ind w:left="20" w:right="20" w:firstLine="567"/>
        <w:jc w:val="both"/>
        <w:rPr>
          <w:rFonts w:ascii="Times New Roman" w:hAnsi="Times New Roman" w:cs="Times New Roman"/>
          <w:sz w:val="24"/>
          <w:szCs w:val="24"/>
        </w:rPr>
      </w:pPr>
      <w:r w:rsidRPr="00BB79F3">
        <w:rPr>
          <w:rStyle w:val="CharStyle5"/>
          <w:rFonts w:ascii="Times New Roman" w:hAnsi="Times New Roman" w:cs="Times New Roman"/>
          <w:sz w:val="24"/>
          <w:szCs w:val="24"/>
        </w:rPr>
        <w:t>tais atvejais, kai vertinant paraišką ir dokumentus kyla neaiškumų, trūksta informacijos, galinčios turėti esminę įtaką projektui vertinti, ir (ar) kitų dokumentų, ekspertas nedelsiant apie tai informuoja Užsakovą (atsakingą (-us) Užsakovo atstovą (-us)), kartu pateikdamas parengtą, teisiškai pagrįstą ir argumentuotą kreipimosi į pareiškėją su prašymu paaiškinti ir (arba) papildyti, ir (arba) patikslinti pateiktus dokumentus ir (arba) informaciją, tekstą. Terminas informacijai patikslinti nustatomas vadovaujantis konkurso Nuostatuose nurodytais terminais;</w:t>
      </w:r>
    </w:p>
    <w:p w14:paraId="22C09336" w14:textId="0EFF0CF9" w:rsidR="004D0D6D" w:rsidRPr="00BB79F3" w:rsidRDefault="001671C7" w:rsidP="006875FD">
      <w:pPr>
        <w:pStyle w:val="Style4"/>
        <w:numPr>
          <w:ilvl w:val="1"/>
          <w:numId w:val="5"/>
        </w:numPr>
        <w:shd w:val="clear" w:color="auto" w:fill="auto"/>
        <w:tabs>
          <w:tab w:val="left" w:pos="1134"/>
          <w:tab w:val="left" w:pos="1276"/>
          <w:tab w:val="left" w:pos="1518"/>
        </w:tabs>
        <w:spacing w:before="0" w:after="0" w:line="274" w:lineRule="exact"/>
        <w:ind w:right="20" w:firstLine="567"/>
        <w:jc w:val="both"/>
        <w:rPr>
          <w:rFonts w:ascii="Times New Roman" w:hAnsi="Times New Roman" w:cs="Times New Roman"/>
          <w:sz w:val="24"/>
          <w:szCs w:val="24"/>
        </w:rPr>
      </w:pPr>
      <w:r w:rsidRPr="00BB79F3">
        <w:rPr>
          <w:rFonts w:ascii="Times New Roman" w:eastAsia="Arial Unicode MS" w:hAnsi="Times New Roman" w:cs="Times New Roman"/>
          <w:color w:val="000000"/>
          <w:sz w:val="24"/>
          <w:szCs w:val="24"/>
          <w:bdr w:val="none" w:sz="0" w:space="0" w:color="auto" w:frame="1"/>
          <w:lang w:eastAsia="lt-LT"/>
        </w:rPr>
        <w:t>Pirkimas laikomas žaliuoju vadovaujantis Aplinkos apsaugos kriterijų taikymo, vykdant žaliuosius pirkimus, tvarkos aprašo</w:t>
      </w:r>
      <w:r w:rsidR="00F842F7" w:rsidRPr="00BB79F3">
        <w:rPr>
          <w:rFonts w:ascii="Times New Roman" w:eastAsia="Arial Unicode MS" w:hAnsi="Times New Roman" w:cs="Times New Roman"/>
          <w:color w:val="000000"/>
          <w:sz w:val="24"/>
          <w:szCs w:val="24"/>
          <w:bdr w:val="none" w:sz="0" w:space="0" w:color="auto" w:frame="1"/>
          <w:lang w:eastAsia="lt-LT"/>
        </w:rPr>
        <w:t>, patvirtinto Lietuvos Respublikos aplinkos ministro 2011 m. birželio 28 d. įsakymu Nr. D1-508 „Dėl Aplinkos apsaugos kriterijų taikymo, vykdant žaliuosius pirkimus, tvarkos aprašo patvirtinimo“,</w:t>
      </w:r>
      <w:r w:rsidRPr="00BB79F3">
        <w:rPr>
          <w:rFonts w:ascii="Times New Roman" w:eastAsia="Arial Unicode MS" w:hAnsi="Times New Roman" w:cs="Times New Roman"/>
          <w:color w:val="000000"/>
          <w:sz w:val="24"/>
          <w:szCs w:val="24"/>
          <w:bdr w:val="none" w:sz="0" w:space="0" w:color="auto" w:frame="1"/>
          <w:lang w:eastAsia="lt-LT"/>
        </w:rPr>
        <w:t xml:space="preserve"> 4.4.3 p., nes pirkimo objektas (</w:t>
      </w:r>
      <w:r w:rsidRPr="00BB79F3">
        <w:rPr>
          <w:rStyle w:val="CharStyle5"/>
          <w:rFonts w:ascii="Times New Roman" w:hAnsi="Times New Roman" w:cs="Times New Roman"/>
          <w:sz w:val="24"/>
          <w:szCs w:val="24"/>
        </w:rPr>
        <w:t>ekspertin</w:t>
      </w:r>
      <w:r w:rsidR="005301F0">
        <w:rPr>
          <w:rStyle w:val="CharStyle5"/>
          <w:rFonts w:ascii="Times New Roman" w:hAnsi="Times New Roman" w:cs="Times New Roman"/>
          <w:sz w:val="24"/>
          <w:szCs w:val="24"/>
        </w:rPr>
        <w:t>ės</w:t>
      </w:r>
      <w:r w:rsidRPr="00BB79F3">
        <w:rPr>
          <w:rStyle w:val="CharStyle5"/>
          <w:rFonts w:ascii="Times New Roman" w:hAnsi="Times New Roman" w:cs="Times New Roman"/>
          <w:sz w:val="24"/>
          <w:szCs w:val="24"/>
        </w:rPr>
        <w:t xml:space="preserve"> </w:t>
      </w:r>
      <w:r w:rsidR="005301F0" w:rsidRPr="00BB79F3">
        <w:rPr>
          <w:rStyle w:val="CharStyle5"/>
          <w:rFonts w:ascii="Times New Roman" w:hAnsi="Times New Roman" w:cs="Times New Roman"/>
          <w:sz w:val="24"/>
          <w:szCs w:val="24"/>
        </w:rPr>
        <w:t>paraiškų</w:t>
      </w:r>
      <w:r w:rsidR="005301F0" w:rsidRPr="00BB79F3">
        <w:rPr>
          <w:rStyle w:val="CharStyle5"/>
          <w:rFonts w:ascii="Times New Roman" w:hAnsi="Times New Roman" w:cs="Times New Roman"/>
          <w:sz w:val="24"/>
          <w:szCs w:val="24"/>
        </w:rPr>
        <w:t xml:space="preserve"> </w:t>
      </w:r>
      <w:r w:rsidRPr="00BB79F3">
        <w:rPr>
          <w:rStyle w:val="CharStyle5"/>
          <w:rFonts w:ascii="Times New Roman" w:hAnsi="Times New Roman" w:cs="Times New Roman"/>
          <w:sz w:val="24"/>
          <w:szCs w:val="24"/>
        </w:rPr>
        <w:t>vertinimo paslaugos</w:t>
      </w:r>
      <w:r w:rsidRPr="00BB79F3">
        <w:rPr>
          <w:rFonts w:ascii="Times New Roman" w:eastAsia="Arial Unicode MS" w:hAnsi="Times New Roman" w:cs="Times New Roman"/>
          <w:color w:val="000000"/>
          <w:sz w:val="24"/>
          <w:szCs w:val="24"/>
          <w:bdr w:val="none" w:sz="0" w:space="0" w:color="auto" w:frame="1"/>
          <w:lang w:eastAsia="lt-LT"/>
        </w:rPr>
        <w:t>) yra nematerialaus pobūdžio, nesusijęs su materialaus objekto sukūrimu, nėra numatomas reikšmingas neigiamas poveikis aplinkai, nesukuriamas taršos šaltinis ir negeneruojamos atliekos</w:t>
      </w:r>
      <w:r w:rsidR="004D0D6D" w:rsidRPr="00BB79F3">
        <w:rPr>
          <w:rFonts w:ascii="Times New Roman" w:hAnsi="Times New Roman" w:cs="Times New Roman"/>
          <w:sz w:val="24"/>
          <w:szCs w:val="24"/>
        </w:rPr>
        <w:t>.</w:t>
      </w:r>
    </w:p>
    <w:p w14:paraId="50DC52FC" w14:textId="1E4AB6F5" w:rsidR="004D0D6D" w:rsidRPr="00BB79F3" w:rsidRDefault="004D0D6D" w:rsidP="00F67F29">
      <w:pPr>
        <w:pStyle w:val="Style4"/>
        <w:numPr>
          <w:ilvl w:val="0"/>
          <w:numId w:val="5"/>
        </w:numPr>
        <w:shd w:val="clear" w:color="auto" w:fill="auto"/>
        <w:spacing w:before="0" w:after="0" w:line="274" w:lineRule="exact"/>
        <w:ind w:left="567" w:hanging="3260"/>
        <w:jc w:val="both"/>
        <w:rPr>
          <w:rFonts w:ascii="Times New Roman" w:hAnsi="Times New Roman" w:cs="Times New Roman"/>
          <w:sz w:val="24"/>
          <w:szCs w:val="24"/>
        </w:rPr>
      </w:pPr>
      <w:r w:rsidRPr="00BB79F3">
        <w:rPr>
          <w:rFonts w:ascii="Times New Roman" w:hAnsi="Times New Roman" w:cs="Times New Roman"/>
          <w:sz w:val="24"/>
          <w:szCs w:val="24"/>
        </w:rPr>
        <w:t>10. Paslaug</w:t>
      </w:r>
      <w:r w:rsidR="002C4D96" w:rsidRPr="00BB79F3">
        <w:rPr>
          <w:rFonts w:ascii="Times New Roman" w:hAnsi="Times New Roman" w:cs="Times New Roman"/>
          <w:sz w:val="24"/>
          <w:szCs w:val="24"/>
        </w:rPr>
        <w:t>ų</w:t>
      </w:r>
      <w:r w:rsidRPr="00BB79F3">
        <w:rPr>
          <w:rFonts w:ascii="Times New Roman" w:hAnsi="Times New Roman" w:cs="Times New Roman"/>
          <w:sz w:val="24"/>
          <w:szCs w:val="24"/>
        </w:rPr>
        <w:t xml:space="preserve"> vykdymo tvarka ir terminai:</w:t>
      </w:r>
    </w:p>
    <w:p w14:paraId="2F687B9E" w14:textId="7113BF59" w:rsidR="004D0D6D" w:rsidRPr="00BB79F3" w:rsidRDefault="00CC61A4" w:rsidP="002B1A6A">
      <w:pPr>
        <w:pStyle w:val="Style4"/>
        <w:shd w:val="clear" w:color="auto" w:fill="auto"/>
        <w:tabs>
          <w:tab w:val="left" w:pos="1216"/>
        </w:tabs>
        <w:spacing w:before="0" w:after="0" w:line="274" w:lineRule="exact"/>
        <w:ind w:firstLine="567"/>
        <w:jc w:val="both"/>
        <w:rPr>
          <w:rStyle w:val="CharStyle5"/>
          <w:rFonts w:ascii="Times New Roman" w:hAnsi="Times New Roman" w:cs="Times New Roman"/>
          <w:sz w:val="24"/>
          <w:szCs w:val="24"/>
        </w:rPr>
      </w:pPr>
      <w:r w:rsidRPr="00BB79F3">
        <w:rPr>
          <w:rStyle w:val="CharStyle5"/>
          <w:rFonts w:ascii="Times New Roman" w:hAnsi="Times New Roman" w:cs="Times New Roman"/>
          <w:sz w:val="24"/>
          <w:szCs w:val="24"/>
        </w:rPr>
        <w:t xml:space="preserve">10.1. </w:t>
      </w:r>
      <w:r w:rsidR="004D0D6D" w:rsidRPr="00BB79F3">
        <w:rPr>
          <w:rStyle w:val="CharStyle5"/>
          <w:rFonts w:ascii="Times New Roman" w:hAnsi="Times New Roman" w:cs="Times New Roman"/>
          <w:sz w:val="24"/>
          <w:szCs w:val="24"/>
        </w:rPr>
        <w:t>Paslaug</w:t>
      </w:r>
      <w:r w:rsidR="002C4D96" w:rsidRPr="00BB79F3">
        <w:rPr>
          <w:rStyle w:val="CharStyle5"/>
          <w:rFonts w:ascii="Times New Roman" w:hAnsi="Times New Roman" w:cs="Times New Roman"/>
          <w:sz w:val="24"/>
          <w:szCs w:val="24"/>
        </w:rPr>
        <w:t>os</w:t>
      </w:r>
      <w:r w:rsidR="004D0D6D" w:rsidRPr="00BB79F3">
        <w:rPr>
          <w:rStyle w:val="CharStyle5"/>
          <w:rFonts w:ascii="Times New Roman" w:hAnsi="Times New Roman" w:cs="Times New Roman"/>
          <w:sz w:val="24"/>
          <w:szCs w:val="24"/>
        </w:rPr>
        <w:t xml:space="preserve"> </w:t>
      </w:r>
      <w:r w:rsidR="00F842F7" w:rsidRPr="00BB79F3">
        <w:rPr>
          <w:rStyle w:val="CharStyle5"/>
          <w:rFonts w:ascii="Times New Roman" w:hAnsi="Times New Roman" w:cs="Times New Roman"/>
          <w:sz w:val="24"/>
          <w:szCs w:val="24"/>
        </w:rPr>
        <w:t>teikiam</w:t>
      </w:r>
      <w:r w:rsidR="002C4D96" w:rsidRPr="00BB79F3">
        <w:rPr>
          <w:rStyle w:val="CharStyle5"/>
          <w:rFonts w:ascii="Times New Roman" w:hAnsi="Times New Roman" w:cs="Times New Roman"/>
          <w:sz w:val="24"/>
          <w:szCs w:val="24"/>
        </w:rPr>
        <w:t>os</w:t>
      </w:r>
      <w:r w:rsidR="004D0D6D" w:rsidRPr="00BB79F3">
        <w:rPr>
          <w:rStyle w:val="CharStyle5"/>
          <w:rFonts w:ascii="Times New Roman" w:hAnsi="Times New Roman" w:cs="Times New Roman"/>
          <w:sz w:val="24"/>
          <w:szCs w:val="24"/>
        </w:rPr>
        <w:t xml:space="preserve"> nuotoliniu būdu. Prisijungimą prie SoPAS organizuoja Užsakovas. </w:t>
      </w:r>
      <w:r w:rsidR="004D0D6D" w:rsidRPr="00BB79F3">
        <w:rPr>
          <w:rStyle w:val="CharStyle5"/>
          <w:rFonts w:ascii="Times New Roman" w:hAnsi="Times New Roman" w:cs="Times New Roman"/>
          <w:sz w:val="24"/>
          <w:szCs w:val="24"/>
        </w:rPr>
        <w:lastRenderedPageBreak/>
        <w:t>Jis suteikiamas kiekvienam paraiškas vertinančiam ekspertui atskirai naudojant Sutartyje nurodytus ek</w:t>
      </w:r>
      <w:r w:rsidR="00A65417" w:rsidRPr="00BB79F3">
        <w:rPr>
          <w:rStyle w:val="CharStyle5"/>
          <w:rFonts w:ascii="Times New Roman" w:hAnsi="Times New Roman" w:cs="Times New Roman"/>
          <w:sz w:val="24"/>
          <w:szCs w:val="24"/>
        </w:rPr>
        <w:t>s</w:t>
      </w:r>
      <w:r w:rsidR="004D0D6D" w:rsidRPr="00BB79F3">
        <w:rPr>
          <w:rStyle w:val="CharStyle5"/>
          <w:rFonts w:ascii="Times New Roman" w:hAnsi="Times New Roman" w:cs="Times New Roman"/>
          <w:sz w:val="24"/>
          <w:szCs w:val="24"/>
        </w:rPr>
        <w:t>pertų kontaktinius duomenis (el. p. adresas, telefono numeris). Jei ekspertas pageidauja, kad jam prisijungimai prie SoPAS būtų suteikti naudojant kitus eksperto kontaktinius duomenis, tai ekspertas/ Tiekėjas turi nurodyti ne vėliau, kaip Sutarties pasirašymo dieną. Prieš suteikiant prisijungimą prie SoPAS kiekvienas ekspertas turės elektroniniu parašu pasirašyti nustatytos formos pasižadėjimą saugoti asmens duomenų paslaptį, kuris bus išsiųstas el. paštu ne vėliau kaip artimiausią darbo dieną po Sutarties pasirašymo;</w:t>
      </w:r>
    </w:p>
    <w:p w14:paraId="565B2FB8" w14:textId="0F250449" w:rsidR="004D0D6D" w:rsidRPr="00BB79F3" w:rsidRDefault="00CC61A4" w:rsidP="002B1A6A">
      <w:pPr>
        <w:pStyle w:val="Style4"/>
        <w:shd w:val="clear" w:color="auto" w:fill="auto"/>
        <w:tabs>
          <w:tab w:val="left" w:pos="1216"/>
        </w:tabs>
        <w:spacing w:before="0" w:after="0" w:line="274" w:lineRule="exact"/>
        <w:ind w:firstLine="567"/>
        <w:jc w:val="both"/>
        <w:rPr>
          <w:rStyle w:val="CharStyle5"/>
          <w:rFonts w:ascii="Times New Roman" w:hAnsi="Times New Roman" w:cs="Times New Roman"/>
          <w:sz w:val="24"/>
          <w:szCs w:val="24"/>
        </w:rPr>
      </w:pPr>
      <w:r w:rsidRPr="00BB79F3">
        <w:rPr>
          <w:rStyle w:val="CharStyle5"/>
          <w:rFonts w:ascii="Times New Roman" w:hAnsi="Times New Roman" w:cs="Times New Roman"/>
          <w:sz w:val="24"/>
          <w:szCs w:val="24"/>
        </w:rPr>
        <w:t xml:space="preserve">10.2. </w:t>
      </w:r>
      <w:r w:rsidR="004D0D6D" w:rsidRPr="00BB79F3">
        <w:rPr>
          <w:rStyle w:val="CharStyle5"/>
          <w:rFonts w:ascii="Times New Roman" w:hAnsi="Times New Roman" w:cs="Times New Roman"/>
          <w:sz w:val="24"/>
          <w:szCs w:val="24"/>
        </w:rPr>
        <w:t>Po sutarties pasirašymo Užsakovas elektroniniu paštu bus informuotas dėl vertintinų projekto paraiškų sąrašo sudarymo termino ir dėl numatomo užsakymo vykdymo termino pradžios. Ekspertui paraiškų pe</w:t>
      </w:r>
      <w:r w:rsidR="005D65CF" w:rsidRPr="00BB79F3">
        <w:rPr>
          <w:rStyle w:val="CharStyle5"/>
          <w:rFonts w:ascii="Times New Roman" w:hAnsi="Times New Roman" w:cs="Times New Roman"/>
          <w:sz w:val="24"/>
          <w:szCs w:val="24"/>
        </w:rPr>
        <w:t>r</w:t>
      </w:r>
      <w:r w:rsidR="004D0D6D" w:rsidRPr="00BB79F3">
        <w:rPr>
          <w:rStyle w:val="CharStyle5"/>
          <w:rFonts w:ascii="Times New Roman" w:hAnsi="Times New Roman" w:cs="Times New Roman"/>
          <w:sz w:val="24"/>
          <w:szCs w:val="24"/>
        </w:rPr>
        <w:t>davimo-priėmimo aktas su priskirtomis vertinti paraiškomis bus atsiųstas elektroniniu paštu, kai Užsakovas po paraiškų atitikties fo</w:t>
      </w:r>
      <w:r w:rsidR="00355C43" w:rsidRPr="00BB79F3">
        <w:rPr>
          <w:rStyle w:val="CharStyle5"/>
          <w:rFonts w:ascii="Times New Roman" w:hAnsi="Times New Roman" w:cs="Times New Roman"/>
          <w:sz w:val="24"/>
          <w:szCs w:val="24"/>
        </w:rPr>
        <w:t>r</w:t>
      </w:r>
      <w:r w:rsidR="004D0D6D" w:rsidRPr="00BB79F3">
        <w:rPr>
          <w:rStyle w:val="CharStyle5"/>
          <w:rFonts w:ascii="Times New Roman" w:hAnsi="Times New Roman" w:cs="Times New Roman"/>
          <w:sz w:val="24"/>
          <w:szCs w:val="24"/>
        </w:rPr>
        <w:t>maliesiems kriterijams įvertinimo sudarys vertintinų projektų sąrašą</w:t>
      </w:r>
      <w:r w:rsidR="00DF63EF" w:rsidRPr="00BB79F3">
        <w:rPr>
          <w:rStyle w:val="CharStyle5"/>
          <w:rFonts w:ascii="Times New Roman" w:hAnsi="Times New Roman" w:cs="Times New Roman"/>
          <w:sz w:val="24"/>
          <w:szCs w:val="24"/>
        </w:rPr>
        <w:t>;</w:t>
      </w:r>
    </w:p>
    <w:p w14:paraId="03427F16" w14:textId="39ECEC3B" w:rsidR="004D0D6D" w:rsidRPr="00BB79F3" w:rsidRDefault="00CC61A4" w:rsidP="002B1A6A">
      <w:pPr>
        <w:pStyle w:val="Style4"/>
        <w:shd w:val="clear" w:color="auto" w:fill="auto"/>
        <w:tabs>
          <w:tab w:val="left" w:pos="1216"/>
        </w:tabs>
        <w:spacing w:before="0" w:after="0" w:line="274" w:lineRule="exact"/>
        <w:ind w:firstLine="709"/>
        <w:jc w:val="both"/>
        <w:rPr>
          <w:rStyle w:val="CharStyle5"/>
          <w:rFonts w:ascii="Times New Roman" w:hAnsi="Times New Roman" w:cs="Times New Roman"/>
          <w:sz w:val="24"/>
          <w:szCs w:val="24"/>
        </w:rPr>
      </w:pPr>
      <w:bookmarkStart w:id="6" w:name="_Hlk172888699"/>
      <w:r w:rsidRPr="00BB79F3">
        <w:rPr>
          <w:rStyle w:val="CharStyle5"/>
          <w:rFonts w:ascii="Times New Roman" w:hAnsi="Times New Roman" w:cs="Times New Roman"/>
          <w:sz w:val="24"/>
          <w:szCs w:val="24"/>
        </w:rPr>
        <w:t xml:space="preserve">10.3. </w:t>
      </w:r>
      <w:r w:rsidR="004D0D6D" w:rsidRPr="00BB79F3">
        <w:rPr>
          <w:rStyle w:val="CharStyle5"/>
          <w:rFonts w:ascii="Times New Roman" w:hAnsi="Times New Roman" w:cs="Times New Roman"/>
          <w:sz w:val="24"/>
          <w:szCs w:val="24"/>
        </w:rPr>
        <w:t>Ne vėliau kaip paraiškų perdavimo akto išsiuntimo ek</w:t>
      </w:r>
      <w:r w:rsidR="00355C43" w:rsidRPr="00BB79F3">
        <w:rPr>
          <w:rStyle w:val="CharStyle5"/>
          <w:rFonts w:ascii="Times New Roman" w:hAnsi="Times New Roman" w:cs="Times New Roman"/>
          <w:sz w:val="24"/>
          <w:szCs w:val="24"/>
        </w:rPr>
        <w:t>s</w:t>
      </w:r>
      <w:r w:rsidR="004D0D6D" w:rsidRPr="00BB79F3">
        <w:rPr>
          <w:rStyle w:val="CharStyle5"/>
          <w:rFonts w:ascii="Times New Roman" w:hAnsi="Times New Roman" w:cs="Times New Roman"/>
          <w:sz w:val="24"/>
          <w:szCs w:val="24"/>
        </w:rPr>
        <w:t>pertui dieną Užsakovas perduoda Tiekėjui vertintinas projektų paraiškas, nurodytas Paraiškų perdavimo-priėmimo akte ir suteikia prieigą prie SoPAS arba Tiekėjo elektroniniu paštu, nurodytu Sutartyje. Projektų paraiškų perdavimas gali būti vykdomas dalimis, atsižvelgiant į formaliųjų kriterijų atitikties vertinimo procedūras</w:t>
      </w:r>
      <w:r w:rsidR="00DF63EF" w:rsidRPr="00BB79F3">
        <w:rPr>
          <w:rStyle w:val="CharStyle5"/>
          <w:rFonts w:ascii="Times New Roman" w:hAnsi="Times New Roman" w:cs="Times New Roman"/>
          <w:sz w:val="24"/>
          <w:szCs w:val="24"/>
        </w:rPr>
        <w:t>;</w:t>
      </w:r>
    </w:p>
    <w:p w14:paraId="29122F48" w14:textId="2FC7F76D" w:rsidR="004D0D6D" w:rsidRPr="00BB79F3" w:rsidRDefault="00CC61A4" w:rsidP="002B1A6A">
      <w:pPr>
        <w:pStyle w:val="Style4"/>
        <w:shd w:val="clear" w:color="auto" w:fill="auto"/>
        <w:tabs>
          <w:tab w:val="left" w:pos="1216"/>
        </w:tabs>
        <w:spacing w:before="0" w:after="0" w:line="274" w:lineRule="exact"/>
        <w:ind w:firstLine="709"/>
        <w:jc w:val="both"/>
        <w:rPr>
          <w:rStyle w:val="CharStyle5"/>
          <w:rFonts w:ascii="Times New Roman" w:hAnsi="Times New Roman" w:cs="Times New Roman"/>
          <w:sz w:val="24"/>
          <w:szCs w:val="24"/>
        </w:rPr>
      </w:pPr>
      <w:r w:rsidRPr="00BB79F3">
        <w:rPr>
          <w:rStyle w:val="CharStyle5"/>
          <w:rFonts w:ascii="Times New Roman" w:hAnsi="Times New Roman" w:cs="Times New Roman"/>
          <w:sz w:val="24"/>
          <w:szCs w:val="24"/>
        </w:rPr>
        <w:t xml:space="preserve">10.4. </w:t>
      </w:r>
      <w:r w:rsidR="004D0D6D" w:rsidRPr="00BB79F3">
        <w:rPr>
          <w:rStyle w:val="CharStyle5"/>
          <w:rFonts w:ascii="Times New Roman" w:hAnsi="Times New Roman" w:cs="Times New Roman"/>
          <w:sz w:val="24"/>
          <w:szCs w:val="24"/>
        </w:rPr>
        <w:t>Ekspertas Užsakovui pateikia užpildytas vertinimo anketas ne vėliau kaip per 12 (dvylika) darbo dienų nuo vertintinų projektų paraiškų gavimo dienos</w:t>
      </w:r>
      <w:r w:rsidR="00DF63EF" w:rsidRPr="00BB79F3">
        <w:rPr>
          <w:rStyle w:val="CharStyle5"/>
          <w:rFonts w:ascii="Times New Roman" w:hAnsi="Times New Roman" w:cs="Times New Roman"/>
          <w:sz w:val="24"/>
          <w:szCs w:val="24"/>
        </w:rPr>
        <w:t>;</w:t>
      </w:r>
    </w:p>
    <w:p w14:paraId="39ACB127" w14:textId="7BD2A3C9" w:rsidR="004D0D6D" w:rsidRPr="00BB79F3" w:rsidRDefault="00CC61A4" w:rsidP="002B1A6A">
      <w:pPr>
        <w:pStyle w:val="Style4"/>
        <w:shd w:val="clear" w:color="auto" w:fill="auto"/>
        <w:tabs>
          <w:tab w:val="left" w:pos="1216"/>
        </w:tabs>
        <w:spacing w:before="0" w:after="0" w:line="274" w:lineRule="exact"/>
        <w:ind w:firstLine="567"/>
        <w:jc w:val="both"/>
        <w:rPr>
          <w:rStyle w:val="CharStyle5"/>
          <w:rFonts w:ascii="Times New Roman" w:hAnsi="Times New Roman" w:cs="Times New Roman"/>
          <w:sz w:val="24"/>
          <w:szCs w:val="24"/>
        </w:rPr>
      </w:pPr>
      <w:r w:rsidRPr="00BB79F3">
        <w:rPr>
          <w:rStyle w:val="CharStyle5"/>
          <w:rFonts w:ascii="Times New Roman" w:hAnsi="Times New Roman" w:cs="Times New Roman"/>
          <w:sz w:val="24"/>
          <w:szCs w:val="24"/>
        </w:rPr>
        <w:t xml:space="preserve">10.5. </w:t>
      </w:r>
      <w:r w:rsidR="004D0D6D" w:rsidRPr="00BB79F3">
        <w:rPr>
          <w:rStyle w:val="CharStyle5"/>
          <w:rFonts w:ascii="Times New Roman" w:hAnsi="Times New Roman" w:cs="Times New Roman"/>
          <w:sz w:val="24"/>
          <w:szCs w:val="24"/>
        </w:rPr>
        <w:t>Vertinimo anketų perdavimas gali būti vykdomas dalimis, atsižvelgiant į paraiškų gavimo datą</w:t>
      </w:r>
      <w:r w:rsidR="00DF63EF" w:rsidRPr="00BB79F3">
        <w:rPr>
          <w:rStyle w:val="CharStyle5"/>
          <w:rFonts w:ascii="Times New Roman" w:hAnsi="Times New Roman" w:cs="Times New Roman"/>
          <w:sz w:val="24"/>
          <w:szCs w:val="24"/>
        </w:rPr>
        <w:t>;</w:t>
      </w:r>
    </w:p>
    <w:p w14:paraId="31150766" w14:textId="5BD1D236" w:rsidR="004D0D6D" w:rsidRPr="00BB79F3" w:rsidRDefault="00CC61A4" w:rsidP="002B1A6A">
      <w:pPr>
        <w:pStyle w:val="Style4"/>
        <w:shd w:val="clear" w:color="auto" w:fill="auto"/>
        <w:tabs>
          <w:tab w:val="left" w:pos="1216"/>
        </w:tabs>
        <w:spacing w:before="0" w:after="0" w:line="274" w:lineRule="exact"/>
        <w:ind w:firstLine="567"/>
        <w:jc w:val="both"/>
        <w:rPr>
          <w:rStyle w:val="CharStyle5"/>
          <w:rFonts w:ascii="Times New Roman" w:hAnsi="Times New Roman" w:cs="Times New Roman"/>
          <w:sz w:val="24"/>
          <w:szCs w:val="24"/>
        </w:rPr>
      </w:pPr>
      <w:r w:rsidRPr="00BB79F3">
        <w:rPr>
          <w:rStyle w:val="CharStyle5"/>
          <w:rFonts w:ascii="Times New Roman" w:hAnsi="Times New Roman" w:cs="Times New Roman"/>
          <w:sz w:val="24"/>
          <w:szCs w:val="24"/>
        </w:rPr>
        <w:t xml:space="preserve">10.6. </w:t>
      </w:r>
      <w:r w:rsidR="004D0D6D" w:rsidRPr="00BB79F3">
        <w:rPr>
          <w:rStyle w:val="CharStyle5"/>
          <w:rFonts w:ascii="Times New Roman" w:hAnsi="Times New Roman" w:cs="Times New Roman"/>
          <w:sz w:val="24"/>
          <w:szCs w:val="24"/>
        </w:rPr>
        <w:t xml:space="preserve">Tais atvejais, kai ekspertui, atlikusiam konkrečių paraiškų vertinimą, </w:t>
      </w:r>
      <w:r w:rsidR="00ED0A86" w:rsidRPr="00BB79F3">
        <w:rPr>
          <w:rStyle w:val="CharStyle5"/>
          <w:rFonts w:ascii="Times New Roman" w:hAnsi="Times New Roman" w:cs="Times New Roman"/>
          <w:sz w:val="24"/>
          <w:szCs w:val="24"/>
        </w:rPr>
        <w:t xml:space="preserve">SoPAS </w:t>
      </w:r>
      <w:r w:rsidR="004D0D6D" w:rsidRPr="00BB79F3">
        <w:rPr>
          <w:rStyle w:val="CharStyle5"/>
          <w:rFonts w:ascii="Times New Roman" w:hAnsi="Times New Roman" w:cs="Times New Roman"/>
          <w:sz w:val="24"/>
          <w:szCs w:val="24"/>
        </w:rPr>
        <w:t>perduodama vertinti šių paraiškų patikslintos sąmatos ir (ar) priemonių ir (ar) veiklų planai, ekspertas patikslintas sąmatas ir (ar) priemonių ir (ar) veiklų planus įvertina ir vertinimo anketas perduoda Užsakovui ne vėliau kaip per 2 (dvi) darbo dienas nuo papildomos informacijos ir patikslintų paraiškų pateikimo ekspertams dienos</w:t>
      </w:r>
      <w:r w:rsidR="00DF63EF" w:rsidRPr="00BB79F3">
        <w:rPr>
          <w:rStyle w:val="CharStyle5"/>
          <w:rFonts w:ascii="Times New Roman" w:hAnsi="Times New Roman" w:cs="Times New Roman"/>
          <w:sz w:val="24"/>
          <w:szCs w:val="24"/>
        </w:rPr>
        <w:t>;</w:t>
      </w:r>
    </w:p>
    <w:p w14:paraId="0EC9B2EB" w14:textId="2D3EAAFC" w:rsidR="004D0D6D" w:rsidRPr="00BB79F3" w:rsidRDefault="00CC61A4" w:rsidP="002B1A6A">
      <w:pPr>
        <w:pStyle w:val="Style4"/>
        <w:shd w:val="clear" w:color="auto" w:fill="auto"/>
        <w:tabs>
          <w:tab w:val="left" w:pos="1216"/>
        </w:tabs>
        <w:spacing w:before="0" w:after="0" w:line="274" w:lineRule="exact"/>
        <w:ind w:firstLine="709"/>
        <w:jc w:val="both"/>
        <w:rPr>
          <w:rStyle w:val="CharStyle5"/>
          <w:rFonts w:ascii="Times New Roman" w:hAnsi="Times New Roman" w:cs="Times New Roman"/>
          <w:sz w:val="24"/>
          <w:szCs w:val="24"/>
        </w:rPr>
      </w:pPr>
      <w:r w:rsidRPr="00BB79F3">
        <w:rPr>
          <w:rStyle w:val="CharStyle5"/>
          <w:rFonts w:ascii="Times New Roman" w:hAnsi="Times New Roman" w:cs="Times New Roman"/>
          <w:sz w:val="24"/>
          <w:szCs w:val="24"/>
        </w:rPr>
        <w:t xml:space="preserve">10.7. </w:t>
      </w:r>
      <w:r w:rsidR="004D0D6D" w:rsidRPr="00BB79F3">
        <w:rPr>
          <w:rStyle w:val="CharStyle5"/>
          <w:rFonts w:ascii="Times New Roman" w:hAnsi="Times New Roman" w:cs="Times New Roman"/>
          <w:sz w:val="24"/>
          <w:szCs w:val="24"/>
        </w:rPr>
        <w:t>Ekspertas paslaugų priėmimo-perdavimo aktą su įvertintomis paraiškomis Užsakovui turi pateikti per 3 dienas po Komisijos protokolinio sprendimo skirti finansavimą pareiškėjams priėmimo</w:t>
      </w:r>
      <w:r w:rsidR="00DF63EF" w:rsidRPr="00BB79F3">
        <w:rPr>
          <w:rStyle w:val="CharStyle5"/>
          <w:rFonts w:ascii="Times New Roman" w:hAnsi="Times New Roman" w:cs="Times New Roman"/>
          <w:sz w:val="24"/>
          <w:szCs w:val="24"/>
        </w:rPr>
        <w:t>;</w:t>
      </w:r>
    </w:p>
    <w:p w14:paraId="15D0E580" w14:textId="39B194DA" w:rsidR="000E31C8" w:rsidRPr="00BB79F3" w:rsidRDefault="00051588" w:rsidP="002B1A6A">
      <w:pPr>
        <w:pStyle w:val="Style4"/>
        <w:shd w:val="clear" w:color="auto" w:fill="auto"/>
        <w:tabs>
          <w:tab w:val="left" w:pos="1216"/>
        </w:tabs>
        <w:spacing w:before="0" w:after="0" w:line="274" w:lineRule="exact"/>
        <w:ind w:firstLine="709"/>
        <w:jc w:val="both"/>
        <w:rPr>
          <w:rStyle w:val="CharStyle5"/>
          <w:rFonts w:ascii="Times New Roman" w:hAnsi="Times New Roman" w:cs="Times New Roman"/>
          <w:sz w:val="24"/>
          <w:szCs w:val="24"/>
        </w:rPr>
      </w:pPr>
      <w:r w:rsidRPr="00BB79F3">
        <w:rPr>
          <w:rFonts w:ascii="Times New Roman" w:hAnsi="Times New Roman" w:cs="Times New Roman"/>
          <w:sz w:val="24"/>
          <w:szCs w:val="24"/>
          <w:shd w:val="clear" w:color="auto" w:fill="FFFFFF"/>
          <w:lang w:val="pt-PT"/>
        </w:rPr>
        <w:t xml:space="preserve">10.8 </w:t>
      </w:r>
      <w:r w:rsidR="000E31C8" w:rsidRPr="00BB79F3">
        <w:rPr>
          <w:rFonts w:ascii="Times New Roman" w:hAnsi="Times New Roman" w:cs="Times New Roman"/>
          <w:sz w:val="24"/>
          <w:szCs w:val="24"/>
          <w:shd w:val="clear" w:color="auto" w:fill="FFFFFF"/>
          <w:lang w:val="pt-PT"/>
        </w:rPr>
        <w:t xml:space="preserve">Nesuteikus paslaugų </w:t>
      </w:r>
      <w:r w:rsidR="002867DC" w:rsidRPr="00BB79F3">
        <w:rPr>
          <w:rFonts w:ascii="Times New Roman" w:hAnsi="Times New Roman" w:cs="Times New Roman"/>
          <w:sz w:val="24"/>
          <w:szCs w:val="24"/>
          <w:shd w:val="clear" w:color="auto" w:fill="FFFFFF"/>
          <w:lang w:val="pt-PT"/>
        </w:rPr>
        <w:t>10.</w:t>
      </w:r>
      <w:r w:rsidR="00565784" w:rsidRPr="00BB79F3">
        <w:rPr>
          <w:rFonts w:ascii="Times New Roman" w:hAnsi="Times New Roman" w:cs="Times New Roman"/>
          <w:sz w:val="24"/>
          <w:szCs w:val="24"/>
          <w:shd w:val="clear" w:color="auto" w:fill="FFFFFF"/>
          <w:lang w:val="pt-PT"/>
        </w:rPr>
        <w:t>4</w:t>
      </w:r>
      <w:r w:rsidR="002867DC" w:rsidRPr="00BB79F3">
        <w:rPr>
          <w:rFonts w:ascii="Times New Roman" w:hAnsi="Times New Roman" w:cs="Times New Roman"/>
          <w:sz w:val="24"/>
          <w:szCs w:val="24"/>
          <w:shd w:val="clear" w:color="auto" w:fill="FFFFFF"/>
          <w:lang w:val="pt-PT"/>
        </w:rPr>
        <w:t xml:space="preserve"> </w:t>
      </w:r>
      <w:r w:rsidR="00A81208" w:rsidRPr="00BB79F3">
        <w:rPr>
          <w:rFonts w:ascii="Times New Roman" w:hAnsi="Times New Roman" w:cs="Times New Roman"/>
          <w:sz w:val="24"/>
          <w:szCs w:val="24"/>
          <w:shd w:val="clear" w:color="auto" w:fill="FFFFFF"/>
          <w:lang w:val="pt-PT"/>
        </w:rPr>
        <w:t xml:space="preserve">ir 10.6 p. </w:t>
      </w:r>
      <w:r w:rsidR="000E31C8" w:rsidRPr="00BB79F3">
        <w:rPr>
          <w:rFonts w:ascii="Times New Roman" w:hAnsi="Times New Roman" w:cs="Times New Roman"/>
          <w:sz w:val="24"/>
          <w:szCs w:val="24"/>
          <w:shd w:val="clear" w:color="auto" w:fill="FFFFFF"/>
          <w:lang w:val="pt-PT"/>
        </w:rPr>
        <w:t>nurodytais terminais, gali būti taikom</w:t>
      </w:r>
      <w:r w:rsidR="002C4D96" w:rsidRPr="00BB79F3">
        <w:rPr>
          <w:rFonts w:ascii="Times New Roman" w:hAnsi="Times New Roman" w:cs="Times New Roman"/>
          <w:sz w:val="24"/>
          <w:szCs w:val="24"/>
          <w:shd w:val="clear" w:color="auto" w:fill="FFFFFF"/>
          <w:lang w:val="pt-PT"/>
        </w:rPr>
        <w:t>a</w:t>
      </w:r>
      <w:r w:rsidR="00DF63EF" w:rsidRPr="00BB79F3">
        <w:rPr>
          <w:rFonts w:ascii="Times New Roman" w:hAnsi="Times New Roman" w:cs="Times New Roman"/>
          <w:sz w:val="24"/>
          <w:szCs w:val="24"/>
          <w:shd w:val="clear" w:color="auto" w:fill="FFFFFF"/>
          <w:lang w:val="pt-PT"/>
        </w:rPr>
        <w:t xml:space="preserve"> s</w:t>
      </w:r>
      <w:r w:rsidR="000E31C8" w:rsidRPr="00BB79F3">
        <w:rPr>
          <w:rFonts w:ascii="Times New Roman" w:hAnsi="Times New Roman" w:cs="Times New Roman"/>
          <w:sz w:val="24"/>
          <w:szCs w:val="24"/>
          <w:shd w:val="clear" w:color="auto" w:fill="FFFFFF"/>
          <w:lang w:val="pt-PT"/>
        </w:rPr>
        <w:t>utartyje numatyt</w:t>
      </w:r>
      <w:r w:rsidR="00C9597A" w:rsidRPr="00BB79F3">
        <w:rPr>
          <w:rFonts w:ascii="Times New Roman" w:hAnsi="Times New Roman" w:cs="Times New Roman"/>
          <w:sz w:val="24"/>
          <w:szCs w:val="24"/>
          <w:shd w:val="clear" w:color="auto" w:fill="FFFFFF"/>
          <w:lang w:val="pt-PT"/>
        </w:rPr>
        <w:t>a</w:t>
      </w:r>
      <w:r w:rsidR="000E31C8" w:rsidRPr="00BB79F3">
        <w:rPr>
          <w:rFonts w:ascii="Times New Roman" w:hAnsi="Times New Roman" w:cs="Times New Roman"/>
          <w:sz w:val="24"/>
          <w:szCs w:val="24"/>
          <w:shd w:val="clear" w:color="auto" w:fill="FFFFFF"/>
          <w:lang w:val="pt-PT"/>
        </w:rPr>
        <w:t xml:space="preserve"> </w:t>
      </w:r>
      <w:r w:rsidR="00C9597A" w:rsidRPr="00BB79F3">
        <w:rPr>
          <w:rFonts w:ascii="Times New Roman" w:hAnsi="Times New Roman" w:cs="Times New Roman"/>
          <w:sz w:val="24"/>
          <w:szCs w:val="24"/>
          <w:shd w:val="clear" w:color="auto" w:fill="FFFFFF"/>
          <w:lang w:val="pt-PT"/>
        </w:rPr>
        <w:t>atsakomybė</w:t>
      </w:r>
      <w:r w:rsidR="000E31C8" w:rsidRPr="00BB79F3">
        <w:rPr>
          <w:rFonts w:ascii="Times New Roman" w:hAnsi="Times New Roman" w:cs="Times New Roman"/>
          <w:sz w:val="24"/>
          <w:szCs w:val="24"/>
          <w:shd w:val="clear" w:color="auto" w:fill="FFFFFF"/>
          <w:lang w:val="pt-PT"/>
        </w:rPr>
        <w:t>.</w:t>
      </w:r>
    </w:p>
    <w:bookmarkEnd w:id="6"/>
    <w:p w14:paraId="2BFB1481" w14:textId="77777777" w:rsidR="00340032" w:rsidRPr="00BB79F3" w:rsidRDefault="00340032"/>
    <w:p w14:paraId="505E90AF" w14:textId="77777777" w:rsidR="002C4D96" w:rsidRPr="00BB79F3" w:rsidRDefault="002C4D96" w:rsidP="002C4D96">
      <w:pPr>
        <w:spacing w:after="0" w:line="240" w:lineRule="auto"/>
        <w:jc w:val="center"/>
        <w:rPr>
          <w:rFonts w:ascii="Times New Roman" w:eastAsia="Times New Roman" w:hAnsi="Times New Roman" w:cs="Times New Roman"/>
          <w:kern w:val="0"/>
          <w14:ligatures w14:val="none"/>
        </w:rPr>
      </w:pPr>
      <w:r w:rsidRPr="00BB79F3">
        <w:rPr>
          <w:rFonts w:ascii="Times New Roman" w:eastAsia="Times New Roman" w:hAnsi="Times New Roman" w:cs="Times New Roman"/>
          <w:kern w:val="0"/>
          <w14:ligatures w14:val="none"/>
        </w:rPr>
        <w:t>___________________</w:t>
      </w:r>
    </w:p>
    <w:p w14:paraId="56E1777E" w14:textId="77777777" w:rsidR="002C4D96" w:rsidRPr="00BB79F3" w:rsidRDefault="002C4D96" w:rsidP="002C4D96">
      <w:pPr>
        <w:spacing w:after="0" w:line="240" w:lineRule="auto"/>
        <w:rPr>
          <w:rFonts w:ascii="Times New Roman" w:eastAsia="Times New Roman" w:hAnsi="Times New Roman" w:cs="Times New Roman"/>
          <w:kern w:val="0"/>
          <w14:ligatures w14:val="none"/>
        </w:rPr>
      </w:pPr>
    </w:p>
    <w:p w14:paraId="22B20886" w14:textId="77777777" w:rsidR="002C4D96" w:rsidRPr="00BB79F3" w:rsidRDefault="002C4D96" w:rsidP="002C4D96">
      <w:pPr>
        <w:spacing w:after="0" w:line="240" w:lineRule="auto"/>
        <w:rPr>
          <w:rFonts w:ascii="Times New Roman" w:eastAsia="Times New Roman" w:hAnsi="Times New Roman" w:cs="Times New Roman"/>
          <w:kern w:val="0"/>
          <w14:ligatures w14:val="none"/>
        </w:rPr>
      </w:pPr>
    </w:p>
    <w:p w14:paraId="4EC2DC75" w14:textId="77777777" w:rsidR="002C4D96" w:rsidRPr="00BB79F3" w:rsidRDefault="002C4D96"/>
    <w:sectPr w:rsidR="002C4D96" w:rsidRPr="00BB79F3" w:rsidSect="004D0D6D">
      <w:pgSz w:w="11906" w:h="16838"/>
      <w:pgMar w:top="1134" w:right="1134"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ED000A"/>
    <w:multiLevelType w:val="multilevel"/>
    <w:tmpl w:val="E5CA1918"/>
    <w:lvl w:ilvl="0">
      <w:start w:val="8"/>
      <w:numFmt w:val="decimal"/>
      <w:lvlText w:val="%1."/>
      <w:lvlJc w:val="left"/>
      <w:pPr>
        <w:ind w:left="1135"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3"/>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380D1CE7"/>
    <w:multiLevelType w:val="multilevel"/>
    <w:tmpl w:val="3092C94C"/>
    <w:lvl w:ilvl="0">
      <w:start w:val="6"/>
      <w:numFmt w:val="decimal"/>
      <w:lvlText w:val="%1."/>
      <w:lvlJc w:val="left"/>
      <w:pPr>
        <w:ind w:left="1135"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3E503634"/>
    <w:multiLevelType w:val="multilevel"/>
    <w:tmpl w:val="FFE46844"/>
    <w:lvl w:ilvl="0">
      <w:start w:val="9"/>
      <w:numFmt w:val="decimal"/>
      <w:lvlText w:val="%1"/>
      <w:lvlJc w:val="left"/>
      <w:pPr>
        <w:ind w:left="360" w:hanging="360"/>
      </w:pPr>
      <w:rPr>
        <w:rFonts w:hint="default"/>
      </w:rPr>
    </w:lvl>
    <w:lvl w:ilvl="1">
      <w:start w:val="1"/>
      <w:numFmt w:val="decimal"/>
      <w:lvlText w:val="%1.%2"/>
      <w:lvlJc w:val="left"/>
      <w:pPr>
        <w:ind w:left="947" w:hanging="36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481" w:hanging="72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015" w:hanging="1080"/>
      </w:pPr>
      <w:rPr>
        <w:rFonts w:hint="default"/>
      </w:rPr>
    </w:lvl>
    <w:lvl w:ilvl="6">
      <w:start w:val="1"/>
      <w:numFmt w:val="decimal"/>
      <w:lvlText w:val="%1.%2.%3.%4.%5.%6.%7"/>
      <w:lvlJc w:val="left"/>
      <w:pPr>
        <w:ind w:left="4962" w:hanging="1440"/>
      </w:pPr>
      <w:rPr>
        <w:rFonts w:hint="default"/>
      </w:rPr>
    </w:lvl>
    <w:lvl w:ilvl="7">
      <w:start w:val="1"/>
      <w:numFmt w:val="decimal"/>
      <w:lvlText w:val="%1.%2.%3.%4.%5.%6.%7.%8"/>
      <w:lvlJc w:val="left"/>
      <w:pPr>
        <w:ind w:left="5549" w:hanging="1440"/>
      </w:pPr>
      <w:rPr>
        <w:rFonts w:hint="default"/>
      </w:rPr>
    </w:lvl>
    <w:lvl w:ilvl="8">
      <w:start w:val="1"/>
      <w:numFmt w:val="decimal"/>
      <w:lvlText w:val="%1.%2.%3.%4.%5.%6.%7.%8.%9"/>
      <w:lvlJc w:val="left"/>
      <w:pPr>
        <w:ind w:left="6496" w:hanging="1800"/>
      </w:pPr>
      <w:rPr>
        <w:rFonts w:hint="default"/>
      </w:rPr>
    </w:lvl>
  </w:abstractNum>
  <w:abstractNum w:abstractNumId="3" w15:restartNumberingAfterBreak="0">
    <w:nsid w:val="5AC86165"/>
    <w:multiLevelType w:val="multilevel"/>
    <w:tmpl w:val="F7C280E8"/>
    <w:lvl w:ilvl="0">
      <w:start w:val="1"/>
      <w:numFmt w:val="decimal"/>
      <w:lvlText w:val="%1."/>
      <w:lvlJc w:val="left"/>
      <w:pPr>
        <w:ind w:left="71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en-US"/>
      </w:rPr>
    </w:lvl>
    <w:lvl w:ilvl="1">
      <w:start w:val="1"/>
      <w:numFmt w:val="decimal"/>
      <w:lvlText w:val="%1.%2."/>
      <w:lvlJc w:val="left"/>
      <w:pPr>
        <w:ind w:left="71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en-US"/>
      </w:rPr>
    </w:lvl>
    <w:lvl w:ilvl="2">
      <w:numFmt w:val="decimal"/>
      <w:lvlText w:val=""/>
      <w:lvlJc w:val="left"/>
      <w:pPr>
        <w:ind w:left="710" w:firstLine="0"/>
      </w:pPr>
      <w:rPr>
        <w:rFonts w:hint="default"/>
      </w:rPr>
    </w:lvl>
    <w:lvl w:ilvl="3">
      <w:numFmt w:val="decimal"/>
      <w:lvlText w:val=""/>
      <w:lvlJc w:val="left"/>
      <w:pPr>
        <w:ind w:left="710" w:firstLine="0"/>
      </w:pPr>
      <w:rPr>
        <w:rFonts w:hint="default"/>
      </w:rPr>
    </w:lvl>
    <w:lvl w:ilvl="4">
      <w:numFmt w:val="decimal"/>
      <w:lvlText w:val=""/>
      <w:lvlJc w:val="left"/>
      <w:pPr>
        <w:ind w:left="710" w:firstLine="0"/>
      </w:pPr>
      <w:rPr>
        <w:rFonts w:hint="default"/>
      </w:rPr>
    </w:lvl>
    <w:lvl w:ilvl="5">
      <w:numFmt w:val="decimal"/>
      <w:lvlText w:val=""/>
      <w:lvlJc w:val="left"/>
      <w:pPr>
        <w:ind w:left="710" w:firstLine="0"/>
      </w:pPr>
      <w:rPr>
        <w:rFonts w:hint="default"/>
      </w:rPr>
    </w:lvl>
    <w:lvl w:ilvl="6">
      <w:numFmt w:val="decimal"/>
      <w:lvlText w:val=""/>
      <w:lvlJc w:val="left"/>
      <w:pPr>
        <w:ind w:left="710" w:firstLine="0"/>
      </w:pPr>
      <w:rPr>
        <w:rFonts w:hint="default"/>
      </w:rPr>
    </w:lvl>
    <w:lvl w:ilvl="7">
      <w:numFmt w:val="decimal"/>
      <w:lvlText w:val=""/>
      <w:lvlJc w:val="left"/>
      <w:pPr>
        <w:ind w:left="710" w:firstLine="0"/>
      </w:pPr>
      <w:rPr>
        <w:rFonts w:hint="default"/>
      </w:rPr>
    </w:lvl>
    <w:lvl w:ilvl="8">
      <w:numFmt w:val="decimal"/>
      <w:lvlText w:val=""/>
      <w:lvlJc w:val="left"/>
      <w:pPr>
        <w:ind w:left="710" w:firstLine="0"/>
      </w:pPr>
      <w:rPr>
        <w:rFonts w:hint="default"/>
      </w:rPr>
    </w:lvl>
  </w:abstractNum>
  <w:abstractNum w:abstractNumId="4" w15:restartNumberingAfterBreak="0">
    <w:nsid w:val="643E5CD4"/>
    <w:multiLevelType w:val="multilevel"/>
    <w:tmpl w:val="D0DC27F2"/>
    <w:lvl w:ilvl="0">
      <w:start w:val="4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start w:val="56"/>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3">
      <w:start w:val="1"/>
      <w:numFmt w:val="upperRoman"/>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87670985">
    <w:abstractNumId w:val="4"/>
  </w:num>
  <w:num w:numId="2" w16cid:durableId="581531339">
    <w:abstractNumId w:val="3"/>
  </w:num>
  <w:num w:numId="3" w16cid:durableId="306979756">
    <w:abstractNumId w:val="1"/>
  </w:num>
  <w:num w:numId="4" w16cid:durableId="1973053751">
    <w:abstractNumId w:val="2"/>
  </w:num>
  <w:num w:numId="5" w16cid:durableId="400061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032"/>
    <w:rsid w:val="000321FF"/>
    <w:rsid w:val="00051588"/>
    <w:rsid w:val="0008509E"/>
    <w:rsid w:val="000960A6"/>
    <w:rsid w:val="000C664E"/>
    <w:rsid w:val="000D6571"/>
    <w:rsid w:val="000E31C8"/>
    <w:rsid w:val="00132F99"/>
    <w:rsid w:val="00146E7B"/>
    <w:rsid w:val="001671C7"/>
    <w:rsid w:val="00174A5E"/>
    <w:rsid w:val="001A4EEA"/>
    <w:rsid w:val="001D12AA"/>
    <w:rsid w:val="002519E9"/>
    <w:rsid w:val="002867DC"/>
    <w:rsid w:val="002B1A6A"/>
    <w:rsid w:val="002B6BC0"/>
    <w:rsid w:val="002C4D96"/>
    <w:rsid w:val="002D48ED"/>
    <w:rsid w:val="00305219"/>
    <w:rsid w:val="0033762E"/>
    <w:rsid w:val="00340032"/>
    <w:rsid w:val="00355C43"/>
    <w:rsid w:val="00372DBA"/>
    <w:rsid w:val="003C34C4"/>
    <w:rsid w:val="003C7E35"/>
    <w:rsid w:val="003F0382"/>
    <w:rsid w:val="00445FEC"/>
    <w:rsid w:val="00462765"/>
    <w:rsid w:val="00475F64"/>
    <w:rsid w:val="00486C7F"/>
    <w:rsid w:val="0049381C"/>
    <w:rsid w:val="004A2DF9"/>
    <w:rsid w:val="004C31F0"/>
    <w:rsid w:val="004D0D6D"/>
    <w:rsid w:val="004F3E87"/>
    <w:rsid w:val="004F46D2"/>
    <w:rsid w:val="00504A96"/>
    <w:rsid w:val="00511D48"/>
    <w:rsid w:val="00525B04"/>
    <w:rsid w:val="00525DB0"/>
    <w:rsid w:val="005301F0"/>
    <w:rsid w:val="00565784"/>
    <w:rsid w:val="00594A45"/>
    <w:rsid w:val="005D65CF"/>
    <w:rsid w:val="006053AA"/>
    <w:rsid w:val="00667F5E"/>
    <w:rsid w:val="006839EB"/>
    <w:rsid w:val="006875FD"/>
    <w:rsid w:val="006D4FA7"/>
    <w:rsid w:val="006F49A9"/>
    <w:rsid w:val="00712F9D"/>
    <w:rsid w:val="00714E61"/>
    <w:rsid w:val="00716FE7"/>
    <w:rsid w:val="00760E80"/>
    <w:rsid w:val="00765B48"/>
    <w:rsid w:val="00797AFD"/>
    <w:rsid w:val="007A7847"/>
    <w:rsid w:val="007B5EEB"/>
    <w:rsid w:val="007D5178"/>
    <w:rsid w:val="007E71F3"/>
    <w:rsid w:val="007F7B39"/>
    <w:rsid w:val="0081127D"/>
    <w:rsid w:val="008604C9"/>
    <w:rsid w:val="008726BB"/>
    <w:rsid w:val="00890FC2"/>
    <w:rsid w:val="008B1F96"/>
    <w:rsid w:val="00912C5A"/>
    <w:rsid w:val="00940592"/>
    <w:rsid w:val="00966642"/>
    <w:rsid w:val="00972757"/>
    <w:rsid w:val="009733ED"/>
    <w:rsid w:val="009759D9"/>
    <w:rsid w:val="0098128B"/>
    <w:rsid w:val="00981598"/>
    <w:rsid w:val="009978EA"/>
    <w:rsid w:val="009D41F7"/>
    <w:rsid w:val="009E0360"/>
    <w:rsid w:val="00A025D2"/>
    <w:rsid w:val="00A5286F"/>
    <w:rsid w:val="00A54156"/>
    <w:rsid w:val="00A65417"/>
    <w:rsid w:val="00A81208"/>
    <w:rsid w:val="00A81641"/>
    <w:rsid w:val="00A94435"/>
    <w:rsid w:val="00AE28CD"/>
    <w:rsid w:val="00B523CF"/>
    <w:rsid w:val="00B762B4"/>
    <w:rsid w:val="00B858EE"/>
    <w:rsid w:val="00B8794A"/>
    <w:rsid w:val="00BA0326"/>
    <w:rsid w:val="00BB2A56"/>
    <w:rsid w:val="00BB3C24"/>
    <w:rsid w:val="00BB4A65"/>
    <w:rsid w:val="00BB79F3"/>
    <w:rsid w:val="00C054C9"/>
    <w:rsid w:val="00C06A9E"/>
    <w:rsid w:val="00C4087A"/>
    <w:rsid w:val="00C45A96"/>
    <w:rsid w:val="00C57631"/>
    <w:rsid w:val="00C65B69"/>
    <w:rsid w:val="00C9597A"/>
    <w:rsid w:val="00CC43C0"/>
    <w:rsid w:val="00CC61A4"/>
    <w:rsid w:val="00CE2F15"/>
    <w:rsid w:val="00D43C11"/>
    <w:rsid w:val="00D66617"/>
    <w:rsid w:val="00DC73EF"/>
    <w:rsid w:val="00DD097F"/>
    <w:rsid w:val="00DD1BF1"/>
    <w:rsid w:val="00DF2949"/>
    <w:rsid w:val="00DF63EF"/>
    <w:rsid w:val="00E43BB7"/>
    <w:rsid w:val="00E74143"/>
    <w:rsid w:val="00E92EBC"/>
    <w:rsid w:val="00EA7C8F"/>
    <w:rsid w:val="00EB400A"/>
    <w:rsid w:val="00ED0A86"/>
    <w:rsid w:val="00ED1D9E"/>
    <w:rsid w:val="00EF64B0"/>
    <w:rsid w:val="00F24FF2"/>
    <w:rsid w:val="00F32550"/>
    <w:rsid w:val="00F32CB6"/>
    <w:rsid w:val="00F4043C"/>
    <w:rsid w:val="00F67F29"/>
    <w:rsid w:val="00F80B45"/>
    <w:rsid w:val="00F842F7"/>
    <w:rsid w:val="00F91F25"/>
    <w:rsid w:val="00FC4734"/>
    <w:rsid w:val="00FE7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8D670"/>
  <w15:chartTrackingRefBased/>
  <w15:docId w15:val="{D396582A-31AE-4A6F-8A24-2A731C4C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400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400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34003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4003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4003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4003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4003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4003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4003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4003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4003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34003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4003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4003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4003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4003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4003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4003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40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4003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4003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4003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4003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40032"/>
    <w:rPr>
      <w:i/>
      <w:iCs/>
      <w:color w:val="404040" w:themeColor="text1" w:themeTint="BF"/>
    </w:rPr>
  </w:style>
  <w:style w:type="paragraph" w:styleId="Sraopastraipa">
    <w:name w:val="List Paragraph"/>
    <w:basedOn w:val="prastasis"/>
    <w:uiPriority w:val="34"/>
    <w:qFormat/>
    <w:rsid w:val="00340032"/>
    <w:pPr>
      <w:ind w:left="720"/>
      <w:contextualSpacing/>
    </w:pPr>
  </w:style>
  <w:style w:type="character" w:styleId="Rykuspabraukimas">
    <w:name w:val="Intense Emphasis"/>
    <w:basedOn w:val="Numatytasispastraiposriftas"/>
    <w:uiPriority w:val="21"/>
    <w:qFormat/>
    <w:rsid w:val="00340032"/>
    <w:rPr>
      <w:i/>
      <w:iCs/>
      <w:color w:val="0F4761" w:themeColor="accent1" w:themeShade="BF"/>
    </w:rPr>
  </w:style>
  <w:style w:type="paragraph" w:styleId="Iskirtacitata">
    <w:name w:val="Intense Quote"/>
    <w:basedOn w:val="prastasis"/>
    <w:next w:val="prastasis"/>
    <w:link w:val="IskirtacitataDiagrama"/>
    <w:uiPriority w:val="30"/>
    <w:qFormat/>
    <w:rsid w:val="003400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40032"/>
    <w:rPr>
      <w:i/>
      <w:iCs/>
      <w:color w:val="0F4761" w:themeColor="accent1" w:themeShade="BF"/>
    </w:rPr>
  </w:style>
  <w:style w:type="character" w:styleId="Rykinuoroda">
    <w:name w:val="Intense Reference"/>
    <w:basedOn w:val="Numatytasispastraiposriftas"/>
    <w:uiPriority w:val="32"/>
    <w:qFormat/>
    <w:rsid w:val="00340032"/>
    <w:rPr>
      <w:b/>
      <w:bCs/>
      <w:smallCaps/>
      <w:color w:val="0F4761" w:themeColor="accent1" w:themeShade="BF"/>
      <w:spacing w:val="5"/>
    </w:rPr>
  </w:style>
  <w:style w:type="character" w:customStyle="1" w:styleId="CharStyle5">
    <w:name w:val="Char Style 5"/>
    <w:basedOn w:val="Numatytasispastraiposriftas"/>
    <w:link w:val="Style4"/>
    <w:rsid w:val="004D0D6D"/>
    <w:rPr>
      <w:sz w:val="23"/>
      <w:szCs w:val="23"/>
      <w:shd w:val="clear" w:color="auto" w:fill="FFFFFF"/>
    </w:rPr>
  </w:style>
  <w:style w:type="character" w:customStyle="1" w:styleId="CharStyle9">
    <w:name w:val="Char Style 9"/>
    <w:basedOn w:val="Numatytasispastraiposriftas"/>
    <w:link w:val="Style8"/>
    <w:rsid w:val="004D0D6D"/>
    <w:rPr>
      <w:sz w:val="23"/>
      <w:szCs w:val="23"/>
      <w:shd w:val="clear" w:color="auto" w:fill="FFFFFF"/>
    </w:rPr>
  </w:style>
  <w:style w:type="paragraph" w:customStyle="1" w:styleId="Style4">
    <w:name w:val="Style 4"/>
    <w:basedOn w:val="prastasis"/>
    <w:link w:val="CharStyle5"/>
    <w:rsid w:val="004D0D6D"/>
    <w:pPr>
      <w:widowControl w:val="0"/>
      <w:shd w:val="clear" w:color="auto" w:fill="FFFFFF"/>
      <w:spacing w:before="300" w:after="240" w:line="278" w:lineRule="exact"/>
      <w:jc w:val="center"/>
    </w:pPr>
    <w:rPr>
      <w:sz w:val="23"/>
      <w:szCs w:val="23"/>
    </w:rPr>
  </w:style>
  <w:style w:type="paragraph" w:customStyle="1" w:styleId="Style8">
    <w:name w:val="Style 8"/>
    <w:basedOn w:val="prastasis"/>
    <w:link w:val="CharStyle9"/>
    <w:rsid w:val="004D0D6D"/>
    <w:pPr>
      <w:widowControl w:val="0"/>
      <w:shd w:val="clear" w:color="auto" w:fill="FFFFFF"/>
      <w:spacing w:after="240" w:line="274" w:lineRule="exact"/>
      <w:jc w:val="center"/>
      <w:outlineLvl w:val="0"/>
    </w:pPr>
    <w:rPr>
      <w:sz w:val="23"/>
      <w:szCs w:val="23"/>
    </w:rPr>
  </w:style>
  <w:style w:type="character" w:customStyle="1" w:styleId="cf01">
    <w:name w:val="cf01"/>
    <w:basedOn w:val="Numatytasispastraiposriftas"/>
    <w:rsid w:val="004D0D6D"/>
    <w:rPr>
      <w:rFonts w:ascii="Segoe UI" w:hAnsi="Segoe UI" w:cs="Segoe UI" w:hint="default"/>
      <w:sz w:val="18"/>
      <w:szCs w:val="18"/>
      <w:shd w:val="clear" w:color="auto" w:fill="FFFFFF"/>
    </w:rPr>
  </w:style>
  <w:style w:type="character" w:customStyle="1" w:styleId="cf21">
    <w:name w:val="cf21"/>
    <w:basedOn w:val="Numatytasispastraiposriftas"/>
    <w:rsid w:val="004D0D6D"/>
    <w:rPr>
      <w:rFonts w:ascii="Segoe UI" w:hAnsi="Segoe UI" w:cs="Segoe UI" w:hint="default"/>
      <w:sz w:val="18"/>
      <w:szCs w:val="18"/>
    </w:rPr>
  </w:style>
  <w:style w:type="paragraph" w:styleId="Pataisymai">
    <w:name w:val="Revision"/>
    <w:hidden/>
    <w:uiPriority w:val="99"/>
    <w:semiHidden/>
    <w:rsid w:val="004D0D6D"/>
    <w:pPr>
      <w:spacing w:after="0" w:line="240" w:lineRule="auto"/>
    </w:pPr>
  </w:style>
  <w:style w:type="character" w:styleId="Komentaronuoroda">
    <w:name w:val="annotation reference"/>
    <w:basedOn w:val="Numatytasispastraiposriftas"/>
    <w:uiPriority w:val="99"/>
    <w:semiHidden/>
    <w:unhideWhenUsed/>
    <w:rsid w:val="00C65B69"/>
    <w:rPr>
      <w:sz w:val="16"/>
      <w:szCs w:val="16"/>
    </w:rPr>
  </w:style>
  <w:style w:type="paragraph" w:styleId="Komentarotekstas">
    <w:name w:val="annotation text"/>
    <w:basedOn w:val="prastasis"/>
    <w:link w:val="KomentarotekstasDiagrama"/>
    <w:uiPriority w:val="99"/>
    <w:unhideWhenUsed/>
    <w:rsid w:val="00C65B69"/>
    <w:pPr>
      <w:spacing w:line="240" w:lineRule="auto"/>
    </w:pPr>
    <w:rPr>
      <w:kern w:val="0"/>
      <w:sz w:val="20"/>
      <w:szCs w:val="20"/>
      <w14:ligatures w14:val="none"/>
    </w:rPr>
  </w:style>
  <w:style w:type="character" w:customStyle="1" w:styleId="KomentarotekstasDiagrama">
    <w:name w:val="Komentaro tekstas Diagrama"/>
    <w:basedOn w:val="Numatytasispastraiposriftas"/>
    <w:link w:val="Komentarotekstas"/>
    <w:uiPriority w:val="99"/>
    <w:rsid w:val="00C65B69"/>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AE28CD"/>
    <w:rPr>
      <w:b/>
      <w:bCs/>
      <w:kern w:val="2"/>
      <w14:ligatures w14:val="standardContextual"/>
    </w:rPr>
  </w:style>
  <w:style w:type="character" w:customStyle="1" w:styleId="KomentarotemaDiagrama">
    <w:name w:val="Komentaro tema Diagrama"/>
    <w:basedOn w:val="KomentarotekstasDiagrama"/>
    <w:link w:val="Komentarotema"/>
    <w:uiPriority w:val="99"/>
    <w:semiHidden/>
    <w:rsid w:val="00AE28CD"/>
    <w:rPr>
      <w:b/>
      <w:bCs/>
      <w:kern w:val="0"/>
      <w:sz w:val="20"/>
      <w:szCs w:val="20"/>
      <w14:ligatures w14:val="none"/>
    </w:rPr>
  </w:style>
  <w:style w:type="character" w:styleId="Hipersaitas">
    <w:name w:val="Hyperlink"/>
    <w:basedOn w:val="Numatytasispastraiposriftas"/>
    <w:uiPriority w:val="99"/>
    <w:unhideWhenUsed/>
    <w:rsid w:val="00594A45"/>
    <w:rPr>
      <w:color w:val="467886" w:themeColor="hyperlink"/>
      <w:u w:val="single"/>
    </w:rPr>
  </w:style>
  <w:style w:type="character" w:styleId="Neapdorotaspaminjimas">
    <w:name w:val="Unresolved Mention"/>
    <w:basedOn w:val="Numatytasispastraiposriftas"/>
    <w:uiPriority w:val="99"/>
    <w:semiHidden/>
    <w:unhideWhenUsed/>
    <w:rsid w:val="00594A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6670</Words>
  <Characters>3802</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Navickienė</dc:creator>
  <cp:keywords/>
  <dc:description/>
  <cp:lastModifiedBy>Edita Navickienė</cp:lastModifiedBy>
  <cp:revision>11</cp:revision>
  <dcterms:created xsi:type="dcterms:W3CDTF">2024-11-21T11:08:00Z</dcterms:created>
  <dcterms:modified xsi:type="dcterms:W3CDTF">2024-12-13T06:44:00Z</dcterms:modified>
</cp:coreProperties>
</file>