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E52D4" w14:textId="1D517287" w:rsidR="00F83651" w:rsidRPr="00FD62BB" w:rsidRDefault="003D4688" w:rsidP="0066650C">
      <w:pPr>
        <w:ind w:right="-1"/>
        <w:jc w:val="both"/>
        <w:rPr>
          <w:b/>
          <w:szCs w:val="24"/>
        </w:rPr>
      </w:pPr>
      <w:bookmarkStart w:id="0" w:name="_Hlk130375993"/>
      <w:r w:rsidRPr="003D4688">
        <w:rPr>
          <w:szCs w:val="24"/>
        </w:rPr>
        <w:t>Tiekėjams</w:t>
      </w:r>
      <w:r w:rsidR="00A3610A">
        <w:rPr>
          <w:szCs w:val="24"/>
        </w:rPr>
        <w:tab/>
      </w:r>
      <w:r w:rsidR="00A3610A">
        <w:rPr>
          <w:szCs w:val="24"/>
        </w:rPr>
        <w:tab/>
      </w:r>
      <w:r w:rsidR="00A3610A" w:rsidRPr="00FD62BB">
        <w:rPr>
          <w:szCs w:val="24"/>
        </w:rPr>
        <w:tab/>
      </w:r>
      <w:r w:rsidR="00A3610A" w:rsidRPr="00FD62BB">
        <w:rPr>
          <w:szCs w:val="24"/>
        </w:rPr>
        <w:tab/>
      </w:r>
      <w:bookmarkEnd w:id="0"/>
      <w:r w:rsidR="00A3610A" w:rsidRPr="00FD62BB">
        <w:rPr>
          <w:szCs w:val="24"/>
        </w:rPr>
        <w:t xml:space="preserve">    </w:t>
      </w:r>
      <w:r w:rsidRPr="00FD62BB">
        <w:rPr>
          <w:szCs w:val="24"/>
        </w:rPr>
        <w:tab/>
      </w:r>
      <w:r w:rsidRPr="00FD62BB">
        <w:rPr>
          <w:szCs w:val="24"/>
        </w:rPr>
        <w:tab/>
      </w:r>
      <w:r w:rsidR="00FD62BB" w:rsidRPr="00FD62BB">
        <w:rPr>
          <w:szCs w:val="24"/>
        </w:rPr>
        <w:t>2025-</w:t>
      </w:r>
      <w:r w:rsidR="00D2565C">
        <w:rPr>
          <w:szCs w:val="24"/>
        </w:rPr>
        <w:t>10-</w:t>
      </w:r>
      <w:r w:rsidR="004F791C">
        <w:rPr>
          <w:szCs w:val="24"/>
        </w:rPr>
        <w:t>10</w:t>
      </w:r>
    </w:p>
    <w:p w14:paraId="3B0C54C6" w14:textId="77777777" w:rsidR="00F83651" w:rsidRPr="00FD62BB" w:rsidRDefault="00F83651" w:rsidP="0066650C">
      <w:pPr>
        <w:ind w:right="-1"/>
        <w:jc w:val="both"/>
        <w:rPr>
          <w:b/>
          <w:szCs w:val="24"/>
        </w:rPr>
      </w:pPr>
    </w:p>
    <w:p w14:paraId="631D0DE3" w14:textId="77777777" w:rsidR="00F83651" w:rsidRPr="00FD62BB" w:rsidRDefault="00F83651" w:rsidP="0066650C">
      <w:pPr>
        <w:ind w:right="-1"/>
        <w:jc w:val="both"/>
        <w:rPr>
          <w:b/>
          <w:szCs w:val="24"/>
        </w:rPr>
      </w:pPr>
    </w:p>
    <w:p w14:paraId="6CAAB51F" w14:textId="77777777" w:rsidR="00F83651" w:rsidRPr="00FD62BB" w:rsidRDefault="00F83651" w:rsidP="0066650C">
      <w:pPr>
        <w:ind w:right="-1"/>
        <w:jc w:val="both"/>
        <w:rPr>
          <w:b/>
          <w:bCs/>
          <w:szCs w:val="24"/>
        </w:rPr>
      </w:pPr>
    </w:p>
    <w:p w14:paraId="5A2950A9" w14:textId="6C3C12EC" w:rsidR="003D4688" w:rsidRPr="00FD62BB" w:rsidRDefault="003D4688" w:rsidP="003D4688">
      <w:pPr>
        <w:spacing w:after="160" w:line="259" w:lineRule="auto"/>
        <w:rPr>
          <w:rFonts w:eastAsiaTheme="minorHAnsi"/>
          <w:b/>
          <w:bCs/>
          <w:szCs w:val="24"/>
          <w:lang w:eastAsia="en-US"/>
        </w:rPr>
      </w:pPr>
      <w:r w:rsidRPr="00FD62BB">
        <w:rPr>
          <w:rFonts w:eastAsiaTheme="minorHAnsi"/>
          <w:b/>
          <w:bCs/>
          <w:szCs w:val="24"/>
          <w:lang w:eastAsia="en-US"/>
        </w:rPr>
        <w:t>DĖL GAUT</w:t>
      </w:r>
      <w:r w:rsidR="00D463D3">
        <w:rPr>
          <w:rFonts w:eastAsiaTheme="minorHAnsi"/>
          <w:b/>
          <w:bCs/>
          <w:szCs w:val="24"/>
          <w:lang w:eastAsia="en-US"/>
        </w:rPr>
        <w:t>Ų</w:t>
      </w:r>
      <w:r w:rsidR="001872AC" w:rsidRPr="00FD62BB">
        <w:rPr>
          <w:rFonts w:eastAsiaTheme="minorHAnsi"/>
          <w:b/>
          <w:bCs/>
          <w:szCs w:val="24"/>
          <w:lang w:eastAsia="en-US"/>
        </w:rPr>
        <w:t xml:space="preserve"> KLAUSIM</w:t>
      </w:r>
      <w:r w:rsidR="00D463D3">
        <w:rPr>
          <w:rFonts w:eastAsiaTheme="minorHAnsi"/>
          <w:b/>
          <w:bCs/>
          <w:szCs w:val="24"/>
          <w:lang w:eastAsia="en-US"/>
        </w:rPr>
        <w:t>Ų</w:t>
      </w:r>
    </w:p>
    <w:p w14:paraId="3DCAF93C" w14:textId="77777777" w:rsidR="00D463D3" w:rsidRPr="00D463D3" w:rsidRDefault="00D463D3" w:rsidP="00D463D3">
      <w:pPr>
        <w:ind w:firstLine="709"/>
        <w:jc w:val="both"/>
        <w:rPr>
          <w:szCs w:val="24"/>
        </w:rPr>
      </w:pPr>
    </w:p>
    <w:p w14:paraId="7FC82728" w14:textId="1D427D99" w:rsidR="00D463D3" w:rsidRDefault="00D463D3" w:rsidP="00D2565C">
      <w:pPr>
        <w:ind w:firstLine="709"/>
        <w:jc w:val="both"/>
        <w:rPr>
          <w:szCs w:val="24"/>
        </w:rPr>
      </w:pPr>
      <w:r w:rsidRPr="00D463D3">
        <w:rPr>
          <w:szCs w:val="24"/>
        </w:rPr>
        <w:t xml:space="preserve">Šiaulių apskaitos centras vykdo pirkimo </w:t>
      </w:r>
      <w:r w:rsidRPr="00D463D3">
        <w:rPr>
          <w:b/>
          <w:bCs/>
          <w:i/>
          <w:iCs/>
          <w:szCs w:val="24"/>
        </w:rPr>
        <w:t>„Vaizdo stebėjimo sistemos įrengimas“</w:t>
      </w:r>
      <w:r w:rsidRPr="00D463D3">
        <w:rPr>
          <w:szCs w:val="24"/>
        </w:rPr>
        <w:t xml:space="preserve"> (pirkimo Nr. </w:t>
      </w:r>
      <w:r w:rsidR="00D2565C">
        <w:rPr>
          <w:szCs w:val="24"/>
        </w:rPr>
        <w:t xml:space="preserve"> </w:t>
      </w:r>
      <w:r w:rsidR="00D2565C" w:rsidRPr="00D2565C">
        <w:rPr>
          <w:szCs w:val="24"/>
        </w:rPr>
        <w:t>4843470</w:t>
      </w:r>
      <w:r w:rsidRPr="00D463D3">
        <w:rPr>
          <w:szCs w:val="24"/>
        </w:rPr>
        <w:t>) procedūras.</w:t>
      </w:r>
    </w:p>
    <w:p w14:paraId="7BC68BE0" w14:textId="5B2FF802" w:rsidR="003D4688" w:rsidRPr="00FD62BB" w:rsidRDefault="003D4688" w:rsidP="00D463D3">
      <w:pPr>
        <w:ind w:firstLine="709"/>
        <w:jc w:val="both"/>
        <w:rPr>
          <w:szCs w:val="24"/>
        </w:rPr>
      </w:pPr>
      <w:r w:rsidRPr="00FD62BB">
        <w:rPr>
          <w:szCs w:val="24"/>
        </w:rPr>
        <w:t>Informuojame, kad CVP IS susirašinėjimo priemonėmis gaut</w:t>
      </w:r>
      <w:r w:rsidR="00D463D3">
        <w:rPr>
          <w:szCs w:val="24"/>
        </w:rPr>
        <w:t>i</w:t>
      </w:r>
      <w:r w:rsidRPr="00FD62BB">
        <w:rPr>
          <w:szCs w:val="24"/>
        </w:rPr>
        <w:t xml:space="preserve"> tiekėj</w:t>
      </w:r>
      <w:r w:rsidR="00D463D3">
        <w:rPr>
          <w:szCs w:val="24"/>
        </w:rPr>
        <w:t>ų</w:t>
      </w:r>
      <w:r w:rsidRPr="00FD62BB">
        <w:rPr>
          <w:szCs w:val="24"/>
        </w:rPr>
        <w:t xml:space="preserve"> klausima</w:t>
      </w:r>
      <w:r w:rsidR="00D463D3">
        <w:rPr>
          <w:szCs w:val="24"/>
        </w:rPr>
        <w:t>i</w:t>
      </w:r>
      <w:r w:rsidRPr="00FD62BB">
        <w:rPr>
          <w:szCs w:val="24"/>
        </w:rPr>
        <w:t xml:space="preserve">. Vadovaujantis pirkimo sąlygų </w:t>
      </w:r>
      <w:r w:rsidR="007A3B76">
        <w:rPr>
          <w:szCs w:val="24"/>
        </w:rPr>
        <w:t>11</w:t>
      </w:r>
      <w:r w:rsidRPr="00FD62BB">
        <w:rPr>
          <w:szCs w:val="24"/>
        </w:rPr>
        <w:t xml:space="preserve"> sk. perkančioji organizacija atsako į pateikt</w:t>
      </w:r>
      <w:r w:rsidR="00D463D3">
        <w:rPr>
          <w:szCs w:val="24"/>
        </w:rPr>
        <w:t>us</w:t>
      </w:r>
      <w:r w:rsidRPr="00FD62BB">
        <w:rPr>
          <w:szCs w:val="24"/>
        </w:rPr>
        <w:t xml:space="preserve"> klausim</w:t>
      </w:r>
      <w:r w:rsidR="00D463D3">
        <w:rPr>
          <w:szCs w:val="24"/>
        </w:rPr>
        <w:t>us</w:t>
      </w:r>
      <w:r w:rsidRPr="00FD62BB">
        <w:rPr>
          <w:szCs w:val="24"/>
        </w:rPr>
        <w:t xml:space="preserve">: </w:t>
      </w:r>
    </w:p>
    <w:p w14:paraId="10363985" w14:textId="77777777" w:rsidR="003D4688" w:rsidRPr="003D4688" w:rsidRDefault="003D4688" w:rsidP="003D4688">
      <w:pPr>
        <w:ind w:firstLine="709"/>
        <w:jc w:val="both"/>
        <w:rPr>
          <w:szCs w:val="24"/>
        </w:rPr>
      </w:pPr>
    </w:p>
    <w:p w14:paraId="51715354" w14:textId="77777777" w:rsidR="00D2565C" w:rsidRDefault="00D2565C" w:rsidP="005F5E60">
      <w:pPr>
        <w:pStyle w:val="FreeForm"/>
        <w:ind w:firstLine="0"/>
        <w:rPr>
          <w:i/>
          <w:iCs/>
          <w:color w:val="auto"/>
          <w:sz w:val="24"/>
          <w:szCs w:val="24"/>
        </w:rPr>
      </w:pPr>
      <w:bookmarkStart w:id="1" w:name="_Hlk199246686"/>
      <w:r w:rsidRPr="003652F2">
        <w:rPr>
          <w:b/>
          <w:bCs/>
          <w:color w:val="auto"/>
          <w:sz w:val="24"/>
          <w:szCs w:val="24"/>
        </w:rPr>
        <w:t xml:space="preserve">1. Klausimas: </w:t>
      </w:r>
      <w:r w:rsidRPr="003652F2">
        <w:rPr>
          <w:i/>
          <w:iCs/>
          <w:color w:val="auto"/>
          <w:sz w:val="24"/>
          <w:szCs w:val="24"/>
        </w:rPr>
        <w:t>„</w:t>
      </w:r>
      <w:r w:rsidRPr="00DE1B78">
        <w:rPr>
          <w:i/>
          <w:iCs/>
          <w:color w:val="auto"/>
          <w:sz w:val="24"/>
          <w:szCs w:val="24"/>
        </w:rPr>
        <w:t>Prašome pateikti vaizdo stebėjimo sistemos techninį projektą ir stadiono planą su nurodytomis kamerų sumontavimo vietomis.</w:t>
      </w:r>
      <w:bookmarkEnd w:id="1"/>
    </w:p>
    <w:p w14:paraId="03969EDA" w14:textId="77777777" w:rsidR="00D2565C" w:rsidRPr="00705885" w:rsidRDefault="00D2565C" w:rsidP="00D2565C">
      <w:pPr>
        <w:pStyle w:val="FreeForm"/>
        <w:rPr>
          <w:i/>
          <w:iCs/>
          <w:sz w:val="24"/>
          <w:szCs w:val="24"/>
        </w:rPr>
      </w:pPr>
    </w:p>
    <w:p w14:paraId="4458C2CC" w14:textId="77777777" w:rsidR="00D2565C" w:rsidRDefault="00D2565C" w:rsidP="00D2565C">
      <w:pPr>
        <w:jc w:val="both"/>
        <w:rPr>
          <w:i/>
          <w:iCs/>
          <w:szCs w:val="24"/>
        </w:rPr>
      </w:pPr>
      <w:r>
        <w:rPr>
          <w:b/>
          <w:bCs/>
          <w:szCs w:val="24"/>
        </w:rPr>
        <w:t>1</w:t>
      </w:r>
      <w:r w:rsidRPr="003652F2">
        <w:rPr>
          <w:b/>
          <w:bCs/>
          <w:szCs w:val="24"/>
        </w:rPr>
        <w:t xml:space="preserve">. Atsakymas: </w:t>
      </w:r>
      <w:bookmarkStart w:id="2" w:name="_Hlk205152067"/>
      <w:r w:rsidRPr="0043451C">
        <w:rPr>
          <w:szCs w:val="24"/>
        </w:rPr>
        <w:t>„</w:t>
      </w:r>
      <w:bookmarkEnd w:id="2"/>
      <w:r w:rsidRPr="003652F2">
        <w:rPr>
          <w:i/>
          <w:iCs/>
          <w:szCs w:val="24"/>
        </w:rPr>
        <w:t>Kamerų montavimo vietos nurodytos brėžinyje (pridedama).</w:t>
      </w:r>
      <w:r>
        <w:rPr>
          <w:i/>
          <w:iCs/>
          <w:szCs w:val="24"/>
        </w:rPr>
        <w:t>“</w:t>
      </w:r>
    </w:p>
    <w:p w14:paraId="1C35EF64" w14:textId="77777777" w:rsidR="00D2565C" w:rsidRPr="003652F2" w:rsidRDefault="00D2565C" w:rsidP="00D2565C">
      <w:pPr>
        <w:jc w:val="both"/>
        <w:rPr>
          <w:i/>
          <w:iCs/>
          <w:szCs w:val="24"/>
        </w:rPr>
      </w:pPr>
    </w:p>
    <w:p w14:paraId="5C2D9CA7" w14:textId="77777777" w:rsidR="00D2565C" w:rsidRPr="00524712" w:rsidRDefault="00D2565C" w:rsidP="00D2565C">
      <w:pPr>
        <w:contextualSpacing/>
        <w:jc w:val="both"/>
        <w:rPr>
          <w:i/>
          <w:iCs/>
          <w:szCs w:val="24"/>
        </w:rPr>
      </w:pPr>
      <w:r>
        <w:rPr>
          <w:b/>
          <w:bCs/>
          <w:szCs w:val="24"/>
        </w:rPr>
        <w:t>2</w:t>
      </w:r>
      <w:r w:rsidRPr="003652F2">
        <w:rPr>
          <w:b/>
          <w:bCs/>
          <w:szCs w:val="24"/>
        </w:rPr>
        <w:t xml:space="preserve">. Klausimas: </w:t>
      </w:r>
      <w:r w:rsidRPr="003652F2">
        <w:rPr>
          <w:i/>
          <w:iCs/>
          <w:szCs w:val="24"/>
        </w:rPr>
        <w:t>„</w:t>
      </w:r>
      <w:r w:rsidRPr="00524712">
        <w:rPr>
          <w:i/>
          <w:iCs/>
          <w:szCs w:val="24"/>
        </w:rPr>
        <w:t>Ar galima vaizdo kamerų vaizdo perdavimui naudoti belaides duomenų perdavimo sistemas - je ne, tai motyvuotai paaiškinkite kodėl</w:t>
      </w:r>
      <w:r w:rsidRPr="003652F2">
        <w:rPr>
          <w:i/>
          <w:iCs/>
          <w:szCs w:val="24"/>
        </w:rPr>
        <w:t>.“</w:t>
      </w:r>
    </w:p>
    <w:p w14:paraId="5CDF9DE4" w14:textId="77777777" w:rsidR="00D2565C" w:rsidRPr="003652F2" w:rsidRDefault="00D2565C" w:rsidP="00D2565C">
      <w:pPr>
        <w:contextualSpacing/>
        <w:jc w:val="both"/>
        <w:rPr>
          <w:b/>
          <w:bCs/>
          <w:szCs w:val="24"/>
        </w:rPr>
      </w:pPr>
    </w:p>
    <w:p w14:paraId="09B90AE6" w14:textId="77777777" w:rsidR="00D2565C" w:rsidRDefault="00D2565C" w:rsidP="00D2565C">
      <w:pPr>
        <w:jc w:val="both"/>
        <w:rPr>
          <w:i/>
          <w:iCs/>
          <w:szCs w:val="24"/>
        </w:rPr>
      </w:pPr>
      <w:r>
        <w:rPr>
          <w:b/>
          <w:bCs/>
          <w:szCs w:val="24"/>
        </w:rPr>
        <w:t>2</w:t>
      </w:r>
      <w:r w:rsidRPr="003652F2">
        <w:rPr>
          <w:b/>
          <w:bCs/>
          <w:szCs w:val="24"/>
        </w:rPr>
        <w:t>. Atsakymas:</w:t>
      </w:r>
      <w:r w:rsidRPr="003652F2">
        <w:rPr>
          <w:szCs w:val="24"/>
        </w:rPr>
        <w:t xml:space="preserve"> </w:t>
      </w:r>
      <w:r w:rsidRPr="003652F2">
        <w:rPr>
          <w:i/>
          <w:iCs/>
          <w:szCs w:val="24"/>
        </w:rPr>
        <w:t>„</w:t>
      </w:r>
      <w:r w:rsidRPr="00151B5C">
        <w:rPr>
          <w:i/>
          <w:iCs/>
          <w:szCs w:val="24"/>
        </w:rPr>
        <w:t>Ne, nes perkančioji organizacija siekia užtikrinti patikimą</w:t>
      </w:r>
      <w:r>
        <w:rPr>
          <w:i/>
          <w:iCs/>
          <w:szCs w:val="24"/>
        </w:rPr>
        <w:t>, saugų</w:t>
      </w:r>
      <w:r w:rsidRPr="00151B5C">
        <w:rPr>
          <w:i/>
          <w:iCs/>
          <w:szCs w:val="24"/>
        </w:rPr>
        <w:t xml:space="preserve"> ir stabilų duomenų perdavimą. Įvertinus tai, kad sistemoje numatoma jungti 12 vaizdo kamerų, belaidės duomenų perdavimo sistemos gali neužtikrinti reikiamos vaizdo kokybės, ryšio stabilumo ir perdavimo spartos, todėl kyla rizika nepasiekti norimo rezultato.</w:t>
      </w:r>
      <w:r>
        <w:rPr>
          <w:i/>
          <w:iCs/>
          <w:szCs w:val="24"/>
        </w:rPr>
        <w:t>“</w:t>
      </w:r>
    </w:p>
    <w:p w14:paraId="1AE3CF95" w14:textId="77777777" w:rsidR="00D2565C" w:rsidRPr="00524712" w:rsidRDefault="00D2565C" w:rsidP="00D2565C">
      <w:pPr>
        <w:jc w:val="both"/>
        <w:rPr>
          <w:i/>
          <w:iCs/>
          <w:szCs w:val="24"/>
        </w:rPr>
      </w:pPr>
    </w:p>
    <w:p w14:paraId="309F392F" w14:textId="77777777" w:rsidR="00D2565C" w:rsidRDefault="00D2565C" w:rsidP="00D2565C">
      <w:pPr>
        <w:jc w:val="both"/>
        <w:rPr>
          <w:i/>
          <w:iCs/>
          <w:szCs w:val="24"/>
        </w:rPr>
      </w:pPr>
      <w:r>
        <w:rPr>
          <w:b/>
          <w:bCs/>
          <w:szCs w:val="24"/>
        </w:rPr>
        <w:t>3</w:t>
      </w:r>
      <w:r w:rsidRPr="003652F2">
        <w:rPr>
          <w:b/>
          <w:bCs/>
          <w:szCs w:val="24"/>
        </w:rPr>
        <w:t xml:space="preserve">. Klausimas: </w:t>
      </w:r>
      <w:r w:rsidRPr="003652F2">
        <w:rPr>
          <w:i/>
          <w:iCs/>
          <w:szCs w:val="24"/>
        </w:rPr>
        <w:t>„</w:t>
      </w:r>
      <w:r w:rsidRPr="0043451C">
        <w:rPr>
          <w:i/>
          <w:iCs/>
          <w:szCs w:val="24"/>
        </w:rPr>
        <w:t>Ar galima montuoti kameras pagamintas Kinijoje?</w:t>
      </w:r>
      <w:r w:rsidRPr="003652F2">
        <w:rPr>
          <w:i/>
          <w:iCs/>
          <w:szCs w:val="24"/>
        </w:rPr>
        <w:t>“</w:t>
      </w:r>
    </w:p>
    <w:p w14:paraId="6761806F" w14:textId="77777777" w:rsidR="00D2565C" w:rsidRPr="003652F2" w:rsidRDefault="00D2565C" w:rsidP="00D2565C">
      <w:pPr>
        <w:jc w:val="both"/>
        <w:rPr>
          <w:szCs w:val="24"/>
        </w:rPr>
      </w:pPr>
    </w:p>
    <w:p w14:paraId="228923A7" w14:textId="77777777" w:rsidR="00D2565C" w:rsidRDefault="00D2565C" w:rsidP="00D2565C">
      <w:pPr>
        <w:jc w:val="both"/>
        <w:rPr>
          <w:i/>
          <w:iCs/>
          <w:szCs w:val="24"/>
        </w:rPr>
      </w:pPr>
      <w:r>
        <w:rPr>
          <w:b/>
          <w:bCs/>
          <w:szCs w:val="24"/>
        </w:rPr>
        <w:t>3</w:t>
      </w:r>
      <w:r w:rsidRPr="003652F2">
        <w:rPr>
          <w:b/>
          <w:bCs/>
          <w:szCs w:val="24"/>
        </w:rPr>
        <w:t xml:space="preserve">. Atsakymas: </w:t>
      </w:r>
      <w:r w:rsidRPr="003652F2">
        <w:rPr>
          <w:i/>
          <w:iCs/>
          <w:szCs w:val="24"/>
        </w:rPr>
        <w:t>„</w:t>
      </w:r>
      <w:r>
        <w:rPr>
          <w:i/>
          <w:iCs/>
          <w:szCs w:val="24"/>
        </w:rPr>
        <w:t xml:space="preserve">Negalima. Pirkime taikomi Nacionalinio saugumo reikalavimai. </w:t>
      </w:r>
      <w:r w:rsidRPr="00006626">
        <w:rPr>
          <w:i/>
          <w:iCs/>
          <w:szCs w:val="24"/>
        </w:rPr>
        <w:t>Perkančioji organizacija laiko, kad techninėje specifikacijoje nurodyta ir objekte diegiama įranga, kurios BVPŽ kodas patenka į VPĮ 92 straipsnio 13 dalyje numatytą sąrašą, kelia grėsmę nacionaliniam saugumui, kai prekių gamintojas ar jį kontroliuojantis asmuo yra registruoti (jeigu gamintojas ar jį kontroliuojantis asmuo yra fizinis asmuo – nuolat gyvenantis ar turintis pilietybę) šio įstatymo 92 straipsnio 14 dalyje numatytame sąraše nurodytose valstybėse ar teritorijose</w:t>
      </w:r>
      <w:r w:rsidRPr="003652F2">
        <w:rPr>
          <w:i/>
          <w:iCs/>
          <w:szCs w:val="24"/>
        </w:rPr>
        <w:t>.“</w:t>
      </w:r>
    </w:p>
    <w:p w14:paraId="36412208" w14:textId="77777777" w:rsidR="00D2565C" w:rsidRPr="00524712" w:rsidRDefault="00D2565C" w:rsidP="00D2565C">
      <w:pPr>
        <w:jc w:val="both"/>
        <w:rPr>
          <w:b/>
          <w:bCs/>
          <w:szCs w:val="24"/>
        </w:rPr>
      </w:pPr>
    </w:p>
    <w:p w14:paraId="0CE0144B" w14:textId="77777777" w:rsidR="00E50F13" w:rsidRPr="003652F2" w:rsidRDefault="00E50F13" w:rsidP="00E50F13">
      <w:pPr>
        <w:ind w:firstLine="709"/>
        <w:rPr>
          <w:szCs w:val="24"/>
        </w:rPr>
      </w:pPr>
      <w:r w:rsidRPr="003652F2">
        <w:rPr>
          <w:b/>
          <w:bCs/>
          <w:szCs w:val="24"/>
        </w:rPr>
        <w:t>PRIDEDAMA:</w:t>
      </w:r>
      <w:r w:rsidRPr="003652F2">
        <w:rPr>
          <w:szCs w:val="24"/>
        </w:rPr>
        <w:t xml:space="preserve"> Kamerų montavimo vietos.</w:t>
      </w:r>
    </w:p>
    <w:p w14:paraId="6155BDA5" w14:textId="77777777" w:rsidR="00E50F13" w:rsidRPr="00253483" w:rsidRDefault="00E50F13" w:rsidP="003D4688">
      <w:pPr>
        <w:ind w:firstLine="709"/>
        <w:jc w:val="both"/>
        <w:rPr>
          <w:szCs w:val="24"/>
        </w:rPr>
      </w:pPr>
    </w:p>
    <w:p w14:paraId="76214ED9" w14:textId="67025ECF" w:rsidR="001F0784" w:rsidRPr="00253483" w:rsidRDefault="003D4688" w:rsidP="003D4688">
      <w:pPr>
        <w:jc w:val="both"/>
        <w:rPr>
          <w:szCs w:val="24"/>
        </w:rPr>
      </w:pPr>
      <w:r w:rsidRPr="00253483">
        <w:rPr>
          <w:szCs w:val="24"/>
        </w:rPr>
        <w:t>Šis raštas bus siunčiamas visiems prie pirkimo prisijungusiems tiekėjams.</w:t>
      </w:r>
    </w:p>
    <w:p w14:paraId="4556B6EA" w14:textId="2AB3F943" w:rsidR="001F0784" w:rsidRPr="00253483" w:rsidRDefault="001F0784" w:rsidP="0066650C">
      <w:pPr>
        <w:jc w:val="both"/>
        <w:rPr>
          <w:szCs w:val="24"/>
        </w:rPr>
      </w:pPr>
    </w:p>
    <w:p w14:paraId="3F42CA51" w14:textId="24A33A72" w:rsidR="003D4688" w:rsidRPr="00253483" w:rsidRDefault="003D4688" w:rsidP="003D4688">
      <w:pPr>
        <w:spacing w:after="160" w:line="259" w:lineRule="auto"/>
        <w:rPr>
          <w:rFonts w:eastAsiaTheme="minorHAnsi"/>
          <w:szCs w:val="24"/>
          <w:lang w:eastAsia="en-US"/>
        </w:rPr>
      </w:pPr>
      <w:r w:rsidRPr="00253483">
        <w:rPr>
          <w:rFonts w:eastAsiaTheme="minorHAnsi"/>
          <w:szCs w:val="24"/>
          <w:lang w:eastAsia="en-US"/>
        </w:rPr>
        <w:t>Atkreipiame dėmesį, kad rengiant ir teikiant pasiūlymus prašome vadovautis pateikiamais pirkimo dokumentų paaiškinimais.</w:t>
      </w:r>
    </w:p>
    <w:p w14:paraId="65EF255C" w14:textId="596F911F" w:rsidR="001F0784" w:rsidRPr="00FD62BB" w:rsidRDefault="003D4688" w:rsidP="00FD62BB">
      <w:pPr>
        <w:spacing w:after="160" w:line="259" w:lineRule="auto"/>
        <w:rPr>
          <w:rFonts w:eastAsiaTheme="minorHAnsi"/>
          <w:szCs w:val="24"/>
          <w:lang w:eastAsia="en-US"/>
        </w:rPr>
      </w:pPr>
      <w:r w:rsidRPr="00253483">
        <w:rPr>
          <w:rFonts w:eastAsiaTheme="minorHAnsi"/>
          <w:szCs w:val="24"/>
          <w:lang w:eastAsia="en-US"/>
        </w:rPr>
        <w:t>Viešojo pirkimo komisija</w:t>
      </w:r>
    </w:p>
    <w:sectPr w:rsidR="001F0784" w:rsidRPr="00FD62BB">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9212A" w14:textId="77777777" w:rsidR="00077752" w:rsidRDefault="00077752" w:rsidP="00FD62BB">
      <w:r>
        <w:separator/>
      </w:r>
    </w:p>
  </w:endnote>
  <w:endnote w:type="continuationSeparator" w:id="0">
    <w:p w14:paraId="12B5A765" w14:textId="77777777" w:rsidR="00077752" w:rsidRDefault="00077752" w:rsidP="00FD6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9B859" w14:textId="7B65582B" w:rsidR="00FD62BB" w:rsidRDefault="00FD62BB" w:rsidP="00FD62BB">
    <w:pPr>
      <w:rPr>
        <w:rFonts w:eastAsia="Calibri"/>
        <w:sz w:val="20"/>
      </w:rPr>
    </w:pPr>
    <w:bookmarkStart w:id="3" w:name="_Hlk130376257"/>
    <w:r>
      <w:rPr>
        <w:rFonts w:eastAsia="Calibri"/>
        <w:sz w:val="20"/>
      </w:rPr>
      <w:t>Raštas siunčiamas tik CVP IS susirašinėjimo priemonėmis.</w:t>
    </w:r>
  </w:p>
  <w:p w14:paraId="4FB1F523" w14:textId="77777777" w:rsidR="00FD62BB" w:rsidRPr="00FD62BB" w:rsidRDefault="00FD62BB" w:rsidP="00FD62BB">
    <w:pPr>
      <w:rPr>
        <w:rFonts w:eastAsia="Calibri"/>
        <w:sz w:val="20"/>
      </w:rPr>
    </w:pPr>
    <w:r>
      <w:rPr>
        <w:rFonts w:eastAsia="Calibri"/>
        <w:sz w:val="20"/>
      </w:rPr>
      <w:t xml:space="preserve">Viešųjų </w:t>
    </w:r>
    <w:r w:rsidRPr="00FD62BB">
      <w:rPr>
        <w:rFonts w:eastAsia="Calibri"/>
        <w:sz w:val="20"/>
      </w:rPr>
      <w:t xml:space="preserve">pirkimų specialistė Simona Nauronytė,  tel. Nr. +370 677 44 539, </w:t>
    </w:r>
  </w:p>
  <w:p w14:paraId="79163280" w14:textId="77777777" w:rsidR="00FD62BB" w:rsidRPr="00FD62BB" w:rsidRDefault="00FD62BB" w:rsidP="00FD62BB">
    <w:pPr>
      <w:rPr>
        <w:rFonts w:eastAsia="Calibri"/>
        <w:sz w:val="20"/>
      </w:rPr>
    </w:pPr>
    <w:r w:rsidRPr="00FD62BB">
      <w:rPr>
        <w:rFonts w:eastAsia="Calibri"/>
        <w:sz w:val="20"/>
      </w:rPr>
      <w:t xml:space="preserve">el. p. </w:t>
    </w:r>
    <w:bookmarkEnd w:id="3"/>
    <w:r w:rsidRPr="00FD62BB">
      <w:rPr>
        <w:rFonts w:eastAsia="Calibri"/>
        <w:sz w:val="20"/>
      </w:rPr>
      <w:t>simona.nauronyte</w:t>
    </w:r>
    <w:r w:rsidRPr="00FD62BB">
      <w:rPr>
        <w:rFonts w:eastAsia="Calibri"/>
        <w:sz w:val="20"/>
        <w:lang w:val="en-US"/>
      </w:rPr>
      <w:t>@</w:t>
    </w:r>
    <w:r w:rsidRPr="00FD62BB">
      <w:rPr>
        <w:rFonts w:eastAsia="Calibri"/>
        <w:sz w:val="20"/>
      </w:rPr>
      <w:t>sac.lt</w:t>
    </w:r>
  </w:p>
  <w:p w14:paraId="57413C4F" w14:textId="7AC53A95" w:rsidR="00FD62BB" w:rsidRDefault="00FD62BB">
    <w:pPr>
      <w:pStyle w:val="Porat"/>
    </w:pPr>
  </w:p>
  <w:p w14:paraId="487DDA89" w14:textId="77777777" w:rsidR="00FD62BB" w:rsidRDefault="00FD62B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52B31" w14:textId="77777777" w:rsidR="00077752" w:rsidRDefault="00077752" w:rsidP="00FD62BB">
      <w:r>
        <w:separator/>
      </w:r>
    </w:p>
  </w:footnote>
  <w:footnote w:type="continuationSeparator" w:id="0">
    <w:p w14:paraId="7C47D52C" w14:textId="77777777" w:rsidR="00077752" w:rsidRDefault="00077752" w:rsidP="00FD62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E21D4"/>
    <w:multiLevelType w:val="hybridMultilevel"/>
    <w:tmpl w:val="CE6E0FBE"/>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42B1C5E"/>
    <w:multiLevelType w:val="hybridMultilevel"/>
    <w:tmpl w:val="6D2A804E"/>
    <w:lvl w:ilvl="0" w:tplc="D07CCB7C">
      <w:start w:val="1"/>
      <w:numFmt w:val="decimal"/>
      <w:lvlText w:val="%1."/>
      <w:lvlJc w:val="left"/>
      <w:pPr>
        <w:ind w:left="1069" w:hanging="360"/>
      </w:pPr>
      <w:rPr>
        <w:rFonts w:hint="default"/>
        <w:b/>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5A565EA5"/>
    <w:multiLevelType w:val="hybridMultilevel"/>
    <w:tmpl w:val="5FD6FBBA"/>
    <w:lvl w:ilvl="0" w:tplc="B422274E">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5216442"/>
    <w:multiLevelType w:val="hybridMultilevel"/>
    <w:tmpl w:val="4538D73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BFE11BE"/>
    <w:multiLevelType w:val="hybridMultilevel"/>
    <w:tmpl w:val="05A01D7C"/>
    <w:lvl w:ilvl="0" w:tplc="7A684574">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531071048">
    <w:abstractNumId w:val="2"/>
  </w:num>
  <w:num w:numId="2" w16cid:durableId="908929097">
    <w:abstractNumId w:val="0"/>
  </w:num>
  <w:num w:numId="3" w16cid:durableId="1615287032">
    <w:abstractNumId w:val="1"/>
  </w:num>
  <w:num w:numId="4" w16cid:durableId="773551106">
    <w:abstractNumId w:val="4"/>
  </w:num>
  <w:num w:numId="5" w16cid:durableId="2879754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651"/>
    <w:rsid w:val="000223B8"/>
    <w:rsid w:val="000468E4"/>
    <w:rsid w:val="00062ABC"/>
    <w:rsid w:val="00063C6B"/>
    <w:rsid w:val="00077752"/>
    <w:rsid w:val="000850BC"/>
    <w:rsid w:val="000F6A31"/>
    <w:rsid w:val="00101BCC"/>
    <w:rsid w:val="00102D24"/>
    <w:rsid w:val="00155A35"/>
    <w:rsid w:val="00165E58"/>
    <w:rsid w:val="00173F7B"/>
    <w:rsid w:val="001872AC"/>
    <w:rsid w:val="00192A86"/>
    <w:rsid w:val="001D1074"/>
    <w:rsid w:val="001E4898"/>
    <w:rsid w:val="001E6EFF"/>
    <w:rsid w:val="001F0784"/>
    <w:rsid w:val="001F6AE2"/>
    <w:rsid w:val="00245687"/>
    <w:rsid w:val="00253483"/>
    <w:rsid w:val="00255412"/>
    <w:rsid w:val="00257831"/>
    <w:rsid w:val="00273D93"/>
    <w:rsid w:val="002B49F5"/>
    <w:rsid w:val="002C2DDB"/>
    <w:rsid w:val="00335A55"/>
    <w:rsid w:val="003727A4"/>
    <w:rsid w:val="003D4688"/>
    <w:rsid w:val="003D683C"/>
    <w:rsid w:val="004556C0"/>
    <w:rsid w:val="00497C6A"/>
    <w:rsid w:val="004A5B7A"/>
    <w:rsid w:val="004C7A64"/>
    <w:rsid w:val="004D0C93"/>
    <w:rsid w:val="004F09B7"/>
    <w:rsid w:val="004F2241"/>
    <w:rsid w:val="004F791C"/>
    <w:rsid w:val="00516626"/>
    <w:rsid w:val="00570C1C"/>
    <w:rsid w:val="00572D36"/>
    <w:rsid w:val="00584E5A"/>
    <w:rsid w:val="00593906"/>
    <w:rsid w:val="005B6E33"/>
    <w:rsid w:val="005E089A"/>
    <w:rsid w:val="005F5352"/>
    <w:rsid w:val="005F5E60"/>
    <w:rsid w:val="006409F4"/>
    <w:rsid w:val="0066650C"/>
    <w:rsid w:val="00672493"/>
    <w:rsid w:val="00685C5B"/>
    <w:rsid w:val="006D74B9"/>
    <w:rsid w:val="006F76AF"/>
    <w:rsid w:val="00711942"/>
    <w:rsid w:val="00736A2A"/>
    <w:rsid w:val="00754D15"/>
    <w:rsid w:val="007A3B76"/>
    <w:rsid w:val="007B7F76"/>
    <w:rsid w:val="007C623E"/>
    <w:rsid w:val="007E4E23"/>
    <w:rsid w:val="00804B26"/>
    <w:rsid w:val="00832076"/>
    <w:rsid w:val="0083607E"/>
    <w:rsid w:val="00844D8D"/>
    <w:rsid w:val="008F4330"/>
    <w:rsid w:val="00904A7A"/>
    <w:rsid w:val="009131D0"/>
    <w:rsid w:val="00914221"/>
    <w:rsid w:val="00914CD2"/>
    <w:rsid w:val="00917401"/>
    <w:rsid w:val="009435DE"/>
    <w:rsid w:val="00A3610A"/>
    <w:rsid w:val="00A444A5"/>
    <w:rsid w:val="00A51470"/>
    <w:rsid w:val="00A62C25"/>
    <w:rsid w:val="00A91775"/>
    <w:rsid w:val="00AA3CAC"/>
    <w:rsid w:val="00AE1518"/>
    <w:rsid w:val="00B2030A"/>
    <w:rsid w:val="00B34A5C"/>
    <w:rsid w:val="00B541AD"/>
    <w:rsid w:val="00B80A08"/>
    <w:rsid w:val="00B85A9B"/>
    <w:rsid w:val="00BA54BC"/>
    <w:rsid w:val="00BB7000"/>
    <w:rsid w:val="00C077A0"/>
    <w:rsid w:val="00C16CF0"/>
    <w:rsid w:val="00C42654"/>
    <w:rsid w:val="00C43E2D"/>
    <w:rsid w:val="00CA2892"/>
    <w:rsid w:val="00CA62BC"/>
    <w:rsid w:val="00CB72D7"/>
    <w:rsid w:val="00CC48D1"/>
    <w:rsid w:val="00D2565C"/>
    <w:rsid w:val="00D463D3"/>
    <w:rsid w:val="00D733A7"/>
    <w:rsid w:val="00D939C1"/>
    <w:rsid w:val="00E36BC0"/>
    <w:rsid w:val="00E50F13"/>
    <w:rsid w:val="00E57098"/>
    <w:rsid w:val="00EA6409"/>
    <w:rsid w:val="00EB1E08"/>
    <w:rsid w:val="00F462A4"/>
    <w:rsid w:val="00F579BB"/>
    <w:rsid w:val="00F83651"/>
    <w:rsid w:val="00FD62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97D5"/>
  <w15:chartTrackingRefBased/>
  <w15:docId w15:val="{33C341C0-D46E-403A-B216-35BF66B8C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3651"/>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wysiwyg-text-align-justify">
    <w:name w:val="wysiwyg-text-align-justify"/>
    <w:basedOn w:val="prastasis"/>
    <w:rsid w:val="00572D36"/>
    <w:pPr>
      <w:spacing w:before="100" w:beforeAutospacing="1" w:after="100" w:afterAutospacing="1"/>
    </w:pPr>
    <w:rPr>
      <w:szCs w:val="24"/>
    </w:rPr>
  </w:style>
  <w:style w:type="character" w:customStyle="1" w:styleId="wysiwyg-font-size-medium">
    <w:name w:val="wysiwyg-font-size-medium"/>
    <w:basedOn w:val="Numatytasispastraiposriftas"/>
    <w:rsid w:val="00572D36"/>
  </w:style>
  <w:style w:type="character" w:styleId="Grietas">
    <w:name w:val="Strong"/>
    <w:basedOn w:val="Numatytasispastraiposriftas"/>
    <w:uiPriority w:val="22"/>
    <w:qFormat/>
    <w:rsid w:val="00572D36"/>
    <w:rPr>
      <w:b/>
      <w:bCs/>
    </w:rPr>
  </w:style>
  <w:style w:type="paragraph" w:customStyle="1" w:styleId="wysiwyg-color-black1">
    <w:name w:val="wysiwyg-color-black1"/>
    <w:basedOn w:val="prastasis"/>
    <w:rsid w:val="00572D36"/>
    <w:pPr>
      <w:spacing w:before="100" w:beforeAutospacing="1" w:after="100" w:afterAutospacing="1"/>
    </w:pPr>
    <w:rPr>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66650C"/>
    <w:pPr>
      <w:ind w:left="720"/>
      <w:contextualSpacing/>
    </w:pPr>
  </w:style>
  <w:style w:type="paragraph" w:styleId="Antrats">
    <w:name w:val="header"/>
    <w:basedOn w:val="prastasis"/>
    <w:link w:val="AntratsDiagrama"/>
    <w:uiPriority w:val="99"/>
    <w:unhideWhenUsed/>
    <w:rsid w:val="00FD62BB"/>
    <w:pPr>
      <w:tabs>
        <w:tab w:val="center" w:pos="4819"/>
        <w:tab w:val="right" w:pos="9638"/>
      </w:tabs>
    </w:pPr>
  </w:style>
  <w:style w:type="character" w:customStyle="1" w:styleId="AntratsDiagrama">
    <w:name w:val="Antraštės Diagrama"/>
    <w:basedOn w:val="Numatytasispastraiposriftas"/>
    <w:link w:val="Antrats"/>
    <w:uiPriority w:val="99"/>
    <w:rsid w:val="00FD62BB"/>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FD62BB"/>
    <w:pPr>
      <w:tabs>
        <w:tab w:val="center" w:pos="4819"/>
        <w:tab w:val="right" w:pos="9638"/>
      </w:tabs>
    </w:pPr>
  </w:style>
  <w:style w:type="character" w:customStyle="1" w:styleId="PoratDiagrama">
    <w:name w:val="Poraštė Diagrama"/>
    <w:basedOn w:val="Numatytasispastraiposriftas"/>
    <w:link w:val="Porat"/>
    <w:uiPriority w:val="99"/>
    <w:rsid w:val="00FD62BB"/>
    <w:rPr>
      <w:rFonts w:ascii="Times New Roman" w:eastAsia="Times New Roman" w:hAnsi="Times New Roman" w:cs="Times New Roman"/>
      <w:sz w:val="24"/>
      <w:szCs w:val="20"/>
      <w:lang w:eastAsia="lt-LT"/>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A62C25"/>
    <w:rPr>
      <w:rFonts w:ascii="Times New Roman" w:eastAsia="Times New Roman" w:hAnsi="Times New Roman" w:cs="Times New Roman"/>
      <w:sz w:val="24"/>
      <w:szCs w:val="20"/>
      <w:lang w:eastAsia="lt-LT"/>
    </w:rPr>
  </w:style>
  <w:style w:type="paragraph" w:customStyle="1" w:styleId="FreeForm">
    <w:name w:val="Free Form"/>
    <w:autoRedefine/>
    <w:qFormat/>
    <w:rsid w:val="006D74B9"/>
    <w:pPr>
      <w:spacing w:after="0" w:line="240" w:lineRule="auto"/>
      <w:ind w:firstLine="709"/>
      <w:jc w:val="both"/>
    </w:pPr>
    <w:rPr>
      <w:rFonts w:ascii="Times New Roman" w:eastAsia="Times New Roman" w:hAnsi="Times New Roman" w:cs="Times New Roman"/>
      <w:noProof/>
      <w:color w:val="000000"/>
    </w:rPr>
  </w:style>
  <w:style w:type="character" w:styleId="Hipersaitas">
    <w:name w:val="Hyperlink"/>
    <w:basedOn w:val="Numatytasispastraiposriftas"/>
    <w:uiPriority w:val="99"/>
    <w:unhideWhenUsed/>
    <w:rsid w:val="00D463D3"/>
    <w:rPr>
      <w:color w:val="0563C1" w:themeColor="hyperlink"/>
      <w:u w:val="single"/>
    </w:rPr>
  </w:style>
  <w:style w:type="character" w:styleId="Neapdorotaspaminjimas">
    <w:name w:val="Unresolved Mention"/>
    <w:basedOn w:val="Numatytasispastraiposriftas"/>
    <w:uiPriority w:val="99"/>
    <w:semiHidden/>
    <w:unhideWhenUsed/>
    <w:rsid w:val="00D463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9009">
      <w:bodyDiv w:val="1"/>
      <w:marLeft w:val="0"/>
      <w:marRight w:val="0"/>
      <w:marTop w:val="0"/>
      <w:marBottom w:val="0"/>
      <w:divBdr>
        <w:top w:val="none" w:sz="0" w:space="0" w:color="auto"/>
        <w:left w:val="none" w:sz="0" w:space="0" w:color="auto"/>
        <w:bottom w:val="none" w:sz="0" w:space="0" w:color="auto"/>
        <w:right w:val="none" w:sz="0" w:space="0" w:color="auto"/>
      </w:divBdr>
    </w:div>
    <w:div w:id="63919259">
      <w:bodyDiv w:val="1"/>
      <w:marLeft w:val="0"/>
      <w:marRight w:val="0"/>
      <w:marTop w:val="0"/>
      <w:marBottom w:val="0"/>
      <w:divBdr>
        <w:top w:val="none" w:sz="0" w:space="0" w:color="auto"/>
        <w:left w:val="none" w:sz="0" w:space="0" w:color="auto"/>
        <w:bottom w:val="none" w:sz="0" w:space="0" w:color="auto"/>
        <w:right w:val="none" w:sz="0" w:space="0" w:color="auto"/>
      </w:divBdr>
    </w:div>
    <w:div w:id="112746704">
      <w:bodyDiv w:val="1"/>
      <w:marLeft w:val="0"/>
      <w:marRight w:val="0"/>
      <w:marTop w:val="0"/>
      <w:marBottom w:val="0"/>
      <w:divBdr>
        <w:top w:val="none" w:sz="0" w:space="0" w:color="auto"/>
        <w:left w:val="none" w:sz="0" w:space="0" w:color="auto"/>
        <w:bottom w:val="none" w:sz="0" w:space="0" w:color="auto"/>
        <w:right w:val="none" w:sz="0" w:space="0" w:color="auto"/>
      </w:divBdr>
    </w:div>
    <w:div w:id="168297056">
      <w:bodyDiv w:val="1"/>
      <w:marLeft w:val="0"/>
      <w:marRight w:val="0"/>
      <w:marTop w:val="0"/>
      <w:marBottom w:val="0"/>
      <w:divBdr>
        <w:top w:val="none" w:sz="0" w:space="0" w:color="auto"/>
        <w:left w:val="none" w:sz="0" w:space="0" w:color="auto"/>
        <w:bottom w:val="none" w:sz="0" w:space="0" w:color="auto"/>
        <w:right w:val="none" w:sz="0" w:space="0" w:color="auto"/>
      </w:divBdr>
    </w:div>
    <w:div w:id="536745455">
      <w:bodyDiv w:val="1"/>
      <w:marLeft w:val="0"/>
      <w:marRight w:val="0"/>
      <w:marTop w:val="0"/>
      <w:marBottom w:val="0"/>
      <w:divBdr>
        <w:top w:val="none" w:sz="0" w:space="0" w:color="auto"/>
        <w:left w:val="none" w:sz="0" w:space="0" w:color="auto"/>
        <w:bottom w:val="none" w:sz="0" w:space="0" w:color="auto"/>
        <w:right w:val="none" w:sz="0" w:space="0" w:color="auto"/>
      </w:divBdr>
    </w:div>
    <w:div w:id="602878680">
      <w:bodyDiv w:val="1"/>
      <w:marLeft w:val="0"/>
      <w:marRight w:val="0"/>
      <w:marTop w:val="0"/>
      <w:marBottom w:val="0"/>
      <w:divBdr>
        <w:top w:val="none" w:sz="0" w:space="0" w:color="auto"/>
        <w:left w:val="none" w:sz="0" w:space="0" w:color="auto"/>
        <w:bottom w:val="none" w:sz="0" w:space="0" w:color="auto"/>
        <w:right w:val="none" w:sz="0" w:space="0" w:color="auto"/>
      </w:divBdr>
    </w:div>
    <w:div w:id="634454954">
      <w:bodyDiv w:val="1"/>
      <w:marLeft w:val="0"/>
      <w:marRight w:val="0"/>
      <w:marTop w:val="0"/>
      <w:marBottom w:val="0"/>
      <w:divBdr>
        <w:top w:val="none" w:sz="0" w:space="0" w:color="auto"/>
        <w:left w:val="none" w:sz="0" w:space="0" w:color="auto"/>
        <w:bottom w:val="none" w:sz="0" w:space="0" w:color="auto"/>
        <w:right w:val="none" w:sz="0" w:space="0" w:color="auto"/>
      </w:divBdr>
    </w:div>
    <w:div w:id="820148635">
      <w:bodyDiv w:val="1"/>
      <w:marLeft w:val="0"/>
      <w:marRight w:val="0"/>
      <w:marTop w:val="0"/>
      <w:marBottom w:val="0"/>
      <w:divBdr>
        <w:top w:val="none" w:sz="0" w:space="0" w:color="auto"/>
        <w:left w:val="none" w:sz="0" w:space="0" w:color="auto"/>
        <w:bottom w:val="none" w:sz="0" w:space="0" w:color="auto"/>
        <w:right w:val="none" w:sz="0" w:space="0" w:color="auto"/>
      </w:divBdr>
    </w:div>
    <w:div w:id="823738349">
      <w:bodyDiv w:val="1"/>
      <w:marLeft w:val="0"/>
      <w:marRight w:val="0"/>
      <w:marTop w:val="0"/>
      <w:marBottom w:val="0"/>
      <w:divBdr>
        <w:top w:val="none" w:sz="0" w:space="0" w:color="auto"/>
        <w:left w:val="none" w:sz="0" w:space="0" w:color="auto"/>
        <w:bottom w:val="none" w:sz="0" w:space="0" w:color="auto"/>
        <w:right w:val="none" w:sz="0" w:space="0" w:color="auto"/>
      </w:divBdr>
    </w:div>
    <w:div w:id="1138844588">
      <w:bodyDiv w:val="1"/>
      <w:marLeft w:val="0"/>
      <w:marRight w:val="0"/>
      <w:marTop w:val="0"/>
      <w:marBottom w:val="0"/>
      <w:divBdr>
        <w:top w:val="none" w:sz="0" w:space="0" w:color="auto"/>
        <w:left w:val="none" w:sz="0" w:space="0" w:color="auto"/>
        <w:bottom w:val="none" w:sz="0" w:space="0" w:color="auto"/>
        <w:right w:val="none" w:sz="0" w:space="0" w:color="auto"/>
      </w:divBdr>
    </w:div>
    <w:div w:id="1146042952">
      <w:bodyDiv w:val="1"/>
      <w:marLeft w:val="0"/>
      <w:marRight w:val="0"/>
      <w:marTop w:val="0"/>
      <w:marBottom w:val="0"/>
      <w:divBdr>
        <w:top w:val="none" w:sz="0" w:space="0" w:color="auto"/>
        <w:left w:val="none" w:sz="0" w:space="0" w:color="auto"/>
        <w:bottom w:val="none" w:sz="0" w:space="0" w:color="auto"/>
        <w:right w:val="none" w:sz="0" w:space="0" w:color="auto"/>
      </w:divBdr>
    </w:div>
    <w:div w:id="1641573775">
      <w:bodyDiv w:val="1"/>
      <w:marLeft w:val="0"/>
      <w:marRight w:val="0"/>
      <w:marTop w:val="0"/>
      <w:marBottom w:val="0"/>
      <w:divBdr>
        <w:top w:val="none" w:sz="0" w:space="0" w:color="auto"/>
        <w:left w:val="none" w:sz="0" w:space="0" w:color="auto"/>
        <w:bottom w:val="none" w:sz="0" w:space="0" w:color="auto"/>
        <w:right w:val="none" w:sz="0" w:space="0" w:color="auto"/>
      </w:divBdr>
    </w:div>
    <w:div w:id="1667243580">
      <w:bodyDiv w:val="1"/>
      <w:marLeft w:val="0"/>
      <w:marRight w:val="0"/>
      <w:marTop w:val="0"/>
      <w:marBottom w:val="0"/>
      <w:divBdr>
        <w:top w:val="none" w:sz="0" w:space="0" w:color="auto"/>
        <w:left w:val="none" w:sz="0" w:space="0" w:color="auto"/>
        <w:bottom w:val="none" w:sz="0" w:space="0" w:color="auto"/>
        <w:right w:val="none" w:sz="0" w:space="0" w:color="auto"/>
      </w:divBdr>
    </w:div>
    <w:div w:id="1977107446">
      <w:bodyDiv w:val="1"/>
      <w:marLeft w:val="0"/>
      <w:marRight w:val="0"/>
      <w:marTop w:val="0"/>
      <w:marBottom w:val="0"/>
      <w:divBdr>
        <w:top w:val="none" w:sz="0" w:space="0" w:color="auto"/>
        <w:left w:val="none" w:sz="0" w:space="0" w:color="auto"/>
        <w:bottom w:val="none" w:sz="0" w:space="0" w:color="auto"/>
        <w:right w:val="none" w:sz="0" w:space="0" w:color="auto"/>
      </w:divBdr>
    </w:div>
    <w:div w:id="200477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1221</Words>
  <Characters>697</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scbuhalterija2@gmail.com</cp:lastModifiedBy>
  <cp:revision>28</cp:revision>
  <cp:lastPrinted>2023-04-03T07:21:00Z</cp:lastPrinted>
  <dcterms:created xsi:type="dcterms:W3CDTF">2024-10-29T13:08:00Z</dcterms:created>
  <dcterms:modified xsi:type="dcterms:W3CDTF">2025-10-10T11:11:00Z</dcterms:modified>
</cp:coreProperties>
</file>