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C2EF" w14:textId="536F8310" w:rsidR="00D65920" w:rsidRDefault="00D65920" w:rsidP="003F3485">
      <w:pPr>
        <w:pStyle w:val="Antrat2"/>
        <w:tabs>
          <w:tab w:val="left" w:pos="993"/>
        </w:tabs>
        <w:spacing w:before="0"/>
        <w:ind w:left="5529"/>
        <w:rPr>
          <w:rFonts w:ascii="Times New Roman" w:eastAsia="Calibri Light" w:hAnsi="Times New Roman" w:cs="Times New Roman"/>
          <w:color w:val="auto"/>
          <w:sz w:val="21"/>
          <w:szCs w:val="21"/>
        </w:rPr>
      </w:pPr>
      <w:bookmarkStart w:id="0" w:name="_Toc188890397"/>
      <w:r w:rsidRPr="00A33E30">
        <w:rPr>
          <w:rFonts w:ascii="Times New Roman" w:hAnsi="Times New Roman" w:cs="Times New Roman"/>
          <w:color w:val="auto"/>
          <w:sz w:val="21"/>
          <w:szCs w:val="21"/>
        </w:rPr>
        <w:t xml:space="preserve">Pirkimo sąlygų </w:t>
      </w:r>
      <w:r w:rsidR="003F3485">
        <w:rPr>
          <w:rFonts w:ascii="Times New Roman" w:hAnsi="Times New Roman" w:cs="Times New Roman"/>
          <w:color w:val="auto"/>
          <w:sz w:val="21"/>
          <w:szCs w:val="21"/>
        </w:rPr>
        <w:t>2</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3F3485">
        <w:rPr>
          <w:rFonts w:ascii="Times New Roman" w:eastAsia="Calibri Light" w:hAnsi="Times New Roman" w:cs="Times New Roman"/>
          <w:color w:val="auto"/>
          <w:sz w:val="21"/>
          <w:szCs w:val="21"/>
        </w:rPr>
        <w:t>Techninė specifikacija</w:t>
      </w:r>
      <w:r w:rsidRPr="00A33E30">
        <w:rPr>
          <w:rFonts w:ascii="Times New Roman" w:eastAsia="Calibri Light" w:hAnsi="Times New Roman" w:cs="Times New Roman"/>
          <w:color w:val="auto"/>
          <w:sz w:val="21"/>
          <w:szCs w:val="21"/>
        </w:rPr>
        <w:t>“</w:t>
      </w:r>
      <w:bookmarkEnd w:id="0"/>
    </w:p>
    <w:p w14:paraId="011A9CDB" w14:textId="77777777" w:rsidR="003F3485" w:rsidRPr="003F3485" w:rsidRDefault="003F3485" w:rsidP="003F3485"/>
    <w:p w14:paraId="0B9C7845" w14:textId="1EFE323C" w:rsidR="005957CF" w:rsidRDefault="005957CF" w:rsidP="00F03F99">
      <w:pPr>
        <w:spacing w:after="0" w:line="240" w:lineRule="auto"/>
        <w:ind w:left="8222" w:hanging="8167"/>
        <w:jc w:val="center"/>
        <w:rPr>
          <w:b/>
        </w:rPr>
      </w:pPr>
      <w:r w:rsidRPr="00D70546">
        <w:rPr>
          <w:b/>
        </w:rPr>
        <w:t>TECHNINĖ SPECIFIKACIJA</w:t>
      </w:r>
    </w:p>
    <w:p w14:paraId="25A751EA" w14:textId="77777777" w:rsidR="00D65920" w:rsidRPr="00D70546" w:rsidRDefault="00D65920" w:rsidP="00F03F99">
      <w:pPr>
        <w:spacing w:after="0" w:line="240" w:lineRule="auto"/>
        <w:ind w:left="8222" w:hanging="8167"/>
        <w:jc w:val="center"/>
        <w:rPr>
          <w:b/>
        </w:rPr>
      </w:pPr>
    </w:p>
    <w:p w14:paraId="08B37D11" w14:textId="1A7872C0" w:rsidR="005957CF" w:rsidRPr="00D70546" w:rsidRDefault="00E119C2" w:rsidP="00F03F99">
      <w:pPr>
        <w:pStyle w:val="Sraopastraipa"/>
        <w:numPr>
          <w:ilvl w:val="0"/>
          <w:numId w:val="8"/>
        </w:numPr>
        <w:tabs>
          <w:tab w:val="left" w:pos="720"/>
          <w:tab w:val="left" w:pos="1134"/>
          <w:tab w:val="left" w:pos="2552"/>
          <w:tab w:val="left" w:pos="2694"/>
        </w:tabs>
        <w:spacing w:after="0" w:line="240" w:lineRule="auto"/>
        <w:ind w:left="0" w:firstLine="709"/>
        <w:contextualSpacing w:val="0"/>
        <w:jc w:val="both"/>
        <w:rPr>
          <w:color w:val="000000"/>
          <w:szCs w:val="24"/>
        </w:rPr>
      </w:pPr>
      <w:r w:rsidRPr="00D70546">
        <w:rPr>
          <w:color w:val="000000"/>
          <w:szCs w:val="24"/>
        </w:rPr>
        <w:t xml:space="preserve">Vilniaus rajono savivaldybės administracija </w:t>
      </w:r>
      <w:r w:rsidR="005957CF" w:rsidRPr="00D70546">
        <w:rPr>
          <w:color w:val="000000"/>
          <w:szCs w:val="24"/>
        </w:rPr>
        <w:t xml:space="preserve">(toliau – Pirkėjas) numato </w:t>
      </w:r>
      <w:r w:rsidRPr="00D70546">
        <w:rPr>
          <w:color w:val="000000"/>
          <w:szCs w:val="24"/>
        </w:rPr>
        <w:t xml:space="preserve">nuomotis </w:t>
      </w:r>
      <w:r w:rsidR="005957CF" w:rsidRPr="00D70546">
        <w:rPr>
          <w:color w:val="000000"/>
          <w:szCs w:val="24"/>
        </w:rPr>
        <w:t>Standartinės Microsoft programinės įrangos licencij</w:t>
      </w:r>
      <w:r w:rsidR="00AA5361" w:rsidRPr="00D70546">
        <w:rPr>
          <w:color w:val="000000"/>
          <w:szCs w:val="24"/>
        </w:rPr>
        <w:t>as</w:t>
      </w:r>
      <w:r w:rsidR="005957CF" w:rsidRPr="00D70546">
        <w:rPr>
          <w:color w:val="000000"/>
          <w:szCs w:val="24"/>
        </w:rPr>
        <w:t xml:space="preserve"> (toliau – Licencijos)</w:t>
      </w:r>
      <w:r w:rsidR="00AA5361" w:rsidRPr="00D70546">
        <w:rPr>
          <w:color w:val="000000"/>
          <w:szCs w:val="24"/>
        </w:rPr>
        <w:t xml:space="preserve"> </w:t>
      </w:r>
      <w:r w:rsidR="005957CF" w:rsidRPr="00D70546">
        <w:rPr>
          <w:color w:val="000000"/>
          <w:szCs w:val="24"/>
        </w:rPr>
        <w:t>arba nuomoti lygiavertes licencijas, užtikrinančias Pirkėjo kompiuterizuotų darbo vietų (toliau - darbo vietos) ir MS Windows platformoje veikiančių tarnybinių stočių (toliau – tarnybinės stotys) veikimui būtinos programinės įrangos</w:t>
      </w:r>
      <w:r w:rsidR="005148BF" w:rsidRPr="00D70546">
        <w:rPr>
          <w:color w:val="000000"/>
          <w:szCs w:val="24"/>
        </w:rPr>
        <w:t xml:space="preserve"> funkcionalumą ir</w:t>
      </w:r>
      <w:r w:rsidR="005957CF" w:rsidRPr="00D70546">
        <w:rPr>
          <w:color w:val="000000"/>
          <w:szCs w:val="24"/>
        </w:rPr>
        <w:t xml:space="preserve"> legalumą.</w:t>
      </w:r>
    </w:p>
    <w:p w14:paraId="509B852E" w14:textId="77777777" w:rsidR="005957CF" w:rsidRPr="00D70546" w:rsidRDefault="005957CF" w:rsidP="00F03F99">
      <w:pPr>
        <w:pStyle w:val="Sraopastraipa"/>
        <w:numPr>
          <w:ilvl w:val="0"/>
          <w:numId w:val="8"/>
        </w:numPr>
        <w:tabs>
          <w:tab w:val="left" w:pos="1134"/>
          <w:tab w:val="left" w:pos="2552"/>
          <w:tab w:val="left" w:pos="2694"/>
        </w:tabs>
        <w:spacing w:after="0" w:line="240" w:lineRule="auto"/>
        <w:ind w:left="0" w:firstLine="709"/>
        <w:contextualSpacing w:val="0"/>
        <w:jc w:val="both"/>
        <w:rPr>
          <w:color w:val="000000"/>
          <w:szCs w:val="24"/>
        </w:rPr>
      </w:pPr>
      <w:r w:rsidRPr="00D70546">
        <w:rPr>
          <w:color w:val="000000"/>
          <w:szCs w:val="24"/>
        </w:rPr>
        <w:t>Sąvoka „lygiavertė programinė įranga“ reiškia tai, kad ji funkcionalumo ir suderinamumo su Pirkėjo naudojama programine įranga prasme yra visiškai lygiavertė techninėje specifikacijoje nurodytai Microsoft programinei įrangai. Jeigu tiekėjas siūlo nuomotis lygiavertę programinę įrangą, jis įsipareigoja už siūlomą nuomos kainą suteikti siūlomos nuomotis lygiavertės programinės įrangos diegimo vartotojų darbo vietose, apmokymo naudotis lygiaverte programine įranga, Pirkėjo naudojamų informacinių sistemų suderinimo su siūloma lygiaverte programine įranga.</w:t>
      </w:r>
    </w:p>
    <w:p w14:paraId="162B7974" w14:textId="77777777" w:rsidR="00D148B1" w:rsidRPr="00D148B1" w:rsidRDefault="005957CF" w:rsidP="00D148B1">
      <w:pPr>
        <w:pStyle w:val="Sraopastraipa"/>
        <w:numPr>
          <w:ilvl w:val="0"/>
          <w:numId w:val="8"/>
        </w:numPr>
        <w:tabs>
          <w:tab w:val="left" w:pos="1134"/>
          <w:tab w:val="left" w:pos="2552"/>
          <w:tab w:val="left" w:pos="2694"/>
        </w:tabs>
        <w:spacing w:after="0" w:line="240" w:lineRule="auto"/>
        <w:ind w:left="0" w:firstLine="709"/>
        <w:contextualSpacing w:val="0"/>
        <w:jc w:val="both"/>
        <w:rPr>
          <w:color w:val="000000"/>
          <w:szCs w:val="24"/>
        </w:rPr>
      </w:pPr>
      <w:r w:rsidRPr="00615303">
        <w:rPr>
          <w:color w:val="000000"/>
          <w:szCs w:val="24"/>
        </w:rPr>
        <w:t xml:space="preserve">Bendras </w:t>
      </w:r>
      <w:r w:rsidRPr="00615303">
        <w:rPr>
          <w:szCs w:val="24"/>
        </w:rPr>
        <w:t xml:space="preserve">programinės įrangos licencijų nuomos terminas </w:t>
      </w:r>
      <w:r w:rsidRPr="00615303">
        <w:rPr>
          <w:color w:val="000000"/>
          <w:szCs w:val="24"/>
        </w:rPr>
        <w:t xml:space="preserve">– </w:t>
      </w:r>
      <w:r w:rsidR="00AF2E35" w:rsidRPr="003F3485">
        <w:rPr>
          <w:b/>
          <w:bCs/>
          <w:szCs w:val="24"/>
        </w:rPr>
        <w:t>12</w:t>
      </w:r>
      <w:r w:rsidRPr="003F3485">
        <w:rPr>
          <w:b/>
          <w:bCs/>
          <w:szCs w:val="24"/>
        </w:rPr>
        <w:t xml:space="preserve"> mėn</w:t>
      </w:r>
      <w:r w:rsidR="003F3485" w:rsidRPr="003F3485">
        <w:rPr>
          <w:b/>
          <w:bCs/>
          <w:szCs w:val="24"/>
        </w:rPr>
        <w:t xml:space="preserve">. </w:t>
      </w:r>
      <w:r w:rsidR="003F3485" w:rsidRPr="00435B9C">
        <w:rPr>
          <w:szCs w:val="24"/>
        </w:rPr>
        <w:t>su galimybe pratęsti 12 mėn. laikotarpiui.</w:t>
      </w:r>
      <w:r w:rsidRPr="00615303">
        <w:rPr>
          <w:szCs w:val="24"/>
        </w:rPr>
        <w:t xml:space="preserve"> Terminas pradedamas skaičiuoti nuo sutarties sudarymo momento. Atskirų užsakomų licencijų galiojimo trukmės priklausys nuo perkančiosios organizacijos užsakyme išreikšto poreikio.</w:t>
      </w:r>
    </w:p>
    <w:p w14:paraId="5A2EAEC6" w14:textId="4BF3C030" w:rsidR="00D148B1" w:rsidRPr="00115B49" w:rsidRDefault="00D148B1" w:rsidP="00D148B1">
      <w:pPr>
        <w:pStyle w:val="Sraopastraipa"/>
        <w:numPr>
          <w:ilvl w:val="0"/>
          <w:numId w:val="8"/>
        </w:numPr>
        <w:tabs>
          <w:tab w:val="left" w:pos="1134"/>
          <w:tab w:val="left" w:pos="2552"/>
          <w:tab w:val="left" w:pos="2694"/>
        </w:tabs>
        <w:spacing w:after="0" w:line="240" w:lineRule="auto"/>
        <w:ind w:left="0" w:firstLine="709"/>
        <w:contextualSpacing w:val="0"/>
        <w:jc w:val="both"/>
        <w:rPr>
          <w:szCs w:val="24"/>
        </w:rPr>
      </w:pPr>
      <w:r w:rsidRPr="00115B49">
        <w:rPr>
          <w:rFonts w:eastAsia="AR PL KaitiM GB"/>
          <w:kern w:val="1"/>
          <w:szCs w:val="24"/>
          <w:lang w:eastAsia="zh-CN" w:bidi="hi-IN"/>
        </w:rPr>
        <w:t xml:space="preserve">Maksimalios perkamų prekių įkainių vertės, </w:t>
      </w:r>
      <w:r w:rsidRPr="00115B49">
        <w:rPr>
          <w:rFonts w:eastAsia="AR PL KaitiM GB"/>
          <w:b/>
          <w:bCs/>
          <w:kern w:val="1"/>
          <w:szCs w:val="24"/>
          <w:lang w:eastAsia="zh-CN" w:bidi="hi-IN"/>
        </w:rPr>
        <w:t>kurias viršijus pasiūlymas bus atmestas dėl per didelės, pirkimo vykdytojui nepriimtinos kainos</w:t>
      </w:r>
      <w:r w:rsidR="005957CF" w:rsidRPr="00115B49">
        <w:rPr>
          <w:szCs w:val="24"/>
        </w:rPr>
        <w:t>:</w:t>
      </w:r>
      <w:r w:rsidR="005957CF" w:rsidRPr="00115B49">
        <w:rPr>
          <w:rStyle w:val="Puslapioinaosnuoroda"/>
          <w:szCs w:val="24"/>
        </w:rPr>
        <w:footnoteReference w:id="2"/>
      </w:r>
    </w:p>
    <w:p w14:paraId="3846C972" w14:textId="56C8388F" w:rsidR="005957CF" w:rsidRPr="00D148B1" w:rsidRDefault="005957CF" w:rsidP="00D148B1">
      <w:pPr>
        <w:pStyle w:val="Sraopastraipa"/>
        <w:tabs>
          <w:tab w:val="left" w:pos="1134"/>
          <w:tab w:val="left" w:pos="2552"/>
          <w:tab w:val="left" w:pos="2694"/>
        </w:tabs>
        <w:spacing w:after="0" w:line="240" w:lineRule="auto"/>
        <w:ind w:left="709"/>
        <w:contextualSpacing w:val="0"/>
        <w:jc w:val="both"/>
        <w:rPr>
          <w:color w:val="000000"/>
          <w:szCs w:val="24"/>
        </w:rPr>
      </w:pPr>
      <w:r w:rsidRPr="00D148B1">
        <w:rPr>
          <w:color w:val="000000"/>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7788"/>
        <w:gridCol w:w="1559"/>
      </w:tblGrid>
      <w:tr w:rsidR="00435B9C" w:rsidRPr="00115B49" w14:paraId="24B7EDBC" w14:textId="72E698A6" w:rsidTr="00435B9C">
        <w:trPr>
          <w:trHeight w:val="1055"/>
        </w:trPr>
        <w:tc>
          <w:tcPr>
            <w:tcW w:w="571" w:type="dxa"/>
            <w:shd w:val="clear" w:color="auto" w:fill="F2F2F2" w:themeFill="background1" w:themeFillShade="F2"/>
            <w:vAlign w:val="center"/>
          </w:tcPr>
          <w:p w14:paraId="0EAADBAE" w14:textId="77777777" w:rsidR="00435B9C" w:rsidRPr="00115B49" w:rsidRDefault="00435B9C" w:rsidP="00F03F99">
            <w:pPr>
              <w:tabs>
                <w:tab w:val="left" w:pos="2552"/>
                <w:tab w:val="left" w:pos="2694"/>
              </w:tabs>
              <w:spacing w:after="0" w:line="240" w:lineRule="auto"/>
              <w:rPr>
                <w:rFonts w:eastAsia="SimSun"/>
                <w:b/>
                <w:bCs/>
                <w:color w:val="000000"/>
                <w:sz w:val="22"/>
              </w:rPr>
            </w:pPr>
            <w:r w:rsidRPr="00115B49">
              <w:rPr>
                <w:b/>
                <w:bCs/>
                <w:color w:val="000000"/>
                <w:sz w:val="22"/>
              </w:rPr>
              <w:t>Eil. Nr.</w:t>
            </w:r>
          </w:p>
        </w:tc>
        <w:tc>
          <w:tcPr>
            <w:tcW w:w="7788" w:type="dxa"/>
            <w:shd w:val="clear" w:color="auto" w:fill="F2F2F2" w:themeFill="background1" w:themeFillShade="F2"/>
            <w:vAlign w:val="center"/>
          </w:tcPr>
          <w:p w14:paraId="47A9A4C5" w14:textId="62532DC3" w:rsidR="00435B9C" w:rsidRPr="00115B49" w:rsidRDefault="00435B9C" w:rsidP="00F03F99">
            <w:pPr>
              <w:tabs>
                <w:tab w:val="left" w:pos="2552"/>
                <w:tab w:val="left" w:pos="2694"/>
              </w:tabs>
              <w:spacing w:after="0" w:line="240" w:lineRule="auto"/>
              <w:jc w:val="center"/>
              <w:rPr>
                <w:b/>
                <w:bCs/>
                <w:color w:val="000000"/>
                <w:sz w:val="22"/>
              </w:rPr>
            </w:pPr>
            <w:r w:rsidRPr="00115B49">
              <w:rPr>
                <w:b/>
                <w:bCs/>
                <w:color w:val="000000"/>
                <w:sz w:val="22"/>
              </w:rPr>
              <w:t xml:space="preserve">Prekės pavadinimas </w:t>
            </w:r>
          </w:p>
        </w:tc>
        <w:tc>
          <w:tcPr>
            <w:tcW w:w="1559" w:type="dxa"/>
            <w:shd w:val="clear" w:color="auto" w:fill="F2F2F2" w:themeFill="background1" w:themeFillShade="F2"/>
            <w:vAlign w:val="center"/>
          </w:tcPr>
          <w:p w14:paraId="137AFD89" w14:textId="2B18B570" w:rsidR="00435B9C" w:rsidRPr="00115B49" w:rsidRDefault="00435B9C" w:rsidP="00F03F99">
            <w:pPr>
              <w:spacing w:after="0" w:line="240" w:lineRule="auto"/>
              <w:jc w:val="center"/>
              <w:rPr>
                <w:rFonts w:eastAsia="Times New Roman"/>
                <w:b/>
                <w:bCs/>
                <w:color w:val="000000"/>
                <w:sz w:val="22"/>
              </w:rPr>
            </w:pPr>
            <w:r w:rsidRPr="00115B49">
              <w:rPr>
                <w:b/>
                <w:bCs/>
                <w:sz w:val="22"/>
              </w:rPr>
              <w:t>Maksimalus įkainis EUR be PVM už 1 vnt.</w:t>
            </w:r>
          </w:p>
        </w:tc>
      </w:tr>
      <w:tr w:rsidR="00435B9C" w:rsidRPr="00115B49" w14:paraId="30001527" w14:textId="78D5E72E" w:rsidTr="00435B9C">
        <w:trPr>
          <w:trHeight w:val="54"/>
        </w:trPr>
        <w:tc>
          <w:tcPr>
            <w:tcW w:w="571" w:type="dxa"/>
            <w:vAlign w:val="center"/>
          </w:tcPr>
          <w:p w14:paraId="5795395D" w14:textId="4C5DA06A" w:rsidR="00435B9C" w:rsidRPr="00115B49" w:rsidRDefault="00435B9C" w:rsidP="00F03F99">
            <w:pPr>
              <w:tabs>
                <w:tab w:val="left" w:pos="2552"/>
                <w:tab w:val="left" w:pos="2694"/>
              </w:tabs>
              <w:spacing w:after="0" w:line="240" w:lineRule="auto"/>
              <w:jc w:val="center"/>
              <w:rPr>
                <w:i/>
                <w:iCs/>
                <w:color w:val="000000"/>
                <w:sz w:val="22"/>
              </w:rPr>
            </w:pPr>
            <w:r w:rsidRPr="00115B49">
              <w:rPr>
                <w:i/>
                <w:iCs/>
                <w:color w:val="000000"/>
                <w:sz w:val="22"/>
              </w:rPr>
              <w:t>1</w:t>
            </w:r>
          </w:p>
        </w:tc>
        <w:tc>
          <w:tcPr>
            <w:tcW w:w="7788" w:type="dxa"/>
            <w:vAlign w:val="center"/>
          </w:tcPr>
          <w:p w14:paraId="12C684B2" w14:textId="3EDFD514" w:rsidR="00435B9C" w:rsidRPr="00115B49" w:rsidRDefault="00435B9C" w:rsidP="00F03F99">
            <w:pPr>
              <w:tabs>
                <w:tab w:val="left" w:pos="2552"/>
                <w:tab w:val="left" w:pos="2694"/>
              </w:tabs>
              <w:spacing w:after="0" w:line="240" w:lineRule="auto"/>
              <w:jc w:val="center"/>
              <w:rPr>
                <w:i/>
                <w:iCs/>
                <w:color w:val="000000"/>
                <w:sz w:val="22"/>
              </w:rPr>
            </w:pPr>
            <w:r w:rsidRPr="00115B49">
              <w:rPr>
                <w:i/>
                <w:iCs/>
                <w:color w:val="000000"/>
                <w:sz w:val="22"/>
              </w:rPr>
              <w:t>2</w:t>
            </w:r>
          </w:p>
        </w:tc>
        <w:tc>
          <w:tcPr>
            <w:tcW w:w="1559" w:type="dxa"/>
            <w:vAlign w:val="center"/>
          </w:tcPr>
          <w:p w14:paraId="4112D1F0" w14:textId="4B70FD7A" w:rsidR="00435B9C" w:rsidRPr="00115B49" w:rsidRDefault="00435B9C" w:rsidP="00F03F99">
            <w:pPr>
              <w:tabs>
                <w:tab w:val="left" w:pos="2552"/>
                <w:tab w:val="left" w:pos="2694"/>
              </w:tabs>
              <w:spacing w:after="0" w:line="240" w:lineRule="auto"/>
              <w:ind w:left="-108" w:right="-108"/>
              <w:jc w:val="center"/>
              <w:rPr>
                <w:i/>
                <w:iCs/>
                <w:color w:val="000000"/>
                <w:sz w:val="22"/>
              </w:rPr>
            </w:pPr>
            <w:r w:rsidRPr="00115B49">
              <w:rPr>
                <w:i/>
                <w:iCs/>
                <w:color w:val="000000"/>
                <w:sz w:val="22"/>
              </w:rPr>
              <w:t>5</w:t>
            </w:r>
          </w:p>
        </w:tc>
      </w:tr>
      <w:tr w:rsidR="00435B9C" w:rsidRPr="00115B49" w14:paraId="37CB7C7E" w14:textId="5971646D" w:rsidTr="00435B9C">
        <w:trPr>
          <w:trHeight w:val="54"/>
        </w:trPr>
        <w:tc>
          <w:tcPr>
            <w:tcW w:w="571" w:type="dxa"/>
            <w:vAlign w:val="center"/>
          </w:tcPr>
          <w:p w14:paraId="1CDE700E"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1C7D8F5F" w14:textId="538EED93" w:rsidR="00435B9C" w:rsidRPr="00115B49" w:rsidRDefault="00435B9C" w:rsidP="00F03F99">
            <w:pPr>
              <w:tabs>
                <w:tab w:val="left" w:pos="2552"/>
                <w:tab w:val="left" w:pos="2694"/>
              </w:tabs>
              <w:spacing w:after="0" w:line="240" w:lineRule="auto"/>
              <w:rPr>
                <w:color w:val="000000"/>
                <w:sz w:val="22"/>
              </w:rPr>
            </w:pPr>
            <w:r w:rsidRPr="00115B49">
              <w:rPr>
                <w:color w:val="000000"/>
                <w:sz w:val="22"/>
              </w:rPr>
              <w:t xml:space="preserve">Microsoft Exchange Online </w:t>
            </w:r>
            <w:proofErr w:type="spellStart"/>
            <w:r w:rsidRPr="00115B49">
              <w:rPr>
                <w:color w:val="000000"/>
                <w:sz w:val="22"/>
              </w:rPr>
              <w:t>Kiosk</w:t>
            </w:r>
            <w:proofErr w:type="spellEnd"/>
            <w:r w:rsidRPr="00115B49">
              <w:rPr>
                <w:color w:val="000000"/>
                <w:sz w:val="22"/>
              </w:rPr>
              <w:t xml:space="preserve"> naudotojo licencija </w:t>
            </w:r>
            <w:r w:rsidRPr="00115B49">
              <w:rPr>
                <w:sz w:val="22"/>
              </w:rPr>
              <w:t>arba lygiavertė</w:t>
            </w:r>
          </w:p>
        </w:tc>
        <w:tc>
          <w:tcPr>
            <w:tcW w:w="1559" w:type="dxa"/>
            <w:vAlign w:val="center"/>
          </w:tcPr>
          <w:p w14:paraId="6E268A1A" w14:textId="0C33E8F9"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2,50</w:t>
            </w:r>
          </w:p>
        </w:tc>
      </w:tr>
      <w:tr w:rsidR="00435B9C" w:rsidRPr="00115B49" w14:paraId="180B2252" w14:textId="4E780EB4" w:rsidTr="00435B9C">
        <w:trPr>
          <w:trHeight w:val="54"/>
        </w:trPr>
        <w:tc>
          <w:tcPr>
            <w:tcW w:w="571" w:type="dxa"/>
            <w:vAlign w:val="center"/>
          </w:tcPr>
          <w:p w14:paraId="0D719915"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5A0A60EA" w14:textId="778B4CC6" w:rsidR="00435B9C" w:rsidRPr="00115B49" w:rsidRDefault="00435B9C" w:rsidP="00F03F99">
            <w:pPr>
              <w:tabs>
                <w:tab w:val="left" w:pos="2552"/>
                <w:tab w:val="left" w:pos="2694"/>
              </w:tabs>
              <w:spacing w:after="0" w:line="240" w:lineRule="auto"/>
              <w:rPr>
                <w:color w:val="000000"/>
                <w:sz w:val="22"/>
              </w:rPr>
            </w:pPr>
            <w:r w:rsidRPr="00115B49">
              <w:rPr>
                <w:color w:val="000000"/>
                <w:sz w:val="22"/>
              </w:rPr>
              <w:t xml:space="preserve">Microsoft Exchange Online Plan1 naudotojo licencija </w:t>
            </w:r>
            <w:r w:rsidRPr="00115B49">
              <w:rPr>
                <w:sz w:val="22"/>
              </w:rPr>
              <w:t>arba lygiavertė</w:t>
            </w:r>
          </w:p>
        </w:tc>
        <w:tc>
          <w:tcPr>
            <w:tcW w:w="1559" w:type="dxa"/>
            <w:vAlign w:val="center"/>
          </w:tcPr>
          <w:p w14:paraId="6ED8F6DD" w14:textId="3E7D5107"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4,50</w:t>
            </w:r>
          </w:p>
        </w:tc>
      </w:tr>
      <w:tr w:rsidR="00435B9C" w:rsidRPr="00115B49" w14:paraId="70BEBE6E" w14:textId="4E81E6A8" w:rsidTr="00435B9C">
        <w:trPr>
          <w:trHeight w:val="54"/>
        </w:trPr>
        <w:tc>
          <w:tcPr>
            <w:tcW w:w="571" w:type="dxa"/>
            <w:vAlign w:val="center"/>
          </w:tcPr>
          <w:p w14:paraId="5C554B76"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4F3CD5CB" w14:textId="1E2364C4" w:rsidR="00435B9C" w:rsidRPr="00115B49" w:rsidRDefault="00435B9C" w:rsidP="00F03F99">
            <w:pPr>
              <w:tabs>
                <w:tab w:val="left" w:pos="2552"/>
                <w:tab w:val="left" w:pos="2694"/>
              </w:tabs>
              <w:spacing w:after="0" w:line="240" w:lineRule="auto"/>
              <w:rPr>
                <w:color w:val="000000"/>
                <w:sz w:val="22"/>
              </w:rPr>
            </w:pPr>
            <w:r w:rsidRPr="00115B49">
              <w:rPr>
                <w:color w:val="000000"/>
                <w:sz w:val="22"/>
              </w:rPr>
              <w:t xml:space="preserve">Microsoft Exchange Online Plan2 naudotojo licencija </w:t>
            </w:r>
            <w:r w:rsidRPr="00115B49">
              <w:rPr>
                <w:sz w:val="22"/>
              </w:rPr>
              <w:t>arba lygiavertė</w:t>
            </w:r>
          </w:p>
        </w:tc>
        <w:tc>
          <w:tcPr>
            <w:tcW w:w="1559" w:type="dxa"/>
            <w:vAlign w:val="center"/>
          </w:tcPr>
          <w:p w14:paraId="687A9205" w14:textId="689A58B3"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6,50</w:t>
            </w:r>
          </w:p>
        </w:tc>
      </w:tr>
      <w:tr w:rsidR="00435B9C" w:rsidRPr="00115B49" w14:paraId="268ECD2C" w14:textId="4F597440" w:rsidTr="00435B9C">
        <w:trPr>
          <w:trHeight w:val="54"/>
        </w:trPr>
        <w:tc>
          <w:tcPr>
            <w:tcW w:w="571" w:type="dxa"/>
            <w:vAlign w:val="center"/>
          </w:tcPr>
          <w:p w14:paraId="326A084D"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28CD2F0A" w14:textId="41162BC3" w:rsidR="00435B9C" w:rsidRPr="00115B49" w:rsidRDefault="00435B9C" w:rsidP="00F03F99">
            <w:pPr>
              <w:tabs>
                <w:tab w:val="left" w:pos="2552"/>
                <w:tab w:val="left" w:pos="2694"/>
              </w:tabs>
              <w:spacing w:after="0" w:line="240" w:lineRule="auto"/>
              <w:rPr>
                <w:color w:val="000000"/>
                <w:sz w:val="22"/>
              </w:rPr>
            </w:pPr>
            <w:r w:rsidRPr="00115B49">
              <w:rPr>
                <w:bCs/>
                <w:color w:val="000000"/>
                <w:sz w:val="22"/>
              </w:rPr>
              <w:t xml:space="preserve">Microsoft 365 </w:t>
            </w:r>
            <w:proofErr w:type="spellStart"/>
            <w:r w:rsidRPr="00115B49">
              <w:rPr>
                <w:bCs/>
                <w:color w:val="000000"/>
                <w:sz w:val="22"/>
              </w:rPr>
              <w:t>Business</w:t>
            </w:r>
            <w:proofErr w:type="spellEnd"/>
            <w:r w:rsidRPr="00115B49">
              <w:rPr>
                <w:bCs/>
                <w:color w:val="000000"/>
                <w:sz w:val="22"/>
              </w:rPr>
              <w:t xml:space="preserve"> Standard </w:t>
            </w:r>
            <w:r w:rsidRPr="00115B49">
              <w:rPr>
                <w:color w:val="000000"/>
                <w:sz w:val="22"/>
              </w:rPr>
              <w:t xml:space="preserve">naudotojo licencija </w:t>
            </w:r>
            <w:r w:rsidRPr="00115B49">
              <w:rPr>
                <w:sz w:val="22"/>
              </w:rPr>
              <w:t>arba lygiavertė</w:t>
            </w:r>
          </w:p>
        </w:tc>
        <w:tc>
          <w:tcPr>
            <w:tcW w:w="1559" w:type="dxa"/>
            <w:vAlign w:val="center"/>
          </w:tcPr>
          <w:p w14:paraId="35CD99E3" w14:textId="2E45AAE9"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14,00</w:t>
            </w:r>
          </w:p>
        </w:tc>
      </w:tr>
      <w:tr w:rsidR="00435B9C" w:rsidRPr="00115B49" w14:paraId="2A3B82D4" w14:textId="48B42A07" w:rsidTr="00435B9C">
        <w:trPr>
          <w:trHeight w:val="54"/>
        </w:trPr>
        <w:tc>
          <w:tcPr>
            <w:tcW w:w="571" w:type="dxa"/>
            <w:vAlign w:val="center"/>
          </w:tcPr>
          <w:p w14:paraId="79683465"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2DAEF2BD" w14:textId="44A6F8DE" w:rsidR="00435B9C" w:rsidRPr="00115B49" w:rsidRDefault="00435B9C" w:rsidP="00F03F99">
            <w:pPr>
              <w:tabs>
                <w:tab w:val="left" w:pos="2552"/>
                <w:tab w:val="left" w:pos="2694"/>
              </w:tabs>
              <w:spacing w:after="0" w:line="240" w:lineRule="auto"/>
              <w:rPr>
                <w:color w:val="000000"/>
                <w:sz w:val="22"/>
              </w:rPr>
            </w:pPr>
            <w:r w:rsidRPr="00115B49">
              <w:rPr>
                <w:bCs/>
                <w:color w:val="000000"/>
                <w:sz w:val="22"/>
              </w:rPr>
              <w:t xml:space="preserve">Microsoft 365 </w:t>
            </w:r>
            <w:proofErr w:type="spellStart"/>
            <w:r w:rsidRPr="00115B49">
              <w:rPr>
                <w:bCs/>
                <w:color w:val="000000"/>
                <w:sz w:val="22"/>
              </w:rPr>
              <w:t>Apps</w:t>
            </w:r>
            <w:proofErr w:type="spellEnd"/>
            <w:r w:rsidRPr="00115B49">
              <w:rPr>
                <w:bCs/>
                <w:color w:val="000000"/>
                <w:sz w:val="22"/>
              </w:rPr>
              <w:t xml:space="preserve"> </w:t>
            </w:r>
            <w:proofErr w:type="spellStart"/>
            <w:r w:rsidRPr="00115B49">
              <w:rPr>
                <w:bCs/>
                <w:color w:val="000000"/>
                <w:sz w:val="22"/>
              </w:rPr>
              <w:t>for</w:t>
            </w:r>
            <w:proofErr w:type="spellEnd"/>
            <w:r w:rsidRPr="00115B49">
              <w:rPr>
                <w:bCs/>
                <w:color w:val="000000"/>
                <w:sz w:val="22"/>
              </w:rPr>
              <w:t xml:space="preserve"> </w:t>
            </w:r>
            <w:proofErr w:type="spellStart"/>
            <w:r w:rsidRPr="00115B49">
              <w:rPr>
                <w:bCs/>
                <w:color w:val="000000"/>
                <w:sz w:val="22"/>
              </w:rPr>
              <w:t>Business</w:t>
            </w:r>
            <w:proofErr w:type="spellEnd"/>
            <w:r w:rsidRPr="00115B49">
              <w:rPr>
                <w:bCs/>
                <w:color w:val="000000"/>
                <w:sz w:val="22"/>
              </w:rPr>
              <w:t xml:space="preserve"> </w:t>
            </w:r>
            <w:r w:rsidRPr="00115B49">
              <w:rPr>
                <w:color w:val="000000"/>
                <w:sz w:val="22"/>
              </w:rPr>
              <w:t xml:space="preserve">naudotojo licencija </w:t>
            </w:r>
            <w:r w:rsidRPr="00115B49">
              <w:rPr>
                <w:sz w:val="22"/>
              </w:rPr>
              <w:t>arba lygiavertė</w:t>
            </w:r>
          </w:p>
        </w:tc>
        <w:tc>
          <w:tcPr>
            <w:tcW w:w="1559" w:type="dxa"/>
            <w:vAlign w:val="center"/>
          </w:tcPr>
          <w:p w14:paraId="42BD1F17" w14:textId="535017C8"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12,00</w:t>
            </w:r>
          </w:p>
        </w:tc>
      </w:tr>
      <w:tr w:rsidR="00435B9C" w:rsidRPr="00115B49" w14:paraId="44CB766B" w14:textId="333ABC72" w:rsidTr="00435B9C">
        <w:trPr>
          <w:trHeight w:val="54"/>
        </w:trPr>
        <w:tc>
          <w:tcPr>
            <w:tcW w:w="571" w:type="dxa"/>
            <w:vAlign w:val="center"/>
          </w:tcPr>
          <w:p w14:paraId="41181067" w14:textId="77777777" w:rsidR="00435B9C" w:rsidRPr="00115B49" w:rsidRDefault="00435B9C" w:rsidP="00F03F99">
            <w:pPr>
              <w:pStyle w:val="Sraopastraipa"/>
              <w:numPr>
                <w:ilvl w:val="1"/>
                <w:numId w:val="21"/>
              </w:numPr>
              <w:tabs>
                <w:tab w:val="left" w:pos="2552"/>
                <w:tab w:val="left" w:pos="2694"/>
              </w:tabs>
              <w:spacing w:after="0" w:line="240" w:lineRule="auto"/>
              <w:rPr>
                <w:color w:val="000000"/>
                <w:sz w:val="22"/>
              </w:rPr>
            </w:pPr>
          </w:p>
        </w:tc>
        <w:tc>
          <w:tcPr>
            <w:tcW w:w="7788" w:type="dxa"/>
            <w:vAlign w:val="center"/>
          </w:tcPr>
          <w:p w14:paraId="533A2518" w14:textId="064EB90E" w:rsidR="00435B9C" w:rsidRPr="00115B49" w:rsidRDefault="00435B9C" w:rsidP="00F03F99">
            <w:pPr>
              <w:tabs>
                <w:tab w:val="left" w:pos="2552"/>
                <w:tab w:val="left" w:pos="2694"/>
              </w:tabs>
              <w:spacing w:after="0" w:line="240" w:lineRule="auto"/>
              <w:rPr>
                <w:color w:val="000000"/>
                <w:sz w:val="22"/>
              </w:rPr>
            </w:pPr>
            <w:r w:rsidRPr="00115B49">
              <w:rPr>
                <w:bCs/>
                <w:color w:val="000000"/>
                <w:sz w:val="22"/>
              </w:rPr>
              <w:t xml:space="preserve">Microsoft 365 </w:t>
            </w:r>
            <w:proofErr w:type="spellStart"/>
            <w:r w:rsidRPr="00115B49">
              <w:rPr>
                <w:bCs/>
                <w:color w:val="000000"/>
                <w:sz w:val="22"/>
              </w:rPr>
              <w:t>Business</w:t>
            </w:r>
            <w:proofErr w:type="spellEnd"/>
            <w:r w:rsidRPr="00115B49">
              <w:rPr>
                <w:bCs/>
                <w:color w:val="000000"/>
                <w:sz w:val="22"/>
              </w:rPr>
              <w:t xml:space="preserve"> Basic </w:t>
            </w:r>
            <w:r w:rsidRPr="00115B49">
              <w:rPr>
                <w:color w:val="000000"/>
                <w:sz w:val="22"/>
              </w:rPr>
              <w:t xml:space="preserve">naudotojo licencija </w:t>
            </w:r>
            <w:r w:rsidRPr="00115B49">
              <w:rPr>
                <w:sz w:val="22"/>
              </w:rPr>
              <w:t>arba lygiavertė</w:t>
            </w:r>
          </w:p>
        </w:tc>
        <w:tc>
          <w:tcPr>
            <w:tcW w:w="1559" w:type="dxa"/>
            <w:vAlign w:val="center"/>
          </w:tcPr>
          <w:p w14:paraId="6F5C42D1" w14:textId="45A6F148" w:rsidR="00435B9C" w:rsidRPr="00115B49" w:rsidRDefault="00435B9C" w:rsidP="00F03F99">
            <w:pPr>
              <w:tabs>
                <w:tab w:val="left" w:pos="2552"/>
                <w:tab w:val="left" w:pos="2694"/>
              </w:tabs>
              <w:spacing w:after="0" w:line="240" w:lineRule="auto"/>
              <w:ind w:left="-108" w:right="-108"/>
              <w:jc w:val="center"/>
              <w:rPr>
                <w:color w:val="000000"/>
                <w:sz w:val="22"/>
              </w:rPr>
            </w:pPr>
            <w:r w:rsidRPr="00115B49">
              <w:rPr>
                <w:sz w:val="22"/>
              </w:rPr>
              <w:t>7,00</w:t>
            </w:r>
          </w:p>
        </w:tc>
      </w:tr>
      <w:tr w:rsidR="00435B9C" w:rsidRPr="00115B49" w14:paraId="2CC060DA" w14:textId="40F6B038" w:rsidTr="00435B9C">
        <w:trPr>
          <w:trHeight w:val="404"/>
        </w:trPr>
        <w:tc>
          <w:tcPr>
            <w:tcW w:w="571" w:type="dxa"/>
            <w:vAlign w:val="center"/>
          </w:tcPr>
          <w:p w14:paraId="54C3B60A"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bookmarkStart w:id="1" w:name="_Hlk6209508"/>
          </w:p>
        </w:tc>
        <w:tc>
          <w:tcPr>
            <w:tcW w:w="7788" w:type="dxa"/>
            <w:vAlign w:val="center"/>
          </w:tcPr>
          <w:p w14:paraId="732B875B" w14:textId="38D31E25" w:rsidR="00435B9C" w:rsidRPr="00115B49" w:rsidRDefault="00435B9C" w:rsidP="00F03F99">
            <w:pPr>
              <w:tabs>
                <w:tab w:val="left" w:pos="2552"/>
                <w:tab w:val="left" w:pos="2694"/>
              </w:tabs>
              <w:spacing w:after="0" w:line="240" w:lineRule="auto"/>
              <w:rPr>
                <w:color w:val="000000"/>
                <w:sz w:val="22"/>
              </w:rPr>
            </w:pPr>
            <w:r w:rsidRPr="00115B49">
              <w:rPr>
                <w:sz w:val="22"/>
              </w:rPr>
              <w:t xml:space="preserve">Microsoft 365 E3 </w:t>
            </w:r>
            <w:r w:rsidRPr="00115B49">
              <w:rPr>
                <w:color w:val="000000"/>
                <w:sz w:val="22"/>
              </w:rPr>
              <w:t xml:space="preserve">naudotojo licencija </w:t>
            </w:r>
            <w:r w:rsidRPr="00115B49">
              <w:rPr>
                <w:sz w:val="22"/>
              </w:rPr>
              <w:t>arba lygiavertė</w:t>
            </w:r>
          </w:p>
        </w:tc>
        <w:tc>
          <w:tcPr>
            <w:tcW w:w="1559" w:type="dxa"/>
            <w:vAlign w:val="center"/>
          </w:tcPr>
          <w:p w14:paraId="52D337EC" w14:textId="0856EE7C" w:rsidR="00435B9C" w:rsidRPr="00115B49" w:rsidRDefault="00435B9C" w:rsidP="00F03F99">
            <w:pPr>
              <w:tabs>
                <w:tab w:val="left" w:pos="2552"/>
                <w:tab w:val="left" w:pos="2694"/>
              </w:tabs>
              <w:spacing w:after="0" w:line="240" w:lineRule="auto"/>
              <w:jc w:val="center"/>
              <w:rPr>
                <w:color w:val="000000"/>
                <w:sz w:val="22"/>
              </w:rPr>
            </w:pPr>
            <w:r w:rsidRPr="00115B49">
              <w:rPr>
                <w:sz w:val="22"/>
              </w:rPr>
              <w:t>32,00</w:t>
            </w:r>
          </w:p>
        </w:tc>
      </w:tr>
      <w:tr w:rsidR="00435B9C" w:rsidRPr="00115B49" w14:paraId="42B1E23D" w14:textId="61DF94E0" w:rsidTr="00435B9C">
        <w:tc>
          <w:tcPr>
            <w:tcW w:w="571" w:type="dxa"/>
            <w:vAlign w:val="center"/>
          </w:tcPr>
          <w:p w14:paraId="010FE4E2"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59CC58C3" w14:textId="0611F8D6" w:rsidR="00435B9C" w:rsidRPr="00115B49" w:rsidRDefault="00435B9C" w:rsidP="00F03F99">
            <w:pPr>
              <w:tabs>
                <w:tab w:val="left" w:pos="2552"/>
                <w:tab w:val="left" w:pos="2694"/>
              </w:tabs>
              <w:spacing w:after="0" w:line="240" w:lineRule="auto"/>
              <w:rPr>
                <w:sz w:val="22"/>
              </w:rPr>
            </w:pPr>
            <w:r w:rsidRPr="00115B49">
              <w:rPr>
                <w:sz w:val="22"/>
              </w:rPr>
              <w:t xml:space="preserve">Microsoft 365 E5 </w:t>
            </w:r>
            <w:r w:rsidRPr="00115B49">
              <w:rPr>
                <w:color w:val="000000"/>
                <w:sz w:val="22"/>
              </w:rPr>
              <w:t xml:space="preserve">naudotojo licencija </w:t>
            </w:r>
            <w:r w:rsidRPr="00115B49">
              <w:rPr>
                <w:sz w:val="22"/>
              </w:rPr>
              <w:t>arba lygiavertė</w:t>
            </w:r>
          </w:p>
        </w:tc>
        <w:tc>
          <w:tcPr>
            <w:tcW w:w="1559" w:type="dxa"/>
            <w:vAlign w:val="center"/>
          </w:tcPr>
          <w:p w14:paraId="595F4A0A" w14:textId="004C34FF" w:rsidR="00435B9C" w:rsidRPr="00115B49" w:rsidRDefault="00435B9C" w:rsidP="00F03F99">
            <w:pPr>
              <w:tabs>
                <w:tab w:val="left" w:pos="2552"/>
                <w:tab w:val="left" w:pos="2694"/>
              </w:tabs>
              <w:spacing w:after="0" w:line="240" w:lineRule="auto"/>
              <w:jc w:val="center"/>
              <w:rPr>
                <w:color w:val="000000"/>
                <w:sz w:val="22"/>
              </w:rPr>
            </w:pPr>
            <w:r w:rsidRPr="00115B49">
              <w:rPr>
                <w:sz w:val="22"/>
              </w:rPr>
              <w:t>42,00</w:t>
            </w:r>
          </w:p>
        </w:tc>
      </w:tr>
      <w:tr w:rsidR="00435B9C" w:rsidRPr="00115B49" w14:paraId="1AE13844" w14:textId="0CF94845" w:rsidTr="00435B9C">
        <w:tc>
          <w:tcPr>
            <w:tcW w:w="571" w:type="dxa"/>
            <w:vAlign w:val="center"/>
          </w:tcPr>
          <w:p w14:paraId="0821F681"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19FA6E82" w14:textId="2F4644F7" w:rsidR="00435B9C" w:rsidRPr="00115B49" w:rsidRDefault="00435B9C" w:rsidP="00F03F99">
            <w:pPr>
              <w:tabs>
                <w:tab w:val="left" w:pos="2552"/>
                <w:tab w:val="left" w:pos="2694"/>
              </w:tabs>
              <w:spacing w:after="0" w:line="240" w:lineRule="auto"/>
              <w:rPr>
                <w:sz w:val="22"/>
              </w:rPr>
            </w:pPr>
            <w:r w:rsidRPr="00115B49">
              <w:rPr>
                <w:sz w:val="22"/>
              </w:rPr>
              <w:t xml:space="preserve">Microsoft Office 365 E3 </w:t>
            </w:r>
            <w:r w:rsidRPr="00115B49">
              <w:rPr>
                <w:color w:val="000000"/>
                <w:sz w:val="22"/>
              </w:rPr>
              <w:t xml:space="preserve">naudotojo licencija </w:t>
            </w:r>
            <w:r w:rsidRPr="00115B49">
              <w:rPr>
                <w:sz w:val="22"/>
              </w:rPr>
              <w:t>arba lygiavertė</w:t>
            </w:r>
          </w:p>
        </w:tc>
        <w:tc>
          <w:tcPr>
            <w:tcW w:w="1559" w:type="dxa"/>
            <w:vAlign w:val="center"/>
          </w:tcPr>
          <w:p w14:paraId="525629B3" w14:textId="2F846A7F" w:rsidR="00435B9C" w:rsidRPr="00115B49" w:rsidRDefault="00435B9C" w:rsidP="00F03F99">
            <w:pPr>
              <w:tabs>
                <w:tab w:val="left" w:pos="2552"/>
                <w:tab w:val="left" w:pos="2694"/>
              </w:tabs>
              <w:spacing w:after="0" w:line="240" w:lineRule="auto"/>
              <w:jc w:val="center"/>
              <w:rPr>
                <w:color w:val="000000"/>
                <w:sz w:val="22"/>
              </w:rPr>
            </w:pPr>
            <w:r w:rsidRPr="00115B49">
              <w:rPr>
                <w:sz w:val="22"/>
              </w:rPr>
              <w:t>27,00</w:t>
            </w:r>
          </w:p>
        </w:tc>
      </w:tr>
      <w:bookmarkEnd w:id="1"/>
      <w:tr w:rsidR="00435B9C" w:rsidRPr="00115B49" w14:paraId="3474B26B" w14:textId="70BCD863" w:rsidTr="00435B9C">
        <w:tc>
          <w:tcPr>
            <w:tcW w:w="571" w:type="dxa"/>
            <w:vAlign w:val="center"/>
          </w:tcPr>
          <w:p w14:paraId="6B5043B0"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0141B57F" w14:textId="1D05E45E" w:rsidR="00435B9C" w:rsidRPr="00115B49" w:rsidRDefault="00435B9C" w:rsidP="00F03F99">
            <w:pPr>
              <w:tabs>
                <w:tab w:val="left" w:pos="2552"/>
                <w:tab w:val="left" w:pos="2694"/>
              </w:tabs>
              <w:spacing w:after="0" w:line="240" w:lineRule="auto"/>
              <w:rPr>
                <w:color w:val="000000"/>
                <w:sz w:val="22"/>
              </w:rPr>
            </w:pPr>
            <w:r w:rsidRPr="00115B49">
              <w:rPr>
                <w:sz w:val="22"/>
              </w:rPr>
              <w:t xml:space="preserve">Microsoft Office 365 E1 </w:t>
            </w:r>
            <w:r w:rsidRPr="00115B49">
              <w:rPr>
                <w:color w:val="000000"/>
                <w:sz w:val="22"/>
              </w:rPr>
              <w:t xml:space="preserve">naudotojo licencija </w:t>
            </w:r>
            <w:r w:rsidRPr="00115B49">
              <w:rPr>
                <w:sz w:val="22"/>
              </w:rPr>
              <w:t>arba lygiavertė</w:t>
            </w:r>
          </w:p>
        </w:tc>
        <w:tc>
          <w:tcPr>
            <w:tcW w:w="1559" w:type="dxa"/>
            <w:vAlign w:val="center"/>
          </w:tcPr>
          <w:p w14:paraId="17C639A4" w14:textId="20BE46E6" w:rsidR="00435B9C" w:rsidRPr="00115B49" w:rsidDel="00F156D6" w:rsidRDefault="00435B9C" w:rsidP="00F03F99">
            <w:pPr>
              <w:tabs>
                <w:tab w:val="left" w:pos="2552"/>
                <w:tab w:val="left" w:pos="2694"/>
              </w:tabs>
              <w:spacing w:after="0" w:line="240" w:lineRule="auto"/>
              <w:jc w:val="center"/>
              <w:rPr>
                <w:color w:val="000000"/>
                <w:sz w:val="22"/>
              </w:rPr>
            </w:pPr>
            <w:r w:rsidRPr="00115B49">
              <w:rPr>
                <w:sz w:val="22"/>
              </w:rPr>
              <w:t>12,00</w:t>
            </w:r>
          </w:p>
        </w:tc>
      </w:tr>
      <w:tr w:rsidR="00435B9C" w:rsidRPr="00115B49" w14:paraId="658D983B" w14:textId="1227ECC7" w:rsidTr="00435B9C">
        <w:tc>
          <w:tcPr>
            <w:tcW w:w="571" w:type="dxa"/>
            <w:vAlign w:val="center"/>
          </w:tcPr>
          <w:p w14:paraId="2EA7B321"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728FD4FF" w14:textId="2F34888A" w:rsidR="00435B9C" w:rsidRPr="00115B49" w:rsidRDefault="00435B9C" w:rsidP="00F03F99">
            <w:pPr>
              <w:tabs>
                <w:tab w:val="left" w:pos="2552"/>
                <w:tab w:val="left" w:pos="2694"/>
              </w:tabs>
              <w:spacing w:after="0" w:line="240" w:lineRule="auto"/>
              <w:rPr>
                <w:sz w:val="22"/>
              </w:rPr>
            </w:pPr>
            <w:r w:rsidRPr="00115B49">
              <w:rPr>
                <w:sz w:val="22"/>
              </w:rPr>
              <w:t xml:space="preserve">Microsoft </w:t>
            </w:r>
            <w:proofErr w:type="spellStart"/>
            <w:r w:rsidRPr="00115B49">
              <w:rPr>
                <w:sz w:val="22"/>
              </w:rPr>
              <w:t>Teams</w:t>
            </w:r>
            <w:proofErr w:type="spellEnd"/>
            <w:r w:rsidRPr="00115B49">
              <w:rPr>
                <w:sz w:val="22"/>
              </w:rPr>
              <w:t xml:space="preserve"> Premium </w:t>
            </w:r>
            <w:r w:rsidRPr="00115B49">
              <w:rPr>
                <w:color w:val="000000"/>
                <w:sz w:val="22"/>
              </w:rPr>
              <w:t xml:space="preserve">naudotojo licencija </w:t>
            </w:r>
            <w:r w:rsidRPr="00115B49">
              <w:rPr>
                <w:sz w:val="22"/>
              </w:rPr>
              <w:t>arba lygiavertė</w:t>
            </w:r>
          </w:p>
        </w:tc>
        <w:tc>
          <w:tcPr>
            <w:tcW w:w="1559" w:type="dxa"/>
            <w:vAlign w:val="center"/>
          </w:tcPr>
          <w:p w14:paraId="20B339E7" w14:textId="2FD192CA" w:rsidR="00435B9C" w:rsidRPr="00115B49" w:rsidRDefault="00435B9C" w:rsidP="00F03F99">
            <w:pPr>
              <w:tabs>
                <w:tab w:val="left" w:pos="2552"/>
                <w:tab w:val="left" w:pos="2694"/>
              </w:tabs>
              <w:spacing w:after="0" w:line="240" w:lineRule="auto"/>
              <w:jc w:val="center"/>
              <w:rPr>
                <w:color w:val="000000"/>
                <w:sz w:val="22"/>
              </w:rPr>
            </w:pPr>
            <w:r w:rsidRPr="00115B49">
              <w:rPr>
                <w:sz w:val="22"/>
              </w:rPr>
              <w:t>12,00</w:t>
            </w:r>
          </w:p>
        </w:tc>
      </w:tr>
      <w:tr w:rsidR="00435B9C" w:rsidRPr="00115B49" w14:paraId="0D3E5A71" w14:textId="1C218729" w:rsidTr="00435B9C">
        <w:tc>
          <w:tcPr>
            <w:tcW w:w="571" w:type="dxa"/>
            <w:vAlign w:val="center"/>
          </w:tcPr>
          <w:p w14:paraId="0785C7BF"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324C9B17" w14:textId="3659EA35" w:rsidR="00435B9C" w:rsidRPr="00115B49" w:rsidRDefault="00435B9C" w:rsidP="00F03F99">
            <w:pPr>
              <w:tabs>
                <w:tab w:val="left" w:pos="2552"/>
                <w:tab w:val="left" w:pos="2694"/>
              </w:tabs>
              <w:spacing w:after="0" w:line="240" w:lineRule="auto"/>
              <w:rPr>
                <w:sz w:val="22"/>
              </w:rPr>
            </w:pPr>
            <w:r w:rsidRPr="00115B49">
              <w:rPr>
                <w:sz w:val="22"/>
              </w:rPr>
              <w:t xml:space="preserve">Microsoft </w:t>
            </w:r>
            <w:proofErr w:type="spellStart"/>
            <w:r w:rsidRPr="00115B49">
              <w:rPr>
                <w:sz w:val="22"/>
              </w:rPr>
              <w:t>Teams</w:t>
            </w:r>
            <w:proofErr w:type="spellEnd"/>
            <w:r w:rsidRPr="00115B49">
              <w:rPr>
                <w:sz w:val="22"/>
              </w:rPr>
              <w:t xml:space="preserve"> </w:t>
            </w:r>
            <w:proofErr w:type="spellStart"/>
            <w:r w:rsidRPr="00115B49">
              <w:rPr>
                <w:sz w:val="22"/>
              </w:rPr>
              <w:t>Room</w:t>
            </w:r>
            <w:proofErr w:type="spellEnd"/>
            <w:r w:rsidRPr="00115B49">
              <w:rPr>
                <w:sz w:val="22"/>
              </w:rPr>
              <w:t xml:space="preserve"> Pro licencija arba lygiavertė</w:t>
            </w:r>
          </w:p>
        </w:tc>
        <w:tc>
          <w:tcPr>
            <w:tcW w:w="1559" w:type="dxa"/>
            <w:vAlign w:val="center"/>
          </w:tcPr>
          <w:p w14:paraId="4D4AEDC9" w14:textId="393223B5" w:rsidR="00435B9C" w:rsidRPr="00115B49" w:rsidRDefault="00435B9C" w:rsidP="00F03F99">
            <w:pPr>
              <w:tabs>
                <w:tab w:val="left" w:pos="2552"/>
                <w:tab w:val="left" w:pos="2694"/>
              </w:tabs>
              <w:spacing w:after="0" w:line="240" w:lineRule="auto"/>
              <w:jc w:val="center"/>
              <w:rPr>
                <w:color w:val="000000"/>
                <w:sz w:val="22"/>
              </w:rPr>
            </w:pPr>
            <w:r w:rsidRPr="00115B49">
              <w:rPr>
                <w:sz w:val="22"/>
              </w:rPr>
              <w:t>47,00</w:t>
            </w:r>
          </w:p>
        </w:tc>
      </w:tr>
      <w:tr w:rsidR="00435B9C" w:rsidRPr="00115B49" w14:paraId="34314873" w14:textId="000270A5" w:rsidTr="00435B9C">
        <w:tc>
          <w:tcPr>
            <w:tcW w:w="571" w:type="dxa"/>
            <w:vAlign w:val="center"/>
          </w:tcPr>
          <w:p w14:paraId="64695177"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37674176" w14:textId="329EE029" w:rsidR="00435B9C" w:rsidRPr="00115B49" w:rsidRDefault="00435B9C" w:rsidP="00F03F99">
            <w:pPr>
              <w:tabs>
                <w:tab w:val="left" w:pos="2552"/>
                <w:tab w:val="left" w:pos="2694"/>
              </w:tabs>
              <w:spacing w:after="0" w:line="240" w:lineRule="auto"/>
              <w:rPr>
                <w:sz w:val="22"/>
              </w:rPr>
            </w:pPr>
            <w:r w:rsidRPr="00115B49">
              <w:rPr>
                <w:rFonts w:eastAsia="Times New Roman"/>
                <w:sz w:val="22"/>
                <w:lang w:eastAsia="en-GB"/>
              </w:rPr>
              <w:t xml:space="preserve">Microsoft Visio </w:t>
            </w:r>
            <w:proofErr w:type="spellStart"/>
            <w:r w:rsidRPr="00115B49">
              <w:rPr>
                <w:rFonts w:eastAsia="Times New Roman"/>
                <w:sz w:val="22"/>
                <w:lang w:eastAsia="en-GB"/>
              </w:rPr>
              <w:t>Plan</w:t>
            </w:r>
            <w:proofErr w:type="spellEnd"/>
            <w:r w:rsidRPr="00115B49">
              <w:rPr>
                <w:rFonts w:eastAsia="Times New Roman"/>
                <w:sz w:val="22"/>
                <w:lang w:eastAsia="en-GB"/>
              </w:rPr>
              <w:t xml:space="preserve"> 2 licencija </w:t>
            </w:r>
            <w:r w:rsidRPr="00115B49">
              <w:rPr>
                <w:sz w:val="22"/>
              </w:rPr>
              <w:t>arba lygiavertė</w:t>
            </w:r>
          </w:p>
        </w:tc>
        <w:tc>
          <w:tcPr>
            <w:tcW w:w="1559" w:type="dxa"/>
            <w:vAlign w:val="center"/>
          </w:tcPr>
          <w:p w14:paraId="78A8188B" w14:textId="3672306A" w:rsidR="00435B9C" w:rsidRPr="00115B49" w:rsidRDefault="00435B9C" w:rsidP="00F03F99">
            <w:pPr>
              <w:tabs>
                <w:tab w:val="left" w:pos="2552"/>
                <w:tab w:val="left" w:pos="2694"/>
              </w:tabs>
              <w:spacing w:after="0" w:line="240" w:lineRule="auto"/>
              <w:jc w:val="center"/>
              <w:rPr>
                <w:color w:val="000000"/>
                <w:sz w:val="22"/>
              </w:rPr>
            </w:pPr>
            <w:r w:rsidRPr="00115B49">
              <w:rPr>
                <w:sz w:val="22"/>
              </w:rPr>
              <w:t>17,00</w:t>
            </w:r>
          </w:p>
        </w:tc>
      </w:tr>
      <w:tr w:rsidR="00435B9C" w:rsidRPr="00115B49" w14:paraId="080077EE" w14:textId="7755D195" w:rsidTr="00435B9C">
        <w:tc>
          <w:tcPr>
            <w:tcW w:w="571" w:type="dxa"/>
            <w:vAlign w:val="center"/>
          </w:tcPr>
          <w:p w14:paraId="717397F3"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7A994939" w14:textId="4CACB4F4" w:rsidR="00435B9C" w:rsidRPr="00115B49" w:rsidRDefault="00435B9C" w:rsidP="00F03F99">
            <w:pPr>
              <w:tabs>
                <w:tab w:val="left" w:pos="2552"/>
                <w:tab w:val="left" w:pos="2694"/>
              </w:tabs>
              <w:spacing w:after="0" w:line="240" w:lineRule="auto"/>
              <w:rPr>
                <w:rFonts w:eastAsia="Times New Roman"/>
                <w:sz w:val="22"/>
                <w:lang w:eastAsia="en-GB"/>
              </w:rPr>
            </w:pPr>
            <w:r w:rsidRPr="00115B49">
              <w:rPr>
                <w:rFonts w:eastAsia="Times New Roman"/>
                <w:sz w:val="22"/>
                <w:lang w:eastAsia="en-GB"/>
              </w:rPr>
              <w:t>Microsoft Power BI Pro licencija arba lygiavertės</w:t>
            </w:r>
          </w:p>
        </w:tc>
        <w:tc>
          <w:tcPr>
            <w:tcW w:w="1559" w:type="dxa"/>
            <w:vAlign w:val="center"/>
          </w:tcPr>
          <w:p w14:paraId="325636D8" w14:textId="152C5E41" w:rsidR="00435B9C" w:rsidRPr="00115B49" w:rsidRDefault="00435B9C" w:rsidP="00F03F99">
            <w:pPr>
              <w:tabs>
                <w:tab w:val="left" w:pos="2552"/>
                <w:tab w:val="left" w:pos="2694"/>
              </w:tabs>
              <w:spacing w:after="0" w:line="240" w:lineRule="auto"/>
              <w:jc w:val="center"/>
              <w:rPr>
                <w:color w:val="000000"/>
                <w:sz w:val="22"/>
              </w:rPr>
            </w:pPr>
            <w:r w:rsidRPr="00115B49">
              <w:rPr>
                <w:sz w:val="22"/>
              </w:rPr>
              <w:t>16,00</w:t>
            </w:r>
          </w:p>
        </w:tc>
      </w:tr>
      <w:tr w:rsidR="00435B9C" w:rsidRPr="00115B49" w14:paraId="6C19CC39" w14:textId="2A8077C4" w:rsidTr="00435B9C">
        <w:tc>
          <w:tcPr>
            <w:tcW w:w="571" w:type="dxa"/>
            <w:vAlign w:val="center"/>
          </w:tcPr>
          <w:p w14:paraId="233A6342"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11FE9EB7" w14:textId="21704F90" w:rsidR="00435B9C" w:rsidRPr="00115B49" w:rsidRDefault="00435B9C" w:rsidP="00F03F99">
            <w:pPr>
              <w:tabs>
                <w:tab w:val="left" w:pos="2552"/>
                <w:tab w:val="left" w:pos="2694"/>
              </w:tabs>
              <w:spacing w:after="0" w:line="240" w:lineRule="auto"/>
              <w:rPr>
                <w:rFonts w:eastAsia="Times New Roman"/>
                <w:sz w:val="22"/>
                <w:lang w:eastAsia="en-GB"/>
              </w:rPr>
            </w:pPr>
            <w:r w:rsidRPr="00115B49">
              <w:rPr>
                <w:rFonts w:eastAsia="Times New Roman"/>
                <w:sz w:val="22"/>
                <w:lang w:eastAsia="en-GB"/>
              </w:rPr>
              <w:t xml:space="preserve">Microsoft Power BI Premium per </w:t>
            </w:r>
            <w:proofErr w:type="spellStart"/>
            <w:r w:rsidRPr="00115B49">
              <w:rPr>
                <w:rFonts w:eastAsia="Times New Roman"/>
                <w:sz w:val="22"/>
                <w:lang w:eastAsia="en-GB"/>
              </w:rPr>
              <w:t>User</w:t>
            </w:r>
            <w:proofErr w:type="spellEnd"/>
            <w:r w:rsidRPr="00115B49">
              <w:rPr>
                <w:rFonts w:eastAsia="Times New Roman"/>
                <w:sz w:val="22"/>
                <w:lang w:eastAsia="en-GB"/>
              </w:rPr>
              <w:t xml:space="preserve"> licencija arba lygiavertė</w:t>
            </w:r>
          </w:p>
        </w:tc>
        <w:tc>
          <w:tcPr>
            <w:tcW w:w="1559" w:type="dxa"/>
            <w:vAlign w:val="center"/>
          </w:tcPr>
          <w:p w14:paraId="1D7F60A3" w14:textId="10934862" w:rsidR="00435B9C" w:rsidRPr="00115B49" w:rsidRDefault="00435B9C" w:rsidP="00F03F99">
            <w:pPr>
              <w:tabs>
                <w:tab w:val="left" w:pos="2552"/>
                <w:tab w:val="left" w:pos="2694"/>
              </w:tabs>
              <w:spacing w:after="0" w:line="240" w:lineRule="auto"/>
              <w:jc w:val="center"/>
              <w:rPr>
                <w:color w:val="000000"/>
                <w:sz w:val="22"/>
              </w:rPr>
            </w:pPr>
            <w:r w:rsidRPr="00115B49">
              <w:rPr>
                <w:sz w:val="22"/>
              </w:rPr>
              <w:t>18,00</w:t>
            </w:r>
          </w:p>
        </w:tc>
      </w:tr>
      <w:tr w:rsidR="00435B9C" w:rsidRPr="00115B49" w14:paraId="78242374" w14:textId="4F2EF34C" w:rsidTr="00435B9C">
        <w:tc>
          <w:tcPr>
            <w:tcW w:w="571" w:type="dxa"/>
            <w:vAlign w:val="center"/>
          </w:tcPr>
          <w:p w14:paraId="7D271D62"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609F3C40" w14:textId="2A8FDEB6" w:rsidR="00435B9C" w:rsidRPr="00115B49" w:rsidRDefault="00435B9C" w:rsidP="00F03F99">
            <w:pPr>
              <w:tabs>
                <w:tab w:val="left" w:pos="2552"/>
                <w:tab w:val="left" w:pos="2694"/>
              </w:tabs>
              <w:spacing w:after="0" w:line="240" w:lineRule="auto"/>
              <w:rPr>
                <w:rFonts w:eastAsia="Times New Roman"/>
                <w:sz w:val="22"/>
                <w:lang w:eastAsia="en-GB"/>
              </w:rPr>
            </w:pPr>
            <w:r w:rsidRPr="00115B49">
              <w:rPr>
                <w:rFonts w:eastAsia="Times New Roman"/>
                <w:sz w:val="22"/>
                <w:lang w:eastAsia="en-GB"/>
              </w:rPr>
              <w:t xml:space="preserve">Microsoft Power Automate Premium Per </w:t>
            </w:r>
            <w:proofErr w:type="spellStart"/>
            <w:r w:rsidRPr="00115B49">
              <w:rPr>
                <w:rFonts w:eastAsia="Times New Roman"/>
                <w:sz w:val="22"/>
                <w:lang w:eastAsia="en-GB"/>
              </w:rPr>
              <w:t>User</w:t>
            </w:r>
            <w:proofErr w:type="spellEnd"/>
            <w:r w:rsidRPr="00115B49">
              <w:rPr>
                <w:rFonts w:eastAsia="Times New Roman"/>
                <w:sz w:val="22"/>
                <w:lang w:eastAsia="en-GB"/>
              </w:rPr>
              <w:t xml:space="preserve"> </w:t>
            </w:r>
            <w:proofErr w:type="spellStart"/>
            <w:r w:rsidRPr="00115B49">
              <w:rPr>
                <w:rFonts w:eastAsia="Times New Roman"/>
                <w:sz w:val="22"/>
                <w:lang w:eastAsia="en-GB"/>
              </w:rPr>
              <w:t>Plan</w:t>
            </w:r>
            <w:proofErr w:type="spellEnd"/>
            <w:r w:rsidRPr="00115B49">
              <w:rPr>
                <w:rFonts w:eastAsia="Times New Roman"/>
                <w:sz w:val="22"/>
                <w:lang w:eastAsia="en-GB"/>
              </w:rPr>
              <w:t xml:space="preserve"> licencija arba lygiavertė</w:t>
            </w:r>
          </w:p>
        </w:tc>
        <w:tc>
          <w:tcPr>
            <w:tcW w:w="1559" w:type="dxa"/>
            <w:vAlign w:val="center"/>
          </w:tcPr>
          <w:p w14:paraId="5738941B" w14:textId="4B6493CE" w:rsidR="00435B9C" w:rsidRPr="00115B49" w:rsidRDefault="00435B9C" w:rsidP="00F03F99">
            <w:pPr>
              <w:tabs>
                <w:tab w:val="left" w:pos="2552"/>
                <w:tab w:val="left" w:pos="2694"/>
              </w:tabs>
              <w:spacing w:after="0" w:line="240" w:lineRule="auto"/>
              <w:jc w:val="center"/>
              <w:rPr>
                <w:color w:val="000000"/>
                <w:sz w:val="22"/>
              </w:rPr>
            </w:pPr>
            <w:r w:rsidRPr="00115B49">
              <w:rPr>
                <w:sz w:val="22"/>
              </w:rPr>
              <w:t>17,00</w:t>
            </w:r>
          </w:p>
        </w:tc>
      </w:tr>
      <w:tr w:rsidR="00435B9C" w:rsidRPr="00115B49" w14:paraId="0B810EBF" w14:textId="71D82439" w:rsidTr="00435B9C">
        <w:tc>
          <w:tcPr>
            <w:tcW w:w="571" w:type="dxa"/>
            <w:vAlign w:val="center"/>
          </w:tcPr>
          <w:p w14:paraId="2B755F10"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50CCC174" w14:textId="73D7C2AC" w:rsidR="00435B9C" w:rsidRPr="00115B49" w:rsidRDefault="00435B9C" w:rsidP="00F03F99">
            <w:pPr>
              <w:tabs>
                <w:tab w:val="left" w:pos="2552"/>
                <w:tab w:val="left" w:pos="2694"/>
              </w:tabs>
              <w:spacing w:after="0" w:line="240" w:lineRule="auto"/>
              <w:rPr>
                <w:rFonts w:eastAsia="Times New Roman"/>
                <w:sz w:val="22"/>
                <w:lang w:eastAsia="en-GB"/>
              </w:rPr>
            </w:pPr>
            <w:r w:rsidRPr="00115B49">
              <w:rPr>
                <w:rFonts w:eastAsia="Times New Roman"/>
                <w:sz w:val="22"/>
                <w:lang w:eastAsia="en-GB"/>
              </w:rPr>
              <w:t>Microsoft Power Pages autentifikuotų 100 vartotojų licencija arba lygiavertė</w:t>
            </w:r>
          </w:p>
        </w:tc>
        <w:tc>
          <w:tcPr>
            <w:tcW w:w="1559" w:type="dxa"/>
            <w:vAlign w:val="center"/>
          </w:tcPr>
          <w:p w14:paraId="0BF289B5" w14:textId="72B032CB" w:rsidR="00435B9C" w:rsidRPr="00115B49" w:rsidRDefault="00435B9C" w:rsidP="00F03F99">
            <w:pPr>
              <w:tabs>
                <w:tab w:val="left" w:pos="2552"/>
                <w:tab w:val="left" w:pos="2694"/>
              </w:tabs>
              <w:spacing w:after="0" w:line="240" w:lineRule="auto"/>
              <w:jc w:val="center"/>
              <w:rPr>
                <w:color w:val="000000"/>
                <w:sz w:val="22"/>
              </w:rPr>
            </w:pPr>
            <w:r w:rsidRPr="00115B49">
              <w:rPr>
                <w:sz w:val="22"/>
              </w:rPr>
              <w:t>165,00</w:t>
            </w:r>
          </w:p>
        </w:tc>
      </w:tr>
      <w:tr w:rsidR="00435B9C" w:rsidRPr="00115B49" w14:paraId="466E2719" w14:textId="5EBEB4EB" w:rsidTr="00435B9C">
        <w:tc>
          <w:tcPr>
            <w:tcW w:w="571" w:type="dxa"/>
            <w:vAlign w:val="center"/>
          </w:tcPr>
          <w:p w14:paraId="19EF47AD"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0B9D8088" w14:textId="37543500" w:rsidR="00435B9C" w:rsidRPr="00115B49" w:rsidRDefault="00435B9C" w:rsidP="00F03F99">
            <w:pPr>
              <w:tabs>
                <w:tab w:val="left" w:pos="2552"/>
                <w:tab w:val="left" w:pos="2694"/>
              </w:tabs>
              <w:spacing w:after="0" w:line="240" w:lineRule="auto"/>
              <w:rPr>
                <w:rFonts w:eastAsia="Times New Roman"/>
                <w:sz w:val="22"/>
                <w:lang w:eastAsia="en-GB"/>
              </w:rPr>
            </w:pPr>
            <w:r w:rsidRPr="00115B49">
              <w:rPr>
                <w:rFonts w:eastAsia="Times New Roman"/>
                <w:sz w:val="22"/>
                <w:lang w:eastAsia="en-GB"/>
              </w:rPr>
              <w:t xml:space="preserve">Microsoft </w:t>
            </w:r>
            <w:proofErr w:type="spellStart"/>
            <w:r w:rsidRPr="00115B49">
              <w:rPr>
                <w:rFonts w:eastAsia="Times New Roman"/>
                <w:sz w:val="22"/>
                <w:lang w:eastAsia="en-GB"/>
              </w:rPr>
              <w:t>Azure</w:t>
            </w:r>
            <w:proofErr w:type="spellEnd"/>
            <w:r w:rsidRPr="00115B49">
              <w:rPr>
                <w:rFonts w:eastAsia="Times New Roman"/>
                <w:sz w:val="22"/>
                <w:lang w:eastAsia="en-GB"/>
              </w:rPr>
              <w:t xml:space="preserve"> debesų kompiuterijos paslaugų paketas arba lygiaverčių paslaugų paketas</w:t>
            </w:r>
          </w:p>
        </w:tc>
        <w:tc>
          <w:tcPr>
            <w:tcW w:w="1559" w:type="dxa"/>
            <w:vAlign w:val="center"/>
          </w:tcPr>
          <w:p w14:paraId="552F743C" w14:textId="11ABBFC8" w:rsidR="00435B9C" w:rsidRPr="00115B49" w:rsidRDefault="00435B9C" w:rsidP="00F03F99">
            <w:pPr>
              <w:tabs>
                <w:tab w:val="left" w:pos="2552"/>
                <w:tab w:val="left" w:pos="2694"/>
              </w:tabs>
              <w:spacing w:after="0" w:line="240" w:lineRule="auto"/>
              <w:jc w:val="center"/>
              <w:rPr>
                <w:color w:val="000000"/>
                <w:sz w:val="22"/>
              </w:rPr>
            </w:pPr>
            <w:r w:rsidRPr="00115B49">
              <w:rPr>
                <w:sz w:val="22"/>
              </w:rPr>
              <w:t>110,00</w:t>
            </w:r>
          </w:p>
        </w:tc>
      </w:tr>
      <w:tr w:rsidR="00435B9C" w:rsidRPr="00115B49" w14:paraId="32FBB92A" w14:textId="0C4EA306" w:rsidTr="00435B9C">
        <w:tc>
          <w:tcPr>
            <w:tcW w:w="571" w:type="dxa"/>
            <w:vAlign w:val="center"/>
          </w:tcPr>
          <w:p w14:paraId="7BED8032"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615BE962" w14:textId="198A2853" w:rsidR="00435B9C" w:rsidRPr="00115B49" w:rsidRDefault="00435B9C" w:rsidP="00F03F99">
            <w:pPr>
              <w:tabs>
                <w:tab w:val="left" w:pos="2552"/>
                <w:tab w:val="left" w:pos="2694"/>
              </w:tabs>
              <w:spacing w:after="0" w:line="240" w:lineRule="auto"/>
              <w:rPr>
                <w:color w:val="000000"/>
                <w:sz w:val="22"/>
              </w:rPr>
            </w:pPr>
            <w:r w:rsidRPr="00115B49">
              <w:rPr>
                <w:sz w:val="22"/>
              </w:rPr>
              <w:t xml:space="preserve">Windows Server </w:t>
            </w:r>
            <w:proofErr w:type="spellStart"/>
            <w:r w:rsidRPr="00115B49">
              <w:rPr>
                <w:sz w:val="22"/>
              </w:rPr>
              <w:t>Datacenter</w:t>
            </w:r>
            <w:proofErr w:type="spellEnd"/>
            <w:r w:rsidRPr="00115B49">
              <w:rPr>
                <w:sz w:val="22"/>
              </w:rPr>
              <w:t xml:space="preserve"> </w:t>
            </w:r>
            <w:proofErr w:type="spellStart"/>
            <w:r w:rsidRPr="00115B49">
              <w:rPr>
                <w:sz w:val="22"/>
              </w:rPr>
              <w:t>Core</w:t>
            </w:r>
            <w:proofErr w:type="spellEnd"/>
            <w:r w:rsidRPr="00115B49">
              <w:rPr>
                <w:sz w:val="22"/>
              </w:rPr>
              <w:t xml:space="preserve"> 16Lic licencija arba lygiavertė</w:t>
            </w:r>
          </w:p>
        </w:tc>
        <w:tc>
          <w:tcPr>
            <w:tcW w:w="1559" w:type="dxa"/>
            <w:vAlign w:val="center"/>
          </w:tcPr>
          <w:p w14:paraId="3FD0C9FD" w14:textId="6FFEBCDF" w:rsidR="00435B9C" w:rsidRPr="00115B49" w:rsidRDefault="00435B9C" w:rsidP="00F03F99">
            <w:pPr>
              <w:tabs>
                <w:tab w:val="left" w:pos="2552"/>
                <w:tab w:val="left" w:pos="2694"/>
              </w:tabs>
              <w:spacing w:after="0" w:line="240" w:lineRule="auto"/>
              <w:jc w:val="center"/>
              <w:rPr>
                <w:color w:val="000000"/>
                <w:sz w:val="22"/>
              </w:rPr>
            </w:pPr>
            <w:r w:rsidRPr="00115B49">
              <w:rPr>
                <w:sz w:val="22"/>
              </w:rPr>
              <w:t>260,00</w:t>
            </w:r>
          </w:p>
        </w:tc>
      </w:tr>
      <w:tr w:rsidR="00435B9C" w:rsidRPr="00115B49" w14:paraId="25055716" w14:textId="6D34ACD5" w:rsidTr="00435B9C">
        <w:tc>
          <w:tcPr>
            <w:tcW w:w="571" w:type="dxa"/>
            <w:vAlign w:val="center"/>
          </w:tcPr>
          <w:p w14:paraId="7DFB548C"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2DE78C53" w14:textId="79EB1536" w:rsidR="00435B9C" w:rsidRPr="00115B49" w:rsidRDefault="00435B9C" w:rsidP="00F03F99">
            <w:pPr>
              <w:tabs>
                <w:tab w:val="left" w:pos="2552"/>
                <w:tab w:val="left" w:pos="2694"/>
              </w:tabs>
              <w:spacing w:after="0" w:line="240" w:lineRule="auto"/>
              <w:rPr>
                <w:color w:val="000000"/>
                <w:sz w:val="22"/>
              </w:rPr>
            </w:pPr>
            <w:r w:rsidRPr="00115B49">
              <w:rPr>
                <w:sz w:val="22"/>
              </w:rPr>
              <w:t xml:space="preserve">Windows Server Standard </w:t>
            </w:r>
            <w:proofErr w:type="spellStart"/>
            <w:r w:rsidRPr="00115B49">
              <w:rPr>
                <w:sz w:val="22"/>
              </w:rPr>
              <w:t>Core</w:t>
            </w:r>
            <w:proofErr w:type="spellEnd"/>
            <w:r w:rsidRPr="00115B49">
              <w:rPr>
                <w:sz w:val="22"/>
              </w:rPr>
              <w:t xml:space="preserve"> 16Lic licencija arba lygiavertė</w:t>
            </w:r>
          </w:p>
        </w:tc>
        <w:tc>
          <w:tcPr>
            <w:tcW w:w="1559" w:type="dxa"/>
            <w:vAlign w:val="center"/>
          </w:tcPr>
          <w:p w14:paraId="18D76004" w14:textId="713A3A5D" w:rsidR="00435B9C" w:rsidRPr="00115B49" w:rsidRDefault="00435B9C" w:rsidP="00F03F99">
            <w:pPr>
              <w:tabs>
                <w:tab w:val="left" w:pos="2552"/>
                <w:tab w:val="left" w:pos="2694"/>
              </w:tabs>
              <w:spacing w:after="0" w:line="240" w:lineRule="auto"/>
              <w:jc w:val="center"/>
              <w:rPr>
                <w:color w:val="000000"/>
                <w:sz w:val="22"/>
              </w:rPr>
            </w:pPr>
            <w:r w:rsidRPr="00115B49">
              <w:rPr>
                <w:sz w:val="22"/>
              </w:rPr>
              <w:t>40,00</w:t>
            </w:r>
          </w:p>
        </w:tc>
      </w:tr>
      <w:tr w:rsidR="00435B9C" w:rsidRPr="00115B49" w14:paraId="38E7A032" w14:textId="068ED8D1" w:rsidTr="00435B9C">
        <w:tc>
          <w:tcPr>
            <w:tcW w:w="571" w:type="dxa"/>
            <w:vAlign w:val="center"/>
          </w:tcPr>
          <w:p w14:paraId="16F4375C"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31FC7AD2" w14:textId="24A72BFE" w:rsidR="00435B9C" w:rsidRPr="00115B49" w:rsidRDefault="00435B9C" w:rsidP="00F03F99">
            <w:pPr>
              <w:tabs>
                <w:tab w:val="left" w:pos="2552"/>
                <w:tab w:val="left" w:pos="2694"/>
              </w:tabs>
              <w:spacing w:after="0" w:line="240" w:lineRule="auto"/>
              <w:rPr>
                <w:sz w:val="22"/>
              </w:rPr>
            </w:pPr>
            <w:proofErr w:type="spellStart"/>
            <w:r w:rsidRPr="00115B49">
              <w:rPr>
                <w:sz w:val="22"/>
              </w:rPr>
              <w:t>Core</w:t>
            </w:r>
            <w:proofErr w:type="spellEnd"/>
            <w:r w:rsidRPr="00115B49">
              <w:rPr>
                <w:sz w:val="22"/>
              </w:rPr>
              <w:t xml:space="preserve"> </w:t>
            </w:r>
            <w:proofErr w:type="spellStart"/>
            <w:r w:rsidRPr="00115B49">
              <w:rPr>
                <w:sz w:val="22"/>
              </w:rPr>
              <w:t>Infrastructure</w:t>
            </w:r>
            <w:proofErr w:type="spellEnd"/>
            <w:r w:rsidRPr="00115B49">
              <w:rPr>
                <w:sz w:val="22"/>
              </w:rPr>
              <w:t xml:space="preserve"> Server </w:t>
            </w:r>
            <w:proofErr w:type="spellStart"/>
            <w:r w:rsidRPr="00115B49">
              <w:rPr>
                <w:sz w:val="22"/>
              </w:rPr>
              <w:t>Suite</w:t>
            </w:r>
            <w:proofErr w:type="spellEnd"/>
            <w:r w:rsidRPr="00115B49">
              <w:rPr>
                <w:sz w:val="22"/>
              </w:rPr>
              <w:t xml:space="preserve"> Standard 16 </w:t>
            </w:r>
            <w:proofErr w:type="spellStart"/>
            <w:r w:rsidRPr="00115B49">
              <w:rPr>
                <w:sz w:val="22"/>
              </w:rPr>
              <w:t>Core</w:t>
            </w:r>
            <w:proofErr w:type="spellEnd"/>
            <w:r w:rsidRPr="00115B49">
              <w:rPr>
                <w:sz w:val="22"/>
              </w:rPr>
              <w:t xml:space="preserve"> licencija arba lygiavertė</w:t>
            </w:r>
          </w:p>
        </w:tc>
        <w:tc>
          <w:tcPr>
            <w:tcW w:w="1559" w:type="dxa"/>
            <w:vAlign w:val="center"/>
          </w:tcPr>
          <w:p w14:paraId="31207A7B" w14:textId="6E1EA289" w:rsidR="00435B9C" w:rsidRPr="00115B49" w:rsidRDefault="00435B9C" w:rsidP="00F03F99">
            <w:pPr>
              <w:tabs>
                <w:tab w:val="left" w:pos="2552"/>
                <w:tab w:val="left" w:pos="2694"/>
              </w:tabs>
              <w:spacing w:after="0" w:line="240" w:lineRule="auto"/>
              <w:jc w:val="center"/>
              <w:rPr>
                <w:color w:val="000000"/>
                <w:sz w:val="22"/>
              </w:rPr>
            </w:pPr>
            <w:r w:rsidRPr="00115B49">
              <w:rPr>
                <w:sz w:val="22"/>
              </w:rPr>
              <w:t>370,00</w:t>
            </w:r>
          </w:p>
        </w:tc>
      </w:tr>
      <w:tr w:rsidR="00435B9C" w:rsidRPr="00115B49" w14:paraId="3D73A206" w14:textId="5D0CEEB4" w:rsidTr="00435B9C">
        <w:tc>
          <w:tcPr>
            <w:tcW w:w="571" w:type="dxa"/>
            <w:vAlign w:val="center"/>
          </w:tcPr>
          <w:p w14:paraId="018CE3BC" w14:textId="77777777" w:rsidR="00435B9C" w:rsidRPr="00115B49" w:rsidRDefault="00435B9C" w:rsidP="00F03F99">
            <w:pPr>
              <w:pStyle w:val="Sraopastraipa"/>
              <w:numPr>
                <w:ilvl w:val="1"/>
                <w:numId w:val="21"/>
              </w:numPr>
              <w:tabs>
                <w:tab w:val="left" w:pos="2552"/>
                <w:tab w:val="left" w:pos="2694"/>
              </w:tabs>
              <w:spacing w:after="0" w:line="240" w:lineRule="auto"/>
              <w:rPr>
                <w:rFonts w:eastAsia="SimSun"/>
                <w:color w:val="000000"/>
                <w:sz w:val="22"/>
              </w:rPr>
            </w:pPr>
          </w:p>
        </w:tc>
        <w:tc>
          <w:tcPr>
            <w:tcW w:w="7788" w:type="dxa"/>
            <w:vAlign w:val="center"/>
          </w:tcPr>
          <w:p w14:paraId="15095547" w14:textId="670C045B" w:rsidR="00435B9C" w:rsidRPr="00115B49" w:rsidRDefault="00435B9C" w:rsidP="00F03F99">
            <w:pPr>
              <w:tabs>
                <w:tab w:val="left" w:pos="2552"/>
                <w:tab w:val="left" w:pos="2694"/>
              </w:tabs>
              <w:spacing w:after="0" w:line="240" w:lineRule="auto"/>
              <w:rPr>
                <w:sz w:val="22"/>
              </w:rPr>
            </w:pPr>
            <w:proofErr w:type="spellStart"/>
            <w:r w:rsidRPr="00115B49">
              <w:rPr>
                <w:sz w:val="22"/>
              </w:rPr>
              <w:t>Core</w:t>
            </w:r>
            <w:proofErr w:type="spellEnd"/>
            <w:r w:rsidRPr="00115B49">
              <w:rPr>
                <w:sz w:val="22"/>
              </w:rPr>
              <w:t xml:space="preserve"> </w:t>
            </w:r>
            <w:proofErr w:type="spellStart"/>
            <w:r w:rsidRPr="00115B49">
              <w:rPr>
                <w:sz w:val="22"/>
              </w:rPr>
              <w:t>Infrastructure</w:t>
            </w:r>
            <w:proofErr w:type="spellEnd"/>
            <w:r w:rsidRPr="00115B49">
              <w:rPr>
                <w:sz w:val="22"/>
              </w:rPr>
              <w:t xml:space="preserve"> Server </w:t>
            </w:r>
            <w:proofErr w:type="spellStart"/>
            <w:r w:rsidRPr="00115B49">
              <w:rPr>
                <w:sz w:val="22"/>
              </w:rPr>
              <w:t>Suite</w:t>
            </w:r>
            <w:proofErr w:type="spellEnd"/>
            <w:r w:rsidRPr="00115B49">
              <w:rPr>
                <w:sz w:val="22"/>
              </w:rPr>
              <w:t xml:space="preserve"> </w:t>
            </w:r>
            <w:proofErr w:type="spellStart"/>
            <w:r w:rsidRPr="00115B49">
              <w:rPr>
                <w:sz w:val="22"/>
              </w:rPr>
              <w:t>Datacenter</w:t>
            </w:r>
            <w:proofErr w:type="spellEnd"/>
            <w:r w:rsidRPr="00115B49">
              <w:rPr>
                <w:sz w:val="22"/>
              </w:rPr>
              <w:t xml:space="preserve"> 16 </w:t>
            </w:r>
            <w:proofErr w:type="spellStart"/>
            <w:r w:rsidRPr="00115B49">
              <w:rPr>
                <w:sz w:val="22"/>
              </w:rPr>
              <w:t>Core</w:t>
            </w:r>
            <w:proofErr w:type="spellEnd"/>
            <w:r w:rsidRPr="00115B49">
              <w:rPr>
                <w:sz w:val="22"/>
              </w:rPr>
              <w:t xml:space="preserve"> licencija arba lygiavertė</w:t>
            </w:r>
          </w:p>
        </w:tc>
        <w:tc>
          <w:tcPr>
            <w:tcW w:w="1559" w:type="dxa"/>
            <w:vAlign w:val="center"/>
          </w:tcPr>
          <w:p w14:paraId="542E5165" w14:textId="131332FD" w:rsidR="00435B9C" w:rsidRPr="00115B49" w:rsidRDefault="00435B9C" w:rsidP="00F03F99">
            <w:pPr>
              <w:tabs>
                <w:tab w:val="left" w:pos="2552"/>
                <w:tab w:val="left" w:pos="2694"/>
              </w:tabs>
              <w:spacing w:after="0" w:line="240" w:lineRule="auto"/>
              <w:jc w:val="center"/>
              <w:rPr>
                <w:color w:val="000000"/>
                <w:sz w:val="22"/>
              </w:rPr>
            </w:pPr>
            <w:r w:rsidRPr="00115B49">
              <w:rPr>
                <w:sz w:val="22"/>
              </w:rPr>
              <w:t>85,00</w:t>
            </w:r>
          </w:p>
        </w:tc>
      </w:tr>
      <w:tr w:rsidR="00435B9C" w:rsidRPr="00115B49" w14:paraId="2766155D" w14:textId="2B69E7DB" w:rsidTr="00435B9C">
        <w:tc>
          <w:tcPr>
            <w:tcW w:w="571" w:type="dxa"/>
            <w:vAlign w:val="center"/>
          </w:tcPr>
          <w:p w14:paraId="15AC6F93" w14:textId="77777777" w:rsidR="00435B9C" w:rsidRPr="00115B49" w:rsidRDefault="00435B9C" w:rsidP="00F03F99">
            <w:pPr>
              <w:pStyle w:val="Sraopastraipa"/>
              <w:numPr>
                <w:ilvl w:val="1"/>
                <w:numId w:val="21"/>
              </w:numPr>
              <w:tabs>
                <w:tab w:val="left" w:pos="2552"/>
                <w:tab w:val="left" w:pos="2694"/>
              </w:tabs>
              <w:spacing w:after="0" w:line="240" w:lineRule="auto"/>
              <w:ind w:right="-108"/>
              <w:rPr>
                <w:color w:val="000000"/>
                <w:sz w:val="22"/>
              </w:rPr>
            </w:pPr>
          </w:p>
        </w:tc>
        <w:tc>
          <w:tcPr>
            <w:tcW w:w="7788" w:type="dxa"/>
            <w:vAlign w:val="center"/>
          </w:tcPr>
          <w:p w14:paraId="13410B42" w14:textId="184006C9" w:rsidR="00435B9C" w:rsidRPr="00115B49" w:rsidRDefault="00435B9C" w:rsidP="00F03F99">
            <w:pPr>
              <w:tabs>
                <w:tab w:val="left" w:pos="2552"/>
                <w:tab w:val="left" w:pos="2694"/>
              </w:tabs>
              <w:spacing w:after="0" w:line="240" w:lineRule="auto"/>
              <w:rPr>
                <w:color w:val="000000"/>
                <w:sz w:val="22"/>
              </w:rPr>
            </w:pPr>
            <w:r w:rsidRPr="00115B49">
              <w:rPr>
                <w:sz w:val="22"/>
              </w:rPr>
              <w:t xml:space="preserve">SQL Server Standard </w:t>
            </w:r>
            <w:proofErr w:type="spellStart"/>
            <w:r w:rsidRPr="00115B49">
              <w:rPr>
                <w:sz w:val="22"/>
              </w:rPr>
              <w:t>Core</w:t>
            </w:r>
            <w:proofErr w:type="spellEnd"/>
            <w:r w:rsidRPr="00115B49">
              <w:rPr>
                <w:sz w:val="22"/>
              </w:rPr>
              <w:t xml:space="preserve"> 2Lic licencija arba lygiavertė </w:t>
            </w:r>
          </w:p>
        </w:tc>
        <w:tc>
          <w:tcPr>
            <w:tcW w:w="1559" w:type="dxa"/>
            <w:vAlign w:val="center"/>
          </w:tcPr>
          <w:p w14:paraId="18F08817" w14:textId="0E868B55" w:rsidR="00435B9C" w:rsidRPr="00115B49" w:rsidDel="007F7897" w:rsidRDefault="00435B9C" w:rsidP="00F03F99">
            <w:pPr>
              <w:tabs>
                <w:tab w:val="left" w:pos="2552"/>
                <w:tab w:val="left" w:pos="2694"/>
              </w:tabs>
              <w:spacing w:after="0" w:line="240" w:lineRule="auto"/>
              <w:jc w:val="center"/>
              <w:rPr>
                <w:color w:val="000000"/>
                <w:sz w:val="22"/>
              </w:rPr>
            </w:pPr>
            <w:r w:rsidRPr="00115B49">
              <w:rPr>
                <w:sz w:val="22"/>
              </w:rPr>
              <w:t>170,00</w:t>
            </w:r>
          </w:p>
        </w:tc>
      </w:tr>
      <w:tr w:rsidR="00435B9C" w:rsidRPr="00115B49" w14:paraId="1682EDD1" w14:textId="108204DE" w:rsidTr="00435B9C">
        <w:tc>
          <w:tcPr>
            <w:tcW w:w="571" w:type="dxa"/>
            <w:vAlign w:val="center"/>
          </w:tcPr>
          <w:p w14:paraId="124E51E7" w14:textId="77777777" w:rsidR="00435B9C" w:rsidRPr="00115B49" w:rsidRDefault="00435B9C" w:rsidP="00F03F99">
            <w:pPr>
              <w:pStyle w:val="Sraopastraipa"/>
              <w:numPr>
                <w:ilvl w:val="1"/>
                <w:numId w:val="21"/>
              </w:numPr>
              <w:tabs>
                <w:tab w:val="left" w:pos="2552"/>
                <w:tab w:val="left" w:pos="2694"/>
              </w:tabs>
              <w:spacing w:after="0" w:line="240" w:lineRule="auto"/>
              <w:ind w:right="-108"/>
              <w:rPr>
                <w:color w:val="000000"/>
                <w:sz w:val="22"/>
              </w:rPr>
            </w:pPr>
          </w:p>
        </w:tc>
        <w:tc>
          <w:tcPr>
            <w:tcW w:w="7788" w:type="dxa"/>
            <w:vAlign w:val="center"/>
          </w:tcPr>
          <w:p w14:paraId="61A8B879" w14:textId="4C15F27A" w:rsidR="00435B9C" w:rsidRPr="00115B49" w:rsidRDefault="00435B9C" w:rsidP="00F03F99">
            <w:pPr>
              <w:tabs>
                <w:tab w:val="left" w:pos="2552"/>
                <w:tab w:val="left" w:pos="2694"/>
              </w:tabs>
              <w:spacing w:after="0" w:line="240" w:lineRule="auto"/>
              <w:rPr>
                <w:color w:val="000000"/>
                <w:sz w:val="22"/>
              </w:rPr>
            </w:pPr>
            <w:r w:rsidRPr="00115B49">
              <w:rPr>
                <w:sz w:val="22"/>
              </w:rPr>
              <w:t xml:space="preserve">SQL Server </w:t>
            </w:r>
            <w:proofErr w:type="spellStart"/>
            <w:r w:rsidRPr="00115B49">
              <w:rPr>
                <w:sz w:val="22"/>
              </w:rPr>
              <w:t>Enterprise</w:t>
            </w:r>
            <w:proofErr w:type="spellEnd"/>
            <w:r w:rsidRPr="00115B49">
              <w:rPr>
                <w:sz w:val="22"/>
              </w:rPr>
              <w:t xml:space="preserve"> </w:t>
            </w:r>
            <w:proofErr w:type="spellStart"/>
            <w:r w:rsidRPr="00115B49">
              <w:rPr>
                <w:sz w:val="22"/>
              </w:rPr>
              <w:t>Core</w:t>
            </w:r>
            <w:proofErr w:type="spellEnd"/>
            <w:r w:rsidRPr="00115B49">
              <w:rPr>
                <w:sz w:val="22"/>
              </w:rPr>
              <w:t xml:space="preserve"> 2Lic licencija arba lygiavertė</w:t>
            </w:r>
          </w:p>
        </w:tc>
        <w:tc>
          <w:tcPr>
            <w:tcW w:w="1559" w:type="dxa"/>
            <w:vAlign w:val="center"/>
          </w:tcPr>
          <w:p w14:paraId="67017291" w14:textId="5FF9F4C3" w:rsidR="00435B9C" w:rsidRPr="00115B49" w:rsidRDefault="00435B9C" w:rsidP="00F03F99">
            <w:pPr>
              <w:tabs>
                <w:tab w:val="left" w:pos="2552"/>
                <w:tab w:val="left" w:pos="2694"/>
              </w:tabs>
              <w:spacing w:after="0" w:line="240" w:lineRule="auto"/>
              <w:jc w:val="center"/>
              <w:rPr>
                <w:color w:val="000000"/>
                <w:sz w:val="22"/>
              </w:rPr>
            </w:pPr>
            <w:r w:rsidRPr="00115B49">
              <w:rPr>
                <w:sz w:val="22"/>
              </w:rPr>
              <w:t>360,00</w:t>
            </w:r>
          </w:p>
        </w:tc>
      </w:tr>
    </w:tbl>
    <w:p w14:paraId="1B9E0C3E" w14:textId="77777777" w:rsidR="003F3485" w:rsidRDefault="003F3485" w:rsidP="003F3485">
      <w:pPr>
        <w:pStyle w:val="Sraopastraipa"/>
        <w:tabs>
          <w:tab w:val="left" w:pos="1134"/>
          <w:tab w:val="left" w:pos="2552"/>
          <w:tab w:val="left" w:pos="2694"/>
        </w:tabs>
        <w:spacing w:after="0" w:line="240" w:lineRule="auto"/>
        <w:ind w:left="709"/>
        <w:contextualSpacing w:val="0"/>
        <w:rPr>
          <w:color w:val="000000"/>
          <w:szCs w:val="24"/>
        </w:rPr>
      </w:pPr>
    </w:p>
    <w:p w14:paraId="253299C5" w14:textId="14FF2794" w:rsidR="005957CF" w:rsidRPr="00615303" w:rsidRDefault="005957CF" w:rsidP="00F03F99">
      <w:pPr>
        <w:pStyle w:val="Sraopastraipa"/>
        <w:numPr>
          <w:ilvl w:val="0"/>
          <w:numId w:val="8"/>
        </w:numPr>
        <w:tabs>
          <w:tab w:val="left" w:pos="1134"/>
          <w:tab w:val="left" w:pos="2552"/>
          <w:tab w:val="left" w:pos="2694"/>
        </w:tabs>
        <w:spacing w:after="0" w:line="240" w:lineRule="auto"/>
        <w:ind w:left="0" w:firstLine="709"/>
        <w:contextualSpacing w:val="0"/>
        <w:rPr>
          <w:color w:val="000000"/>
          <w:szCs w:val="24"/>
        </w:rPr>
      </w:pPr>
      <w:r w:rsidRPr="00615303">
        <w:rPr>
          <w:color w:val="000000"/>
          <w:szCs w:val="24"/>
        </w:rPr>
        <w:t xml:space="preserve">Licencijų nuomos sutarties (toliau – Sutartis) vykdymo metu Pirkėjas turi teisę: </w:t>
      </w:r>
    </w:p>
    <w:p w14:paraId="2141CFEB" w14:textId="77777777" w:rsidR="005957CF" w:rsidRPr="00615303" w:rsidRDefault="005957CF" w:rsidP="00F03F99">
      <w:pPr>
        <w:pStyle w:val="Sraopastraipa"/>
        <w:numPr>
          <w:ilvl w:val="1"/>
          <w:numId w:val="8"/>
        </w:numPr>
        <w:tabs>
          <w:tab w:val="left" w:pos="1134"/>
          <w:tab w:val="left" w:pos="1276"/>
          <w:tab w:val="left" w:pos="2552"/>
          <w:tab w:val="left" w:pos="2694"/>
        </w:tabs>
        <w:spacing w:after="0" w:line="240" w:lineRule="auto"/>
        <w:ind w:left="0" w:firstLine="851"/>
        <w:contextualSpacing w:val="0"/>
        <w:jc w:val="both"/>
        <w:rPr>
          <w:color w:val="000000"/>
          <w:szCs w:val="24"/>
        </w:rPr>
      </w:pPr>
      <w:r w:rsidRPr="00615303">
        <w:rPr>
          <w:color w:val="000000"/>
          <w:szCs w:val="24"/>
        </w:rPr>
        <w:t xml:space="preserve">gauti visų aukščiau išvardintų Licencijų naujausias versijas; </w:t>
      </w:r>
    </w:p>
    <w:p w14:paraId="74D22A6F" w14:textId="77777777" w:rsidR="005957CF" w:rsidRPr="00615303" w:rsidRDefault="005957CF" w:rsidP="00F03F99">
      <w:pPr>
        <w:pStyle w:val="Sraopastraipa"/>
        <w:numPr>
          <w:ilvl w:val="1"/>
          <w:numId w:val="8"/>
        </w:numPr>
        <w:tabs>
          <w:tab w:val="left" w:pos="1134"/>
          <w:tab w:val="left" w:pos="1276"/>
          <w:tab w:val="left" w:pos="2552"/>
          <w:tab w:val="left" w:pos="2694"/>
        </w:tabs>
        <w:spacing w:after="0" w:line="240" w:lineRule="auto"/>
        <w:ind w:left="0" w:firstLine="851"/>
        <w:contextualSpacing w:val="0"/>
        <w:jc w:val="both"/>
        <w:rPr>
          <w:color w:val="000000"/>
          <w:szCs w:val="24"/>
        </w:rPr>
      </w:pPr>
      <w:r>
        <w:rPr>
          <w:color w:val="000000"/>
          <w:szCs w:val="24"/>
        </w:rPr>
        <w:t xml:space="preserve">pagal faktinį poreikį nustatyti </w:t>
      </w:r>
      <w:r w:rsidRPr="00615303">
        <w:rPr>
          <w:color w:val="000000"/>
          <w:szCs w:val="24"/>
        </w:rPr>
        <w:t>užsakomų Licencijų skaičių</w:t>
      </w:r>
      <w:r>
        <w:rPr>
          <w:color w:val="000000"/>
          <w:szCs w:val="24"/>
        </w:rPr>
        <w:t xml:space="preserve"> bei jų trukmę</w:t>
      </w:r>
      <w:r w:rsidRPr="00615303">
        <w:rPr>
          <w:color w:val="000000"/>
          <w:szCs w:val="24"/>
        </w:rPr>
        <w:t>, nepažeidžiant gamintojo licencijavimo sutarties sąlygų;</w:t>
      </w:r>
    </w:p>
    <w:p w14:paraId="0EF3AF0A" w14:textId="77777777" w:rsidR="005957CF" w:rsidRPr="00615303" w:rsidRDefault="005957CF" w:rsidP="00F03F99">
      <w:pPr>
        <w:pStyle w:val="Sraopastraipa"/>
        <w:numPr>
          <w:ilvl w:val="0"/>
          <w:numId w:val="8"/>
        </w:numPr>
        <w:tabs>
          <w:tab w:val="left" w:pos="1134"/>
          <w:tab w:val="left" w:pos="2552"/>
          <w:tab w:val="left" w:pos="2694"/>
        </w:tabs>
        <w:spacing w:after="0" w:line="240" w:lineRule="auto"/>
        <w:ind w:left="0" w:firstLine="709"/>
        <w:contextualSpacing w:val="0"/>
        <w:jc w:val="both"/>
        <w:rPr>
          <w:color w:val="000000"/>
          <w:szCs w:val="24"/>
        </w:rPr>
      </w:pPr>
      <w:r w:rsidRPr="00615303">
        <w:rPr>
          <w:color w:val="000000"/>
          <w:szCs w:val="24"/>
        </w:rPr>
        <w:t xml:space="preserve">Licencijos turi būti perduotos ir aktyvuotos per </w:t>
      </w:r>
      <w:r w:rsidRPr="003F3485">
        <w:rPr>
          <w:b/>
          <w:bCs/>
          <w:color w:val="000000"/>
          <w:szCs w:val="24"/>
        </w:rPr>
        <w:t>7 (septynias) darbo dienas</w:t>
      </w:r>
      <w:r w:rsidRPr="00615303">
        <w:rPr>
          <w:color w:val="000000"/>
          <w:szCs w:val="24"/>
        </w:rPr>
        <w:t xml:space="preserve"> nuo Pirkėjo pateikto užsakymo dienos.</w:t>
      </w:r>
    </w:p>
    <w:p w14:paraId="358EBAA5" w14:textId="00147171" w:rsidR="005957CF" w:rsidRDefault="005957CF" w:rsidP="00F03F99">
      <w:pPr>
        <w:pStyle w:val="Sraopastraipa"/>
        <w:numPr>
          <w:ilvl w:val="0"/>
          <w:numId w:val="8"/>
        </w:numPr>
        <w:tabs>
          <w:tab w:val="left" w:pos="1134"/>
          <w:tab w:val="left" w:pos="2552"/>
          <w:tab w:val="left" w:pos="2694"/>
        </w:tabs>
        <w:spacing w:after="0" w:line="240" w:lineRule="auto"/>
        <w:ind w:left="0" w:firstLine="709"/>
        <w:contextualSpacing w:val="0"/>
        <w:jc w:val="both"/>
        <w:rPr>
          <w:noProof/>
          <w:color w:val="000000"/>
          <w:szCs w:val="24"/>
        </w:rPr>
      </w:pPr>
      <w:r w:rsidRPr="00615303">
        <w:rPr>
          <w:noProof/>
          <w:color w:val="000000"/>
          <w:szCs w:val="24"/>
        </w:rPr>
        <w:t xml:space="preserve">Visos siūlomos programinės įrangos Licencijos turi būti </w:t>
      </w:r>
      <w:r w:rsidRPr="003F3485">
        <w:rPr>
          <w:b/>
          <w:bCs/>
          <w:noProof/>
          <w:color w:val="000000"/>
          <w:szCs w:val="24"/>
        </w:rPr>
        <w:t>vieno gamintojo</w:t>
      </w:r>
      <w:r w:rsidRPr="00615303">
        <w:rPr>
          <w:noProof/>
          <w:color w:val="000000"/>
          <w:szCs w:val="24"/>
        </w:rPr>
        <w:t>.</w:t>
      </w:r>
    </w:p>
    <w:p w14:paraId="01B6E7CF" w14:textId="7682CC28" w:rsidR="00115B49" w:rsidRPr="00E65BF7" w:rsidRDefault="00115B49" w:rsidP="00F03F99">
      <w:pPr>
        <w:pStyle w:val="Sraopastraipa"/>
        <w:numPr>
          <w:ilvl w:val="0"/>
          <w:numId w:val="8"/>
        </w:numPr>
        <w:tabs>
          <w:tab w:val="left" w:pos="1134"/>
          <w:tab w:val="left" w:pos="2552"/>
          <w:tab w:val="left" w:pos="2694"/>
        </w:tabs>
        <w:spacing w:after="0" w:line="240" w:lineRule="auto"/>
        <w:ind w:left="0" w:firstLine="709"/>
        <w:contextualSpacing w:val="0"/>
        <w:jc w:val="both"/>
        <w:rPr>
          <w:noProof/>
          <w:color w:val="000000"/>
          <w:szCs w:val="24"/>
        </w:rPr>
      </w:pPr>
      <w:r w:rsidRPr="00E65BF7">
        <w:rPr>
          <w:noProof/>
          <w:color w:val="000000"/>
          <w:szCs w:val="24"/>
        </w:rPr>
        <w:t xml:space="preserve">Tiekėjas turi užtikrinti galimybę gauti techninę pagalbą </w:t>
      </w:r>
      <w:r w:rsidRPr="00E65BF7">
        <w:rPr>
          <w:i/>
          <w:iCs/>
          <w:noProof/>
          <w:color w:val="000000"/>
          <w:szCs w:val="24"/>
        </w:rPr>
        <w:t>lietuvių kalba</w:t>
      </w:r>
      <w:r w:rsidRPr="00E65BF7">
        <w:rPr>
          <w:noProof/>
          <w:color w:val="000000"/>
          <w:szCs w:val="24"/>
        </w:rPr>
        <w:t xml:space="preserve"> visais klausimais, susijusiais su įsigyjamų licencijų diegimu, aktyvavimu ir naudojimu.</w:t>
      </w:r>
    </w:p>
    <w:p w14:paraId="3F9B25A2" w14:textId="095A8C90" w:rsidR="005957CF" w:rsidRPr="003F3485" w:rsidRDefault="005957CF" w:rsidP="00F03F99">
      <w:pPr>
        <w:pStyle w:val="Sraopastraipa"/>
        <w:numPr>
          <w:ilvl w:val="0"/>
          <w:numId w:val="8"/>
        </w:numPr>
        <w:tabs>
          <w:tab w:val="left" w:pos="1134"/>
          <w:tab w:val="left" w:pos="2552"/>
          <w:tab w:val="left" w:pos="2694"/>
        </w:tabs>
        <w:spacing w:after="0" w:line="240" w:lineRule="auto"/>
        <w:ind w:left="0" w:firstLine="709"/>
        <w:contextualSpacing w:val="0"/>
        <w:rPr>
          <w:color w:val="000000"/>
          <w:szCs w:val="24"/>
          <w:u w:val="single"/>
        </w:rPr>
      </w:pPr>
      <w:r w:rsidRPr="003F3485">
        <w:rPr>
          <w:color w:val="000000"/>
          <w:szCs w:val="24"/>
          <w:u w:val="single"/>
        </w:rPr>
        <w:t>Programinės įrangos Licencijų techniniai reikalavimai</w:t>
      </w:r>
      <w:r w:rsidR="00D65920" w:rsidRPr="003F3485">
        <w:rPr>
          <w:color w:val="000000"/>
          <w:szCs w:val="24"/>
          <w:u w:val="single"/>
        </w:rPr>
        <w:t xml:space="preserve"> </w:t>
      </w:r>
      <w:r w:rsidR="00D65920" w:rsidRPr="003F3485">
        <w:rPr>
          <w:b/>
          <w:bCs/>
          <w:color w:val="000000"/>
          <w:szCs w:val="24"/>
          <w:u w:val="single"/>
        </w:rPr>
        <w:t>(pildo Tiekėjas)</w:t>
      </w:r>
      <w:r w:rsidRPr="003F3485">
        <w:rPr>
          <w:b/>
          <w:bCs/>
          <w:color w:val="000000"/>
          <w:szCs w:val="24"/>
          <w:u w:val="single"/>
        </w:rPr>
        <w:t>:</w:t>
      </w:r>
      <w:r w:rsidRPr="003F3485">
        <w:rPr>
          <w:color w:val="000000"/>
          <w:szCs w:val="24"/>
          <w:u w:val="single"/>
        </w:rPr>
        <w:t xml:space="preserve">  </w:t>
      </w:r>
    </w:p>
    <w:p w14:paraId="59D25A60" w14:textId="77777777" w:rsidR="00121554" w:rsidRDefault="00121554" w:rsidP="00F03F99">
      <w:pPr>
        <w:tabs>
          <w:tab w:val="left" w:pos="1134"/>
          <w:tab w:val="left" w:pos="2552"/>
          <w:tab w:val="left" w:pos="2694"/>
        </w:tabs>
        <w:spacing w:after="0" w:line="240" w:lineRule="auto"/>
        <w:ind w:firstLine="709"/>
        <w:rPr>
          <w:color w:val="000000"/>
          <w:szCs w:val="24"/>
        </w:rPr>
      </w:pPr>
    </w:p>
    <w:p w14:paraId="6EE7708F" w14:textId="41908C4E" w:rsidR="001E708B" w:rsidRDefault="00E42B3A" w:rsidP="00F03F99">
      <w:pPr>
        <w:spacing w:after="0" w:line="240" w:lineRule="auto"/>
        <w:jc w:val="both"/>
        <w:rPr>
          <w:b/>
          <w:bCs/>
          <w:szCs w:val="24"/>
        </w:rPr>
      </w:pPr>
      <w:r>
        <w:rPr>
          <w:b/>
          <w:bCs/>
          <w:szCs w:val="24"/>
        </w:rPr>
        <w:t xml:space="preserve">1. </w:t>
      </w:r>
      <w:r w:rsidR="001E708B" w:rsidRPr="00554D58">
        <w:rPr>
          <w:b/>
          <w:bCs/>
          <w:szCs w:val="24"/>
        </w:rPr>
        <w:t xml:space="preserve">Microsoft Exchange Online </w:t>
      </w:r>
      <w:proofErr w:type="spellStart"/>
      <w:r w:rsidR="001E708B" w:rsidRPr="00554D58">
        <w:rPr>
          <w:b/>
          <w:bCs/>
          <w:szCs w:val="24"/>
        </w:rPr>
        <w:t>Kiosk</w:t>
      </w:r>
      <w:proofErr w:type="spellEnd"/>
      <w:r w:rsidR="001E708B" w:rsidRPr="00554D58">
        <w:rPr>
          <w:b/>
          <w:bCs/>
          <w:szCs w:val="24"/>
        </w:rPr>
        <w:t xml:space="preserve"> naudotojo </w:t>
      </w:r>
      <w:r w:rsidR="003C2DB3">
        <w:rPr>
          <w:b/>
          <w:bCs/>
          <w:szCs w:val="24"/>
        </w:rPr>
        <w:t xml:space="preserve">licencija </w:t>
      </w:r>
      <w:r w:rsidR="001E708B" w:rsidRPr="00554D58">
        <w:rPr>
          <w:b/>
          <w:bCs/>
          <w:szCs w:val="24"/>
        </w:rPr>
        <w:t>(naujausia gamintojo paskelbta versija) arba lygiavertė programinės įrangos licencija</w:t>
      </w:r>
      <w:r w:rsidR="003C2DB3">
        <w:rPr>
          <w:b/>
          <w:bCs/>
          <w:szCs w:val="24"/>
        </w:rPr>
        <w:t>:</w:t>
      </w:r>
    </w:p>
    <w:p w14:paraId="14CE5C40" w14:textId="77777777" w:rsidR="006306D5" w:rsidRPr="00554D58" w:rsidRDefault="006306D5" w:rsidP="00F03F99">
      <w:pPr>
        <w:spacing w:after="0" w:line="240" w:lineRule="auto"/>
        <w:jc w:val="both"/>
        <w:rPr>
          <w:rFonts w:eastAsia="Arial Unicode MS"/>
          <w:b/>
          <w:bCs/>
          <w:color w:val="000000"/>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4377"/>
        <w:gridCol w:w="3182"/>
      </w:tblGrid>
      <w:tr w:rsidR="001E708B" w:rsidRPr="00D65920" w14:paraId="45D120D3" w14:textId="77777777" w:rsidTr="001B4EE9">
        <w:trPr>
          <w:trHeight w:val="403"/>
        </w:trPr>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D622CC" w14:textId="77777777" w:rsidR="001E708B" w:rsidRPr="00D65920" w:rsidRDefault="001E708B" w:rsidP="00F03F99">
            <w:pPr>
              <w:spacing w:after="0" w:line="240" w:lineRule="auto"/>
              <w:jc w:val="center"/>
              <w:rPr>
                <w:b/>
                <w:bCs/>
                <w:color w:val="000000"/>
                <w:sz w:val="22"/>
                <w:u w:color="000000"/>
              </w:rPr>
            </w:pPr>
            <w:r w:rsidRPr="00D65920">
              <w:rPr>
                <w:b/>
                <w:bCs/>
                <w:color w:val="000000"/>
                <w:sz w:val="22"/>
                <w:u w:color="000000"/>
              </w:rPr>
              <w:t>Rodiklis</w:t>
            </w:r>
          </w:p>
        </w:tc>
        <w:tc>
          <w:tcPr>
            <w:tcW w:w="2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01C7E6" w14:textId="77777777" w:rsidR="001E708B" w:rsidRPr="00D65920" w:rsidRDefault="001E708B" w:rsidP="00F03F99">
            <w:pPr>
              <w:spacing w:after="0" w:line="240" w:lineRule="auto"/>
              <w:ind w:left="57" w:hanging="23"/>
              <w:jc w:val="center"/>
              <w:rPr>
                <w:b/>
                <w:bCs/>
                <w:color w:val="000000"/>
                <w:sz w:val="22"/>
                <w:u w:color="000000"/>
              </w:rPr>
            </w:pPr>
            <w:r w:rsidRPr="00D65920">
              <w:rPr>
                <w:b/>
                <w:bCs/>
                <w:color w:val="000000"/>
                <w:sz w:val="22"/>
                <w:u w:color="000000"/>
              </w:rPr>
              <w:t>Reikalaujama reikšmė</w:t>
            </w:r>
          </w:p>
        </w:tc>
        <w:tc>
          <w:tcPr>
            <w:tcW w:w="16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E8997" w14:textId="0067D389" w:rsidR="00D65920" w:rsidRPr="00D65920" w:rsidRDefault="001E708B" w:rsidP="00D65920">
            <w:pPr>
              <w:spacing w:after="0" w:line="240" w:lineRule="auto"/>
              <w:ind w:left="57" w:hanging="23"/>
              <w:jc w:val="center"/>
              <w:rPr>
                <w:b/>
                <w:bCs/>
                <w:color w:val="000000"/>
                <w:sz w:val="22"/>
                <w:u w:color="000000"/>
              </w:rPr>
            </w:pPr>
            <w:r w:rsidRPr="00D65920">
              <w:rPr>
                <w:b/>
                <w:bCs/>
                <w:color w:val="000000"/>
                <w:sz w:val="22"/>
                <w:u w:color="000000"/>
              </w:rPr>
              <w:t>Siūloma reikšmė</w:t>
            </w:r>
          </w:p>
        </w:tc>
      </w:tr>
      <w:tr w:rsidR="00B001A3" w:rsidRPr="00D65920" w14:paraId="59FED300" w14:textId="77777777" w:rsidTr="003F3485">
        <w:tc>
          <w:tcPr>
            <w:tcW w:w="1178" w:type="pct"/>
            <w:tcBorders>
              <w:top w:val="single" w:sz="4" w:space="0" w:color="auto"/>
              <w:left w:val="single" w:sz="4" w:space="0" w:color="auto"/>
              <w:bottom w:val="single" w:sz="4" w:space="0" w:color="auto"/>
              <w:right w:val="single" w:sz="4" w:space="0" w:color="auto"/>
            </w:tcBorders>
          </w:tcPr>
          <w:p w14:paraId="02E516A0"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Gamintojas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29A19D11" w14:textId="24F9A9AC"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38135DB6" w14:textId="66A81DF8" w:rsidR="00B001A3" w:rsidRPr="00D65920" w:rsidRDefault="00B001A3" w:rsidP="00F03F99">
            <w:pPr>
              <w:spacing w:after="0" w:line="240" w:lineRule="auto"/>
              <w:ind w:left="57" w:hanging="23"/>
              <w:jc w:val="both"/>
              <w:rPr>
                <w:color w:val="000000"/>
                <w:sz w:val="22"/>
                <w:u w:color="000000"/>
              </w:rPr>
            </w:pPr>
          </w:p>
        </w:tc>
      </w:tr>
      <w:tr w:rsidR="00B001A3" w:rsidRPr="00D65920" w14:paraId="2434929B" w14:textId="77777777" w:rsidTr="003F3485">
        <w:tc>
          <w:tcPr>
            <w:tcW w:w="1178" w:type="pct"/>
            <w:tcBorders>
              <w:top w:val="single" w:sz="4" w:space="0" w:color="auto"/>
              <w:left w:val="single" w:sz="4" w:space="0" w:color="auto"/>
              <w:bottom w:val="single" w:sz="4" w:space="0" w:color="auto"/>
              <w:right w:val="single" w:sz="4" w:space="0" w:color="auto"/>
            </w:tcBorders>
          </w:tcPr>
          <w:p w14:paraId="1FF19692"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Pavadinimas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122A2447" w14:textId="69E1CCA3"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75BE64F9" w14:textId="5A9294E0" w:rsidR="00B001A3" w:rsidRPr="00D65920" w:rsidRDefault="00B001A3" w:rsidP="00F03F99">
            <w:pPr>
              <w:spacing w:after="0" w:line="240" w:lineRule="auto"/>
              <w:ind w:left="57" w:hanging="23"/>
              <w:jc w:val="both"/>
              <w:rPr>
                <w:color w:val="000000"/>
                <w:sz w:val="22"/>
                <w:u w:color="000000"/>
              </w:rPr>
            </w:pPr>
          </w:p>
        </w:tc>
      </w:tr>
      <w:tr w:rsidR="00B001A3" w:rsidRPr="00D65920" w14:paraId="685C9C39" w14:textId="77777777" w:rsidTr="00115B49">
        <w:trPr>
          <w:trHeight w:val="984"/>
        </w:trPr>
        <w:tc>
          <w:tcPr>
            <w:tcW w:w="1178" w:type="pct"/>
            <w:tcBorders>
              <w:top w:val="single" w:sz="4" w:space="0" w:color="auto"/>
              <w:left w:val="single" w:sz="4" w:space="0" w:color="auto"/>
              <w:bottom w:val="single" w:sz="4" w:space="0" w:color="auto"/>
              <w:right w:val="single" w:sz="4" w:space="0" w:color="auto"/>
            </w:tcBorders>
          </w:tcPr>
          <w:p w14:paraId="0FE8F863"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 xml:space="preserve">Programinės įrangos gamintojo kodas bei licencijavimo programos pavadinimas </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DAAA7" w14:textId="0E86AE08"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10D8CDD2" w14:textId="44663C40" w:rsidR="00B001A3" w:rsidRPr="00D65920" w:rsidRDefault="00B001A3" w:rsidP="00F03F99">
            <w:pPr>
              <w:spacing w:after="0" w:line="240" w:lineRule="auto"/>
              <w:ind w:left="57" w:hanging="23"/>
              <w:jc w:val="both"/>
              <w:rPr>
                <w:color w:val="000000"/>
                <w:sz w:val="22"/>
                <w:u w:color="000000"/>
              </w:rPr>
            </w:pPr>
          </w:p>
        </w:tc>
      </w:tr>
      <w:tr w:rsidR="001E708B" w:rsidRPr="00D65920" w14:paraId="35780CD8" w14:textId="77777777" w:rsidTr="003F3485">
        <w:trPr>
          <w:trHeight w:val="84"/>
        </w:trPr>
        <w:tc>
          <w:tcPr>
            <w:tcW w:w="1178" w:type="pct"/>
            <w:tcBorders>
              <w:top w:val="single" w:sz="4" w:space="0" w:color="auto"/>
              <w:left w:val="single" w:sz="4" w:space="0" w:color="auto"/>
              <w:bottom w:val="single" w:sz="4" w:space="0" w:color="auto"/>
              <w:right w:val="single" w:sz="4" w:space="0" w:color="auto"/>
            </w:tcBorders>
          </w:tcPr>
          <w:p w14:paraId="43E2139E" w14:textId="77777777" w:rsidR="001E708B" w:rsidRPr="00D65920" w:rsidRDefault="001E708B" w:rsidP="00F03F99">
            <w:pPr>
              <w:spacing w:after="0" w:line="240" w:lineRule="auto"/>
              <w:jc w:val="both"/>
              <w:rPr>
                <w:color w:val="00000A"/>
                <w:sz w:val="22"/>
                <w:u w:color="000000"/>
              </w:rPr>
            </w:pPr>
            <w:r w:rsidRPr="00D65920">
              <w:rPr>
                <w:rFonts w:eastAsia="Times New Roman"/>
                <w:w w:val="102"/>
                <w:sz w:val="22"/>
              </w:rPr>
              <w:t>Funkcionalumo reikalavimai</w:t>
            </w:r>
          </w:p>
        </w:tc>
        <w:tc>
          <w:tcPr>
            <w:tcW w:w="2213" w:type="pct"/>
            <w:tcBorders>
              <w:top w:val="single" w:sz="4" w:space="0" w:color="auto"/>
              <w:left w:val="single" w:sz="4" w:space="0" w:color="auto"/>
              <w:bottom w:val="single" w:sz="4" w:space="0" w:color="auto"/>
              <w:right w:val="single" w:sz="4" w:space="0" w:color="auto"/>
            </w:tcBorders>
            <w:vAlign w:val="center"/>
          </w:tcPr>
          <w:p w14:paraId="5317773A" w14:textId="77777777" w:rsidR="001E708B" w:rsidRPr="00D65920" w:rsidRDefault="001E708B" w:rsidP="004C0B43">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be</w:t>
            </w:r>
            <w:r w:rsidRPr="00D65920">
              <w:rPr>
                <w:rFonts w:eastAsia="Times New Roman"/>
                <w:spacing w:val="14"/>
                <w:sz w:val="22"/>
              </w:rPr>
              <w:t xml:space="preserve"> </w:t>
            </w:r>
            <w:r w:rsidRPr="00D65920">
              <w:rPr>
                <w:rFonts w:eastAsia="Times New Roman"/>
                <w:sz w:val="22"/>
              </w:rPr>
              <w:t>papildomo</w:t>
            </w:r>
            <w:r w:rsidRPr="00D65920">
              <w:rPr>
                <w:rFonts w:eastAsia="Times New Roman"/>
                <w:spacing w:val="3"/>
                <w:sz w:val="22"/>
              </w:rPr>
              <w:t xml:space="preserve"> </w:t>
            </w:r>
            <w:r w:rsidRPr="00D65920">
              <w:rPr>
                <w:rFonts w:eastAsia="Times New Roman"/>
                <w:w w:val="103"/>
                <w:sz w:val="22"/>
              </w:rPr>
              <w:t xml:space="preserve">mokesčio </w:t>
            </w:r>
            <w:r w:rsidRPr="00D65920">
              <w:rPr>
                <w:rFonts w:eastAsia="Times New Roman"/>
                <w:sz w:val="22"/>
              </w:rPr>
              <w:t>kiekvienam</w:t>
            </w:r>
            <w:r w:rsidRPr="00D65920">
              <w:rPr>
                <w:rFonts w:eastAsia="Times New Roman"/>
                <w:spacing w:val="26"/>
                <w:sz w:val="22"/>
              </w:rPr>
              <w:t xml:space="preserve"> </w:t>
            </w:r>
            <w:r w:rsidRPr="00D65920">
              <w:rPr>
                <w:rFonts w:eastAsia="Times New Roman"/>
                <w:sz w:val="22"/>
              </w:rPr>
              <w:t>paslaugos</w:t>
            </w:r>
            <w:r w:rsidRPr="00D65920">
              <w:rPr>
                <w:rFonts w:eastAsia="Times New Roman"/>
                <w:spacing w:val="-5"/>
                <w:sz w:val="22"/>
              </w:rPr>
              <w:t xml:space="preserve"> </w:t>
            </w:r>
            <w:r w:rsidRPr="00D65920">
              <w:rPr>
                <w:rFonts w:eastAsia="Times New Roman"/>
                <w:sz w:val="22"/>
              </w:rPr>
              <w:t>vartotojui</w:t>
            </w:r>
            <w:r w:rsidRPr="00D65920">
              <w:rPr>
                <w:rFonts w:eastAsia="Times New Roman"/>
                <w:spacing w:val="24"/>
                <w:sz w:val="22"/>
              </w:rPr>
              <w:t xml:space="preserve"> </w:t>
            </w:r>
            <w:r w:rsidRPr="00D65920">
              <w:rPr>
                <w:rFonts w:eastAsia="Times New Roman"/>
                <w:w w:val="101"/>
                <w:sz w:val="22"/>
              </w:rPr>
              <w:t xml:space="preserve">skirti </w:t>
            </w:r>
            <w:r w:rsidRPr="00D65920">
              <w:rPr>
                <w:rFonts w:eastAsia="Times New Roman"/>
                <w:sz w:val="22"/>
              </w:rPr>
              <w:t>ne</w:t>
            </w:r>
            <w:r w:rsidRPr="00D65920">
              <w:rPr>
                <w:rFonts w:eastAsia="Times New Roman"/>
                <w:spacing w:val="-3"/>
                <w:sz w:val="22"/>
              </w:rPr>
              <w:t xml:space="preserve"> </w:t>
            </w:r>
            <w:r w:rsidRPr="00D65920">
              <w:rPr>
                <w:rFonts w:eastAsia="Times New Roman"/>
                <w:sz w:val="22"/>
              </w:rPr>
              <w:t>mažesnę</w:t>
            </w:r>
            <w:r w:rsidRPr="00D65920">
              <w:rPr>
                <w:rFonts w:eastAsia="Times New Roman"/>
                <w:spacing w:val="4"/>
                <w:sz w:val="22"/>
              </w:rPr>
              <w:t xml:space="preserve"> </w:t>
            </w:r>
            <w:r w:rsidRPr="00D65920">
              <w:rPr>
                <w:rFonts w:eastAsia="Times New Roman"/>
                <w:sz w:val="22"/>
              </w:rPr>
              <w:t>nei</w:t>
            </w:r>
            <w:r w:rsidRPr="00D65920">
              <w:rPr>
                <w:rFonts w:eastAsia="Times New Roman"/>
                <w:spacing w:val="1"/>
                <w:sz w:val="22"/>
              </w:rPr>
              <w:t xml:space="preserve"> </w:t>
            </w:r>
            <w:r w:rsidRPr="00D65920">
              <w:rPr>
                <w:rFonts w:eastAsia="Times New Roman"/>
                <w:sz w:val="22"/>
              </w:rPr>
              <w:t>2</w:t>
            </w:r>
            <w:r w:rsidRPr="00D65920">
              <w:rPr>
                <w:rFonts w:eastAsia="Times New Roman"/>
                <w:spacing w:val="1"/>
                <w:sz w:val="22"/>
              </w:rPr>
              <w:t xml:space="preserve"> </w:t>
            </w:r>
            <w:r w:rsidRPr="00D65920">
              <w:rPr>
                <w:rFonts w:eastAsia="Times New Roman"/>
                <w:sz w:val="22"/>
              </w:rPr>
              <w:t>GB</w:t>
            </w:r>
            <w:r w:rsidRPr="00D65920">
              <w:rPr>
                <w:rFonts w:eastAsia="Times New Roman"/>
                <w:spacing w:val="11"/>
                <w:sz w:val="22"/>
              </w:rPr>
              <w:t xml:space="preserve"> </w:t>
            </w:r>
            <w:r w:rsidRPr="00D65920">
              <w:rPr>
                <w:rFonts w:eastAsia="Times New Roman"/>
                <w:sz w:val="22"/>
              </w:rPr>
              <w:t>talpos</w:t>
            </w:r>
            <w:r w:rsidRPr="00D65920">
              <w:rPr>
                <w:rFonts w:eastAsia="Times New Roman"/>
                <w:spacing w:val="14"/>
                <w:sz w:val="22"/>
              </w:rPr>
              <w:t xml:space="preserve"> </w:t>
            </w:r>
            <w:r w:rsidRPr="00D65920">
              <w:rPr>
                <w:rFonts w:eastAsia="Times New Roman"/>
                <w:w w:val="102"/>
                <w:sz w:val="22"/>
              </w:rPr>
              <w:t xml:space="preserve">pašto </w:t>
            </w:r>
            <w:r w:rsidRPr="00D65920">
              <w:rPr>
                <w:rFonts w:eastAsia="Times New Roman"/>
                <w:sz w:val="22"/>
              </w:rPr>
              <w:t>dėžutę,</w:t>
            </w:r>
            <w:r w:rsidRPr="00D65920">
              <w:rPr>
                <w:rFonts w:eastAsia="Times New Roman"/>
                <w:spacing w:val="37"/>
                <w:sz w:val="22"/>
              </w:rPr>
              <w:t xml:space="preserve"> </w:t>
            </w:r>
            <w:r w:rsidRPr="00D65920">
              <w:rPr>
                <w:rFonts w:eastAsia="Times New Roman"/>
                <w:sz w:val="22"/>
              </w:rPr>
              <w:t>kuri</w:t>
            </w:r>
            <w:r w:rsidRPr="00D65920">
              <w:rPr>
                <w:rFonts w:eastAsia="Times New Roman"/>
                <w:spacing w:val="12"/>
                <w:sz w:val="22"/>
              </w:rPr>
              <w:t xml:space="preserve"> </w:t>
            </w:r>
            <w:r w:rsidRPr="00D65920">
              <w:rPr>
                <w:rFonts w:eastAsia="Times New Roman"/>
                <w:sz w:val="22"/>
              </w:rPr>
              <w:t>bus</w:t>
            </w:r>
            <w:r w:rsidRPr="00D65920">
              <w:rPr>
                <w:rFonts w:eastAsia="Times New Roman"/>
                <w:spacing w:val="13"/>
                <w:sz w:val="22"/>
              </w:rPr>
              <w:t xml:space="preserve"> </w:t>
            </w:r>
            <w:r w:rsidRPr="00D65920">
              <w:rPr>
                <w:rFonts w:eastAsia="Times New Roman"/>
                <w:sz w:val="22"/>
              </w:rPr>
              <w:t>talpinama</w:t>
            </w:r>
            <w:r w:rsidRPr="00D65920">
              <w:rPr>
                <w:rFonts w:eastAsia="Times New Roman"/>
                <w:spacing w:val="7"/>
                <w:sz w:val="22"/>
              </w:rPr>
              <w:t xml:space="preserve"> </w:t>
            </w:r>
            <w:r w:rsidRPr="00D65920">
              <w:rPr>
                <w:rFonts w:eastAsia="Times New Roman"/>
                <w:w w:val="102"/>
                <w:sz w:val="22"/>
              </w:rPr>
              <w:t xml:space="preserve">paslaugos </w:t>
            </w:r>
            <w:r w:rsidRPr="00D65920">
              <w:rPr>
                <w:rFonts w:eastAsia="Times New Roman"/>
                <w:sz w:val="22"/>
              </w:rPr>
              <w:t>tiekėjo</w:t>
            </w:r>
            <w:r w:rsidRPr="00D65920">
              <w:rPr>
                <w:rFonts w:eastAsia="Times New Roman"/>
                <w:spacing w:val="19"/>
                <w:sz w:val="22"/>
              </w:rPr>
              <w:t xml:space="preserve"> </w:t>
            </w:r>
            <w:r w:rsidRPr="00D65920">
              <w:rPr>
                <w:rFonts w:eastAsia="Times New Roman"/>
                <w:w w:val="102"/>
                <w:sz w:val="22"/>
              </w:rPr>
              <w:t>serveriuose.</w:t>
            </w:r>
          </w:p>
          <w:p w14:paraId="0121C6A7" w14:textId="243ED7BE" w:rsidR="001E708B" w:rsidRPr="00D65920" w:rsidRDefault="001E708B" w:rsidP="004C0B43">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5"/>
                <w:sz w:val="22"/>
              </w:rPr>
              <w:t xml:space="preserve"> </w:t>
            </w:r>
            <w:r w:rsidRPr="00D65920">
              <w:rPr>
                <w:rFonts w:eastAsia="Times New Roman"/>
                <w:sz w:val="22"/>
              </w:rPr>
              <w:t>vartotojui</w:t>
            </w:r>
            <w:r w:rsidRPr="00D65920">
              <w:rPr>
                <w:rFonts w:eastAsia="Times New Roman"/>
                <w:spacing w:val="11"/>
                <w:sz w:val="22"/>
              </w:rPr>
              <w:t xml:space="preserve"> </w:t>
            </w:r>
            <w:r w:rsidRPr="00D65920">
              <w:rPr>
                <w:rFonts w:eastAsia="Times New Roman"/>
                <w:sz w:val="22"/>
              </w:rPr>
              <w:t>pašto</w:t>
            </w:r>
            <w:r w:rsidRPr="00D65920">
              <w:rPr>
                <w:rFonts w:eastAsia="Times New Roman"/>
                <w:spacing w:val="10"/>
                <w:sz w:val="22"/>
              </w:rPr>
              <w:t xml:space="preserve"> </w:t>
            </w:r>
            <w:r w:rsidRPr="00D65920">
              <w:rPr>
                <w:rFonts w:eastAsia="Times New Roman"/>
                <w:sz w:val="22"/>
              </w:rPr>
              <w:t>dėžutę</w:t>
            </w:r>
            <w:r w:rsidR="004C0B43">
              <w:rPr>
                <w:rFonts w:eastAsia="Times New Roman"/>
                <w:sz w:val="22"/>
              </w:rPr>
              <w:t xml:space="preserve"> </w:t>
            </w:r>
            <w:r w:rsidRPr="00D65920">
              <w:rPr>
                <w:rFonts w:eastAsia="Times New Roman"/>
                <w:sz w:val="22"/>
              </w:rPr>
              <w:t>pasiekti</w:t>
            </w:r>
            <w:r w:rsidRPr="00D65920">
              <w:rPr>
                <w:rFonts w:eastAsia="Times New Roman"/>
                <w:spacing w:val="18"/>
                <w:sz w:val="22"/>
              </w:rPr>
              <w:t xml:space="preserve"> </w:t>
            </w:r>
            <w:r w:rsidRPr="00D65920">
              <w:rPr>
                <w:rFonts w:eastAsia="Times New Roman"/>
                <w:sz w:val="22"/>
              </w:rPr>
              <w:t>24</w:t>
            </w:r>
            <w:r w:rsidRPr="00D65920">
              <w:rPr>
                <w:rFonts w:eastAsia="Times New Roman"/>
                <w:spacing w:val="12"/>
                <w:sz w:val="22"/>
              </w:rPr>
              <w:t xml:space="preserve"> </w:t>
            </w:r>
            <w:r w:rsidRPr="00D65920">
              <w:rPr>
                <w:rFonts w:eastAsia="Times New Roman"/>
                <w:sz w:val="22"/>
              </w:rPr>
              <w:t>val.</w:t>
            </w:r>
            <w:r w:rsidRPr="00D65920">
              <w:rPr>
                <w:rFonts w:eastAsia="Times New Roman"/>
                <w:spacing w:val="7"/>
                <w:sz w:val="22"/>
              </w:rPr>
              <w:t xml:space="preserve"> </w:t>
            </w:r>
            <w:r w:rsidRPr="00D65920">
              <w:rPr>
                <w:rFonts w:eastAsia="Times New Roman"/>
                <w:sz w:val="22"/>
              </w:rPr>
              <w:t>per</w:t>
            </w:r>
            <w:r w:rsidRPr="00D65920">
              <w:rPr>
                <w:rFonts w:eastAsia="Times New Roman"/>
                <w:spacing w:val="8"/>
                <w:sz w:val="22"/>
              </w:rPr>
              <w:t xml:space="preserve"> parą</w:t>
            </w:r>
            <w:r w:rsidRPr="00D65920">
              <w:rPr>
                <w:rFonts w:eastAsia="Times New Roman"/>
                <w:w w:val="79"/>
                <w:sz w:val="22"/>
              </w:rPr>
              <w:t>,</w:t>
            </w:r>
            <w:r w:rsidRPr="00D65920">
              <w:rPr>
                <w:rFonts w:eastAsia="Times New Roman"/>
                <w:spacing w:val="19"/>
                <w:w w:val="79"/>
                <w:sz w:val="22"/>
              </w:rPr>
              <w:t xml:space="preserve"> </w:t>
            </w:r>
            <w:r w:rsidRPr="00D65920">
              <w:rPr>
                <w:rFonts w:eastAsia="Times New Roman"/>
                <w:sz w:val="22"/>
              </w:rPr>
              <w:t>7</w:t>
            </w:r>
            <w:r w:rsidRPr="00D65920">
              <w:rPr>
                <w:rFonts w:eastAsia="Times New Roman"/>
                <w:spacing w:val="5"/>
                <w:sz w:val="22"/>
              </w:rPr>
              <w:t xml:space="preserve"> </w:t>
            </w:r>
            <w:r w:rsidRPr="00D65920">
              <w:rPr>
                <w:rFonts w:eastAsia="Times New Roman"/>
                <w:sz w:val="22"/>
              </w:rPr>
              <w:t>dienas</w:t>
            </w:r>
            <w:r w:rsidRPr="00D65920">
              <w:rPr>
                <w:rFonts w:eastAsia="Times New Roman"/>
                <w:spacing w:val="19"/>
                <w:sz w:val="22"/>
              </w:rPr>
              <w:t xml:space="preserve"> </w:t>
            </w:r>
            <w:r w:rsidRPr="00D65920">
              <w:rPr>
                <w:rFonts w:eastAsia="Times New Roman"/>
                <w:w w:val="102"/>
                <w:sz w:val="22"/>
              </w:rPr>
              <w:t xml:space="preserve">per </w:t>
            </w:r>
            <w:r w:rsidRPr="00D65920">
              <w:rPr>
                <w:rFonts w:eastAsia="Times New Roman"/>
                <w:sz w:val="22"/>
              </w:rPr>
              <w:t>savaitę.</w:t>
            </w:r>
          </w:p>
          <w:p w14:paraId="07CEA321" w14:textId="77777777" w:rsidR="001E708B" w:rsidRPr="00D65920" w:rsidRDefault="001E708B" w:rsidP="004C0B43">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pašto</w:t>
            </w:r>
            <w:r w:rsidRPr="00D65920">
              <w:rPr>
                <w:rFonts w:eastAsia="Times New Roman"/>
                <w:spacing w:val="8"/>
                <w:sz w:val="22"/>
              </w:rPr>
              <w:t xml:space="preserve"> </w:t>
            </w:r>
            <w:r w:rsidRPr="00D65920">
              <w:rPr>
                <w:rFonts w:eastAsia="Times New Roman"/>
                <w:sz w:val="22"/>
              </w:rPr>
              <w:t>dėžutę</w:t>
            </w:r>
            <w:r w:rsidRPr="00D65920">
              <w:rPr>
                <w:rFonts w:eastAsia="Times New Roman"/>
                <w:spacing w:val="5"/>
                <w:sz w:val="22"/>
              </w:rPr>
              <w:t xml:space="preserve"> </w:t>
            </w:r>
            <w:r w:rsidRPr="00D65920">
              <w:rPr>
                <w:rFonts w:eastAsia="Times New Roman"/>
                <w:sz w:val="22"/>
              </w:rPr>
              <w:t>pasiekti</w:t>
            </w:r>
            <w:r w:rsidRPr="00D65920">
              <w:rPr>
                <w:rFonts w:eastAsia="Times New Roman"/>
                <w:spacing w:val="21"/>
                <w:sz w:val="22"/>
              </w:rPr>
              <w:t xml:space="preserve"> </w:t>
            </w:r>
            <w:r w:rsidRPr="00D65920">
              <w:rPr>
                <w:rFonts w:eastAsia="Times New Roman"/>
                <w:w w:val="102"/>
                <w:sz w:val="22"/>
              </w:rPr>
              <w:t>per interneto naršyklę, per mobilų įrenginį.</w:t>
            </w:r>
          </w:p>
          <w:p w14:paraId="596737C0" w14:textId="59164684" w:rsidR="001E708B" w:rsidRPr="00D65920" w:rsidRDefault="001E708B" w:rsidP="004C0B43">
            <w:pPr>
              <w:spacing w:after="0" w:line="240" w:lineRule="auto"/>
              <w:ind w:right="29" w:firstLine="7"/>
              <w:jc w:val="both"/>
              <w:rPr>
                <w:rFonts w:eastAsia="Times New Roman"/>
                <w:sz w:val="22"/>
              </w:rPr>
            </w:pPr>
            <w:r w:rsidRPr="00D65920">
              <w:rPr>
                <w:rFonts w:eastAsia="Times New Roman"/>
                <w:sz w:val="22"/>
              </w:rPr>
              <w:t>Duomenų</w:t>
            </w:r>
            <w:r w:rsidRPr="00D65920">
              <w:rPr>
                <w:rFonts w:eastAsia="Times New Roman"/>
                <w:spacing w:val="-3"/>
                <w:sz w:val="22"/>
              </w:rPr>
              <w:t xml:space="preserve"> </w:t>
            </w:r>
            <w:r w:rsidRPr="00D65920">
              <w:rPr>
                <w:rFonts w:eastAsia="Times New Roman"/>
                <w:sz w:val="22"/>
              </w:rPr>
              <w:t>apsikeitimas</w:t>
            </w:r>
            <w:r w:rsidRPr="00D65920">
              <w:rPr>
                <w:rFonts w:eastAsia="Times New Roman"/>
                <w:spacing w:val="14"/>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r w:rsidR="004C0B43">
              <w:rPr>
                <w:rFonts w:eastAsia="Times New Roman"/>
                <w:sz w:val="22"/>
              </w:rPr>
              <w:t xml:space="preserve"> </w:t>
            </w:r>
            <w:r w:rsidRPr="00D65920">
              <w:rPr>
                <w:rFonts w:eastAsia="Times New Roman"/>
                <w:sz w:val="22"/>
              </w:rPr>
              <w:t>užtikrintas</w:t>
            </w:r>
            <w:r w:rsidRPr="00D65920">
              <w:rPr>
                <w:rFonts w:eastAsia="Times New Roman"/>
                <w:spacing w:val="27"/>
                <w:sz w:val="22"/>
              </w:rPr>
              <w:t xml:space="preserve"> </w:t>
            </w:r>
            <w:r w:rsidRPr="00D65920">
              <w:rPr>
                <w:rFonts w:eastAsia="Times New Roman"/>
                <w:sz w:val="22"/>
              </w:rPr>
              <w:t>priverstinio</w:t>
            </w:r>
            <w:r w:rsidRPr="00D65920">
              <w:rPr>
                <w:rFonts w:eastAsia="Times New Roman"/>
                <w:spacing w:val="-1"/>
                <w:sz w:val="22"/>
              </w:rPr>
              <w:t xml:space="preserve"> </w:t>
            </w:r>
            <w:r w:rsidRPr="00D65920">
              <w:rPr>
                <w:rFonts w:eastAsia="Times New Roman"/>
                <w:w w:val="102"/>
                <w:sz w:val="22"/>
              </w:rPr>
              <w:t xml:space="preserve">duomenų </w:t>
            </w:r>
            <w:r w:rsidRPr="00D65920">
              <w:rPr>
                <w:rFonts w:eastAsia="Times New Roman"/>
                <w:sz w:val="22"/>
              </w:rPr>
              <w:t>pateikimo</w:t>
            </w:r>
            <w:r w:rsidRPr="00D65920">
              <w:rPr>
                <w:rFonts w:eastAsia="Times New Roman"/>
                <w:spacing w:val="25"/>
                <w:sz w:val="22"/>
              </w:rPr>
              <w:t xml:space="preserve"> </w:t>
            </w:r>
            <w:r w:rsidRPr="00D65920">
              <w:rPr>
                <w:rFonts w:eastAsia="Times New Roman"/>
                <w:sz w:val="22"/>
              </w:rPr>
              <w:t>i</w:t>
            </w:r>
            <w:r w:rsidRPr="00D65920">
              <w:rPr>
                <w:rFonts w:eastAsia="Times New Roman"/>
                <w:spacing w:val="-2"/>
                <w:sz w:val="22"/>
              </w:rPr>
              <w:t xml:space="preserve"> </w:t>
            </w:r>
            <w:r w:rsidRPr="00D65920">
              <w:rPr>
                <w:rFonts w:eastAsia="Times New Roman"/>
                <w:sz w:val="22"/>
              </w:rPr>
              <w:t>galinį</w:t>
            </w:r>
            <w:r w:rsidRPr="00D65920">
              <w:rPr>
                <w:rFonts w:eastAsia="Times New Roman"/>
                <w:spacing w:val="33"/>
                <w:sz w:val="22"/>
              </w:rPr>
              <w:t xml:space="preserve"> </w:t>
            </w:r>
            <w:r w:rsidRPr="00D65920">
              <w:rPr>
                <w:rFonts w:eastAsia="Times New Roman"/>
                <w:sz w:val="22"/>
              </w:rPr>
              <w:t>įrenginį</w:t>
            </w:r>
            <w:r w:rsidRPr="00D65920">
              <w:rPr>
                <w:rFonts w:eastAsia="Times New Roman"/>
                <w:spacing w:val="-15"/>
                <w:sz w:val="22"/>
              </w:rPr>
              <w:t xml:space="preserve"> </w:t>
            </w:r>
            <w:r w:rsidRPr="00D65920">
              <w:rPr>
                <w:rFonts w:eastAsia="Times New Roman"/>
                <w:spacing w:val="-8"/>
                <w:w w:val="114"/>
                <w:sz w:val="22"/>
              </w:rPr>
              <w:t>(</w:t>
            </w:r>
            <w:r w:rsidRPr="00D65920">
              <w:rPr>
                <w:rFonts w:eastAsia="Times New Roman"/>
                <w:w w:val="103"/>
                <w:sz w:val="22"/>
              </w:rPr>
              <w:t xml:space="preserve">angl. </w:t>
            </w:r>
            <w:proofErr w:type="spellStart"/>
            <w:r w:rsidRPr="00D65920">
              <w:rPr>
                <w:rFonts w:eastAsia="Times New Roman"/>
                <w:sz w:val="22"/>
              </w:rPr>
              <w:t>Push</w:t>
            </w:r>
            <w:proofErr w:type="spellEnd"/>
            <w:r w:rsidRPr="00D65920">
              <w:rPr>
                <w:rFonts w:eastAsia="Times New Roman"/>
                <w:sz w:val="22"/>
              </w:rPr>
              <w:t>)</w:t>
            </w:r>
            <w:r w:rsidRPr="00D65920">
              <w:rPr>
                <w:rFonts w:eastAsia="Times New Roman"/>
                <w:spacing w:val="22"/>
                <w:sz w:val="22"/>
              </w:rPr>
              <w:t xml:space="preserve"> </w:t>
            </w:r>
            <w:r w:rsidRPr="00D65920">
              <w:rPr>
                <w:rFonts w:eastAsia="Times New Roman"/>
                <w:w w:val="101"/>
                <w:sz w:val="22"/>
              </w:rPr>
              <w:t>technologija.</w:t>
            </w:r>
          </w:p>
          <w:p w14:paraId="67D2AAE2" w14:textId="77777777" w:rsidR="001E708B" w:rsidRPr="00D65920" w:rsidRDefault="001E708B" w:rsidP="004C0B43">
            <w:pPr>
              <w:spacing w:after="0" w:line="240" w:lineRule="auto"/>
              <w:ind w:right="29" w:firstLine="7"/>
              <w:jc w:val="both"/>
              <w:rPr>
                <w:rFonts w:eastAsia="Times New Roman"/>
                <w:sz w:val="22"/>
              </w:rPr>
            </w:pPr>
            <w:r w:rsidRPr="00D65920">
              <w:rPr>
                <w:rFonts w:eastAsia="Times New Roman"/>
                <w:sz w:val="22"/>
              </w:rPr>
              <w:t>Integruotas</w:t>
            </w:r>
            <w:r w:rsidRPr="00D65920">
              <w:rPr>
                <w:rFonts w:eastAsia="Times New Roman"/>
                <w:spacing w:val="18"/>
                <w:sz w:val="22"/>
              </w:rPr>
              <w:t xml:space="preserve"> </w:t>
            </w:r>
            <w:r w:rsidRPr="00D65920">
              <w:rPr>
                <w:rFonts w:eastAsia="Times New Roman"/>
                <w:sz w:val="22"/>
              </w:rPr>
              <w:t>ir</w:t>
            </w:r>
            <w:r w:rsidRPr="00D65920">
              <w:rPr>
                <w:rFonts w:eastAsia="Times New Roman"/>
                <w:spacing w:val="5"/>
                <w:sz w:val="22"/>
              </w:rPr>
              <w:t xml:space="preserve"> </w:t>
            </w:r>
            <w:r w:rsidRPr="00D65920">
              <w:rPr>
                <w:rFonts w:eastAsia="Times New Roman"/>
                <w:sz w:val="22"/>
              </w:rPr>
              <w:t>centralizuotai</w:t>
            </w:r>
            <w:r w:rsidRPr="00D65920">
              <w:rPr>
                <w:rFonts w:eastAsia="Times New Roman"/>
                <w:spacing w:val="18"/>
                <w:sz w:val="22"/>
              </w:rPr>
              <w:t xml:space="preserve"> </w:t>
            </w:r>
            <w:r w:rsidRPr="00D65920">
              <w:rPr>
                <w:rFonts w:eastAsia="Times New Roman"/>
                <w:w w:val="102"/>
                <w:sz w:val="22"/>
              </w:rPr>
              <w:t>valdomas resursų rezervavimas.</w:t>
            </w:r>
          </w:p>
          <w:p w14:paraId="17F29870" w14:textId="77777777" w:rsidR="001E708B" w:rsidRPr="00D65920" w:rsidRDefault="001E708B" w:rsidP="00D65920">
            <w:pPr>
              <w:spacing w:after="0" w:line="240" w:lineRule="auto"/>
              <w:ind w:right="29" w:firstLine="7"/>
              <w:jc w:val="both"/>
              <w:rPr>
                <w:color w:val="00000A"/>
                <w:sz w:val="22"/>
                <w:u w:color="000000"/>
              </w:rPr>
            </w:pPr>
            <w:r w:rsidRPr="00D65920">
              <w:rPr>
                <w:rFonts w:eastAsia="Times New Roman"/>
                <w:w w:val="102"/>
                <w:sz w:val="22"/>
              </w:rPr>
              <w:t>Galimybė</w:t>
            </w:r>
            <w:r w:rsidRPr="00D65920">
              <w:rPr>
                <w:rFonts w:eastAsia="Times New Roman"/>
                <w:spacing w:val="4"/>
                <w:sz w:val="22"/>
              </w:rPr>
              <w:t xml:space="preserve"> </w:t>
            </w:r>
            <w:r w:rsidRPr="00D65920">
              <w:rPr>
                <w:rFonts w:eastAsia="Times New Roman"/>
                <w:sz w:val="22"/>
              </w:rPr>
              <w:t>valdyti</w:t>
            </w:r>
            <w:r w:rsidRPr="00D65920">
              <w:rPr>
                <w:rFonts w:eastAsia="Times New Roman"/>
                <w:spacing w:val="8"/>
                <w:sz w:val="22"/>
              </w:rPr>
              <w:t xml:space="preserve"> </w:t>
            </w:r>
            <w:r w:rsidRPr="00D65920">
              <w:rPr>
                <w:rFonts w:eastAsia="Times New Roman"/>
                <w:sz w:val="22"/>
              </w:rPr>
              <w:t>paslaugos</w:t>
            </w:r>
            <w:r w:rsidRPr="00D65920">
              <w:rPr>
                <w:rFonts w:eastAsia="Times New Roman"/>
                <w:spacing w:val="10"/>
                <w:sz w:val="22"/>
              </w:rPr>
              <w:t xml:space="preserve"> </w:t>
            </w:r>
            <w:r w:rsidRPr="00D65920">
              <w:rPr>
                <w:rFonts w:eastAsia="Times New Roman"/>
                <w:w w:val="103"/>
                <w:sz w:val="22"/>
              </w:rPr>
              <w:t>nustatymu</w:t>
            </w:r>
            <w:r w:rsidRPr="00D65920">
              <w:rPr>
                <w:rFonts w:eastAsia="Times New Roman"/>
                <w:w w:val="104"/>
                <w:sz w:val="22"/>
              </w:rPr>
              <w:t>s</w:t>
            </w:r>
            <w:r w:rsidRPr="00D65920">
              <w:rPr>
                <w:rFonts w:eastAsia="Times New Roman"/>
                <w:spacing w:val="-6"/>
                <w:sz w:val="22"/>
              </w:rPr>
              <w:t xml:space="preserve"> </w:t>
            </w:r>
            <w:r w:rsidRPr="00D65920">
              <w:rPr>
                <w:rFonts w:eastAsia="Times New Roman"/>
                <w:sz w:val="22"/>
              </w:rPr>
              <w:t>komandinių</w:t>
            </w:r>
            <w:r w:rsidRPr="00D65920">
              <w:rPr>
                <w:rFonts w:eastAsia="Times New Roman"/>
                <w:spacing w:val="-10"/>
                <w:sz w:val="22"/>
              </w:rPr>
              <w:t xml:space="preserve"> </w:t>
            </w:r>
            <w:r w:rsidRPr="00D65920">
              <w:rPr>
                <w:rFonts w:eastAsia="Times New Roman"/>
                <w:sz w:val="22"/>
              </w:rPr>
              <w:t>eilučių</w:t>
            </w:r>
            <w:r w:rsidRPr="00D65920">
              <w:rPr>
                <w:rFonts w:eastAsia="Times New Roman"/>
                <w:spacing w:val="-22"/>
                <w:sz w:val="22"/>
              </w:rPr>
              <w:t xml:space="preserve"> </w:t>
            </w:r>
            <w:r w:rsidRPr="00D65920">
              <w:rPr>
                <w:rFonts w:eastAsia="Times New Roman"/>
                <w:w w:val="102"/>
                <w:sz w:val="22"/>
              </w:rPr>
              <w:t>pagalba</w:t>
            </w:r>
            <w:r w:rsidRPr="00D65920">
              <w:rPr>
                <w:rFonts w:eastAsia="Times New Roman"/>
                <w:spacing w:val="-4"/>
                <w:sz w:val="22"/>
              </w:rPr>
              <w:t xml:space="preserve"> </w:t>
            </w:r>
            <w:r w:rsidRPr="00D65920">
              <w:rPr>
                <w:rFonts w:eastAsia="Times New Roman"/>
                <w:sz w:val="22"/>
              </w:rPr>
              <w:t>(angl.</w:t>
            </w:r>
            <w:r w:rsidRPr="00D65920">
              <w:rPr>
                <w:rFonts w:eastAsia="Times New Roman"/>
                <w:spacing w:val="11"/>
                <w:sz w:val="22"/>
              </w:rPr>
              <w:t xml:space="preserve"> </w:t>
            </w:r>
            <w:proofErr w:type="spellStart"/>
            <w:r w:rsidRPr="00D65920">
              <w:rPr>
                <w:rFonts w:eastAsia="Times New Roman"/>
                <w:w w:val="101"/>
                <w:sz w:val="22"/>
              </w:rPr>
              <w:t>scripting</w:t>
            </w:r>
            <w:proofErr w:type="spellEnd"/>
            <w:r w:rsidRPr="00D65920">
              <w:rPr>
                <w:rFonts w:eastAsia="Times New Roman"/>
                <w:w w:val="102"/>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63E724B5" w14:textId="74AEBDAC" w:rsidR="001E708B" w:rsidRPr="00D65920" w:rsidRDefault="001E708B" w:rsidP="00F03F99">
            <w:pPr>
              <w:spacing w:after="0" w:line="240" w:lineRule="auto"/>
              <w:ind w:hanging="23"/>
              <w:jc w:val="both"/>
              <w:rPr>
                <w:color w:val="000000"/>
                <w:sz w:val="22"/>
                <w:u w:color="000000"/>
              </w:rPr>
            </w:pPr>
          </w:p>
        </w:tc>
      </w:tr>
      <w:tr w:rsidR="001E708B" w:rsidRPr="00D65920" w14:paraId="1187261B" w14:textId="77777777" w:rsidTr="003F3485">
        <w:tc>
          <w:tcPr>
            <w:tcW w:w="1178" w:type="pct"/>
            <w:tcBorders>
              <w:top w:val="single" w:sz="4" w:space="0" w:color="auto"/>
              <w:left w:val="single" w:sz="4" w:space="0" w:color="auto"/>
              <w:bottom w:val="single" w:sz="4" w:space="0" w:color="auto"/>
              <w:right w:val="single" w:sz="4" w:space="0" w:color="auto"/>
            </w:tcBorders>
          </w:tcPr>
          <w:p w14:paraId="5991932F" w14:textId="77777777" w:rsidR="001E708B" w:rsidRPr="00D65920" w:rsidRDefault="001E708B" w:rsidP="00F03F99">
            <w:pPr>
              <w:spacing w:after="0" w:line="240" w:lineRule="auto"/>
              <w:jc w:val="both"/>
              <w:rPr>
                <w:color w:val="00000A"/>
                <w:sz w:val="22"/>
                <w:u w:color="000000"/>
              </w:rPr>
            </w:pPr>
            <w:r w:rsidRPr="00D65920">
              <w:rPr>
                <w:rFonts w:eastAsia="Times New Roman"/>
                <w:w w:val="101"/>
                <w:sz w:val="22"/>
              </w:rPr>
              <w:t xml:space="preserve">Palaikoma operacinė </w:t>
            </w:r>
            <w:r w:rsidRPr="00D65920">
              <w:rPr>
                <w:rFonts w:eastAsia="Times New Roman"/>
                <w:w w:val="102"/>
                <w:sz w:val="22"/>
              </w:rPr>
              <w:t>sistema</w:t>
            </w:r>
          </w:p>
        </w:tc>
        <w:tc>
          <w:tcPr>
            <w:tcW w:w="2213" w:type="pct"/>
            <w:tcBorders>
              <w:top w:val="single" w:sz="4" w:space="0" w:color="auto"/>
              <w:left w:val="single" w:sz="4" w:space="0" w:color="auto"/>
              <w:bottom w:val="single" w:sz="4" w:space="0" w:color="auto"/>
              <w:right w:val="single" w:sz="4" w:space="0" w:color="auto"/>
            </w:tcBorders>
            <w:vAlign w:val="center"/>
          </w:tcPr>
          <w:p w14:paraId="40C84E50" w14:textId="77777777" w:rsidR="001E708B" w:rsidRPr="00D65920" w:rsidRDefault="001E708B" w:rsidP="00F03F99">
            <w:pPr>
              <w:spacing w:after="0" w:line="240" w:lineRule="auto"/>
              <w:ind w:hanging="23"/>
              <w:jc w:val="both"/>
              <w:rPr>
                <w:color w:val="00000A"/>
                <w:sz w:val="22"/>
                <w:u w:color="000000"/>
              </w:rPr>
            </w:pPr>
            <w:r w:rsidRPr="00D65920">
              <w:rPr>
                <w:rFonts w:eastAsia="Times New Roman"/>
                <w:sz w:val="22"/>
              </w:rPr>
              <w:t>Windows 10/11 arba naujausia versija</w:t>
            </w:r>
          </w:p>
        </w:tc>
        <w:tc>
          <w:tcPr>
            <w:tcW w:w="1609" w:type="pct"/>
            <w:tcBorders>
              <w:top w:val="single" w:sz="4" w:space="0" w:color="auto"/>
              <w:left w:val="single" w:sz="4" w:space="0" w:color="auto"/>
              <w:bottom w:val="single" w:sz="4" w:space="0" w:color="auto"/>
              <w:right w:val="single" w:sz="4" w:space="0" w:color="auto"/>
            </w:tcBorders>
            <w:vAlign w:val="center"/>
          </w:tcPr>
          <w:p w14:paraId="5F711D8A" w14:textId="6EAF608C" w:rsidR="001E708B" w:rsidRPr="00D65920" w:rsidRDefault="001E708B" w:rsidP="00F03F99">
            <w:pPr>
              <w:spacing w:after="0" w:line="240" w:lineRule="auto"/>
              <w:ind w:hanging="23"/>
              <w:jc w:val="both"/>
              <w:rPr>
                <w:color w:val="000000"/>
                <w:sz w:val="22"/>
                <w:u w:color="000000"/>
              </w:rPr>
            </w:pPr>
          </w:p>
        </w:tc>
      </w:tr>
      <w:tr w:rsidR="001E708B" w:rsidRPr="00D65920" w14:paraId="083A970B" w14:textId="77777777" w:rsidTr="003F3485">
        <w:tc>
          <w:tcPr>
            <w:tcW w:w="1178" w:type="pct"/>
            <w:tcBorders>
              <w:top w:val="single" w:sz="4" w:space="0" w:color="auto"/>
              <w:left w:val="single" w:sz="4" w:space="0" w:color="auto"/>
              <w:bottom w:val="single" w:sz="4" w:space="0" w:color="auto"/>
              <w:right w:val="single" w:sz="4" w:space="0" w:color="auto"/>
            </w:tcBorders>
          </w:tcPr>
          <w:p w14:paraId="08CD8DAA" w14:textId="0127B867" w:rsidR="001E708B" w:rsidRPr="00D65920" w:rsidRDefault="001E708B" w:rsidP="00F03F99">
            <w:pPr>
              <w:spacing w:after="0" w:line="240" w:lineRule="auto"/>
              <w:jc w:val="both"/>
              <w:rPr>
                <w:color w:val="00000A"/>
                <w:sz w:val="22"/>
                <w:u w:color="000000"/>
              </w:rPr>
            </w:pPr>
            <w:r w:rsidRPr="00D65920">
              <w:rPr>
                <w:rFonts w:eastAsia="Times New Roman"/>
                <w:sz w:val="22"/>
              </w:rPr>
              <w:t>Pa</w:t>
            </w:r>
            <w:r w:rsidR="001E7863">
              <w:rPr>
                <w:rFonts w:eastAsia="Times New Roman"/>
                <w:sz w:val="22"/>
              </w:rPr>
              <w:t>l</w:t>
            </w:r>
            <w:r w:rsidRPr="00D65920">
              <w:rPr>
                <w:rFonts w:eastAsia="Times New Roman"/>
                <w:sz w:val="22"/>
              </w:rPr>
              <w:t xml:space="preserve">aikoma </w:t>
            </w:r>
            <w:r w:rsidRPr="00D65920">
              <w:rPr>
                <w:rFonts w:eastAsia="Times New Roman"/>
                <w:w w:val="102"/>
                <w:sz w:val="22"/>
              </w:rPr>
              <w:t>tarnybinė aplikacija</w:t>
            </w:r>
          </w:p>
        </w:tc>
        <w:tc>
          <w:tcPr>
            <w:tcW w:w="2213" w:type="pct"/>
            <w:tcBorders>
              <w:top w:val="single" w:sz="4" w:space="0" w:color="auto"/>
              <w:left w:val="single" w:sz="4" w:space="0" w:color="auto"/>
              <w:bottom w:val="single" w:sz="4" w:space="0" w:color="auto"/>
              <w:right w:val="single" w:sz="4" w:space="0" w:color="auto"/>
            </w:tcBorders>
            <w:vAlign w:val="center"/>
          </w:tcPr>
          <w:p w14:paraId="50C05A8B" w14:textId="77777777" w:rsidR="001E708B" w:rsidRPr="00D65920" w:rsidRDefault="001E708B" w:rsidP="00F03F99">
            <w:pPr>
              <w:spacing w:after="0" w:line="240" w:lineRule="auto"/>
              <w:ind w:hanging="23"/>
              <w:jc w:val="both"/>
              <w:rPr>
                <w:color w:val="00000A"/>
                <w:sz w:val="22"/>
                <w:u w:color="000000"/>
              </w:rPr>
            </w:pPr>
            <w:r w:rsidRPr="00D65920">
              <w:rPr>
                <w:rFonts w:eastAsia="Times New Roman"/>
                <w:sz w:val="22"/>
              </w:rPr>
              <w:t>Paslauga</w:t>
            </w:r>
            <w:r w:rsidRPr="00D65920">
              <w:rPr>
                <w:rFonts w:eastAsia="Times New Roman"/>
                <w:spacing w:val="12"/>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r w:rsidRPr="00D65920">
              <w:rPr>
                <w:rFonts w:eastAsia="Times New Roman"/>
                <w:spacing w:val="3"/>
                <w:sz w:val="22"/>
              </w:rPr>
              <w:t xml:space="preserve"> </w:t>
            </w:r>
            <w:r w:rsidRPr="00D65920">
              <w:rPr>
                <w:rFonts w:eastAsia="Times New Roman"/>
                <w:sz w:val="22"/>
              </w:rPr>
              <w:t>teikiama</w:t>
            </w:r>
            <w:r w:rsidRPr="00D65920">
              <w:rPr>
                <w:rFonts w:eastAsia="Times New Roman"/>
                <w:spacing w:val="5"/>
                <w:sz w:val="22"/>
              </w:rPr>
              <w:t xml:space="preserve"> </w:t>
            </w:r>
            <w:r w:rsidRPr="00D65920">
              <w:rPr>
                <w:rFonts w:eastAsia="Times New Roman"/>
                <w:w w:val="103"/>
                <w:sz w:val="22"/>
              </w:rPr>
              <w:t xml:space="preserve">remiantis </w:t>
            </w:r>
            <w:r w:rsidRPr="00D65920">
              <w:rPr>
                <w:rFonts w:eastAsia="Times New Roman"/>
                <w:sz w:val="22"/>
              </w:rPr>
              <w:t>naujausia</w:t>
            </w:r>
            <w:r w:rsidRPr="00D65920">
              <w:rPr>
                <w:rFonts w:eastAsia="Times New Roman"/>
                <w:spacing w:val="24"/>
                <w:sz w:val="22"/>
              </w:rPr>
              <w:t xml:space="preserve"> </w:t>
            </w:r>
            <w:r w:rsidRPr="00D65920">
              <w:rPr>
                <w:rFonts w:eastAsia="Times New Roman"/>
                <w:sz w:val="22"/>
              </w:rPr>
              <w:t>gamintojo</w:t>
            </w:r>
            <w:r w:rsidRPr="00D65920">
              <w:rPr>
                <w:rFonts w:eastAsia="Times New Roman"/>
                <w:spacing w:val="9"/>
                <w:sz w:val="22"/>
              </w:rPr>
              <w:t xml:space="preserve"> </w:t>
            </w:r>
            <w:r w:rsidRPr="00D65920">
              <w:rPr>
                <w:rFonts w:eastAsia="Times New Roman"/>
                <w:sz w:val="22"/>
              </w:rPr>
              <w:t>paskelbta</w:t>
            </w:r>
            <w:r w:rsidRPr="00D65920">
              <w:rPr>
                <w:rFonts w:eastAsia="Times New Roman"/>
                <w:spacing w:val="16"/>
                <w:sz w:val="22"/>
              </w:rPr>
              <w:t xml:space="preserve"> </w:t>
            </w:r>
            <w:r w:rsidRPr="00D65920">
              <w:rPr>
                <w:rFonts w:eastAsia="Times New Roman"/>
                <w:w w:val="102"/>
                <w:sz w:val="22"/>
              </w:rPr>
              <w:t xml:space="preserve">pašto </w:t>
            </w:r>
            <w:r w:rsidRPr="00D65920">
              <w:rPr>
                <w:rFonts w:eastAsia="Times New Roman"/>
                <w:sz w:val="22"/>
              </w:rPr>
              <w:t>tarnybine</w:t>
            </w:r>
            <w:r w:rsidRPr="00D65920">
              <w:rPr>
                <w:rFonts w:eastAsia="Times New Roman"/>
                <w:spacing w:val="24"/>
                <w:sz w:val="22"/>
              </w:rPr>
              <w:t xml:space="preserve"> </w:t>
            </w:r>
            <w:r w:rsidRPr="00D65920">
              <w:rPr>
                <w:rFonts w:eastAsia="Times New Roman"/>
                <w:w w:val="101"/>
                <w:sz w:val="22"/>
              </w:rPr>
              <w:t>aplikacija.</w:t>
            </w:r>
          </w:p>
        </w:tc>
        <w:tc>
          <w:tcPr>
            <w:tcW w:w="1609" w:type="pct"/>
            <w:tcBorders>
              <w:top w:val="single" w:sz="4" w:space="0" w:color="auto"/>
              <w:left w:val="single" w:sz="4" w:space="0" w:color="auto"/>
              <w:bottom w:val="single" w:sz="4" w:space="0" w:color="auto"/>
              <w:right w:val="single" w:sz="4" w:space="0" w:color="auto"/>
            </w:tcBorders>
            <w:vAlign w:val="center"/>
          </w:tcPr>
          <w:p w14:paraId="7E5E71A4" w14:textId="5917DECF" w:rsidR="001E708B" w:rsidRPr="00D65920" w:rsidRDefault="001E708B" w:rsidP="00F03F99">
            <w:pPr>
              <w:spacing w:after="0" w:line="240" w:lineRule="auto"/>
              <w:ind w:hanging="23"/>
              <w:jc w:val="both"/>
              <w:rPr>
                <w:color w:val="000000"/>
                <w:sz w:val="22"/>
                <w:u w:color="000000"/>
              </w:rPr>
            </w:pPr>
          </w:p>
        </w:tc>
      </w:tr>
      <w:tr w:rsidR="001E708B" w:rsidRPr="00D65920" w14:paraId="5180FC49" w14:textId="77777777" w:rsidTr="003F3485">
        <w:tc>
          <w:tcPr>
            <w:tcW w:w="1178" w:type="pct"/>
            <w:tcBorders>
              <w:top w:val="single" w:sz="4" w:space="0" w:color="auto"/>
              <w:left w:val="single" w:sz="4" w:space="0" w:color="auto"/>
              <w:bottom w:val="single" w:sz="4" w:space="0" w:color="auto"/>
              <w:right w:val="single" w:sz="4" w:space="0" w:color="auto"/>
            </w:tcBorders>
          </w:tcPr>
          <w:p w14:paraId="4AC13B37" w14:textId="77777777" w:rsidR="001E708B" w:rsidRPr="00D65920" w:rsidRDefault="001E708B" w:rsidP="00F03F99">
            <w:pPr>
              <w:spacing w:after="0" w:line="240" w:lineRule="auto"/>
              <w:ind w:right="-20"/>
              <w:rPr>
                <w:rFonts w:eastAsia="Times New Roman"/>
                <w:sz w:val="22"/>
              </w:rPr>
            </w:pPr>
            <w:r w:rsidRPr="00D65920">
              <w:rPr>
                <w:rFonts w:eastAsia="Times New Roman"/>
                <w:w w:val="102"/>
                <w:sz w:val="22"/>
              </w:rPr>
              <w:t>Vartotojo</w:t>
            </w:r>
            <w:r w:rsidRPr="00D65920">
              <w:rPr>
                <w:rFonts w:eastAsia="Times New Roman"/>
                <w:sz w:val="22"/>
              </w:rPr>
              <w:t xml:space="preserve"> sąsaja</w:t>
            </w:r>
          </w:p>
        </w:tc>
        <w:tc>
          <w:tcPr>
            <w:tcW w:w="2213" w:type="pct"/>
            <w:tcBorders>
              <w:top w:val="single" w:sz="4" w:space="0" w:color="auto"/>
              <w:left w:val="single" w:sz="4" w:space="0" w:color="auto"/>
              <w:bottom w:val="single" w:sz="4" w:space="0" w:color="auto"/>
              <w:right w:val="single" w:sz="4" w:space="0" w:color="auto"/>
            </w:tcBorders>
            <w:vAlign w:val="center"/>
          </w:tcPr>
          <w:p w14:paraId="72098BFD" w14:textId="77777777" w:rsidR="001E708B" w:rsidRPr="00D65920" w:rsidRDefault="001E708B" w:rsidP="00F03F99">
            <w:pPr>
              <w:spacing w:after="0" w:line="240" w:lineRule="auto"/>
              <w:ind w:hanging="23"/>
              <w:jc w:val="both"/>
              <w:rPr>
                <w:rFonts w:eastAsia="Times New Roman"/>
                <w:sz w:val="22"/>
              </w:rPr>
            </w:pPr>
            <w:r w:rsidRPr="00D65920">
              <w:rPr>
                <w:rFonts w:eastAsia="Times New Roman"/>
                <w:sz w:val="22"/>
              </w:rPr>
              <w:t>Turi</w:t>
            </w:r>
            <w:r w:rsidRPr="00D65920">
              <w:rPr>
                <w:rFonts w:eastAsia="Times New Roman"/>
                <w:spacing w:val="24"/>
                <w:sz w:val="22"/>
              </w:rPr>
              <w:t xml:space="preserve"> </w:t>
            </w:r>
            <w:r w:rsidRPr="00D65920">
              <w:rPr>
                <w:rFonts w:eastAsia="Times New Roman"/>
                <w:sz w:val="22"/>
              </w:rPr>
              <w:t>būti</w:t>
            </w:r>
            <w:r w:rsidRPr="00D65920">
              <w:rPr>
                <w:rFonts w:eastAsia="Times New Roman"/>
                <w:spacing w:val="-7"/>
                <w:sz w:val="22"/>
              </w:rPr>
              <w:t xml:space="preserve"> </w:t>
            </w:r>
            <w:r w:rsidRPr="00D65920">
              <w:rPr>
                <w:rFonts w:eastAsia="Times New Roman"/>
                <w:sz w:val="22"/>
              </w:rPr>
              <w:t>užtikrinta</w:t>
            </w:r>
            <w:r w:rsidRPr="00D65920">
              <w:rPr>
                <w:rFonts w:eastAsia="Times New Roman"/>
                <w:spacing w:val="-2"/>
                <w:sz w:val="22"/>
              </w:rPr>
              <w:t xml:space="preserve"> </w:t>
            </w:r>
            <w:r w:rsidRPr="00D65920">
              <w:rPr>
                <w:rFonts w:eastAsia="Times New Roman"/>
                <w:w w:val="102"/>
                <w:sz w:val="22"/>
              </w:rPr>
              <w:t xml:space="preserve">daugiakalbė </w:t>
            </w:r>
            <w:r w:rsidRPr="00D65920">
              <w:rPr>
                <w:rFonts w:eastAsia="Times New Roman"/>
                <w:sz w:val="22"/>
              </w:rPr>
              <w:t>vartotojo</w:t>
            </w:r>
            <w:r w:rsidRPr="00D65920">
              <w:rPr>
                <w:rFonts w:eastAsia="Times New Roman"/>
                <w:spacing w:val="16"/>
                <w:sz w:val="22"/>
              </w:rPr>
              <w:t xml:space="preserve"> sąsaja</w:t>
            </w:r>
            <w:r w:rsidRPr="00D65920">
              <w:rPr>
                <w:rFonts w:eastAsia="Times New Roman"/>
                <w:spacing w:val="6"/>
                <w:w w:val="83"/>
                <w:sz w:val="22"/>
              </w:rPr>
              <w:t xml:space="preserve"> </w:t>
            </w:r>
            <w:r w:rsidRPr="00D65920">
              <w:rPr>
                <w:rFonts w:eastAsia="Times New Roman"/>
                <w:sz w:val="22"/>
              </w:rPr>
              <w:t>(a</w:t>
            </w:r>
            <w:r w:rsidRPr="00D65920">
              <w:rPr>
                <w:rFonts w:eastAsia="Times New Roman"/>
                <w:spacing w:val="-2"/>
                <w:sz w:val="22"/>
              </w:rPr>
              <w:t>n</w:t>
            </w:r>
            <w:r w:rsidRPr="00D65920">
              <w:rPr>
                <w:rFonts w:eastAsia="Times New Roman"/>
                <w:sz w:val="22"/>
              </w:rPr>
              <w:t>glų</w:t>
            </w:r>
            <w:r w:rsidRPr="00D65920">
              <w:rPr>
                <w:rFonts w:eastAsia="Times New Roman"/>
                <w:spacing w:val="-19"/>
                <w:sz w:val="22"/>
              </w:rPr>
              <w:t xml:space="preserve"> </w:t>
            </w:r>
            <w:r w:rsidRPr="00D65920">
              <w:rPr>
                <w:rFonts w:eastAsia="Times New Roman"/>
                <w:sz w:val="22"/>
              </w:rPr>
              <w:t>ir</w:t>
            </w:r>
            <w:r w:rsidRPr="00D65920">
              <w:rPr>
                <w:rFonts w:eastAsia="Times New Roman"/>
                <w:spacing w:val="6"/>
                <w:sz w:val="22"/>
              </w:rPr>
              <w:t xml:space="preserve"> </w:t>
            </w:r>
            <w:r w:rsidRPr="00D65920">
              <w:rPr>
                <w:rFonts w:eastAsia="Times New Roman"/>
                <w:w w:val="102"/>
                <w:sz w:val="22"/>
              </w:rPr>
              <w:t xml:space="preserve">lietuvių </w:t>
            </w:r>
            <w:r w:rsidRPr="00D65920">
              <w:rPr>
                <w:rFonts w:eastAsia="Times New Roman"/>
                <w:sz w:val="22"/>
              </w:rPr>
              <w:t>kalbos</w:t>
            </w:r>
            <w:r w:rsidRPr="00D65920">
              <w:rPr>
                <w:rFonts w:eastAsia="Times New Roman"/>
                <w:spacing w:val="19"/>
                <w:sz w:val="22"/>
              </w:rPr>
              <w:t xml:space="preserve"> </w:t>
            </w:r>
            <w:r w:rsidRPr="00D65920">
              <w:rPr>
                <w:rFonts w:eastAsia="Times New Roman"/>
                <w:w w:val="102"/>
                <w:sz w:val="22"/>
              </w:rPr>
              <w:t>privalomos</w:t>
            </w:r>
            <w:r w:rsidRPr="00D65920">
              <w:rPr>
                <w:rFonts w:eastAsia="Times New Roman"/>
                <w:w w:val="103"/>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734C4F09" w14:textId="03CB8019" w:rsidR="001E708B" w:rsidRPr="00D65920" w:rsidRDefault="001E708B" w:rsidP="00F03F99">
            <w:pPr>
              <w:spacing w:after="0" w:line="240" w:lineRule="auto"/>
              <w:ind w:hanging="23"/>
              <w:jc w:val="both"/>
              <w:rPr>
                <w:color w:val="000000"/>
                <w:sz w:val="22"/>
                <w:u w:color="000000"/>
              </w:rPr>
            </w:pPr>
          </w:p>
        </w:tc>
      </w:tr>
      <w:tr w:rsidR="001E708B" w:rsidRPr="00D65920" w14:paraId="25EAC4FC" w14:textId="77777777" w:rsidTr="003F3485">
        <w:tc>
          <w:tcPr>
            <w:tcW w:w="1178" w:type="pct"/>
            <w:tcBorders>
              <w:top w:val="single" w:sz="4" w:space="0" w:color="auto"/>
              <w:left w:val="single" w:sz="4" w:space="0" w:color="auto"/>
              <w:bottom w:val="single" w:sz="4" w:space="0" w:color="auto"/>
              <w:right w:val="single" w:sz="4" w:space="0" w:color="auto"/>
            </w:tcBorders>
          </w:tcPr>
          <w:p w14:paraId="5C5B6BA3" w14:textId="77777777" w:rsidR="001E708B" w:rsidRPr="00D65920" w:rsidRDefault="001E708B" w:rsidP="00F03F99">
            <w:pPr>
              <w:spacing w:after="0" w:line="240" w:lineRule="auto"/>
              <w:jc w:val="both"/>
              <w:rPr>
                <w:rFonts w:eastAsia="Times New Roman"/>
                <w:sz w:val="22"/>
              </w:rPr>
            </w:pPr>
            <w:r w:rsidRPr="00D65920">
              <w:rPr>
                <w:color w:val="000000"/>
                <w:sz w:val="22"/>
                <w:u w:color="000000"/>
              </w:rPr>
              <w:t>Suderinamumas</w:t>
            </w:r>
          </w:p>
        </w:tc>
        <w:tc>
          <w:tcPr>
            <w:tcW w:w="2213" w:type="pct"/>
            <w:tcBorders>
              <w:top w:val="single" w:sz="4" w:space="0" w:color="auto"/>
              <w:left w:val="single" w:sz="4" w:space="0" w:color="auto"/>
              <w:bottom w:val="single" w:sz="4" w:space="0" w:color="auto"/>
              <w:right w:val="single" w:sz="4" w:space="0" w:color="auto"/>
            </w:tcBorders>
            <w:vAlign w:val="center"/>
          </w:tcPr>
          <w:p w14:paraId="3A3D345E" w14:textId="77777777" w:rsidR="001E708B" w:rsidRPr="00D65920" w:rsidRDefault="001E708B" w:rsidP="00F03F99">
            <w:pPr>
              <w:spacing w:after="0" w:line="240" w:lineRule="auto"/>
              <w:ind w:hanging="23"/>
              <w:jc w:val="both"/>
              <w:rPr>
                <w:rFonts w:eastAsia="Times New Roman"/>
                <w:sz w:val="22"/>
              </w:rPr>
            </w:pPr>
            <w:r w:rsidRPr="00D65920">
              <w:rPr>
                <w:color w:val="000000"/>
                <w:sz w:val="22"/>
                <w:u w:color="000000"/>
              </w:rPr>
              <w:t xml:space="preserve">Programinės įrangos paketas turi būti suderinamas su organizacijoje naudojama Microsoft </w:t>
            </w:r>
            <w:proofErr w:type="spellStart"/>
            <w:r w:rsidRPr="00D65920">
              <w:rPr>
                <w:color w:val="000000"/>
                <w:sz w:val="22"/>
                <w:u w:color="000000"/>
              </w:rPr>
              <w:t>Active</w:t>
            </w:r>
            <w:proofErr w:type="spellEnd"/>
            <w:r w:rsidRPr="00D65920">
              <w:rPr>
                <w:color w:val="000000"/>
                <w:sz w:val="22"/>
                <w:u w:color="000000"/>
              </w:rPr>
              <w:t xml:space="preserve"> </w:t>
            </w:r>
            <w:proofErr w:type="spellStart"/>
            <w:r w:rsidRPr="00D65920">
              <w:rPr>
                <w:color w:val="000000"/>
                <w:sz w:val="22"/>
                <w:u w:color="000000"/>
              </w:rPr>
              <w:t>Directory</w:t>
            </w:r>
            <w:proofErr w:type="spellEnd"/>
            <w:r w:rsidRPr="00D65920">
              <w:rPr>
                <w:color w:val="000000"/>
                <w:sz w:val="22"/>
                <w:u w:color="000000"/>
              </w:rPr>
              <w:t xml:space="preserve"> naudotojų katalogo tarnyba.</w:t>
            </w:r>
          </w:p>
        </w:tc>
        <w:tc>
          <w:tcPr>
            <w:tcW w:w="1609" w:type="pct"/>
            <w:tcBorders>
              <w:top w:val="single" w:sz="4" w:space="0" w:color="auto"/>
              <w:left w:val="single" w:sz="4" w:space="0" w:color="auto"/>
              <w:bottom w:val="single" w:sz="4" w:space="0" w:color="auto"/>
              <w:right w:val="single" w:sz="4" w:space="0" w:color="auto"/>
            </w:tcBorders>
            <w:vAlign w:val="center"/>
          </w:tcPr>
          <w:p w14:paraId="590EC00E" w14:textId="30FDEAD7" w:rsidR="001E708B" w:rsidRPr="00D65920" w:rsidRDefault="001E708B" w:rsidP="00F03F99">
            <w:pPr>
              <w:spacing w:after="0" w:line="240" w:lineRule="auto"/>
              <w:ind w:hanging="23"/>
              <w:jc w:val="both"/>
              <w:rPr>
                <w:color w:val="000000"/>
                <w:sz w:val="22"/>
                <w:u w:color="000000"/>
              </w:rPr>
            </w:pPr>
          </w:p>
        </w:tc>
      </w:tr>
      <w:tr w:rsidR="000F6F7D" w:rsidRPr="00D65920" w14:paraId="1657A7E0" w14:textId="77777777" w:rsidTr="003F3485">
        <w:tc>
          <w:tcPr>
            <w:tcW w:w="1178" w:type="pct"/>
            <w:tcBorders>
              <w:top w:val="single" w:sz="4" w:space="0" w:color="auto"/>
              <w:left w:val="single" w:sz="4" w:space="0" w:color="auto"/>
              <w:bottom w:val="single" w:sz="4" w:space="0" w:color="auto"/>
              <w:right w:val="single" w:sz="4" w:space="0" w:color="auto"/>
            </w:tcBorders>
          </w:tcPr>
          <w:p w14:paraId="4AFC24FF" w14:textId="21B00462" w:rsidR="000F6F7D" w:rsidRPr="00D65920" w:rsidRDefault="000F6F7D" w:rsidP="00F03F99">
            <w:pPr>
              <w:spacing w:after="0" w:line="240" w:lineRule="auto"/>
              <w:jc w:val="both"/>
              <w:rPr>
                <w:color w:val="000000"/>
                <w:sz w:val="22"/>
                <w:u w:color="000000"/>
              </w:rPr>
            </w:pPr>
            <w:r w:rsidRPr="00D65920">
              <w:rPr>
                <w:sz w:val="22"/>
              </w:rPr>
              <w:t>Garantija</w:t>
            </w:r>
          </w:p>
        </w:tc>
        <w:tc>
          <w:tcPr>
            <w:tcW w:w="2213" w:type="pct"/>
            <w:tcBorders>
              <w:top w:val="single" w:sz="4" w:space="0" w:color="auto"/>
              <w:left w:val="single" w:sz="4" w:space="0" w:color="auto"/>
              <w:bottom w:val="single" w:sz="4" w:space="0" w:color="auto"/>
              <w:right w:val="single" w:sz="4" w:space="0" w:color="auto"/>
            </w:tcBorders>
          </w:tcPr>
          <w:p w14:paraId="78A4E409"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Funkcionalumas:</w:t>
            </w:r>
          </w:p>
          <w:p w14:paraId="68CD3590"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xml:space="preserve">• Galimybė registruoti klientui ar tiekėjui kliento vardu, neribotą kiekį incidentų gamintojo Microsoft pagalbos tarnyboje arba </w:t>
            </w:r>
            <w:r w:rsidRPr="00D65920">
              <w:rPr>
                <w:rFonts w:eastAsia="Times New Roman"/>
                <w:sz w:val="22"/>
              </w:rPr>
              <w:lastRenderedPageBreak/>
              <w:t>lygiaverčio gamintojo pagalbos tarnybos sistemoje.</w:t>
            </w:r>
          </w:p>
          <w:p w14:paraId="238CBEBD"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Licencijų gamintojo reagavimas į incidentą ne prastesnis reakcijos laikas nei:</w:t>
            </w:r>
          </w:p>
          <w:p w14:paraId="697E21F0"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6E8E6C1"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Problemos svarbumo laipsnis B, vidutinė įtaka veiklai - pirmą reakciją į problemą per 2 val. Problemos sprendžiamos darbo valandomis.</w:t>
            </w:r>
          </w:p>
          <w:p w14:paraId="4FE94989"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Problemos svarbumo laipsnis C, maža įtaka veiklai - pirmą reakciją į problemą per 4 val. Problemos sprendžiamos darbo valandomis.</w:t>
            </w:r>
          </w:p>
          <w:p w14:paraId="43B6FB4A"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Problemų sprendimas:</w:t>
            </w:r>
          </w:p>
          <w:p w14:paraId="5DD31CA6"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Kliento patalpose;</w:t>
            </w:r>
          </w:p>
          <w:p w14:paraId="06FEF32F"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 Nuotoliniu būdu.</w:t>
            </w:r>
          </w:p>
          <w:p w14:paraId="7DC4149B"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Licencijų gamintojo skirtas dedikuotas paslaugų užtikrinimo vadovas.</w:t>
            </w:r>
          </w:p>
          <w:p w14:paraId="665789E6"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Technologijos kurioms teikiamos pažangios paslaugos:</w:t>
            </w:r>
          </w:p>
          <w:p w14:paraId="475225AE" w14:textId="219BBDCD" w:rsidR="000F6F7D" w:rsidRPr="00D65920" w:rsidRDefault="000F6F7D" w:rsidP="00D65920">
            <w:pPr>
              <w:spacing w:after="0" w:line="240" w:lineRule="auto"/>
              <w:jc w:val="both"/>
              <w:rPr>
                <w:rFonts w:eastAsia="Times New Roman"/>
                <w:sz w:val="22"/>
              </w:rPr>
            </w:pPr>
            <w:r w:rsidRPr="00D65920">
              <w:rPr>
                <w:rFonts w:eastAsia="Times New Roman"/>
                <w:sz w:val="22"/>
              </w:rPr>
              <w:t xml:space="preserve">Kliento duomenų centro </w:t>
            </w:r>
            <w:r w:rsidR="00514914" w:rsidRPr="00D65920">
              <w:rPr>
                <w:rFonts w:eastAsia="Times New Roman"/>
                <w:sz w:val="22"/>
              </w:rPr>
              <w:t>įranga</w:t>
            </w:r>
            <w:r w:rsidRPr="00D65920">
              <w:rPr>
                <w:rFonts w:eastAsia="Times New Roman"/>
                <w:sz w:val="22"/>
              </w:rPr>
              <w:t xml:space="preserve"> (</w:t>
            </w:r>
            <w:proofErr w:type="spellStart"/>
            <w:r w:rsidRPr="00D65920">
              <w:rPr>
                <w:rFonts w:eastAsia="Times New Roman"/>
                <w:sz w:val="22"/>
              </w:rPr>
              <w:t>on-premises</w:t>
            </w:r>
            <w:proofErr w:type="spellEnd"/>
            <w:r w:rsidRPr="00D65920">
              <w:rPr>
                <w:rFonts w:eastAsia="Times New Roman"/>
                <w:sz w:val="22"/>
              </w:rPr>
              <w:t>), hibridinė infrastruktūra (</w:t>
            </w:r>
            <w:proofErr w:type="spellStart"/>
            <w:r w:rsidRPr="00D65920">
              <w:rPr>
                <w:rFonts w:eastAsia="Times New Roman"/>
                <w:sz w:val="22"/>
              </w:rPr>
              <w:t>hybrid</w:t>
            </w:r>
            <w:proofErr w:type="spellEnd"/>
            <w:r w:rsidRPr="00D65920">
              <w:rPr>
                <w:rFonts w:eastAsia="Times New Roman"/>
                <w:sz w:val="22"/>
              </w:rPr>
              <w:t>), debesų kompiuterijos pagrindų veikianti infrastruktūra (</w:t>
            </w:r>
            <w:proofErr w:type="spellStart"/>
            <w:r w:rsidRPr="00D65920">
              <w:rPr>
                <w:rFonts w:eastAsia="Times New Roman"/>
                <w:sz w:val="22"/>
              </w:rPr>
              <w:t>cloud</w:t>
            </w:r>
            <w:proofErr w:type="spellEnd"/>
            <w:r w:rsidRPr="00D65920">
              <w:rPr>
                <w:rFonts w:eastAsia="Times New Roman"/>
                <w:sz w:val="22"/>
              </w:rPr>
              <w:t>).</w:t>
            </w:r>
          </w:p>
          <w:p w14:paraId="357C57FB" w14:textId="77777777" w:rsidR="000F6F7D" w:rsidRPr="00D65920" w:rsidRDefault="000F6F7D" w:rsidP="00D65920">
            <w:pPr>
              <w:spacing w:after="0" w:line="240" w:lineRule="auto"/>
              <w:jc w:val="both"/>
              <w:rPr>
                <w:rFonts w:eastAsia="Times New Roman"/>
                <w:sz w:val="22"/>
              </w:rPr>
            </w:pPr>
            <w:r w:rsidRPr="00D65920">
              <w:rPr>
                <w:rFonts w:eastAsia="Times New Roman"/>
                <w:sz w:val="22"/>
              </w:rPr>
              <w:t>Patobulinti sprendimai:</w:t>
            </w:r>
          </w:p>
          <w:p w14:paraId="46242D3E" w14:textId="7E4814DE" w:rsidR="000F6F7D" w:rsidRPr="00D65920" w:rsidRDefault="000F6F7D" w:rsidP="00D65920">
            <w:pPr>
              <w:spacing w:after="0" w:line="240" w:lineRule="auto"/>
              <w:ind w:hanging="23"/>
              <w:jc w:val="both"/>
              <w:rPr>
                <w:color w:val="000000"/>
                <w:sz w:val="22"/>
                <w:u w:color="000000"/>
              </w:rPr>
            </w:pPr>
            <w:r w:rsidRPr="00D65920">
              <w:rPr>
                <w:rFonts w:eastAsia="Times New Roman"/>
                <w:sz w:val="22"/>
              </w:rPr>
              <w:t>Paskirtasis inžinerijos padalinys arba lygiavertis; Patobulintas paskirtasis inžinerijos padalinys arba lygiavertis;</w:t>
            </w:r>
          </w:p>
        </w:tc>
        <w:tc>
          <w:tcPr>
            <w:tcW w:w="1609" w:type="pct"/>
            <w:tcBorders>
              <w:top w:val="single" w:sz="4" w:space="0" w:color="auto"/>
              <w:left w:val="single" w:sz="4" w:space="0" w:color="auto"/>
              <w:bottom w:val="single" w:sz="4" w:space="0" w:color="auto"/>
              <w:right w:val="single" w:sz="4" w:space="0" w:color="auto"/>
            </w:tcBorders>
            <w:vAlign w:val="center"/>
          </w:tcPr>
          <w:p w14:paraId="74E87EDC" w14:textId="77777777" w:rsidR="000F6F7D" w:rsidRPr="00D65920" w:rsidRDefault="000F6F7D" w:rsidP="00F03F99">
            <w:pPr>
              <w:spacing w:after="0" w:line="240" w:lineRule="auto"/>
              <w:ind w:hanging="23"/>
              <w:jc w:val="both"/>
              <w:rPr>
                <w:color w:val="000000"/>
                <w:sz w:val="22"/>
                <w:u w:color="000000"/>
              </w:rPr>
            </w:pPr>
          </w:p>
        </w:tc>
      </w:tr>
      <w:tr w:rsidR="001E708B" w:rsidRPr="00D65920" w14:paraId="4C787D1D" w14:textId="77777777" w:rsidTr="003F3485">
        <w:tc>
          <w:tcPr>
            <w:tcW w:w="1178" w:type="pct"/>
            <w:tcBorders>
              <w:top w:val="single" w:sz="4" w:space="0" w:color="auto"/>
              <w:left w:val="single" w:sz="4" w:space="0" w:color="auto"/>
              <w:bottom w:val="single" w:sz="4" w:space="0" w:color="auto"/>
              <w:right w:val="single" w:sz="4" w:space="0" w:color="auto"/>
            </w:tcBorders>
          </w:tcPr>
          <w:p w14:paraId="3A93C09A" w14:textId="77777777" w:rsidR="001E708B" w:rsidRPr="00D65920" w:rsidRDefault="001E708B" w:rsidP="00F03F99">
            <w:pPr>
              <w:spacing w:after="0" w:line="240" w:lineRule="auto"/>
              <w:jc w:val="both"/>
              <w:rPr>
                <w:color w:val="000000"/>
                <w:sz w:val="22"/>
                <w:u w:color="000000"/>
              </w:rPr>
            </w:pPr>
            <w:r w:rsidRPr="00D65920">
              <w:rPr>
                <w:color w:val="000000"/>
                <w:sz w:val="22"/>
                <w:u w:color="000000"/>
              </w:rPr>
              <w:t>Licencijavimo tipas</w:t>
            </w:r>
          </w:p>
        </w:tc>
        <w:tc>
          <w:tcPr>
            <w:tcW w:w="2213" w:type="pct"/>
            <w:tcBorders>
              <w:top w:val="single" w:sz="4" w:space="0" w:color="auto"/>
              <w:left w:val="single" w:sz="4" w:space="0" w:color="auto"/>
              <w:bottom w:val="single" w:sz="4" w:space="0" w:color="auto"/>
              <w:right w:val="single" w:sz="4" w:space="0" w:color="auto"/>
            </w:tcBorders>
            <w:vAlign w:val="center"/>
          </w:tcPr>
          <w:p w14:paraId="5150B19B" w14:textId="77777777" w:rsidR="001E708B" w:rsidRPr="00D65920" w:rsidRDefault="001E708B" w:rsidP="00F03F99">
            <w:pPr>
              <w:spacing w:after="0" w:line="240" w:lineRule="auto"/>
              <w:ind w:hanging="23"/>
              <w:jc w:val="both"/>
              <w:rPr>
                <w:color w:val="000000"/>
                <w:sz w:val="22"/>
                <w:u w:color="000000"/>
              </w:rPr>
            </w:pPr>
            <w:r w:rsidRPr="00D65920">
              <w:rPr>
                <w:color w:val="000000"/>
                <w:sz w:val="22"/>
                <w:u w:color="000000"/>
              </w:rPr>
              <w:t xml:space="preserve">Licencija skirta vartotojui (angl. </w:t>
            </w:r>
            <w:proofErr w:type="spellStart"/>
            <w:r w:rsidRPr="00D65920">
              <w:rPr>
                <w:color w:val="000000"/>
                <w:sz w:val="22"/>
                <w:u w:color="000000"/>
              </w:rPr>
              <w:t>User</w:t>
            </w:r>
            <w:proofErr w:type="spellEnd"/>
            <w:r w:rsidRPr="00D65920">
              <w:rPr>
                <w:color w:val="000000"/>
                <w:sz w:val="22"/>
                <w:u w:color="000000"/>
              </w:rPr>
              <w:t xml:space="preserve">). </w:t>
            </w:r>
          </w:p>
        </w:tc>
        <w:tc>
          <w:tcPr>
            <w:tcW w:w="1609" w:type="pct"/>
            <w:tcBorders>
              <w:top w:val="single" w:sz="4" w:space="0" w:color="auto"/>
              <w:left w:val="single" w:sz="4" w:space="0" w:color="auto"/>
              <w:bottom w:val="single" w:sz="4" w:space="0" w:color="auto"/>
              <w:right w:val="single" w:sz="4" w:space="0" w:color="auto"/>
            </w:tcBorders>
            <w:vAlign w:val="center"/>
          </w:tcPr>
          <w:p w14:paraId="1FBA6319" w14:textId="182716F2" w:rsidR="001E708B" w:rsidRPr="00D65920" w:rsidRDefault="001E708B" w:rsidP="00F03F99">
            <w:pPr>
              <w:spacing w:after="0" w:line="240" w:lineRule="auto"/>
              <w:ind w:hanging="23"/>
              <w:jc w:val="both"/>
              <w:rPr>
                <w:color w:val="000000"/>
                <w:sz w:val="22"/>
                <w:u w:color="000000"/>
              </w:rPr>
            </w:pPr>
          </w:p>
        </w:tc>
      </w:tr>
    </w:tbl>
    <w:p w14:paraId="3A093F51" w14:textId="77777777" w:rsidR="003F3485" w:rsidRDefault="003F3485" w:rsidP="00F03F99">
      <w:pPr>
        <w:tabs>
          <w:tab w:val="left" w:pos="2552"/>
          <w:tab w:val="left" w:pos="2694"/>
        </w:tabs>
        <w:spacing w:after="0" w:line="240" w:lineRule="auto"/>
        <w:rPr>
          <w:color w:val="000000"/>
          <w:szCs w:val="24"/>
        </w:rPr>
      </w:pPr>
    </w:p>
    <w:p w14:paraId="15C6E6CC" w14:textId="65755FC8" w:rsidR="000B1563" w:rsidRDefault="00E42B3A" w:rsidP="00F03F99">
      <w:pPr>
        <w:spacing w:after="0" w:line="240" w:lineRule="auto"/>
        <w:jc w:val="both"/>
        <w:rPr>
          <w:b/>
          <w:bCs/>
          <w:szCs w:val="24"/>
        </w:rPr>
      </w:pPr>
      <w:r>
        <w:rPr>
          <w:b/>
          <w:bCs/>
          <w:szCs w:val="24"/>
        </w:rPr>
        <w:t xml:space="preserve">2. </w:t>
      </w:r>
      <w:r w:rsidR="000B1563" w:rsidRPr="00554D58">
        <w:rPr>
          <w:b/>
          <w:bCs/>
          <w:szCs w:val="24"/>
        </w:rPr>
        <w:t xml:space="preserve">Microsoft Exchange Online </w:t>
      </w:r>
      <w:r w:rsidR="00336149" w:rsidRPr="00554D58">
        <w:rPr>
          <w:b/>
          <w:bCs/>
          <w:szCs w:val="24"/>
        </w:rPr>
        <w:t>Plan1</w:t>
      </w:r>
      <w:r w:rsidR="000B1563" w:rsidRPr="00554D58">
        <w:rPr>
          <w:b/>
          <w:bCs/>
          <w:szCs w:val="24"/>
        </w:rPr>
        <w:t xml:space="preserve"> naudotojo </w:t>
      </w:r>
      <w:r w:rsidR="003C2DB3">
        <w:rPr>
          <w:b/>
          <w:bCs/>
          <w:szCs w:val="24"/>
        </w:rPr>
        <w:t xml:space="preserve">licencija </w:t>
      </w:r>
      <w:r w:rsidR="000B1563" w:rsidRPr="00554D58">
        <w:rPr>
          <w:b/>
          <w:bCs/>
          <w:szCs w:val="24"/>
        </w:rPr>
        <w:t>(naujausia gamintojo paskelbta versija) arba lygiavertė programinės įrangos licencija</w:t>
      </w:r>
      <w:r w:rsidR="003C2DB3">
        <w:rPr>
          <w:b/>
          <w:bCs/>
          <w:szCs w:val="24"/>
        </w:rPr>
        <w:t>:</w:t>
      </w:r>
    </w:p>
    <w:p w14:paraId="0AE1C43D" w14:textId="77777777" w:rsidR="00E42B3A" w:rsidRPr="00554D58" w:rsidRDefault="00E42B3A" w:rsidP="00F03F99">
      <w:pPr>
        <w:spacing w:after="0" w:line="240" w:lineRule="auto"/>
        <w:jc w:val="both"/>
        <w:rPr>
          <w:rFonts w:eastAsia="Arial Unicode MS"/>
          <w:b/>
          <w:bCs/>
          <w:color w:val="000000"/>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4377"/>
        <w:gridCol w:w="3182"/>
      </w:tblGrid>
      <w:tr w:rsidR="000B1563" w:rsidRPr="00D65920" w14:paraId="365C6611" w14:textId="77777777" w:rsidTr="00E42B3A">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90EE57" w14:textId="77777777" w:rsidR="000B1563" w:rsidRPr="00D65920" w:rsidRDefault="000B1563" w:rsidP="00F03F99">
            <w:pPr>
              <w:spacing w:after="0" w:line="240" w:lineRule="auto"/>
              <w:jc w:val="center"/>
              <w:rPr>
                <w:b/>
                <w:bCs/>
                <w:color w:val="000000"/>
                <w:sz w:val="22"/>
                <w:u w:color="000000"/>
              </w:rPr>
            </w:pPr>
            <w:r w:rsidRPr="00D65920">
              <w:rPr>
                <w:b/>
                <w:bCs/>
                <w:color w:val="000000"/>
                <w:sz w:val="22"/>
                <w:u w:color="000000"/>
              </w:rPr>
              <w:t>Rodiklis</w:t>
            </w:r>
          </w:p>
        </w:tc>
        <w:tc>
          <w:tcPr>
            <w:tcW w:w="2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1424FE" w14:textId="77777777" w:rsidR="000B1563" w:rsidRPr="00D65920" w:rsidRDefault="000B1563" w:rsidP="00F03F99">
            <w:pPr>
              <w:spacing w:after="0" w:line="240" w:lineRule="auto"/>
              <w:ind w:left="57" w:hanging="23"/>
              <w:jc w:val="center"/>
              <w:rPr>
                <w:b/>
                <w:bCs/>
                <w:color w:val="000000"/>
                <w:sz w:val="22"/>
                <w:u w:color="000000"/>
              </w:rPr>
            </w:pPr>
            <w:r w:rsidRPr="00D65920">
              <w:rPr>
                <w:b/>
                <w:bCs/>
                <w:color w:val="000000"/>
                <w:sz w:val="22"/>
                <w:u w:color="000000"/>
              </w:rPr>
              <w:t>Reikalaujama reikšmė</w:t>
            </w:r>
          </w:p>
        </w:tc>
        <w:tc>
          <w:tcPr>
            <w:tcW w:w="16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DC169E" w14:textId="77777777" w:rsidR="000B1563" w:rsidRPr="00D65920" w:rsidRDefault="000B1563" w:rsidP="00F03F99">
            <w:pPr>
              <w:spacing w:after="0" w:line="240" w:lineRule="auto"/>
              <w:ind w:left="57" w:hanging="23"/>
              <w:jc w:val="center"/>
              <w:rPr>
                <w:b/>
                <w:bCs/>
                <w:color w:val="000000"/>
                <w:sz w:val="22"/>
                <w:u w:color="000000"/>
              </w:rPr>
            </w:pPr>
            <w:r w:rsidRPr="00D65920">
              <w:rPr>
                <w:b/>
                <w:bCs/>
                <w:color w:val="000000"/>
                <w:sz w:val="22"/>
                <w:u w:color="000000"/>
              </w:rPr>
              <w:t>Siūloma reikšmė</w:t>
            </w:r>
          </w:p>
        </w:tc>
      </w:tr>
      <w:tr w:rsidR="00B001A3" w:rsidRPr="00D65920" w14:paraId="743AA6FE"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11C47CA2"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Gamintojas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39EE2041" w14:textId="279D6BFB" w:rsidR="00B001A3" w:rsidRPr="00D65920" w:rsidRDefault="004C0B43" w:rsidP="00F03F99">
            <w:pPr>
              <w:spacing w:after="0" w:line="240" w:lineRule="auto"/>
              <w:ind w:left="57" w:hanging="23"/>
              <w:jc w:val="both"/>
              <w:rPr>
                <w:color w:val="000000"/>
                <w:sz w:val="22"/>
                <w:u w:color="000000"/>
              </w:rPr>
            </w:pPr>
            <w:r w:rsidRPr="004C0B43">
              <w:rPr>
                <w:rStyle w:val="normaltextrun"/>
                <w:i/>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7F582970" w14:textId="2166ACE0" w:rsidR="00B001A3" w:rsidRPr="00D65920" w:rsidRDefault="00B001A3" w:rsidP="00F03F99">
            <w:pPr>
              <w:spacing w:after="0" w:line="240" w:lineRule="auto"/>
              <w:ind w:left="57" w:hanging="23"/>
              <w:jc w:val="both"/>
              <w:rPr>
                <w:color w:val="000000"/>
                <w:sz w:val="22"/>
                <w:u w:color="000000"/>
              </w:rPr>
            </w:pPr>
          </w:p>
        </w:tc>
      </w:tr>
      <w:tr w:rsidR="00B001A3" w:rsidRPr="00D65920" w14:paraId="3E785622"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0925617A"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Pavadinimas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A193AE4" w14:textId="21267B8B" w:rsidR="00B001A3" w:rsidRPr="00D65920" w:rsidRDefault="004C0B43" w:rsidP="00F03F99">
            <w:pPr>
              <w:spacing w:after="0" w:line="240" w:lineRule="auto"/>
              <w:ind w:left="57" w:hanging="23"/>
              <w:jc w:val="both"/>
              <w:rPr>
                <w:color w:val="000000"/>
                <w:sz w:val="22"/>
                <w:u w:color="000000"/>
              </w:rPr>
            </w:pPr>
            <w:r w:rsidRPr="004C0B43">
              <w:rPr>
                <w:rStyle w:val="normaltextrun"/>
                <w:i/>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34F53829" w14:textId="3790EDB1" w:rsidR="00B001A3" w:rsidRPr="00D65920" w:rsidRDefault="00B001A3" w:rsidP="00F03F99">
            <w:pPr>
              <w:spacing w:after="0" w:line="240" w:lineRule="auto"/>
              <w:ind w:left="57" w:hanging="23"/>
              <w:jc w:val="both"/>
              <w:rPr>
                <w:color w:val="000000"/>
                <w:sz w:val="22"/>
                <w:u w:color="000000"/>
              </w:rPr>
            </w:pPr>
          </w:p>
        </w:tc>
      </w:tr>
      <w:tr w:rsidR="00B001A3" w:rsidRPr="00D65920" w14:paraId="2BF2073B"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298D3D01"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 xml:space="preserve">Programinės įrangos gamintojo kodas bei licencijavimo programos pavadinimas </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2A6A235C" w14:textId="298BD0CC" w:rsidR="00B001A3" w:rsidRPr="00D65920" w:rsidRDefault="004C0B43" w:rsidP="00F03F99">
            <w:pPr>
              <w:spacing w:after="0" w:line="240" w:lineRule="auto"/>
              <w:ind w:left="57" w:hanging="23"/>
              <w:jc w:val="both"/>
              <w:rPr>
                <w:color w:val="000000"/>
                <w:sz w:val="22"/>
                <w:u w:color="000000"/>
              </w:rPr>
            </w:pPr>
            <w:r w:rsidRPr="004C0B43">
              <w:rPr>
                <w:rStyle w:val="normaltextrun"/>
                <w:i/>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44DB4BA6" w14:textId="3FE533F8" w:rsidR="00B001A3" w:rsidRPr="00D65920" w:rsidRDefault="00B001A3" w:rsidP="00F03F99">
            <w:pPr>
              <w:spacing w:after="0" w:line="240" w:lineRule="auto"/>
              <w:ind w:left="57" w:hanging="23"/>
              <w:jc w:val="both"/>
              <w:rPr>
                <w:color w:val="000000"/>
                <w:sz w:val="22"/>
                <w:u w:color="000000"/>
              </w:rPr>
            </w:pPr>
          </w:p>
        </w:tc>
      </w:tr>
      <w:tr w:rsidR="000B1563" w:rsidRPr="00D65920" w14:paraId="378D430D" w14:textId="77777777" w:rsidTr="00FB3252">
        <w:trPr>
          <w:trHeight w:val="84"/>
        </w:trPr>
        <w:tc>
          <w:tcPr>
            <w:tcW w:w="1178" w:type="pct"/>
            <w:tcBorders>
              <w:top w:val="single" w:sz="4" w:space="0" w:color="auto"/>
              <w:left w:val="single" w:sz="4" w:space="0" w:color="auto"/>
              <w:bottom w:val="single" w:sz="4" w:space="0" w:color="auto"/>
              <w:right w:val="single" w:sz="4" w:space="0" w:color="auto"/>
            </w:tcBorders>
            <w:vAlign w:val="center"/>
          </w:tcPr>
          <w:p w14:paraId="7F0C39CC" w14:textId="77777777" w:rsidR="000B1563" w:rsidRPr="00D65920" w:rsidRDefault="000B1563" w:rsidP="00F03F99">
            <w:pPr>
              <w:spacing w:after="0" w:line="240" w:lineRule="auto"/>
              <w:jc w:val="both"/>
              <w:rPr>
                <w:color w:val="00000A"/>
                <w:sz w:val="22"/>
                <w:u w:color="000000"/>
              </w:rPr>
            </w:pPr>
            <w:r w:rsidRPr="00D65920">
              <w:rPr>
                <w:rFonts w:eastAsia="Times New Roman"/>
                <w:w w:val="102"/>
                <w:sz w:val="22"/>
              </w:rPr>
              <w:t>Funkcionalumo reikalavimai</w:t>
            </w:r>
          </w:p>
        </w:tc>
        <w:tc>
          <w:tcPr>
            <w:tcW w:w="2213" w:type="pct"/>
            <w:tcBorders>
              <w:top w:val="single" w:sz="4" w:space="0" w:color="auto"/>
              <w:left w:val="single" w:sz="4" w:space="0" w:color="auto"/>
              <w:bottom w:val="single" w:sz="4" w:space="0" w:color="auto"/>
              <w:right w:val="single" w:sz="4" w:space="0" w:color="auto"/>
            </w:tcBorders>
            <w:vAlign w:val="center"/>
          </w:tcPr>
          <w:p w14:paraId="13123F5F" w14:textId="425E436E" w:rsidR="000B1563" w:rsidRPr="00D65920" w:rsidRDefault="000B1563" w:rsidP="00F03F99">
            <w:pPr>
              <w:spacing w:after="0" w:line="240" w:lineRule="auto"/>
              <w:ind w:right="70" w:firstLine="7"/>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be</w:t>
            </w:r>
            <w:r w:rsidRPr="00D65920">
              <w:rPr>
                <w:rFonts w:eastAsia="Times New Roman"/>
                <w:spacing w:val="14"/>
                <w:sz w:val="22"/>
              </w:rPr>
              <w:t xml:space="preserve"> </w:t>
            </w:r>
            <w:r w:rsidRPr="00D65920">
              <w:rPr>
                <w:rFonts w:eastAsia="Times New Roman"/>
                <w:sz w:val="22"/>
              </w:rPr>
              <w:t>papildomo</w:t>
            </w:r>
            <w:r w:rsidRPr="00D65920">
              <w:rPr>
                <w:rFonts w:eastAsia="Times New Roman"/>
                <w:spacing w:val="3"/>
                <w:sz w:val="22"/>
              </w:rPr>
              <w:t xml:space="preserve"> </w:t>
            </w:r>
            <w:r w:rsidRPr="00D65920">
              <w:rPr>
                <w:rFonts w:eastAsia="Times New Roman"/>
                <w:w w:val="103"/>
                <w:sz w:val="22"/>
              </w:rPr>
              <w:t xml:space="preserve">mokesčio </w:t>
            </w:r>
            <w:r w:rsidRPr="00D65920">
              <w:rPr>
                <w:rFonts w:eastAsia="Times New Roman"/>
                <w:sz w:val="22"/>
              </w:rPr>
              <w:t>kiekvienam</w:t>
            </w:r>
            <w:r w:rsidRPr="00D65920">
              <w:rPr>
                <w:rFonts w:eastAsia="Times New Roman"/>
                <w:spacing w:val="26"/>
                <w:sz w:val="22"/>
              </w:rPr>
              <w:t xml:space="preserve"> </w:t>
            </w:r>
            <w:r w:rsidRPr="00D65920">
              <w:rPr>
                <w:rFonts w:eastAsia="Times New Roman"/>
                <w:sz w:val="22"/>
              </w:rPr>
              <w:t>paslaugos</w:t>
            </w:r>
            <w:r w:rsidRPr="00D65920">
              <w:rPr>
                <w:rFonts w:eastAsia="Times New Roman"/>
                <w:spacing w:val="-5"/>
                <w:sz w:val="22"/>
              </w:rPr>
              <w:t xml:space="preserve"> </w:t>
            </w:r>
            <w:r w:rsidRPr="00D65920">
              <w:rPr>
                <w:rFonts w:eastAsia="Times New Roman"/>
                <w:sz w:val="22"/>
              </w:rPr>
              <w:t>vartotojui</w:t>
            </w:r>
            <w:r w:rsidRPr="00D65920">
              <w:rPr>
                <w:rFonts w:eastAsia="Times New Roman"/>
                <w:spacing w:val="24"/>
                <w:sz w:val="22"/>
              </w:rPr>
              <w:t xml:space="preserve"> </w:t>
            </w:r>
            <w:r w:rsidRPr="00D65920">
              <w:rPr>
                <w:rFonts w:eastAsia="Times New Roman"/>
                <w:w w:val="101"/>
                <w:sz w:val="22"/>
              </w:rPr>
              <w:t xml:space="preserve">skirti </w:t>
            </w:r>
            <w:r w:rsidRPr="00D65920">
              <w:rPr>
                <w:rFonts w:eastAsia="Times New Roman"/>
                <w:sz w:val="22"/>
              </w:rPr>
              <w:t>ne</w:t>
            </w:r>
            <w:r w:rsidRPr="00D65920">
              <w:rPr>
                <w:rFonts w:eastAsia="Times New Roman"/>
                <w:spacing w:val="-3"/>
                <w:sz w:val="22"/>
              </w:rPr>
              <w:t xml:space="preserve"> </w:t>
            </w:r>
            <w:r w:rsidRPr="00D65920">
              <w:rPr>
                <w:rFonts w:eastAsia="Times New Roman"/>
                <w:sz w:val="22"/>
              </w:rPr>
              <w:t>mažesnę</w:t>
            </w:r>
            <w:r w:rsidRPr="00D65920">
              <w:rPr>
                <w:rFonts w:eastAsia="Times New Roman"/>
                <w:spacing w:val="4"/>
                <w:sz w:val="22"/>
              </w:rPr>
              <w:t xml:space="preserve"> </w:t>
            </w:r>
            <w:r w:rsidRPr="00D65920">
              <w:rPr>
                <w:rFonts w:eastAsia="Times New Roman"/>
                <w:sz w:val="22"/>
              </w:rPr>
              <w:t>nei</w:t>
            </w:r>
            <w:r w:rsidRPr="00D65920">
              <w:rPr>
                <w:rFonts w:eastAsia="Times New Roman"/>
                <w:spacing w:val="1"/>
                <w:sz w:val="22"/>
              </w:rPr>
              <w:t xml:space="preserve"> </w:t>
            </w:r>
            <w:r w:rsidR="00336149" w:rsidRPr="00D65920">
              <w:rPr>
                <w:rFonts w:eastAsia="Times New Roman"/>
                <w:spacing w:val="1"/>
                <w:sz w:val="22"/>
              </w:rPr>
              <w:t>50</w:t>
            </w:r>
            <w:r w:rsidRPr="00D65920">
              <w:rPr>
                <w:rFonts w:eastAsia="Times New Roman"/>
                <w:spacing w:val="1"/>
                <w:sz w:val="22"/>
              </w:rPr>
              <w:t xml:space="preserve"> </w:t>
            </w:r>
            <w:r w:rsidRPr="00D65920">
              <w:rPr>
                <w:rFonts w:eastAsia="Times New Roman"/>
                <w:sz w:val="22"/>
              </w:rPr>
              <w:t>GB</w:t>
            </w:r>
            <w:r w:rsidRPr="00D65920">
              <w:rPr>
                <w:rFonts w:eastAsia="Times New Roman"/>
                <w:spacing w:val="11"/>
                <w:sz w:val="22"/>
              </w:rPr>
              <w:t xml:space="preserve"> </w:t>
            </w:r>
            <w:r w:rsidRPr="00D65920">
              <w:rPr>
                <w:rFonts w:eastAsia="Times New Roman"/>
                <w:sz w:val="22"/>
              </w:rPr>
              <w:t>talpos</w:t>
            </w:r>
            <w:r w:rsidRPr="00D65920">
              <w:rPr>
                <w:rFonts w:eastAsia="Times New Roman"/>
                <w:spacing w:val="14"/>
                <w:sz w:val="22"/>
              </w:rPr>
              <w:t xml:space="preserve"> </w:t>
            </w:r>
            <w:r w:rsidRPr="00D65920">
              <w:rPr>
                <w:rFonts w:eastAsia="Times New Roman"/>
                <w:w w:val="102"/>
                <w:sz w:val="22"/>
              </w:rPr>
              <w:t xml:space="preserve">pašto </w:t>
            </w:r>
            <w:r w:rsidRPr="00D65920">
              <w:rPr>
                <w:rFonts w:eastAsia="Times New Roman"/>
                <w:sz w:val="22"/>
              </w:rPr>
              <w:t>dėžutę,</w:t>
            </w:r>
            <w:r w:rsidRPr="00D65920">
              <w:rPr>
                <w:rFonts w:eastAsia="Times New Roman"/>
                <w:spacing w:val="37"/>
                <w:sz w:val="22"/>
              </w:rPr>
              <w:t xml:space="preserve"> </w:t>
            </w:r>
            <w:r w:rsidRPr="00D65920">
              <w:rPr>
                <w:rFonts w:eastAsia="Times New Roman"/>
                <w:sz w:val="22"/>
              </w:rPr>
              <w:t>kuri</w:t>
            </w:r>
            <w:r w:rsidRPr="00D65920">
              <w:rPr>
                <w:rFonts w:eastAsia="Times New Roman"/>
                <w:spacing w:val="12"/>
                <w:sz w:val="22"/>
              </w:rPr>
              <w:t xml:space="preserve"> </w:t>
            </w:r>
            <w:r w:rsidRPr="00D65920">
              <w:rPr>
                <w:rFonts w:eastAsia="Times New Roman"/>
                <w:sz w:val="22"/>
              </w:rPr>
              <w:t>bus</w:t>
            </w:r>
            <w:r w:rsidRPr="00D65920">
              <w:rPr>
                <w:rFonts w:eastAsia="Times New Roman"/>
                <w:spacing w:val="13"/>
                <w:sz w:val="22"/>
              </w:rPr>
              <w:t xml:space="preserve"> </w:t>
            </w:r>
            <w:r w:rsidRPr="00D65920">
              <w:rPr>
                <w:rFonts w:eastAsia="Times New Roman"/>
                <w:sz w:val="22"/>
              </w:rPr>
              <w:t>talpinama</w:t>
            </w:r>
            <w:r w:rsidRPr="00D65920">
              <w:rPr>
                <w:rFonts w:eastAsia="Times New Roman"/>
                <w:spacing w:val="7"/>
                <w:sz w:val="22"/>
              </w:rPr>
              <w:t xml:space="preserve"> </w:t>
            </w:r>
            <w:r w:rsidRPr="00D65920">
              <w:rPr>
                <w:rFonts w:eastAsia="Times New Roman"/>
                <w:w w:val="102"/>
                <w:sz w:val="22"/>
              </w:rPr>
              <w:t xml:space="preserve">paslaugos </w:t>
            </w:r>
            <w:r w:rsidRPr="00D65920">
              <w:rPr>
                <w:rFonts w:eastAsia="Times New Roman"/>
                <w:sz w:val="22"/>
              </w:rPr>
              <w:t>tiekėjo</w:t>
            </w:r>
            <w:r w:rsidRPr="00D65920">
              <w:rPr>
                <w:rFonts w:eastAsia="Times New Roman"/>
                <w:spacing w:val="19"/>
                <w:sz w:val="22"/>
              </w:rPr>
              <w:t xml:space="preserve"> </w:t>
            </w:r>
            <w:r w:rsidRPr="00D65920">
              <w:rPr>
                <w:rFonts w:eastAsia="Times New Roman"/>
                <w:w w:val="102"/>
                <w:sz w:val="22"/>
              </w:rPr>
              <w:t>serveriuose.</w:t>
            </w:r>
          </w:p>
          <w:p w14:paraId="695FA225" w14:textId="7D71BCBF" w:rsidR="000B1563" w:rsidRPr="00D65920" w:rsidRDefault="000B1563" w:rsidP="00F03F99">
            <w:pPr>
              <w:spacing w:after="0" w:line="240" w:lineRule="auto"/>
              <w:ind w:right="70"/>
              <w:jc w:val="both"/>
              <w:rPr>
                <w:rFonts w:eastAsia="Times New Roman"/>
                <w:sz w:val="22"/>
              </w:rPr>
            </w:pPr>
            <w:r w:rsidRPr="00D65920">
              <w:rPr>
                <w:rFonts w:eastAsia="Times New Roman"/>
                <w:sz w:val="22"/>
              </w:rPr>
              <w:t>Galimybė</w:t>
            </w:r>
            <w:r w:rsidRPr="00D65920">
              <w:rPr>
                <w:rFonts w:eastAsia="Times New Roman"/>
                <w:spacing w:val="15"/>
                <w:sz w:val="22"/>
              </w:rPr>
              <w:t xml:space="preserve"> </w:t>
            </w:r>
            <w:r w:rsidRPr="00D65920">
              <w:rPr>
                <w:rFonts w:eastAsia="Times New Roman"/>
                <w:sz w:val="22"/>
              </w:rPr>
              <w:t>vartotojui</w:t>
            </w:r>
            <w:r w:rsidRPr="00D65920">
              <w:rPr>
                <w:rFonts w:eastAsia="Times New Roman"/>
                <w:spacing w:val="11"/>
                <w:sz w:val="22"/>
              </w:rPr>
              <w:t xml:space="preserve"> </w:t>
            </w:r>
            <w:r w:rsidRPr="00D65920">
              <w:rPr>
                <w:rFonts w:eastAsia="Times New Roman"/>
                <w:sz w:val="22"/>
              </w:rPr>
              <w:t>pašto</w:t>
            </w:r>
            <w:r w:rsidRPr="00D65920">
              <w:rPr>
                <w:rFonts w:eastAsia="Times New Roman"/>
                <w:spacing w:val="10"/>
                <w:sz w:val="22"/>
              </w:rPr>
              <w:t xml:space="preserve"> </w:t>
            </w:r>
            <w:r w:rsidRPr="00D65920">
              <w:rPr>
                <w:rFonts w:eastAsia="Times New Roman"/>
                <w:sz w:val="22"/>
              </w:rPr>
              <w:t>dėžutę</w:t>
            </w:r>
            <w:r w:rsidR="00336149" w:rsidRPr="00D65920">
              <w:rPr>
                <w:rFonts w:eastAsia="Times New Roman"/>
                <w:sz w:val="22"/>
              </w:rPr>
              <w:t xml:space="preserve"> </w:t>
            </w:r>
            <w:r w:rsidRPr="00D65920">
              <w:rPr>
                <w:rFonts w:eastAsia="Times New Roman"/>
                <w:sz w:val="22"/>
              </w:rPr>
              <w:t>pasiekti</w:t>
            </w:r>
            <w:r w:rsidRPr="00D65920">
              <w:rPr>
                <w:rFonts w:eastAsia="Times New Roman"/>
                <w:spacing w:val="18"/>
                <w:sz w:val="22"/>
              </w:rPr>
              <w:t xml:space="preserve"> </w:t>
            </w:r>
            <w:r w:rsidRPr="00D65920">
              <w:rPr>
                <w:rFonts w:eastAsia="Times New Roman"/>
                <w:sz w:val="22"/>
              </w:rPr>
              <w:t>24</w:t>
            </w:r>
            <w:r w:rsidRPr="00D65920">
              <w:rPr>
                <w:rFonts w:eastAsia="Times New Roman"/>
                <w:spacing w:val="12"/>
                <w:sz w:val="22"/>
              </w:rPr>
              <w:t xml:space="preserve"> </w:t>
            </w:r>
            <w:r w:rsidRPr="00D65920">
              <w:rPr>
                <w:rFonts w:eastAsia="Times New Roman"/>
                <w:sz w:val="22"/>
              </w:rPr>
              <w:t>val.</w:t>
            </w:r>
            <w:r w:rsidRPr="00D65920">
              <w:rPr>
                <w:rFonts w:eastAsia="Times New Roman"/>
                <w:spacing w:val="7"/>
                <w:sz w:val="22"/>
              </w:rPr>
              <w:t xml:space="preserve"> </w:t>
            </w:r>
            <w:r w:rsidRPr="00D65920">
              <w:rPr>
                <w:rFonts w:eastAsia="Times New Roman"/>
                <w:sz w:val="22"/>
              </w:rPr>
              <w:t>per</w:t>
            </w:r>
            <w:r w:rsidRPr="00D65920">
              <w:rPr>
                <w:rFonts w:eastAsia="Times New Roman"/>
                <w:spacing w:val="8"/>
                <w:sz w:val="22"/>
              </w:rPr>
              <w:t xml:space="preserve"> parą</w:t>
            </w:r>
            <w:r w:rsidRPr="00D65920">
              <w:rPr>
                <w:rFonts w:eastAsia="Times New Roman"/>
                <w:w w:val="79"/>
                <w:sz w:val="22"/>
              </w:rPr>
              <w:t>,</w:t>
            </w:r>
            <w:r w:rsidRPr="00D65920">
              <w:rPr>
                <w:rFonts w:eastAsia="Times New Roman"/>
                <w:spacing w:val="19"/>
                <w:w w:val="79"/>
                <w:sz w:val="22"/>
              </w:rPr>
              <w:t xml:space="preserve"> </w:t>
            </w:r>
            <w:r w:rsidRPr="00D65920">
              <w:rPr>
                <w:rFonts w:eastAsia="Times New Roman"/>
                <w:sz w:val="22"/>
              </w:rPr>
              <w:t>7</w:t>
            </w:r>
            <w:r w:rsidRPr="00D65920">
              <w:rPr>
                <w:rFonts w:eastAsia="Times New Roman"/>
                <w:spacing w:val="5"/>
                <w:sz w:val="22"/>
              </w:rPr>
              <w:t xml:space="preserve"> </w:t>
            </w:r>
            <w:r w:rsidRPr="00D65920">
              <w:rPr>
                <w:rFonts w:eastAsia="Times New Roman"/>
                <w:sz w:val="22"/>
              </w:rPr>
              <w:t>dienas</w:t>
            </w:r>
            <w:r w:rsidRPr="00D65920">
              <w:rPr>
                <w:rFonts w:eastAsia="Times New Roman"/>
                <w:spacing w:val="19"/>
                <w:sz w:val="22"/>
              </w:rPr>
              <w:t xml:space="preserve"> </w:t>
            </w:r>
            <w:r w:rsidRPr="00D65920">
              <w:rPr>
                <w:rFonts w:eastAsia="Times New Roman"/>
                <w:w w:val="102"/>
                <w:sz w:val="22"/>
              </w:rPr>
              <w:t xml:space="preserve">per </w:t>
            </w:r>
            <w:r w:rsidRPr="00D65920">
              <w:rPr>
                <w:rFonts w:eastAsia="Times New Roman"/>
                <w:sz w:val="22"/>
              </w:rPr>
              <w:t>savaitę.</w:t>
            </w:r>
          </w:p>
          <w:p w14:paraId="14DC5490" w14:textId="4EF105B2" w:rsidR="000B1563" w:rsidRPr="00D65920" w:rsidRDefault="000B1563" w:rsidP="00F03F99">
            <w:pPr>
              <w:spacing w:after="0" w:line="240" w:lineRule="auto"/>
              <w:ind w:right="70"/>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pašto</w:t>
            </w:r>
            <w:r w:rsidRPr="00D65920">
              <w:rPr>
                <w:rFonts w:eastAsia="Times New Roman"/>
                <w:spacing w:val="8"/>
                <w:sz w:val="22"/>
              </w:rPr>
              <w:t xml:space="preserve"> </w:t>
            </w:r>
            <w:r w:rsidRPr="00D65920">
              <w:rPr>
                <w:rFonts w:eastAsia="Times New Roman"/>
                <w:sz w:val="22"/>
              </w:rPr>
              <w:t>dėžutę</w:t>
            </w:r>
            <w:r w:rsidRPr="00D65920">
              <w:rPr>
                <w:rFonts w:eastAsia="Times New Roman"/>
                <w:spacing w:val="5"/>
                <w:sz w:val="22"/>
              </w:rPr>
              <w:t xml:space="preserve"> </w:t>
            </w:r>
            <w:r w:rsidRPr="00D65920">
              <w:rPr>
                <w:rFonts w:eastAsia="Times New Roman"/>
                <w:sz w:val="22"/>
              </w:rPr>
              <w:t>pasiekti</w:t>
            </w:r>
            <w:r w:rsidRPr="00D65920">
              <w:rPr>
                <w:rFonts w:eastAsia="Times New Roman"/>
                <w:spacing w:val="21"/>
                <w:sz w:val="22"/>
              </w:rPr>
              <w:t xml:space="preserve"> </w:t>
            </w:r>
            <w:r w:rsidRPr="00D65920">
              <w:rPr>
                <w:rFonts w:eastAsia="Times New Roman"/>
                <w:w w:val="102"/>
                <w:sz w:val="22"/>
              </w:rPr>
              <w:t>per interneto naršyklę, per mobilų įrenginį</w:t>
            </w:r>
            <w:r w:rsidR="0004797F" w:rsidRPr="00D65920">
              <w:rPr>
                <w:rFonts w:eastAsia="Times New Roman"/>
                <w:w w:val="102"/>
                <w:sz w:val="22"/>
              </w:rPr>
              <w:t xml:space="preserve">, programoje </w:t>
            </w:r>
            <w:r w:rsidR="00514914" w:rsidRPr="00D65920">
              <w:rPr>
                <w:rFonts w:eastAsia="Times New Roman"/>
                <w:w w:val="102"/>
                <w:sz w:val="22"/>
              </w:rPr>
              <w:t>kompiuteryje</w:t>
            </w:r>
            <w:r w:rsidR="0004797F" w:rsidRPr="00D65920">
              <w:rPr>
                <w:rFonts w:eastAsia="Times New Roman"/>
                <w:w w:val="102"/>
                <w:sz w:val="22"/>
              </w:rPr>
              <w:t>.</w:t>
            </w:r>
          </w:p>
          <w:p w14:paraId="464FDD5A" w14:textId="6CC8E866" w:rsidR="000B1563" w:rsidRPr="00D65920" w:rsidRDefault="000B1563" w:rsidP="00F03F99">
            <w:pPr>
              <w:spacing w:after="0" w:line="240" w:lineRule="auto"/>
              <w:ind w:right="70"/>
              <w:jc w:val="both"/>
              <w:rPr>
                <w:rFonts w:eastAsia="Times New Roman"/>
                <w:sz w:val="22"/>
              </w:rPr>
            </w:pPr>
            <w:r w:rsidRPr="00D65920">
              <w:rPr>
                <w:rFonts w:eastAsia="Times New Roman"/>
                <w:sz w:val="22"/>
              </w:rPr>
              <w:t>Duomenų</w:t>
            </w:r>
            <w:r w:rsidRPr="00D65920">
              <w:rPr>
                <w:rFonts w:eastAsia="Times New Roman"/>
                <w:spacing w:val="-3"/>
                <w:sz w:val="22"/>
              </w:rPr>
              <w:t xml:space="preserve"> </w:t>
            </w:r>
            <w:r w:rsidRPr="00D65920">
              <w:rPr>
                <w:rFonts w:eastAsia="Times New Roman"/>
                <w:sz w:val="22"/>
              </w:rPr>
              <w:t>apsikeitimas</w:t>
            </w:r>
            <w:r w:rsidRPr="00D65920">
              <w:rPr>
                <w:rFonts w:eastAsia="Times New Roman"/>
                <w:spacing w:val="14"/>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r w:rsidR="004C0B43">
              <w:rPr>
                <w:rFonts w:eastAsia="Times New Roman"/>
                <w:sz w:val="22"/>
              </w:rPr>
              <w:t xml:space="preserve"> </w:t>
            </w:r>
            <w:r w:rsidRPr="00D65920">
              <w:rPr>
                <w:rFonts w:eastAsia="Times New Roman"/>
                <w:sz w:val="22"/>
              </w:rPr>
              <w:t>užtikrintas</w:t>
            </w:r>
            <w:r w:rsidRPr="00D65920">
              <w:rPr>
                <w:rFonts w:eastAsia="Times New Roman"/>
                <w:spacing w:val="27"/>
                <w:sz w:val="22"/>
              </w:rPr>
              <w:t xml:space="preserve"> </w:t>
            </w:r>
            <w:r w:rsidRPr="00D65920">
              <w:rPr>
                <w:rFonts w:eastAsia="Times New Roman"/>
                <w:sz w:val="22"/>
              </w:rPr>
              <w:t>priverstinio</w:t>
            </w:r>
            <w:r w:rsidRPr="00D65920">
              <w:rPr>
                <w:rFonts w:eastAsia="Times New Roman"/>
                <w:spacing w:val="-1"/>
                <w:sz w:val="22"/>
              </w:rPr>
              <w:t xml:space="preserve"> </w:t>
            </w:r>
            <w:r w:rsidRPr="00D65920">
              <w:rPr>
                <w:rFonts w:eastAsia="Times New Roman"/>
                <w:w w:val="102"/>
                <w:sz w:val="22"/>
              </w:rPr>
              <w:t xml:space="preserve">duomenų </w:t>
            </w:r>
            <w:r w:rsidRPr="00D65920">
              <w:rPr>
                <w:rFonts w:eastAsia="Times New Roman"/>
                <w:sz w:val="22"/>
              </w:rPr>
              <w:t>pateikimo</w:t>
            </w:r>
            <w:r w:rsidRPr="00D65920">
              <w:rPr>
                <w:rFonts w:eastAsia="Times New Roman"/>
                <w:spacing w:val="25"/>
                <w:sz w:val="22"/>
              </w:rPr>
              <w:t xml:space="preserve"> </w:t>
            </w:r>
            <w:r w:rsidRPr="00D65920">
              <w:rPr>
                <w:rFonts w:eastAsia="Times New Roman"/>
                <w:sz w:val="22"/>
              </w:rPr>
              <w:t>i</w:t>
            </w:r>
            <w:r w:rsidRPr="00D65920">
              <w:rPr>
                <w:rFonts w:eastAsia="Times New Roman"/>
                <w:spacing w:val="-2"/>
                <w:sz w:val="22"/>
              </w:rPr>
              <w:t xml:space="preserve"> </w:t>
            </w:r>
            <w:r w:rsidRPr="00D65920">
              <w:rPr>
                <w:rFonts w:eastAsia="Times New Roman"/>
                <w:sz w:val="22"/>
              </w:rPr>
              <w:t>galinį</w:t>
            </w:r>
            <w:r w:rsidRPr="00D65920">
              <w:rPr>
                <w:rFonts w:eastAsia="Times New Roman"/>
                <w:spacing w:val="33"/>
                <w:sz w:val="22"/>
              </w:rPr>
              <w:t xml:space="preserve"> </w:t>
            </w:r>
            <w:r w:rsidRPr="00D65920">
              <w:rPr>
                <w:rFonts w:eastAsia="Times New Roman"/>
                <w:sz w:val="22"/>
              </w:rPr>
              <w:t>įrenginį</w:t>
            </w:r>
            <w:r w:rsidRPr="00D65920">
              <w:rPr>
                <w:rFonts w:eastAsia="Times New Roman"/>
                <w:spacing w:val="-15"/>
                <w:sz w:val="22"/>
              </w:rPr>
              <w:t xml:space="preserve"> </w:t>
            </w:r>
            <w:r w:rsidRPr="00D65920">
              <w:rPr>
                <w:rFonts w:eastAsia="Times New Roman"/>
                <w:spacing w:val="-8"/>
                <w:w w:val="114"/>
                <w:sz w:val="22"/>
              </w:rPr>
              <w:t>(</w:t>
            </w:r>
            <w:r w:rsidRPr="00D65920">
              <w:rPr>
                <w:rFonts w:eastAsia="Times New Roman"/>
                <w:w w:val="103"/>
                <w:sz w:val="22"/>
              </w:rPr>
              <w:t xml:space="preserve">angl. </w:t>
            </w:r>
            <w:proofErr w:type="spellStart"/>
            <w:r w:rsidRPr="00D65920">
              <w:rPr>
                <w:rFonts w:eastAsia="Times New Roman"/>
                <w:sz w:val="22"/>
              </w:rPr>
              <w:t>Push</w:t>
            </w:r>
            <w:proofErr w:type="spellEnd"/>
            <w:r w:rsidRPr="00D65920">
              <w:rPr>
                <w:rFonts w:eastAsia="Times New Roman"/>
                <w:sz w:val="22"/>
              </w:rPr>
              <w:t>)</w:t>
            </w:r>
            <w:r w:rsidRPr="00D65920">
              <w:rPr>
                <w:rFonts w:eastAsia="Times New Roman"/>
                <w:spacing w:val="22"/>
                <w:sz w:val="22"/>
              </w:rPr>
              <w:t xml:space="preserve"> </w:t>
            </w:r>
            <w:r w:rsidRPr="00D65920">
              <w:rPr>
                <w:rFonts w:eastAsia="Times New Roman"/>
                <w:w w:val="101"/>
                <w:sz w:val="22"/>
              </w:rPr>
              <w:t>technologija.</w:t>
            </w:r>
          </w:p>
          <w:p w14:paraId="00EBB199" w14:textId="77777777" w:rsidR="000B1563" w:rsidRPr="00D65920" w:rsidRDefault="000B1563" w:rsidP="00F03F99">
            <w:pPr>
              <w:spacing w:after="0" w:line="240" w:lineRule="auto"/>
              <w:ind w:right="70"/>
              <w:jc w:val="both"/>
              <w:rPr>
                <w:rFonts w:eastAsia="Times New Roman"/>
                <w:sz w:val="22"/>
              </w:rPr>
            </w:pPr>
            <w:r w:rsidRPr="00D65920">
              <w:rPr>
                <w:rFonts w:eastAsia="Times New Roman"/>
                <w:sz w:val="22"/>
              </w:rPr>
              <w:t>Integruotas</w:t>
            </w:r>
            <w:r w:rsidRPr="00D65920">
              <w:rPr>
                <w:rFonts w:eastAsia="Times New Roman"/>
                <w:spacing w:val="18"/>
                <w:sz w:val="22"/>
              </w:rPr>
              <w:t xml:space="preserve"> </w:t>
            </w:r>
            <w:r w:rsidRPr="00D65920">
              <w:rPr>
                <w:rFonts w:eastAsia="Times New Roman"/>
                <w:sz w:val="22"/>
              </w:rPr>
              <w:t>ir</w:t>
            </w:r>
            <w:r w:rsidRPr="00D65920">
              <w:rPr>
                <w:rFonts w:eastAsia="Times New Roman"/>
                <w:spacing w:val="5"/>
                <w:sz w:val="22"/>
              </w:rPr>
              <w:t xml:space="preserve"> </w:t>
            </w:r>
            <w:r w:rsidRPr="00D65920">
              <w:rPr>
                <w:rFonts w:eastAsia="Times New Roman"/>
                <w:sz w:val="22"/>
              </w:rPr>
              <w:t>centralizuotai</w:t>
            </w:r>
            <w:r w:rsidRPr="00D65920">
              <w:rPr>
                <w:rFonts w:eastAsia="Times New Roman"/>
                <w:spacing w:val="18"/>
                <w:sz w:val="22"/>
              </w:rPr>
              <w:t xml:space="preserve"> </w:t>
            </w:r>
            <w:r w:rsidRPr="00D65920">
              <w:rPr>
                <w:rFonts w:eastAsia="Times New Roman"/>
                <w:w w:val="102"/>
                <w:sz w:val="22"/>
              </w:rPr>
              <w:t>valdomas resursų rezervavimas.</w:t>
            </w:r>
          </w:p>
          <w:p w14:paraId="6D08DD45" w14:textId="77777777" w:rsidR="000B1563" w:rsidRPr="00D65920" w:rsidRDefault="000B1563" w:rsidP="00F03F99">
            <w:pPr>
              <w:spacing w:after="0" w:line="240" w:lineRule="auto"/>
              <w:ind w:right="70" w:hanging="23"/>
              <w:jc w:val="both"/>
              <w:rPr>
                <w:color w:val="00000A"/>
                <w:sz w:val="22"/>
                <w:u w:color="000000"/>
              </w:rPr>
            </w:pPr>
            <w:r w:rsidRPr="00D65920">
              <w:rPr>
                <w:rFonts w:eastAsia="Times New Roman"/>
                <w:w w:val="102"/>
                <w:sz w:val="22"/>
              </w:rPr>
              <w:t>Galimybė</w:t>
            </w:r>
            <w:r w:rsidRPr="00D65920">
              <w:rPr>
                <w:rFonts w:eastAsia="Times New Roman"/>
                <w:spacing w:val="4"/>
                <w:sz w:val="22"/>
              </w:rPr>
              <w:t xml:space="preserve"> </w:t>
            </w:r>
            <w:r w:rsidRPr="00D65920">
              <w:rPr>
                <w:rFonts w:eastAsia="Times New Roman"/>
                <w:sz w:val="22"/>
              </w:rPr>
              <w:t>valdyti</w:t>
            </w:r>
            <w:r w:rsidRPr="00D65920">
              <w:rPr>
                <w:rFonts w:eastAsia="Times New Roman"/>
                <w:spacing w:val="8"/>
                <w:sz w:val="22"/>
              </w:rPr>
              <w:t xml:space="preserve"> </w:t>
            </w:r>
            <w:r w:rsidRPr="00D65920">
              <w:rPr>
                <w:rFonts w:eastAsia="Times New Roman"/>
                <w:sz w:val="22"/>
              </w:rPr>
              <w:t>paslaugos</w:t>
            </w:r>
            <w:r w:rsidRPr="00D65920">
              <w:rPr>
                <w:rFonts w:eastAsia="Times New Roman"/>
                <w:spacing w:val="10"/>
                <w:sz w:val="22"/>
              </w:rPr>
              <w:t xml:space="preserve"> </w:t>
            </w:r>
            <w:r w:rsidRPr="00D65920">
              <w:rPr>
                <w:rFonts w:eastAsia="Times New Roman"/>
                <w:w w:val="103"/>
                <w:sz w:val="22"/>
              </w:rPr>
              <w:t>nustatymu</w:t>
            </w:r>
            <w:r w:rsidRPr="00D65920">
              <w:rPr>
                <w:rFonts w:eastAsia="Times New Roman"/>
                <w:w w:val="104"/>
                <w:sz w:val="22"/>
              </w:rPr>
              <w:t>s</w:t>
            </w:r>
            <w:r w:rsidRPr="00D65920">
              <w:rPr>
                <w:rFonts w:eastAsia="Times New Roman"/>
                <w:spacing w:val="-6"/>
                <w:sz w:val="22"/>
              </w:rPr>
              <w:t xml:space="preserve"> </w:t>
            </w:r>
            <w:r w:rsidRPr="00D65920">
              <w:rPr>
                <w:rFonts w:eastAsia="Times New Roman"/>
                <w:sz w:val="22"/>
              </w:rPr>
              <w:t>komandinių</w:t>
            </w:r>
            <w:r w:rsidRPr="00D65920">
              <w:rPr>
                <w:rFonts w:eastAsia="Times New Roman"/>
                <w:spacing w:val="-10"/>
                <w:sz w:val="22"/>
              </w:rPr>
              <w:t xml:space="preserve"> </w:t>
            </w:r>
            <w:r w:rsidRPr="00D65920">
              <w:rPr>
                <w:rFonts w:eastAsia="Times New Roman"/>
                <w:sz w:val="22"/>
              </w:rPr>
              <w:t>eilučių</w:t>
            </w:r>
            <w:r w:rsidRPr="00D65920">
              <w:rPr>
                <w:rFonts w:eastAsia="Times New Roman"/>
                <w:spacing w:val="-22"/>
                <w:sz w:val="22"/>
              </w:rPr>
              <w:t xml:space="preserve"> </w:t>
            </w:r>
            <w:r w:rsidRPr="00D65920">
              <w:rPr>
                <w:rFonts w:eastAsia="Times New Roman"/>
                <w:w w:val="102"/>
                <w:sz w:val="22"/>
              </w:rPr>
              <w:t>pagalba</w:t>
            </w:r>
            <w:r w:rsidRPr="00D65920">
              <w:rPr>
                <w:rFonts w:eastAsia="Times New Roman"/>
                <w:spacing w:val="-4"/>
                <w:sz w:val="22"/>
              </w:rPr>
              <w:t xml:space="preserve"> </w:t>
            </w:r>
            <w:r w:rsidRPr="00D65920">
              <w:rPr>
                <w:rFonts w:eastAsia="Times New Roman"/>
                <w:sz w:val="22"/>
              </w:rPr>
              <w:t>(angl.</w:t>
            </w:r>
            <w:r w:rsidRPr="00D65920">
              <w:rPr>
                <w:rFonts w:eastAsia="Times New Roman"/>
                <w:spacing w:val="11"/>
                <w:sz w:val="22"/>
              </w:rPr>
              <w:t xml:space="preserve"> </w:t>
            </w:r>
            <w:proofErr w:type="spellStart"/>
            <w:r w:rsidRPr="00D65920">
              <w:rPr>
                <w:rFonts w:eastAsia="Times New Roman"/>
                <w:w w:val="101"/>
                <w:sz w:val="22"/>
              </w:rPr>
              <w:t>scripting</w:t>
            </w:r>
            <w:proofErr w:type="spellEnd"/>
            <w:r w:rsidRPr="00D65920">
              <w:rPr>
                <w:rFonts w:eastAsia="Times New Roman"/>
                <w:w w:val="102"/>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55C311C3" w14:textId="56646D2A" w:rsidR="000B1563" w:rsidRPr="00D65920" w:rsidRDefault="000B1563" w:rsidP="00F03F99">
            <w:pPr>
              <w:spacing w:after="0" w:line="240" w:lineRule="auto"/>
              <w:ind w:hanging="23"/>
              <w:jc w:val="both"/>
              <w:rPr>
                <w:color w:val="000000"/>
                <w:sz w:val="22"/>
                <w:u w:color="000000"/>
              </w:rPr>
            </w:pPr>
          </w:p>
        </w:tc>
      </w:tr>
      <w:tr w:rsidR="000B1563" w:rsidRPr="00D65920" w14:paraId="164A295C"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41522210" w14:textId="77777777" w:rsidR="000B1563" w:rsidRPr="00D65920" w:rsidRDefault="000B1563" w:rsidP="00F03F99">
            <w:pPr>
              <w:spacing w:after="0" w:line="240" w:lineRule="auto"/>
              <w:jc w:val="both"/>
              <w:rPr>
                <w:color w:val="00000A"/>
                <w:sz w:val="22"/>
                <w:u w:color="000000"/>
              </w:rPr>
            </w:pPr>
            <w:r w:rsidRPr="00D65920">
              <w:rPr>
                <w:rFonts w:eastAsia="Times New Roman"/>
                <w:w w:val="101"/>
                <w:sz w:val="22"/>
              </w:rPr>
              <w:t xml:space="preserve">Palaikoma operacinė </w:t>
            </w:r>
            <w:r w:rsidRPr="00D65920">
              <w:rPr>
                <w:rFonts w:eastAsia="Times New Roman"/>
                <w:w w:val="102"/>
                <w:sz w:val="22"/>
              </w:rPr>
              <w:t>sistema</w:t>
            </w:r>
          </w:p>
        </w:tc>
        <w:tc>
          <w:tcPr>
            <w:tcW w:w="2213" w:type="pct"/>
            <w:tcBorders>
              <w:top w:val="single" w:sz="4" w:space="0" w:color="auto"/>
              <w:left w:val="single" w:sz="4" w:space="0" w:color="auto"/>
              <w:bottom w:val="single" w:sz="4" w:space="0" w:color="auto"/>
              <w:right w:val="single" w:sz="4" w:space="0" w:color="auto"/>
            </w:tcBorders>
            <w:vAlign w:val="center"/>
          </w:tcPr>
          <w:p w14:paraId="06F19F93" w14:textId="77777777" w:rsidR="000B1563" w:rsidRPr="00D65920" w:rsidRDefault="000B1563" w:rsidP="00F03F99">
            <w:pPr>
              <w:spacing w:after="0" w:line="240" w:lineRule="auto"/>
              <w:ind w:hanging="23"/>
              <w:jc w:val="both"/>
              <w:rPr>
                <w:color w:val="00000A"/>
                <w:sz w:val="22"/>
                <w:u w:color="000000"/>
              </w:rPr>
            </w:pPr>
            <w:r w:rsidRPr="00D65920">
              <w:rPr>
                <w:rFonts w:eastAsia="Times New Roman"/>
                <w:sz w:val="22"/>
              </w:rPr>
              <w:t>Windows 10/11 arba naujausia versija</w:t>
            </w:r>
          </w:p>
        </w:tc>
        <w:tc>
          <w:tcPr>
            <w:tcW w:w="1609" w:type="pct"/>
            <w:tcBorders>
              <w:top w:val="single" w:sz="4" w:space="0" w:color="auto"/>
              <w:left w:val="single" w:sz="4" w:space="0" w:color="auto"/>
              <w:bottom w:val="single" w:sz="4" w:space="0" w:color="auto"/>
              <w:right w:val="single" w:sz="4" w:space="0" w:color="auto"/>
            </w:tcBorders>
            <w:vAlign w:val="center"/>
          </w:tcPr>
          <w:p w14:paraId="7E83831F" w14:textId="65BCBE2B" w:rsidR="000B1563" w:rsidRPr="00D65920" w:rsidRDefault="000B1563" w:rsidP="00F03F99">
            <w:pPr>
              <w:spacing w:after="0" w:line="240" w:lineRule="auto"/>
              <w:ind w:hanging="23"/>
              <w:jc w:val="both"/>
              <w:rPr>
                <w:color w:val="000000"/>
                <w:sz w:val="22"/>
                <w:u w:color="000000"/>
              </w:rPr>
            </w:pPr>
          </w:p>
        </w:tc>
      </w:tr>
      <w:tr w:rsidR="000B1563" w:rsidRPr="00D65920" w14:paraId="096D05C3"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362173E2" w14:textId="04491103" w:rsidR="000B1563" w:rsidRPr="00D65920" w:rsidRDefault="000B1563" w:rsidP="00F03F99">
            <w:pPr>
              <w:spacing w:after="0" w:line="240" w:lineRule="auto"/>
              <w:jc w:val="both"/>
              <w:rPr>
                <w:color w:val="00000A"/>
                <w:sz w:val="22"/>
                <w:u w:color="000000"/>
              </w:rPr>
            </w:pPr>
            <w:r w:rsidRPr="00D65920">
              <w:rPr>
                <w:rFonts w:eastAsia="Times New Roman"/>
                <w:sz w:val="22"/>
              </w:rPr>
              <w:t>Pa</w:t>
            </w:r>
            <w:r w:rsidR="001E7863">
              <w:rPr>
                <w:rFonts w:eastAsia="Times New Roman"/>
                <w:sz w:val="22"/>
              </w:rPr>
              <w:t>l</w:t>
            </w:r>
            <w:r w:rsidRPr="00D65920">
              <w:rPr>
                <w:rFonts w:eastAsia="Times New Roman"/>
                <w:sz w:val="22"/>
              </w:rPr>
              <w:t xml:space="preserve">aikoma </w:t>
            </w:r>
            <w:r w:rsidRPr="00D65920">
              <w:rPr>
                <w:rFonts w:eastAsia="Times New Roman"/>
                <w:w w:val="102"/>
                <w:sz w:val="22"/>
              </w:rPr>
              <w:t>tarnybinė aplikacija</w:t>
            </w:r>
          </w:p>
        </w:tc>
        <w:tc>
          <w:tcPr>
            <w:tcW w:w="2213" w:type="pct"/>
            <w:tcBorders>
              <w:top w:val="single" w:sz="4" w:space="0" w:color="auto"/>
              <w:left w:val="single" w:sz="4" w:space="0" w:color="auto"/>
              <w:bottom w:val="single" w:sz="4" w:space="0" w:color="auto"/>
              <w:right w:val="single" w:sz="4" w:space="0" w:color="auto"/>
            </w:tcBorders>
            <w:vAlign w:val="center"/>
          </w:tcPr>
          <w:p w14:paraId="3C676730" w14:textId="77777777" w:rsidR="000B1563" w:rsidRPr="00D65920" w:rsidRDefault="000B1563" w:rsidP="00F03F99">
            <w:pPr>
              <w:spacing w:after="0" w:line="240" w:lineRule="auto"/>
              <w:ind w:hanging="23"/>
              <w:jc w:val="both"/>
              <w:rPr>
                <w:color w:val="00000A"/>
                <w:sz w:val="22"/>
                <w:u w:color="000000"/>
              </w:rPr>
            </w:pPr>
            <w:r w:rsidRPr="00D65920">
              <w:rPr>
                <w:rFonts w:eastAsia="Times New Roman"/>
                <w:sz w:val="22"/>
              </w:rPr>
              <w:t>Paslauga</w:t>
            </w:r>
            <w:r w:rsidRPr="00D65920">
              <w:rPr>
                <w:rFonts w:eastAsia="Times New Roman"/>
                <w:spacing w:val="12"/>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r w:rsidRPr="00D65920">
              <w:rPr>
                <w:rFonts w:eastAsia="Times New Roman"/>
                <w:spacing w:val="3"/>
                <w:sz w:val="22"/>
              </w:rPr>
              <w:t xml:space="preserve"> </w:t>
            </w:r>
            <w:r w:rsidRPr="00D65920">
              <w:rPr>
                <w:rFonts w:eastAsia="Times New Roman"/>
                <w:sz w:val="22"/>
              </w:rPr>
              <w:t>teikiama</w:t>
            </w:r>
            <w:r w:rsidRPr="00D65920">
              <w:rPr>
                <w:rFonts w:eastAsia="Times New Roman"/>
                <w:spacing w:val="5"/>
                <w:sz w:val="22"/>
              </w:rPr>
              <w:t xml:space="preserve"> </w:t>
            </w:r>
            <w:r w:rsidRPr="00D65920">
              <w:rPr>
                <w:rFonts w:eastAsia="Times New Roman"/>
                <w:w w:val="103"/>
                <w:sz w:val="22"/>
              </w:rPr>
              <w:t xml:space="preserve">remiantis </w:t>
            </w:r>
            <w:r w:rsidRPr="00D65920">
              <w:rPr>
                <w:rFonts w:eastAsia="Times New Roman"/>
                <w:sz w:val="22"/>
              </w:rPr>
              <w:t>naujausia</w:t>
            </w:r>
            <w:r w:rsidRPr="00D65920">
              <w:rPr>
                <w:rFonts w:eastAsia="Times New Roman"/>
                <w:spacing w:val="24"/>
                <w:sz w:val="22"/>
              </w:rPr>
              <w:t xml:space="preserve"> </w:t>
            </w:r>
            <w:r w:rsidRPr="00D65920">
              <w:rPr>
                <w:rFonts w:eastAsia="Times New Roman"/>
                <w:sz w:val="22"/>
              </w:rPr>
              <w:t>gamintojo</w:t>
            </w:r>
            <w:r w:rsidRPr="00D65920">
              <w:rPr>
                <w:rFonts w:eastAsia="Times New Roman"/>
                <w:spacing w:val="9"/>
                <w:sz w:val="22"/>
              </w:rPr>
              <w:t xml:space="preserve"> </w:t>
            </w:r>
            <w:r w:rsidRPr="00D65920">
              <w:rPr>
                <w:rFonts w:eastAsia="Times New Roman"/>
                <w:sz w:val="22"/>
              </w:rPr>
              <w:t>paskelbta</w:t>
            </w:r>
            <w:r w:rsidRPr="00D65920">
              <w:rPr>
                <w:rFonts w:eastAsia="Times New Roman"/>
                <w:spacing w:val="16"/>
                <w:sz w:val="22"/>
              </w:rPr>
              <w:t xml:space="preserve"> </w:t>
            </w:r>
            <w:r w:rsidRPr="00D65920">
              <w:rPr>
                <w:rFonts w:eastAsia="Times New Roman"/>
                <w:w w:val="102"/>
                <w:sz w:val="22"/>
              </w:rPr>
              <w:t xml:space="preserve">pašto </w:t>
            </w:r>
            <w:r w:rsidRPr="00D65920">
              <w:rPr>
                <w:rFonts w:eastAsia="Times New Roman"/>
                <w:sz w:val="22"/>
              </w:rPr>
              <w:t>tarnybine</w:t>
            </w:r>
            <w:r w:rsidRPr="00D65920">
              <w:rPr>
                <w:rFonts w:eastAsia="Times New Roman"/>
                <w:spacing w:val="24"/>
                <w:sz w:val="22"/>
              </w:rPr>
              <w:t xml:space="preserve"> </w:t>
            </w:r>
            <w:r w:rsidRPr="00D65920">
              <w:rPr>
                <w:rFonts w:eastAsia="Times New Roman"/>
                <w:w w:val="101"/>
                <w:sz w:val="22"/>
              </w:rPr>
              <w:t>aplikacija.</w:t>
            </w:r>
          </w:p>
        </w:tc>
        <w:tc>
          <w:tcPr>
            <w:tcW w:w="1609" w:type="pct"/>
            <w:tcBorders>
              <w:top w:val="single" w:sz="4" w:space="0" w:color="auto"/>
              <w:left w:val="single" w:sz="4" w:space="0" w:color="auto"/>
              <w:bottom w:val="single" w:sz="4" w:space="0" w:color="auto"/>
              <w:right w:val="single" w:sz="4" w:space="0" w:color="auto"/>
            </w:tcBorders>
            <w:vAlign w:val="center"/>
          </w:tcPr>
          <w:p w14:paraId="65EE7E38" w14:textId="14D876A1" w:rsidR="000B1563" w:rsidRPr="00D65920" w:rsidRDefault="000B1563" w:rsidP="00F03F99">
            <w:pPr>
              <w:spacing w:after="0" w:line="240" w:lineRule="auto"/>
              <w:ind w:hanging="23"/>
              <w:jc w:val="both"/>
              <w:rPr>
                <w:color w:val="000000"/>
                <w:sz w:val="22"/>
                <w:u w:color="000000"/>
              </w:rPr>
            </w:pPr>
          </w:p>
        </w:tc>
      </w:tr>
      <w:tr w:rsidR="000B1563" w:rsidRPr="00D65920" w14:paraId="3F954CD1"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3682AE08" w14:textId="77777777" w:rsidR="000B1563" w:rsidRPr="00D65920" w:rsidRDefault="000B1563" w:rsidP="00F03F99">
            <w:pPr>
              <w:spacing w:after="0" w:line="240" w:lineRule="auto"/>
              <w:ind w:right="-20"/>
              <w:rPr>
                <w:rFonts w:eastAsia="Times New Roman"/>
                <w:sz w:val="22"/>
              </w:rPr>
            </w:pPr>
            <w:r w:rsidRPr="00D65920">
              <w:rPr>
                <w:rFonts w:eastAsia="Times New Roman"/>
                <w:w w:val="102"/>
                <w:sz w:val="22"/>
              </w:rPr>
              <w:t>Vartotojo</w:t>
            </w:r>
            <w:r w:rsidRPr="00D65920">
              <w:rPr>
                <w:rFonts w:eastAsia="Times New Roman"/>
                <w:sz w:val="22"/>
              </w:rPr>
              <w:t xml:space="preserve"> sąsaja</w:t>
            </w:r>
          </w:p>
        </w:tc>
        <w:tc>
          <w:tcPr>
            <w:tcW w:w="2213" w:type="pct"/>
            <w:tcBorders>
              <w:top w:val="single" w:sz="4" w:space="0" w:color="auto"/>
              <w:left w:val="single" w:sz="4" w:space="0" w:color="auto"/>
              <w:bottom w:val="single" w:sz="4" w:space="0" w:color="auto"/>
              <w:right w:val="single" w:sz="4" w:space="0" w:color="auto"/>
            </w:tcBorders>
            <w:vAlign w:val="center"/>
          </w:tcPr>
          <w:p w14:paraId="4E5B387B" w14:textId="77777777" w:rsidR="000B1563" w:rsidRPr="00D65920" w:rsidRDefault="000B1563" w:rsidP="00F03F99">
            <w:pPr>
              <w:spacing w:after="0" w:line="240" w:lineRule="auto"/>
              <w:ind w:hanging="23"/>
              <w:jc w:val="both"/>
              <w:rPr>
                <w:rFonts w:eastAsia="Times New Roman"/>
                <w:sz w:val="22"/>
              </w:rPr>
            </w:pPr>
            <w:r w:rsidRPr="00D65920">
              <w:rPr>
                <w:rFonts w:eastAsia="Times New Roman"/>
                <w:sz w:val="22"/>
              </w:rPr>
              <w:t>Turi</w:t>
            </w:r>
            <w:r w:rsidRPr="00D65920">
              <w:rPr>
                <w:rFonts w:eastAsia="Times New Roman"/>
                <w:spacing w:val="24"/>
                <w:sz w:val="22"/>
              </w:rPr>
              <w:t xml:space="preserve"> </w:t>
            </w:r>
            <w:r w:rsidRPr="00D65920">
              <w:rPr>
                <w:rFonts w:eastAsia="Times New Roman"/>
                <w:sz w:val="22"/>
              </w:rPr>
              <w:t>būti</w:t>
            </w:r>
            <w:r w:rsidRPr="00D65920">
              <w:rPr>
                <w:rFonts w:eastAsia="Times New Roman"/>
                <w:spacing w:val="-7"/>
                <w:sz w:val="22"/>
              </w:rPr>
              <w:t xml:space="preserve"> </w:t>
            </w:r>
            <w:r w:rsidRPr="00D65920">
              <w:rPr>
                <w:rFonts w:eastAsia="Times New Roman"/>
                <w:sz w:val="22"/>
              </w:rPr>
              <w:t>užtikrinta</w:t>
            </w:r>
            <w:r w:rsidRPr="00D65920">
              <w:rPr>
                <w:rFonts w:eastAsia="Times New Roman"/>
                <w:spacing w:val="-2"/>
                <w:sz w:val="22"/>
              </w:rPr>
              <w:t xml:space="preserve"> </w:t>
            </w:r>
            <w:r w:rsidRPr="00D65920">
              <w:rPr>
                <w:rFonts w:eastAsia="Times New Roman"/>
                <w:w w:val="102"/>
                <w:sz w:val="22"/>
              </w:rPr>
              <w:t xml:space="preserve">daugiakalbė </w:t>
            </w:r>
            <w:r w:rsidRPr="00D65920">
              <w:rPr>
                <w:rFonts w:eastAsia="Times New Roman"/>
                <w:sz w:val="22"/>
              </w:rPr>
              <w:t>vartotojo</w:t>
            </w:r>
            <w:r w:rsidRPr="00D65920">
              <w:rPr>
                <w:rFonts w:eastAsia="Times New Roman"/>
                <w:spacing w:val="16"/>
                <w:sz w:val="22"/>
              </w:rPr>
              <w:t xml:space="preserve"> sąsaja</w:t>
            </w:r>
            <w:r w:rsidRPr="00D65920">
              <w:rPr>
                <w:rFonts w:eastAsia="Times New Roman"/>
                <w:spacing w:val="6"/>
                <w:w w:val="83"/>
                <w:sz w:val="22"/>
              </w:rPr>
              <w:t xml:space="preserve"> </w:t>
            </w:r>
            <w:r w:rsidRPr="00D65920">
              <w:rPr>
                <w:rFonts w:eastAsia="Times New Roman"/>
                <w:sz w:val="22"/>
              </w:rPr>
              <w:t>(a</w:t>
            </w:r>
            <w:r w:rsidRPr="00D65920">
              <w:rPr>
                <w:rFonts w:eastAsia="Times New Roman"/>
                <w:spacing w:val="-2"/>
                <w:sz w:val="22"/>
              </w:rPr>
              <w:t>n</w:t>
            </w:r>
            <w:r w:rsidRPr="00D65920">
              <w:rPr>
                <w:rFonts w:eastAsia="Times New Roman"/>
                <w:sz w:val="22"/>
              </w:rPr>
              <w:t>glų</w:t>
            </w:r>
            <w:r w:rsidRPr="00D65920">
              <w:rPr>
                <w:rFonts w:eastAsia="Times New Roman"/>
                <w:spacing w:val="-19"/>
                <w:sz w:val="22"/>
              </w:rPr>
              <w:t xml:space="preserve"> </w:t>
            </w:r>
            <w:r w:rsidRPr="00D65920">
              <w:rPr>
                <w:rFonts w:eastAsia="Times New Roman"/>
                <w:sz w:val="22"/>
              </w:rPr>
              <w:t>ir</w:t>
            </w:r>
            <w:r w:rsidRPr="00D65920">
              <w:rPr>
                <w:rFonts w:eastAsia="Times New Roman"/>
                <w:spacing w:val="6"/>
                <w:sz w:val="22"/>
              </w:rPr>
              <w:t xml:space="preserve"> </w:t>
            </w:r>
            <w:r w:rsidRPr="00D65920">
              <w:rPr>
                <w:rFonts w:eastAsia="Times New Roman"/>
                <w:w w:val="102"/>
                <w:sz w:val="22"/>
              </w:rPr>
              <w:t xml:space="preserve">lietuvių </w:t>
            </w:r>
            <w:r w:rsidRPr="00D65920">
              <w:rPr>
                <w:rFonts w:eastAsia="Times New Roman"/>
                <w:sz w:val="22"/>
              </w:rPr>
              <w:t>kalbos</w:t>
            </w:r>
            <w:r w:rsidRPr="00D65920">
              <w:rPr>
                <w:rFonts w:eastAsia="Times New Roman"/>
                <w:spacing w:val="19"/>
                <w:sz w:val="22"/>
              </w:rPr>
              <w:t xml:space="preserve"> </w:t>
            </w:r>
            <w:r w:rsidRPr="00D65920">
              <w:rPr>
                <w:rFonts w:eastAsia="Times New Roman"/>
                <w:w w:val="102"/>
                <w:sz w:val="22"/>
              </w:rPr>
              <w:t>privalomos</w:t>
            </w:r>
            <w:r w:rsidRPr="00D65920">
              <w:rPr>
                <w:rFonts w:eastAsia="Times New Roman"/>
                <w:w w:val="103"/>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1C929CC7" w14:textId="4F4BAD65" w:rsidR="000B1563" w:rsidRPr="00D65920" w:rsidRDefault="000B1563" w:rsidP="00F03F99">
            <w:pPr>
              <w:spacing w:after="0" w:line="240" w:lineRule="auto"/>
              <w:ind w:hanging="23"/>
              <w:jc w:val="both"/>
              <w:rPr>
                <w:color w:val="000000"/>
                <w:sz w:val="22"/>
                <w:u w:color="000000"/>
              </w:rPr>
            </w:pPr>
          </w:p>
        </w:tc>
      </w:tr>
      <w:tr w:rsidR="000B1563" w:rsidRPr="00D65920" w14:paraId="7C17E7BC" w14:textId="77777777" w:rsidTr="00FB3252">
        <w:tc>
          <w:tcPr>
            <w:tcW w:w="1178" w:type="pct"/>
            <w:tcBorders>
              <w:top w:val="single" w:sz="4" w:space="0" w:color="auto"/>
              <w:left w:val="single" w:sz="4" w:space="0" w:color="auto"/>
              <w:bottom w:val="single" w:sz="4" w:space="0" w:color="auto"/>
              <w:right w:val="single" w:sz="4" w:space="0" w:color="auto"/>
            </w:tcBorders>
            <w:vAlign w:val="center"/>
          </w:tcPr>
          <w:p w14:paraId="5DB0D58D" w14:textId="77777777" w:rsidR="000B1563" w:rsidRPr="00D65920" w:rsidRDefault="000B1563" w:rsidP="00F03F99">
            <w:pPr>
              <w:spacing w:after="0" w:line="240" w:lineRule="auto"/>
              <w:jc w:val="both"/>
              <w:rPr>
                <w:rFonts w:eastAsia="Times New Roman"/>
                <w:sz w:val="22"/>
              </w:rPr>
            </w:pPr>
            <w:r w:rsidRPr="00D65920">
              <w:rPr>
                <w:color w:val="000000"/>
                <w:sz w:val="22"/>
                <w:u w:color="000000"/>
              </w:rPr>
              <w:t>Suderinamumas</w:t>
            </w:r>
          </w:p>
        </w:tc>
        <w:tc>
          <w:tcPr>
            <w:tcW w:w="2213" w:type="pct"/>
            <w:tcBorders>
              <w:top w:val="single" w:sz="4" w:space="0" w:color="auto"/>
              <w:left w:val="single" w:sz="4" w:space="0" w:color="auto"/>
              <w:bottom w:val="single" w:sz="4" w:space="0" w:color="auto"/>
              <w:right w:val="single" w:sz="4" w:space="0" w:color="auto"/>
            </w:tcBorders>
            <w:vAlign w:val="center"/>
          </w:tcPr>
          <w:p w14:paraId="63FD6414" w14:textId="77777777" w:rsidR="000B1563" w:rsidRPr="00D65920" w:rsidRDefault="000B1563" w:rsidP="00F03F99">
            <w:pPr>
              <w:spacing w:after="0" w:line="240" w:lineRule="auto"/>
              <w:ind w:hanging="23"/>
              <w:jc w:val="both"/>
              <w:rPr>
                <w:rFonts w:eastAsia="Times New Roman"/>
                <w:sz w:val="22"/>
              </w:rPr>
            </w:pPr>
            <w:r w:rsidRPr="00D65920">
              <w:rPr>
                <w:color w:val="000000"/>
                <w:sz w:val="22"/>
                <w:u w:color="000000"/>
              </w:rPr>
              <w:t xml:space="preserve">Programinės įrangos paketas turi būti suderinamas su organizacijoje naudojama Microsoft </w:t>
            </w:r>
            <w:proofErr w:type="spellStart"/>
            <w:r w:rsidRPr="00D65920">
              <w:rPr>
                <w:color w:val="000000"/>
                <w:sz w:val="22"/>
                <w:u w:color="000000"/>
              </w:rPr>
              <w:t>Active</w:t>
            </w:r>
            <w:proofErr w:type="spellEnd"/>
            <w:r w:rsidRPr="00D65920">
              <w:rPr>
                <w:color w:val="000000"/>
                <w:sz w:val="22"/>
                <w:u w:color="000000"/>
              </w:rPr>
              <w:t xml:space="preserve"> </w:t>
            </w:r>
            <w:proofErr w:type="spellStart"/>
            <w:r w:rsidRPr="00D65920">
              <w:rPr>
                <w:color w:val="000000"/>
                <w:sz w:val="22"/>
                <w:u w:color="000000"/>
              </w:rPr>
              <w:t>Directory</w:t>
            </w:r>
            <w:proofErr w:type="spellEnd"/>
            <w:r w:rsidRPr="00D65920">
              <w:rPr>
                <w:color w:val="000000"/>
                <w:sz w:val="22"/>
                <w:u w:color="000000"/>
              </w:rPr>
              <w:t xml:space="preserve"> naudotojų katalogo tarnyba.</w:t>
            </w:r>
          </w:p>
        </w:tc>
        <w:tc>
          <w:tcPr>
            <w:tcW w:w="1609" w:type="pct"/>
            <w:tcBorders>
              <w:top w:val="single" w:sz="4" w:space="0" w:color="auto"/>
              <w:left w:val="single" w:sz="4" w:space="0" w:color="auto"/>
              <w:bottom w:val="single" w:sz="4" w:space="0" w:color="auto"/>
              <w:right w:val="single" w:sz="4" w:space="0" w:color="auto"/>
            </w:tcBorders>
            <w:vAlign w:val="center"/>
          </w:tcPr>
          <w:p w14:paraId="0AF535A6" w14:textId="2547CA4B" w:rsidR="000B1563" w:rsidRPr="00D65920" w:rsidRDefault="000B1563" w:rsidP="00F03F99">
            <w:pPr>
              <w:spacing w:after="0" w:line="240" w:lineRule="auto"/>
              <w:ind w:hanging="23"/>
              <w:jc w:val="both"/>
              <w:rPr>
                <w:color w:val="000000"/>
                <w:sz w:val="22"/>
                <w:u w:color="000000"/>
              </w:rPr>
            </w:pPr>
          </w:p>
        </w:tc>
      </w:tr>
      <w:tr w:rsidR="00FB3252" w:rsidRPr="00D65920" w14:paraId="5939524C" w14:textId="77777777" w:rsidTr="00FB3252">
        <w:tc>
          <w:tcPr>
            <w:tcW w:w="1178" w:type="pct"/>
            <w:tcBorders>
              <w:top w:val="single" w:sz="4" w:space="0" w:color="auto"/>
              <w:left w:val="single" w:sz="4" w:space="0" w:color="auto"/>
              <w:bottom w:val="single" w:sz="4" w:space="0" w:color="auto"/>
              <w:right w:val="single" w:sz="4" w:space="0" w:color="auto"/>
            </w:tcBorders>
          </w:tcPr>
          <w:p w14:paraId="4332F3E3" w14:textId="28BCCEAA" w:rsidR="00FB3252" w:rsidRPr="00D65920" w:rsidRDefault="00FB3252" w:rsidP="00F03F99">
            <w:pPr>
              <w:spacing w:after="0" w:line="240" w:lineRule="auto"/>
              <w:jc w:val="both"/>
              <w:rPr>
                <w:color w:val="000000"/>
                <w:sz w:val="22"/>
                <w:u w:color="000000"/>
              </w:rPr>
            </w:pPr>
            <w:r w:rsidRPr="00D65920">
              <w:rPr>
                <w:sz w:val="22"/>
              </w:rPr>
              <w:t>Garantija</w:t>
            </w:r>
          </w:p>
        </w:tc>
        <w:tc>
          <w:tcPr>
            <w:tcW w:w="2213" w:type="pct"/>
            <w:tcBorders>
              <w:top w:val="single" w:sz="4" w:space="0" w:color="auto"/>
              <w:left w:val="single" w:sz="4" w:space="0" w:color="auto"/>
              <w:bottom w:val="single" w:sz="4" w:space="0" w:color="auto"/>
              <w:right w:val="single" w:sz="4" w:space="0" w:color="auto"/>
            </w:tcBorders>
          </w:tcPr>
          <w:p w14:paraId="6E510B9F"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Funkcionalumas:</w:t>
            </w:r>
          </w:p>
          <w:p w14:paraId="3637D7FC"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Galimybė registruoti klientui ar tiekėjui kliento vardu, neribotą kiekį incidentų gamintojo Microsoft pagalbos tarnyboje arba lygiaverčio gamintojo pagalbos tarnybos sistemoje.</w:t>
            </w:r>
          </w:p>
          <w:p w14:paraId="1765B6E4"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Licencijų gamintojo reagavimas į incidentą ne prastesnis reakcijos laikas nei:</w:t>
            </w:r>
          </w:p>
          <w:p w14:paraId="34260239"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13023CB"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Problemos svarbumo laipsnis B, vidutinė įtaka veiklai - pirmą reakciją į problemą per 2 val. Problemos sprendžiamos darbo valandomis.</w:t>
            </w:r>
          </w:p>
          <w:p w14:paraId="1ED9E97B"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Problemos svarbumo laipsnis C, maža įtaka veiklai - pirmą reakciją į problemą per 4 val. Problemos sprendžiamos darbo valandomis.</w:t>
            </w:r>
          </w:p>
          <w:p w14:paraId="28DED925"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Problemų sprendimas:</w:t>
            </w:r>
          </w:p>
          <w:p w14:paraId="083D2288"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Kliento patalpose;</w:t>
            </w:r>
          </w:p>
          <w:p w14:paraId="2C6276D3"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Nuotoliniu būdu.</w:t>
            </w:r>
          </w:p>
          <w:p w14:paraId="5875581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Licencijų gamintojo skirtas dedikuotas paslaugų užtikrinimo vadovas.</w:t>
            </w:r>
          </w:p>
          <w:p w14:paraId="28C04EBB"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Technologijos kurioms teikiamos pažangios paslaugos:</w:t>
            </w:r>
          </w:p>
          <w:p w14:paraId="74992B81" w14:textId="7E5BF560" w:rsidR="00FB3252" w:rsidRPr="00D65920" w:rsidRDefault="00FB3252" w:rsidP="00F03F99">
            <w:pPr>
              <w:spacing w:after="0" w:line="240" w:lineRule="auto"/>
              <w:jc w:val="both"/>
              <w:rPr>
                <w:rFonts w:eastAsia="Times New Roman"/>
                <w:sz w:val="22"/>
              </w:rPr>
            </w:pPr>
            <w:r w:rsidRPr="00D65920">
              <w:rPr>
                <w:rFonts w:eastAsia="Times New Roman"/>
                <w:sz w:val="22"/>
              </w:rPr>
              <w:t xml:space="preserve">Kliento duomenų centro </w:t>
            </w:r>
            <w:r w:rsidR="00514914" w:rsidRPr="00D65920">
              <w:rPr>
                <w:rFonts w:eastAsia="Times New Roman"/>
                <w:sz w:val="22"/>
              </w:rPr>
              <w:t>įranga</w:t>
            </w:r>
            <w:r w:rsidRPr="00D65920">
              <w:rPr>
                <w:rFonts w:eastAsia="Times New Roman"/>
                <w:sz w:val="22"/>
              </w:rPr>
              <w:t xml:space="preserve"> (</w:t>
            </w:r>
            <w:proofErr w:type="spellStart"/>
            <w:r w:rsidRPr="00D65920">
              <w:rPr>
                <w:rFonts w:eastAsia="Times New Roman"/>
                <w:sz w:val="22"/>
              </w:rPr>
              <w:t>on-premises</w:t>
            </w:r>
            <w:proofErr w:type="spellEnd"/>
            <w:r w:rsidRPr="00D65920">
              <w:rPr>
                <w:rFonts w:eastAsia="Times New Roman"/>
                <w:sz w:val="22"/>
              </w:rPr>
              <w:t>), hibridinė infrastruktūra (</w:t>
            </w:r>
            <w:proofErr w:type="spellStart"/>
            <w:r w:rsidRPr="00D65920">
              <w:rPr>
                <w:rFonts w:eastAsia="Times New Roman"/>
                <w:sz w:val="22"/>
              </w:rPr>
              <w:t>hybrid</w:t>
            </w:r>
            <w:proofErr w:type="spellEnd"/>
            <w:r w:rsidRPr="00D65920">
              <w:rPr>
                <w:rFonts w:eastAsia="Times New Roman"/>
                <w:sz w:val="22"/>
              </w:rPr>
              <w:t>), debesų kompiuterijos pagrindų veikianti infrastruktūra (</w:t>
            </w:r>
            <w:proofErr w:type="spellStart"/>
            <w:r w:rsidRPr="00D65920">
              <w:rPr>
                <w:rFonts w:eastAsia="Times New Roman"/>
                <w:sz w:val="22"/>
              </w:rPr>
              <w:t>cloud</w:t>
            </w:r>
            <w:proofErr w:type="spellEnd"/>
            <w:r w:rsidRPr="00D65920">
              <w:rPr>
                <w:rFonts w:eastAsia="Times New Roman"/>
                <w:sz w:val="22"/>
              </w:rPr>
              <w:t>).</w:t>
            </w:r>
          </w:p>
          <w:p w14:paraId="3326F052"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Patobulinti sprendimai:</w:t>
            </w:r>
          </w:p>
          <w:p w14:paraId="14C33651" w14:textId="77DE4863" w:rsidR="00FB3252" w:rsidRPr="00D65920" w:rsidRDefault="00FB3252" w:rsidP="00F03F99">
            <w:pPr>
              <w:spacing w:after="0" w:line="240" w:lineRule="auto"/>
              <w:ind w:hanging="23"/>
              <w:jc w:val="both"/>
              <w:rPr>
                <w:color w:val="000000"/>
                <w:sz w:val="22"/>
                <w:u w:color="000000"/>
              </w:rPr>
            </w:pPr>
            <w:r w:rsidRPr="00D65920">
              <w:rPr>
                <w:rFonts w:eastAsia="Times New Roman"/>
                <w:sz w:val="22"/>
              </w:rPr>
              <w:t>Paskirtasis inžinerijos padalinys arba lygiavertis; Patobulintas paskirtasis inžinerijos padalinys arba lygiavertis;</w:t>
            </w:r>
          </w:p>
        </w:tc>
        <w:tc>
          <w:tcPr>
            <w:tcW w:w="1609" w:type="pct"/>
            <w:tcBorders>
              <w:top w:val="single" w:sz="4" w:space="0" w:color="auto"/>
              <w:left w:val="single" w:sz="4" w:space="0" w:color="auto"/>
              <w:bottom w:val="single" w:sz="4" w:space="0" w:color="auto"/>
              <w:right w:val="single" w:sz="4" w:space="0" w:color="auto"/>
            </w:tcBorders>
            <w:vAlign w:val="center"/>
          </w:tcPr>
          <w:p w14:paraId="200775A7" w14:textId="77777777" w:rsidR="00FB3252" w:rsidRPr="00D65920" w:rsidRDefault="00FB3252" w:rsidP="00F03F99">
            <w:pPr>
              <w:spacing w:after="0" w:line="240" w:lineRule="auto"/>
              <w:ind w:hanging="23"/>
              <w:jc w:val="both"/>
              <w:rPr>
                <w:color w:val="000000"/>
                <w:sz w:val="22"/>
                <w:u w:color="000000"/>
              </w:rPr>
            </w:pPr>
          </w:p>
        </w:tc>
      </w:tr>
      <w:tr w:rsidR="000B1563" w:rsidRPr="00D65920" w14:paraId="3EA0C03A" w14:textId="77777777" w:rsidTr="00751E8C">
        <w:trPr>
          <w:trHeight w:val="394"/>
        </w:trPr>
        <w:tc>
          <w:tcPr>
            <w:tcW w:w="1178" w:type="pct"/>
            <w:tcBorders>
              <w:top w:val="single" w:sz="4" w:space="0" w:color="auto"/>
              <w:left w:val="single" w:sz="4" w:space="0" w:color="auto"/>
              <w:bottom w:val="single" w:sz="4" w:space="0" w:color="auto"/>
              <w:right w:val="single" w:sz="4" w:space="0" w:color="auto"/>
            </w:tcBorders>
            <w:vAlign w:val="center"/>
          </w:tcPr>
          <w:p w14:paraId="3C220D9C" w14:textId="77777777" w:rsidR="000B1563" w:rsidRPr="00D65920" w:rsidRDefault="000B1563" w:rsidP="00F03F99">
            <w:pPr>
              <w:spacing w:after="0" w:line="240" w:lineRule="auto"/>
              <w:jc w:val="both"/>
              <w:rPr>
                <w:color w:val="000000"/>
                <w:sz w:val="22"/>
                <w:u w:color="000000"/>
              </w:rPr>
            </w:pPr>
            <w:r w:rsidRPr="00D65920">
              <w:rPr>
                <w:color w:val="000000"/>
                <w:sz w:val="22"/>
                <w:u w:color="000000"/>
              </w:rPr>
              <w:t>Licencijavimo tipas</w:t>
            </w:r>
          </w:p>
        </w:tc>
        <w:tc>
          <w:tcPr>
            <w:tcW w:w="2213" w:type="pct"/>
            <w:tcBorders>
              <w:top w:val="single" w:sz="4" w:space="0" w:color="auto"/>
              <w:left w:val="single" w:sz="4" w:space="0" w:color="auto"/>
              <w:bottom w:val="single" w:sz="4" w:space="0" w:color="auto"/>
              <w:right w:val="single" w:sz="4" w:space="0" w:color="auto"/>
            </w:tcBorders>
            <w:vAlign w:val="center"/>
          </w:tcPr>
          <w:p w14:paraId="0170EC52" w14:textId="77777777" w:rsidR="000B1563" w:rsidRPr="00D65920" w:rsidRDefault="000B1563" w:rsidP="00F03F99">
            <w:pPr>
              <w:spacing w:after="0" w:line="240" w:lineRule="auto"/>
              <w:ind w:hanging="23"/>
              <w:jc w:val="both"/>
              <w:rPr>
                <w:color w:val="000000"/>
                <w:sz w:val="22"/>
                <w:u w:color="000000"/>
              </w:rPr>
            </w:pPr>
            <w:r w:rsidRPr="00D65920">
              <w:rPr>
                <w:color w:val="000000"/>
                <w:sz w:val="22"/>
                <w:u w:color="000000"/>
              </w:rPr>
              <w:t xml:space="preserve">Licencija skirta vartotojui (angl. </w:t>
            </w:r>
            <w:proofErr w:type="spellStart"/>
            <w:r w:rsidRPr="00D65920">
              <w:rPr>
                <w:color w:val="000000"/>
                <w:sz w:val="22"/>
                <w:u w:color="000000"/>
              </w:rPr>
              <w:t>User</w:t>
            </w:r>
            <w:proofErr w:type="spellEnd"/>
            <w:r w:rsidRPr="00D65920">
              <w:rPr>
                <w:color w:val="000000"/>
                <w:sz w:val="22"/>
                <w:u w:color="000000"/>
              </w:rPr>
              <w:t xml:space="preserve">). </w:t>
            </w:r>
          </w:p>
        </w:tc>
        <w:tc>
          <w:tcPr>
            <w:tcW w:w="1609" w:type="pct"/>
            <w:tcBorders>
              <w:top w:val="single" w:sz="4" w:space="0" w:color="auto"/>
              <w:left w:val="single" w:sz="4" w:space="0" w:color="auto"/>
              <w:bottom w:val="single" w:sz="4" w:space="0" w:color="auto"/>
              <w:right w:val="single" w:sz="4" w:space="0" w:color="auto"/>
            </w:tcBorders>
            <w:vAlign w:val="center"/>
          </w:tcPr>
          <w:p w14:paraId="6426C6AD" w14:textId="4E28677A" w:rsidR="000B1563" w:rsidRPr="00D65920" w:rsidRDefault="000B1563" w:rsidP="00F03F99">
            <w:pPr>
              <w:spacing w:after="0" w:line="240" w:lineRule="auto"/>
              <w:ind w:hanging="23"/>
              <w:jc w:val="both"/>
              <w:rPr>
                <w:color w:val="000000"/>
                <w:sz w:val="22"/>
                <w:u w:color="000000"/>
              </w:rPr>
            </w:pPr>
          </w:p>
        </w:tc>
      </w:tr>
    </w:tbl>
    <w:p w14:paraId="12099C89" w14:textId="77777777" w:rsidR="000B1563" w:rsidRDefault="000B1563" w:rsidP="00F03F99">
      <w:pPr>
        <w:tabs>
          <w:tab w:val="left" w:pos="2552"/>
          <w:tab w:val="left" w:pos="2694"/>
        </w:tabs>
        <w:spacing w:after="0" w:line="240" w:lineRule="auto"/>
        <w:rPr>
          <w:color w:val="000000"/>
          <w:szCs w:val="24"/>
        </w:rPr>
      </w:pPr>
    </w:p>
    <w:p w14:paraId="1A6108E9" w14:textId="5E058FEF" w:rsidR="00FE4E6D" w:rsidRDefault="00E42B3A" w:rsidP="00F03F99">
      <w:pPr>
        <w:spacing w:after="0" w:line="240" w:lineRule="auto"/>
        <w:jc w:val="both"/>
        <w:rPr>
          <w:b/>
          <w:bCs/>
          <w:szCs w:val="24"/>
        </w:rPr>
      </w:pPr>
      <w:r>
        <w:rPr>
          <w:b/>
          <w:bCs/>
          <w:szCs w:val="24"/>
        </w:rPr>
        <w:t xml:space="preserve">3. </w:t>
      </w:r>
      <w:r w:rsidR="00FE4E6D" w:rsidRPr="00554D58">
        <w:rPr>
          <w:b/>
          <w:bCs/>
          <w:szCs w:val="24"/>
        </w:rPr>
        <w:t xml:space="preserve">Microsoft Exchange Online Plan2 naudotojo </w:t>
      </w:r>
      <w:r w:rsidR="003C2DB3">
        <w:rPr>
          <w:b/>
          <w:bCs/>
          <w:szCs w:val="24"/>
        </w:rPr>
        <w:t xml:space="preserve">licencija </w:t>
      </w:r>
      <w:r w:rsidR="00FE4E6D" w:rsidRPr="00554D58">
        <w:rPr>
          <w:b/>
          <w:bCs/>
          <w:szCs w:val="24"/>
        </w:rPr>
        <w:t>(naujausia gamintojo paskelbta versija) arba lygiavertė programinės įrangos licencija</w:t>
      </w:r>
      <w:r w:rsidR="003C2DB3">
        <w:rPr>
          <w:b/>
          <w:bCs/>
          <w:szCs w:val="24"/>
        </w:rPr>
        <w:t>:</w:t>
      </w:r>
    </w:p>
    <w:p w14:paraId="547BC35C" w14:textId="77777777" w:rsidR="00E42B3A" w:rsidRPr="00554D58" w:rsidRDefault="00E42B3A" w:rsidP="00F03F99">
      <w:pPr>
        <w:spacing w:after="0" w:line="240" w:lineRule="auto"/>
        <w:jc w:val="both"/>
        <w:rPr>
          <w:rFonts w:eastAsia="Arial Unicode MS"/>
          <w:b/>
          <w:bCs/>
          <w:color w:val="000000"/>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4377"/>
        <w:gridCol w:w="3182"/>
      </w:tblGrid>
      <w:tr w:rsidR="00FE4E6D" w:rsidRPr="00D65920" w14:paraId="0D44C2E9" w14:textId="77777777" w:rsidTr="003F3485">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9FA3F2" w14:textId="77777777" w:rsidR="00FE4E6D" w:rsidRPr="00D65920" w:rsidRDefault="00FE4E6D" w:rsidP="00F03F99">
            <w:pPr>
              <w:spacing w:after="0" w:line="240" w:lineRule="auto"/>
              <w:jc w:val="center"/>
              <w:rPr>
                <w:b/>
                <w:bCs/>
                <w:color w:val="000000"/>
                <w:sz w:val="22"/>
                <w:u w:color="000000"/>
              </w:rPr>
            </w:pPr>
            <w:r w:rsidRPr="00D65920">
              <w:rPr>
                <w:b/>
                <w:bCs/>
                <w:color w:val="000000"/>
                <w:sz w:val="22"/>
                <w:u w:color="000000"/>
              </w:rPr>
              <w:t>Rodiklis</w:t>
            </w:r>
          </w:p>
        </w:tc>
        <w:tc>
          <w:tcPr>
            <w:tcW w:w="2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13176" w14:textId="77777777" w:rsidR="00FE4E6D" w:rsidRPr="00D65920" w:rsidRDefault="00FE4E6D" w:rsidP="00F03F99">
            <w:pPr>
              <w:spacing w:after="0" w:line="240" w:lineRule="auto"/>
              <w:ind w:left="57" w:hanging="23"/>
              <w:jc w:val="center"/>
              <w:rPr>
                <w:b/>
                <w:bCs/>
                <w:color w:val="000000"/>
                <w:sz w:val="22"/>
                <w:u w:color="000000"/>
              </w:rPr>
            </w:pPr>
            <w:r w:rsidRPr="00D65920">
              <w:rPr>
                <w:b/>
                <w:bCs/>
                <w:color w:val="000000"/>
                <w:sz w:val="22"/>
                <w:u w:color="000000"/>
              </w:rPr>
              <w:t>Reikalaujama reikšmė</w:t>
            </w:r>
          </w:p>
        </w:tc>
        <w:tc>
          <w:tcPr>
            <w:tcW w:w="16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35EB3" w14:textId="77777777" w:rsidR="00FE4E6D" w:rsidRPr="00D65920" w:rsidRDefault="00FE4E6D" w:rsidP="00F03F99">
            <w:pPr>
              <w:spacing w:after="0" w:line="240" w:lineRule="auto"/>
              <w:ind w:left="57" w:hanging="23"/>
              <w:jc w:val="center"/>
              <w:rPr>
                <w:b/>
                <w:bCs/>
                <w:color w:val="000000"/>
                <w:sz w:val="22"/>
                <w:u w:color="000000"/>
              </w:rPr>
            </w:pPr>
            <w:r w:rsidRPr="00D65920">
              <w:rPr>
                <w:b/>
                <w:bCs/>
                <w:color w:val="000000"/>
                <w:sz w:val="22"/>
                <w:u w:color="000000"/>
              </w:rPr>
              <w:t>Siūloma reikšmė</w:t>
            </w:r>
          </w:p>
        </w:tc>
      </w:tr>
      <w:tr w:rsidR="00B001A3" w:rsidRPr="00D65920" w14:paraId="3D48966B" w14:textId="77777777" w:rsidTr="003F3485">
        <w:tc>
          <w:tcPr>
            <w:tcW w:w="1178" w:type="pct"/>
            <w:tcBorders>
              <w:top w:val="single" w:sz="4" w:space="0" w:color="auto"/>
              <w:left w:val="single" w:sz="4" w:space="0" w:color="auto"/>
              <w:bottom w:val="single" w:sz="4" w:space="0" w:color="auto"/>
              <w:right w:val="single" w:sz="4" w:space="0" w:color="auto"/>
            </w:tcBorders>
          </w:tcPr>
          <w:p w14:paraId="21F61BDE"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Gamintojas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E877" w14:textId="714C80AC"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53BE0EBF" w14:textId="1FC7A8D8" w:rsidR="00B001A3" w:rsidRPr="00D65920" w:rsidRDefault="00B001A3" w:rsidP="00F03F99">
            <w:pPr>
              <w:spacing w:after="0" w:line="240" w:lineRule="auto"/>
              <w:ind w:left="57" w:hanging="23"/>
              <w:jc w:val="both"/>
              <w:rPr>
                <w:color w:val="000000"/>
                <w:sz w:val="22"/>
                <w:u w:color="000000"/>
              </w:rPr>
            </w:pPr>
          </w:p>
        </w:tc>
      </w:tr>
      <w:tr w:rsidR="00B001A3" w:rsidRPr="00D65920" w14:paraId="4AC25679" w14:textId="77777777" w:rsidTr="003F3485">
        <w:tc>
          <w:tcPr>
            <w:tcW w:w="1178" w:type="pct"/>
            <w:tcBorders>
              <w:top w:val="single" w:sz="4" w:space="0" w:color="auto"/>
              <w:left w:val="single" w:sz="4" w:space="0" w:color="auto"/>
              <w:bottom w:val="single" w:sz="4" w:space="0" w:color="auto"/>
              <w:right w:val="single" w:sz="4" w:space="0" w:color="auto"/>
            </w:tcBorders>
          </w:tcPr>
          <w:p w14:paraId="24BF6954"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Pavadinimas</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5E3888EA" w14:textId="296B1D19"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39E96B33" w14:textId="77777777" w:rsidR="00B001A3" w:rsidRPr="00D65920" w:rsidRDefault="00B001A3" w:rsidP="00F03F99">
            <w:pPr>
              <w:spacing w:after="0" w:line="240" w:lineRule="auto"/>
              <w:ind w:left="57" w:hanging="23"/>
              <w:jc w:val="both"/>
              <w:rPr>
                <w:color w:val="000000"/>
                <w:sz w:val="22"/>
                <w:u w:color="000000"/>
              </w:rPr>
            </w:pPr>
          </w:p>
        </w:tc>
      </w:tr>
      <w:tr w:rsidR="00B001A3" w:rsidRPr="00D65920" w14:paraId="2585F47F" w14:textId="77777777" w:rsidTr="003F3485">
        <w:tc>
          <w:tcPr>
            <w:tcW w:w="1178" w:type="pct"/>
            <w:tcBorders>
              <w:top w:val="single" w:sz="4" w:space="0" w:color="auto"/>
              <w:left w:val="single" w:sz="4" w:space="0" w:color="auto"/>
              <w:bottom w:val="single" w:sz="4" w:space="0" w:color="auto"/>
              <w:right w:val="single" w:sz="4" w:space="0" w:color="auto"/>
            </w:tcBorders>
          </w:tcPr>
          <w:p w14:paraId="1C7C3CB9" w14:textId="77777777" w:rsidR="00B001A3" w:rsidRPr="00D65920" w:rsidRDefault="00B001A3" w:rsidP="00F03F99">
            <w:pPr>
              <w:spacing w:after="0" w:line="240" w:lineRule="auto"/>
              <w:jc w:val="both"/>
              <w:rPr>
                <w:color w:val="000000"/>
                <w:sz w:val="22"/>
                <w:u w:color="000000"/>
              </w:rPr>
            </w:pPr>
            <w:r w:rsidRPr="00D65920">
              <w:rPr>
                <w:color w:val="000000"/>
                <w:sz w:val="22"/>
                <w:u w:color="000000"/>
              </w:rPr>
              <w:t xml:space="preserve">Programinės įrangos gamintojo kodas bei licencijavimo programos pavadinimas </w:t>
            </w:r>
          </w:p>
        </w:tc>
        <w:tc>
          <w:tcPr>
            <w:tcW w:w="2213" w:type="pct"/>
            <w:tcBorders>
              <w:top w:val="single" w:sz="4" w:space="0" w:color="auto"/>
              <w:left w:val="single" w:sz="4" w:space="0" w:color="auto"/>
              <w:bottom w:val="single" w:sz="4" w:space="0" w:color="auto"/>
              <w:right w:val="single" w:sz="4" w:space="0" w:color="auto"/>
            </w:tcBorders>
            <w:shd w:val="clear" w:color="auto" w:fill="FFFFFF" w:themeFill="background1"/>
          </w:tcPr>
          <w:p w14:paraId="653233BC" w14:textId="2369CAFC" w:rsidR="00B001A3" w:rsidRPr="003F3485" w:rsidRDefault="004C0B43" w:rsidP="00F03F99">
            <w:pPr>
              <w:spacing w:after="0" w:line="240" w:lineRule="auto"/>
              <w:ind w:left="57" w:hanging="23"/>
              <w:jc w:val="both"/>
              <w:rPr>
                <w:i/>
                <w:iCs/>
                <w:color w:val="000000"/>
                <w:sz w:val="22"/>
                <w:u w:color="000000"/>
              </w:rPr>
            </w:pPr>
            <w:r w:rsidRPr="004C0B43">
              <w:rPr>
                <w:rStyle w:val="normaltextrun"/>
                <w:i/>
                <w:iCs/>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51F7ABC8" w14:textId="77777777" w:rsidR="00B001A3" w:rsidRPr="00D65920" w:rsidRDefault="00B001A3" w:rsidP="00F03F99">
            <w:pPr>
              <w:spacing w:after="0" w:line="240" w:lineRule="auto"/>
              <w:ind w:left="57" w:hanging="23"/>
              <w:jc w:val="both"/>
              <w:rPr>
                <w:color w:val="000000"/>
                <w:sz w:val="22"/>
                <w:u w:color="000000"/>
              </w:rPr>
            </w:pPr>
          </w:p>
        </w:tc>
      </w:tr>
      <w:tr w:rsidR="00FE4E6D" w:rsidRPr="00D65920" w14:paraId="380D93FC" w14:textId="77777777" w:rsidTr="003F3485">
        <w:trPr>
          <w:trHeight w:val="84"/>
        </w:trPr>
        <w:tc>
          <w:tcPr>
            <w:tcW w:w="1178" w:type="pct"/>
            <w:tcBorders>
              <w:top w:val="single" w:sz="4" w:space="0" w:color="auto"/>
              <w:left w:val="single" w:sz="4" w:space="0" w:color="auto"/>
              <w:bottom w:val="single" w:sz="4" w:space="0" w:color="auto"/>
              <w:right w:val="single" w:sz="4" w:space="0" w:color="auto"/>
            </w:tcBorders>
          </w:tcPr>
          <w:p w14:paraId="1F0161A3" w14:textId="77777777" w:rsidR="00FE4E6D" w:rsidRPr="00D65920" w:rsidRDefault="00FE4E6D" w:rsidP="00F03F99">
            <w:pPr>
              <w:spacing w:after="0" w:line="240" w:lineRule="auto"/>
              <w:jc w:val="both"/>
              <w:rPr>
                <w:color w:val="00000A"/>
                <w:sz w:val="22"/>
                <w:u w:color="000000"/>
              </w:rPr>
            </w:pPr>
            <w:r w:rsidRPr="00D65920">
              <w:rPr>
                <w:rFonts w:eastAsia="Times New Roman"/>
                <w:w w:val="102"/>
                <w:sz w:val="22"/>
              </w:rPr>
              <w:t>Funkcionalumo reikalavimai</w:t>
            </w:r>
          </w:p>
        </w:tc>
        <w:tc>
          <w:tcPr>
            <w:tcW w:w="2213" w:type="pct"/>
            <w:tcBorders>
              <w:top w:val="single" w:sz="4" w:space="0" w:color="auto"/>
              <w:left w:val="single" w:sz="4" w:space="0" w:color="auto"/>
              <w:bottom w:val="single" w:sz="4" w:space="0" w:color="auto"/>
              <w:right w:val="single" w:sz="4" w:space="0" w:color="auto"/>
            </w:tcBorders>
            <w:vAlign w:val="center"/>
          </w:tcPr>
          <w:p w14:paraId="130B7838" w14:textId="020F7792"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be</w:t>
            </w:r>
            <w:r w:rsidRPr="00D65920">
              <w:rPr>
                <w:rFonts w:eastAsia="Times New Roman"/>
                <w:spacing w:val="14"/>
                <w:sz w:val="22"/>
              </w:rPr>
              <w:t xml:space="preserve"> </w:t>
            </w:r>
            <w:r w:rsidRPr="00D65920">
              <w:rPr>
                <w:rFonts w:eastAsia="Times New Roman"/>
                <w:sz w:val="22"/>
              </w:rPr>
              <w:t>papildomo</w:t>
            </w:r>
            <w:r w:rsidRPr="00D65920">
              <w:rPr>
                <w:rFonts w:eastAsia="Times New Roman"/>
                <w:spacing w:val="3"/>
                <w:sz w:val="22"/>
              </w:rPr>
              <w:t xml:space="preserve"> </w:t>
            </w:r>
            <w:r w:rsidRPr="00D65920">
              <w:rPr>
                <w:rFonts w:eastAsia="Times New Roman"/>
                <w:w w:val="103"/>
                <w:sz w:val="22"/>
              </w:rPr>
              <w:t xml:space="preserve">mokesčio </w:t>
            </w:r>
            <w:r w:rsidRPr="00D65920">
              <w:rPr>
                <w:rFonts w:eastAsia="Times New Roman"/>
                <w:sz w:val="22"/>
              </w:rPr>
              <w:t>kiekvienam</w:t>
            </w:r>
            <w:r w:rsidRPr="00D65920">
              <w:rPr>
                <w:rFonts w:eastAsia="Times New Roman"/>
                <w:spacing w:val="26"/>
                <w:sz w:val="22"/>
              </w:rPr>
              <w:t xml:space="preserve"> </w:t>
            </w:r>
            <w:r w:rsidRPr="00D65920">
              <w:rPr>
                <w:rFonts w:eastAsia="Times New Roman"/>
                <w:sz w:val="22"/>
              </w:rPr>
              <w:t>paslaugos</w:t>
            </w:r>
            <w:r w:rsidRPr="00D65920">
              <w:rPr>
                <w:rFonts w:eastAsia="Times New Roman"/>
                <w:spacing w:val="-5"/>
                <w:sz w:val="22"/>
              </w:rPr>
              <w:t xml:space="preserve"> </w:t>
            </w:r>
            <w:r w:rsidRPr="00D65920">
              <w:rPr>
                <w:rFonts w:eastAsia="Times New Roman"/>
                <w:sz w:val="22"/>
              </w:rPr>
              <w:t>vartotojui</w:t>
            </w:r>
            <w:r w:rsidRPr="00D65920">
              <w:rPr>
                <w:rFonts w:eastAsia="Times New Roman"/>
                <w:spacing w:val="24"/>
                <w:sz w:val="22"/>
              </w:rPr>
              <w:t xml:space="preserve"> </w:t>
            </w:r>
            <w:r w:rsidRPr="00D65920">
              <w:rPr>
                <w:rFonts w:eastAsia="Times New Roman"/>
                <w:w w:val="101"/>
                <w:sz w:val="22"/>
              </w:rPr>
              <w:t xml:space="preserve">skirti </w:t>
            </w:r>
            <w:r w:rsidRPr="00D65920">
              <w:rPr>
                <w:rFonts w:eastAsia="Times New Roman"/>
                <w:sz w:val="22"/>
              </w:rPr>
              <w:t>ne</w:t>
            </w:r>
            <w:r w:rsidRPr="00D65920">
              <w:rPr>
                <w:rFonts w:eastAsia="Times New Roman"/>
                <w:spacing w:val="-3"/>
                <w:sz w:val="22"/>
              </w:rPr>
              <w:t xml:space="preserve"> </w:t>
            </w:r>
            <w:r w:rsidRPr="00D65920">
              <w:rPr>
                <w:rFonts w:eastAsia="Times New Roman"/>
                <w:sz w:val="22"/>
              </w:rPr>
              <w:t>mažesnę</w:t>
            </w:r>
            <w:r w:rsidRPr="00D65920">
              <w:rPr>
                <w:rFonts w:eastAsia="Times New Roman"/>
                <w:spacing w:val="4"/>
                <w:sz w:val="22"/>
              </w:rPr>
              <w:t xml:space="preserve"> </w:t>
            </w:r>
            <w:r w:rsidRPr="00D65920">
              <w:rPr>
                <w:rFonts w:eastAsia="Times New Roman"/>
                <w:sz w:val="22"/>
              </w:rPr>
              <w:t>nei</w:t>
            </w:r>
            <w:r w:rsidRPr="00D65920">
              <w:rPr>
                <w:rFonts w:eastAsia="Times New Roman"/>
                <w:spacing w:val="1"/>
                <w:sz w:val="22"/>
              </w:rPr>
              <w:t xml:space="preserve"> 100 </w:t>
            </w:r>
            <w:r w:rsidRPr="00D65920">
              <w:rPr>
                <w:rFonts w:eastAsia="Times New Roman"/>
                <w:sz w:val="22"/>
              </w:rPr>
              <w:t>GB</w:t>
            </w:r>
            <w:r w:rsidRPr="00D65920">
              <w:rPr>
                <w:rFonts w:eastAsia="Times New Roman"/>
                <w:spacing w:val="11"/>
                <w:sz w:val="22"/>
              </w:rPr>
              <w:t xml:space="preserve"> </w:t>
            </w:r>
            <w:r w:rsidRPr="00D65920">
              <w:rPr>
                <w:rFonts w:eastAsia="Times New Roman"/>
                <w:sz w:val="22"/>
              </w:rPr>
              <w:t>talpos</w:t>
            </w:r>
            <w:r w:rsidRPr="00D65920">
              <w:rPr>
                <w:rFonts w:eastAsia="Times New Roman"/>
                <w:spacing w:val="14"/>
                <w:sz w:val="22"/>
              </w:rPr>
              <w:t xml:space="preserve"> </w:t>
            </w:r>
            <w:r w:rsidRPr="00D65920">
              <w:rPr>
                <w:rFonts w:eastAsia="Times New Roman"/>
                <w:w w:val="102"/>
                <w:sz w:val="22"/>
              </w:rPr>
              <w:t xml:space="preserve">pašto </w:t>
            </w:r>
            <w:r w:rsidRPr="00D65920">
              <w:rPr>
                <w:rFonts w:eastAsia="Times New Roman"/>
                <w:sz w:val="22"/>
              </w:rPr>
              <w:t>dėžutę,</w:t>
            </w:r>
            <w:r w:rsidRPr="00D65920">
              <w:rPr>
                <w:rFonts w:eastAsia="Times New Roman"/>
                <w:spacing w:val="37"/>
                <w:sz w:val="22"/>
              </w:rPr>
              <w:t xml:space="preserve"> </w:t>
            </w:r>
            <w:r w:rsidRPr="00D65920">
              <w:rPr>
                <w:rFonts w:eastAsia="Times New Roman"/>
                <w:sz w:val="22"/>
              </w:rPr>
              <w:t>kuri</w:t>
            </w:r>
            <w:r w:rsidRPr="00D65920">
              <w:rPr>
                <w:rFonts w:eastAsia="Times New Roman"/>
                <w:spacing w:val="12"/>
                <w:sz w:val="22"/>
              </w:rPr>
              <w:t xml:space="preserve"> </w:t>
            </w:r>
            <w:r w:rsidRPr="00D65920">
              <w:rPr>
                <w:rFonts w:eastAsia="Times New Roman"/>
                <w:sz w:val="22"/>
              </w:rPr>
              <w:t>bus</w:t>
            </w:r>
            <w:r w:rsidRPr="00D65920">
              <w:rPr>
                <w:rFonts w:eastAsia="Times New Roman"/>
                <w:spacing w:val="13"/>
                <w:sz w:val="22"/>
              </w:rPr>
              <w:t xml:space="preserve"> </w:t>
            </w:r>
            <w:r w:rsidRPr="00D65920">
              <w:rPr>
                <w:rFonts w:eastAsia="Times New Roman"/>
                <w:sz w:val="22"/>
              </w:rPr>
              <w:t>talpinama</w:t>
            </w:r>
            <w:r w:rsidRPr="00D65920">
              <w:rPr>
                <w:rFonts w:eastAsia="Times New Roman"/>
                <w:spacing w:val="7"/>
                <w:sz w:val="22"/>
              </w:rPr>
              <w:t xml:space="preserve"> </w:t>
            </w:r>
            <w:r w:rsidRPr="00D65920">
              <w:rPr>
                <w:rFonts w:eastAsia="Times New Roman"/>
                <w:w w:val="102"/>
                <w:sz w:val="22"/>
              </w:rPr>
              <w:t xml:space="preserve">paslaugos </w:t>
            </w:r>
            <w:r w:rsidRPr="00D65920">
              <w:rPr>
                <w:rFonts w:eastAsia="Times New Roman"/>
                <w:sz w:val="22"/>
              </w:rPr>
              <w:t>tiekėjo</w:t>
            </w:r>
            <w:r w:rsidRPr="00D65920">
              <w:rPr>
                <w:rFonts w:eastAsia="Times New Roman"/>
                <w:spacing w:val="19"/>
                <w:sz w:val="22"/>
              </w:rPr>
              <w:t xml:space="preserve"> </w:t>
            </w:r>
            <w:r w:rsidRPr="00D65920">
              <w:rPr>
                <w:rFonts w:eastAsia="Times New Roman"/>
                <w:w w:val="102"/>
                <w:sz w:val="22"/>
              </w:rPr>
              <w:t>serveriuose.</w:t>
            </w:r>
          </w:p>
          <w:p w14:paraId="3A0FB331" w14:textId="77777777"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5"/>
                <w:sz w:val="22"/>
              </w:rPr>
              <w:t xml:space="preserve"> </w:t>
            </w:r>
            <w:r w:rsidRPr="00D65920">
              <w:rPr>
                <w:rFonts w:eastAsia="Times New Roman"/>
                <w:sz w:val="22"/>
              </w:rPr>
              <w:t>vartotojui</w:t>
            </w:r>
            <w:r w:rsidRPr="00D65920">
              <w:rPr>
                <w:rFonts w:eastAsia="Times New Roman"/>
                <w:spacing w:val="11"/>
                <w:sz w:val="22"/>
              </w:rPr>
              <w:t xml:space="preserve"> </w:t>
            </w:r>
            <w:r w:rsidRPr="00D65920">
              <w:rPr>
                <w:rFonts w:eastAsia="Times New Roman"/>
                <w:sz w:val="22"/>
              </w:rPr>
              <w:t>pašto</w:t>
            </w:r>
            <w:r w:rsidRPr="00D65920">
              <w:rPr>
                <w:rFonts w:eastAsia="Times New Roman"/>
                <w:spacing w:val="10"/>
                <w:sz w:val="22"/>
              </w:rPr>
              <w:t xml:space="preserve"> </w:t>
            </w:r>
            <w:r w:rsidRPr="00D65920">
              <w:rPr>
                <w:rFonts w:eastAsia="Times New Roman"/>
                <w:sz w:val="22"/>
              </w:rPr>
              <w:t>dėžutę pasiekti</w:t>
            </w:r>
            <w:r w:rsidRPr="00D65920">
              <w:rPr>
                <w:rFonts w:eastAsia="Times New Roman"/>
                <w:spacing w:val="18"/>
                <w:sz w:val="22"/>
              </w:rPr>
              <w:t xml:space="preserve"> </w:t>
            </w:r>
            <w:r w:rsidRPr="00D65920">
              <w:rPr>
                <w:rFonts w:eastAsia="Times New Roman"/>
                <w:sz w:val="22"/>
              </w:rPr>
              <w:t>24</w:t>
            </w:r>
            <w:r w:rsidRPr="00D65920">
              <w:rPr>
                <w:rFonts w:eastAsia="Times New Roman"/>
                <w:spacing w:val="12"/>
                <w:sz w:val="22"/>
              </w:rPr>
              <w:t xml:space="preserve"> </w:t>
            </w:r>
            <w:r w:rsidRPr="00D65920">
              <w:rPr>
                <w:rFonts w:eastAsia="Times New Roman"/>
                <w:sz w:val="22"/>
              </w:rPr>
              <w:t>val.</w:t>
            </w:r>
            <w:r w:rsidRPr="00D65920">
              <w:rPr>
                <w:rFonts w:eastAsia="Times New Roman"/>
                <w:spacing w:val="7"/>
                <w:sz w:val="22"/>
              </w:rPr>
              <w:t xml:space="preserve"> </w:t>
            </w:r>
            <w:r w:rsidRPr="00D65920">
              <w:rPr>
                <w:rFonts w:eastAsia="Times New Roman"/>
                <w:sz w:val="22"/>
              </w:rPr>
              <w:t>per</w:t>
            </w:r>
            <w:r w:rsidRPr="00D65920">
              <w:rPr>
                <w:rFonts w:eastAsia="Times New Roman"/>
                <w:spacing w:val="8"/>
                <w:sz w:val="22"/>
              </w:rPr>
              <w:t xml:space="preserve"> parą</w:t>
            </w:r>
            <w:r w:rsidRPr="00D65920">
              <w:rPr>
                <w:rFonts w:eastAsia="Times New Roman"/>
                <w:w w:val="79"/>
                <w:sz w:val="22"/>
              </w:rPr>
              <w:t>,</w:t>
            </w:r>
            <w:r w:rsidRPr="00D65920">
              <w:rPr>
                <w:rFonts w:eastAsia="Times New Roman"/>
                <w:spacing w:val="19"/>
                <w:w w:val="79"/>
                <w:sz w:val="22"/>
              </w:rPr>
              <w:t xml:space="preserve"> </w:t>
            </w:r>
            <w:r w:rsidRPr="00D65920">
              <w:rPr>
                <w:rFonts w:eastAsia="Times New Roman"/>
                <w:sz w:val="22"/>
              </w:rPr>
              <w:t>7</w:t>
            </w:r>
            <w:r w:rsidRPr="00D65920">
              <w:rPr>
                <w:rFonts w:eastAsia="Times New Roman"/>
                <w:spacing w:val="5"/>
                <w:sz w:val="22"/>
              </w:rPr>
              <w:t xml:space="preserve"> </w:t>
            </w:r>
            <w:r w:rsidRPr="00D65920">
              <w:rPr>
                <w:rFonts w:eastAsia="Times New Roman"/>
                <w:sz w:val="22"/>
              </w:rPr>
              <w:t>dienas</w:t>
            </w:r>
            <w:r w:rsidRPr="00D65920">
              <w:rPr>
                <w:rFonts w:eastAsia="Times New Roman"/>
                <w:spacing w:val="19"/>
                <w:sz w:val="22"/>
              </w:rPr>
              <w:t xml:space="preserve"> </w:t>
            </w:r>
            <w:r w:rsidRPr="00D65920">
              <w:rPr>
                <w:rFonts w:eastAsia="Times New Roman"/>
                <w:w w:val="102"/>
                <w:sz w:val="22"/>
              </w:rPr>
              <w:t xml:space="preserve">per </w:t>
            </w:r>
            <w:r w:rsidRPr="00D65920">
              <w:rPr>
                <w:rFonts w:eastAsia="Times New Roman"/>
                <w:sz w:val="22"/>
              </w:rPr>
              <w:t>savaitę.</w:t>
            </w:r>
          </w:p>
          <w:p w14:paraId="075A3725" w14:textId="69282C41"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Galimybė</w:t>
            </w:r>
            <w:r w:rsidRPr="00D65920">
              <w:rPr>
                <w:rFonts w:eastAsia="Times New Roman"/>
                <w:spacing w:val="17"/>
                <w:sz w:val="22"/>
              </w:rPr>
              <w:t xml:space="preserve"> </w:t>
            </w:r>
            <w:r w:rsidRPr="00D65920">
              <w:rPr>
                <w:rFonts w:eastAsia="Times New Roman"/>
                <w:sz w:val="22"/>
              </w:rPr>
              <w:t>pašto</w:t>
            </w:r>
            <w:r w:rsidRPr="00D65920">
              <w:rPr>
                <w:rFonts w:eastAsia="Times New Roman"/>
                <w:spacing w:val="8"/>
                <w:sz w:val="22"/>
              </w:rPr>
              <w:t xml:space="preserve"> </w:t>
            </w:r>
            <w:r w:rsidRPr="00D65920">
              <w:rPr>
                <w:rFonts w:eastAsia="Times New Roman"/>
                <w:sz w:val="22"/>
              </w:rPr>
              <w:t>dėžutę</w:t>
            </w:r>
            <w:r w:rsidRPr="00D65920">
              <w:rPr>
                <w:rFonts w:eastAsia="Times New Roman"/>
                <w:spacing w:val="5"/>
                <w:sz w:val="22"/>
              </w:rPr>
              <w:t xml:space="preserve"> </w:t>
            </w:r>
            <w:r w:rsidRPr="00D65920">
              <w:rPr>
                <w:rFonts w:eastAsia="Times New Roman"/>
                <w:sz w:val="22"/>
              </w:rPr>
              <w:t>pasiekti</w:t>
            </w:r>
            <w:r w:rsidRPr="00D65920">
              <w:rPr>
                <w:rFonts w:eastAsia="Times New Roman"/>
                <w:spacing w:val="21"/>
                <w:sz w:val="22"/>
              </w:rPr>
              <w:t xml:space="preserve"> </w:t>
            </w:r>
            <w:r w:rsidRPr="00D65920">
              <w:rPr>
                <w:rFonts w:eastAsia="Times New Roman"/>
                <w:w w:val="102"/>
                <w:sz w:val="22"/>
              </w:rPr>
              <w:t xml:space="preserve">per interneto naršyklę, per mobilų įrenginį, programoje </w:t>
            </w:r>
            <w:r w:rsidR="00514914" w:rsidRPr="00D65920">
              <w:rPr>
                <w:rFonts w:eastAsia="Times New Roman"/>
                <w:w w:val="102"/>
                <w:sz w:val="22"/>
              </w:rPr>
              <w:t>kompiuteryje</w:t>
            </w:r>
            <w:r w:rsidRPr="00D65920">
              <w:rPr>
                <w:rFonts w:eastAsia="Times New Roman"/>
                <w:w w:val="102"/>
                <w:sz w:val="22"/>
              </w:rPr>
              <w:t>.</w:t>
            </w:r>
          </w:p>
          <w:p w14:paraId="2B023FD7" w14:textId="77777777"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Duomenų</w:t>
            </w:r>
            <w:r w:rsidRPr="00D65920">
              <w:rPr>
                <w:rFonts w:eastAsia="Times New Roman"/>
                <w:spacing w:val="-3"/>
                <w:sz w:val="22"/>
              </w:rPr>
              <w:t xml:space="preserve"> </w:t>
            </w:r>
            <w:r w:rsidRPr="00D65920">
              <w:rPr>
                <w:rFonts w:eastAsia="Times New Roman"/>
                <w:sz w:val="22"/>
              </w:rPr>
              <w:t>apsikeitimas</w:t>
            </w:r>
            <w:r w:rsidRPr="00D65920">
              <w:rPr>
                <w:rFonts w:eastAsia="Times New Roman"/>
                <w:spacing w:val="14"/>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p>
          <w:p w14:paraId="1057D3D4" w14:textId="77777777"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užtikrintas</w:t>
            </w:r>
            <w:r w:rsidRPr="00D65920">
              <w:rPr>
                <w:rFonts w:eastAsia="Times New Roman"/>
                <w:spacing w:val="27"/>
                <w:sz w:val="22"/>
              </w:rPr>
              <w:t xml:space="preserve"> </w:t>
            </w:r>
            <w:r w:rsidRPr="00D65920">
              <w:rPr>
                <w:rFonts w:eastAsia="Times New Roman"/>
                <w:sz w:val="22"/>
              </w:rPr>
              <w:t>priverstinio</w:t>
            </w:r>
            <w:r w:rsidRPr="00D65920">
              <w:rPr>
                <w:rFonts w:eastAsia="Times New Roman"/>
                <w:spacing w:val="-1"/>
                <w:sz w:val="22"/>
              </w:rPr>
              <w:t xml:space="preserve"> </w:t>
            </w:r>
            <w:r w:rsidRPr="00D65920">
              <w:rPr>
                <w:rFonts w:eastAsia="Times New Roman"/>
                <w:w w:val="102"/>
                <w:sz w:val="22"/>
              </w:rPr>
              <w:t xml:space="preserve">duomenų </w:t>
            </w:r>
            <w:r w:rsidRPr="00D65920">
              <w:rPr>
                <w:rFonts w:eastAsia="Times New Roman"/>
                <w:sz w:val="22"/>
              </w:rPr>
              <w:t>pateikimo</w:t>
            </w:r>
            <w:r w:rsidRPr="00D65920">
              <w:rPr>
                <w:rFonts w:eastAsia="Times New Roman"/>
                <w:spacing w:val="25"/>
                <w:sz w:val="22"/>
              </w:rPr>
              <w:t xml:space="preserve"> </w:t>
            </w:r>
            <w:r w:rsidRPr="00D65920">
              <w:rPr>
                <w:rFonts w:eastAsia="Times New Roman"/>
                <w:sz w:val="22"/>
              </w:rPr>
              <w:t>i</w:t>
            </w:r>
            <w:r w:rsidRPr="00D65920">
              <w:rPr>
                <w:rFonts w:eastAsia="Times New Roman"/>
                <w:spacing w:val="-2"/>
                <w:sz w:val="22"/>
              </w:rPr>
              <w:t xml:space="preserve"> </w:t>
            </w:r>
            <w:r w:rsidRPr="00D65920">
              <w:rPr>
                <w:rFonts w:eastAsia="Times New Roman"/>
                <w:sz w:val="22"/>
              </w:rPr>
              <w:t>galinį</w:t>
            </w:r>
            <w:r w:rsidRPr="00D65920">
              <w:rPr>
                <w:rFonts w:eastAsia="Times New Roman"/>
                <w:spacing w:val="33"/>
                <w:sz w:val="22"/>
              </w:rPr>
              <w:t xml:space="preserve"> </w:t>
            </w:r>
            <w:r w:rsidRPr="00D65920">
              <w:rPr>
                <w:rFonts w:eastAsia="Times New Roman"/>
                <w:sz w:val="22"/>
              </w:rPr>
              <w:t>įrenginį</w:t>
            </w:r>
            <w:r w:rsidRPr="00D65920">
              <w:rPr>
                <w:rFonts w:eastAsia="Times New Roman"/>
                <w:spacing w:val="-15"/>
                <w:sz w:val="22"/>
              </w:rPr>
              <w:t xml:space="preserve"> </w:t>
            </w:r>
            <w:r w:rsidRPr="00D65920">
              <w:rPr>
                <w:rFonts w:eastAsia="Times New Roman"/>
                <w:spacing w:val="-8"/>
                <w:w w:val="114"/>
                <w:sz w:val="22"/>
              </w:rPr>
              <w:t>(</w:t>
            </w:r>
            <w:r w:rsidRPr="00D65920">
              <w:rPr>
                <w:rFonts w:eastAsia="Times New Roman"/>
                <w:w w:val="103"/>
                <w:sz w:val="22"/>
              </w:rPr>
              <w:t xml:space="preserve">angl. </w:t>
            </w:r>
            <w:proofErr w:type="spellStart"/>
            <w:r w:rsidRPr="00D65920">
              <w:rPr>
                <w:rFonts w:eastAsia="Times New Roman"/>
                <w:sz w:val="22"/>
              </w:rPr>
              <w:t>Push</w:t>
            </w:r>
            <w:proofErr w:type="spellEnd"/>
            <w:r w:rsidRPr="00D65920">
              <w:rPr>
                <w:rFonts w:eastAsia="Times New Roman"/>
                <w:sz w:val="22"/>
              </w:rPr>
              <w:t>)</w:t>
            </w:r>
            <w:r w:rsidRPr="00D65920">
              <w:rPr>
                <w:rFonts w:eastAsia="Times New Roman"/>
                <w:spacing w:val="22"/>
                <w:sz w:val="22"/>
              </w:rPr>
              <w:t xml:space="preserve"> </w:t>
            </w:r>
            <w:r w:rsidRPr="00D65920">
              <w:rPr>
                <w:rFonts w:eastAsia="Times New Roman"/>
                <w:w w:val="101"/>
                <w:sz w:val="22"/>
              </w:rPr>
              <w:t>technologija.</w:t>
            </w:r>
          </w:p>
          <w:p w14:paraId="146632C0" w14:textId="77777777" w:rsidR="00FE4E6D" w:rsidRPr="00D65920" w:rsidRDefault="00FE4E6D" w:rsidP="00F03F99">
            <w:pPr>
              <w:spacing w:after="0" w:line="240" w:lineRule="auto"/>
              <w:ind w:right="29" w:firstLine="7"/>
              <w:jc w:val="both"/>
              <w:rPr>
                <w:rFonts w:eastAsia="Times New Roman"/>
                <w:sz w:val="22"/>
              </w:rPr>
            </w:pPr>
            <w:r w:rsidRPr="00D65920">
              <w:rPr>
                <w:rFonts w:eastAsia="Times New Roman"/>
                <w:sz w:val="22"/>
              </w:rPr>
              <w:t>Integruotas</w:t>
            </w:r>
            <w:r w:rsidRPr="00D65920">
              <w:rPr>
                <w:rFonts w:eastAsia="Times New Roman"/>
                <w:spacing w:val="18"/>
                <w:sz w:val="22"/>
              </w:rPr>
              <w:t xml:space="preserve"> </w:t>
            </w:r>
            <w:r w:rsidRPr="00D65920">
              <w:rPr>
                <w:rFonts w:eastAsia="Times New Roman"/>
                <w:sz w:val="22"/>
              </w:rPr>
              <w:t>ir</w:t>
            </w:r>
            <w:r w:rsidRPr="00D65920">
              <w:rPr>
                <w:rFonts w:eastAsia="Times New Roman"/>
                <w:spacing w:val="5"/>
                <w:sz w:val="22"/>
              </w:rPr>
              <w:t xml:space="preserve"> </w:t>
            </w:r>
            <w:r w:rsidRPr="00D65920">
              <w:rPr>
                <w:rFonts w:eastAsia="Times New Roman"/>
                <w:sz w:val="22"/>
              </w:rPr>
              <w:t>centralizuotai</w:t>
            </w:r>
            <w:r w:rsidRPr="00D65920">
              <w:rPr>
                <w:rFonts w:eastAsia="Times New Roman"/>
                <w:spacing w:val="18"/>
                <w:sz w:val="22"/>
              </w:rPr>
              <w:t xml:space="preserve"> </w:t>
            </w:r>
            <w:r w:rsidRPr="00D65920">
              <w:rPr>
                <w:rFonts w:eastAsia="Times New Roman"/>
                <w:w w:val="102"/>
                <w:sz w:val="22"/>
              </w:rPr>
              <w:t>valdomas resursų rezervavimas.</w:t>
            </w:r>
          </w:p>
          <w:p w14:paraId="2FB5B536" w14:textId="77777777" w:rsidR="00FE4E6D" w:rsidRPr="00D65920" w:rsidRDefault="00FE4E6D" w:rsidP="00F03F99">
            <w:pPr>
              <w:spacing w:after="0" w:line="240" w:lineRule="auto"/>
              <w:ind w:right="29" w:firstLine="7"/>
              <w:jc w:val="both"/>
              <w:rPr>
                <w:color w:val="00000A"/>
                <w:sz w:val="22"/>
                <w:u w:color="000000"/>
              </w:rPr>
            </w:pPr>
            <w:r w:rsidRPr="00D65920">
              <w:rPr>
                <w:rFonts w:eastAsia="Times New Roman"/>
                <w:w w:val="102"/>
                <w:sz w:val="22"/>
              </w:rPr>
              <w:t>Galimybė</w:t>
            </w:r>
            <w:r w:rsidRPr="00D65920">
              <w:rPr>
                <w:rFonts w:eastAsia="Times New Roman"/>
                <w:spacing w:val="4"/>
                <w:sz w:val="22"/>
              </w:rPr>
              <w:t xml:space="preserve"> </w:t>
            </w:r>
            <w:r w:rsidRPr="00D65920">
              <w:rPr>
                <w:rFonts w:eastAsia="Times New Roman"/>
                <w:sz w:val="22"/>
              </w:rPr>
              <w:t>valdyti</w:t>
            </w:r>
            <w:r w:rsidRPr="00D65920">
              <w:rPr>
                <w:rFonts w:eastAsia="Times New Roman"/>
                <w:spacing w:val="8"/>
                <w:sz w:val="22"/>
              </w:rPr>
              <w:t xml:space="preserve"> </w:t>
            </w:r>
            <w:r w:rsidRPr="00D65920">
              <w:rPr>
                <w:rFonts w:eastAsia="Times New Roman"/>
                <w:sz w:val="22"/>
              </w:rPr>
              <w:t>paslaugos</w:t>
            </w:r>
            <w:r w:rsidRPr="00D65920">
              <w:rPr>
                <w:rFonts w:eastAsia="Times New Roman"/>
                <w:spacing w:val="10"/>
                <w:sz w:val="22"/>
              </w:rPr>
              <w:t xml:space="preserve"> </w:t>
            </w:r>
            <w:r w:rsidRPr="00D65920">
              <w:rPr>
                <w:rFonts w:eastAsia="Times New Roman"/>
                <w:w w:val="103"/>
                <w:sz w:val="22"/>
              </w:rPr>
              <w:t>nustatymu</w:t>
            </w:r>
            <w:r w:rsidRPr="00D65920">
              <w:rPr>
                <w:rFonts w:eastAsia="Times New Roman"/>
                <w:w w:val="104"/>
                <w:sz w:val="22"/>
              </w:rPr>
              <w:t>s</w:t>
            </w:r>
            <w:r w:rsidRPr="00D65920">
              <w:rPr>
                <w:rFonts w:eastAsia="Times New Roman"/>
                <w:spacing w:val="-6"/>
                <w:sz w:val="22"/>
              </w:rPr>
              <w:t xml:space="preserve"> </w:t>
            </w:r>
            <w:r w:rsidRPr="00D65920">
              <w:rPr>
                <w:rFonts w:eastAsia="Times New Roman"/>
                <w:sz w:val="22"/>
              </w:rPr>
              <w:t>komandinių</w:t>
            </w:r>
            <w:r w:rsidRPr="00D65920">
              <w:rPr>
                <w:rFonts w:eastAsia="Times New Roman"/>
                <w:spacing w:val="-10"/>
                <w:sz w:val="22"/>
              </w:rPr>
              <w:t xml:space="preserve"> </w:t>
            </w:r>
            <w:r w:rsidRPr="00D65920">
              <w:rPr>
                <w:rFonts w:eastAsia="Times New Roman"/>
                <w:sz w:val="22"/>
              </w:rPr>
              <w:t>eilučių</w:t>
            </w:r>
            <w:r w:rsidRPr="00D65920">
              <w:rPr>
                <w:rFonts w:eastAsia="Times New Roman"/>
                <w:spacing w:val="-22"/>
                <w:sz w:val="22"/>
              </w:rPr>
              <w:t xml:space="preserve"> </w:t>
            </w:r>
            <w:r w:rsidRPr="00D65920">
              <w:rPr>
                <w:rFonts w:eastAsia="Times New Roman"/>
                <w:w w:val="102"/>
                <w:sz w:val="22"/>
              </w:rPr>
              <w:t>pagalba</w:t>
            </w:r>
            <w:r w:rsidRPr="00D65920">
              <w:rPr>
                <w:rFonts w:eastAsia="Times New Roman"/>
                <w:spacing w:val="-4"/>
                <w:sz w:val="22"/>
              </w:rPr>
              <w:t xml:space="preserve"> </w:t>
            </w:r>
            <w:r w:rsidRPr="00D65920">
              <w:rPr>
                <w:rFonts w:eastAsia="Times New Roman"/>
                <w:sz w:val="22"/>
              </w:rPr>
              <w:t>(angl.</w:t>
            </w:r>
            <w:r w:rsidRPr="00D65920">
              <w:rPr>
                <w:rFonts w:eastAsia="Times New Roman"/>
                <w:spacing w:val="11"/>
                <w:sz w:val="22"/>
              </w:rPr>
              <w:t xml:space="preserve"> </w:t>
            </w:r>
            <w:proofErr w:type="spellStart"/>
            <w:r w:rsidRPr="00D65920">
              <w:rPr>
                <w:rFonts w:eastAsia="Times New Roman"/>
                <w:w w:val="101"/>
                <w:sz w:val="22"/>
              </w:rPr>
              <w:t>scripting</w:t>
            </w:r>
            <w:proofErr w:type="spellEnd"/>
            <w:r w:rsidRPr="00D65920">
              <w:rPr>
                <w:rFonts w:eastAsia="Times New Roman"/>
                <w:w w:val="102"/>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4D43AB40" w14:textId="6061BFCF" w:rsidR="00FE4E6D" w:rsidRPr="00D65920" w:rsidRDefault="00FE4E6D" w:rsidP="00F03F99">
            <w:pPr>
              <w:spacing w:after="0" w:line="240" w:lineRule="auto"/>
              <w:ind w:hanging="23"/>
              <w:jc w:val="both"/>
              <w:rPr>
                <w:color w:val="000000"/>
                <w:sz w:val="22"/>
                <w:u w:color="000000"/>
              </w:rPr>
            </w:pPr>
          </w:p>
        </w:tc>
      </w:tr>
      <w:tr w:rsidR="00FE4E6D" w:rsidRPr="00D65920" w14:paraId="676ED188" w14:textId="77777777" w:rsidTr="003F3485">
        <w:tc>
          <w:tcPr>
            <w:tcW w:w="1178" w:type="pct"/>
            <w:tcBorders>
              <w:top w:val="single" w:sz="4" w:space="0" w:color="auto"/>
              <w:left w:val="single" w:sz="4" w:space="0" w:color="auto"/>
              <w:bottom w:val="single" w:sz="4" w:space="0" w:color="auto"/>
              <w:right w:val="single" w:sz="4" w:space="0" w:color="auto"/>
            </w:tcBorders>
          </w:tcPr>
          <w:p w14:paraId="7BF30D4D" w14:textId="77777777" w:rsidR="00FE4E6D" w:rsidRPr="00D65920" w:rsidRDefault="00FE4E6D" w:rsidP="00F03F99">
            <w:pPr>
              <w:spacing w:after="0" w:line="240" w:lineRule="auto"/>
              <w:jc w:val="both"/>
              <w:rPr>
                <w:color w:val="00000A"/>
                <w:sz w:val="22"/>
                <w:u w:color="000000"/>
              </w:rPr>
            </w:pPr>
            <w:r w:rsidRPr="00D65920">
              <w:rPr>
                <w:rFonts w:eastAsia="Times New Roman"/>
                <w:w w:val="101"/>
                <w:sz w:val="22"/>
              </w:rPr>
              <w:t xml:space="preserve">Palaikoma operacinė </w:t>
            </w:r>
            <w:r w:rsidRPr="00D65920">
              <w:rPr>
                <w:rFonts w:eastAsia="Times New Roman"/>
                <w:w w:val="102"/>
                <w:sz w:val="22"/>
              </w:rPr>
              <w:t>sistema</w:t>
            </w:r>
          </w:p>
        </w:tc>
        <w:tc>
          <w:tcPr>
            <w:tcW w:w="2213" w:type="pct"/>
            <w:tcBorders>
              <w:top w:val="single" w:sz="4" w:space="0" w:color="auto"/>
              <w:left w:val="single" w:sz="4" w:space="0" w:color="auto"/>
              <w:bottom w:val="single" w:sz="4" w:space="0" w:color="auto"/>
              <w:right w:val="single" w:sz="4" w:space="0" w:color="auto"/>
            </w:tcBorders>
            <w:vAlign w:val="center"/>
          </w:tcPr>
          <w:p w14:paraId="36522C3F" w14:textId="77777777" w:rsidR="00FE4E6D" w:rsidRPr="00D65920" w:rsidRDefault="00FE4E6D" w:rsidP="00F03F99">
            <w:pPr>
              <w:spacing w:after="0" w:line="240" w:lineRule="auto"/>
              <w:ind w:hanging="23"/>
              <w:jc w:val="both"/>
              <w:rPr>
                <w:color w:val="00000A"/>
                <w:sz w:val="22"/>
                <w:u w:color="000000"/>
              </w:rPr>
            </w:pPr>
            <w:r w:rsidRPr="00D65920">
              <w:rPr>
                <w:rFonts w:eastAsia="Times New Roman"/>
                <w:sz w:val="22"/>
              </w:rPr>
              <w:t>Windows 10/11 arba naujausia versija</w:t>
            </w:r>
          </w:p>
        </w:tc>
        <w:tc>
          <w:tcPr>
            <w:tcW w:w="1609" w:type="pct"/>
            <w:tcBorders>
              <w:top w:val="single" w:sz="4" w:space="0" w:color="auto"/>
              <w:left w:val="single" w:sz="4" w:space="0" w:color="auto"/>
              <w:bottom w:val="single" w:sz="4" w:space="0" w:color="auto"/>
              <w:right w:val="single" w:sz="4" w:space="0" w:color="auto"/>
            </w:tcBorders>
            <w:vAlign w:val="center"/>
          </w:tcPr>
          <w:p w14:paraId="09784EAC" w14:textId="21085872" w:rsidR="00FE4E6D" w:rsidRPr="00D65920" w:rsidRDefault="00FE4E6D" w:rsidP="00F03F99">
            <w:pPr>
              <w:spacing w:after="0" w:line="240" w:lineRule="auto"/>
              <w:ind w:hanging="23"/>
              <w:jc w:val="both"/>
              <w:rPr>
                <w:color w:val="000000"/>
                <w:sz w:val="22"/>
                <w:u w:color="000000"/>
              </w:rPr>
            </w:pPr>
          </w:p>
        </w:tc>
      </w:tr>
      <w:tr w:rsidR="00FE4E6D" w:rsidRPr="00D65920" w14:paraId="3C69BB49" w14:textId="77777777" w:rsidTr="003F3485">
        <w:tc>
          <w:tcPr>
            <w:tcW w:w="1178" w:type="pct"/>
            <w:tcBorders>
              <w:top w:val="single" w:sz="4" w:space="0" w:color="auto"/>
              <w:left w:val="single" w:sz="4" w:space="0" w:color="auto"/>
              <w:bottom w:val="single" w:sz="4" w:space="0" w:color="auto"/>
              <w:right w:val="single" w:sz="4" w:space="0" w:color="auto"/>
            </w:tcBorders>
          </w:tcPr>
          <w:p w14:paraId="21693F53" w14:textId="61224BB7" w:rsidR="00FE4E6D" w:rsidRPr="00D65920" w:rsidRDefault="00FE4E6D" w:rsidP="00F03F99">
            <w:pPr>
              <w:spacing w:after="0" w:line="240" w:lineRule="auto"/>
              <w:jc w:val="both"/>
              <w:rPr>
                <w:color w:val="00000A"/>
                <w:sz w:val="22"/>
                <w:u w:color="000000"/>
              </w:rPr>
            </w:pPr>
            <w:r w:rsidRPr="00D65920">
              <w:rPr>
                <w:rFonts w:eastAsia="Times New Roman"/>
                <w:sz w:val="22"/>
              </w:rPr>
              <w:t>Pa</w:t>
            </w:r>
            <w:r w:rsidR="001E7863">
              <w:rPr>
                <w:rFonts w:eastAsia="Times New Roman"/>
                <w:sz w:val="22"/>
              </w:rPr>
              <w:t>l</w:t>
            </w:r>
            <w:r w:rsidRPr="00D65920">
              <w:rPr>
                <w:rFonts w:eastAsia="Times New Roman"/>
                <w:sz w:val="22"/>
              </w:rPr>
              <w:t xml:space="preserve">aikoma </w:t>
            </w:r>
            <w:r w:rsidRPr="00D65920">
              <w:rPr>
                <w:rFonts w:eastAsia="Times New Roman"/>
                <w:w w:val="102"/>
                <w:sz w:val="22"/>
              </w:rPr>
              <w:t>tarnybinė aplikacija</w:t>
            </w:r>
          </w:p>
        </w:tc>
        <w:tc>
          <w:tcPr>
            <w:tcW w:w="2213" w:type="pct"/>
            <w:tcBorders>
              <w:top w:val="single" w:sz="4" w:space="0" w:color="auto"/>
              <w:left w:val="single" w:sz="4" w:space="0" w:color="auto"/>
              <w:bottom w:val="single" w:sz="4" w:space="0" w:color="auto"/>
              <w:right w:val="single" w:sz="4" w:space="0" w:color="auto"/>
            </w:tcBorders>
            <w:vAlign w:val="center"/>
          </w:tcPr>
          <w:p w14:paraId="5DAF22BA" w14:textId="77777777" w:rsidR="00FE4E6D" w:rsidRPr="00D65920" w:rsidRDefault="00FE4E6D" w:rsidP="00F03F99">
            <w:pPr>
              <w:spacing w:after="0" w:line="240" w:lineRule="auto"/>
              <w:ind w:hanging="23"/>
              <w:jc w:val="both"/>
              <w:rPr>
                <w:color w:val="00000A"/>
                <w:sz w:val="22"/>
                <w:u w:color="000000"/>
              </w:rPr>
            </w:pPr>
            <w:r w:rsidRPr="00D65920">
              <w:rPr>
                <w:rFonts w:eastAsia="Times New Roman"/>
                <w:sz w:val="22"/>
              </w:rPr>
              <w:t>Paslauga</w:t>
            </w:r>
            <w:r w:rsidRPr="00D65920">
              <w:rPr>
                <w:rFonts w:eastAsia="Times New Roman"/>
                <w:spacing w:val="12"/>
                <w:sz w:val="22"/>
              </w:rPr>
              <w:t xml:space="preserve"> </w:t>
            </w:r>
            <w:r w:rsidRPr="00D65920">
              <w:rPr>
                <w:rFonts w:eastAsia="Times New Roman"/>
                <w:sz w:val="22"/>
              </w:rPr>
              <w:t>turi</w:t>
            </w:r>
            <w:r w:rsidRPr="00D65920">
              <w:rPr>
                <w:rFonts w:eastAsia="Times New Roman"/>
                <w:spacing w:val="12"/>
                <w:sz w:val="22"/>
              </w:rPr>
              <w:t xml:space="preserve"> </w:t>
            </w:r>
            <w:r w:rsidRPr="00D65920">
              <w:rPr>
                <w:rFonts w:eastAsia="Times New Roman"/>
                <w:sz w:val="22"/>
              </w:rPr>
              <w:t>būti</w:t>
            </w:r>
            <w:r w:rsidRPr="00D65920">
              <w:rPr>
                <w:rFonts w:eastAsia="Times New Roman"/>
                <w:spacing w:val="3"/>
                <w:sz w:val="22"/>
              </w:rPr>
              <w:t xml:space="preserve"> </w:t>
            </w:r>
            <w:r w:rsidRPr="00D65920">
              <w:rPr>
                <w:rFonts w:eastAsia="Times New Roman"/>
                <w:sz w:val="22"/>
              </w:rPr>
              <w:t>teikiama</w:t>
            </w:r>
            <w:r w:rsidRPr="00D65920">
              <w:rPr>
                <w:rFonts w:eastAsia="Times New Roman"/>
                <w:spacing w:val="5"/>
                <w:sz w:val="22"/>
              </w:rPr>
              <w:t xml:space="preserve"> </w:t>
            </w:r>
            <w:r w:rsidRPr="00D65920">
              <w:rPr>
                <w:rFonts w:eastAsia="Times New Roman"/>
                <w:w w:val="103"/>
                <w:sz w:val="22"/>
              </w:rPr>
              <w:t xml:space="preserve">remiantis </w:t>
            </w:r>
            <w:r w:rsidRPr="00D65920">
              <w:rPr>
                <w:rFonts w:eastAsia="Times New Roman"/>
                <w:sz w:val="22"/>
              </w:rPr>
              <w:t>naujausia</w:t>
            </w:r>
            <w:r w:rsidRPr="00D65920">
              <w:rPr>
                <w:rFonts w:eastAsia="Times New Roman"/>
                <w:spacing w:val="24"/>
                <w:sz w:val="22"/>
              </w:rPr>
              <w:t xml:space="preserve"> </w:t>
            </w:r>
            <w:r w:rsidRPr="00D65920">
              <w:rPr>
                <w:rFonts w:eastAsia="Times New Roman"/>
                <w:sz w:val="22"/>
              </w:rPr>
              <w:t>gamintojo</w:t>
            </w:r>
            <w:r w:rsidRPr="00D65920">
              <w:rPr>
                <w:rFonts w:eastAsia="Times New Roman"/>
                <w:spacing w:val="9"/>
                <w:sz w:val="22"/>
              </w:rPr>
              <w:t xml:space="preserve"> </w:t>
            </w:r>
            <w:r w:rsidRPr="00D65920">
              <w:rPr>
                <w:rFonts w:eastAsia="Times New Roman"/>
                <w:sz w:val="22"/>
              </w:rPr>
              <w:t>paskelbta</w:t>
            </w:r>
            <w:r w:rsidRPr="00D65920">
              <w:rPr>
                <w:rFonts w:eastAsia="Times New Roman"/>
                <w:spacing w:val="16"/>
                <w:sz w:val="22"/>
              </w:rPr>
              <w:t xml:space="preserve"> </w:t>
            </w:r>
            <w:r w:rsidRPr="00D65920">
              <w:rPr>
                <w:rFonts w:eastAsia="Times New Roman"/>
                <w:w w:val="102"/>
                <w:sz w:val="22"/>
              </w:rPr>
              <w:t xml:space="preserve">pašto </w:t>
            </w:r>
            <w:r w:rsidRPr="00D65920">
              <w:rPr>
                <w:rFonts w:eastAsia="Times New Roman"/>
                <w:sz w:val="22"/>
              </w:rPr>
              <w:t>tarnybine</w:t>
            </w:r>
            <w:r w:rsidRPr="00D65920">
              <w:rPr>
                <w:rFonts w:eastAsia="Times New Roman"/>
                <w:spacing w:val="24"/>
                <w:sz w:val="22"/>
              </w:rPr>
              <w:t xml:space="preserve"> </w:t>
            </w:r>
            <w:r w:rsidRPr="00D65920">
              <w:rPr>
                <w:rFonts w:eastAsia="Times New Roman"/>
                <w:w w:val="101"/>
                <w:sz w:val="22"/>
              </w:rPr>
              <w:t>aplikacija.</w:t>
            </w:r>
          </w:p>
        </w:tc>
        <w:tc>
          <w:tcPr>
            <w:tcW w:w="1609" w:type="pct"/>
            <w:tcBorders>
              <w:top w:val="single" w:sz="4" w:space="0" w:color="auto"/>
              <w:left w:val="single" w:sz="4" w:space="0" w:color="auto"/>
              <w:bottom w:val="single" w:sz="4" w:space="0" w:color="auto"/>
              <w:right w:val="single" w:sz="4" w:space="0" w:color="auto"/>
            </w:tcBorders>
            <w:vAlign w:val="center"/>
          </w:tcPr>
          <w:p w14:paraId="22D40FAA" w14:textId="5835C4A3" w:rsidR="00FE4E6D" w:rsidRPr="00D65920" w:rsidRDefault="00FE4E6D" w:rsidP="00F03F99">
            <w:pPr>
              <w:spacing w:after="0" w:line="240" w:lineRule="auto"/>
              <w:ind w:hanging="23"/>
              <w:jc w:val="both"/>
              <w:rPr>
                <w:color w:val="000000"/>
                <w:sz w:val="22"/>
                <w:u w:color="000000"/>
              </w:rPr>
            </w:pPr>
          </w:p>
        </w:tc>
      </w:tr>
      <w:tr w:rsidR="00FE4E6D" w:rsidRPr="00D65920" w14:paraId="1057F7F8" w14:textId="77777777" w:rsidTr="003F3485">
        <w:tc>
          <w:tcPr>
            <w:tcW w:w="1178" w:type="pct"/>
            <w:tcBorders>
              <w:top w:val="single" w:sz="4" w:space="0" w:color="auto"/>
              <w:left w:val="single" w:sz="4" w:space="0" w:color="auto"/>
              <w:bottom w:val="single" w:sz="4" w:space="0" w:color="auto"/>
              <w:right w:val="single" w:sz="4" w:space="0" w:color="auto"/>
            </w:tcBorders>
          </w:tcPr>
          <w:p w14:paraId="3F42A0C8" w14:textId="77777777" w:rsidR="00FE4E6D" w:rsidRPr="00D65920" w:rsidRDefault="00FE4E6D" w:rsidP="00F03F99">
            <w:pPr>
              <w:spacing w:after="0" w:line="240" w:lineRule="auto"/>
              <w:ind w:right="-20"/>
              <w:rPr>
                <w:rFonts w:eastAsia="Times New Roman"/>
                <w:sz w:val="22"/>
              </w:rPr>
            </w:pPr>
            <w:r w:rsidRPr="00D65920">
              <w:rPr>
                <w:rFonts w:eastAsia="Times New Roman"/>
                <w:w w:val="102"/>
                <w:sz w:val="22"/>
              </w:rPr>
              <w:t>Vartotojo</w:t>
            </w:r>
            <w:r w:rsidRPr="00D65920">
              <w:rPr>
                <w:rFonts w:eastAsia="Times New Roman"/>
                <w:sz w:val="22"/>
              </w:rPr>
              <w:t xml:space="preserve"> sąsaja</w:t>
            </w:r>
          </w:p>
        </w:tc>
        <w:tc>
          <w:tcPr>
            <w:tcW w:w="2213" w:type="pct"/>
            <w:tcBorders>
              <w:top w:val="single" w:sz="4" w:space="0" w:color="auto"/>
              <w:left w:val="single" w:sz="4" w:space="0" w:color="auto"/>
              <w:bottom w:val="single" w:sz="4" w:space="0" w:color="auto"/>
              <w:right w:val="single" w:sz="4" w:space="0" w:color="auto"/>
            </w:tcBorders>
            <w:vAlign w:val="center"/>
          </w:tcPr>
          <w:p w14:paraId="7A1EFA82" w14:textId="77777777" w:rsidR="00FE4E6D" w:rsidRPr="00D65920" w:rsidRDefault="00FE4E6D" w:rsidP="00F03F99">
            <w:pPr>
              <w:spacing w:after="0" w:line="240" w:lineRule="auto"/>
              <w:ind w:hanging="23"/>
              <w:jc w:val="both"/>
              <w:rPr>
                <w:rFonts w:eastAsia="Times New Roman"/>
                <w:sz w:val="22"/>
              </w:rPr>
            </w:pPr>
            <w:r w:rsidRPr="00D65920">
              <w:rPr>
                <w:rFonts w:eastAsia="Times New Roman"/>
                <w:sz w:val="22"/>
              </w:rPr>
              <w:t>Turi</w:t>
            </w:r>
            <w:r w:rsidRPr="00D65920">
              <w:rPr>
                <w:rFonts w:eastAsia="Times New Roman"/>
                <w:spacing w:val="24"/>
                <w:sz w:val="22"/>
              </w:rPr>
              <w:t xml:space="preserve"> </w:t>
            </w:r>
            <w:r w:rsidRPr="00D65920">
              <w:rPr>
                <w:rFonts w:eastAsia="Times New Roman"/>
                <w:sz w:val="22"/>
              </w:rPr>
              <w:t>būti</w:t>
            </w:r>
            <w:r w:rsidRPr="00D65920">
              <w:rPr>
                <w:rFonts w:eastAsia="Times New Roman"/>
                <w:spacing w:val="-7"/>
                <w:sz w:val="22"/>
              </w:rPr>
              <w:t xml:space="preserve"> </w:t>
            </w:r>
            <w:r w:rsidRPr="00D65920">
              <w:rPr>
                <w:rFonts w:eastAsia="Times New Roman"/>
                <w:sz w:val="22"/>
              </w:rPr>
              <w:t>užtikrinta</w:t>
            </w:r>
            <w:r w:rsidRPr="00D65920">
              <w:rPr>
                <w:rFonts w:eastAsia="Times New Roman"/>
                <w:spacing w:val="-2"/>
                <w:sz w:val="22"/>
              </w:rPr>
              <w:t xml:space="preserve"> </w:t>
            </w:r>
            <w:r w:rsidRPr="00D65920">
              <w:rPr>
                <w:rFonts w:eastAsia="Times New Roman"/>
                <w:w w:val="102"/>
                <w:sz w:val="22"/>
              </w:rPr>
              <w:t xml:space="preserve">daugiakalbė </w:t>
            </w:r>
            <w:r w:rsidRPr="00D65920">
              <w:rPr>
                <w:rFonts w:eastAsia="Times New Roman"/>
                <w:sz w:val="22"/>
              </w:rPr>
              <w:t>vartotojo</w:t>
            </w:r>
            <w:r w:rsidRPr="00D65920">
              <w:rPr>
                <w:rFonts w:eastAsia="Times New Roman"/>
                <w:spacing w:val="16"/>
                <w:sz w:val="22"/>
              </w:rPr>
              <w:t xml:space="preserve"> sąsaja</w:t>
            </w:r>
            <w:r w:rsidRPr="00D65920">
              <w:rPr>
                <w:rFonts w:eastAsia="Times New Roman"/>
                <w:spacing w:val="6"/>
                <w:w w:val="83"/>
                <w:sz w:val="22"/>
              </w:rPr>
              <w:t xml:space="preserve"> </w:t>
            </w:r>
            <w:r w:rsidRPr="00D65920">
              <w:rPr>
                <w:rFonts w:eastAsia="Times New Roman"/>
                <w:sz w:val="22"/>
              </w:rPr>
              <w:t>(a</w:t>
            </w:r>
            <w:r w:rsidRPr="00D65920">
              <w:rPr>
                <w:rFonts w:eastAsia="Times New Roman"/>
                <w:spacing w:val="-2"/>
                <w:sz w:val="22"/>
              </w:rPr>
              <w:t>n</w:t>
            </w:r>
            <w:r w:rsidRPr="00D65920">
              <w:rPr>
                <w:rFonts w:eastAsia="Times New Roman"/>
                <w:sz w:val="22"/>
              </w:rPr>
              <w:t>glų</w:t>
            </w:r>
            <w:r w:rsidRPr="00D65920">
              <w:rPr>
                <w:rFonts w:eastAsia="Times New Roman"/>
                <w:spacing w:val="-19"/>
                <w:sz w:val="22"/>
              </w:rPr>
              <w:t xml:space="preserve"> </w:t>
            </w:r>
            <w:r w:rsidRPr="00D65920">
              <w:rPr>
                <w:rFonts w:eastAsia="Times New Roman"/>
                <w:sz w:val="22"/>
              </w:rPr>
              <w:t>ir</w:t>
            </w:r>
            <w:r w:rsidRPr="00D65920">
              <w:rPr>
                <w:rFonts w:eastAsia="Times New Roman"/>
                <w:spacing w:val="6"/>
                <w:sz w:val="22"/>
              </w:rPr>
              <w:t xml:space="preserve"> </w:t>
            </w:r>
            <w:r w:rsidRPr="00D65920">
              <w:rPr>
                <w:rFonts w:eastAsia="Times New Roman"/>
                <w:w w:val="102"/>
                <w:sz w:val="22"/>
              </w:rPr>
              <w:t xml:space="preserve">lietuvių </w:t>
            </w:r>
            <w:r w:rsidRPr="00D65920">
              <w:rPr>
                <w:rFonts w:eastAsia="Times New Roman"/>
                <w:sz w:val="22"/>
              </w:rPr>
              <w:t>kalbos</w:t>
            </w:r>
            <w:r w:rsidRPr="00D65920">
              <w:rPr>
                <w:rFonts w:eastAsia="Times New Roman"/>
                <w:spacing w:val="19"/>
                <w:sz w:val="22"/>
              </w:rPr>
              <w:t xml:space="preserve"> </w:t>
            </w:r>
            <w:r w:rsidRPr="00D65920">
              <w:rPr>
                <w:rFonts w:eastAsia="Times New Roman"/>
                <w:w w:val="102"/>
                <w:sz w:val="22"/>
              </w:rPr>
              <w:t>privalomos</w:t>
            </w:r>
            <w:r w:rsidRPr="00D65920">
              <w:rPr>
                <w:rFonts w:eastAsia="Times New Roman"/>
                <w:w w:val="103"/>
                <w:sz w:val="22"/>
              </w:rPr>
              <w:t>)</w:t>
            </w:r>
          </w:p>
        </w:tc>
        <w:tc>
          <w:tcPr>
            <w:tcW w:w="1609" w:type="pct"/>
            <w:tcBorders>
              <w:top w:val="single" w:sz="4" w:space="0" w:color="auto"/>
              <w:left w:val="single" w:sz="4" w:space="0" w:color="auto"/>
              <w:bottom w:val="single" w:sz="4" w:space="0" w:color="auto"/>
              <w:right w:val="single" w:sz="4" w:space="0" w:color="auto"/>
            </w:tcBorders>
            <w:vAlign w:val="center"/>
          </w:tcPr>
          <w:p w14:paraId="117D55F9" w14:textId="21C57609" w:rsidR="00FE4E6D" w:rsidRPr="00D65920" w:rsidRDefault="00FE4E6D" w:rsidP="00F03F99">
            <w:pPr>
              <w:spacing w:after="0" w:line="240" w:lineRule="auto"/>
              <w:ind w:hanging="23"/>
              <w:jc w:val="both"/>
              <w:rPr>
                <w:color w:val="000000"/>
                <w:sz w:val="22"/>
                <w:u w:color="000000"/>
              </w:rPr>
            </w:pPr>
          </w:p>
        </w:tc>
      </w:tr>
      <w:tr w:rsidR="00FE4E6D" w:rsidRPr="00D65920" w14:paraId="66280EB1" w14:textId="77777777" w:rsidTr="003F3485">
        <w:tc>
          <w:tcPr>
            <w:tcW w:w="1178" w:type="pct"/>
            <w:tcBorders>
              <w:top w:val="single" w:sz="4" w:space="0" w:color="auto"/>
              <w:left w:val="single" w:sz="4" w:space="0" w:color="auto"/>
              <w:bottom w:val="single" w:sz="4" w:space="0" w:color="auto"/>
              <w:right w:val="single" w:sz="4" w:space="0" w:color="auto"/>
            </w:tcBorders>
          </w:tcPr>
          <w:p w14:paraId="19D095A6" w14:textId="77777777" w:rsidR="00FE4E6D" w:rsidRPr="00D65920" w:rsidRDefault="00FE4E6D" w:rsidP="00F03F99">
            <w:pPr>
              <w:spacing w:after="0" w:line="240" w:lineRule="auto"/>
              <w:jc w:val="both"/>
              <w:rPr>
                <w:rFonts w:eastAsia="Times New Roman"/>
                <w:sz w:val="22"/>
              </w:rPr>
            </w:pPr>
            <w:r w:rsidRPr="00D65920">
              <w:rPr>
                <w:color w:val="000000"/>
                <w:sz w:val="22"/>
                <w:u w:color="000000"/>
              </w:rPr>
              <w:t>Suderinamumas</w:t>
            </w:r>
          </w:p>
        </w:tc>
        <w:tc>
          <w:tcPr>
            <w:tcW w:w="2213" w:type="pct"/>
            <w:tcBorders>
              <w:top w:val="single" w:sz="4" w:space="0" w:color="auto"/>
              <w:left w:val="single" w:sz="4" w:space="0" w:color="auto"/>
              <w:bottom w:val="single" w:sz="4" w:space="0" w:color="auto"/>
              <w:right w:val="single" w:sz="4" w:space="0" w:color="auto"/>
            </w:tcBorders>
            <w:vAlign w:val="center"/>
          </w:tcPr>
          <w:p w14:paraId="7209CFC0" w14:textId="77777777" w:rsidR="00FE4E6D" w:rsidRPr="00D65920" w:rsidRDefault="00FE4E6D" w:rsidP="00F03F99">
            <w:pPr>
              <w:spacing w:after="0" w:line="240" w:lineRule="auto"/>
              <w:ind w:hanging="23"/>
              <w:jc w:val="both"/>
              <w:rPr>
                <w:rFonts w:eastAsia="Times New Roman"/>
                <w:sz w:val="22"/>
              </w:rPr>
            </w:pPr>
            <w:r w:rsidRPr="00D65920">
              <w:rPr>
                <w:color w:val="000000"/>
                <w:sz w:val="22"/>
                <w:u w:color="000000"/>
              </w:rPr>
              <w:t xml:space="preserve">Programinės įrangos paketas turi būti suderinamas su organizacijoje naudojama Microsoft </w:t>
            </w:r>
            <w:proofErr w:type="spellStart"/>
            <w:r w:rsidRPr="00D65920">
              <w:rPr>
                <w:color w:val="000000"/>
                <w:sz w:val="22"/>
                <w:u w:color="000000"/>
              </w:rPr>
              <w:t>Active</w:t>
            </w:r>
            <w:proofErr w:type="spellEnd"/>
            <w:r w:rsidRPr="00D65920">
              <w:rPr>
                <w:color w:val="000000"/>
                <w:sz w:val="22"/>
                <w:u w:color="000000"/>
              </w:rPr>
              <w:t xml:space="preserve"> </w:t>
            </w:r>
            <w:proofErr w:type="spellStart"/>
            <w:r w:rsidRPr="00D65920">
              <w:rPr>
                <w:color w:val="000000"/>
                <w:sz w:val="22"/>
                <w:u w:color="000000"/>
              </w:rPr>
              <w:t>Directory</w:t>
            </w:r>
            <w:proofErr w:type="spellEnd"/>
            <w:r w:rsidRPr="00D65920">
              <w:rPr>
                <w:color w:val="000000"/>
                <w:sz w:val="22"/>
                <w:u w:color="000000"/>
              </w:rPr>
              <w:t xml:space="preserve"> naudotojų katalogo tarnyba.</w:t>
            </w:r>
          </w:p>
        </w:tc>
        <w:tc>
          <w:tcPr>
            <w:tcW w:w="1609" w:type="pct"/>
            <w:tcBorders>
              <w:top w:val="single" w:sz="4" w:space="0" w:color="auto"/>
              <w:left w:val="single" w:sz="4" w:space="0" w:color="auto"/>
              <w:bottom w:val="single" w:sz="4" w:space="0" w:color="auto"/>
              <w:right w:val="single" w:sz="4" w:space="0" w:color="auto"/>
            </w:tcBorders>
            <w:vAlign w:val="center"/>
          </w:tcPr>
          <w:p w14:paraId="7D73FFC4" w14:textId="2F4E026D" w:rsidR="00FE4E6D" w:rsidRPr="00D65920" w:rsidRDefault="00FE4E6D" w:rsidP="00F03F99">
            <w:pPr>
              <w:spacing w:after="0" w:line="240" w:lineRule="auto"/>
              <w:ind w:hanging="23"/>
              <w:jc w:val="both"/>
              <w:rPr>
                <w:color w:val="000000"/>
                <w:sz w:val="22"/>
                <w:u w:color="000000"/>
              </w:rPr>
            </w:pPr>
          </w:p>
        </w:tc>
      </w:tr>
      <w:tr w:rsidR="00FB3252" w:rsidRPr="00D65920" w14:paraId="063CBC07" w14:textId="77777777" w:rsidTr="003F3485">
        <w:tc>
          <w:tcPr>
            <w:tcW w:w="1178" w:type="pct"/>
            <w:tcBorders>
              <w:top w:val="single" w:sz="4" w:space="0" w:color="auto"/>
              <w:left w:val="single" w:sz="4" w:space="0" w:color="auto"/>
              <w:bottom w:val="single" w:sz="4" w:space="0" w:color="auto"/>
              <w:right w:val="single" w:sz="4" w:space="0" w:color="auto"/>
            </w:tcBorders>
          </w:tcPr>
          <w:p w14:paraId="04AE5D3B" w14:textId="5E3536EA" w:rsidR="00FB3252" w:rsidRPr="00D65920" w:rsidRDefault="00FB3252" w:rsidP="00F03F99">
            <w:pPr>
              <w:spacing w:after="0" w:line="240" w:lineRule="auto"/>
              <w:jc w:val="both"/>
              <w:rPr>
                <w:color w:val="000000"/>
                <w:sz w:val="22"/>
                <w:u w:color="000000"/>
              </w:rPr>
            </w:pPr>
            <w:r w:rsidRPr="00D65920">
              <w:rPr>
                <w:sz w:val="22"/>
              </w:rPr>
              <w:t>Garantija</w:t>
            </w:r>
          </w:p>
        </w:tc>
        <w:tc>
          <w:tcPr>
            <w:tcW w:w="2213" w:type="pct"/>
            <w:tcBorders>
              <w:top w:val="single" w:sz="4" w:space="0" w:color="auto"/>
              <w:left w:val="single" w:sz="4" w:space="0" w:color="auto"/>
              <w:bottom w:val="single" w:sz="4" w:space="0" w:color="auto"/>
              <w:right w:val="single" w:sz="4" w:space="0" w:color="auto"/>
            </w:tcBorders>
          </w:tcPr>
          <w:p w14:paraId="3A88A326"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Funkcionalumas:</w:t>
            </w:r>
          </w:p>
          <w:p w14:paraId="26E7B11D"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Galimybė registruoti klientui ar tiekėjui kliento vardu, neribotą kiekį incidentų gamintojo Microsoft pagalbos tarnyboje arba lygiaverčio gamintojo pagalbos tarnybos sistemoje.</w:t>
            </w:r>
          </w:p>
          <w:p w14:paraId="218263E1"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Licencijų gamintojo reagavimas į incidentą ne prastesnis reakcijos laikas nei:</w:t>
            </w:r>
          </w:p>
          <w:p w14:paraId="223E6703"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F02A16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Problemos svarbumo laipsnis B, vidutinė įtaka veiklai - pirmą reakciją į problemą per 2 val. Problemos sprendžiamos darbo valandomis.</w:t>
            </w:r>
          </w:p>
          <w:p w14:paraId="32F5BE1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Problemos svarbumo laipsnis C, maža įtaka veiklai - pirmą reakciją į problemą per 4 val. Problemos sprendžiamos darbo valandomis.</w:t>
            </w:r>
          </w:p>
          <w:p w14:paraId="18892BA7"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Problemų sprendimas:</w:t>
            </w:r>
          </w:p>
          <w:p w14:paraId="615C7637"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Kliento patalpose;</w:t>
            </w:r>
          </w:p>
          <w:p w14:paraId="332FFFF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 Nuotoliniu būdu.</w:t>
            </w:r>
          </w:p>
          <w:p w14:paraId="537A598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Licencijų gamintojo skirtas dedikuotas paslaugų užtikrinimo vadovas.</w:t>
            </w:r>
          </w:p>
          <w:p w14:paraId="17C87000"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Technologijos kurioms teikiamos pažangios paslaugos:</w:t>
            </w:r>
          </w:p>
          <w:p w14:paraId="7F7D6412" w14:textId="5AD4AE86" w:rsidR="00FB3252" w:rsidRPr="00D65920" w:rsidRDefault="00FB3252" w:rsidP="00F03F99">
            <w:pPr>
              <w:spacing w:after="0" w:line="240" w:lineRule="auto"/>
              <w:jc w:val="both"/>
              <w:rPr>
                <w:rFonts w:eastAsia="Times New Roman"/>
                <w:sz w:val="22"/>
              </w:rPr>
            </w:pPr>
            <w:r w:rsidRPr="00D65920">
              <w:rPr>
                <w:rFonts w:eastAsia="Times New Roman"/>
                <w:sz w:val="22"/>
              </w:rPr>
              <w:t xml:space="preserve">Kliento duomenų centro </w:t>
            </w:r>
            <w:r w:rsidR="00514914" w:rsidRPr="00D65920">
              <w:rPr>
                <w:rFonts w:eastAsia="Times New Roman"/>
                <w:sz w:val="22"/>
              </w:rPr>
              <w:t>įranga</w:t>
            </w:r>
            <w:r w:rsidRPr="00D65920">
              <w:rPr>
                <w:rFonts w:eastAsia="Times New Roman"/>
                <w:sz w:val="22"/>
              </w:rPr>
              <w:t xml:space="preserve"> (</w:t>
            </w:r>
            <w:proofErr w:type="spellStart"/>
            <w:r w:rsidRPr="00D65920">
              <w:rPr>
                <w:rFonts w:eastAsia="Times New Roman"/>
                <w:sz w:val="22"/>
              </w:rPr>
              <w:t>on-premises</w:t>
            </w:r>
            <w:proofErr w:type="spellEnd"/>
            <w:r w:rsidRPr="00D65920">
              <w:rPr>
                <w:rFonts w:eastAsia="Times New Roman"/>
                <w:sz w:val="22"/>
              </w:rPr>
              <w:t>), hibridinė infrastruktūra (</w:t>
            </w:r>
            <w:proofErr w:type="spellStart"/>
            <w:r w:rsidRPr="00D65920">
              <w:rPr>
                <w:rFonts w:eastAsia="Times New Roman"/>
                <w:sz w:val="22"/>
              </w:rPr>
              <w:t>hybrid</w:t>
            </w:r>
            <w:proofErr w:type="spellEnd"/>
            <w:r w:rsidRPr="00D65920">
              <w:rPr>
                <w:rFonts w:eastAsia="Times New Roman"/>
                <w:sz w:val="22"/>
              </w:rPr>
              <w:t>), debesų kompiuterijos pagrindų veikianti infrastruktūra (</w:t>
            </w:r>
            <w:proofErr w:type="spellStart"/>
            <w:r w:rsidRPr="00D65920">
              <w:rPr>
                <w:rFonts w:eastAsia="Times New Roman"/>
                <w:sz w:val="22"/>
              </w:rPr>
              <w:t>cloud</w:t>
            </w:r>
            <w:proofErr w:type="spellEnd"/>
            <w:r w:rsidRPr="00D65920">
              <w:rPr>
                <w:rFonts w:eastAsia="Times New Roman"/>
                <w:sz w:val="22"/>
              </w:rPr>
              <w:t>).</w:t>
            </w:r>
          </w:p>
          <w:p w14:paraId="08750FF6" w14:textId="77777777" w:rsidR="00FB3252" w:rsidRPr="00D65920" w:rsidRDefault="00FB3252" w:rsidP="00F03F99">
            <w:pPr>
              <w:spacing w:after="0" w:line="240" w:lineRule="auto"/>
              <w:jc w:val="both"/>
              <w:rPr>
                <w:rFonts w:eastAsia="Times New Roman"/>
                <w:sz w:val="22"/>
              </w:rPr>
            </w:pPr>
            <w:r w:rsidRPr="00D65920">
              <w:rPr>
                <w:rFonts w:eastAsia="Times New Roman"/>
                <w:sz w:val="22"/>
              </w:rPr>
              <w:t>Patobulinti sprendimai:</w:t>
            </w:r>
          </w:p>
          <w:p w14:paraId="303B4094" w14:textId="0DF208F1" w:rsidR="00FB3252" w:rsidRPr="00D65920" w:rsidRDefault="00FB3252" w:rsidP="00F03F99">
            <w:pPr>
              <w:spacing w:after="0" w:line="240" w:lineRule="auto"/>
              <w:jc w:val="both"/>
              <w:rPr>
                <w:color w:val="000000"/>
                <w:sz w:val="22"/>
                <w:u w:color="000000"/>
              </w:rPr>
            </w:pPr>
            <w:r w:rsidRPr="00D65920">
              <w:rPr>
                <w:rFonts w:eastAsia="Times New Roman"/>
                <w:sz w:val="22"/>
              </w:rPr>
              <w:t>Paskirtasis inžinerijos padalinys arba lygiavertis; Patobulintas paskirtasis inžinerijos padalinys arba lygiavertis;</w:t>
            </w:r>
          </w:p>
        </w:tc>
        <w:tc>
          <w:tcPr>
            <w:tcW w:w="1609" w:type="pct"/>
            <w:tcBorders>
              <w:top w:val="single" w:sz="4" w:space="0" w:color="auto"/>
              <w:left w:val="single" w:sz="4" w:space="0" w:color="auto"/>
              <w:bottom w:val="single" w:sz="4" w:space="0" w:color="auto"/>
              <w:right w:val="single" w:sz="4" w:space="0" w:color="auto"/>
            </w:tcBorders>
            <w:vAlign w:val="center"/>
          </w:tcPr>
          <w:p w14:paraId="6C2944AE" w14:textId="77777777" w:rsidR="00FB3252" w:rsidRPr="00D65920" w:rsidRDefault="00FB3252" w:rsidP="00F03F99">
            <w:pPr>
              <w:spacing w:after="0" w:line="240" w:lineRule="auto"/>
              <w:ind w:hanging="23"/>
              <w:jc w:val="both"/>
              <w:rPr>
                <w:color w:val="000000"/>
                <w:sz w:val="22"/>
                <w:u w:color="000000"/>
              </w:rPr>
            </w:pPr>
          </w:p>
        </w:tc>
      </w:tr>
      <w:tr w:rsidR="00FE4E6D" w:rsidRPr="00D65920" w14:paraId="234C6653" w14:textId="77777777" w:rsidTr="003F3485">
        <w:tc>
          <w:tcPr>
            <w:tcW w:w="1178" w:type="pct"/>
            <w:tcBorders>
              <w:top w:val="single" w:sz="4" w:space="0" w:color="auto"/>
              <w:left w:val="single" w:sz="4" w:space="0" w:color="auto"/>
              <w:bottom w:val="single" w:sz="4" w:space="0" w:color="auto"/>
              <w:right w:val="single" w:sz="4" w:space="0" w:color="auto"/>
            </w:tcBorders>
          </w:tcPr>
          <w:p w14:paraId="29C88C52" w14:textId="77777777" w:rsidR="00FE4E6D" w:rsidRPr="00D65920" w:rsidRDefault="00FE4E6D" w:rsidP="00F03F99">
            <w:pPr>
              <w:spacing w:after="0" w:line="240" w:lineRule="auto"/>
              <w:jc w:val="both"/>
              <w:rPr>
                <w:color w:val="000000"/>
                <w:sz w:val="22"/>
                <w:u w:color="000000"/>
              </w:rPr>
            </w:pPr>
            <w:r w:rsidRPr="00D65920">
              <w:rPr>
                <w:color w:val="000000"/>
                <w:sz w:val="22"/>
                <w:u w:color="000000"/>
              </w:rPr>
              <w:t>Licencijavimo tipas</w:t>
            </w:r>
          </w:p>
        </w:tc>
        <w:tc>
          <w:tcPr>
            <w:tcW w:w="2213" w:type="pct"/>
            <w:tcBorders>
              <w:top w:val="single" w:sz="4" w:space="0" w:color="auto"/>
              <w:left w:val="single" w:sz="4" w:space="0" w:color="auto"/>
              <w:bottom w:val="single" w:sz="4" w:space="0" w:color="auto"/>
              <w:right w:val="single" w:sz="4" w:space="0" w:color="auto"/>
            </w:tcBorders>
            <w:vAlign w:val="center"/>
          </w:tcPr>
          <w:p w14:paraId="0DBBEE79" w14:textId="77777777" w:rsidR="00FE4E6D" w:rsidRPr="00D65920" w:rsidRDefault="00FE4E6D" w:rsidP="00F03F99">
            <w:pPr>
              <w:spacing w:after="0" w:line="240" w:lineRule="auto"/>
              <w:ind w:hanging="23"/>
              <w:jc w:val="both"/>
              <w:rPr>
                <w:color w:val="000000"/>
                <w:sz w:val="22"/>
                <w:u w:color="000000"/>
              </w:rPr>
            </w:pPr>
            <w:r w:rsidRPr="00D65920">
              <w:rPr>
                <w:color w:val="000000"/>
                <w:sz w:val="22"/>
                <w:u w:color="000000"/>
              </w:rPr>
              <w:t xml:space="preserve">Licencija skirta vartotojui (angl. </w:t>
            </w:r>
            <w:proofErr w:type="spellStart"/>
            <w:r w:rsidRPr="00D65920">
              <w:rPr>
                <w:color w:val="000000"/>
                <w:sz w:val="22"/>
                <w:u w:color="000000"/>
              </w:rPr>
              <w:t>User</w:t>
            </w:r>
            <w:proofErr w:type="spellEnd"/>
            <w:r w:rsidRPr="00D65920">
              <w:rPr>
                <w:color w:val="000000"/>
                <w:sz w:val="22"/>
                <w:u w:color="000000"/>
              </w:rPr>
              <w:t xml:space="preserve">). </w:t>
            </w:r>
          </w:p>
        </w:tc>
        <w:tc>
          <w:tcPr>
            <w:tcW w:w="1609" w:type="pct"/>
            <w:tcBorders>
              <w:top w:val="single" w:sz="4" w:space="0" w:color="auto"/>
              <w:left w:val="single" w:sz="4" w:space="0" w:color="auto"/>
              <w:bottom w:val="single" w:sz="4" w:space="0" w:color="auto"/>
              <w:right w:val="single" w:sz="4" w:space="0" w:color="auto"/>
            </w:tcBorders>
            <w:vAlign w:val="center"/>
          </w:tcPr>
          <w:p w14:paraId="7DB852C6" w14:textId="5EBFCA31" w:rsidR="00FE4E6D" w:rsidRPr="00D65920" w:rsidRDefault="00FE4E6D" w:rsidP="00F03F99">
            <w:pPr>
              <w:spacing w:after="0" w:line="240" w:lineRule="auto"/>
              <w:ind w:hanging="23"/>
              <w:jc w:val="both"/>
              <w:rPr>
                <w:color w:val="000000"/>
                <w:sz w:val="22"/>
                <w:u w:color="000000"/>
              </w:rPr>
            </w:pPr>
          </w:p>
        </w:tc>
      </w:tr>
    </w:tbl>
    <w:p w14:paraId="64ECE3AE" w14:textId="77777777" w:rsidR="001E708B" w:rsidRDefault="001E708B" w:rsidP="00F03F99">
      <w:pPr>
        <w:tabs>
          <w:tab w:val="left" w:pos="2552"/>
          <w:tab w:val="left" w:pos="2694"/>
        </w:tabs>
        <w:spacing w:after="0" w:line="240" w:lineRule="auto"/>
        <w:rPr>
          <w:color w:val="000000"/>
          <w:szCs w:val="24"/>
        </w:rPr>
      </w:pPr>
    </w:p>
    <w:p w14:paraId="4FC420BA" w14:textId="0E846E96" w:rsidR="00121554" w:rsidRDefault="00D32D44" w:rsidP="00F03F99">
      <w:pPr>
        <w:spacing w:after="0" w:line="240" w:lineRule="auto"/>
        <w:jc w:val="both"/>
        <w:rPr>
          <w:b/>
          <w:color w:val="000000"/>
          <w:szCs w:val="24"/>
        </w:rPr>
      </w:pPr>
      <w:r>
        <w:rPr>
          <w:b/>
          <w:color w:val="000000"/>
          <w:szCs w:val="24"/>
        </w:rPr>
        <w:t xml:space="preserve">4. </w:t>
      </w:r>
      <w:r w:rsidR="00121554" w:rsidRPr="0084670E">
        <w:rPr>
          <w:b/>
          <w:color w:val="000000"/>
          <w:szCs w:val="24"/>
        </w:rPr>
        <w:t xml:space="preserve">Microsoft 365 </w:t>
      </w:r>
      <w:proofErr w:type="spellStart"/>
      <w:r w:rsidR="00121554" w:rsidRPr="0084670E">
        <w:rPr>
          <w:b/>
          <w:color w:val="000000"/>
          <w:szCs w:val="24"/>
        </w:rPr>
        <w:t>Business</w:t>
      </w:r>
      <w:proofErr w:type="spellEnd"/>
      <w:r w:rsidR="00121554" w:rsidRPr="0084670E">
        <w:rPr>
          <w:b/>
          <w:color w:val="000000"/>
          <w:szCs w:val="24"/>
        </w:rPr>
        <w:t xml:space="preserve"> Standard naudotojo paketo licencija (naujausia gamintojo paskelbta versija) arba lygiavertės programinės įrangos licencija: </w:t>
      </w:r>
    </w:p>
    <w:p w14:paraId="57A028AA" w14:textId="77777777" w:rsidR="0075706B" w:rsidRPr="0084670E" w:rsidRDefault="0075706B" w:rsidP="00F03F99">
      <w:pPr>
        <w:spacing w:after="0" w:line="240" w:lineRule="auto"/>
        <w:jc w:val="both"/>
        <w:rPr>
          <w:b/>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4381"/>
        <w:gridCol w:w="3252"/>
      </w:tblGrid>
      <w:tr w:rsidR="00121554" w:rsidRPr="0075706B" w14:paraId="4102A7E3" w14:textId="77777777" w:rsidTr="0075706B">
        <w:tc>
          <w:tcPr>
            <w:tcW w:w="11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284F85" w14:textId="77777777" w:rsidR="00121554" w:rsidRPr="0075706B" w:rsidRDefault="00121554" w:rsidP="00F03F99">
            <w:pPr>
              <w:spacing w:after="0" w:line="240" w:lineRule="auto"/>
              <w:jc w:val="center"/>
              <w:rPr>
                <w:b/>
                <w:bCs/>
                <w:sz w:val="22"/>
              </w:rPr>
            </w:pPr>
            <w:r w:rsidRPr="0075706B">
              <w:rPr>
                <w:b/>
                <w:bCs/>
                <w:sz w:val="22"/>
              </w:rPr>
              <w:t>Rodiklis</w:t>
            </w:r>
          </w:p>
        </w:tc>
        <w:tc>
          <w:tcPr>
            <w:tcW w:w="22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7F73E3" w14:textId="77777777" w:rsidR="00121554" w:rsidRPr="0075706B" w:rsidRDefault="00121554" w:rsidP="00F03F99">
            <w:pPr>
              <w:spacing w:after="0" w:line="240" w:lineRule="auto"/>
              <w:ind w:left="57" w:right="173" w:hanging="23"/>
              <w:jc w:val="center"/>
              <w:rPr>
                <w:b/>
                <w:bCs/>
                <w:sz w:val="22"/>
              </w:rPr>
            </w:pPr>
            <w:r w:rsidRPr="0075706B">
              <w:rPr>
                <w:b/>
                <w:bCs/>
                <w:sz w:val="22"/>
              </w:rPr>
              <w:t>Reikalaujama reikšmė</w:t>
            </w:r>
          </w:p>
        </w:tc>
        <w:tc>
          <w:tcPr>
            <w:tcW w:w="1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DABBF" w14:textId="77777777" w:rsidR="00121554" w:rsidRPr="0075706B" w:rsidRDefault="00121554" w:rsidP="00F03F99">
            <w:pPr>
              <w:spacing w:after="0" w:line="240" w:lineRule="auto"/>
              <w:ind w:left="57" w:hanging="23"/>
              <w:jc w:val="center"/>
              <w:rPr>
                <w:b/>
                <w:bCs/>
                <w:sz w:val="22"/>
              </w:rPr>
            </w:pPr>
            <w:r w:rsidRPr="0075706B">
              <w:rPr>
                <w:b/>
                <w:bCs/>
                <w:sz w:val="22"/>
              </w:rPr>
              <w:t>Siūloma reikšmė</w:t>
            </w:r>
          </w:p>
        </w:tc>
      </w:tr>
      <w:tr w:rsidR="00121554" w:rsidRPr="0075706B" w14:paraId="3C41C02C"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1DEF7FB7"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Pavadinimas</w:t>
            </w:r>
          </w:p>
        </w:tc>
        <w:tc>
          <w:tcPr>
            <w:tcW w:w="2215" w:type="pct"/>
            <w:tcBorders>
              <w:top w:val="single" w:sz="4" w:space="0" w:color="auto"/>
              <w:left w:val="single" w:sz="4" w:space="0" w:color="auto"/>
              <w:bottom w:val="single" w:sz="4" w:space="0" w:color="auto"/>
              <w:right w:val="single" w:sz="4" w:space="0" w:color="auto"/>
            </w:tcBorders>
          </w:tcPr>
          <w:p w14:paraId="08035791" w14:textId="1CE1B771" w:rsidR="00121554" w:rsidRPr="003F3485"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0342FF1D"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15900915" w14:textId="77777777" w:rsidTr="00CC1989">
        <w:tc>
          <w:tcPr>
            <w:tcW w:w="1141" w:type="pct"/>
            <w:tcBorders>
              <w:top w:val="single" w:sz="4" w:space="0" w:color="auto"/>
              <w:left w:val="single" w:sz="4" w:space="0" w:color="auto"/>
              <w:bottom w:val="single" w:sz="4" w:space="0" w:color="auto"/>
              <w:right w:val="single" w:sz="4" w:space="0" w:color="auto"/>
            </w:tcBorders>
          </w:tcPr>
          <w:p w14:paraId="41761A2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Firma – gamintoja</w:t>
            </w:r>
          </w:p>
        </w:tc>
        <w:tc>
          <w:tcPr>
            <w:tcW w:w="2215" w:type="pct"/>
            <w:tcBorders>
              <w:top w:val="single" w:sz="4" w:space="0" w:color="auto"/>
              <w:left w:val="single" w:sz="4" w:space="0" w:color="auto"/>
              <w:bottom w:val="single" w:sz="4" w:space="0" w:color="auto"/>
              <w:right w:val="single" w:sz="4" w:space="0" w:color="auto"/>
            </w:tcBorders>
          </w:tcPr>
          <w:p w14:paraId="6AD5FD31" w14:textId="38D98C76" w:rsidR="00121554" w:rsidRPr="003F3485"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2E5F3564"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590B5C6E"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51B9369B"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 xml:space="preserve">Programinės įrangos gamintojo kodas (angl. </w:t>
            </w:r>
            <w:proofErr w:type="spellStart"/>
            <w:r w:rsidRPr="0075706B">
              <w:rPr>
                <w:rStyle w:val="normaltextrun"/>
                <w:sz w:val="22"/>
                <w:szCs w:val="22"/>
              </w:rPr>
              <w:t>Part</w:t>
            </w:r>
            <w:proofErr w:type="spellEnd"/>
            <w:r w:rsidRPr="0075706B">
              <w:rPr>
                <w:rStyle w:val="normaltextrun"/>
                <w:sz w:val="22"/>
                <w:szCs w:val="22"/>
              </w:rPr>
              <w:t xml:space="preserve"> </w:t>
            </w:r>
            <w:proofErr w:type="spellStart"/>
            <w:r w:rsidRPr="0075706B">
              <w:rPr>
                <w:rStyle w:val="normaltextrun"/>
                <w:sz w:val="22"/>
                <w:szCs w:val="22"/>
              </w:rPr>
              <w:t>Number</w:t>
            </w:r>
            <w:proofErr w:type="spellEnd"/>
            <w:r w:rsidRPr="0075706B">
              <w:rPr>
                <w:rStyle w:val="normaltextrun"/>
                <w:sz w:val="22"/>
                <w:szCs w:val="22"/>
              </w:rPr>
              <w:t>)</w:t>
            </w:r>
          </w:p>
        </w:tc>
        <w:tc>
          <w:tcPr>
            <w:tcW w:w="2215" w:type="pct"/>
            <w:tcBorders>
              <w:top w:val="single" w:sz="4" w:space="0" w:color="auto"/>
              <w:left w:val="single" w:sz="4" w:space="0" w:color="auto"/>
              <w:bottom w:val="single" w:sz="4" w:space="0" w:color="auto"/>
              <w:right w:val="single" w:sz="4" w:space="0" w:color="auto"/>
            </w:tcBorders>
          </w:tcPr>
          <w:p w14:paraId="4970B931" w14:textId="2EFF37EC" w:rsidR="00121554" w:rsidRPr="003F3485"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047D6153"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6FEFDC79" w14:textId="77777777" w:rsidTr="00CC1989">
        <w:trPr>
          <w:trHeight w:val="84"/>
        </w:trPr>
        <w:tc>
          <w:tcPr>
            <w:tcW w:w="1141" w:type="pct"/>
            <w:tcBorders>
              <w:top w:val="single" w:sz="4" w:space="0" w:color="auto"/>
              <w:left w:val="single" w:sz="4" w:space="0" w:color="auto"/>
              <w:bottom w:val="single" w:sz="4" w:space="0" w:color="auto"/>
              <w:right w:val="single" w:sz="4" w:space="0" w:color="auto"/>
            </w:tcBorders>
            <w:hideMark/>
          </w:tcPr>
          <w:p w14:paraId="23E5D96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Funkcionalumo reikalavimai</w:t>
            </w:r>
          </w:p>
        </w:tc>
        <w:tc>
          <w:tcPr>
            <w:tcW w:w="2215" w:type="pct"/>
            <w:tcBorders>
              <w:top w:val="single" w:sz="4" w:space="0" w:color="auto"/>
              <w:left w:val="single" w:sz="4" w:space="0" w:color="auto"/>
              <w:bottom w:val="single" w:sz="4" w:space="0" w:color="auto"/>
              <w:right w:val="single" w:sz="4" w:space="0" w:color="auto"/>
            </w:tcBorders>
            <w:hideMark/>
          </w:tcPr>
          <w:p w14:paraId="43D21E68" w14:textId="15FD41E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Paslaugų paketas sudaro biuro programų rinkinį, su galimybe jį naudoti atjungtu nuo kompiuterio tinklo (</w:t>
            </w:r>
            <w:proofErr w:type="spellStart"/>
            <w:r w:rsidRPr="0075706B">
              <w:rPr>
                <w:rStyle w:val="normaltextrun"/>
                <w:sz w:val="22"/>
                <w:szCs w:val="22"/>
              </w:rPr>
              <w:t>off</w:t>
            </w:r>
            <w:proofErr w:type="spellEnd"/>
            <w:r w:rsidRPr="0075706B">
              <w:rPr>
                <w:rStyle w:val="normaltextrun"/>
                <w:sz w:val="22"/>
                <w:szCs w:val="22"/>
              </w:rPr>
              <w:t>-line) rėžimu, ir biuro programų rinkinio duomenų sinchronizavimo/perdavimo paslaugas.</w:t>
            </w:r>
          </w:p>
        </w:tc>
        <w:tc>
          <w:tcPr>
            <w:tcW w:w="1644" w:type="pct"/>
            <w:tcBorders>
              <w:top w:val="single" w:sz="4" w:space="0" w:color="auto"/>
              <w:left w:val="single" w:sz="4" w:space="0" w:color="auto"/>
              <w:bottom w:val="single" w:sz="4" w:space="0" w:color="auto"/>
              <w:right w:val="single" w:sz="4" w:space="0" w:color="auto"/>
            </w:tcBorders>
          </w:tcPr>
          <w:p w14:paraId="6EE55B63"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148F883E" w14:textId="77777777" w:rsidTr="00CC1989">
        <w:trPr>
          <w:trHeight w:val="84"/>
        </w:trPr>
        <w:tc>
          <w:tcPr>
            <w:tcW w:w="1141" w:type="pct"/>
            <w:tcBorders>
              <w:top w:val="single" w:sz="4" w:space="0" w:color="auto"/>
              <w:left w:val="single" w:sz="4" w:space="0" w:color="auto"/>
              <w:bottom w:val="single" w:sz="4" w:space="0" w:color="auto"/>
              <w:right w:val="single" w:sz="4" w:space="0" w:color="auto"/>
            </w:tcBorders>
            <w:hideMark/>
          </w:tcPr>
          <w:p w14:paraId="5FEA035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Palaikoma operacinė sistema</w:t>
            </w:r>
          </w:p>
        </w:tc>
        <w:tc>
          <w:tcPr>
            <w:tcW w:w="2215" w:type="pct"/>
            <w:tcBorders>
              <w:top w:val="single" w:sz="4" w:space="0" w:color="auto"/>
              <w:left w:val="single" w:sz="4" w:space="0" w:color="auto"/>
              <w:bottom w:val="single" w:sz="4" w:space="0" w:color="auto"/>
              <w:right w:val="single" w:sz="4" w:space="0" w:color="auto"/>
            </w:tcBorders>
          </w:tcPr>
          <w:p w14:paraId="2F901F44" w14:textId="77777777" w:rsidR="00121554" w:rsidRPr="0075706B" w:rsidRDefault="00121554"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 xml:space="preserve">Windows </w:t>
            </w:r>
            <w:proofErr w:type="spellStart"/>
            <w:r w:rsidRPr="0075706B">
              <w:rPr>
                <w:rStyle w:val="normaltextrun"/>
                <w:sz w:val="22"/>
                <w:szCs w:val="22"/>
              </w:rPr>
              <w:t>Enterprise</w:t>
            </w:r>
            <w:proofErr w:type="spellEnd"/>
            <w:r w:rsidRPr="0075706B">
              <w:rPr>
                <w:rStyle w:val="normaltextrun"/>
                <w:sz w:val="22"/>
                <w:szCs w:val="22"/>
              </w:rPr>
              <w:t xml:space="preserve"> 10/</w:t>
            </w:r>
            <w:r w:rsidRPr="0075706B">
              <w:rPr>
                <w:rStyle w:val="normaltextrun"/>
                <w:sz w:val="22"/>
                <w:szCs w:val="22"/>
                <w:lang w:val="en-GB"/>
              </w:rPr>
              <w:t>11</w:t>
            </w:r>
            <w:r w:rsidRPr="0075706B">
              <w:rPr>
                <w:rStyle w:val="normaltextrun"/>
                <w:sz w:val="22"/>
                <w:szCs w:val="22"/>
              </w:rPr>
              <w:t>;</w:t>
            </w:r>
          </w:p>
          <w:p w14:paraId="470C3FAE" w14:textId="77777777" w:rsidR="00121554" w:rsidRPr="0075706B" w:rsidRDefault="00121554"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Windows Professional 10/11.</w:t>
            </w:r>
          </w:p>
        </w:tc>
        <w:tc>
          <w:tcPr>
            <w:tcW w:w="1644" w:type="pct"/>
            <w:tcBorders>
              <w:top w:val="single" w:sz="4" w:space="0" w:color="auto"/>
              <w:left w:val="single" w:sz="4" w:space="0" w:color="auto"/>
              <w:bottom w:val="single" w:sz="4" w:space="0" w:color="auto"/>
              <w:right w:val="single" w:sz="4" w:space="0" w:color="auto"/>
            </w:tcBorders>
          </w:tcPr>
          <w:p w14:paraId="3BF3D71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440C7809"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616A61CD"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Būtini biuro programų rinkinio funkciniai moduliai</w:t>
            </w:r>
          </w:p>
        </w:tc>
        <w:tc>
          <w:tcPr>
            <w:tcW w:w="2215" w:type="pct"/>
            <w:tcBorders>
              <w:top w:val="single" w:sz="4" w:space="0" w:color="auto"/>
              <w:left w:val="single" w:sz="4" w:space="0" w:color="auto"/>
              <w:bottom w:val="single" w:sz="4" w:space="0" w:color="auto"/>
              <w:right w:val="single" w:sz="4" w:space="0" w:color="auto"/>
            </w:tcBorders>
            <w:hideMark/>
          </w:tcPr>
          <w:p w14:paraId="4936E6EA"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Tekstų redaktorius, skaičiuoklė, elektroninio pašto ir grupinio darbo programa, pateikčių rengimo programa, universali užrašų kaupimo programa. Licencijuotas naudotojas turi turėti teisę diegti biuro programų rinkinį į ne mažiau nei 5 įrenginius.</w:t>
            </w:r>
          </w:p>
          <w:p w14:paraId="5A4578FF" w14:textId="77777777" w:rsidR="00121554" w:rsidRPr="0075706B" w:rsidRDefault="00121554" w:rsidP="00F03F99">
            <w:pPr>
              <w:pStyle w:val="paragraph"/>
              <w:spacing w:before="0" w:beforeAutospacing="0" w:after="0" w:afterAutospacing="0"/>
              <w:ind w:right="173"/>
              <w:jc w:val="both"/>
              <w:textAlignment w:val="baseline"/>
              <w:rPr>
                <w:rStyle w:val="normaltextrun"/>
                <w:sz w:val="22"/>
                <w:szCs w:val="22"/>
              </w:rPr>
            </w:pPr>
          </w:p>
        </w:tc>
        <w:tc>
          <w:tcPr>
            <w:tcW w:w="1644" w:type="pct"/>
            <w:tcBorders>
              <w:top w:val="single" w:sz="4" w:space="0" w:color="auto"/>
              <w:left w:val="single" w:sz="4" w:space="0" w:color="auto"/>
              <w:bottom w:val="single" w:sz="4" w:space="0" w:color="auto"/>
              <w:right w:val="single" w:sz="4" w:space="0" w:color="auto"/>
            </w:tcBorders>
          </w:tcPr>
          <w:p w14:paraId="363FAE3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19B2A5C0"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2D65C03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Būtini duomenų perdavimo paslaugos moduliai</w:t>
            </w:r>
          </w:p>
        </w:tc>
        <w:tc>
          <w:tcPr>
            <w:tcW w:w="2215" w:type="pct"/>
            <w:tcBorders>
              <w:top w:val="single" w:sz="4" w:space="0" w:color="auto"/>
              <w:left w:val="single" w:sz="4" w:space="0" w:color="auto"/>
              <w:bottom w:val="single" w:sz="4" w:space="0" w:color="auto"/>
              <w:right w:val="single" w:sz="4" w:space="0" w:color="auto"/>
            </w:tcBorders>
            <w:hideMark/>
          </w:tcPr>
          <w:p w14:paraId="338CF599"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Elektroninio pašto ir grupinio darbo duomenų apsikeitimo paslauga, svetainių ir darbo sričių talpinimo paslauga, komunikacijos paslauga.</w:t>
            </w:r>
          </w:p>
        </w:tc>
        <w:tc>
          <w:tcPr>
            <w:tcW w:w="1644" w:type="pct"/>
            <w:tcBorders>
              <w:top w:val="single" w:sz="4" w:space="0" w:color="auto"/>
              <w:left w:val="single" w:sz="4" w:space="0" w:color="auto"/>
              <w:bottom w:val="single" w:sz="4" w:space="0" w:color="auto"/>
              <w:right w:val="single" w:sz="4" w:space="0" w:color="auto"/>
            </w:tcBorders>
          </w:tcPr>
          <w:p w14:paraId="41B6B7B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031968BA"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758D680D"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teksto redaktoriui</w:t>
            </w:r>
          </w:p>
        </w:tc>
        <w:tc>
          <w:tcPr>
            <w:tcW w:w="2215" w:type="pct"/>
            <w:tcBorders>
              <w:top w:val="single" w:sz="4" w:space="0" w:color="auto"/>
              <w:left w:val="single" w:sz="4" w:space="0" w:color="auto"/>
              <w:bottom w:val="single" w:sz="4" w:space="0" w:color="auto"/>
              <w:right w:val="single" w:sz="4" w:space="0" w:color="auto"/>
            </w:tcBorders>
            <w:hideMark/>
          </w:tcPr>
          <w:p w14:paraId="4CDDA87E"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turėti galimybę dirbti su makrokomandomis, užtikrinant suderinamumą su Microsoft Word versijų makrokomandomis ir paruoštais dokumentų šablonais, kuriuose naudojamos makrokomandos.</w:t>
            </w:r>
          </w:p>
        </w:tc>
        <w:tc>
          <w:tcPr>
            <w:tcW w:w="1644" w:type="pct"/>
            <w:tcBorders>
              <w:top w:val="single" w:sz="4" w:space="0" w:color="auto"/>
              <w:left w:val="single" w:sz="4" w:space="0" w:color="auto"/>
              <w:bottom w:val="single" w:sz="4" w:space="0" w:color="auto"/>
              <w:right w:val="single" w:sz="4" w:space="0" w:color="auto"/>
            </w:tcBorders>
          </w:tcPr>
          <w:p w14:paraId="6E95C7A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354E2D9D"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00D3623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elektroninei užrašų knygutei</w:t>
            </w:r>
          </w:p>
        </w:tc>
        <w:tc>
          <w:tcPr>
            <w:tcW w:w="2215" w:type="pct"/>
            <w:tcBorders>
              <w:top w:val="single" w:sz="4" w:space="0" w:color="auto"/>
              <w:left w:val="single" w:sz="4" w:space="0" w:color="auto"/>
              <w:bottom w:val="single" w:sz="4" w:space="0" w:color="auto"/>
              <w:right w:val="single" w:sz="4" w:space="0" w:color="auto"/>
            </w:tcBorders>
          </w:tcPr>
          <w:p w14:paraId="486CA09E"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Turi turėti galimybę įkelti duomenis teksto, nuotraukų pavidalu. </w:t>
            </w:r>
          </w:p>
          <w:p w14:paraId="0A5AB1CD"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Turi turėti integruotą piešimo modulį. </w:t>
            </w:r>
          </w:p>
          <w:p w14:paraId="5463B520"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Turi turėti integruotą teksto atpažinimo (angl. OCR) modulį, leidžiantį ieškoti tekstinės informacijos, nuotraukų formate. </w:t>
            </w:r>
          </w:p>
          <w:p w14:paraId="10287A8C"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Turi turėti bendro naudojimo užrašų knygutes saugomas failų serveryje arba Microsoft SharePoint aplinkoje. </w:t>
            </w:r>
          </w:p>
          <w:p w14:paraId="7BF2123D"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turėti galimybę siųsti užrašų knygučių lapus per elektroninio pašto ir grupinio darbo programą kaip laišką, kaip prikabintą dokumentą, taip pat .</w:t>
            </w:r>
            <w:proofErr w:type="spellStart"/>
            <w:r w:rsidRPr="0075706B">
              <w:rPr>
                <w:rStyle w:val="normaltextrun"/>
                <w:sz w:val="22"/>
                <w:szCs w:val="22"/>
              </w:rPr>
              <w:t>pdf</w:t>
            </w:r>
            <w:proofErr w:type="spellEnd"/>
            <w:r w:rsidRPr="0075706B">
              <w:rPr>
                <w:rStyle w:val="normaltextrun"/>
                <w:sz w:val="22"/>
                <w:szCs w:val="22"/>
              </w:rPr>
              <w:t xml:space="preserve"> formatu. </w:t>
            </w:r>
          </w:p>
          <w:p w14:paraId="10B2B602"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būti automatizuotas kitų vartotojų pakvietimas prisijungti prie užrašų knygutės.</w:t>
            </w:r>
          </w:p>
        </w:tc>
        <w:tc>
          <w:tcPr>
            <w:tcW w:w="1644" w:type="pct"/>
            <w:tcBorders>
              <w:top w:val="single" w:sz="4" w:space="0" w:color="auto"/>
              <w:left w:val="single" w:sz="4" w:space="0" w:color="auto"/>
              <w:bottom w:val="single" w:sz="4" w:space="0" w:color="auto"/>
              <w:right w:val="single" w:sz="4" w:space="0" w:color="auto"/>
            </w:tcBorders>
          </w:tcPr>
          <w:p w14:paraId="32FD2A5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7FED720F"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1338A9F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skaičiuoklei</w:t>
            </w:r>
          </w:p>
        </w:tc>
        <w:tc>
          <w:tcPr>
            <w:tcW w:w="2215" w:type="pct"/>
            <w:tcBorders>
              <w:top w:val="single" w:sz="4" w:space="0" w:color="auto"/>
              <w:left w:val="single" w:sz="4" w:space="0" w:color="auto"/>
              <w:bottom w:val="single" w:sz="4" w:space="0" w:color="auto"/>
              <w:right w:val="single" w:sz="4" w:space="0" w:color="auto"/>
            </w:tcBorders>
            <w:hideMark/>
          </w:tcPr>
          <w:p w14:paraId="7FDE3376"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turėti galimybę apdoroti duomenis įvairiais pjūviais dinaminės analizės lentelėse (</w:t>
            </w:r>
            <w:proofErr w:type="spellStart"/>
            <w:r w:rsidRPr="0075706B">
              <w:rPr>
                <w:rStyle w:val="normaltextrun"/>
                <w:sz w:val="22"/>
                <w:szCs w:val="22"/>
              </w:rPr>
              <w:t>pivot</w:t>
            </w:r>
            <w:proofErr w:type="spellEnd"/>
            <w:r w:rsidRPr="0075706B">
              <w:rPr>
                <w:rStyle w:val="normaltextrun"/>
                <w:sz w:val="22"/>
                <w:szCs w:val="22"/>
              </w:rPr>
              <w:t xml:space="preserve"> </w:t>
            </w:r>
            <w:proofErr w:type="spellStart"/>
            <w:r w:rsidRPr="0075706B">
              <w:rPr>
                <w:rStyle w:val="normaltextrun"/>
                <w:sz w:val="22"/>
                <w:szCs w:val="22"/>
              </w:rPr>
              <w:t>table</w:t>
            </w:r>
            <w:proofErr w:type="spellEnd"/>
            <w:r w:rsidRPr="0075706B">
              <w:rPr>
                <w:rStyle w:val="normaltextrun"/>
                <w:sz w:val="22"/>
                <w:szCs w:val="22"/>
              </w:rPr>
              <w:t xml:space="preserve"> arba analogiškos).</w:t>
            </w:r>
          </w:p>
        </w:tc>
        <w:tc>
          <w:tcPr>
            <w:tcW w:w="1644" w:type="pct"/>
            <w:tcBorders>
              <w:top w:val="single" w:sz="4" w:space="0" w:color="auto"/>
              <w:left w:val="single" w:sz="4" w:space="0" w:color="auto"/>
              <w:bottom w:val="single" w:sz="4" w:space="0" w:color="auto"/>
              <w:right w:val="single" w:sz="4" w:space="0" w:color="auto"/>
            </w:tcBorders>
          </w:tcPr>
          <w:p w14:paraId="0A692CE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2B8FEEF0"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533DB437"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elektroninio pašto ir grupinio darbo duomenų sinchronizavimo paslaugai</w:t>
            </w:r>
          </w:p>
        </w:tc>
        <w:tc>
          <w:tcPr>
            <w:tcW w:w="2215" w:type="pct"/>
            <w:tcBorders>
              <w:top w:val="single" w:sz="4" w:space="0" w:color="auto"/>
              <w:left w:val="single" w:sz="4" w:space="0" w:color="auto"/>
              <w:bottom w:val="single" w:sz="4" w:space="0" w:color="auto"/>
              <w:right w:val="single" w:sz="4" w:space="0" w:color="auto"/>
            </w:tcBorders>
          </w:tcPr>
          <w:p w14:paraId="01378B1C"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Galimybė be papildomo mokesčio kiekvienam paslaugos vartotojui skirti ne mažesnę nei 50GB talpos pašto dėžutę, kuri bus talpinama paslaugos teikėjo serveriuose.</w:t>
            </w:r>
          </w:p>
          <w:p w14:paraId="4AE05E94"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Galimybė vartotojui pašto dėžutę pasiekti 24 val. per parą, 7 dienas per savaitę.</w:t>
            </w:r>
          </w:p>
          <w:p w14:paraId="1C993075"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pašto dėžutes pasiekti per atjungtą nuo kompiuterio tinklo (</w:t>
            </w:r>
            <w:proofErr w:type="spellStart"/>
            <w:r w:rsidRPr="0075706B">
              <w:rPr>
                <w:rStyle w:val="normaltextrun"/>
                <w:sz w:val="22"/>
                <w:szCs w:val="22"/>
              </w:rPr>
              <w:t>off</w:t>
            </w:r>
            <w:proofErr w:type="spellEnd"/>
            <w:r w:rsidRPr="0075706B">
              <w:rPr>
                <w:rStyle w:val="normaltextrun"/>
                <w:sz w:val="22"/>
                <w:szCs w:val="22"/>
              </w:rPr>
              <w:t xml:space="preserve">-line) </w:t>
            </w:r>
            <w:proofErr w:type="spellStart"/>
            <w:r w:rsidRPr="0075706B">
              <w:rPr>
                <w:rStyle w:val="normaltextrun"/>
                <w:sz w:val="22"/>
                <w:szCs w:val="22"/>
              </w:rPr>
              <w:t>klientinę</w:t>
            </w:r>
            <w:proofErr w:type="spellEnd"/>
            <w:r w:rsidRPr="0075706B">
              <w:rPr>
                <w:rStyle w:val="normaltextrun"/>
                <w:sz w:val="22"/>
                <w:szCs w:val="22"/>
              </w:rPr>
              <w:t xml:space="preserve"> programą pateikiamą šios paslaugos apimtyje, per interneto naršyklę, per mobilų įrenginį.</w:t>
            </w:r>
          </w:p>
          <w:p w14:paraId="3BE4AB88"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Duomenų apsikeitimas turi būti užtikrintas priverstinio duomenų pateikimo į galinį įrenginį (angl. </w:t>
            </w:r>
            <w:proofErr w:type="spellStart"/>
            <w:r w:rsidRPr="0075706B">
              <w:rPr>
                <w:rStyle w:val="normaltextrun"/>
                <w:sz w:val="22"/>
                <w:szCs w:val="22"/>
              </w:rPr>
              <w:t>Push</w:t>
            </w:r>
            <w:proofErr w:type="spellEnd"/>
            <w:r w:rsidRPr="0075706B">
              <w:rPr>
                <w:rStyle w:val="normaltextrun"/>
                <w:sz w:val="22"/>
                <w:szCs w:val="22"/>
              </w:rPr>
              <w:t>) technologija.</w:t>
            </w:r>
          </w:p>
          <w:p w14:paraId="4E954EA1"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Integruotas ir centralizuotai valdomas resursų rezervavimas. </w:t>
            </w:r>
          </w:p>
          <w:p w14:paraId="50F6689A"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Galimybė valdyti paslaugos nustatymus komandinių eilučių pagalba (angl. </w:t>
            </w:r>
            <w:proofErr w:type="spellStart"/>
            <w:r w:rsidRPr="0075706B">
              <w:rPr>
                <w:rStyle w:val="normaltextrun"/>
                <w:sz w:val="22"/>
                <w:szCs w:val="22"/>
              </w:rPr>
              <w:t>scripting</w:t>
            </w:r>
            <w:proofErr w:type="spellEnd"/>
            <w:r w:rsidRPr="0075706B">
              <w:rPr>
                <w:rStyle w:val="normaltextrun"/>
                <w:sz w:val="22"/>
                <w:szCs w:val="22"/>
              </w:rPr>
              <w:t xml:space="preserve">). </w:t>
            </w:r>
          </w:p>
          <w:p w14:paraId="1817CE4A"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Pametus mobilų telefoną su mobiliu pašto klientu, vartotojas turi turėti galimybę naudodamasis pašto klientu (naršyklėje) pareikalauti pamesto mobilaus telefono duomenų panaikinimo.</w:t>
            </w:r>
          </w:p>
        </w:tc>
        <w:tc>
          <w:tcPr>
            <w:tcW w:w="1644" w:type="pct"/>
            <w:tcBorders>
              <w:top w:val="single" w:sz="4" w:space="0" w:color="auto"/>
              <w:left w:val="single" w:sz="4" w:space="0" w:color="auto"/>
              <w:bottom w:val="single" w:sz="4" w:space="0" w:color="auto"/>
              <w:right w:val="single" w:sz="4" w:space="0" w:color="auto"/>
            </w:tcBorders>
          </w:tcPr>
          <w:p w14:paraId="6451A76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70D95649"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4BCE42D5"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svetainių ir darbo sričių talpinimo paslaugai</w:t>
            </w:r>
          </w:p>
        </w:tc>
        <w:tc>
          <w:tcPr>
            <w:tcW w:w="2215" w:type="pct"/>
            <w:tcBorders>
              <w:top w:val="single" w:sz="4" w:space="0" w:color="auto"/>
              <w:left w:val="single" w:sz="4" w:space="0" w:color="auto"/>
              <w:bottom w:val="single" w:sz="4" w:space="0" w:color="auto"/>
              <w:right w:val="single" w:sz="4" w:space="0" w:color="auto"/>
            </w:tcBorders>
          </w:tcPr>
          <w:p w14:paraId="42E6B075"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be papildomo mokesčio talpinti ir kurti svetaines ir darbo sritis paslaugos tiekėjo serveriuose. </w:t>
            </w:r>
          </w:p>
          <w:p w14:paraId="270C527F"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pasiekti sukurtas svetaines ir darbo sritis 24 val. per parą, 7 dienas per savaitę.</w:t>
            </w:r>
          </w:p>
          <w:p w14:paraId="1EC58B62"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naudojant sinchronizaciją su paslaugos apimtyje pateikiama </w:t>
            </w:r>
            <w:proofErr w:type="spellStart"/>
            <w:r w:rsidRPr="0075706B">
              <w:rPr>
                <w:rStyle w:val="normaltextrun"/>
                <w:sz w:val="22"/>
                <w:szCs w:val="22"/>
              </w:rPr>
              <w:t>klientine</w:t>
            </w:r>
            <w:proofErr w:type="spellEnd"/>
            <w:r w:rsidRPr="0075706B">
              <w:rPr>
                <w:rStyle w:val="normaltextrun"/>
                <w:sz w:val="22"/>
                <w:szCs w:val="22"/>
              </w:rPr>
              <w:t xml:space="preserve"> programine įranga gauti ir redaguoti svetainių ir darbo sričių turinį atjungtu nuo kompiuterio tinklo (</w:t>
            </w:r>
            <w:proofErr w:type="spellStart"/>
            <w:r w:rsidRPr="0075706B">
              <w:rPr>
                <w:rStyle w:val="normaltextrun"/>
                <w:sz w:val="22"/>
                <w:szCs w:val="22"/>
              </w:rPr>
              <w:t>off</w:t>
            </w:r>
            <w:proofErr w:type="spellEnd"/>
            <w:r w:rsidRPr="0075706B">
              <w:rPr>
                <w:rStyle w:val="normaltextrun"/>
                <w:sz w:val="22"/>
                <w:szCs w:val="22"/>
              </w:rPr>
              <w:t>-line) rėžimu.</w:t>
            </w:r>
          </w:p>
          <w:p w14:paraId="1B80FFC0"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w:t>
            </w:r>
            <w:proofErr w:type="spellStart"/>
            <w:r w:rsidRPr="0075706B">
              <w:rPr>
                <w:rStyle w:val="normaltextrun"/>
                <w:sz w:val="22"/>
                <w:szCs w:val="22"/>
              </w:rPr>
              <w:t>versijavimas</w:t>
            </w:r>
            <w:proofErr w:type="spellEnd"/>
            <w:r w:rsidRPr="0075706B">
              <w:rPr>
                <w:rStyle w:val="normaltextrun"/>
                <w:sz w:val="22"/>
                <w:szCs w:val="22"/>
              </w:rPr>
              <w:t xml:space="preserve">. Integruotos elektroninių dokumentų gyvavimo ciklo valdymo priemonės, darbo sekų valdymo priemonės. </w:t>
            </w:r>
          </w:p>
          <w:p w14:paraId="3EE037BA"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644" w:type="pct"/>
            <w:tcBorders>
              <w:top w:val="single" w:sz="4" w:space="0" w:color="auto"/>
              <w:left w:val="single" w:sz="4" w:space="0" w:color="auto"/>
              <w:bottom w:val="single" w:sz="4" w:space="0" w:color="auto"/>
              <w:right w:val="single" w:sz="4" w:space="0" w:color="auto"/>
            </w:tcBorders>
          </w:tcPr>
          <w:p w14:paraId="3AC69F4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5F3A962B"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5CD0132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komunikacijos paslaugai</w:t>
            </w:r>
          </w:p>
        </w:tc>
        <w:tc>
          <w:tcPr>
            <w:tcW w:w="2215" w:type="pct"/>
            <w:tcBorders>
              <w:top w:val="single" w:sz="4" w:space="0" w:color="auto"/>
              <w:left w:val="single" w:sz="4" w:space="0" w:color="auto"/>
              <w:bottom w:val="single" w:sz="4" w:space="0" w:color="auto"/>
              <w:right w:val="single" w:sz="4" w:space="0" w:color="auto"/>
            </w:tcBorders>
            <w:hideMark/>
          </w:tcPr>
          <w:p w14:paraId="357B708C"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Galimybė naudojant tiekėjo serverius užtikrinti komunikacijų įrangos funkcijas paslaugos vartotojams.</w:t>
            </w:r>
          </w:p>
          <w:p w14:paraId="5B99793C"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Galimybė naudotis komunikacijų funkcionalumu 24 val. per parą, 7 dienas per savaitę.</w:t>
            </w:r>
          </w:p>
          <w:p w14:paraId="29CCCC7D"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Tiekėjo pateikiamas funkcionalumas privalo apimti garso, vaizdo, </w:t>
            </w:r>
            <w:proofErr w:type="spellStart"/>
            <w:r w:rsidRPr="0075706B">
              <w:rPr>
                <w:rStyle w:val="normaltextrun"/>
                <w:sz w:val="22"/>
                <w:szCs w:val="22"/>
              </w:rPr>
              <w:t>www</w:t>
            </w:r>
            <w:proofErr w:type="spellEnd"/>
            <w:r w:rsidRPr="0075706B">
              <w:rPr>
                <w:rStyle w:val="normaltextrun"/>
                <w:sz w:val="22"/>
                <w:szCs w:val="22"/>
              </w:rPr>
              <w:t xml:space="preserve"> tinklo konferencijas tarp kelių dalyvių. Žinučių pranešimo servisą ir vartotojų būsenos indikatorius paslaugos vartotojams. Grupinius susirašinėjimus. </w:t>
            </w:r>
          </w:p>
          <w:p w14:paraId="30CD9B26"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Galimybė paslaugas pasiekti naudojant atjungtą nuo kompiuterio tinklo (</w:t>
            </w:r>
            <w:proofErr w:type="spellStart"/>
            <w:r w:rsidRPr="0075706B">
              <w:rPr>
                <w:rStyle w:val="normaltextrun"/>
                <w:sz w:val="22"/>
                <w:szCs w:val="22"/>
              </w:rPr>
              <w:t>off</w:t>
            </w:r>
            <w:proofErr w:type="spellEnd"/>
            <w:r w:rsidRPr="0075706B">
              <w:rPr>
                <w:rStyle w:val="normaltextrun"/>
                <w:sz w:val="22"/>
                <w:szCs w:val="22"/>
              </w:rPr>
              <w:t>-line), kartu su paslauga pateikiamą, programinę įranga.</w:t>
            </w:r>
          </w:p>
          <w:p w14:paraId="5AC5BC12"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būti galimybė paskambinti iš elektroninio pašto ir grupinio darbo programinės įrangos.</w:t>
            </w:r>
          </w:p>
          <w:p w14:paraId="6ECCF260"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Galimybė vartotojui būti informuotam apie praleistus skambučius (per elektroninio pašto ir grupinio darbo, komunikacijos programinę įrangą). Turi būti galimybė paskirti </w:t>
            </w:r>
            <w:proofErr w:type="spellStart"/>
            <w:r w:rsidRPr="0075706B">
              <w:rPr>
                <w:rStyle w:val="normaltextrun"/>
                <w:sz w:val="22"/>
                <w:szCs w:val="22"/>
              </w:rPr>
              <w:t>audio</w:t>
            </w:r>
            <w:proofErr w:type="spellEnd"/>
            <w:r w:rsidRPr="0075706B">
              <w:rPr>
                <w:rStyle w:val="normaltextrun"/>
                <w:sz w:val="22"/>
                <w:szCs w:val="22"/>
              </w:rPr>
              <w:t>/</w:t>
            </w:r>
            <w:proofErr w:type="spellStart"/>
            <w:r w:rsidRPr="0075706B">
              <w:rPr>
                <w:rStyle w:val="normaltextrun"/>
                <w:sz w:val="22"/>
                <w:szCs w:val="22"/>
              </w:rPr>
              <w:t>video</w:t>
            </w:r>
            <w:proofErr w:type="spellEnd"/>
            <w:r w:rsidRPr="0075706B">
              <w:rPr>
                <w:rStyle w:val="normaltextrun"/>
                <w:sz w:val="22"/>
                <w:szCs w:val="22"/>
              </w:rPr>
              <w:t xml:space="preserve"> konferencijas (angl. Online </w:t>
            </w:r>
            <w:proofErr w:type="spellStart"/>
            <w:r w:rsidRPr="0075706B">
              <w:rPr>
                <w:rStyle w:val="normaltextrun"/>
                <w:sz w:val="22"/>
                <w:szCs w:val="22"/>
              </w:rPr>
              <w:t>meeting</w:t>
            </w:r>
            <w:proofErr w:type="spellEnd"/>
            <w:r w:rsidRPr="0075706B">
              <w:rPr>
                <w:rStyle w:val="normaltextrun"/>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477B4609"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67A98396"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659FD3B9"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Suderinamumas</w:t>
            </w:r>
          </w:p>
        </w:tc>
        <w:tc>
          <w:tcPr>
            <w:tcW w:w="2215" w:type="pct"/>
            <w:tcBorders>
              <w:top w:val="single" w:sz="4" w:space="0" w:color="auto"/>
              <w:left w:val="single" w:sz="4" w:space="0" w:color="auto"/>
              <w:bottom w:val="single" w:sz="4" w:space="0" w:color="auto"/>
              <w:right w:val="single" w:sz="4" w:space="0" w:color="auto"/>
            </w:tcBorders>
            <w:hideMark/>
          </w:tcPr>
          <w:p w14:paraId="3F8A53D2"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Paslaugų paketas turi būti suderinamas su organizacijos naudojama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vartotojų katalogo tarnyba ir suteikti galimybę vartotojų informaciją sinchronizuoti, bei </w:t>
            </w:r>
            <w:proofErr w:type="spellStart"/>
            <w:r w:rsidRPr="0075706B">
              <w:rPr>
                <w:rStyle w:val="normaltextrun"/>
                <w:sz w:val="22"/>
                <w:szCs w:val="22"/>
              </w:rPr>
              <w:t>federuoti</w:t>
            </w:r>
            <w:proofErr w:type="spellEnd"/>
            <w:r w:rsidRPr="0075706B">
              <w:rPr>
                <w:rStyle w:val="normaltextrun"/>
                <w:sz w:val="22"/>
                <w:szCs w:val="22"/>
              </w:rPr>
              <w:t>, su paslaugos tiekėjo vartotojų baze.</w:t>
            </w:r>
          </w:p>
          <w:p w14:paraId="38BE838B"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Galimybė priskiriant teises vartotojų informaciją gauti iš organizacijos naudojamos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tarnybos.</w:t>
            </w:r>
          </w:p>
        </w:tc>
        <w:tc>
          <w:tcPr>
            <w:tcW w:w="1644" w:type="pct"/>
            <w:tcBorders>
              <w:top w:val="single" w:sz="4" w:space="0" w:color="auto"/>
              <w:left w:val="single" w:sz="4" w:space="0" w:color="auto"/>
              <w:bottom w:val="single" w:sz="4" w:space="0" w:color="auto"/>
              <w:right w:val="single" w:sz="4" w:space="0" w:color="auto"/>
            </w:tcBorders>
          </w:tcPr>
          <w:p w14:paraId="7FC946A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0746C1C2"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6D29ED6D"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Paketas turi būti vieno gamintojo</w:t>
            </w:r>
          </w:p>
        </w:tc>
        <w:tc>
          <w:tcPr>
            <w:tcW w:w="2215" w:type="pct"/>
            <w:tcBorders>
              <w:top w:val="single" w:sz="4" w:space="0" w:color="auto"/>
              <w:left w:val="single" w:sz="4" w:space="0" w:color="auto"/>
              <w:bottom w:val="single" w:sz="4" w:space="0" w:color="auto"/>
              <w:right w:val="single" w:sz="4" w:space="0" w:color="auto"/>
            </w:tcBorders>
            <w:hideMark/>
          </w:tcPr>
          <w:p w14:paraId="7C8669ED" w14:textId="77777777" w:rsidR="00121554" w:rsidRPr="0075706B" w:rsidRDefault="00121554"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Taip</w:t>
            </w:r>
          </w:p>
        </w:tc>
        <w:tc>
          <w:tcPr>
            <w:tcW w:w="1644" w:type="pct"/>
            <w:tcBorders>
              <w:top w:val="single" w:sz="4" w:space="0" w:color="auto"/>
              <w:left w:val="single" w:sz="4" w:space="0" w:color="auto"/>
              <w:bottom w:val="single" w:sz="4" w:space="0" w:color="auto"/>
              <w:right w:val="single" w:sz="4" w:space="0" w:color="auto"/>
            </w:tcBorders>
          </w:tcPr>
          <w:p w14:paraId="4B9AA8B3"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52A3FD68"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4083E414"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Naudotojo sąsaja</w:t>
            </w:r>
          </w:p>
        </w:tc>
        <w:tc>
          <w:tcPr>
            <w:tcW w:w="2215" w:type="pct"/>
            <w:tcBorders>
              <w:top w:val="single" w:sz="4" w:space="0" w:color="auto"/>
              <w:left w:val="single" w:sz="4" w:space="0" w:color="auto"/>
              <w:bottom w:val="single" w:sz="4" w:space="0" w:color="auto"/>
              <w:right w:val="single" w:sz="4" w:space="0" w:color="auto"/>
            </w:tcBorders>
            <w:hideMark/>
          </w:tcPr>
          <w:p w14:paraId="1ED19A60" w14:textId="77777777"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būti užtikrinta daugiakalbė vartotojo sąsaja (anglų ir lietuvių kalbos privalomos).</w:t>
            </w:r>
          </w:p>
        </w:tc>
        <w:tc>
          <w:tcPr>
            <w:tcW w:w="1644" w:type="pct"/>
            <w:tcBorders>
              <w:top w:val="single" w:sz="4" w:space="0" w:color="auto"/>
              <w:left w:val="single" w:sz="4" w:space="0" w:color="auto"/>
              <w:bottom w:val="single" w:sz="4" w:space="0" w:color="auto"/>
              <w:right w:val="single" w:sz="4" w:space="0" w:color="auto"/>
            </w:tcBorders>
          </w:tcPr>
          <w:p w14:paraId="6A1C16C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1BB661DA" w14:textId="77777777" w:rsidTr="00CC1989">
        <w:tc>
          <w:tcPr>
            <w:tcW w:w="1141" w:type="pct"/>
            <w:tcBorders>
              <w:top w:val="single" w:sz="4" w:space="0" w:color="auto"/>
              <w:left w:val="single" w:sz="4" w:space="0" w:color="auto"/>
              <w:bottom w:val="single" w:sz="4" w:space="0" w:color="auto"/>
              <w:right w:val="single" w:sz="4" w:space="0" w:color="auto"/>
            </w:tcBorders>
          </w:tcPr>
          <w:p w14:paraId="783D626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sz w:val="22"/>
                <w:szCs w:val="22"/>
              </w:rPr>
              <w:t>Garantija</w:t>
            </w:r>
          </w:p>
        </w:tc>
        <w:tc>
          <w:tcPr>
            <w:tcW w:w="2215" w:type="pct"/>
            <w:tcBorders>
              <w:top w:val="single" w:sz="4" w:space="0" w:color="auto"/>
              <w:left w:val="single" w:sz="4" w:space="0" w:color="auto"/>
              <w:bottom w:val="single" w:sz="4" w:space="0" w:color="auto"/>
              <w:right w:val="single" w:sz="4" w:space="0" w:color="auto"/>
            </w:tcBorders>
          </w:tcPr>
          <w:p w14:paraId="65F62C7D"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Funkcionalumas:</w:t>
            </w:r>
          </w:p>
          <w:p w14:paraId="3015B477"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4BB91923"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170640BD"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5EE5126"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02AC0B61"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1D3D4349"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Problemų sprendimas:</w:t>
            </w:r>
          </w:p>
          <w:p w14:paraId="524B0018"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Kliento patalpose;</w:t>
            </w:r>
          </w:p>
          <w:p w14:paraId="224F6885"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 Nuotoliniu būdu.</w:t>
            </w:r>
          </w:p>
          <w:p w14:paraId="5B697AF3"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789EA4CD"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Technologijos kurioms teikiamos pažangios paslaugos:</w:t>
            </w:r>
          </w:p>
          <w:p w14:paraId="79253538" w14:textId="15664875" w:rsidR="00121554" w:rsidRPr="0075706B" w:rsidRDefault="00121554" w:rsidP="00E77CD8">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2377A327" w14:textId="77777777" w:rsidR="00121554" w:rsidRPr="0075706B" w:rsidRDefault="00121554" w:rsidP="00E77CD8">
            <w:pPr>
              <w:spacing w:after="0" w:line="240" w:lineRule="auto"/>
              <w:jc w:val="both"/>
              <w:rPr>
                <w:rFonts w:eastAsia="Times New Roman"/>
                <w:sz w:val="22"/>
              </w:rPr>
            </w:pPr>
            <w:r w:rsidRPr="0075706B">
              <w:rPr>
                <w:rFonts w:eastAsia="Times New Roman"/>
                <w:sz w:val="22"/>
              </w:rPr>
              <w:t>Patobulinti sprendimai:</w:t>
            </w:r>
          </w:p>
          <w:p w14:paraId="07F93ABE" w14:textId="4C404B23" w:rsidR="00121554" w:rsidRPr="0075706B" w:rsidRDefault="00121554" w:rsidP="00E77CD8">
            <w:pPr>
              <w:spacing w:after="0" w:line="240" w:lineRule="auto"/>
              <w:jc w:val="both"/>
              <w:rPr>
                <w:rStyle w:val="normaltextrun"/>
                <w:rFonts w:eastAsia="Times New Roman"/>
                <w:sz w:val="22"/>
              </w:rPr>
            </w:pPr>
            <w:r w:rsidRPr="0075706B">
              <w:rPr>
                <w:rFonts w:eastAsia="Times New Roman"/>
                <w:sz w:val="22"/>
              </w:rPr>
              <w:t>Paskirtasis inžinerijos padalinys arba lygiavertis; Patobulintas paskirtasis inžinerijos padalinys arba lygiavertis;</w:t>
            </w:r>
          </w:p>
        </w:tc>
        <w:tc>
          <w:tcPr>
            <w:tcW w:w="1644" w:type="pct"/>
            <w:tcBorders>
              <w:top w:val="single" w:sz="4" w:space="0" w:color="auto"/>
              <w:left w:val="single" w:sz="4" w:space="0" w:color="auto"/>
              <w:bottom w:val="single" w:sz="4" w:space="0" w:color="auto"/>
              <w:right w:val="single" w:sz="4" w:space="0" w:color="auto"/>
            </w:tcBorders>
          </w:tcPr>
          <w:p w14:paraId="7F4F2E7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75706B" w14:paraId="128261A4"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3ED49AC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Licencijavimo tipas</w:t>
            </w:r>
          </w:p>
        </w:tc>
        <w:tc>
          <w:tcPr>
            <w:tcW w:w="2215" w:type="pct"/>
            <w:tcBorders>
              <w:top w:val="single" w:sz="4" w:space="0" w:color="auto"/>
              <w:left w:val="single" w:sz="4" w:space="0" w:color="auto"/>
              <w:bottom w:val="single" w:sz="4" w:space="0" w:color="auto"/>
              <w:right w:val="single" w:sz="4" w:space="0" w:color="auto"/>
            </w:tcBorders>
            <w:hideMark/>
          </w:tcPr>
          <w:p w14:paraId="77B7CC3B" w14:textId="71176AC4" w:rsidR="00121554" w:rsidRPr="0075706B" w:rsidRDefault="00121554"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Licencija skirta naudotojui (angl. </w:t>
            </w:r>
            <w:proofErr w:type="spellStart"/>
            <w:r w:rsidRPr="0075706B">
              <w:rPr>
                <w:rStyle w:val="normaltextrun"/>
                <w:sz w:val="22"/>
                <w:szCs w:val="22"/>
              </w:rPr>
              <w:t>User</w:t>
            </w:r>
            <w:proofErr w:type="spellEnd"/>
            <w:r w:rsidRPr="0075706B">
              <w:rPr>
                <w:rStyle w:val="normaltextrun"/>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6122E399"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bl>
    <w:p w14:paraId="1401C7F4" w14:textId="77777777" w:rsidR="00E77CD8" w:rsidRPr="0075706B" w:rsidRDefault="00E77CD8" w:rsidP="00F03F99">
      <w:pPr>
        <w:spacing w:after="0" w:line="240" w:lineRule="auto"/>
        <w:rPr>
          <w:sz w:val="22"/>
        </w:rPr>
      </w:pPr>
    </w:p>
    <w:p w14:paraId="75651C90" w14:textId="52C31EF7" w:rsidR="0026080D" w:rsidRDefault="0075706B" w:rsidP="00F03F99">
      <w:pPr>
        <w:spacing w:after="0" w:line="240" w:lineRule="auto"/>
        <w:rPr>
          <w:b/>
          <w:color w:val="000000"/>
          <w:szCs w:val="24"/>
        </w:rPr>
      </w:pPr>
      <w:r>
        <w:rPr>
          <w:b/>
          <w:color w:val="000000"/>
          <w:szCs w:val="24"/>
        </w:rPr>
        <w:t xml:space="preserve">5. </w:t>
      </w:r>
      <w:r w:rsidR="0026080D" w:rsidRPr="0084670E">
        <w:rPr>
          <w:b/>
          <w:color w:val="000000"/>
          <w:szCs w:val="24"/>
        </w:rPr>
        <w:t xml:space="preserve">Microsoft 365 </w:t>
      </w:r>
      <w:proofErr w:type="spellStart"/>
      <w:r w:rsidR="00A0369B">
        <w:rPr>
          <w:b/>
          <w:color w:val="000000"/>
          <w:szCs w:val="24"/>
        </w:rPr>
        <w:t>Apps</w:t>
      </w:r>
      <w:proofErr w:type="spellEnd"/>
      <w:r w:rsidR="00A0369B">
        <w:rPr>
          <w:b/>
          <w:color w:val="000000"/>
          <w:szCs w:val="24"/>
        </w:rPr>
        <w:t xml:space="preserve"> </w:t>
      </w:r>
      <w:proofErr w:type="spellStart"/>
      <w:r w:rsidR="00012045">
        <w:rPr>
          <w:b/>
          <w:color w:val="000000"/>
          <w:szCs w:val="24"/>
        </w:rPr>
        <w:t>for</w:t>
      </w:r>
      <w:proofErr w:type="spellEnd"/>
      <w:r w:rsidR="00012045">
        <w:rPr>
          <w:b/>
          <w:color w:val="000000"/>
          <w:szCs w:val="24"/>
        </w:rPr>
        <w:t xml:space="preserve"> </w:t>
      </w:r>
      <w:proofErr w:type="spellStart"/>
      <w:r w:rsidR="0026080D" w:rsidRPr="0084670E">
        <w:rPr>
          <w:b/>
          <w:color w:val="000000"/>
          <w:szCs w:val="24"/>
        </w:rPr>
        <w:t>Business</w:t>
      </w:r>
      <w:proofErr w:type="spellEnd"/>
      <w:r w:rsidR="0026080D" w:rsidRPr="0084670E">
        <w:rPr>
          <w:b/>
          <w:color w:val="000000"/>
          <w:szCs w:val="24"/>
        </w:rPr>
        <w:t xml:space="preserve"> naudotojo paketo licencija (naujausia gamintojo paskelbta versija) arba lygiavertės programinės įrangos licencija: </w:t>
      </w:r>
    </w:p>
    <w:p w14:paraId="509CA4B9" w14:textId="77777777" w:rsidR="0075706B" w:rsidRPr="0084670E" w:rsidRDefault="0075706B" w:rsidP="00F03F99">
      <w:pPr>
        <w:spacing w:after="0" w:line="240" w:lineRule="auto"/>
        <w:rPr>
          <w:b/>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4381"/>
        <w:gridCol w:w="3252"/>
      </w:tblGrid>
      <w:tr w:rsidR="0026080D" w:rsidRPr="0075706B" w14:paraId="54BBE27E" w14:textId="77777777" w:rsidTr="0075706B">
        <w:tc>
          <w:tcPr>
            <w:tcW w:w="11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05A910" w14:textId="77777777" w:rsidR="0026080D" w:rsidRPr="0075706B" w:rsidRDefault="0026080D" w:rsidP="00F03F99">
            <w:pPr>
              <w:spacing w:after="0" w:line="240" w:lineRule="auto"/>
              <w:jc w:val="center"/>
              <w:rPr>
                <w:b/>
                <w:bCs/>
                <w:sz w:val="22"/>
              </w:rPr>
            </w:pPr>
            <w:r w:rsidRPr="0075706B">
              <w:rPr>
                <w:b/>
                <w:bCs/>
                <w:sz w:val="22"/>
              </w:rPr>
              <w:t>Rodiklis</w:t>
            </w:r>
          </w:p>
        </w:tc>
        <w:tc>
          <w:tcPr>
            <w:tcW w:w="22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33A241" w14:textId="77777777" w:rsidR="0026080D" w:rsidRPr="0075706B" w:rsidRDefault="0026080D" w:rsidP="00F03F99">
            <w:pPr>
              <w:spacing w:after="0" w:line="240" w:lineRule="auto"/>
              <w:ind w:left="57" w:right="173" w:hanging="23"/>
              <w:jc w:val="center"/>
              <w:rPr>
                <w:b/>
                <w:bCs/>
                <w:sz w:val="22"/>
              </w:rPr>
            </w:pPr>
            <w:r w:rsidRPr="0075706B">
              <w:rPr>
                <w:b/>
                <w:bCs/>
                <w:sz w:val="22"/>
              </w:rPr>
              <w:t>Reikalaujama reikšmė</w:t>
            </w:r>
          </w:p>
        </w:tc>
        <w:tc>
          <w:tcPr>
            <w:tcW w:w="1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E4707B" w14:textId="77777777" w:rsidR="0026080D" w:rsidRPr="0075706B" w:rsidRDefault="0026080D" w:rsidP="00F03F99">
            <w:pPr>
              <w:spacing w:after="0" w:line="240" w:lineRule="auto"/>
              <w:ind w:left="57" w:hanging="23"/>
              <w:jc w:val="center"/>
              <w:rPr>
                <w:b/>
                <w:bCs/>
                <w:sz w:val="22"/>
              </w:rPr>
            </w:pPr>
            <w:r w:rsidRPr="0075706B">
              <w:rPr>
                <w:b/>
                <w:bCs/>
                <w:sz w:val="22"/>
              </w:rPr>
              <w:t>Siūloma reikšmė</w:t>
            </w:r>
          </w:p>
        </w:tc>
      </w:tr>
      <w:tr w:rsidR="0026080D" w:rsidRPr="0075706B" w14:paraId="35D0C79D"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46ECE46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Pavadinimas</w:t>
            </w:r>
          </w:p>
        </w:tc>
        <w:tc>
          <w:tcPr>
            <w:tcW w:w="2215" w:type="pct"/>
            <w:tcBorders>
              <w:top w:val="single" w:sz="4" w:space="0" w:color="auto"/>
              <w:left w:val="single" w:sz="4" w:space="0" w:color="auto"/>
              <w:bottom w:val="single" w:sz="4" w:space="0" w:color="auto"/>
              <w:right w:val="single" w:sz="4" w:space="0" w:color="auto"/>
            </w:tcBorders>
          </w:tcPr>
          <w:p w14:paraId="0902003C" w14:textId="7B10CE23" w:rsidR="0026080D" w:rsidRPr="00E77CD8"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2CCFAA9B"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77D93822" w14:textId="77777777" w:rsidTr="00CC1989">
        <w:tc>
          <w:tcPr>
            <w:tcW w:w="1141" w:type="pct"/>
            <w:tcBorders>
              <w:top w:val="single" w:sz="4" w:space="0" w:color="auto"/>
              <w:left w:val="single" w:sz="4" w:space="0" w:color="auto"/>
              <w:bottom w:val="single" w:sz="4" w:space="0" w:color="auto"/>
              <w:right w:val="single" w:sz="4" w:space="0" w:color="auto"/>
            </w:tcBorders>
          </w:tcPr>
          <w:p w14:paraId="25869A91"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Firma – gamintoja</w:t>
            </w:r>
          </w:p>
        </w:tc>
        <w:tc>
          <w:tcPr>
            <w:tcW w:w="2215" w:type="pct"/>
            <w:tcBorders>
              <w:top w:val="single" w:sz="4" w:space="0" w:color="auto"/>
              <w:left w:val="single" w:sz="4" w:space="0" w:color="auto"/>
              <w:bottom w:val="single" w:sz="4" w:space="0" w:color="auto"/>
              <w:right w:val="single" w:sz="4" w:space="0" w:color="auto"/>
            </w:tcBorders>
          </w:tcPr>
          <w:p w14:paraId="37E47FEC" w14:textId="5EEABCF3" w:rsidR="0026080D" w:rsidRPr="00E77CD8"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540C5301"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11E15D8C"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634B6A55"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 xml:space="preserve">Programinės įrangos gamintojo kodas (angl. </w:t>
            </w:r>
            <w:proofErr w:type="spellStart"/>
            <w:r w:rsidRPr="0075706B">
              <w:rPr>
                <w:rStyle w:val="normaltextrun"/>
                <w:sz w:val="22"/>
                <w:szCs w:val="22"/>
              </w:rPr>
              <w:t>Part</w:t>
            </w:r>
            <w:proofErr w:type="spellEnd"/>
            <w:r w:rsidRPr="0075706B">
              <w:rPr>
                <w:rStyle w:val="normaltextrun"/>
                <w:sz w:val="22"/>
                <w:szCs w:val="22"/>
              </w:rPr>
              <w:t xml:space="preserve"> </w:t>
            </w:r>
            <w:proofErr w:type="spellStart"/>
            <w:r w:rsidRPr="0075706B">
              <w:rPr>
                <w:rStyle w:val="normaltextrun"/>
                <w:sz w:val="22"/>
                <w:szCs w:val="22"/>
              </w:rPr>
              <w:t>Number</w:t>
            </w:r>
            <w:proofErr w:type="spellEnd"/>
            <w:r w:rsidRPr="0075706B">
              <w:rPr>
                <w:rStyle w:val="normaltextrun"/>
                <w:sz w:val="22"/>
                <w:szCs w:val="22"/>
              </w:rPr>
              <w:t>)</w:t>
            </w:r>
          </w:p>
        </w:tc>
        <w:tc>
          <w:tcPr>
            <w:tcW w:w="2215" w:type="pct"/>
            <w:tcBorders>
              <w:top w:val="single" w:sz="4" w:space="0" w:color="auto"/>
              <w:left w:val="single" w:sz="4" w:space="0" w:color="auto"/>
              <w:bottom w:val="single" w:sz="4" w:space="0" w:color="auto"/>
              <w:right w:val="single" w:sz="4" w:space="0" w:color="auto"/>
            </w:tcBorders>
          </w:tcPr>
          <w:p w14:paraId="5F3B33FE" w14:textId="6450B33F" w:rsidR="0026080D" w:rsidRPr="00E77CD8" w:rsidRDefault="004C0B43" w:rsidP="00F03F99">
            <w:pPr>
              <w:pStyle w:val="paragraph"/>
              <w:spacing w:before="0" w:beforeAutospacing="0" w:after="0" w:afterAutospacing="0"/>
              <w:ind w:right="173"/>
              <w:jc w:val="both"/>
              <w:textAlignment w:val="baseline"/>
              <w:rPr>
                <w:rStyle w:val="normaltextrun"/>
                <w:i/>
                <w:iCs/>
                <w:sz w:val="22"/>
                <w:szCs w:val="22"/>
              </w:rPr>
            </w:pPr>
            <w:r w:rsidRPr="004C0B43">
              <w:rPr>
                <w:rStyle w:val="normaltextrun"/>
                <w:i/>
                <w:iCs/>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7D466D7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79137AA3" w14:textId="77777777" w:rsidTr="00CC1989">
        <w:trPr>
          <w:trHeight w:val="84"/>
        </w:trPr>
        <w:tc>
          <w:tcPr>
            <w:tcW w:w="1141" w:type="pct"/>
            <w:tcBorders>
              <w:top w:val="single" w:sz="4" w:space="0" w:color="auto"/>
              <w:left w:val="single" w:sz="4" w:space="0" w:color="auto"/>
              <w:bottom w:val="single" w:sz="4" w:space="0" w:color="auto"/>
              <w:right w:val="single" w:sz="4" w:space="0" w:color="auto"/>
            </w:tcBorders>
            <w:hideMark/>
          </w:tcPr>
          <w:p w14:paraId="0DCE8114"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Funkcionalumo reikalavimai</w:t>
            </w:r>
          </w:p>
        </w:tc>
        <w:tc>
          <w:tcPr>
            <w:tcW w:w="2215" w:type="pct"/>
            <w:tcBorders>
              <w:top w:val="single" w:sz="4" w:space="0" w:color="auto"/>
              <w:left w:val="single" w:sz="4" w:space="0" w:color="auto"/>
              <w:bottom w:val="single" w:sz="4" w:space="0" w:color="auto"/>
              <w:right w:val="single" w:sz="4" w:space="0" w:color="auto"/>
            </w:tcBorders>
            <w:hideMark/>
          </w:tcPr>
          <w:p w14:paraId="463A9F1A" w14:textId="77777777" w:rsidR="0026080D" w:rsidRPr="0075706B" w:rsidRDefault="0026080D"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 Paslaugų paketas sudaro biuro programų rinkinį, su galimybe jį naudoti atjungtu nuo kompiuterio tinklo (</w:t>
            </w:r>
            <w:proofErr w:type="spellStart"/>
            <w:r w:rsidRPr="0075706B">
              <w:rPr>
                <w:rStyle w:val="normaltextrun"/>
                <w:sz w:val="22"/>
                <w:szCs w:val="22"/>
              </w:rPr>
              <w:t>off</w:t>
            </w:r>
            <w:proofErr w:type="spellEnd"/>
            <w:r w:rsidRPr="0075706B">
              <w:rPr>
                <w:rStyle w:val="normaltextrun"/>
                <w:sz w:val="22"/>
                <w:szCs w:val="22"/>
              </w:rPr>
              <w:t>-line) rėžimu, ir biuro programų rinkinio duomenų sinchronizavimo/perdavimo paslaugas.</w:t>
            </w:r>
          </w:p>
        </w:tc>
        <w:tc>
          <w:tcPr>
            <w:tcW w:w="1644" w:type="pct"/>
            <w:tcBorders>
              <w:top w:val="single" w:sz="4" w:space="0" w:color="auto"/>
              <w:left w:val="single" w:sz="4" w:space="0" w:color="auto"/>
              <w:bottom w:val="single" w:sz="4" w:space="0" w:color="auto"/>
              <w:right w:val="single" w:sz="4" w:space="0" w:color="auto"/>
            </w:tcBorders>
          </w:tcPr>
          <w:p w14:paraId="51F6832F"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093CAD32" w14:textId="77777777" w:rsidTr="00CC1989">
        <w:trPr>
          <w:trHeight w:val="84"/>
        </w:trPr>
        <w:tc>
          <w:tcPr>
            <w:tcW w:w="1141" w:type="pct"/>
            <w:tcBorders>
              <w:top w:val="single" w:sz="4" w:space="0" w:color="auto"/>
              <w:left w:val="single" w:sz="4" w:space="0" w:color="auto"/>
              <w:bottom w:val="single" w:sz="4" w:space="0" w:color="auto"/>
              <w:right w:val="single" w:sz="4" w:space="0" w:color="auto"/>
            </w:tcBorders>
            <w:hideMark/>
          </w:tcPr>
          <w:p w14:paraId="7B54B3E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Palaikoma operacinė sistema</w:t>
            </w:r>
          </w:p>
        </w:tc>
        <w:tc>
          <w:tcPr>
            <w:tcW w:w="2215" w:type="pct"/>
            <w:tcBorders>
              <w:top w:val="single" w:sz="4" w:space="0" w:color="auto"/>
              <w:left w:val="single" w:sz="4" w:space="0" w:color="auto"/>
              <w:bottom w:val="single" w:sz="4" w:space="0" w:color="auto"/>
              <w:right w:val="single" w:sz="4" w:space="0" w:color="auto"/>
            </w:tcBorders>
          </w:tcPr>
          <w:p w14:paraId="7B859188" w14:textId="77777777" w:rsidR="0026080D" w:rsidRPr="0075706B" w:rsidRDefault="0026080D"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 xml:space="preserve">Windows </w:t>
            </w:r>
            <w:proofErr w:type="spellStart"/>
            <w:r w:rsidRPr="0075706B">
              <w:rPr>
                <w:rStyle w:val="normaltextrun"/>
                <w:sz w:val="22"/>
                <w:szCs w:val="22"/>
              </w:rPr>
              <w:t>Enterprise</w:t>
            </w:r>
            <w:proofErr w:type="spellEnd"/>
            <w:r w:rsidRPr="0075706B">
              <w:rPr>
                <w:rStyle w:val="normaltextrun"/>
                <w:sz w:val="22"/>
                <w:szCs w:val="22"/>
              </w:rPr>
              <w:t xml:space="preserve"> 10/</w:t>
            </w:r>
            <w:r w:rsidRPr="0075706B">
              <w:rPr>
                <w:rStyle w:val="normaltextrun"/>
                <w:sz w:val="22"/>
                <w:szCs w:val="22"/>
                <w:lang w:val="en-GB"/>
              </w:rPr>
              <w:t>11</w:t>
            </w:r>
            <w:r w:rsidRPr="0075706B">
              <w:rPr>
                <w:rStyle w:val="normaltextrun"/>
                <w:sz w:val="22"/>
                <w:szCs w:val="22"/>
              </w:rPr>
              <w:t>;</w:t>
            </w:r>
          </w:p>
          <w:p w14:paraId="4E2D03AB" w14:textId="77777777" w:rsidR="0026080D" w:rsidRPr="0075706B" w:rsidRDefault="0026080D"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Windows Professional 10/11.</w:t>
            </w:r>
          </w:p>
        </w:tc>
        <w:tc>
          <w:tcPr>
            <w:tcW w:w="1644" w:type="pct"/>
            <w:tcBorders>
              <w:top w:val="single" w:sz="4" w:space="0" w:color="auto"/>
              <w:left w:val="single" w:sz="4" w:space="0" w:color="auto"/>
              <w:bottom w:val="single" w:sz="4" w:space="0" w:color="auto"/>
              <w:right w:val="single" w:sz="4" w:space="0" w:color="auto"/>
            </w:tcBorders>
          </w:tcPr>
          <w:p w14:paraId="2FF29B4D"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7DD5795D"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77CD10EE"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Būtini biuro programų rinkinio funkciniai moduliai</w:t>
            </w:r>
          </w:p>
        </w:tc>
        <w:tc>
          <w:tcPr>
            <w:tcW w:w="2215" w:type="pct"/>
            <w:tcBorders>
              <w:top w:val="single" w:sz="4" w:space="0" w:color="auto"/>
              <w:left w:val="single" w:sz="4" w:space="0" w:color="auto"/>
              <w:bottom w:val="single" w:sz="4" w:space="0" w:color="auto"/>
              <w:right w:val="single" w:sz="4" w:space="0" w:color="auto"/>
            </w:tcBorders>
            <w:hideMark/>
          </w:tcPr>
          <w:p w14:paraId="110F7C64" w14:textId="3EAEA862"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Tekstų redaktorius, skaičiuoklė, elektroninio pašto ir pateikčių rengimo programa</w:t>
            </w:r>
            <w:r w:rsidR="0039361E" w:rsidRPr="0075706B">
              <w:rPr>
                <w:rStyle w:val="normaltextrun"/>
                <w:sz w:val="22"/>
                <w:szCs w:val="22"/>
              </w:rPr>
              <w:t xml:space="preserve">. </w:t>
            </w:r>
            <w:r w:rsidRPr="0075706B">
              <w:rPr>
                <w:rStyle w:val="normaltextrun"/>
                <w:sz w:val="22"/>
                <w:szCs w:val="22"/>
              </w:rPr>
              <w:t>Licencijuotas naudotojas turi turėti teisę diegti biuro programų rinkinį į ne mažiau nei 5 įrenginius.</w:t>
            </w:r>
          </w:p>
          <w:p w14:paraId="1A23BA9C" w14:textId="77777777" w:rsidR="0026080D" w:rsidRPr="0075706B" w:rsidRDefault="0026080D" w:rsidP="00F03F99">
            <w:pPr>
              <w:pStyle w:val="paragraph"/>
              <w:spacing w:before="0" w:beforeAutospacing="0" w:after="0" w:afterAutospacing="0"/>
              <w:ind w:right="173"/>
              <w:jc w:val="both"/>
              <w:textAlignment w:val="baseline"/>
              <w:rPr>
                <w:rStyle w:val="normaltextrun"/>
                <w:sz w:val="22"/>
                <w:szCs w:val="22"/>
              </w:rPr>
            </w:pPr>
          </w:p>
        </w:tc>
        <w:tc>
          <w:tcPr>
            <w:tcW w:w="1644" w:type="pct"/>
            <w:tcBorders>
              <w:top w:val="single" w:sz="4" w:space="0" w:color="auto"/>
              <w:left w:val="single" w:sz="4" w:space="0" w:color="auto"/>
              <w:bottom w:val="single" w:sz="4" w:space="0" w:color="auto"/>
              <w:right w:val="single" w:sz="4" w:space="0" w:color="auto"/>
            </w:tcBorders>
          </w:tcPr>
          <w:p w14:paraId="67BAA193"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0CC1977A"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3B9194B9"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teksto redaktoriui</w:t>
            </w:r>
          </w:p>
        </w:tc>
        <w:tc>
          <w:tcPr>
            <w:tcW w:w="2215" w:type="pct"/>
            <w:tcBorders>
              <w:top w:val="single" w:sz="4" w:space="0" w:color="auto"/>
              <w:left w:val="single" w:sz="4" w:space="0" w:color="auto"/>
              <w:bottom w:val="single" w:sz="4" w:space="0" w:color="auto"/>
              <w:right w:val="single" w:sz="4" w:space="0" w:color="auto"/>
            </w:tcBorders>
            <w:hideMark/>
          </w:tcPr>
          <w:p w14:paraId="5B03425D" w14:textId="77777777"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turėti galimybę dirbti su makrokomandomis, užtikrinant suderinamumą su Microsoft Word versijų makrokomandomis ir paruoštais dokumentų šablonais, kuriuose naudojamos makrokomandos.</w:t>
            </w:r>
          </w:p>
        </w:tc>
        <w:tc>
          <w:tcPr>
            <w:tcW w:w="1644" w:type="pct"/>
            <w:tcBorders>
              <w:top w:val="single" w:sz="4" w:space="0" w:color="auto"/>
              <w:left w:val="single" w:sz="4" w:space="0" w:color="auto"/>
              <w:bottom w:val="single" w:sz="4" w:space="0" w:color="auto"/>
              <w:right w:val="single" w:sz="4" w:space="0" w:color="auto"/>
            </w:tcBorders>
          </w:tcPr>
          <w:p w14:paraId="2715DCBA"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4B3451B2"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6B723992"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Reikalavimai skaičiuoklei</w:t>
            </w:r>
          </w:p>
        </w:tc>
        <w:tc>
          <w:tcPr>
            <w:tcW w:w="2215" w:type="pct"/>
            <w:tcBorders>
              <w:top w:val="single" w:sz="4" w:space="0" w:color="auto"/>
              <w:left w:val="single" w:sz="4" w:space="0" w:color="auto"/>
              <w:bottom w:val="single" w:sz="4" w:space="0" w:color="auto"/>
              <w:right w:val="single" w:sz="4" w:space="0" w:color="auto"/>
            </w:tcBorders>
            <w:hideMark/>
          </w:tcPr>
          <w:p w14:paraId="18179785" w14:textId="77777777"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turėti galimybę apdoroti duomenis įvairiais pjūviais dinaminės analizės lentelėse (</w:t>
            </w:r>
            <w:proofErr w:type="spellStart"/>
            <w:r w:rsidRPr="0075706B">
              <w:rPr>
                <w:rStyle w:val="normaltextrun"/>
                <w:sz w:val="22"/>
                <w:szCs w:val="22"/>
              </w:rPr>
              <w:t>pivot</w:t>
            </w:r>
            <w:proofErr w:type="spellEnd"/>
            <w:r w:rsidRPr="0075706B">
              <w:rPr>
                <w:rStyle w:val="normaltextrun"/>
                <w:sz w:val="22"/>
                <w:szCs w:val="22"/>
              </w:rPr>
              <w:t xml:space="preserve"> </w:t>
            </w:r>
            <w:proofErr w:type="spellStart"/>
            <w:r w:rsidRPr="0075706B">
              <w:rPr>
                <w:rStyle w:val="normaltextrun"/>
                <w:sz w:val="22"/>
                <w:szCs w:val="22"/>
              </w:rPr>
              <w:t>table</w:t>
            </w:r>
            <w:proofErr w:type="spellEnd"/>
            <w:r w:rsidRPr="0075706B">
              <w:rPr>
                <w:rStyle w:val="normaltextrun"/>
                <w:sz w:val="22"/>
                <w:szCs w:val="22"/>
              </w:rPr>
              <w:t xml:space="preserve"> arba analogiškos).</w:t>
            </w:r>
          </w:p>
        </w:tc>
        <w:tc>
          <w:tcPr>
            <w:tcW w:w="1644" w:type="pct"/>
            <w:tcBorders>
              <w:top w:val="single" w:sz="4" w:space="0" w:color="auto"/>
              <w:left w:val="single" w:sz="4" w:space="0" w:color="auto"/>
              <w:bottom w:val="single" w:sz="4" w:space="0" w:color="auto"/>
              <w:right w:val="single" w:sz="4" w:space="0" w:color="auto"/>
            </w:tcBorders>
          </w:tcPr>
          <w:p w14:paraId="5C1C77FF"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78B171FB"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0A8AFE2D"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Suderinamumas</w:t>
            </w:r>
          </w:p>
        </w:tc>
        <w:tc>
          <w:tcPr>
            <w:tcW w:w="2215" w:type="pct"/>
            <w:tcBorders>
              <w:top w:val="single" w:sz="4" w:space="0" w:color="auto"/>
              <w:left w:val="single" w:sz="4" w:space="0" w:color="auto"/>
              <w:bottom w:val="single" w:sz="4" w:space="0" w:color="auto"/>
              <w:right w:val="single" w:sz="4" w:space="0" w:color="auto"/>
            </w:tcBorders>
            <w:hideMark/>
          </w:tcPr>
          <w:p w14:paraId="1145AEAF" w14:textId="77777777"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Paslaugų paketas turi būti suderinamas su organizacijos naudojama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vartotojų katalogo tarnyba ir suteikti galimybę vartotojų informaciją sinchronizuoti, bei </w:t>
            </w:r>
            <w:proofErr w:type="spellStart"/>
            <w:r w:rsidRPr="0075706B">
              <w:rPr>
                <w:rStyle w:val="normaltextrun"/>
                <w:sz w:val="22"/>
                <w:szCs w:val="22"/>
              </w:rPr>
              <w:t>federuoti</w:t>
            </w:r>
            <w:proofErr w:type="spellEnd"/>
            <w:r w:rsidRPr="0075706B">
              <w:rPr>
                <w:rStyle w:val="normaltextrun"/>
                <w:sz w:val="22"/>
                <w:szCs w:val="22"/>
              </w:rPr>
              <w:t>, su paslaugos tiekėjo vartotojų baze.</w:t>
            </w:r>
          </w:p>
          <w:p w14:paraId="394B3B1A" w14:textId="77777777"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Galimybė priskiriant teises vartotojų informaciją gauti iš organizacijos naudojamos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tarnybos.</w:t>
            </w:r>
          </w:p>
        </w:tc>
        <w:tc>
          <w:tcPr>
            <w:tcW w:w="1644" w:type="pct"/>
            <w:tcBorders>
              <w:top w:val="single" w:sz="4" w:space="0" w:color="auto"/>
              <w:left w:val="single" w:sz="4" w:space="0" w:color="auto"/>
              <w:bottom w:val="single" w:sz="4" w:space="0" w:color="auto"/>
              <w:right w:val="single" w:sz="4" w:space="0" w:color="auto"/>
            </w:tcBorders>
          </w:tcPr>
          <w:p w14:paraId="162731E2"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25B05FFD"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4A6EA3F1"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Paketas turi būti vieno gamintojo</w:t>
            </w:r>
          </w:p>
        </w:tc>
        <w:tc>
          <w:tcPr>
            <w:tcW w:w="2215" w:type="pct"/>
            <w:tcBorders>
              <w:top w:val="single" w:sz="4" w:space="0" w:color="auto"/>
              <w:left w:val="single" w:sz="4" w:space="0" w:color="auto"/>
              <w:bottom w:val="single" w:sz="4" w:space="0" w:color="auto"/>
              <w:right w:val="single" w:sz="4" w:space="0" w:color="auto"/>
            </w:tcBorders>
            <w:hideMark/>
          </w:tcPr>
          <w:p w14:paraId="119434D6" w14:textId="77777777" w:rsidR="0026080D" w:rsidRPr="0075706B" w:rsidRDefault="0026080D" w:rsidP="00F03F99">
            <w:pPr>
              <w:pStyle w:val="paragraph"/>
              <w:spacing w:before="0" w:beforeAutospacing="0" w:after="0" w:afterAutospacing="0"/>
              <w:ind w:right="173"/>
              <w:jc w:val="both"/>
              <w:textAlignment w:val="baseline"/>
              <w:rPr>
                <w:rStyle w:val="normaltextrun"/>
                <w:sz w:val="22"/>
                <w:szCs w:val="22"/>
              </w:rPr>
            </w:pPr>
            <w:r w:rsidRPr="0075706B">
              <w:rPr>
                <w:rStyle w:val="normaltextrun"/>
                <w:sz w:val="22"/>
                <w:szCs w:val="22"/>
              </w:rPr>
              <w:t>Taip</w:t>
            </w:r>
          </w:p>
        </w:tc>
        <w:tc>
          <w:tcPr>
            <w:tcW w:w="1644" w:type="pct"/>
            <w:tcBorders>
              <w:top w:val="single" w:sz="4" w:space="0" w:color="auto"/>
              <w:left w:val="single" w:sz="4" w:space="0" w:color="auto"/>
              <w:bottom w:val="single" w:sz="4" w:space="0" w:color="auto"/>
              <w:right w:val="single" w:sz="4" w:space="0" w:color="auto"/>
            </w:tcBorders>
          </w:tcPr>
          <w:p w14:paraId="7DBBB8E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6F3B6D3C"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7A5F351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Naudotojo sąsaja</w:t>
            </w:r>
          </w:p>
        </w:tc>
        <w:tc>
          <w:tcPr>
            <w:tcW w:w="2215" w:type="pct"/>
            <w:tcBorders>
              <w:top w:val="single" w:sz="4" w:space="0" w:color="auto"/>
              <w:left w:val="single" w:sz="4" w:space="0" w:color="auto"/>
              <w:bottom w:val="single" w:sz="4" w:space="0" w:color="auto"/>
              <w:right w:val="single" w:sz="4" w:space="0" w:color="auto"/>
            </w:tcBorders>
            <w:hideMark/>
          </w:tcPr>
          <w:p w14:paraId="3183A3F2" w14:textId="77777777"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Turi būti užtikrinta daugiakalbė vartotojo sąsaja (anglų ir lietuvių kalbos privalomos).</w:t>
            </w:r>
          </w:p>
        </w:tc>
        <w:tc>
          <w:tcPr>
            <w:tcW w:w="1644" w:type="pct"/>
            <w:tcBorders>
              <w:top w:val="single" w:sz="4" w:space="0" w:color="auto"/>
              <w:left w:val="single" w:sz="4" w:space="0" w:color="auto"/>
              <w:bottom w:val="single" w:sz="4" w:space="0" w:color="auto"/>
              <w:right w:val="single" w:sz="4" w:space="0" w:color="auto"/>
            </w:tcBorders>
          </w:tcPr>
          <w:p w14:paraId="22353B94"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5CD3BD2B" w14:textId="77777777" w:rsidTr="00CC1989">
        <w:tc>
          <w:tcPr>
            <w:tcW w:w="1141" w:type="pct"/>
            <w:tcBorders>
              <w:top w:val="single" w:sz="4" w:space="0" w:color="auto"/>
              <w:left w:val="single" w:sz="4" w:space="0" w:color="auto"/>
              <w:bottom w:val="single" w:sz="4" w:space="0" w:color="auto"/>
              <w:right w:val="single" w:sz="4" w:space="0" w:color="auto"/>
            </w:tcBorders>
          </w:tcPr>
          <w:p w14:paraId="55DA9A25"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sz w:val="22"/>
                <w:szCs w:val="22"/>
              </w:rPr>
              <w:t>Garantija</w:t>
            </w:r>
          </w:p>
        </w:tc>
        <w:tc>
          <w:tcPr>
            <w:tcW w:w="2215" w:type="pct"/>
            <w:tcBorders>
              <w:top w:val="single" w:sz="4" w:space="0" w:color="auto"/>
              <w:left w:val="single" w:sz="4" w:space="0" w:color="auto"/>
              <w:bottom w:val="single" w:sz="4" w:space="0" w:color="auto"/>
              <w:right w:val="single" w:sz="4" w:space="0" w:color="auto"/>
            </w:tcBorders>
          </w:tcPr>
          <w:p w14:paraId="3E586751"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Funkcionalumas:</w:t>
            </w:r>
          </w:p>
          <w:p w14:paraId="60805B27"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3735C102"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243A3B67"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9059171"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15A990A4"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251EAF55"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Problemų sprendimas:</w:t>
            </w:r>
          </w:p>
          <w:p w14:paraId="25391BDC"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Kliento patalpose;</w:t>
            </w:r>
          </w:p>
          <w:p w14:paraId="1AEE8172"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 Nuotoliniu būdu.</w:t>
            </w:r>
          </w:p>
          <w:p w14:paraId="4AE8A092"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5964D6AE"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0C8CC2A8" w14:textId="7DECFD3E" w:rsidR="0026080D" w:rsidRPr="0075706B" w:rsidRDefault="0026080D"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0F145AA9" w14:textId="77777777" w:rsidR="0026080D" w:rsidRPr="0075706B" w:rsidRDefault="0026080D" w:rsidP="00F03F99">
            <w:pPr>
              <w:spacing w:after="0" w:line="240" w:lineRule="auto"/>
              <w:jc w:val="both"/>
              <w:rPr>
                <w:rFonts w:eastAsia="Times New Roman"/>
                <w:sz w:val="22"/>
              </w:rPr>
            </w:pPr>
            <w:r w:rsidRPr="0075706B">
              <w:rPr>
                <w:rFonts w:eastAsia="Times New Roman"/>
                <w:sz w:val="22"/>
              </w:rPr>
              <w:t>Patobulinti sprendimai:</w:t>
            </w:r>
          </w:p>
          <w:p w14:paraId="4007308C" w14:textId="3F78AE23" w:rsidR="0026080D" w:rsidRPr="0075706B" w:rsidRDefault="0026080D" w:rsidP="00F03F99">
            <w:pPr>
              <w:spacing w:after="0" w:line="240" w:lineRule="auto"/>
              <w:jc w:val="both"/>
              <w:rPr>
                <w:rStyle w:val="normaltextrun"/>
                <w:rFonts w:eastAsia="Times New Roman"/>
                <w:sz w:val="22"/>
              </w:rPr>
            </w:pPr>
            <w:r w:rsidRPr="0075706B">
              <w:rPr>
                <w:rFonts w:eastAsia="Times New Roman"/>
                <w:sz w:val="22"/>
              </w:rPr>
              <w:t>Paskirtasis inžinerijos padalinys arba lygiavertis; Patobulintas paskirtasis inžinerijos padalinys arba lygiavertis;</w:t>
            </w:r>
          </w:p>
        </w:tc>
        <w:tc>
          <w:tcPr>
            <w:tcW w:w="1644" w:type="pct"/>
            <w:tcBorders>
              <w:top w:val="single" w:sz="4" w:space="0" w:color="auto"/>
              <w:left w:val="single" w:sz="4" w:space="0" w:color="auto"/>
              <w:bottom w:val="single" w:sz="4" w:space="0" w:color="auto"/>
              <w:right w:val="single" w:sz="4" w:space="0" w:color="auto"/>
            </w:tcBorders>
          </w:tcPr>
          <w:p w14:paraId="6EDE2F91"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r w:rsidR="0026080D" w:rsidRPr="0075706B" w14:paraId="577C822B" w14:textId="77777777" w:rsidTr="00CC1989">
        <w:tc>
          <w:tcPr>
            <w:tcW w:w="1141" w:type="pct"/>
            <w:tcBorders>
              <w:top w:val="single" w:sz="4" w:space="0" w:color="auto"/>
              <w:left w:val="single" w:sz="4" w:space="0" w:color="auto"/>
              <w:bottom w:val="single" w:sz="4" w:space="0" w:color="auto"/>
              <w:right w:val="single" w:sz="4" w:space="0" w:color="auto"/>
            </w:tcBorders>
            <w:hideMark/>
          </w:tcPr>
          <w:p w14:paraId="420CFF40"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r w:rsidRPr="0075706B">
              <w:rPr>
                <w:rStyle w:val="normaltextrun"/>
                <w:sz w:val="22"/>
                <w:szCs w:val="22"/>
              </w:rPr>
              <w:t>Licencijavimo tipas</w:t>
            </w:r>
          </w:p>
        </w:tc>
        <w:tc>
          <w:tcPr>
            <w:tcW w:w="2215" w:type="pct"/>
            <w:tcBorders>
              <w:top w:val="single" w:sz="4" w:space="0" w:color="auto"/>
              <w:left w:val="single" w:sz="4" w:space="0" w:color="auto"/>
              <w:bottom w:val="single" w:sz="4" w:space="0" w:color="auto"/>
              <w:right w:val="single" w:sz="4" w:space="0" w:color="auto"/>
            </w:tcBorders>
            <w:hideMark/>
          </w:tcPr>
          <w:p w14:paraId="7C212BC6" w14:textId="7E84DB4D" w:rsidR="0026080D" w:rsidRPr="0075706B" w:rsidRDefault="0026080D" w:rsidP="00F03F99">
            <w:pPr>
              <w:pStyle w:val="paragraph"/>
              <w:spacing w:before="0" w:beforeAutospacing="0" w:after="0" w:afterAutospacing="0"/>
              <w:ind w:right="31"/>
              <w:jc w:val="both"/>
              <w:textAlignment w:val="baseline"/>
              <w:rPr>
                <w:rStyle w:val="normaltextrun"/>
                <w:sz w:val="22"/>
                <w:szCs w:val="22"/>
              </w:rPr>
            </w:pPr>
            <w:r w:rsidRPr="0075706B">
              <w:rPr>
                <w:rStyle w:val="normaltextrun"/>
                <w:sz w:val="22"/>
                <w:szCs w:val="22"/>
              </w:rPr>
              <w:t xml:space="preserve">Licencija skirta naudotojui (angl. </w:t>
            </w:r>
            <w:proofErr w:type="spellStart"/>
            <w:r w:rsidRPr="0075706B">
              <w:rPr>
                <w:rStyle w:val="normaltextrun"/>
                <w:sz w:val="22"/>
                <w:szCs w:val="22"/>
              </w:rPr>
              <w:t>User</w:t>
            </w:r>
            <w:proofErr w:type="spellEnd"/>
            <w:r w:rsidRPr="0075706B">
              <w:rPr>
                <w:rStyle w:val="normaltextrun"/>
                <w:sz w:val="22"/>
                <w:szCs w:val="22"/>
              </w:rPr>
              <w:t>);</w:t>
            </w:r>
          </w:p>
        </w:tc>
        <w:tc>
          <w:tcPr>
            <w:tcW w:w="1644" w:type="pct"/>
            <w:tcBorders>
              <w:top w:val="single" w:sz="4" w:space="0" w:color="auto"/>
              <w:left w:val="single" w:sz="4" w:space="0" w:color="auto"/>
              <w:bottom w:val="single" w:sz="4" w:space="0" w:color="auto"/>
              <w:right w:val="single" w:sz="4" w:space="0" w:color="auto"/>
            </w:tcBorders>
          </w:tcPr>
          <w:p w14:paraId="1F994F1B" w14:textId="77777777" w:rsidR="0026080D" w:rsidRPr="0075706B" w:rsidRDefault="0026080D" w:rsidP="00F03F99">
            <w:pPr>
              <w:pStyle w:val="paragraph"/>
              <w:spacing w:before="0" w:beforeAutospacing="0" w:after="0" w:afterAutospacing="0"/>
              <w:ind w:right="-120"/>
              <w:jc w:val="both"/>
              <w:textAlignment w:val="baseline"/>
              <w:rPr>
                <w:rStyle w:val="normaltextrun"/>
                <w:sz w:val="22"/>
                <w:szCs w:val="22"/>
              </w:rPr>
            </w:pPr>
          </w:p>
        </w:tc>
      </w:tr>
    </w:tbl>
    <w:p w14:paraId="16206F93" w14:textId="77777777" w:rsidR="0026080D" w:rsidRPr="00BD49D4" w:rsidRDefault="0026080D" w:rsidP="00F03F99">
      <w:pPr>
        <w:spacing w:after="0" w:line="240" w:lineRule="auto"/>
        <w:rPr>
          <w:szCs w:val="24"/>
        </w:rPr>
      </w:pPr>
    </w:p>
    <w:p w14:paraId="2A07B449" w14:textId="4E046DAD" w:rsidR="00121554" w:rsidRDefault="0075706B" w:rsidP="00F03F99">
      <w:pPr>
        <w:spacing w:after="0" w:line="240" w:lineRule="auto"/>
        <w:rPr>
          <w:b/>
          <w:color w:val="000000"/>
          <w:szCs w:val="24"/>
        </w:rPr>
      </w:pPr>
      <w:r>
        <w:rPr>
          <w:b/>
          <w:color w:val="000000"/>
          <w:szCs w:val="24"/>
        </w:rPr>
        <w:t xml:space="preserve">6. </w:t>
      </w:r>
      <w:r w:rsidR="00121554" w:rsidRPr="0084670E">
        <w:rPr>
          <w:b/>
          <w:color w:val="000000"/>
          <w:szCs w:val="24"/>
        </w:rPr>
        <w:t xml:space="preserve">Microsoft 365 </w:t>
      </w:r>
      <w:proofErr w:type="spellStart"/>
      <w:r w:rsidR="00121554" w:rsidRPr="0084670E">
        <w:rPr>
          <w:b/>
          <w:color w:val="000000"/>
          <w:szCs w:val="24"/>
        </w:rPr>
        <w:t>Business</w:t>
      </w:r>
      <w:proofErr w:type="spellEnd"/>
      <w:r w:rsidR="00121554" w:rsidRPr="0084670E">
        <w:rPr>
          <w:b/>
          <w:color w:val="000000"/>
          <w:szCs w:val="24"/>
        </w:rPr>
        <w:t xml:space="preserve"> Basic naudotojo paketo licencija (naujausia gamintojo paskelbta versija) arba lygiavertės programinės įrangos licencija</w:t>
      </w:r>
      <w:r w:rsidR="003C2DB3">
        <w:rPr>
          <w:b/>
          <w:color w:val="000000"/>
          <w:szCs w:val="24"/>
        </w:rPr>
        <w:t>:</w:t>
      </w:r>
    </w:p>
    <w:p w14:paraId="15FAAD6D" w14:textId="77777777" w:rsidR="0075706B" w:rsidRPr="0084670E" w:rsidRDefault="0075706B" w:rsidP="00F03F99">
      <w:pPr>
        <w:spacing w:after="0" w:line="240" w:lineRule="auto"/>
        <w:rPr>
          <w:b/>
          <w:color w:val="000000"/>
          <w:szCs w:val="24"/>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4378"/>
        <w:gridCol w:w="3502"/>
      </w:tblGrid>
      <w:tr w:rsidR="00121554" w:rsidRPr="00BD49D4" w14:paraId="4377A963" w14:textId="77777777" w:rsidTr="0075706B">
        <w:tc>
          <w:tcPr>
            <w:tcW w:w="11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9C1304" w14:textId="77777777" w:rsidR="00121554" w:rsidRPr="0075706B" w:rsidRDefault="00121554" w:rsidP="00F03F99">
            <w:pPr>
              <w:spacing w:after="0" w:line="240" w:lineRule="auto"/>
              <w:ind w:right="171"/>
              <w:jc w:val="center"/>
              <w:rPr>
                <w:b/>
                <w:bCs/>
                <w:sz w:val="22"/>
              </w:rPr>
            </w:pPr>
            <w:r w:rsidRPr="0075706B">
              <w:rPr>
                <w:b/>
                <w:bCs/>
                <w:sz w:val="22"/>
              </w:rPr>
              <w:t>Rodiklis</w:t>
            </w:r>
          </w:p>
        </w:tc>
        <w:tc>
          <w:tcPr>
            <w:tcW w:w="2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92204B" w14:textId="77777777" w:rsidR="00121554" w:rsidRPr="0075706B" w:rsidRDefault="00121554" w:rsidP="00F03F99">
            <w:pPr>
              <w:spacing w:after="0" w:line="240" w:lineRule="auto"/>
              <w:ind w:left="57" w:right="220" w:hanging="23"/>
              <w:jc w:val="center"/>
              <w:rPr>
                <w:b/>
                <w:bCs/>
                <w:sz w:val="22"/>
              </w:rPr>
            </w:pPr>
            <w:r w:rsidRPr="0075706B">
              <w:rPr>
                <w:b/>
                <w:bCs/>
                <w:sz w:val="22"/>
              </w:rPr>
              <w:t>Reikalaujama reikšmė</w:t>
            </w:r>
          </w:p>
        </w:tc>
        <w:tc>
          <w:tcPr>
            <w:tcW w:w="1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EDE504" w14:textId="77777777" w:rsidR="00121554" w:rsidRPr="0075706B" w:rsidRDefault="00121554" w:rsidP="00F03F99">
            <w:pPr>
              <w:spacing w:after="0" w:line="240" w:lineRule="auto"/>
              <w:ind w:left="57" w:hanging="23"/>
              <w:jc w:val="center"/>
              <w:rPr>
                <w:b/>
                <w:bCs/>
                <w:sz w:val="22"/>
              </w:rPr>
            </w:pPr>
            <w:r w:rsidRPr="0075706B">
              <w:rPr>
                <w:b/>
                <w:bCs/>
                <w:sz w:val="22"/>
              </w:rPr>
              <w:t>Siūloma reikšmė</w:t>
            </w:r>
          </w:p>
        </w:tc>
      </w:tr>
      <w:tr w:rsidR="00121554" w:rsidRPr="00BD49D4" w14:paraId="5501224C"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60AA1A32"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Pavadinimas</w:t>
            </w:r>
          </w:p>
        </w:tc>
        <w:tc>
          <w:tcPr>
            <w:tcW w:w="2144" w:type="pct"/>
            <w:tcBorders>
              <w:top w:val="single" w:sz="4" w:space="0" w:color="auto"/>
              <w:left w:val="single" w:sz="4" w:space="0" w:color="auto"/>
              <w:bottom w:val="single" w:sz="4" w:space="0" w:color="auto"/>
              <w:right w:val="single" w:sz="4" w:space="0" w:color="auto"/>
            </w:tcBorders>
          </w:tcPr>
          <w:p w14:paraId="78BBEB31" w14:textId="2B13A0F1" w:rsidR="00121554" w:rsidRPr="0075706B" w:rsidRDefault="004C0B43" w:rsidP="00F03F99">
            <w:pPr>
              <w:pStyle w:val="paragraph"/>
              <w:spacing w:before="0" w:beforeAutospacing="0" w:after="0" w:afterAutospacing="0"/>
              <w:ind w:right="220"/>
              <w:jc w:val="both"/>
              <w:textAlignment w:val="baseline"/>
              <w:rPr>
                <w:rStyle w:val="normaltextrun"/>
                <w:sz w:val="22"/>
                <w:szCs w:val="22"/>
              </w:rPr>
            </w:pPr>
            <w:r w:rsidRPr="004C0B43">
              <w:rPr>
                <w:rStyle w:val="normaltextrun"/>
                <w:i/>
                <w:sz w:val="22"/>
                <w:szCs w:val="22"/>
              </w:rPr>
              <w:t>-</w:t>
            </w:r>
          </w:p>
        </w:tc>
        <w:tc>
          <w:tcPr>
            <w:tcW w:w="1716" w:type="pct"/>
            <w:tcBorders>
              <w:top w:val="single" w:sz="4" w:space="0" w:color="auto"/>
              <w:left w:val="single" w:sz="4" w:space="0" w:color="auto"/>
              <w:bottom w:val="single" w:sz="4" w:space="0" w:color="auto"/>
              <w:right w:val="single" w:sz="4" w:space="0" w:color="auto"/>
            </w:tcBorders>
          </w:tcPr>
          <w:p w14:paraId="5C3AC0B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4C58EE49" w14:textId="77777777" w:rsidTr="003C2DB3">
        <w:tc>
          <w:tcPr>
            <w:tcW w:w="1141" w:type="pct"/>
            <w:tcBorders>
              <w:top w:val="single" w:sz="4" w:space="0" w:color="auto"/>
              <w:left w:val="single" w:sz="4" w:space="0" w:color="auto"/>
              <w:bottom w:val="single" w:sz="4" w:space="0" w:color="auto"/>
              <w:right w:val="single" w:sz="4" w:space="0" w:color="auto"/>
            </w:tcBorders>
          </w:tcPr>
          <w:p w14:paraId="278D9F51"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Firma – gamintoja</w:t>
            </w:r>
          </w:p>
        </w:tc>
        <w:tc>
          <w:tcPr>
            <w:tcW w:w="2144" w:type="pct"/>
            <w:tcBorders>
              <w:top w:val="single" w:sz="4" w:space="0" w:color="auto"/>
              <w:left w:val="single" w:sz="4" w:space="0" w:color="auto"/>
              <w:bottom w:val="single" w:sz="4" w:space="0" w:color="auto"/>
              <w:right w:val="single" w:sz="4" w:space="0" w:color="auto"/>
            </w:tcBorders>
          </w:tcPr>
          <w:p w14:paraId="7F25BADE" w14:textId="707FA457" w:rsidR="00121554" w:rsidRPr="0075706B" w:rsidRDefault="004C0B43" w:rsidP="00F03F99">
            <w:pPr>
              <w:pStyle w:val="paragraph"/>
              <w:spacing w:before="0" w:beforeAutospacing="0" w:after="0" w:afterAutospacing="0"/>
              <w:ind w:right="220"/>
              <w:jc w:val="both"/>
              <w:textAlignment w:val="baseline"/>
              <w:rPr>
                <w:rStyle w:val="normaltextrun"/>
                <w:sz w:val="22"/>
                <w:szCs w:val="22"/>
              </w:rPr>
            </w:pPr>
            <w:r w:rsidRPr="004C0B43">
              <w:rPr>
                <w:rStyle w:val="normaltextrun"/>
                <w:i/>
                <w:sz w:val="22"/>
                <w:szCs w:val="22"/>
              </w:rPr>
              <w:t>-</w:t>
            </w:r>
          </w:p>
        </w:tc>
        <w:tc>
          <w:tcPr>
            <w:tcW w:w="1716" w:type="pct"/>
            <w:tcBorders>
              <w:top w:val="single" w:sz="4" w:space="0" w:color="auto"/>
              <w:left w:val="single" w:sz="4" w:space="0" w:color="auto"/>
              <w:bottom w:val="single" w:sz="4" w:space="0" w:color="auto"/>
              <w:right w:val="single" w:sz="4" w:space="0" w:color="auto"/>
            </w:tcBorders>
          </w:tcPr>
          <w:p w14:paraId="657ECBA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4579B281"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0ABA4E13"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 xml:space="preserve">Programinės įrangos gamintojo kodas (angl. </w:t>
            </w:r>
            <w:proofErr w:type="spellStart"/>
            <w:r w:rsidRPr="0075706B">
              <w:rPr>
                <w:rStyle w:val="normaltextrun"/>
                <w:sz w:val="22"/>
                <w:szCs w:val="22"/>
              </w:rPr>
              <w:t>Part</w:t>
            </w:r>
            <w:proofErr w:type="spellEnd"/>
            <w:r w:rsidRPr="0075706B">
              <w:rPr>
                <w:rStyle w:val="normaltextrun"/>
                <w:sz w:val="22"/>
                <w:szCs w:val="22"/>
              </w:rPr>
              <w:t xml:space="preserve"> </w:t>
            </w:r>
            <w:proofErr w:type="spellStart"/>
            <w:r w:rsidRPr="0075706B">
              <w:rPr>
                <w:rStyle w:val="normaltextrun"/>
                <w:sz w:val="22"/>
                <w:szCs w:val="22"/>
              </w:rPr>
              <w:t>Number</w:t>
            </w:r>
            <w:proofErr w:type="spellEnd"/>
            <w:r w:rsidRPr="0075706B">
              <w:rPr>
                <w:rStyle w:val="normaltextrun"/>
                <w:sz w:val="22"/>
                <w:szCs w:val="22"/>
              </w:rPr>
              <w:t>)</w:t>
            </w:r>
          </w:p>
        </w:tc>
        <w:tc>
          <w:tcPr>
            <w:tcW w:w="2144" w:type="pct"/>
            <w:tcBorders>
              <w:top w:val="single" w:sz="4" w:space="0" w:color="auto"/>
              <w:left w:val="single" w:sz="4" w:space="0" w:color="auto"/>
              <w:bottom w:val="single" w:sz="4" w:space="0" w:color="auto"/>
              <w:right w:val="single" w:sz="4" w:space="0" w:color="auto"/>
            </w:tcBorders>
          </w:tcPr>
          <w:p w14:paraId="2851E36E" w14:textId="3DF517EE" w:rsidR="00121554" w:rsidRPr="0075706B" w:rsidRDefault="004C0B43" w:rsidP="00F03F99">
            <w:pPr>
              <w:pStyle w:val="paragraph"/>
              <w:spacing w:before="0" w:beforeAutospacing="0" w:after="0" w:afterAutospacing="0"/>
              <w:ind w:right="220"/>
              <w:jc w:val="both"/>
              <w:textAlignment w:val="baseline"/>
              <w:rPr>
                <w:rStyle w:val="normaltextrun"/>
                <w:sz w:val="22"/>
                <w:szCs w:val="22"/>
              </w:rPr>
            </w:pPr>
            <w:r w:rsidRPr="004C0B43">
              <w:rPr>
                <w:rStyle w:val="normaltextrun"/>
                <w:i/>
                <w:sz w:val="22"/>
                <w:szCs w:val="22"/>
              </w:rPr>
              <w:t>-</w:t>
            </w:r>
          </w:p>
        </w:tc>
        <w:tc>
          <w:tcPr>
            <w:tcW w:w="1716" w:type="pct"/>
            <w:tcBorders>
              <w:top w:val="single" w:sz="4" w:space="0" w:color="auto"/>
              <w:left w:val="single" w:sz="4" w:space="0" w:color="auto"/>
              <w:bottom w:val="single" w:sz="4" w:space="0" w:color="auto"/>
              <w:right w:val="single" w:sz="4" w:space="0" w:color="auto"/>
            </w:tcBorders>
          </w:tcPr>
          <w:p w14:paraId="688EB319"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474875E1" w14:textId="77777777" w:rsidTr="003C2DB3">
        <w:trPr>
          <w:trHeight w:val="84"/>
        </w:trPr>
        <w:tc>
          <w:tcPr>
            <w:tcW w:w="1141" w:type="pct"/>
            <w:tcBorders>
              <w:top w:val="single" w:sz="4" w:space="0" w:color="auto"/>
              <w:left w:val="single" w:sz="4" w:space="0" w:color="auto"/>
              <w:bottom w:val="single" w:sz="4" w:space="0" w:color="auto"/>
              <w:right w:val="single" w:sz="4" w:space="0" w:color="auto"/>
            </w:tcBorders>
            <w:hideMark/>
          </w:tcPr>
          <w:p w14:paraId="68C1D255"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Funkcionalumo reikalavimai</w:t>
            </w:r>
          </w:p>
        </w:tc>
        <w:tc>
          <w:tcPr>
            <w:tcW w:w="2144" w:type="pct"/>
            <w:tcBorders>
              <w:top w:val="single" w:sz="4" w:space="0" w:color="auto"/>
              <w:left w:val="single" w:sz="4" w:space="0" w:color="auto"/>
              <w:bottom w:val="single" w:sz="4" w:space="0" w:color="auto"/>
              <w:right w:val="single" w:sz="4" w:space="0" w:color="auto"/>
            </w:tcBorders>
            <w:hideMark/>
          </w:tcPr>
          <w:p w14:paraId="6EAEEE0D"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 Paslaugų paketas sudaro biuro programų rinkinys, su galimybe jį naudoti per naršyklę (online) rėžimu, ir biuro programų rinkinio duomenų sinchronizavimo/perdavimo paslaugas.</w:t>
            </w:r>
          </w:p>
        </w:tc>
        <w:tc>
          <w:tcPr>
            <w:tcW w:w="1716" w:type="pct"/>
            <w:tcBorders>
              <w:top w:val="single" w:sz="4" w:space="0" w:color="auto"/>
              <w:left w:val="single" w:sz="4" w:space="0" w:color="auto"/>
              <w:bottom w:val="single" w:sz="4" w:space="0" w:color="auto"/>
              <w:right w:val="single" w:sz="4" w:space="0" w:color="auto"/>
            </w:tcBorders>
          </w:tcPr>
          <w:p w14:paraId="47EF6D7F"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6A87A0CF" w14:textId="77777777" w:rsidTr="003C2DB3">
        <w:trPr>
          <w:trHeight w:val="84"/>
        </w:trPr>
        <w:tc>
          <w:tcPr>
            <w:tcW w:w="1141" w:type="pct"/>
            <w:tcBorders>
              <w:top w:val="single" w:sz="4" w:space="0" w:color="auto"/>
              <w:left w:val="single" w:sz="4" w:space="0" w:color="auto"/>
              <w:bottom w:val="single" w:sz="4" w:space="0" w:color="auto"/>
              <w:right w:val="single" w:sz="4" w:space="0" w:color="auto"/>
            </w:tcBorders>
            <w:hideMark/>
          </w:tcPr>
          <w:p w14:paraId="41DF2349"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Palaikoma operacinė sistema</w:t>
            </w:r>
          </w:p>
        </w:tc>
        <w:tc>
          <w:tcPr>
            <w:tcW w:w="2144" w:type="pct"/>
            <w:tcBorders>
              <w:top w:val="single" w:sz="4" w:space="0" w:color="auto"/>
              <w:left w:val="single" w:sz="4" w:space="0" w:color="auto"/>
              <w:bottom w:val="single" w:sz="4" w:space="0" w:color="auto"/>
              <w:right w:val="single" w:sz="4" w:space="0" w:color="auto"/>
            </w:tcBorders>
          </w:tcPr>
          <w:p w14:paraId="28598C99"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Windows </w:t>
            </w:r>
            <w:proofErr w:type="spellStart"/>
            <w:r w:rsidRPr="0075706B">
              <w:rPr>
                <w:rStyle w:val="normaltextrun"/>
                <w:sz w:val="22"/>
                <w:szCs w:val="22"/>
              </w:rPr>
              <w:t>Enterprise</w:t>
            </w:r>
            <w:proofErr w:type="spellEnd"/>
            <w:r w:rsidRPr="0075706B">
              <w:rPr>
                <w:rStyle w:val="normaltextrun"/>
                <w:sz w:val="22"/>
                <w:szCs w:val="22"/>
              </w:rPr>
              <w:t xml:space="preserve"> 10/</w:t>
            </w:r>
            <w:r w:rsidRPr="0075706B">
              <w:rPr>
                <w:rStyle w:val="normaltextrun"/>
                <w:sz w:val="22"/>
                <w:szCs w:val="22"/>
                <w:lang w:val="en-GB"/>
              </w:rPr>
              <w:t>11</w:t>
            </w:r>
            <w:r w:rsidRPr="0075706B">
              <w:rPr>
                <w:rStyle w:val="normaltextrun"/>
                <w:sz w:val="22"/>
                <w:szCs w:val="22"/>
              </w:rPr>
              <w:t>;</w:t>
            </w:r>
          </w:p>
          <w:p w14:paraId="0E73A4B3"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Windows Professional 10/11.</w:t>
            </w:r>
          </w:p>
        </w:tc>
        <w:tc>
          <w:tcPr>
            <w:tcW w:w="1716" w:type="pct"/>
            <w:tcBorders>
              <w:top w:val="single" w:sz="4" w:space="0" w:color="auto"/>
              <w:left w:val="single" w:sz="4" w:space="0" w:color="auto"/>
              <w:bottom w:val="single" w:sz="4" w:space="0" w:color="auto"/>
              <w:right w:val="single" w:sz="4" w:space="0" w:color="auto"/>
            </w:tcBorders>
          </w:tcPr>
          <w:p w14:paraId="058215B6"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7EB25C93"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70312027"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Reikalavimai elektroninio pašto ir grupinio darbo duomenų sinchronizavimo paslaugai</w:t>
            </w:r>
          </w:p>
        </w:tc>
        <w:tc>
          <w:tcPr>
            <w:tcW w:w="2144" w:type="pct"/>
            <w:tcBorders>
              <w:top w:val="single" w:sz="4" w:space="0" w:color="auto"/>
              <w:left w:val="single" w:sz="4" w:space="0" w:color="auto"/>
              <w:bottom w:val="single" w:sz="4" w:space="0" w:color="auto"/>
              <w:right w:val="single" w:sz="4" w:space="0" w:color="auto"/>
            </w:tcBorders>
          </w:tcPr>
          <w:p w14:paraId="27AB7B25"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be papildomo mokesčio kiekvienam paslaugos vartotojui skirti ne mažesnę nei 50GB talpos pašto dėžutę, kuri bus talpinama paslaugos teikėjo serveriuose.</w:t>
            </w:r>
          </w:p>
          <w:p w14:paraId="78A00165"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vartotojui pašto dėžutę pasiekti 24 val. per parą, 7 dienas per savaitę.</w:t>
            </w:r>
          </w:p>
          <w:p w14:paraId="2D62806B"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pašto dėžutes pasiekti per atjungtą nuo kompiuterio tinklo (</w:t>
            </w:r>
            <w:proofErr w:type="spellStart"/>
            <w:r w:rsidRPr="0075706B">
              <w:rPr>
                <w:rStyle w:val="normaltextrun"/>
                <w:sz w:val="22"/>
                <w:szCs w:val="22"/>
              </w:rPr>
              <w:t>off</w:t>
            </w:r>
            <w:proofErr w:type="spellEnd"/>
            <w:r w:rsidRPr="0075706B">
              <w:rPr>
                <w:rStyle w:val="normaltextrun"/>
                <w:sz w:val="22"/>
                <w:szCs w:val="22"/>
              </w:rPr>
              <w:t xml:space="preserve">-line) </w:t>
            </w:r>
            <w:proofErr w:type="spellStart"/>
            <w:r w:rsidRPr="0075706B">
              <w:rPr>
                <w:rStyle w:val="normaltextrun"/>
                <w:sz w:val="22"/>
                <w:szCs w:val="22"/>
              </w:rPr>
              <w:t>klientinę</w:t>
            </w:r>
            <w:proofErr w:type="spellEnd"/>
            <w:r w:rsidRPr="0075706B">
              <w:rPr>
                <w:rStyle w:val="normaltextrun"/>
                <w:sz w:val="22"/>
                <w:szCs w:val="22"/>
              </w:rPr>
              <w:t xml:space="preserve"> programą pateikiamą šios paslaugos apimtyje, per interneto naršyklę, per mobilų įrenginį.</w:t>
            </w:r>
          </w:p>
          <w:p w14:paraId="36E5651C"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Duomenų apsikeitimas turi būti užtikrintas priverstinio duomenų pateikimo į galinį įrenginį (angl. </w:t>
            </w:r>
            <w:proofErr w:type="spellStart"/>
            <w:r w:rsidRPr="0075706B">
              <w:rPr>
                <w:rStyle w:val="normaltextrun"/>
                <w:sz w:val="22"/>
                <w:szCs w:val="22"/>
              </w:rPr>
              <w:t>Push</w:t>
            </w:r>
            <w:proofErr w:type="spellEnd"/>
            <w:r w:rsidRPr="0075706B">
              <w:rPr>
                <w:rStyle w:val="normaltextrun"/>
                <w:sz w:val="22"/>
                <w:szCs w:val="22"/>
              </w:rPr>
              <w:t>) technologija.</w:t>
            </w:r>
          </w:p>
          <w:p w14:paraId="1964ADA7"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Integruotas ir centralizuotai valdomas resursų rezervavimas. </w:t>
            </w:r>
          </w:p>
          <w:p w14:paraId="4666A846"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valdyti paslaugos nustatymus komandinių eilučių pagalba (angl. </w:t>
            </w:r>
            <w:proofErr w:type="spellStart"/>
            <w:r w:rsidRPr="0075706B">
              <w:rPr>
                <w:rStyle w:val="normaltextrun"/>
                <w:sz w:val="22"/>
                <w:szCs w:val="22"/>
              </w:rPr>
              <w:t>scripting</w:t>
            </w:r>
            <w:proofErr w:type="spellEnd"/>
            <w:r w:rsidRPr="0075706B">
              <w:rPr>
                <w:rStyle w:val="normaltextrun"/>
                <w:sz w:val="22"/>
                <w:szCs w:val="22"/>
              </w:rPr>
              <w:t xml:space="preserve">). </w:t>
            </w:r>
          </w:p>
          <w:p w14:paraId="6B525FA4"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Pametus mobilų telefoną su mobiliu pašto klientu, vartotojas turi turėti galimybę naudodamasis pašto klientu (naršyklėje) pareikalauti pamesto mobilaus telefono duomenų panaikinimo.</w:t>
            </w:r>
          </w:p>
        </w:tc>
        <w:tc>
          <w:tcPr>
            <w:tcW w:w="1716" w:type="pct"/>
            <w:tcBorders>
              <w:top w:val="single" w:sz="4" w:space="0" w:color="auto"/>
              <w:left w:val="single" w:sz="4" w:space="0" w:color="auto"/>
              <w:bottom w:val="single" w:sz="4" w:space="0" w:color="auto"/>
              <w:right w:val="single" w:sz="4" w:space="0" w:color="auto"/>
            </w:tcBorders>
          </w:tcPr>
          <w:p w14:paraId="522C0B17"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559BAF03"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1B9670D6"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Reikalavimai svetainių ir darbo sričių talpinimo paslaugai</w:t>
            </w:r>
          </w:p>
        </w:tc>
        <w:tc>
          <w:tcPr>
            <w:tcW w:w="2144" w:type="pct"/>
            <w:tcBorders>
              <w:top w:val="single" w:sz="4" w:space="0" w:color="auto"/>
              <w:left w:val="single" w:sz="4" w:space="0" w:color="auto"/>
              <w:bottom w:val="single" w:sz="4" w:space="0" w:color="auto"/>
              <w:right w:val="single" w:sz="4" w:space="0" w:color="auto"/>
            </w:tcBorders>
          </w:tcPr>
          <w:p w14:paraId="757377EA"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be papildomo mokesčio talpinti ir kurti svetaines ir darbo sritis paslaugos tiekėjo serveriuose. </w:t>
            </w:r>
          </w:p>
          <w:p w14:paraId="69CC325C"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pasiekti sukurtas svetaines ir darbo sritis 24 val. per parą, 7 dienas per savaitę.</w:t>
            </w:r>
          </w:p>
          <w:p w14:paraId="59B4D20E"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naudojant sinchronizaciją su paslaugos apimtyje pateikiama </w:t>
            </w:r>
            <w:proofErr w:type="spellStart"/>
            <w:r w:rsidRPr="0075706B">
              <w:rPr>
                <w:rStyle w:val="normaltextrun"/>
                <w:sz w:val="22"/>
                <w:szCs w:val="22"/>
              </w:rPr>
              <w:t>klientine</w:t>
            </w:r>
            <w:proofErr w:type="spellEnd"/>
            <w:r w:rsidRPr="0075706B">
              <w:rPr>
                <w:rStyle w:val="normaltextrun"/>
                <w:sz w:val="22"/>
                <w:szCs w:val="22"/>
              </w:rPr>
              <w:t xml:space="preserve"> programine įranga gauti ir redaguoti svetainių ir darbo sričių turinį atjungtu nuo kompiuterio tinklo (</w:t>
            </w:r>
            <w:proofErr w:type="spellStart"/>
            <w:r w:rsidRPr="0075706B">
              <w:rPr>
                <w:rStyle w:val="normaltextrun"/>
                <w:sz w:val="22"/>
                <w:szCs w:val="22"/>
              </w:rPr>
              <w:t>off</w:t>
            </w:r>
            <w:proofErr w:type="spellEnd"/>
            <w:r w:rsidRPr="0075706B">
              <w:rPr>
                <w:rStyle w:val="normaltextrun"/>
                <w:sz w:val="22"/>
                <w:szCs w:val="22"/>
              </w:rPr>
              <w:t>-line) rėžimu.</w:t>
            </w:r>
          </w:p>
          <w:p w14:paraId="08EB4CBD"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Turi būti galimybė naudoti aukščiausio lygio svetaines ir antrines svetaines (galimybė automatiškai susikurti specialios paskirties svetaines, susietas su aukščiausio lygio svetaine, pvz. svetainė, skirta tik tam tikrai organizacijos darbo grupei). Turi būti galimybė vykdyti bendrą paiešką visose svetainėse pagal kataloge suteiktas teises. Dokumentų </w:t>
            </w:r>
            <w:proofErr w:type="spellStart"/>
            <w:r w:rsidRPr="0075706B">
              <w:rPr>
                <w:rStyle w:val="normaltextrun"/>
                <w:sz w:val="22"/>
                <w:szCs w:val="22"/>
              </w:rPr>
              <w:t>versijavimas</w:t>
            </w:r>
            <w:proofErr w:type="spellEnd"/>
            <w:r w:rsidRPr="0075706B">
              <w:rPr>
                <w:rStyle w:val="normaltextrun"/>
                <w:sz w:val="22"/>
                <w:szCs w:val="22"/>
              </w:rPr>
              <w:t xml:space="preserve">. Integruotos elektroninių dokumentų gyvavimo ciklo valdymo priemonės, darbo sekų valdymo priemonės. </w:t>
            </w:r>
          </w:p>
          <w:p w14:paraId="45EBA67B"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Asmeninių bei grupinių kalendorių turinio valdymo galimybės. Svetainių supaprastintos versijos automatiškai prieinamos iš mobilių įrenginių. Galimybė skaičiuoklės, formų / anketų dokumentus peržiūrėti interneto naršyklėje. Galimybė formas / anketas atvaizduoti / redaguoti kliento programine įranga ir naršyklėje. Garso ir vaizdo medžiagos valdymas bibliotekų pagalba. Galimybė riboti prieigą prie informacijos apibrėžiant roles ir teises. Turi būti galimybė turėti personalizuotą svetainių erdvę. Galimybė be papildomo programavimo atlikti paiešką turinio valdymo sistemoje, bylų tarnybinėje stotyje, pašto ir kitose sistemose.</w:t>
            </w:r>
          </w:p>
        </w:tc>
        <w:tc>
          <w:tcPr>
            <w:tcW w:w="1716" w:type="pct"/>
            <w:tcBorders>
              <w:top w:val="single" w:sz="4" w:space="0" w:color="auto"/>
              <w:left w:val="single" w:sz="4" w:space="0" w:color="auto"/>
              <w:bottom w:val="single" w:sz="4" w:space="0" w:color="auto"/>
              <w:right w:val="single" w:sz="4" w:space="0" w:color="auto"/>
            </w:tcBorders>
          </w:tcPr>
          <w:p w14:paraId="7C5EA2E2"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3514461C"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5095EA1E"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Reikalavimai komunikacijos paslaugai</w:t>
            </w:r>
          </w:p>
        </w:tc>
        <w:tc>
          <w:tcPr>
            <w:tcW w:w="2144" w:type="pct"/>
            <w:tcBorders>
              <w:top w:val="single" w:sz="4" w:space="0" w:color="auto"/>
              <w:left w:val="single" w:sz="4" w:space="0" w:color="auto"/>
              <w:bottom w:val="single" w:sz="4" w:space="0" w:color="auto"/>
              <w:right w:val="single" w:sz="4" w:space="0" w:color="auto"/>
            </w:tcBorders>
            <w:hideMark/>
          </w:tcPr>
          <w:p w14:paraId="22436D8C"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naudojant tiekėjo serverius užtikrinti komunikacijų įrangos funkcijas paslaugos vartotojams.</w:t>
            </w:r>
          </w:p>
          <w:p w14:paraId="0FCE55E0"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naudotis komunikacijų funkcionalumu 24 val. per parą, 7 dienas per savaitę.</w:t>
            </w:r>
          </w:p>
          <w:p w14:paraId="79C126D2"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Tiekėjo pateikiamas funkcionalumas privalo apimti garso, vaizdo, </w:t>
            </w:r>
            <w:proofErr w:type="spellStart"/>
            <w:r w:rsidRPr="0075706B">
              <w:rPr>
                <w:rStyle w:val="normaltextrun"/>
                <w:sz w:val="22"/>
                <w:szCs w:val="22"/>
              </w:rPr>
              <w:t>www</w:t>
            </w:r>
            <w:proofErr w:type="spellEnd"/>
            <w:r w:rsidRPr="0075706B">
              <w:rPr>
                <w:rStyle w:val="normaltextrun"/>
                <w:sz w:val="22"/>
                <w:szCs w:val="22"/>
              </w:rPr>
              <w:t xml:space="preserve"> tinklo konferencijas tarp kelių dalyvių. Žinučių pranešimo servisą ir vartotojų būsenos indikatorius paslaugos vartotojams. Grupinius susirašinėjimus. </w:t>
            </w:r>
          </w:p>
          <w:p w14:paraId="01FB4C31"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Galimybė paslaugas pasiekti naudojant atjungtą nuo kompiuterio tinklo (</w:t>
            </w:r>
            <w:proofErr w:type="spellStart"/>
            <w:r w:rsidRPr="0075706B">
              <w:rPr>
                <w:rStyle w:val="normaltextrun"/>
                <w:sz w:val="22"/>
                <w:szCs w:val="22"/>
              </w:rPr>
              <w:t>off</w:t>
            </w:r>
            <w:proofErr w:type="spellEnd"/>
            <w:r w:rsidRPr="0075706B">
              <w:rPr>
                <w:rStyle w:val="normaltextrun"/>
                <w:sz w:val="22"/>
                <w:szCs w:val="22"/>
              </w:rPr>
              <w:t>-line), kartu su paslauga pateikiamą, programinę įranga.</w:t>
            </w:r>
          </w:p>
          <w:p w14:paraId="20A697B2"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Turi būti galimybė paskambinti iš elektroninio pašto ir grupinio darbo programinės įrangos.</w:t>
            </w:r>
          </w:p>
          <w:p w14:paraId="32163B5E"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vartotojui būti informuotam apie praleistus skambučius (per elektroninio pašto ir grupinio darbo, komunikacijos programinę įrangą). Turi būti galimybė paskirti </w:t>
            </w:r>
            <w:proofErr w:type="spellStart"/>
            <w:r w:rsidRPr="0075706B">
              <w:rPr>
                <w:rStyle w:val="normaltextrun"/>
                <w:sz w:val="22"/>
                <w:szCs w:val="22"/>
              </w:rPr>
              <w:t>audio</w:t>
            </w:r>
            <w:proofErr w:type="spellEnd"/>
            <w:r w:rsidRPr="0075706B">
              <w:rPr>
                <w:rStyle w:val="normaltextrun"/>
                <w:sz w:val="22"/>
                <w:szCs w:val="22"/>
              </w:rPr>
              <w:t>/</w:t>
            </w:r>
            <w:proofErr w:type="spellStart"/>
            <w:r w:rsidRPr="0075706B">
              <w:rPr>
                <w:rStyle w:val="normaltextrun"/>
                <w:sz w:val="22"/>
                <w:szCs w:val="22"/>
              </w:rPr>
              <w:t>video</w:t>
            </w:r>
            <w:proofErr w:type="spellEnd"/>
            <w:r w:rsidRPr="0075706B">
              <w:rPr>
                <w:rStyle w:val="normaltextrun"/>
                <w:sz w:val="22"/>
                <w:szCs w:val="22"/>
              </w:rPr>
              <w:t xml:space="preserve"> konferencijas (angl. Online </w:t>
            </w:r>
            <w:proofErr w:type="spellStart"/>
            <w:r w:rsidRPr="0075706B">
              <w:rPr>
                <w:rStyle w:val="normaltextrun"/>
                <w:sz w:val="22"/>
                <w:szCs w:val="22"/>
              </w:rPr>
              <w:t>meeting</w:t>
            </w:r>
            <w:proofErr w:type="spellEnd"/>
            <w:r w:rsidRPr="0075706B">
              <w:rPr>
                <w:rStyle w:val="normaltextrun"/>
                <w:sz w:val="22"/>
                <w:szCs w:val="22"/>
              </w:rPr>
              <w:t>).</w:t>
            </w:r>
          </w:p>
        </w:tc>
        <w:tc>
          <w:tcPr>
            <w:tcW w:w="1716" w:type="pct"/>
            <w:tcBorders>
              <w:top w:val="single" w:sz="4" w:space="0" w:color="auto"/>
              <w:left w:val="single" w:sz="4" w:space="0" w:color="auto"/>
              <w:bottom w:val="single" w:sz="4" w:space="0" w:color="auto"/>
              <w:right w:val="single" w:sz="4" w:space="0" w:color="auto"/>
            </w:tcBorders>
          </w:tcPr>
          <w:p w14:paraId="19F05C5E"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2314998C"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65D27058"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Suderinamumas</w:t>
            </w:r>
          </w:p>
        </w:tc>
        <w:tc>
          <w:tcPr>
            <w:tcW w:w="2144" w:type="pct"/>
            <w:tcBorders>
              <w:top w:val="single" w:sz="4" w:space="0" w:color="auto"/>
              <w:left w:val="single" w:sz="4" w:space="0" w:color="auto"/>
              <w:bottom w:val="single" w:sz="4" w:space="0" w:color="auto"/>
              <w:right w:val="single" w:sz="4" w:space="0" w:color="auto"/>
            </w:tcBorders>
            <w:hideMark/>
          </w:tcPr>
          <w:p w14:paraId="552CC772"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Paslaugų paketas turi būti suderinamas su organizacijos naudojama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vartotojų katalogo tarnyba ir suteikti galimybę vartotojų informaciją sinchronizuoti, bei </w:t>
            </w:r>
            <w:proofErr w:type="spellStart"/>
            <w:r w:rsidRPr="0075706B">
              <w:rPr>
                <w:rStyle w:val="normaltextrun"/>
                <w:sz w:val="22"/>
                <w:szCs w:val="22"/>
              </w:rPr>
              <w:t>federuoti</w:t>
            </w:r>
            <w:proofErr w:type="spellEnd"/>
            <w:r w:rsidRPr="0075706B">
              <w:rPr>
                <w:rStyle w:val="normaltextrun"/>
                <w:sz w:val="22"/>
                <w:szCs w:val="22"/>
              </w:rPr>
              <w:t>, su paslaugos tiekėjo vartotojų baze.</w:t>
            </w:r>
          </w:p>
          <w:p w14:paraId="31EC3456"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Galimybė priskiriant teises vartotojų informaciją gauti iš organizacijos naudojamos Microsoft </w:t>
            </w:r>
            <w:proofErr w:type="spellStart"/>
            <w:r w:rsidRPr="0075706B">
              <w:rPr>
                <w:rStyle w:val="normaltextrun"/>
                <w:sz w:val="22"/>
                <w:szCs w:val="22"/>
              </w:rPr>
              <w:t>Active</w:t>
            </w:r>
            <w:proofErr w:type="spellEnd"/>
            <w:r w:rsidRPr="0075706B">
              <w:rPr>
                <w:rStyle w:val="normaltextrun"/>
                <w:sz w:val="22"/>
                <w:szCs w:val="22"/>
              </w:rPr>
              <w:t xml:space="preserve"> </w:t>
            </w:r>
            <w:proofErr w:type="spellStart"/>
            <w:r w:rsidRPr="0075706B">
              <w:rPr>
                <w:rStyle w:val="normaltextrun"/>
                <w:sz w:val="22"/>
                <w:szCs w:val="22"/>
              </w:rPr>
              <w:t>Directory</w:t>
            </w:r>
            <w:proofErr w:type="spellEnd"/>
            <w:r w:rsidRPr="0075706B">
              <w:rPr>
                <w:rStyle w:val="normaltextrun"/>
                <w:sz w:val="22"/>
                <w:szCs w:val="22"/>
              </w:rPr>
              <w:t xml:space="preserve"> tarnybos.</w:t>
            </w:r>
          </w:p>
        </w:tc>
        <w:tc>
          <w:tcPr>
            <w:tcW w:w="1716" w:type="pct"/>
            <w:tcBorders>
              <w:top w:val="single" w:sz="4" w:space="0" w:color="auto"/>
              <w:left w:val="single" w:sz="4" w:space="0" w:color="auto"/>
              <w:bottom w:val="single" w:sz="4" w:space="0" w:color="auto"/>
              <w:right w:val="single" w:sz="4" w:space="0" w:color="auto"/>
            </w:tcBorders>
          </w:tcPr>
          <w:p w14:paraId="4DA08B80"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0F973C65"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685366D9"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Paketas turi būti vieno gamintojo</w:t>
            </w:r>
          </w:p>
        </w:tc>
        <w:tc>
          <w:tcPr>
            <w:tcW w:w="2144" w:type="pct"/>
            <w:tcBorders>
              <w:top w:val="single" w:sz="4" w:space="0" w:color="auto"/>
              <w:left w:val="single" w:sz="4" w:space="0" w:color="auto"/>
              <w:bottom w:val="single" w:sz="4" w:space="0" w:color="auto"/>
              <w:right w:val="single" w:sz="4" w:space="0" w:color="auto"/>
            </w:tcBorders>
            <w:hideMark/>
          </w:tcPr>
          <w:p w14:paraId="629D8E9D"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Taip</w:t>
            </w:r>
          </w:p>
        </w:tc>
        <w:tc>
          <w:tcPr>
            <w:tcW w:w="1716" w:type="pct"/>
            <w:tcBorders>
              <w:top w:val="single" w:sz="4" w:space="0" w:color="auto"/>
              <w:left w:val="single" w:sz="4" w:space="0" w:color="auto"/>
              <w:bottom w:val="single" w:sz="4" w:space="0" w:color="auto"/>
              <w:right w:val="single" w:sz="4" w:space="0" w:color="auto"/>
            </w:tcBorders>
          </w:tcPr>
          <w:p w14:paraId="5174F992"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06926B04"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37F4A6D0"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Naudotojo sąsaja</w:t>
            </w:r>
          </w:p>
        </w:tc>
        <w:tc>
          <w:tcPr>
            <w:tcW w:w="2144" w:type="pct"/>
            <w:tcBorders>
              <w:top w:val="single" w:sz="4" w:space="0" w:color="auto"/>
              <w:left w:val="single" w:sz="4" w:space="0" w:color="auto"/>
              <w:bottom w:val="single" w:sz="4" w:space="0" w:color="auto"/>
              <w:right w:val="single" w:sz="4" w:space="0" w:color="auto"/>
            </w:tcBorders>
            <w:hideMark/>
          </w:tcPr>
          <w:p w14:paraId="3FB05546" w14:textId="77777777"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Turi būti užtikrinta daugiakalbė vartotojo sąsaja (anglų ir lietuvių kalbos privalomos).</w:t>
            </w:r>
          </w:p>
        </w:tc>
        <w:tc>
          <w:tcPr>
            <w:tcW w:w="1716" w:type="pct"/>
            <w:tcBorders>
              <w:top w:val="single" w:sz="4" w:space="0" w:color="auto"/>
              <w:left w:val="single" w:sz="4" w:space="0" w:color="auto"/>
              <w:bottom w:val="single" w:sz="4" w:space="0" w:color="auto"/>
              <w:right w:val="single" w:sz="4" w:space="0" w:color="auto"/>
            </w:tcBorders>
          </w:tcPr>
          <w:p w14:paraId="6AC444DB"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3087002C" w14:textId="77777777" w:rsidTr="003C2DB3">
        <w:tc>
          <w:tcPr>
            <w:tcW w:w="1141" w:type="pct"/>
            <w:tcBorders>
              <w:top w:val="single" w:sz="4" w:space="0" w:color="auto"/>
              <w:left w:val="single" w:sz="4" w:space="0" w:color="auto"/>
              <w:bottom w:val="single" w:sz="4" w:space="0" w:color="auto"/>
              <w:right w:val="single" w:sz="4" w:space="0" w:color="auto"/>
            </w:tcBorders>
          </w:tcPr>
          <w:p w14:paraId="3A2029AF"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sz w:val="22"/>
                <w:szCs w:val="22"/>
              </w:rPr>
              <w:t>Garantija</w:t>
            </w:r>
          </w:p>
        </w:tc>
        <w:tc>
          <w:tcPr>
            <w:tcW w:w="2144" w:type="pct"/>
            <w:tcBorders>
              <w:top w:val="single" w:sz="4" w:space="0" w:color="auto"/>
              <w:left w:val="single" w:sz="4" w:space="0" w:color="auto"/>
              <w:bottom w:val="single" w:sz="4" w:space="0" w:color="auto"/>
              <w:right w:val="single" w:sz="4" w:space="0" w:color="auto"/>
            </w:tcBorders>
          </w:tcPr>
          <w:p w14:paraId="7EEBDF02" w14:textId="77777777" w:rsidR="00121554" w:rsidRPr="0075706B" w:rsidRDefault="00121554" w:rsidP="00F03F99">
            <w:pPr>
              <w:spacing w:after="0" w:line="240" w:lineRule="auto"/>
              <w:rPr>
                <w:rFonts w:eastAsia="Times New Roman"/>
                <w:sz w:val="22"/>
              </w:rPr>
            </w:pPr>
            <w:r w:rsidRPr="0075706B">
              <w:rPr>
                <w:rFonts w:eastAsia="Times New Roman"/>
                <w:sz w:val="22"/>
              </w:rPr>
              <w:t>Funkcionalumas:</w:t>
            </w:r>
          </w:p>
          <w:p w14:paraId="39D75806" w14:textId="77777777" w:rsidR="00121554" w:rsidRPr="0075706B" w:rsidRDefault="00121554" w:rsidP="00F03F99">
            <w:pPr>
              <w:spacing w:after="0" w:line="240" w:lineRule="auto"/>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1558A13E" w14:textId="77777777" w:rsidR="00121554" w:rsidRPr="0075706B" w:rsidRDefault="00121554" w:rsidP="00F03F99">
            <w:pPr>
              <w:spacing w:after="0" w:line="240" w:lineRule="auto"/>
              <w:rPr>
                <w:rFonts w:eastAsia="Times New Roman"/>
                <w:sz w:val="22"/>
              </w:rPr>
            </w:pPr>
            <w:r w:rsidRPr="0075706B">
              <w:rPr>
                <w:rFonts w:eastAsia="Times New Roman"/>
                <w:sz w:val="22"/>
              </w:rPr>
              <w:t>Licencijų gamintojo reagavimas į incidentą ne prastesnis reakcijos laikas nei:</w:t>
            </w:r>
          </w:p>
          <w:p w14:paraId="042E90CF" w14:textId="77777777" w:rsidR="00121554" w:rsidRPr="0075706B" w:rsidRDefault="00121554" w:rsidP="00F03F99">
            <w:pPr>
              <w:spacing w:after="0" w:line="240" w:lineRule="auto"/>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0975FB0B" w14:textId="77777777" w:rsidR="00121554" w:rsidRPr="0075706B" w:rsidRDefault="00121554" w:rsidP="00F03F99">
            <w:pPr>
              <w:spacing w:after="0" w:line="240" w:lineRule="auto"/>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0E2C7E0F" w14:textId="77777777" w:rsidR="00121554" w:rsidRPr="0075706B" w:rsidRDefault="00121554" w:rsidP="00F03F99">
            <w:pPr>
              <w:spacing w:after="0" w:line="240" w:lineRule="auto"/>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5BECCD9B" w14:textId="77777777" w:rsidR="00121554" w:rsidRPr="0075706B" w:rsidRDefault="00121554" w:rsidP="00F03F99">
            <w:pPr>
              <w:spacing w:after="0" w:line="240" w:lineRule="auto"/>
              <w:rPr>
                <w:rFonts w:eastAsia="Times New Roman"/>
                <w:sz w:val="22"/>
              </w:rPr>
            </w:pPr>
            <w:r w:rsidRPr="0075706B">
              <w:rPr>
                <w:rFonts w:eastAsia="Times New Roman"/>
                <w:sz w:val="22"/>
              </w:rPr>
              <w:t>Problemų sprendimas:</w:t>
            </w:r>
          </w:p>
          <w:p w14:paraId="26988A14" w14:textId="77777777" w:rsidR="00121554" w:rsidRPr="0075706B" w:rsidRDefault="00121554" w:rsidP="00F03F99">
            <w:pPr>
              <w:spacing w:after="0" w:line="240" w:lineRule="auto"/>
              <w:rPr>
                <w:rFonts w:eastAsia="Times New Roman"/>
                <w:sz w:val="22"/>
              </w:rPr>
            </w:pPr>
            <w:r w:rsidRPr="0075706B">
              <w:rPr>
                <w:rFonts w:eastAsia="Times New Roman"/>
                <w:sz w:val="22"/>
              </w:rPr>
              <w:t>• Kliento patalpose;</w:t>
            </w:r>
          </w:p>
          <w:p w14:paraId="44F5E1C7" w14:textId="77777777" w:rsidR="00121554" w:rsidRPr="0075706B" w:rsidRDefault="00121554" w:rsidP="00F03F99">
            <w:pPr>
              <w:spacing w:after="0" w:line="240" w:lineRule="auto"/>
              <w:rPr>
                <w:rFonts w:eastAsia="Times New Roman"/>
                <w:sz w:val="22"/>
              </w:rPr>
            </w:pPr>
            <w:r w:rsidRPr="0075706B">
              <w:rPr>
                <w:rFonts w:eastAsia="Times New Roman"/>
                <w:sz w:val="22"/>
              </w:rPr>
              <w:t>• Nuotoliniu būdu.</w:t>
            </w:r>
          </w:p>
          <w:p w14:paraId="27E37832" w14:textId="77777777" w:rsidR="00121554" w:rsidRPr="0075706B" w:rsidRDefault="00121554" w:rsidP="00F03F99">
            <w:pPr>
              <w:spacing w:after="0" w:line="240" w:lineRule="auto"/>
              <w:rPr>
                <w:rFonts w:eastAsia="Times New Roman"/>
                <w:sz w:val="22"/>
              </w:rPr>
            </w:pPr>
            <w:r w:rsidRPr="0075706B">
              <w:rPr>
                <w:rFonts w:eastAsia="Times New Roman"/>
                <w:sz w:val="22"/>
              </w:rPr>
              <w:t>Licencijų gamintojo skirtas dedikuotas paslaugų užtikrinimo vadovas.</w:t>
            </w:r>
          </w:p>
          <w:p w14:paraId="5C86D507" w14:textId="77777777" w:rsidR="00121554" w:rsidRPr="0075706B" w:rsidRDefault="00121554" w:rsidP="00F03F99">
            <w:pPr>
              <w:spacing w:after="0" w:line="240" w:lineRule="auto"/>
              <w:rPr>
                <w:rFonts w:eastAsia="Times New Roman"/>
                <w:sz w:val="22"/>
              </w:rPr>
            </w:pPr>
            <w:r w:rsidRPr="0075706B">
              <w:rPr>
                <w:rFonts w:eastAsia="Times New Roman"/>
                <w:sz w:val="22"/>
              </w:rPr>
              <w:t>Technologijos kurioms teikiamos pažangios paslaugos:</w:t>
            </w:r>
          </w:p>
          <w:p w14:paraId="3BA75698" w14:textId="5B94A73F" w:rsidR="00121554" w:rsidRPr="0075706B" w:rsidRDefault="00121554" w:rsidP="00F03F99">
            <w:pPr>
              <w:spacing w:after="0" w:line="240" w:lineRule="auto"/>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1DB1D206" w14:textId="77777777" w:rsidR="00121554" w:rsidRPr="0075706B" w:rsidRDefault="00121554" w:rsidP="00F03F99">
            <w:pPr>
              <w:spacing w:after="0" w:line="240" w:lineRule="auto"/>
              <w:rPr>
                <w:rFonts w:eastAsia="Times New Roman"/>
                <w:sz w:val="22"/>
              </w:rPr>
            </w:pPr>
            <w:r w:rsidRPr="0075706B">
              <w:rPr>
                <w:rFonts w:eastAsia="Times New Roman"/>
                <w:sz w:val="22"/>
              </w:rPr>
              <w:t>Patobulinti sprendimai:</w:t>
            </w:r>
          </w:p>
          <w:p w14:paraId="3068CB9D" w14:textId="7C9B7316" w:rsidR="00121554" w:rsidRPr="0075706B" w:rsidRDefault="00121554" w:rsidP="00F03F99">
            <w:pPr>
              <w:spacing w:after="0" w:line="240" w:lineRule="auto"/>
              <w:rPr>
                <w:rStyle w:val="normaltextrun"/>
                <w:rFonts w:eastAsia="Times New Roman"/>
                <w:sz w:val="22"/>
              </w:rPr>
            </w:pPr>
            <w:r w:rsidRPr="0075706B">
              <w:rPr>
                <w:rFonts w:eastAsia="Times New Roman"/>
                <w:sz w:val="22"/>
              </w:rPr>
              <w:t>Paskirtasis inžinerijos padalinys arba lygiavertis; Patobulintas paskirtasis inžinerijos padalinys arba lygiavertis;</w:t>
            </w:r>
          </w:p>
        </w:tc>
        <w:tc>
          <w:tcPr>
            <w:tcW w:w="1716" w:type="pct"/>
            <w:tcBorders>
              <w:top w:val="single" w:sz="4" w:space="0" w:color="auto"/>
              <w:left w:val="single" w:sz="4" w:space="0" w:color="auto"/>
              <w:bottom w:val="single" w:sz="4" w:space="0" w:color="auto"/>
              <w:right w:val="single" w:sz="4" w:space="0" w:color="auto"/>
            </w:tcBorders>
          </w:tcPr>
          <w:p w14:paraId="3F5810BD"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r w:rsidR="00121554" w:rsidRPr="00BD49D4" w14:paraId="665485EB" w14:textId="77777777" w:rsidTr="003C2DB3">
        <w:tc>
          <w:tcPr>
            <w:tcW w:w="1141" w:type="pct"/>
            <w:tcBorders>
              <w:top w:val="single" w:sz="4" w:space="0" w:color="auto"/>
              <w:left w:val="single" w:sz="4" w:space="0" w:color="auto"/>
              <w:bottom w:val="single" w:sz="4" w:space="0" w:color="auto"/>
              <w:right w:val="single" w:sz="4" w:space="0" w:color="auto"/>
            </w:tcBorders>
            <w:hideMark/>
          </w:tcPr>
          <w:p w14:paraId="461E65D6" w14:textId="77777777" w:rsidR="00121554" w:rsidRPr="0075706B" w:rsidRDefault="00121554" w:rsidP="00F03F99">
            <w:pPr>
              <w:pStyle w:val="paragraph"/>
              <w:spacing w:before="0" w:beforeAutospacing="0" w:after="0" w:afterAutospacing="0"/>
              <w:ind w:right="171"/>
              <w:jc w:val="both"/>
              <w:textAlignment w:val="baseline"/>
              <w:rPr>
                <w:rStyle w:val="normaltextrun"/>
                <w:sz w:val="22"/>
                <w:szCs w:val="22"/>
              </w:rPr>
            </w:pPr>
            <w:r w:rsidRPr="0075706B">
              <w:rPr>
                <w:rStyle w:val="normaltextrun"/>
                <w:sz w:val="22"/>
                <w:szCs w:val="22"/>
              </w:rPr>
              <w:t>Licencijavimo tipas</w:t>
            </w:r>
          </w:p>
        </w:tc>
        <w:tc>
          <w:tcPr>
            <w:tcW w:w="2144" w:type="pct"/>
            <w:tcBorders>
              <w:top w:val="single" w:sz="4" w:space="0" w:color="auto"/>
              <w:left w:val="single" w:sz="4" w:space="0" w:color="auto"/>
              <w:bottom w:val="single" w:sz="4" w:space="0" w:color="auto"/>
              <w:right w:val="single" w:sz="4" w:space="0" w:color="auto"/>
            </w:tcBorders>
            <w:hideMark/>
          </w:tcPr>
          <w:p w14:paraId="7D2F8408" w14:textId="22BD8C2F" w:rsidR="00121554" w:rsidRPr="0075706B" w:rsidRDefault="00121554" w:rsidP="00F03F99">
            <w:pPr>
              <w:pStyle w:val="paragraph"/>
              <w:spacing w:before="0" w:beforeAutospacing="0" w:after="0" w:afterAutospacing="0"/>
              <w:jc w:val="both"/>
              <w:textAlignment w:val="baseline"/>
              <w:rPr>
                <w:rStyle w:val="normaltextrun"/>
                <w:sz w:val="22"/>
                <w:szCs w:val="22"/>
              </w:rPr>
            </w:pPr>
            <w:r w:rsidRPr="0075706B">
              <w:rPr>
                <w:rStyle w:val="normaltextrun"/>
                <w:sz w:val="22"/>
                <w:szCs w:val="22"/>
              </w:rPr>
              <w:t xml:space="preserve">Licencija skirta naudotojui (angl. </w:t>
            </w:r>
            <w:proofErr w:type="spellStart"/>
            <w:r w:rsidRPr="0075706B">
              <w:rPr>
                <w:rStyle w:val="normaltextrun"/>
                <w:sz w:val="22"/>
                <w:szCs w:val="22"/>
              </w:rPr>
              <w:t>User</w:t>
            </w:r>
            <w:proofErr w:type="spellEnd"/>
            <w:r w:rsidRPr="0075706B">
              <w:rPr>
                <w:rStyle w:val="normaltextrun"/>
                <w:sz w:val="22"/>
                <w:szCs w:val="22"/>
              </w:rPr>
              <w:t>);</w:t>
            </w:r>
          </w:p>
        </w:tc>
        <w:tc>
          <w:tcPr>
            <w:tcW w:w="1716" w:type="pct"/>
            <w:tcBorders>
              <w:top w:val="single" w:sz="4" w:space="0" w:color="auto"/>
              <w:left w:val="single" w:sz="4" w:space="0" w:color="auto"/>
              <w:bottom w:val="single" w:sz="4" w:space="0" w:color="auto"/>
              <w:right w:val="single" w:sz="4" w:space="0" w:color="auto"/>
            </w:tcBorders>
          </w:tcPr>
          <w:p w14:paraId="22E92C48" w14:textId="77777777" w:rsidR="00121554" w:rsidRPr="0075706B" w:rsidRDefault="00121554" w:rsidP="00F03F99">
            <w:pPr>
              <w:pStyle w:val="paragraph"/>
              <w:spacing w:before="0" w:beforeAutospacing="0" w:after="0" w:afterAutospacing="0"/>
              <w:ind w:right="-120"/>
              <w:jc w:val="both"/>
              <w:textAlignment w:val="baseline"/>
              <w:rPr>
                <w:rStyle w:val="normaltextrun"/>
                <w:sz w:val="22"/>
                <w:szCs w:val="22"/>
              </w:rPr>
            </w:pPr>
          </w:p>
        </w:tc>
      </w:tr>
    </w:tbl>
    <w:p w14:paraId="53A27850" w14:textId="77777777" w:rsidR="00121554" w:rsidRDefault="00121554" w:rsidP="00F03F99">
      <w:pPr>
        <w:spacing w:after="0" w:line="240" w:lineRule="auto"/>
        <w:jc w:val="both"/>
        <w:textAlignment w:val="baseline"/>
        <w:rPr>
          <w:rFonts w:eastAsia="Times New Roman"/>
          <w:szCs w:val="24"/>
          <w:lang w:eastAsia="en-GB"/>
        </w:rPr>
      </w:pPr>
    </w:p>
    <w:p w14:paraId="5EEC77DD" w14:textId="7B712630" w:rsidR="00716923" w:rsidRDefault="0075706B" w:rsidP="00F03F99">
      <w:pPr>
        <w:spacing w:after="0" w:line="240" w:lineRule="auto"/>
        <w:ind w:right="140"/>
        <w:contextualSpacing/>
        <w:rPr>
          <w:b/>
          <w:bCs/>
          <w:szCs w:val="24"/>
        </w:rPr>
      </w:pPr>
      <w:r>
        <w:rPr>
          <w:b/>
          <w:bCs/>
          <w:szCs w:val="24"/>
        </w:rPr>
        <w:t xml:space="preserve">7. </w:t>
      </w:r>
      <w:r w:rsidR="009F2A58" w:rsidRPr="00BD49D4">
        <w:rPr>
          <w:b/>
          <w:bCs/>
          <w:szCs w:val="24"/>
        </w:rPr>
        <w:t>Microsoft 365 E</w:t>
      </w:r>
      <w:r w:rsidR="009F2A58" w:rsidRPr="00F42253">
        <w:rPr>
          <w:b/>
          <w:bCs/>
          <w:szCs w:val="24"/>
        </w:rPr>
        <w:t>3</w:t>
      </w:r>
      <w:r w:rsidR="009F2A58" w:rsidRPr="00BD49D4">
        <w:rPr>
          <w:b/>
          <w:bCs/>
          <w:szCs w:val="24"/>
        </w:rPr>
        <w:t xml:space="preserve"> naudotojo paketo licencija (naujausia gamintojo paskelbta versija) arba lygiavertės programinės įrangos licencija</w:t>
      </w:r>
      <w:r w:rsidR="003C2DB3">
        <w:rPr>
          <w:b/>
          <w:bCs/>
          <w:szCs w:val="24"/>
        </w:rPr>
        <w:t>:</w:t>
      </w:r>
    </w:p>
    <w:p w14:paraId="3F0ACF4F" w14:textId="77777777" w:rsidR="0075706B" w:rsidRDefault="0075706B" w:rsidP="00F03F99">
      <w:pPr>
        <w:spacing w:after="0" w:line="240" w:lineRule="auto"/>
        <w:ind w:right="140"/>
        <w:contextualSpacing/>
        <w:rPr>
          <w:b/>
          <w:bCs/>
          <w:szCs w:val="24"/>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4378"/>
        <w:gridCol w:w="3502"/>
      </w:tblGrid>
      <w:tr w:rsidR="009F2A58" w:rsidRPr="0075706B" w14:paraId="72E2E169" w14:textId="77777777" w:rsidTr="0075706B">
        <w:trPr>
          <w:trHeight w:val="144"/>
        </w:trPr>
        <w:tc>
          <w:tcPr>
            <w:tcW w:w="1141" w:type="pct"/>
            <w:shd w:val="clear" w:color="auto" w:fill="F2F2F2" w:themeFill="background1" w:themeFillShade="F2"/>
          </w:tcPr>
          <w:p w14:paraId="05215C12" w14:textId="77777777" w:rsidR="009F2A58" w:rsidRPr="0075706B" w:rsidRDefault="009F2A58" w:rsidP="00F03F99">
            <w:pPr>
              <w:spacing w:after="0" w:line="240" w:lineRule="auto"/>
              <w:jc w:val="center"/>
              <w:rPr>
                <w:b/>
                <w:bCs/>
                <w:snapToGrid w:val="0"/>
                <w:sz w:val="22"/>
              </w:rPr>
            </w:pPr>
            <w:r w:rsidRPr="0075706B">
              <w:rPr>
                <w:b/>
                <w:bCs/>
                <w:sz w:val="22"/>
              </w:rPr>
              <w:t>Rodiklis</w:t>
            </w:r>
          </w:p>
        </w:tc>
        <w:tc>
          <w:tcPr>
            <w:tcW w:w="2144" w:type="pct"/>
            <w:shd w:val="clear" w:color="auto" w:fill="F2F2F2" w:themeFill="background1" w:themeFillShade="F2"/>
          </w:tcPr>
          <w:p w14:paraId="6BD5C1FA" w14:textId="77777777" w:rsidR="009F2A58" w:rsidRPr="0075706B" w:rsidRDefault="009F2A58" w:rsidP="00F03F99">
            <w:pPr>
              <w:spacing w:after="0" w:line="240" w:lineRule="auto"/>
              <w:jc w:val="center"/>
              <w:rPr>
                <w:b/>
                <w:bCs/>
                <w:i/>
                <w:snapToGrid w:val="0"/>
                <w:sz w:val="22"/>
              </w:rPr>
            </w:pPr>
            <w:r w:rsidRPr="0075706B">
              <w:rPr>
                <w:b/>
                <w:bCs/>
                <w:sz w:val="22"/>
              </w:rPr>
              <w:t>Reikalaujama reikšmė</w:t>
            </w:r>
          </w:p>
        </w:tc>
        <w:tc>
          <w:tcPr>
            <w:tcW w:w="1716" w:type="pct"/>
            <w:shd w:val="clear" w:color="auto" w:fill="F2F2F2" w:themeFill="background1" w:themeFillShade="F2"/>
          </w:tcPr>
          <w:p w14:paraId="027F90CE" w14:textId="77777777" w:rsidR="009F2A58" w:rsidRPr="0075706B" w:rsidRDefault="009F2A58" w:rsidP="00F03F99">
            <w:pPr>
              <w:spacing w:after="0" w:line="240" w:lineRule="auto"/>
              <w:jc w:val="center"/>
              <w:rPr>
                <w:sz w:val="22"/>
              </w:rPr>
            </w:pPr>
            <w:r w:rsidRPr="0075706B">
              <w:rPr>
                <w:b/>
                <w:bCs/>
                <w:sz w:val="22"/>
              </w:rPr>
              <w:t>Siūloma reikšmė</w:t>
            </w:r>
          </w:p>
        </w:tc>
      </w:tr>
      <w:tr w:rsidR="00E03F8B" w:rsidRPr="0075706B" w14:paraId="03CA8FE9" w14:textId="77777777" w:rsidTr="003C2DB3">
        <w:trPr>
          <w:trHeight w:val="144"/>
        </w:trPr>
        <w:tc>
          <w:tcPr>
            <w:tcW w:w="1141" w:type="pct"/>
          </w:tcPr>
          <w:p w14:paraId="04EE6A4B" w14:textId="77777777" w:rsidR="00E03F8B" w:rsidRPr="0075706B" w:rsidRDefault="00E03F8B" w:rsidP="00F03F99">
            <w:pPr>
              <w:spacing w:after="0" w:line="240" w:lineRule="auto"/>
              <w:rPr>
                <w:sz w:val="22"/>
              </w:rPr>
            </w:pPr>
            <w:r w:rsidRPr="0075706B">
              <w:rPr>
                <w:snapToGrid w:val="0"/>
                <w:sz w:val="22"/>
              </w:rPr>
              <w:t>Gamintojas</w:t>
            </w:r>
          </w:p>
        </w:tc>
        <w:tc>
          <w:tcPr>
            <w:tcW w:w="2144" w:type="pct"/>
          </w:tcPr>
          <w:p w14:paraId="49706E13" w14:textId="6CEBBEF9" w:rsidR="00E03F8B" w:rsidRPr="0075706B" w:rsidRDefault="004C0B43" w:rsidP="00F03F99">
            <w:pPr>
              <w:spacing w:after="0" w:line="240" w:lineRule="auto"/>
              <w:rPr>
                <w:sz w:val="22"/>
              </w:rPr>
            </w:pPr>
            <w:r w:rsidRPr="004C0B43">
              <w:rPr>
                <w:rStyle w:val="normaltextrun"/>
                <w:rFonts w:eastAsia="Times New Roman"/>
                <w:i/>
                <w:sz w:val="22"/>
                <w:lang w:eastAsia="lt-LT"/>
              </w:rPr>
              <w:t>-</w:t>
            </w:r>
          </w:p>
        </w:tc>
        <w:tc>
          <w:tcPr>
            <w:tcW w:w="1716" w:type="pct"/>
          </w:tcPr>
          <w:p w14:paraId="793BBCE5" w14:textId="73A153AF" w:rsidR="00E03F8B" w:rsidRPr="0075706B" w:rsidRDefault="00E03F8B" w:rsidP="00F03F99">
            <w:pPr>
              <w:spacing w:after="0" w:line="240" w:lineRule="auto"/>
              <w:rPr>
                <w:sz w:val="22"/>
              </w:rPr>
            </w:pPr>
          </w:p>
        </w:tc>
      </w:tr>
      <w:tr w:rsidR="00E03F8B" w:rsidRPr="0075706B" w14:paraId="6F6752F0" w14:textId="77777777" w:rsidTr="003C2DB3">
        <w:trPr>
          <w:trHeight w:val="144"/>
        </w:trPr>
        <w:tc>
          <w:tcPr>
            <w:tcW w:w="1141" w:type="pct"/>
          </w:tcPr>
          <w:p w14:paraId="0CFF94B8" w14:textId="77777777" w:rsidR="00E03F8B" w:rsidRPr="0075706B" w:rsidRDefault="00E03F8B" w:rsidP="00F03F99">
            <w:pPr>
              <w:spacing w:after="0" w:line="240" w:lineRule="auto"/>
              <w:rPr>
                <w:sz w:val="22"/>
              </w:rPr>
            </w:pPr>
            <w:r w:rsidRPr="0075706B">
              <w:rPr>
                <w:snapToGrid w:val="0"/>
                <w:sz w:val="22"/>
              </w:rPr>
              <w:t>Pavadinimas</w:t>
            </w:r>
          </w:p>
        </w:tc>
        <w:tc>
          <w:tcPr>
            <w:tcW w:w="2144" w:type="pct"/>
          </w:tcPr>
          <w:p w14:paraId="43F91DBA" w14:textId="45C56D7D" w:rsidR="00E03F8B" w:rsidRPr="0075706B" w:rsidRDefault="004C0B43" w:rsidP="00F03F99">
            <w:pPr>
              <w:spacing w:after="0" w:line="240" w:lineRule="auto"/>
              <w:rPr>
                <w:sz w:val="22"/>
              </w:rPr>
            </w:pPr>
            <w:r w:rsidRPr="004C0B43">
              <w:rPr>
                <w:rStyle w:val="normaltextrun"/>
                <w:rFonts w:eastAsia="Times New Roman"/>
                <w:i/>
                <w:sz w:val="22"/>
                <w:lang w:eastAsia="lt-LT"/>
              </w:rPr>
              <w:t>-</w:t>
            </w:r>
          </w:p>
        </w:tc>
        <w:tc>
          <w:tcPr>
            <w:tcW w:w="1716" w:type="pct"/>
          </w:tcPr>
          <w:p w14:paraId="46F63BF7" w14:textId="0F14552A" w:rsidR="00E03F8B" w:rsidRPr="0075706B" w:rsidRDefault="00E03F8B" w:rsidP="00F03F99">
            <w:pPr>
              <w:spacing w:after="0" w:line="240" w:lineRule="auto"/>
              <w:rPr>
                <w:sz w:val="22"/>
              </w:rPr>
            </w:pPr>
          </w:p>
        </w:tc>
      </w:tr>
      <w:tr w:rsidR="00E03F8B" w:rsidRPr="0075706B" w14:paraId="50667C26" w14:textId="77777777" w:rsidTr="003C2DB3">
        <w:trPr>
          <w:trHeight w:val="144"/>
        </w:trPr>
        <w:tc>
          <w:tcPr>
            <w:tcW w:w="1141" w:type="pct"/>
          </w:tcPr>
          <w:p w14:paraId="69E5A3B7" w14:textId="77777777" w:rsidR="00E03F8B" w:rsidRPr="0075706B" w:rsidRDefault="00E03F8B" w:rsidP="00F03F99">
            <w:pPr>
              <w:spacing w:after="0" w:line="240" w:lineRule="auto"/>
              <w:rPr>
                <w:sz w:val="22"/>
              </w:rPr>
            </w:pPr>
            <w:r w:rsidRPr="0075706B">
              <w:rPr>
                <w:snapToGrid w:val="0"/>
                <w:sz w:val="22"/>
              </w:rPr>
              <w:t xml:space="preserve">Programinės įrangos gamintojo kodas (angl. </w:t>
            </w:r>
            <w:proofErr w:type="spellStart"/>
            <w:r w:rsidRPr="0075706B">
              <w:rPr>
                <w:snapToGrid w:val="0"/>
                <w:sz w:val="22"/>
              </w:rPr>
              <w:t>Part</w:t>
            </w:r>
            <w:proofErr w:type="spellEnd"/>
            <w:r w:rsidRPr="0075706B">
              <w:rPr>
                <w:snapToGrid w:val="0"/>
                <w:sz w:val="22"/>
              </w:rPr>
              <w:t xml:space="preserve"> </w:t>
            </w:r>
            <w:proofErr w:type="spellStart"/>
            <w:r w:rsidRPr="0075706B">
              <w:rPr>
                <w:snapToGrid w:val="0"/>
                <w:sz w:val="22"/>
              </w:rPr>
              <w:t>Number</w:t>
            </w:r>
            <w:proofErr w:type="spellEnd"/>
            <w:r w:rsidRPr="0075706B">
              <w:rPr>
                <w:snapToGrid w:val="0"/>
                <w:sz w:val="22"/>
              </w:rPr>
              <w:t>)</w:t>
            </w:r>
          </w:p>
        </w:tc>
        <w:tc>
          <w:tcPr>
            <w:tcW w:w="2144" w:type="pct"/>
          </w:tcPr>
          <w:p w14:paraId="29C69E4A" w14:textId="00CD4E93" w:rsidR="00E03F8B" w:rsidRPr="0075706B" w:rsidRDefault="004C0B43" w:rsidP="00F03F99">
            <w:pPr>
              <w:spacing w:after="0" w:line="240" w:lineRule="auto"/>
              <w:rPr>
                <w:sz w:val="22"/>
              </w:rPr>
            </w:pPr>
            <w:r w:rsidRPr="004C0B43">
              <w:rPr>
                <w:rStyle w:val="normaltextrun"/>
                <w:rFonts w:eastAsia="Times New Roman"/>
                <w:i/>
                <w:sz w:val="22"/>
                <w:lang w:eastAsia="lt-LT"/>
              </w:rPr>
              <w:t>-</w:t>
            </w:r>
          </w:p>
        </w:tc>
        <w:tc>
          <w:tcPr>
            <w:tcW w:w="1716" w:type="pct"/>
          </w:tcPr>
          <w:p w14:paraId="43B34B8F" w14:textId="1A13F803" w:rsidR="00E03F8B" w:rsidRPr="0075706B" w:rsidRDefault="00E03F8B" w:rsidP="00F03F99">
            <w:pPr>
              <w:spacing w:after="0" w:line="240" w:lineRule="auto"/>
              <w:rPr>
                <w:sz w:val="22"/>
              </w:rPr>
            </w:pPr>
          </w:p>
        </w:tc>
      </w:tr>
      <w:tr w:rsidR="008B4AF0" w:rsidRPr="0075706B" w14:paraId="59452F9D" w14:textId="77777777" w:rsidTr="003C2DB3">
        <w:trPr>
          <w:trHeight w:val="144"/>
        </w:trPr>
        <w:tc>
          <w:tcPr>
            <w:tcW w:w="1141" w:type="pct"/>
          </w:tcPr>
          <w:p w14:paraId="06B5976C" w14:textId="77777777" w:rsidR="008B4AF0" w:rsidRPr="0075706B" w:rsidRDefault="008B4AF0" w:rsidP="00F03F99">
            <w:pPr>
              <w:spacing w:after="0" w:line="240" w:lineRule="auto"/>
              <w:rPr>
                <w:sz w:val="22"/>
              </w:rPr>
            </w:pPr>
            <w:r w:rsidRPr="0075706B">
              <w:rPr>
                <w:color w:val="00000A"/>
                <w:sz w:val="22"/>
                <w:u w:color="000000"/>
              </w:rPr>
              <w:t>Funkcionalumo reikalavimai</w:t>
            </w:r>
          </w:p>
        </w:tc>
        <w:tc>
          <w:tcPr>
            <w:tcW w:w="2144" w:type="pct"/>
          </w:tcPr>
          <w:p w14:paraId="7F7EC6FF"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Paslaugų paketą sudaro:</w:t>
            </w:r>
          </w:p>
          <w:p w14:paraId="3DA530C1"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Microsoft darbo vietos operacinės sistemos atnaujinimo.</w:t>
            </w:r>
          </w:p>
          <w:p w14:paraId="054C295E"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Biuro programų rinkinio, su galimybe jį naudoti atjungtu nuo kompiuterio tinklo (</w:t>
            </w:r>
            <w:proofErr w:type="spellStart"/>
            <w:r w:rsidRPr="0075706B">
              <w:rPr>
                <w:color w:val="00000A"/>
                <w:sz w:val="22"/>
                <w:u w:color="000000"/>
              </w:rPr>
              <w:t>off</w:t>
            </w:r>
            <w:proofErr w:type="spellEnd"/>
            <w:r w:rsidRPr="0075706B">
              <w:rPr>
                <w:color w:val="00000A"/>
                <w:sz w:val="22"/>
                <w:u w:color="000000"/>
              </w:rPr>
              <w:t>-line) režimu.</w:t>
            </w:r>
          </w:p>
          <w:p w14:paraId="55DBB90A"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Biuro programų rinkinio duomenų sinchronizavimas/perdavimas.</w:t>
            </w:r>
          </w:p>
          <w:p w14:paraId="69568FD1"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Mobilumo ir saugumo įrankių rinkinio. </w:t>
            </w:r>
          </w:p>
          <w:p w14:paraId="38D8474D" w14:textId="77777777" w:rsidR="008B4AF0" w:rsidRPr="0075706B" w:rsidRDefault="008B4AF0" w:rsidP="00F03F99">
            <w:pPr>
              <w:spacing w:after="0" w:line="240" w:lineRule="auto"/>
              <w:jc w:val="both"/>
              <w:rPr>
                <w:sz w:val="22"/>
              </w:rPr>
            </w:pPr>
            <w:r w:rsidRPr="0075706B">
              <w:rPr>
                <w:color w:val="00000A"/>
                <w:sz w:val="22"/>
                <w:u w:color="000000"/>
              </w:rPr>
              <w:t xml:space="preserve">Prieigos teisės jungimuisi prie organizacijoje įdiegtų serverių. </w:t>
            </w:r>
          </w:p>
        </w:tc>
        <w:tc>
          <w:tcPr>
            <w:tcW w:w="1716" w:type="pct"/>
          </w:tcPr>
          <w:p w14:paraId="5C3430E9" w14:textId="0B1E5712" w:rsidR="008B4AF0" w:rsidRPr="0075706B" w:rsidRDefault="008B4AF0" w:rsidP="00F03F99">
            <w:pPr>
              <w:spacing w:after="0" w:line="240" w:lineRule="auto"/>
              <w:rPr>
                <w:sz w:val="22"/>
              </w:rPr>
            </w:pPr>
          </w:p>
        </w:tc>
      </w:tr>
      <w:tr w:rsidR="008B4AF0" w:rsidRPr="0075706B" w14:paraId="189B5CF3" w14:textId="77777777" w:rsidTr="003C2DB3">
        <w:trPr>
          <w:trHeight w:val="144"/>
        </w:trPr>
        <w:tc>
          <w:tcPr>
            <w:tcW w:w="1141" w:type="pct"/>
            <w:vAlign w:val="center"/>
          </w:tcPr>
          <w:p w14:paraId="4E407320" w14:textId="77777777" w:rsidR="008B4AF0" w:rsidRPr="0075706B" w:rsidRDefault="008B4AF0" w:rsidP="00F03F99">
            <w:pPr>
              <w:spacing w:after="0" w:line="240" w:lineRule="auto"/>
              <w:rPr>
                <w:sz w:val="22"/>
              </w:rPr>
            </w:pPr>
            <w:r w:rsidRPr="0075706B">
              <w:rPr>
                <w:sz w:val="22"/>
              </w:rPr>
              <w:t>Palaikoma operacinė sistema</w:t>
            </w:r>
          </w:p>
        </w:tc>
        <w:tc>
          <w:tcPr>
            <w:tcW w:w="2144" w:type="pct"/>
          </w:tcPr>
          <w:p w14:paraId="198D6B58" w14:textId="7F4081D8" w:rsidR="008B4AF0" w:rsidRPr="0075706B" w:rsidRDefault="008B4AF0" w:rsidP="00F03F99">
            <w:pPr>
              <w:spacing w:after="0" w:line="240" w:lineRule="auto"/>
              <w:jc w:val="both"/>
              <w:rPr>
                <w:sz w:val="22"/>
              </w:rPr>
            </w:pPr>
            <w:r w:rsidRPr="0075706B">
              <w:rPr>
                <w:sz w:val="22"/>
              </w:rPr>
              <w:t>Windows 10 arba naujesnė versija</w:t>
            </w:r>
          </w:p>
        </w:tc>
        <w:tc>
          <w:tcPr>
            <w:tcW w:w="1716" w:type="pct"/>
          </w:tcPr>
          <w:p w14:paraId="615BC4D7" w14:textId="25FF080F" w:rsidR="008B4AF0" w:rsidRPr="0075706B" w:rsidRDefault="008B4AF0" w:rsidP="00F03F99">
            <w:pPr>
              <w:spacing w:after="0" w:line="240" w:lineRule="auto"/>
              <w:rPr>
                <w:sz w:val="22"/>
              </w:rPr>
            </w:pPr>
          </w:p>
        </w:tc>
      </w:tr>
      <w:tr w:rsidR="008B4AF0" w:rsidRPr="0075706B" w14:paraId="0A5F0DA1" w14:textId="77777777" w:rsidTr="003C2DB3">
        <w:trPr>
          <w:trHeight w:val="144"/>
        </w:trPr>
        <w:tc>
          <w:tcPr>
            <w:tcW w:w="1141" w:type="pct"/>
          </w:tcPr>
          <w:p w14:paraId="1B499EE3" w14:textId="77777777" w:rsidR="008B4AF0" w:rsidRPr="0075706B" w:rsidRDefault="008B4AF0" w:rsidP="00F03F99">
            <w:pPr>
              <w:spacing w:after="0" w:line="240" w:lineRule="auto"/>
              <w:rPr>
                <w:sz w:val="22"/>
              </w:rPr>
            </w:pPr>
            <w:r w:rsidRPr="0075706B">
              <w:rPr>
                <w:color w:val="00000A"/>
                <w:sz w:val="22"/>
                <w:u w:color="000000"/>
              </w:rPr>
              <w:t>Būtini darbo vietos operacinės sistemos funkciniai moduliai</w:t>
            </w:r>
          </w:p>
        </w:tc>
        <w:tc>
          <w:tcPr>
            <w:tcW w:w="2144" w:type="pct"/>
          </w:tcPr>
          <w:p w14:paraId="72611E50"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75706B">
              <w:rPr>
                <w:color w:val="00000A"/>
                <w:sz w:val="22"/>
                <w:u w:color="000000"/>
              </w:rPr>
              <w:t>versijavimas</w:t>
            </w:r>
            <w:proofErr w:type="spellEnd"/>
            <w:r w:rsidRPr="0075706B">
              <w:rPr>
                <w:color w:val="00000A"/>
                <w:sz w:val="22"/>
                <w:u w:color="00000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75706B">
              <w:rPr>
                <w:color w:val="00000A"/>
                <w:sz w:val="22"/>
                <w:u w:color="000000"/>
              </w:rPr>
              <w:t>Offline</w:t>
            </w:r>
            <w:proofErr w:type="spellEnd"/>
            <w:r w:rsidRPr="0075706B">
              <w:rPr>
                <w:color w:val="00000A"/>
                <w:sz w:val="22"/>
                <w:u w:color="000000"/>
              </w:rPr>
              <w:t xml:space="preserve"> aplankai). Integruotos nuotolinės pagalbos priemonės. Automatinis/Rankinis operacinės sistemos ir biuro programų paketo atnaujinimas iš gamintojo svetainės. </w:t>
            </w:r>
          </w:p>
        </w:tc>
        <w:tc>
          <w:tcPr>
            <w:tcW w:w="1716" w:type="pct"/>
          </w:tcPr>
          <w:p w14:paraId="12D4D794" w14:textId="43E4FBF8" w:rsidR="008B4AF0" w:rsidRPr="0075706B" w:rsidRDefault="008B4AF0" w:rsidP="00F03F99">
            <w:pPr>
              <w:spacing w:after="0" w:line="240" w:lineRule="auto"/>
              <w:rPr>
                <w:sz w:val="22"/>
              </w:rPr>
            </w:pPr>
          </w:p>
        </w:tc>
      </w:tr>
      <w:tr w:rsidR="008B4AF0" w:rsidRPr="0075706B" w14:paraId="47E33CDE" w14:textId="77777777" w:rsidTr="003C2DB3">
        <w:trPr>
          <w:trHeight w:val="144"/>
        </w:trPr>
        <w:tc>
          <w:tcPr>
            <w:tcW w:w="1141" w:type="pct"/>
          </w:tcPr>
          <w:p w14:paraId="7B9A8A30" w14:textId="77777777" w:rsidR="008B4AF0" w:rsidRPr="0075706B" w:rsidRDefault="008B4AF0" w:rsidP="00F03F99">
            <w:pPr>
              <w:spacing w:after="0" w:line="240" w:lineRule="auto"/>
              <w:rPr>
                <w:sz w:val="22"/>
              </w:rPr>
            </w:pPr>
            <w:r w:rsidRPr="0075706B">
              <w:rPr>
                <w:color w:val="00000A"/>
                <w:sz w:val="22"/>
                <w:u w:color="000000"/>
              </w:rPr>
              <w:t>Būtini biuro programų rinkinio funkciniai moduliai</w:t>
            </w:r>
          </w:p>
        </w:tc>
        <w:tc>
          <w:tcPr>
            <w:tcW w:w="2144" w:type="pct"/>
          </w:tcPr>
          <w:p w14:paraId="72B4562F" w14:textId="77777777" w:rsidR="008B4AF0" w:rsidRPr="0075706B" w:rsidRDefault="008B4AF0" w:rsidP="00F03F99">
            <w:pPr>
              <w:spacing w:after="0" w:line="240" w:lineRule="auto"/>
              <w:jc w:val="both"/>
              <w:rPr>
                <w:sz w:val="22"/>
              </w:rPr>
            </w:pPr>
            <w:r w:rsidRPr="0075706B">
              <w:rPr>
                <w:color w:val="00000A"/>
                <w:sz w:val="22"/>
                <w:u w:color="000000"/>
              </w:rPr>
              <w:t xml:space="preserve">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 </w:t>
            </w:r>
          </w:p>
        </w:tc>
        <w:tc>
          <w:tcPr>
            <w:tcW w:w="1716" w:type="pct"/>
          </w:tcPr>
          <w:p w14:paraId="0B5B47EE" w14:textId="42A32EBD" w:rsidR="008B4AF0" w:rsidRPr="0075706B" w:rsidRDefault="008B4AF0" w:rsidP="00F03F99">
            <w:pPr>
              <w:spacing w:after="0" w:line="240" w:lineRule="auto"/>
              <w:rPr>
                <w:sz w:val="22"/>
              </w:rPr>
            </w:pPr>
          </w:p>
        </w:tc>
      </w:tr>
      <w:tr w:rsidR="008B4AF0" w:rsidRPr="0075706B" w14:paraId="2F63F2A9" w14:textId="77777777" w:rsidTr="003C2DB3">
        <w:trPr>
          <w:trHeight w:val="144"/>
        </w:trPr>
        <w:tc>
          <w:tcPr>
            <w:tcW w:w="1141" w:type="pct"/>
          </w:tcPr>
          <w:p w14:paraId="73A2EE75" w14:textId="77777777" w:rsidR="008B4AF0" w:rsidRPr="0075706B" w:rsidRDefault="008B4AF0" w:rsidP="00F03F99">
            <w:pPr>
              <w:spacing w:after="0" w:line="240" w:lineRule="auto"/>
              <w:rPr>
                <w:sz w:val="22"/>
              </w:rPr>
            </w:pPr>
            <w:r w:rsidRPr="0075706B">
              <w:rPr>
                <w:color w:val="00000A"/>
                <w:sz w:val="22"/>
                <w:u w:color="000000"/>
              </w:rPr>
              <w:t>Būtini duomenų perdavimo moduliai</w:t>
            </w:r>
          </w:p>
        </w:tc>
        <w:tc>
          <w:tcPr>
            <w:tcW w:w="2144" w:type="pct"/>
          </w:tcPr>
          <w:p w14:paraId="4CA2E83A" w14:textId="77777777" w:rsidR="008B4AF0" w:rsidRPr="0075706B" w:rsidRDefault="008B4AF0" w:rsidP="00F03F99">
            <w:pPr>
              <w:spacing w:after="0" w:line="240" w:lineRule="auto"/>
              <w:jc w:val="both"/>
              <w:rPr>
                <w:sz w:val="22"/>
              </w:rPr>
            </w:pPr>
            <w:r w:rsidRPr="0075706B">
              <w:rPr>
                <w:color w:val="00000A"/>
                <w:sz w:val="22"/>
                <w:u w:color="000000"/>
              </w:rPr>
              <w:t>Elektroninio pašto ir grupinio darbo duomenų apsikeitimas, svetainių ir darbo sričių talpinimas, komunikacija.</w:t>
            </w:r>
          </w:p>
        </w:tc>
        <w:tc>
          <w:tcPr>
            <w:tcW w:w="1716" w:type="pct"/>
          </w:tcPr>
          <w:p w14:paraId="20B3DE4D" w14:textId="0944D3BE" w:rsidR="008B4AF0" w:rsidRPr="0075706B" w:rsidRDefault="008B4AF0" w:rsidP="00F03F99">
            <w:pPr>
              <w:spacing w:after="0" w:line="240" w:lineRule="auto"/>
              <w:rPr>
                <w:sz w:val="22"/>
              </w:rPr>
            </w:pPr>
          </w:p>
        </w:tc>
      </w:tr>
      <w:tr w:rsidR="008B4AF0" w:rsidRPr="0075706B" w14:paraId="32CF0C7E" w14:textId="77777777" w:rsidTr="003C2DB3">
        <w:trPr>
          <w:trHeight w:val="144"/>
        </w:trPr>
        <w:tc>
          <w:tcPr>
            <w:tcW w:w="1141" w:type="pct"/>
          </w:tcPr>
          <w:p w14:paraId="28610A33" w14:textId="77777777" w:rsidR="008B4AF0" w:rsidRPr="0075706B" w:rsidRDefault="008B4AF0" w:rsidP="00F03F99">
            <w:pPr>
              <w:spacing w:after="0" w:line="240" w:lineRule="auto"/>
              <w:rPr>
                <w:sz w:val="22"/>
              </w:rPr>
            </w:pPr>
            <w:r w:rsidRPr="0075706B">
              <w:rPr>
                <w:color w:val="00000A"/>
                <w:sz w:val="22"/>
                <w:u w:color="000000"/>
              </w:rPr>
              <w:t>Reikalavimai teksto redaktoriui</w:t>
            </w:r>
          </w:p>
        </w:tc>
        <w:tc>
          <w:tcPr>
            <w:tcW w:w="2144" w:type="pct"/>
          </w:tcPr>
          <w:p w14:paraId="2DD100F9" w14:textId="77777777" w:rsidR="008B4AF0" w:rsidRPr="0075706B" w:rsidRDefault="008B4AF0" w:rsidP="00F03F99">
            <w:pPr>
              <w:spacing w:after="0" w:line="240" w:lineRule="auto"/>
              <w:jc w:val="both"/>
              <w:rPr>
                <w:sz w:val="22"/>
              </w:rPr>
            </w:pPr>
            <w:r w:rsidRPr="0075706B">
              <w:rPr>
                <w:color w:val="00000A"/>
                <w:sz w:val="22"/>
                <w:u w:color="000000"/>
              </w:rPr>
              <w:t>Turi turėti galimybę dirbti su makrokomandomis, užtikrinant suderinamumą su Microsoft Word versijų makrokomandomis ir paruoštais dokumentų šablonais, kuriuose naudojamos makrokomandos.</w:t>
            </w:r>
          </w:p>
        </w:tc>
        <w:tc>
          <w:tcPr>
            <w:tcW w:w="1716" w:type="pct"/>
          </w:tcPr>
          <w:p w14:paraId="461F1E02" w14:textId="307BD3A6" w:rsidR="008B4AF0" w:rsidRPr="0075706B" w:rsidRDefault="008B4AF0" w:rsidP="00F03F99">
            <w:pPr>
              <w:spacing w:after="0" w:line="240" w:lineRule="auto"/>
              <w:rPr>
                <w:sz w:val="22"/>
              </w:rPr>
            </w:pPr>
          </w:p>
        </w:tc>
      </w:tr>
      <w:tr w:rsidR="008B4AF0" w:rsidRPr="0075706B" w14:paraId="08CFA2E0" w14:textId="77777777" w:rsidTr="003C2DB3">
        <w:trPr>
          <w:trHeight w:val="144"/>
        </w:trPr>
        <w:tc>
          <w:tcPr>
            <w:tcW w:w="1141" w:type="pct"/>
          </w:tcPr>
          <w:p w14:paraId="4C1F087A" w14:textId="77777777" w:rsidR="008B4AF0" w:rsidRPr="0075706B" w:rsidRDefault="008B4AF0" w:rsidP="00F03F99">
            <w:pPr>
              <w:spacing w:after="0" w:line="240" w:lineRule="auto"/>
              <w:rPr>
                <w:sz w:val="22"/>
              </w:rPr>
            </w:pPr>
            <w:r w:rsidRPr="0075706B">
              <w:rPr>
                <w:color w:val="00000A"/>
                <w:sz w:val="22"/>
                <w:u w:color="000000"/>
              </w:rPr>
              <w:t>Reikalavimai universaliai užrašų kaupimo programai</w:t>
            </w:r>
          </w:p>
        </w:tc>
        <w:tc>
          <w:tcPr>
            <w:tcW w:w="2144" w:type="pct"/>
          </w:tcPr>
          <w:p w14:paraId="5D950DD4"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turėti galimybę įkelti duomenis teksto, nuotraukų pavidalu. </w:t>
            </w:r>
          </w:p>
          <w:p w14:paraId="3A40723B"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turėti integruotą piešimo modulį. </w:t>
            </w:r>
          </w:p>
          <w:p w14:paraId="556B10B5"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turėti integruotą teksto atpažinimo (angl. OCR) modulį, leidžiantį ieškoti tekstinės informacijos, nuotraukų formate. </w:t>
            </w:r>
          </w:p>
          <w:p w14:paraId="076CD057"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turėti bendro naudojimo užrašų knygutes saugomas failų serveryje arba Microsoft SharePoint aplinkoje. </w:t>
            </w:r>
          </w:p>
          <w:p w14:paraId="74815240"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Turi turėti galimybę siųsti užrašų knygučių lapus per elektroninio pašto ir grupinio darbo programą kaip laišką, kaip prikabintą dokumentą, taip pat .</w:t>
            </w:r>
            <w:proofErr w:type="spellStart"/>
            <w:r w:rsidRPr="0075706B">
              <w:rPr>
                <w:color w:val="00000A"/>
                <w:sz w:val="22"/>
                <w:u w:color="000000"/>
              </w:rPr>
              <w:t>pdf</w:t>
            </w:r>
            <w:proofErr w:type="spellEnd"/>
            <w:r w:rsidRPr="0075706B">
              <w:rPr>
                <w:color w:val="00000A"/>
                <w:sz w:val="22"/>
                <w:u w:color="000000"/>
              </w:rPr>
              <w:t xml:space="preserve"> formatu. </w:t>
            </w:r>
          </w:p>
          <w:p w14:paraId="203D4761" w14:textId="77777777" w:rsidR="008B4AF0" w:rsidRPr="0075706B" w:rsidRDefault="008B4AF0" w:rsidP="00F03F99">
            <w:pPr>
              <w:spacing w:after="0" w:line="240" w:lineRule="auto"/>
              <w:rPr>
                <w:sz w:val="22"/>
              </w:rPr>
            </w:pPr>
            <w:r w:rsidRPr="0075706B">
              <w:rPr>
                <w:color w:val="00000A"/>
                <w:sz w:val="22"/>
                <w:u w:color="000000"/>
              </w:rPr>
              <w:t>Turi būti automatizuotas kitų naudotojų pakvietimas prisijungti prie užrašų knygutės.</w:t>
            </w:r>
          </w:p>
        </w:tc>
        <w:tc>
          <w:tcPr>
            <w:tcW w:w="1716" w:type="pct"/>
          </w:tcPr>
          <w:p w14:paraId="69E81DE4" w14:textId="197366EA" w:rsidR="008B4AF0" w:rsidRPr="0075706B" w:rsidRDefault="008B4AF0" w:rsidP="00F03F99">
            <w:pPr>
              <w:spacing w:after="0" w:line="240" w:lineRule="auto"/>
              <w:rPr>
                <w:sz w:val="22"/>
              </w:rPr>
            </w:pPr>
          </w:p>
        </w:tc>
      </w:tr>
      <w:tr w:rsidR="008B4AF0" w:rsidRPr="0075706B" w14:paraId="3A74D9CE" w14:textId="77777777" w:rsidTr="003C2DB3">
        <w:trPr>
          <w:trHeight w:val="144"/>
        </w:trPr>
        <w:tc>
          <w:tcPr>
            <w:tcW w:w="1141" w:type="pct"/>
          </w:tcPr>
          <w:p w14:paraId="20A82632" w14:textId="77777777" w:rsidR="008B4AF0" w:rsidRPr="0075706B" w:rsidRDefault="008B4AF0" w:rsidP="00F03F99">
            <w:pPr>
              <w:spacing w:after="0" w:line="240" w:lineRule="auto"/>
              <w:rPr>
                <w:sz w:val="22"/>
              </w:rPr>
            </w:pPr>
            <w:r w:rsidRPr="0075706B">
              <w:rPr>
                <w:color w:val="00000A"/>
                <w:sz w:val="22"/>
                <w:u w:color="000000"/>
              </w:rPr>
              <w:t>Reikalavimai skaičiuoklei</w:t>
            </w:r>
          </w:p>
        </w:tc>
        <w:tc>
          <w:tcPr>
            <w:tcW w:w="2144" w:type="pct"/>
          </w:tcPr>
          <w:p w14:paraId="6DCE1631" w14:textId="77777777" w:rsidR="008B4AF0" w:rsidRPr="0075706B" w:rsidRDefault="008B4AF0" w:rsidP="00F03F99">
            <w:pPr>
              <w:spacing w:after="0" w:line="240" w:lineRule="auto"/>
              <w:jc w:val="both"/>
              <w:rPr>
                <w:sz w:val="22"/>
              </w:rPr>
            </w:pPr>
            <w:r w:rsidRPr="0075706B">
              <w:rPr>
                <w:color w:val="00000A"/>
                <w:sz w:val="22"/>
                <w:u w:color="000000"/>
              </w:rPr>
              <w:t>Turi turėti galimybę apdoroti duomenis įvairiais pjūviais dinaminės analizės lentelėse (</w:t>
            </w:r>
            <w:proofErr w:type="spellStart"/>
            <w:r w:rsidRPr="0075706B">
              <w:rPr>
                <w:color w:val="00000A"/>
                <w:sz w:val="22"/>
                <w:u w:color="000000"/>
              </w:rPr>
              <w:t>pivot</w:t>
            </w:r>
            <w:proofErr w:type="spellEnd"/>
            <w:r w:rsidRPr="0075706B">
              <w:rPr>
                <w:color w:val="00000A"/>
                <w:sz w:val="22"/>
                <w:u w:color="000000"/>
              </w:rPr>
              <w:t xml:space="preserve"> </w:t>
            </w:r>
            <w:proofErr w:type="spellStart"/>
            <w:r w:rsidRPr="0075706B">
              <w:rPr>
                <w:color w:val="00000A"/>
                <w:sz w:val="22"/>
                <w:u w:color="000000"/>
              </w:rPr>
              <w:t>table</w:t>
            </w:r>
            <w:proofErr w:type="spellEnd"/>
            <w:r w:rsidRPr="0075706B">
              <w:rPr>
                <w:color w:val="00000A"/>
                <w:sz w:val="22"/>
                <w:u w:color="000000"/>
              </w:rPr>
              <w:t xml:space="preserve"> arba analogiškos). </w:t>
            </w:r>
          </w:p>
        </w:tc>
        <w:tc>
          <w:tcPr>
            <w:tcW w:w="1716" w:type="pct"/>
          </w:tcPr>
          <w:p w14:paraId="16364153" w14:textId="7B3FF027" w:rsidR="008B4AF0" w:rsidRPr="0075706B" w:rsidRDefault="008B4AF0" w:rsidP="00F03F99">
            <w:pPr>
              <w:spacing w:after="0" w:line="240" w:lineRule="auto"/>
              <w:rPr>
                <w:sz w:val="22"/>
              </w:rPr>
            </w:pPr>
          </w:p>
        </w:tc>
      </w:tr>
      <w:tr w:rsidR="008B4AF0" w:rsidRPr="0075706B" w14:paraId="73185775" w14:textId="77777777" w:rsidTr="003C2DB3">
        <w:trPr>
          <w:trHeight w:val="144"/>
        </w:trPr>
        <w:tc>
          <w:tcPr>
            <w:tcW w:w="1141" w:type="pct"/>
          </w:tcPr>
          <w:p w14:paraId="2FD486B5" w14:textId="77777777" w:rsidR="008B4AF0" w:rsidRPr="0075706B" w:rsidRDefault="008B4AF0" w:rsidP="00F03F99">
            <w:pPr>
              <w:spacing w:after="0" w:line="240" w:lineRule="auto"/>
              <w:rPr>
                <w:sz w:val="22"/>
              </w:rPr>
            </w:pPr>
            <w:r w:rsidRPr="0075706B">
              <w:rPr>
                <w:color w:val="00000A"/>
                <w:sz w:val="22"/>
                <w:u w:color="000000"/>
              </w:rPr>
              <w:t>Reikalavimai komunikacijų programai</w:t>
            </w:r>
          </w:p>
        </w:tc>
        <w:tc>
          <w:tcPr>
            <w:tcW w:w="2144" w:type="pct"/>
          </w:tcPr>
          <w:p w14:paraId="0740A38D"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Turi būti žinučių pranešimo servisas ir naudotojų būsenos indikatoriai.</w:t>
            </w:r>
          </w:p>
          <w:p w14:paraId="55CF0AE0"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būti galimybė paskirti </w:t>
            </w:r>
            <w:proofErr w:type="spellStart"/>
            <w:r w:rsidRPr="0075706B">
              <w:rPr>
                <w:color w:val="00000A"/>
                <w:sz w:val="22"/>
                <w:u w:color="000000"/>
              </w:rPr>
              <w:t>audio</w:t>
            </w:r>
            <w:proofErr w:type="spellEnd"/>
            <w:r w:rsidRPr="0075706B">
              <w:rPr>
                <w:color w:val="00000A"/>
                <w:sz w:val="22"/>
                <w:u w:color="000000"/>
              </w:rPr>
              <w:t xml:space="preserve"> / </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p w14:paraId="02E10520"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būti galimybė nukreipti skambučius (į mobilų telefoną, kolegoms ir kt.). </w:t>
            </w:r>
          </w:p>
          <w:p w14:paraId="0D8E569F"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Turi būti galimybė saugoti išeinančių skambučių istoriją elektroninio pašto programoje.</w:t>
            </w:r>
          </w:p>
          <w:p w14:paraId="289DDBDF"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turėti galimybę paskambinti iš Outlook, SharePoint, </w:t>
            </w:r>
          </w:p>
          <w:p w14:paraId="4B08B6C7" w14:textId="77777777" w:rsidR="008B4AF0" w:rsidRPr="0075706B" w:rsidRDefault="008B4AF0" w:rsidP="00F03F99">
            <w:pPr>
              <w:spacing w:after="0" w:line="240" w:lineRule="auto"/>
              <w:jc w:val="both"/>
              <w:rPr>
                <w:sz w:val="22"/>
              </w:rPr>
            </w:pPr>
            <w:r w:rsidRPr="0075706B">
              <w:rPr>
                <w:color w:val="00000A"/>
                <w:sz w:val="22"/>
                <w:u w:color="000000"/>
              </w:rPr>
              <w:t xml:space="preserve">Turi būti galimybė informaciją apie praleistus skambučius gauti per Outlook, </w:t>
            </w:r>
            <w:proofErr w:type="spellStart"/>
            <w:r w:rsidRPr="0075706B">
              <w:rPr>
                <w:color w:val="00000A"/>
                <w:sz w:val="22"/>
                <w:u w:color="000000"/>
              </w:rPr>
              <w:t>Sype</w:t>
            </w:r>
            <w:proofErr w:type="spellEnd"/>
            <w:r w:rsidRPr="0075706B">
              <w:rPr>
                <w:color w:val="00000A"/>
                <w:sz w:val="22"/>
                <w:u w:color="000000"/>
              </w:rPr>
              <w:t xml:space="preserv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programinę įrangą.</w:t>
            </w:r>
          </w:p>
        </w:tc>
        <w:tc>
          <w:tcPr>
            <w:tcW w:w="1716" w:type="pct"/>
          </w:tcPr>
          <w:p w14:paraId="2858D60C" w14:textId="5EECFD81" w:rsidR="008B4AF0" w:rsidRPr="0075706B" w:rsidRDefault="008B4AF0" w:rsidP="00F03F99">
            <w:pPr>
              <w:spacing w:after="0" w:line="240" w:lineRule="auto"/>
              <w:rPr>
                <w:sz w:val="22"/>
              </w:rPr>
            </w:pPr>
          </w:p>
        </w:tc>
      </w:tr>
      <w:tr w:rsidR="008B4AF0" w:rsidRPr="0075706B" w14:paraId="689F9C9A" w14:textId="77777777" w:rsidTr="003C2DB3">
        <w:trPr>
          <w:trHeight w:val="144"/>
        </w:trPr>
        <w:tc>
          <w:tcPr>
            <w:tcW w:w="1141" w:type="pct"/>
          </w:tcPr>
          <w:p w14:paraId="07E02030" w14:textId="77777777" w:rsidR="008B4AF0" w:rsidRPr="0075706B" w:rsidRDefault="008B4AF0" w:rsidP="00F03F99">
            <w:pPr>
              <w:spacing w:after="0" w:line="240" w:lineRule="auto"/>
              <w:rPr>
                <w:sz w:val="22"/>
              </w:rPr>
            </w:pPr>
            <w:r w:rsidRPr="0075706B">
              <w:rPr>
                <w:color w:val="00000A"/>
                <w:sz w:val="22"/>
                <w:u w:color="000000"/>
              </w:rPr>
              <w:t>Reikalavimai naudotojo talpyklai</w:t>
            </w:r>
          </w:p>
        </w:tc>
        <w:tc>
          <w:tcPr>
            <w:tcW w:w="2144" w:type="pct"/>
          </w:tcPr>
          <w:p w14:paraId="3C3F8E81" w14:textId="77777777" w:rsidR="008B4AF0" w:rsidRPr="0075706B" w:rsidRDefault="008B4AF0" w:rsidP="00F03F99">
            <w:pPr>
              <w:spacing w:after="0" w:line="240" w:lineRule="auto"/>
              <w:rPr>
                <w:sz w:val="22"/>
              </w:rPr>
            </w:pPr>
            <w:r w:rsidRPr="0075706B">
              <w:rPr>
                <w:color w:val="00000A"/>
                <w:sz w:val="22"/>
                <w:u w:color="000000"/>
              </w:rPr>
              <w:t xml:space="preserve">Su kiekvienu pateikiamu paketu turi būti užtikrinta ne mažesnė kaip 1TB talpykla naudotojo duomenims programinės įrangos gamintojo duomenų centre saugoti. </w:t>
            </w:r>
          </w:p>
        </w:tc>
        <w:tc>
          <w:tcPr>
            <w:tcW w:w="1716" w:type="pct"/>
          </w:tcPr>
          <w:p w14:paraId="6D4AC620" w14:textId="44C62916" w:rsidR="008B4AF0" w:rsidRPr="0075706B" w:rsidRDefault="008B4AF0" w:rsidP="00F03F99">
            <w:pPr>
              <w:spacing w:after="0" w:line="240" w:lineRule="auto"/>
              <w:rPr>
                <w:sz w:val="22"/>
              </w:rPr>
            </w:pPr>
          </w:p>
        </w:tc>
      </w:tr>
      <w:tr w:rsidR="008B4AF0" w:rsidRPr="0075706B" w14:paraId="1F535CEA" w14:textId="77777777" w:rsidTr="003C2DB3">
        <w:trPr>
          <w:trHeight w:val="144"/>
        </w:trPr>
        <w:tc>
          <w:tcPr>
            <w:tcW w:w="1141" w:type="pct"/>
          </w:tcPr>
          <w:p w14:paraId="4E47BE33" w14:textId="77777777" w:rsidR="008B4AF0" w:rsidRPr="0075706B" w:rsidRDefault="008B4AF0" w:rsidP="00F03F99">
            <w:pPr>
              <w:spacing w:after="0" w:line="240" w:lineRule="auto"/>
              <w:rPr>
                <w:sz w:val="22"/>
              </w:rPr>
            </w:pPr>
            <w:r w:rsidRPr="0075706B">
              <w:rPr>
                <w:color w:val="00000A"/>
                <w:sz w:val="22"/>
                <w:u w:color="000000"/>
              </w:rPr>
              <w:t>Reikalavimai elektroninio pašto ir grupinio darbo duomenų sinchronizavimui</w:t>
            </w:r>
          </w:p>
        </w:tc>
        <w:tc>
          <w:tcPr>
            <w:tcW w:w="2144" w:type="pct"/>
          </w:tcPr>
          <w:p w14:paraId="315886D7"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būti galimybė be papildomo mokesčio kiekvienam naudotojui skirti ne mažesnę nei 100 GB talpos pašto dėžutę, kuri bus talpinama programinės įrangos gamintojo duomenų centre. </w:t>
            </w:r>
          </w:p>
          <w:p w14:paraId="2C39B78E"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Turi būti galimybė naudotojui pašto dėžutę pasiekti 24 val. per parą, 7 dienas per savaitę.</w:t>
            </w:r>
          </w:p>
          <w:p w14:paraId="3D438712"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Turi būti galimybė pašto dėžutes pasiekti per atjungtą nuo kompiuterio tinklo (</w:t>
            </w:r>
            <w:proofErr w:type="spellStart"/>
            <w:r w:rsidRPr="0075706B">
              <w:rPr>
                <w:color w:val="00000A"/>
                <w:sz w:val="22"/>
                <w:u w:color="000000"/>
              </w:rPr>
              <w:t>off</w:t>
            </w:r>
            <w:proofErr w:type="spellEnd"/>
            <w:r w:rsidRPr="0075706B">
              <w:rPr>
                <w:color w:val="00000A"/>
                <w:sz w:val="22"/>
                <w:u w:color="000000"/>
              </w:rPr>
              <w:t xml:space="preserve">-line) </w:t>
            </w:r>
            <w:proofErr w:type="spellStart"/>
            <w:r w:rsidRPr="0075706B">
              <w:rPr>
                <w:color w:val="00000A"/>
                <w:sz w:val="22"/>
                <w:u w:color="000000"/>
              </w:rPr>
              <w:t>klientinę</w:t>
            </w:r>
            <w:proofErr w:type="spellEnd"/>
            <w:r w:rsidRPr="0075706B">
              <w:rPr>
                <w:color w:val="00000A"/>
                <w:sz w:val="22"/>
                <w:u w:color="000000"/>
              </w:rPr>
              <w:t xml:space="preserve"> programą pateikiamą per interneto naršyklę, per mobilų įrenginį.</w:t>
            </w:r>
          </w:p>
          <w:p w14:paraId="62A19820"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Duomenų apsikeitimas turi būti užtikrintas priverstinio duomenų pateikimu į galinį įrenginį (angl. </w:t>
            </w:r>
            <w:proofErr w:type="spellStart"/>
            <w:r w:rsidRPr="0075706B">
              <w:rPr>
                <w:color w:val="00000A"/>
                <w:sz w:val="22"/>
                <w:u w:color="000000"/>
              </w:rPr>
              <w:t>Push</w:t>
            </w:r>
            <w:proofErr w:type="spellEnd"/>
            <w:r w:rsidRPr="0075706B">
              <w:rPr>
                <w:color w:val="00000A"/>
                <w:sz w:val="22"/>
                <w:u w:color="000000"/>
              </w:rPr>
              <w:t>) technologija.</w:t>
            </w:r>
          </w:p>
          <w:p w14:paraId="6C55F49D"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būti integruotas ir centralizuotai valdomas resursų rezervavimas. </w:t>
            </w:r>
          </w:p>
          <w:p w14:paraId="389627F1" w14:textId="77777777" w:rsidR="008B4AF0" w:rsidRPr="0075706B" w:rsidRDefault="008B4AF0" w:rsidP="00F03F99">
            <w:pPr>
              <w:spacing w:after="0" w:line="240" w:lineRule="auto"/>
              <w:ind w:hanging="23"/>
              <w:jc w:val="both"/>
              <w:rPr>
                <w:color w:val="00000A"/>
                <w:sz w:val="22"/>
                <w:u w:color="000000"/>
              </w:rPr>
            </w:pPr>
            <w:r w:rsidRPr="0075706B">
              <w:rPr>
                <w:color w:val="00000A"/>
                <w:sz w:val="22"/>
                <w:u w:color="000000"/>
              </w:rPr>
              <w:t xml:space="preserve">Turi būti galimybė valdyti nustatymus komandinių eilučių pagalba (angl. </w:t>
            </w:r>
            <w:proofErr w:type="spellStart"/>
            <w:r w:rsidRPr="0075706B">
              <w:rPr>
                <w:color w:val="00000A"/>
                <w:sz w:val="22"/>
                <w:u w:color="000000"/>
              </w:rPr>
              <w:t>scripting</w:t>
            </w:r>
            <w:proofErr w:type="spellEnd"/>
            <w:r w:rsidRPr="0075706B">
              <w:rPr>
                <w:color w:val="00000A"/>
                <w:sz w:val="22"/>
                <w:u w:color="000000"/>
              </w:rPr>
              <w:t xml:space="preserve">). </w:t>
            </w:r>
          </w:p>
          <w:p w14:paraId="73871A98" w14:textId="77777777" w:rsidR="008B4AF0" w:rsidRPr="0075706B" w:rsidRDefault="008B4AF0" w:rsidP="00F03F99">
            <w:pPr>
              <w:spacing w:after="0" w:line="240" w:lineRule="auto"/>
              <w:rPr>
                <w:sz w:val="22"/>
              </w:rPr>
            </w:pPr>
            <w:r w:rsidRPr="0075706B">
              <w:rPr>
                <w:color w:val="00000A"/>
                <w:sz w:val="22"/>
                <w:u w:color="000000"/>
              </w:rPr>
              <w:t>Pametus mobilų telefoną su mobiliu pašto klientu, naudotojas turi turėti galimybę naudodamasis pašto klientu  (naršyklėje) pareikalauti pamesto mobilaus telefono duomenų panaikinimo.</w:t>
            </w:r>
          </w:p>
        </w:tc>
        <w:tc>
          <w:tcPr>
            <w:tcW w:w="1716" w:type="pct"/>
          </w:tcPr>
          <w:p w14:paraId="21143574" w14:textId="01230810" w:rsidR="008B4AF0" w:rsidRPr="0075706B" w:rsidRDefault="008B4AF0" w:rsidP="00F03F99">
            <w:pPr>
              <w:spacing w:after="0" w:line="240" w:lineRule="auto"/>
              <w:rPr>
                <w:sz w:val="22"/>
              </w:rPr>
            </w:pPr>
          </w:p>
        </w:tc>
      </w:tr>
      <w:tr w:rsidR="008B4AF0" w:rsidRPr="0075706B" w14:paraId="333F4503" w14:textId="77777777" w:rsidTr="003C2DB3">
        <w:trPr>
          <w:trHeight w:val="144"/>
        </w:trPr>
        <w:tc>
          <w:tcPr>
            <w:tcW w:w="1141" w:type="pct"/>
          </w:tcPr>
          <w:p w14:paraId="5C203235" w14:textId="77777777" w:rsidR="008B4AF0" w:rsidRPr="0075706B" w:rsidRDefault="008B4AF0" w:rsidP="00F03F99">
            <w:pPr>
              <w:spacing w:after="0" w:line="240" w:lineRule="auto"/>
              <w:rPr>
                <w:sz w:val="22"/>
              </w:rPr>
            </w:pPr>
            <w:r w:rsidRPr="0075706B">
              <w:rPr>
                <w:color w:val="00000A"/>
                <w:sz w:val="22"/>
                <w:u w:color="000000"/>
              </w:rPr>
              <w:t xml:space="preserve">Reikalavimai darbo sričių talpinimui </w:t>
            </w:r>
          </w:p>
        </w:tc>
        <w:tc>
          <w:tcPr>
            <w:tcW w:w="2144" w:type="pct"/>
          </w:tcPr>
          <w:p w14:paraId="5A32F3BE"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be papildomo mokesčio talpinti ir kurti darbo sritis tiekėjo serveriuose.</w:t>
            </w:r>
          </w:p>
          <w:p w14:paraId="6FBDADB7"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pasiekti sukurtas darbo sritis 24 val. per parą, 7 dienas per savaitę.</w:t>
            </w:r>
          </w:p>
          <w:p w14:paraId="5ABE42AF"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 xml:space="preserve">Turi būti galimybė naudojant sinchronizaciją su pateikiama </w:t>
            </w:r>
            <w:proofErr w:type="spellStart"/>
            <w:r w:rsidRPr="0075706B">
              <w:rPr>
                <w:color w:val="00000A"/>
                <w:sz w:val="22"/>
                <w:u w:color="000000"/>
              </w:rPr>
              <w:t>klientine</w:t>
            </w:r>
            <w:proofErr w:type="spellEnd"/>
            <w:r w:rsidRPr="0075706B">
              <w:rPr>
                <w:color w:val="00000A"/>
                <w:sz w:val="22"/>
                <w:u w:color="000000"/>
              </w:rPr>
              <w:t xml:space="preserve"> programine įranga gauti ir redaguoti darbo sričių turinį atjungtu nuo kompiuterio tinklo (</w:t>
            </w:r>
            <w:proofErr w:type="spellStart"/>
            <w:r w:rsidRPr="0075706B">
              <w:rPr>
                <w:color w:val="00000A"/>
                <w:sz w:val="22"/>
                <w:u w:color="000000"/>
              </w:rPr>
              <w:t>off</w:t>
            </w:r>
            <w:proofErr w:type="spellEnd"/>
            <w:r w:rsidRPr="0075706B">
              <w:rPr>
                <w:color w:val="00000A"/>
                <w:sz w:val="22"/>
                <w:u w:color="000000"/>
              </w:rPr>
              <w:t>-line) rėžimu.</w:t>
            </w:r>
          </w:p>
          <w:p w14:paraId="5011217E"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75706B">
              <w:rPr>
                <w:color w:val="00000A"/>
                <w:sz w:val="22"/>
                <w:u w:color="000000"/>
              </w:rPr>
              <w:t>versijavimas</w:t>
            </w:r>
            <w:proofErr w:type="spellEnd"/>
            <w:r w:rsidRPr="0075706B">
              <w:rPr>
                <w:color w:val="00000A"/>
                <w:sz w:val="22"/>
                <w:u w:color="000000"/>
              </w:rPr>
              <w:t>, integruotos elektroninių dokumentų gyvavimo ciklo valdymo priemonės, darbo sekų valdymo priemonės.</w:t>
            </w:r>
          </w:p>
          <w:p w14:paraId="3C3ECA85" w14:textId="77777777" w:rsidR="008B4AF0" w:rsidRPr="0075706B" w:rsidRDefault="008B4AF0" w:rsidP="00F03F99">
            <w:pPr>
              <w:spacing w:after="0" w:line="240" w:lineRule="auto"/>
              <w:jc w:val="both"/>
              <w:rPr>
                <w:sz w:val="22"/>
              </w:rPr>
            </w:pPr>
            <w:r w:rsidRPr="0075706B">
              <w:rPr>
                <w:color w:val="00000A"/>
                <w:sz w:val="22"/>
                <w:u w:color="000000"/>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1716" w:type="pct"/>
          </w:tcPr>
          <w:p w14:paraId="4FEC31CC" w14:textId="37F903D6" w:rsidR="008B4AF0" w:rsidRPr="0075706B" w:rsidRDefault="008B4AF0" w:rsidP="00F03F99">
            <w:pPr>
              <w:spacing w:after="0" w:line="240" w:lineRule="auto"/>
              <w:rPr>
                <w:sz w:val="22"/>
              </w:rPr>
            </w:pPr>
          </w:p>
        </w:tc>
      </w:tr>
      <w:tr w:rsidR="008B4AF0" w:rsidRPr="0075706B" w14:paraId="12065413" w14:textId="77777777" w:rsidTr="003C2DB3">
        <w:trPr>
          <w:trHeight w:val="144"/>
        </w:trPr>
        <w:tc>
          <w:tcPr>
            <w:tcW w:w="1141" w:type="pct"/>
          </w:tcPr>
          <w:p w14:paraId="1D475F21" w14:textId="77777777" w:rsidR="008B4AF0" w:rsidRPr="0075706B" w:rsidRDefault="008B4AF0" w:rsidP="00F03F99">
            <w:pPr>
              <w:spacing w:after="0" w:line="240" w:lineRule="auto"/>
              <w:rPr>
                <w:sz w:val="22"/>
              </w:rPr>
            </w:pPr>
            <w:r w:rsidRPr="0075706B">
              <w:rPr>
                <w:color w:val="00000A"/>
                <w:sz w:val="22"/>
                <w:u w:color="000000"/>
              </w:rPr>
              <w:t xml:space="preserve">Reikalavimai komunikacijai </w:t>
            </w:r>
          </w:p>
        </w:tc>
        <w:tc>
          <w:tcPr>
            <w:tcW w:w="2144" w:type="pct"/>
          </w:tcPr>
          <w:p w14:paraId="56194310"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naudojant programinės įrangos gamintojo serverius užtikrinti komunikacijų įrangos funkcijas naudotojams.</w:t>
            </w:r>
          </w:p>
          <w:p w14:paraId="222EA0FE"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naudotis komunikacijų funkcionalumu 24 val. per parą, 7 dienas per savaitę.</w:t>
            </w:r>
          </w:p>
          <w:p w14:paraId="71E3047D"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 xml:space="preserve">Tiekėjo pateikiamas funkcionalumas privalo apimti garso, vaizdo, </w:t>
            </w:r>
            <w:proofErr w:type="spellStart"/>
            <w:r w:rsidRPr="0075706B">
              <w:rPr>
                <w:color w:val="00000A"/>
                <w:sz w:val="22"/>
                <w:u w:color="000000"/>
              </w:rPr>
              <w:t>www</w:t>
            </w:r>
            <w:proofErr w:type="spellEnd"/>
            <w:r w:rsidRPr="0075706B">
              <w:rPr>
                <w:color w:val="00000A"/>
                <w:sz w:val="22"/>
                <w:u w:color="000000"/>
              </w:rPr>
              <w:t xml:space="preserve"> tinklo konferencijas tarp kelių dalyvių. Turi turėti žinučių pranešimo servisą ir naudotojų būsenos indikatorius naudotojams, grupinius susirašinėjimus. </w:t>
            </w:r>
          </w:p>
          <w:p w14:paraId="2D3035E8"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pasiekti programinę įrangą, atsijungus nuo kompiuterio tinklo (</w:t>
            </w:r>
            <w:proofErr w:type="spellStart"/>
            <w:r w:rsidRPr="0075706B">
              <w:rPr>
                <w:color w:val="00000A"/>
                <w:sz w:val="22"/>
                <w:u w:color="000000"/>
              </w:rPr>
              <w:t>off</w:t>
            </w:r>
            <w:proofErr w:type="spellEnd"/>
            <w:r w:rsidRPr="0075706B">
              <w:rPr>
                <w:color w:val="00000A"/>
                <w:sz w:val="22"/>
                <w:u w:color="000000"/>
              </w:rPr>
              <w:t>-line).</w:t>
            </w:r>
          </w:p>
          <w:p w14:paraId="2D90E0EC"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Turi būti galimybė paskambinti iš elektroninio pašto ir grupinio darbo programinės įrangos.</w:t>
            </w:r>
          </w:p>
          <w:p w14:paraId="2A1176D5" w14:textId="25FCAA2C" w:rsidR="008B4AF0" w:rsidRPr="0075706B" w:rsidRDefault="008B4AF0" w:rsidP="00F03F99">
            <w:pPr>
              <w:spacing w:after="0" w:line="240" w:lineRule="auto"/>
              <w:jc w:val="both"/>
              <w:rPr>
                <w:sz w:val="22"/>
              </w:rPr>
            </w:pPr>
            <w:r w:rsidRPr="0075706B">
              <w:rPr>
                <w:color w:val="00000A"/>
                <w:sz w:val="22"/>
                <w:u w:color="000000"/>
              </w:rPr>
              <w:t xml:space="preserve">Turi būti galimybė naudotojui būti informuotam apie praleistus skambučius (per elektroninio pašto ir grupinio darbo, komunikacijos programinę įrangą). Turi būti galimybė paskirti </w:t>
            </w:r>
            <w:proofErr w:type="spellStart"/>
            <w:r w:rsidRPr="0075706B">
              <w:rPr>
                <w:color w:val="00000A"/>
                <w:sz w:val="22"/>
                <w:u w:color="000000"/>
              </w:rPr>
              <w:t>audio</w:t>
            </w:r>
            <w:proofErr w:type="spellEnd"/>
            <w:r w:rsidRPr="0075706B">
              <w:rPr>
                <w:color w:val="00000A"/>
                <w:sz w:val="22"/>
                <w:u w:color="000000"/>
              </w:rPr>
              <w:t>/</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tc>
        <w:tc>
          <w:tcPr>
            <w:tcW w:w="1716" w:type="pct"/>
          </w:tcPr>
          <w:p w14:paraId="7B088C96" w14:textId="67150128" w:rsidR="008B4AF0" w:rsidRPr="0075706B" w:rsidRDefault="008B4AF0" w:rsidP="00F03F99">
            <w:pPr>
              <w:spacing w:after="0" w:line="240" w:lineRule="auto"/>
              <w:rPr>
                <w:sz w:val="22"/>
              </w:rPr>
            </w:pPr>
          </w:p>
        </w:tc>
      </w:tr>
      <w:tr w:rsidR="008B4AF0" w:rsidRPr="0075706B" w14:paraId="611193D9" w14:textId="77777777" w:rsidTr="003C2DB3">
        <w:trPr>
          <w:trHeight w:val="144"/>
        </w:trPr>
        <w:tc>
          <w:tcPr>
            <w:tcW w:w="1141" w:type="pct"/>
          </w:tcPr>
          <w:p w14:paraId="17D420DD" w14:textId="77777777" w:rsidR="008B4AF0" w:rsidRPr="0075706B" w:rsidRDefault="008B4AF0" w:rsidP="00F03F99">
            <w:pPr>
              <w:spacing w:after="0" w:line="240" w:lineRule="auto"/>
              <w:rPr>
                <w:sz w:val="22"/>
              </w:rPr>
            </w:pPr>
            <w:r w:rsidRPr="0075706B">
              <w:rPr>
                <w:color w:val="00000A"/>
                <w:sz w:val="22"/>
                <w:u w:color="000000"/>
              </w:rPr>
              <w:t xml:space="preserve">Būtini mobilumo ir saugumo įrankių rinkinio funkciniai moduliai.  </w:t>
            </w:r>
          </w:p>
        </w:tc>
        <w:tc>
          <w:tcPr>
            <w:tcW w:w="2144" w:type="pct"/>
          </w:tcPr>
          <w:p w14:paraId="3FFD8E75"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Centralizuotas mobilių įrenginių valdymo modulis.</w:t>
            </w:r>
          </w:p>
          <w:p w14:paraId="7D4F05FA"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Naudotojų katalogo tarnyba.</w:t>
            </w:r>
          </w:p>
          <w:p w14:paraId="5BA5421A"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Centralizuotas dokumentų šifravimo servisas.</w:t>
            </w:r>
          </w:p>
          <w:p w14:paraId="6DE5CA11" w14:textId="77777777" w:rsidR="008B4AF0" w:rsidRPr="0075706B" w:rsidRDefault="008B4AF0" w:rsidP="00F03F99">
            <w:pPr>
              <w:spacing w:after="0" w:line="240" w:lineRule="auto"/>
              <w:rPr>
                <w:sz w:val="22"/>
              </w:rPr>
            </w:pPr>
            <w:r w:rsidRPr="0075706B">
              <w:rPr>
                <w:color w:val="00000A"/>
                <w:sz w:val="22"/>
                <w:u w:color="000000"/>
              </w:rPr>
              <w:t xml:space="preserve">Pažangioji grėsmių analitika. </w:t>
            </w:r>
          </w:p>
        </w:tc>
        <w:tc>
          <w:tcPr>
            <w:tcW w:w="1716" w:type="pct"/>
          </w:tcPr>
          <w:p w14:paraId="2385DA39" w14:textId="2BDA4DB9" w:rsidR="008B4AF0" w:rsidRPr="0075706B" w:rsidRDefault="008B4AF0" w:rsidP="00F03F99">
            <w:pPr>
              <w:spacing w:after="0" w:line="240" w:lineRule="auto"/>
              <w:rPr>
                <w:sz w:val="22"/>
              </w:rPr>
            </w:pPr>
          </w:p>
        </w:tc>
      </w:tr>
      <w:tr w:rsidR="008B4AF0" w:rsidRPr="0075706B" w14:paraId="3C272195" w14:textId="77777777" w:rsidTr="003C2DB3">
        <w:trPr>
          <w:trHeight w:val="144"/>
        </w:trPr>
        <w:tc>
          <w:tcPr>
            <w:tcW w:w="1141" w:type="pct"/>
          </w:tcPr>
          <w:p w14:paraId="7A61CF2F" w14:textId="77777777" w:rsidR="008B4AF0" w:rsidRPr="0075706B" w:rsidRDefault="008B4AF0" w:rsidP="00F03F99">
            <w:pPr>
              <w:spacing w:after="0" w:line="240" w:lineRule="auto"/>
              <w:rPr>
                <w:sz w:val="22"/>
              </w:rPr>
            </w:pPr>
            <w:r w:rsidRPr="0075706B">
              <w:rPr>
                <w:color w:val="00000A"/>
                <w:sz w:val="22"/>
                <w:u w:color="000000"/>
              </w:rPr>
              <w:t xml:space="preserve">Reikalavimai centralizuotam mobilių įrenginių valdymui. </w:t>
            </w:r>
          </w:p>
        </w:tc>
        <w:tc>
          <w:tcPr>
            <w:tcW w:w="2144" w:type="pct"/>
          </w:tcPr>
          <w:p w14:paraId="045F346D" w14:textId="77777777" w:rsidR="008B4AF0" w:rsidRPr="0075706B" w:rsidRDefault="008B4AF0" w:rsidP="00F03F99">
            <w:pPr>
              <w:spacing w:after="0" w:line="240" w:lineRule="auto"/>
              <w:jc w:val="both"/>
              <w:rPr>
                <w:color w:val="00000A"/>
                <w:sz w:val="22"/>
                <w:u w:color="000000"/>
              </w:rPr>
            </w:pPr>
            <w:r w:rsidRPr="0075706B">
              <w:rPr>
                <w:color w:val="00000A"/>
                <w:sz w:val="22"/>
                <w:u w:color="000000"/>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75706B">
              <w:rPr>
                <w:color w:val="00000A"/>
                <w:sz w:val="22"/>
                <w:u w:color="000000"/>
              </w:rPr>
              <w:t>Center</w:t>
            </w:r>
            <w:proofErr w:type="spellEnd"/>
            <w:r w:rsidRPr="0075706B">
              <w:rPr>
                <w:color w:val="00000A"/>
                <w:sz w:val="22"/>
                <w:u w:color="000000"/>
              </w:rPr>
              <w:t xml:space="preserve"> </w:t>
            </w:r>
            <w:proofErr w:type="spellStart"/>
            <w:r w:rsidRPr="0075706B">
              <w:rPr>
                <w:color w:val="00000A"/>
                <w:sz w:val="22"/>
                <w:u w:color="000000"/>
              </w:rPr>
              <w:t>Configuration</w:t>
            </w:r>
            <w:proofErr w:type="spellEnd"/>
            <w:r w:rsidRPr="0075706B">
              <w:rPr>
                <w:color w:val="00000A"/>
                <w:sz w:val="22"/>
                <w:u w:color="000000"/>
              </w:rPr>
              <w:t xml:space="preserve"> Manager  programine įranga. Programinė įranga turi būti suderinta su šiomis operacinėmis sistemomis: Apple iOS, Android, Windows </w:t>
            </w:r>
            <w:proofErr w:type="spellStart"/>
            <w:r w:rsidRPr="0075706B">
              <w:rPr>
                <w:color w:val="00000A"/>
                <w:sz w:val="22"/>
                <w:u w:color="000000"/>
              </w:rPr>
              <w:t>Phone</w:t>
            </w:r>
            <w:proofErr w:type="spellEnd"/>
            <w:r w:rsidRPr="0075706B">
              <w:rPr>
                <w:color w:val="00000A"/>
                <w:sz w:val="22"/>
                <w:u w:color="000000"/>
              </w:rPr>
              <w:t>, Windows RT.</w:t>
            </w:r>
          </w:p>
          <w:p w14:paraId="155638BC" w14:textId="536AF324" w:rsidR="008B4AF0" w:rsidRPr="0075706B" w:rsidRDefault="008B4AF0" w:rsidP="00F03F99">
            <w:pPr>
              <w:spacing w:after="0" w:line="240" w:lineRule="auto"/>
              <w:jc w:val="both"/>
              <w:rPr>
                <w:sz w:val="22"/>
              </w:rPr>
            </w:pPr>
            <w:r w:rsidRPr="0075706B">
              <w:rPr>
                <w:color w:val="00000A"/>
                <w:sz w:val="22"/>
                <w:u w:color="000000"/>
              </w:rPr>
              <w:t xml:space="preserve">Turi būti galimybė nuotoliniu būdu išvalyti (angl. </w:t>
            </w:r>
            <w:proofErr w:type="spellStart"/>
            <w:r w:rsidRPr="0075706B">
              <w:rPr>
                <w:color w:val="00000A"/>
                <w:sz w:val="22"/>
                <w:u w:color="000000"/>
              </w:rPr>
              <w:t>wipe</w:t>
            </w:r>
            <w:proofErr w:type="spellEnd"/>
            <w:r w:rsidRPr="0075706B">
              <w:rPr>
                <w:color w:val="00000A"/>
                <w:sz w:val="22"/>
                <w:u w:color="000000"/>
              </w:rPr>
              <w:t xml:space="preserve">) mobilų įrenginį. </w:t>
            </w:r>
          </w:p>
        </w:tc>
        <w:tc>
          <w:tcPr>
            <w:tcW w:w="1716" w:type="pct"/>
          </w:tcPr>
          <w:p w14:paraId="27CB451D" w14:textId="70E48526" w:rsidR="008B4AF0" w:rsidRPr="0075706B" w:rsidRDefault="008B4AF0" w:rsidP="00F03F99">
            <w:pPr>
              <w:spacing w:after="0" w:line="240" w:lineRule="auto"/>
              <w:rPr>
                <w:sz w:val="22"/>
              </w:rPr>
            </w:pPr>
          </w:p>
        </w:tc>
      </w:tr>
      <w:tr w:rsidR="008B4AF0" w:rsidRPr="0075706B" w14:paraId="772284BA" w14:textId="77777777" w:rsidTr="003C2DB3">
        <w:trPr>
          <w:trHeight w:val="144"/>
        </w:trPr>
        <w:tc>
          <w:tcPr>
            <w:tcW w:w="1141" w:type="pct"/>
          </w:tcPr>
          <w:p w14:paraId="444025DF" w14:textId="77777777" w:rsidR="008B4AF0" w:rsidRPr="0075706B" w:rsidRDefault="008B4AF0" w:rsidP="00F03F99">
            <w:pPr>
              <w:spacing w:after="0" w:line="240" w:lineRule="auto"/>
              <w:rPr>
                <w:sz w:val="22"/>
              </w:rPr>
            </w:pPr>
            <w:r w:rsidRPr="0075706B">
              <w:rPr>
                <w:color w:val="00000A"/>
                <w:sz w:val="22"/>
                <w:u w:color="000000"/>
              </w:rPr>
              <w:t>Reikalavimai naudotojų katalogo tarnybai</w:t>
            </w:r>
          </w:p>
        </w:tc>
        <w:tc>
          <w:tcPr>
            <w:tcW w:w="2144" w:type="pct"/>
          </w:tcPr>
          <w:p w14:paraId="6BF9C68F" w14:textId="77777777" w:rsidR="008B4AF0" w:rsidRPr="0075706B" w:rsidRDefault="008B4AF0" w:rsidP="00F03F99">
            <w:pPr>
              <w:spacing w:after="0" w:line="240" w:lineRule="auto"/>
              <w:jc w:val="both"/>
              <w:rPr>
                <w:sz w:val="22"/>
              </w:rPr>
            </w:pPr>
            <w:r w:rsidRPr="0075706B">
              <w:rPr>
                <w:color w:val="00000A"/>
                <w:sz w:val="22"/>
                <w:u w:color="00000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75706B">
              <w:rPr>
                <w:color w:val="00000A"/>
                <w:sz w:val="22"/>
                <w:u w:color="000000"/>
              </w:rPr>
              <w:t>single</w:t>
            </w:r>
            <w:proofErr w:type="spellEnd"/>
            <w:r w:rsidRPr="0075706B">
              <w:rPr>
                <w:color w:val="00000A"/>
                <w:sz w:val="22"/>
                <w:u w:color="000000"/>
              </w:rPr>
              <w:t xml:space="preserve"> </w:t>
            </w:r>
            <w:proofErr w:type="spellStart"/>
            <w:r w:rsidRPr="0075706B">
              <w:rPr>
                <w:color w:val="00000A"/>
                <w:sz w:val="22"/>
                <w:u w:color="000000"/>
              </w:rPr>
              <w:t>sign-on</w:t>
            </w:r>
            <w:proofErr w:type="spellEnd"/>
            <w:r w:rsidRPr="0075706B">
              <w:rPr>
                <w:color w:val="00000A"/>
                <w:sz w:val="22"/>
                <w:u w:color="000000"/>
              </w:rPr>
              <w:t xml:space="preserve">) galimybė. Turi būti galimybė naudotojui savarankiškai pasikeisti ar/ir atstatyti slaptažodį. </w:t>
            </w:r>
          </w:p>
        </w:tc>
        <w:tc>
          <w:tcPr>
            <w:tcW w:w="1716" w:type="pct"/>
          </w:tcPr>
          <w:p w14:paraId="68434106" w14:textId="09D505EF" w:rsidR="008B4AF0" w:rsidRPr="0075706B" w:rsidRDefault="008B4AF0" w:rsidP="00F03F99">
            <w:pPr>
              <w:spacing w:after="0" w:line="240" w:lineRule="auto"/>
              <w:rPr>
                <w:sz w:val="22"/>
              </w:rPr>
            </w:pPr>
          </w:p>
        </w:tc>
      </w:tr>
      <w:tr w:rsidR="008B4AF0" w:rsidRPr="0075706B" w14:paraId="0AED3B58" w14:textId="77777777" w:rsidTr="003C2DB3">
        <w:trPr>
          <w:trHeight w:val="144"/>
        </w:trPr>
        <w:tc>
          <w:tcPr>
            <w:tcW w:w="1141" w:type="pct"/>
          </w:tcPr>
          <w:p w14:paraId="024AD5F3" w14:textId="77777777" w:rsidR="008B4AF0" w:rsidRPr="0075706B" w:rsidRDefault="008B4AF0" w:rsidP="00F03F99">
            <w:pPr>
              <w:spacing w:after="0" w:line="240" w:lineRule="auto"/>
              <w:rPr>
                <w:sz w:val="22"/>
              </w:rPr>
            </w:pPr>
            <w:r w:rsidRPr="0075706B">
              <w:rPr>
                <w:color w:val="00000A"/>
                <w:sz w:val="22"/>
                <w:u w:color="000000"/>
              </w:rPr>
              <w:t>Reikalavimai centralizuotam dokumentų  šifravimo servisui</w:t>
            </w:r>
          </w:p>
        </w:tc>
        <w:tc>
          <w:tcPr>
            <w:tcW w:w="2144" w:type="pct"/>
          </w:tcPr>
          <w:p w14:paraId="0BFE80DB" w14:textId="77777777" w:rsidR="008B4AF0" w:rsidRPr="0075706B" w:rsidRDefault="008B4AF0" w:rsidP="00F03F99">
            <w:pPr>
              <w:spacing w:after="0" w:line="240" w:lineRule="auto"/>
              <w:jc w:val="both"/>
              <w:rPr>
                <w:sz w:val="22"/>
              </w:rPr>
            </w:pPr>
            <w:r w:rsidRPr="0075706B">
              <w:rPr>
                <w:color w:val="00000A"/>
                <w:sz w:val="22"/>
                <w:u w:color="000000"/>
              </w:rPr>
              <w:t xml:space="preserve">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Programinė įranga turi būti suderinta su šiomis operacinėmis sistemomis: Windows, Apple iOS, Android.  </w:t>
            </w:r>
          </w:p>
        </w:tc>
        <w:tc>
          <w:tcPr>
            <w:tcW w:w="1716" w:type="pct"/>
          </w:tcPr>
          <w:p w14:paraId="3DA2002B" w14:textId="4C515081" w:rsidR="008B4AF0" w:rsidRPr="0075706B" w:rsidRDefault="008B4AF0" w:rsidP="00F03F99">
            <w:pPr>
              <w:spacing w:after="0" w:line="240" w:lineRule="auto"/>
              <w:rPr>
                <w:sz w:val="22"/>
              </w:rPr>
            </w:pPr>
          </w:p>
        </w:tc>
      </w:tr>
      <w:tr w:rsidR="008B4AF0" w:rsidRPr="0075706B" w14:paraId="5C05CAB3" w14:textId="77777777" w:rsidTr="003C2DB3">
        <w:trPr>
          <w:trHeight w:val="144"/>
        </w:trPr>
        <w:tc>
          <w:tcPr>
            <w:tcW w:w="1141" w:type="pct"/>
          </w:tcPr>
          <w:p w14:paraId="4A0A5F55" w14:textId="77777777" w:rsidR="008B4AF0" w:rsidRPr="0075706B" w:rsidRDefault="008B4AF0" w:rsidP="00F03F99">
            <w:pPr>
              <w:spacing w:after="0" w:line="240" w:lineRule="auto"/>
              <w:rPr>
                <w:sz w:val="22"/>
              </w:rPr>
            </w:pPr>
            <w:r w:rsidRPr="0075706B">
              <w:rPr>
                <w:color w:val="00000A"/>
                <w:sz w:val="22"/>
                <w:u w:color="000000"/>
              </w:rPr>
              <w:t xml:space="preserve">Reikalavimai pažangiajai  grėsmių analitikai </w:t>
            </w:r>
          </w:p>
        </w:tc>
        <w:tc>
          <w:tcPr>
            <w:tcW w:w="2144" w:type="pct"/>
          </w:tcPr>
          <w:p w14:paraId="0AF81AD8" w14:textId="77777777" w:rsidR="008B4AF0" w:rsidRPr="0075706B" w:rsidRDefault="008B4AF0" w:rsidP="00F03F99">
            <w:pPr>
              <w:spacing w:after="0" w:line="240" w:lineRule="auto"/>
              <w:jc w:val="both"/>
              <w:rPr>
                <w:sz w:val="22"/>
              </w:rPr>
            </w:pPr>
            <w:r w:rsidRPr="0075706B">
              <w:rPr>
                <w:color w:val="00000A"/>
                <w:sz w:val="22"/>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1716" w:type="pct"/>
          </w:tcPr>
          <w:p w14:paraId="6B2A9793" w14:textId="668A44EB" w:rsidR="008B4AF0" w:rsidRPr="0075706B" w:rsidRDefault="008B4AF0" w:rsidP="00F03F99">
            <w:pPr>
              <w:spacing w:after="0" w:line="240" w:lineRule="auto"/>
              <w:rPr>
                <w:sz w:val="22"/>
              </w:rPr>
            </w:pPr>
          </w:p>
        </w:tc>
      </w:tr>
      <w:tr w:rsidR="008B4AF0" w:rsidRPr="0075706B" w14:paraId="05C24D89" w14:textId="77777777" w:rsidTr="003C2DB3">
        <w:trPr>
          <w:trHeight w:val="144"/>
        </w:trPr>
        <w:tc>
          <w:tcPr>
            <w:tcW w:w="1141" w:type="pct"/>
          </w:tcPr>
          <w:p w14:paraId="653E2F3C" w14:textId="77777777" w:rsidR="008B4AF0" w:rsidRPr="0075706B" w:rsidRDefault="008B4AF0" w:rsidP="00F03F99">
            <w:pPr>
              <w:spacing w:after="0" w:line="240" w:lineRule="auto"/>
              <w:rPr>
                <w:sz w:val="22"/>
              </w:rPr>
            </w:pPr>
            <w:r w:rsidRPr="0075706B">
              <w:rPr>
                <w:color w:val="00000A"/>
                <w:sz w:val="22"/>
                <w:u w:color="000000"/>
              </w:rPr>
              <w:t>Paketas turi būti vieno gamintojo</w:t>
            </w:r>
          </w:p>
        </w:tc>
        <w:tc>
          <w:tcPr>
            <w:tcW w:w="2144" w:type="pct"/>
          </w:tcPr>
          <w:p w14:paraId="1DA6F474" w14:textId="77777777" w:rsidR="008B4AF0" w:rsidRPr="0075706B" w:rsidRDefault="008B4AF0" w:rsidP="00F03F99">
            <w:pPr>
              <w:spacing w:after="0" w:line="240" w:lineRule="auto"/>
              <w:rPr>
                <w:sz w:val="22"/>
              </w:rPr>
            </w:pPr>
            <w:r w:rsidRPr="0075706B">
              <w:rPr>
                <w:color w:val="00000A"/>
                <w:sz w:val="22"/>
                <w:u w:color="000000"/>
              </w:rPr>
              <w:t>Taip</w:t>
            </w:r>
          </w:p>
        </w:tc>
        <w:tc>
          <w:tcPr>
            <w:tcW w:w="1716" w:type="pct"/>
          </w:tcPr>
          <w:p w14:paraId="28FCCFF2" w14:textId="6182E654" w:rsidR="008B4AF0" w:rsidRPr="0075706B" w:rsidRDefault="008B4AF0" w:rsidP="00F03F99">
            <w:pPr>
              <w:spacing w:after="0" w:line="240" w:lineRule="auto"/>
              <w:rPr>
                <w:sz w:val="22"/>
              </w:rPr>
            </w:pPr>
          </w:p>
        </w:tc>
      </w:tr>
      <w:tr w:rsidR="008B4AF0" w:rsidRPr="0075706B" w14:paraId="7611B665" w14:textId="77777777" w:rsidTr="003C2DB3">
        <w:trPr>
          <w:trHeight w:val="144"/>
        </w:trPr>
        <w:tc>
          <w:tcPr>
            <w:tcW w:w="1141" w:type="pct"/>
            <w:vAlign w:val="center"/>
          </w:tcPr>
          <w:p w14:paraId="0A25335A" w14:textId="77777777" w:rsidR="008B4AF0" w:rsidRPr="0075706B" w:rsidRDefault="008B4AF0" w:rsidP="00F03F99">
            <w:pPr>
              <w:spacing w:after="0" w:line="240" w:lineRule="auto"/>
              <w:rPr>
                <w:sz w:val="22"/>
              </w:rPr>
            </w:pPr>
            <w:r w:rsidRPr="0075706B">
              <w:rPr>
                <w:sz w:val="22"/>
              </w:rPr>
              <w:t>Vartotojo sąsaja</w:t>
            </w:r>
          </w:p>
        </w:tc>
        <w:tc>
          <w:tcPr>
            <w:tcW w:w="2144" w:type="pct"/>
          </w:tcPr>
          <w:p w14:paraId="502FA81C" w14:textId="77777777" w:rsidR="008B4AF0" w:rsidRPr="0075706B" w:rsidRDefault="008B4AF0" w:rsidP="00F03F99">
            <w:pPr>
              <w:spacing w:after="0" w:line="240" w:lineRule="auto"/>
              <w:jc w:val="both"/>
              <w:rPr>
                <w:sz w:val="22"/>
              </w:rPr>
            </w:pPr>
            <w:r w:rsidRPr="0075706B">
              <w:rPr>
                <w:sz w:val="22"/>
              </w:rPr>
              <w:t>Programinė įranga turi palaikyti ir užtikrinti naudotojo sąsają, atsižvelgiant į gamintojo galimybes (anglų, lietuvių, rusų, lenkų kalbos privalomos).</w:t>
            </w:r>
          </w:p>
        </w:tc>
        <w:tc>
          <w:tcPr>
            <w:tcW w:w="1716" w:type="pct"/>
          </w:tcPr>
          <w:p w14:paraId="4F511EA6" w14:textId="75CB0120" w:rsidR="008B4AF0" w:rsidRPr="0075706B" w:rsidRDefault="008B4AF0" w:rsidP="00F03F99">
            <w:pPr>
              <w:spacing w:after="0" w:line="240" w:lineRule="auto"/>
              <w:rPr>
                <w:sz w:val="22"/>
              </w:rPr>
            </w:pPr>
          </w:p>
        </w:tc>
      </w:tr>
      <w:tr w:rsidR="008B4AF0" w:rsidRPr="0075706B" w14:paraId="4A273663" w14:textId="77777777" w:rsidTr="003C2DB3">
        <w:trPr>
          <w:trHeight w:val="144"/>
        </w:trPr>
        <w:tc>
          <w:tcPr>
            <w:tcW w:w="1141" w:type="pct"/>
          </w:tcPr>
          <w:p w14:paraId="208F36B5" w14:textId="77777777" w:rsidR="008B4AF0" w:rsidRPr="0075706B" w:rsidRDefault="008B4AF0" w:rsidP="00F03F99">
            <w:pPr>
              <w:spacing w:after="0" w:line="240" w:lineRule="auto"/>
              <w:rPr>
                <w:sz w:val="22"/>
              </w:rPr>
            </w:pPr>
            <w:r w:rsidRPr="0075706B">
              <w:rPr>
                <w:sz w:val="22"/>
              </w:rPr>
              <w:t>Teisė jungtis prie tarnybinių stočių</w:t>
            </w:r>
          </w:p>
        </w:tc>
        <w:tc>
          <w:tcPr>
            <w:tcW w:w="2144" w:type="pct"/>
          </w:tcPr>
          <w:p w14:paraId="31327487" w14:textId="77777777" w:rsidR="008B4AF0" w:rsidRPr="0075706B" w:rsidRDefault="008B4AF0" w:rsidP="00F03F99">
            <w:pPr>
              <w:spacing w:after="0" w:line="240" w:lineRule="auto"/>
              <w:ind w:hanging="23"/>
              <w:jc w:val="both"/>
              <w:rPr>
                <w:sz w:val="22"/>
              </w:rPr>
            </w:pPr>
            <w:r w:rsidRPr="0075706B">
              <w:rPr>
                <w:sz w:val="22"/>
              </w:rPr>
              <w:t xml:space="preserve">Turi suteikti teisę jungtis prie Windows Server, Exchange Server, SharePoint Server, Skype </w:t>
            </w:r>
            <w:proofErr w:type="spellStart"/>
            <w:r w:rsidRPr="0075706B">
              <w:rPr>
                <w:sz w:val="22"/>
              </w:rPr>
              <w:t>for</w:t>
            </w:r>
            <w:proofErr w:type="spellEnd"/>
            <w:r w:rsidRPr="0075706B">
              <w:rPr>
                <w:sz w:val="22"/>
              </w:rPr>
              <w:t xml:space="preserve"> </w:t>
            </w:r>
            <w:proofErr w:type="spellStart"/>
            <w:r w:rsidRPr="0075706B">
              <w:rPr>
                <w:sz w:val="22"/>
              </w:rPr>
              <w:t>Business</w:t>
            </w:r>
            <w:proofErr w:type="spellEnd"/>
            <w:r w:rsidRPr="0075706B">
              <w:rPr>
                <w:sz w:val="22"/>
              </w:rPr>
              <w:t xml:space="preserve"> Server, </w:t>
            </w:r>
            <w:proofErr w:type="spellStart"/>
            <w:r w:rsidRPr="0075706B">
              <w:rPr>
                <w:sz w:val="22"/>
              </w:rPr>
              <w:t>Endpoint</w:t>
            </w:r>
            <w:proofErr w:type="spellEnd"/>
            <w:r w:rsidRPr="0075706B">
              <w:rPr>
                <w:sz w:val="22"/>
              </w:rPr>
              <w:t xml:space="preserve"> Manager.</w:t>
            </w:r>
          </w:p>
        </w:tc>
        <w:tc>
          <w:tcPr>
            <w:tcW w:w="1716" w:type="pct"/>
          </w:tcPr>
          <w:p w14:paraId="77AD3069" w14:textId="07F715F3" w:rsidR="008B4AF0" w:rsidRPr="0075706B" w:rsidRDefault="008B4AF0" w:rsidP="00F03F99">
            <w:pPr>
              <w:spacing w:after="0" w:line="240" w:lineRule="auto"/>
              <w:rPr>
                <w:sz w:val="22"/>
              </w:rPr>
            </w:pPr>
          </w:p>
        </w:tc>
      </w:tr>
      <w:tr w:rsidR="008B4AF0" w:rsidRPr="0075706B" w14:paraId="71D73C3A" w14:textId="77777777" w:rsidTr="003C2DB3">
        <w:trPr>
          <w:trHeight w:val="144"/>
        </w:trPr>
        <w:tc>
          <w:tcPr>
            <w:tcW w:w="1141" w:type="pct"/>
          </w:tcPr>
          <w:p w14:paraId="5D5E52BF" w14:textId="77777777" w:rsidR="008B4AF0" w:rsidRPr="0075706B" w:rsidRDefault="008B4AF0" w:rsidP="00F03F99">
            <w:pPr>
              <w:spacing w:after="0" w:line="240" w:lineRule="auto"/>
              <w:rPr>
                <w:sz w:val="22"/>
              </w:rPr>
            </w:pPr>
            <w:r w:rsidRPr="0075706B">
              <w:rPr>
                <w:sz w:val="22"/>
              </w:rPr>
              <w:t>Suderinamumas</w:t>
            </w:r>
          </w:p>
        </w:tc>
        <w:tc>
          <w:tcPr>
            <w:tcW w:w="2144" w:type="pct"/>
          </w:tcPr>
          <w:p w14:paraId="069960FA" w14:textId="77777777" w:rsidR="008B4AF0" w:rsidRPr="0075706B" w:rsidRDefault="008B4AF0" w:rsidP="00F03F99">
            <w:pPr>
              <w:spacing w:after="0" w:line="240" w:lineRule="auto"/>
              <w:ind w:hanging="23"/>
              <w:jc w:val="both"/>
              <w:rPr>
                <w:sz w:val="22"/>
              </w:rPr>
            </w:pPr>
            <w:r w:rsidRPr="0075706B">
              <w:rPr>
                <w:sz w:val="22"/>
              </w:rPr>
              <w:t xml:space="preserve">Paslaugų paketas turi būti suderinamas su organizacijos naudojama Microsoft </w:t>
            </w:r>
            <w:proofErr w:type="spellStart"/>
            <w:r w:rsidRPr="0075706B">
              <w:rPr>
                <w:sz w:val="22"/>
              </w:rPr>
              <w:t>Active</w:t>
            </w:r>
            <w:proofErr w:type="spellEnd"/>
            <w:r w:rsidRPr="0075706B">
              <w:rPr>
                <w:sz w:val="22"/>
              </w:rPr>
              <w:t xml:space="preserve"> </w:t>
            </w:r>
            <w:proofErr w:type="spellStart"/>
            <w:r w:rsidRPr="0075706B">
              <w:rPr>
                <w:sz w:val="22"/>
              </w:rPr>
              <w:t>Directory</w:t>
            </w:r>
            <w:proofErr w:type="spellEnd"/>
            <w:r w:rsidRPr="0075706B">
              <w:rPr>
                <w:sz w:val="22"/>
              </w:rPr>
              <w:t xml:space="preserve"> vartotojų katalogo tarnybą ir suteikti galimybę vartotojų informaciją sinchronizuoti, bei </w:t>
            </w:r>
            <w:proofErr w:type="spellStart"/>
            <w:r w:rsidRPr="0075706B">
              <w:rPr>
                <w:sz w:val="22"/>
              </w:rPr>
              <w:t>federuoti</w:t>
            </w:r>
            <w:proofErr w:type="spellEnd"/>
            <w:r w:rsidRPr="0075706B">
              <w:rPr>
                <w:sz w:val="22"/>
              </w:rPr>
              <w:t>, su paslaugos tiekėjo vartotojų baze.</w:t>
            </w:r>
          </w:p>
          <w:p w14:paraId="452A0666" w14:textId="77777777" w:rsidR="008B4AF0" w:rsidRPr="0075706B" w:rsidRDefault="008B4AF0" w:rsidP="00F03F99">
            <w:pPr>
              <w:spacing w:after="0" w:line="240" w:lineRule="auto"/>
              <w:jc w:val="both"/>
              <w:rPr>
                <w:sz w:val="22"/>
              </w:rPr>
            </w:pPr>
            <w:r w:rsidRPr="0075706B">
              <w:rPr>
                <w:sz w:val="22"/>
              </w:rPr>
              <w:t xml:space="preserve">Galimybė priskiriant teises vartotojų informaciją gauti iš organizacijos naudojamos Microsoft </w:t>
            </w:r>
            <w:proofErr w:type="spellStart"/>
            <w:r w:rsidRPr="0075706B">
              <w:rPr>
                <w:sz w:val="22"/>
              </w:rPr>
              <w:t>Active</w:t>
            </w:r>
            <w:proofErr w:type="spellEnd"/>
            <w:r w:rsidRPr="0075706B">
              <w:rPr>
                <w:sz w:val="22"/>
              </w:rPr>
              <w:t xml:space="preserve"> </w:t>
            </w:r>
            <w:proofErr w:type="spellStart"/>
            <w:r w:rsidRPr="0075706B">
              <w:rPr>
                <w:sz w:val="22"/>
              </w:rPr>
              <w:t>directory</w:t>
            </w:r>
            <w:proofErr w:type="spellEnd"/>
            <w:r w:rsidRPr="0075706B">
              <w:rPr>
                <w:sz w:val="22"/>
              </w:rPr>
              <w:t xml:space="preserve"> tarnybos.</w:t>
            </w:r>
          </w:p>
        </w:tc>
        <w:tc>
          <w:tcPr>
            <w:tcW w:w="1716" w:type="pct"/>
          </w:tcPr>
          <w:p w14:paraId="78445E01" w14:textId="2D11BF5B" w:rsidR="008B4AF0" w:rsidRPr="0075706B" w:rsidRDefault="008B4AF0" w:rsidP="00F03F99">
            <w:pPr>
              <w:spacing w:after="0" w:line="240" w:lineRule="auto"/>
              <w:rPr>
                <w:sz w:val="22"/>
              </w:rPr>
            </w:pPr>
          </w:p>
        </w:tc>
      </w:tr>
      <w:tr w:rsidR="00E03F8B" w:rsidRPr="0075706B" w14:paraId="38098AC4" w14:textId="77777777" w:rsidTr="003C2DB3">
        <w:trPr>
          <w:trHeight w:val="144"/>
        </w:trPr>
        <w:tc>
          <w:tcPr>
            <w:tcW w:w="1141" w:type="pct"/>
          </w:tcPr>
          <w:p w14:paraId="3C734713" w14:textId="6626E4E5" w:rsidR="00E03F8B" w:rsidRPr="0075706B" w:rsidRDefault="00E03F8B" w:rsidP="00F03F99">
            <w:pPr>
              <w:spacing w:after="0" w:line="240" w:lineRule="auto"/>
              <w:rPr>
                <w:sz w:val="22"/>
              </w:rPr>
            </w:pPr>
            <w:r w:rsidRPr="0075706B">
              <w:rPr>
                <w:sz w:val="22"/>
              </w:rPr>
              <w:t>Garantija</w:t>
            </w:r>
          </w:p>
        </w:tc>
        <w:tc>
          <w:tcPr>
            <w:tcW w:w="2144" w:type="pct"/>
          </w:tcPr>
          <w:p w14:paraId="7BF0E86F"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Funkcionalumas:</w:t>
            </w:r>
          </w:p>
          <w:p w14:paraId="6411DACA"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1C0369F3"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4A045EB3"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4B1E78C"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580CBCA0"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7BAD2D00"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Problemų sprendimas:</w:t>
            </w:r>
          </w:p>
          <w:p w14:paraId="3DA441E6"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Kliento patalpose;</w:t>
            </w:r>
          </w:p>
          <w:p w14:paraId="6180F9C8"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Nuotoliniu būdu.</w:t>
            </w:r>
          </w:p>
          <w:p w14:paraId="2BFB56B5"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643A2A8E"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267F6A65" w14:textId="013152E5" w:rsidR="00E03F8B" w:rsidRPr="0075706B" w:rsidRDefault="00E03F8B"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0121723F"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Patobulinti sprendimai:</w:t>
            </w:r>
          </w:p>
          <w:p w14:paraId="2D7A719B" w14:textId="3F8F4470" w:rsidR="00E03F8B" w:rsidRPr="0075706B" w:rsidRDefault="00E03F8B" w:rsidP="00F03F99">
            <w:pPr>
              <w:spacing w:after="0" w:line="240" w:lineRule="auto"/>
              <w:jc w:val="both"/>
              <w:rPr>
                <w:rFonts w:eastAsia="Times New Roman"/>
                <w:sz w:val="22"/>
              </w:rPr>
            </w:pPr>
            <w:r w:rsidRPr="0075706B">
              <w:rPr>
                <w:rFonts w:eastAsia="Times New Roman"/>
                <w:sz w:val="22"/>
              </w:rPr>
              <w:t>Paskirtasis inžinerijos padalinys arba lygiavertis; Patobulintas paskirtasis inžinerijos padalinys arba lygiavertis;</w:t>
            </w:r>
          </w:p>
        </w:tc>
        <w:tc>
          <w:tcPr>
            <w:tcW w:w="1716" w:type="pct"/>
          </w:tcPr>
          <w:p w14:paraId="4D6508A5" w14:textId="77777777" w:rsidR="00E03F8B" w:rsidRPr="0075706B" w:rsidRDefault="00E03F8B" w:rsidP="00F03F99">
            <w:pPr>
              <w:spacing w:after="0" w:line="240" w:lineRule="auto"/>
              <w:rPr>
                <w:sz w:val="22"/>
              </w:rPr>
            </w:pPr>
          </w:p>
        </w:tc>
      </w:tr>
      <w:tr w:rsidR="00711658" w:rsidRPr="0075706B" w14:paraId="70237BBA" w14:textId="77777777" w:rsidTr="003C2DB3">
        <w:trPr>
          <w:trHeight w:val="144"/>
        </w:trPr>
        <w:tc>
          <w:tcPr>
            <w:tcW w:w="1141" w:type="pct"/>
          </w:tcPr>
          <w:p w14:paraId="692E849D" w14:textId="29259F62" w:rsidR="00711658" w:rsidRPr="0075706B" w:rsidRDefault="00711658" w:rsidP="00F03F99">
            <w:pPr>
              <w:spacing w:after="0" w:line="240" w:lineRule="auto"/>
              <w:rPr>
                <w:sz w:val="22"/>
              </w:rPr>
            </w:pPr>
            <w:r w:rsidRPr="0075706B">
              <w:rPr>
                <w:rStyle w:val="normaltextrun"/>
                <w:sz w:val="22"/>
              </w:rPr>
              <w:t>Licencijavimo tipas</w:t>
            </w:r>
          </w:p>
        </w:tc>
        <w:tc>
          <w:tcPr>
            <w:tcW w:w="2144" w:type="pct"/>
          </w:tcPr>
          <w:p w14:paraId="38A26B81" w14:textId="3C032F08" w:rsidR="00711658" w:rsidRPr="0075706B" w:rsidRDefault="00711658" w:rsidP="00F03F99">
            <w:pPr>
              <w:spacing w:after="0" w:line="240" w:lineRule="auto"/>
              <w:jc w:val="both"/>
              <w:rPr>
                <w:sz w:val="22"/>
              </w:rPr>
            </w:pPr>
            <w:r w:rsidRPr="0075706B">
              <w:rPr>
                <w:rStyle w:val="normaltextrun"/>
                <w:sz w:val="22"/>
              </w:rPr>
              <w:t xml:space="preserve">Licencija skirta naudotojui (angl. </w:t>
            </w:r>
            <w:proofErr w:type="spellStart"/>
            <w:r w:rsidRPr="0075706B">
              <w:rPr>
                <w:rStyle w:val="normaltextrun"/>
                <w:sz w:val="22"/>
              </w:rPr>
              <w:t>User</w:t>
            </w:r>
            <w:proofErr w:type="spellEnd"/>
            <w:r w:rsidRPr="0075706B">
              <w:rPr>
                <w:rStyle w:val="normaltextrun"/>
                <w:sz w:val="22"/>
              </w:rPr>
              <w:t>);</w:t>
            </w:r>
          </w:p>
        </w:tc>
        <w:tc>
          <w:tcPr>
            <w:tcW w:w="1716" w:type="pct"/>
          </w:tcPr>
          <w:p w14:paraId="4A02FFFD" w14:textId="1CE6C2C1" w:rsidR="00711658" w:rsidRPr="0075706B" w:rsidRDefault="00711658" w:rsidP="00F03F99">
            <w:pPr>
              <w:spacing w:after="0" w:line="240" w:lineRule="auto"/>
              <w:rPr>
                <w:sz w:val="22"/>
              </w:rPr>
            </w:pPr>
          </w:p>
        </w:tc>
      </w:tr>
    </w:tbl>
    <w:p w14:paraId="10D2E17E" w14:textId="3A91B763" w:rsidR="009F2A58" w:rsidRPr="00BD49D4" w:rsidRDefault="009F2A58" w:rsidP="00F03F99">
      <w:pPr>
        <w:spacing w:after="0" w:line="240" w:lineRule="auto"/>
        <w:rPr>
          <w:szCs w:val="24"/>
        </w:rPr>
      </w:pPr>
    </w:p>
    <w:p w14:paraId="672550D9" w14:textId="1350E1DE" w:rsidR="00724B81" w:rsidRDefault="0075706B" w:rsidP="00F03F99">
      <w:pPr>
        <w:spacing w:after="0" w:line="240" w:lineRule="auto"/>
        <w:jc w:val="both"/>
        <w:rPr>
          <w:rFonts w:eastAsia="Times New Roman"/>
          <w:b/>
          <w:bCs/>
          <w:szCs w:val="24"/>
          <w:lang w:eastAsia="en-GB"/>
        </w:rPr>
      </w:pPr>
      <w:r>
        <w:rPr>
          <w:rFonts w:eastAsia="Times New Roman"/>
          <w:b/>
          <w:bCs/>
          <w:szCs w:val="24"/>
          <w:lang w:eastAsia="en-GB"/>
        </w:rPr>
        <w:t xml:space="preserve">8. </w:t>
      </w:r>
      <w:r w:rsidR="00724B81" w:rsidRPr="0084670E">
        <w:rPr>
          <w:rFonts w:eastAsia="Times New Roman"/>
          <w:b/>
          <w:bCs/>
          <w:szCs w:val="24"/>
          <w:lang w:eastAsia="en-GB"/>
        </w:rPr>
        <w:t>Microsoft 365 E5 naudotojo paketo licencija (naujausia gamintojo paskelbta versija) arba lygiavertės programinės įrangos licencija</w:t>
      </w:r>
      <w:r w:rsidR="00BD60C9">
        <w:rPr>
          <w:rFonts w:eastAsia="Times New Roman"/>
          <w:b/>
          <w:bCs/>
          <w:szCs w:val="24"/>
          <w:lang w:eastAsia="en-GB"/>
        </w:rPr>
        <w:t>:</w:t>
      </w:r>
    </w:p>
    <w:p w14:paraId="105CF9D5" w14:textId="77777777" w:rsidR="0075706B" w:rsidRDefault="0075706B" w:rsidP="00F03F99">
      <w:pPr>
        <w:spacing w:after="0" w:line="240" w:lineRule="auto"/>
        <w:jc w:val="both"/>
        <w:rPr>
          <w:rFonts w:eastAsia="Times New Roman"/>
          <w:b/>
          <w:bCs/>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253"/>
        <w:gridCol w:w="3402"/>
      </w:tblGrid>
      <w:tr w:rsidR="00724B81" w:rsidRPr="0075706B" w14:paraId="14232368" w14:textId="77777777" w:rsidTr="0075706B">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40673" w14:textId="77777777" w:rsidR="00724B81" w:rsidRPr="0075706B" w:rsidRDefault="00724B81" w:rsidP="00F03F99">
            <w:pPr>
              <w:spacing w:after="0" w:line="240" w:lineRule="auto"/>
              <w:jc w:val="center"/>
              <w:rPr>
                <w:b/>
                <w:bCs/>
                <w:color w:val="000000"/>
                <w:sz w:val="22"/>
                <w:u w:color="000000"/>
              </w:rPr>
            </w:pPr>
            <w:r w:rsidRPr="0075706B">
              <w:rPr>
                <w:b/>
                <w:bCs/>
                <w:sz w:val="22"/>
              </w:rPr>
              <w:t>Rodiklis</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586A5C" w14:textId="77777777" w:rsidR="00724B81" w:rsidRPr="0075706B" w:rsidRDefault="00724B81" w:rsidP="00F03F99">
            <w:pPr>
              <w:spacing w:after="0" w:line="240" w:lineRule="auto"/>
              <w:ind w:left="57" w:hanging="23"/>
              <w:jc w:val="center"/>
              <w:rPr>
                <w:b/>
                <w:bCs/>
                <w:color w:val="000000"/>
                <w:sz w:val="22"/>
                <w:u w:color="000000"/>
              </w:rPr>
            </w:pPr>
            <w:r w:rsidRPr="0075706B">
              <w:rPr>
                <w:b/>
                <w:bCs/>
                <w:sz w:val="22"/>
              </w:rPr>
              <w:t>Reikalaujama reikšmė</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4F336" w14:textId="77777777" w:rsidR="00724B81" w:rsidRPr="0075706B" w:rsidRDefault="00724B81" w:rsidP="00F03F99">
            <w:pPr>
              <w:spacing w:after="0" w:line="240" w:lineRule="auto"/>
              <w:ind w:left="57" w:hanging="23"/>
              <w:jc w:val="center"/>
              <w:rPr>
                <w:b/>
                <w:bCs/>
                <w:color w:val="000000"/>
                <w:sz w:val="22"/>
                <w:u w:color="000000"/>
              </w:rPr>
            </w:pPr>
            <w:r w:rsidRPr="0075706B">
              <w:rPr>
                <w:b/>
                <w:bCs/>
                <w:sz w:val="22"/>
              </w:rPr>
              <w:t>Siūloma reikšmė</w:t>
            </w:r>
          </w:p>
        </w:tc>
      </w:tr>
      <w:tr w:rsidR="00724B81" w:rsidRPr="0075706B" w14:paraId="2BE440C8" w14:textId="77777777" w:rsidTr="006711C0">
        <w:tc>
          <w:tcPr>
            <w:tcW w:w="2263" w:type="dxa"/>
            <w:tcBorders>
              <w:top w:val="single" w:sz="4" w:space="0" w:color="auto"/>
              <w:left w:val="single" w:sz="4" w:space="0" w:color="auto"/>
              <w:bottom w:val="single" w:sz="4" w:space="0" w:color="auto"/>
              <w:right w:val="single" w:sz="4" w:space="0" w:color="auto"/>
            </w:tcBorders>
          </w:tcPr>
          <w:p w14:paraId="23120D85" w14:textId="77777777" w:rsidR="00724B81" w:rsidRPr="0075706B" w:rsidRDefault="00724B81" w:rsidP="00F03F99">
            <w:pPr>
              <w:spacing w:after="0" w:line="240" w:lineRule="auto"/>
              <w:ind w:right="57"/>
              <w:jc w:val="both"/>
              <w:rPr>
                <w:color w:val="00000A"/>
                <w:sz w:val="22"/>
                <w:u w:color="000000"/>
              </w:rPr>
            </w:pPr>
            <w:r w:rsidRPr="0075706B">
              <w:rPr>
                <w:rStyle w:val="normaltextrun"/>
                <w:sz w:val="22"/>
              </w:rPr>
              <w:t>Pavadinimas</w:t>
            </w:r>
          </w:p>
        </w:tc>
        <w:tc>
          <w:tcPr>
            <w:tcW w:w="4253" w:type="dxa"/>
            <w:tcBorders>
              <w:top w:val="single" w:sz="4" w:space="0" w:color="auto"/>
              <w:left w:val="single" w:sz="4" w:space="0" w:color="auto"/>
              <w:bottom w:val="single" w:sz="4" w:space="0" w:color="auto"/>
              <w:right w:val="single" w:sz="4" w:space="0" w:color="auto"/>
            </w:tcBorders>
          </w:tcPr>
          <w:p w14:paraId="069D7EC3" w14:textId="041C3A52" w:rsidR="00724B81" w:rsidRPr="0075706B" w:rsidRDefault="004C0B43" w:rsidP="00F03F99">
            <w:pPr>
              <w:spacing w:after="0" w:line="240" w:lineRule="auto"/>
              <w:ind w:left="57" w:right="57" w:hanging="23"/>
              <w:jc w:val="both"/>
              <w:rPr>
                <w:color w:val="00000A"/>
                <w:sz w:val="22"/>
                <w:highlight w:val="lightGray"/>
                <w:u w:color="000000"/>
              </w:rPr>
            </w:pPr>
            <w:r w:rsidRPr="004C0B43">
              <w:rPr>
                <w:rStyle w:val="normaltextrun"/>
                <w:rFonts w:eastAsia="Times New Roman"/>
                <w:i/>
                <w:sz w:val="22"/>
                <w:lang w:eastAsia="lt-LT"/>
              </w:rPr>
              <w:t>-</w:t>
            </w:r>
          </w:p>
        </w:tc>
        <w:tc>
          <w:tcPr>
            <w:tcW w:w="3402" w:type="dxa"/>
            <w:tcBorders>
              <w:top w:val="single" w:sz="4" w:space="0" w:color="auto"/>
              <w:left w:val="single" w:sz="4" w:space="0" w:color="auto"/>
              <w:bottom w:val="single" w:sz="4" w:space="0" w:color="auto"/>
              <w:right w:val="single" w:sz="4" w:space="0" w:color="auto"/>
            </w:tcBorders>
          </w:tcPr>
          <w:p w14:paraId="6314B157" w14:textId="5BCA1E88" w:rsidR="00724B81" w:rsidRPr="0075706B" w:rsidRDefault="00724B81" w:rsidP="00F03F99">
            <w:pPr>
              <w:spacing w:after="0" w:line="240" w:lineRule="auto"/>
              <w:ind w:left="57" w:right="57" w:hanging="23"/>
              <w:jc w:val="both"/>
              <w:rPr>
                <w:i/>
                <w:iCs/>
                <w:color w:val="00000A"/>
                <w:sz w:val="22"/>
                <w:u w:color="000000"/>
              </w:rPr>
            </w:pPr>
          </w:p>
        </w:tc>
      </w:tr>
      <w:tr w:rsidR="00724B81" w:rsidRPr="0075706B" w14:paraId="61580014" w14:textId="77777777" w:rsidTr="006711C0">
        <w:tc>
          <w:tcPr>
            <w:tcW w:w="2263" w:type="dxa"/>
            <w:tcBorders>
              <w:top w:val="single" w:sz="4" w:space="0" w:color="auto"/>
              <w:left w:val="single" w:sz="4" w:space="0" w:color="auto"/>
              <w:bottom w:val="single" w:sz="4" w:space="0" w:color="auto"/>
              <w:right w:val="single" w:sz="4" w:space="0" w:color="auto"/>
            </w:tcBorders>
          </w:tcPr>
          <w:p w14:paraId="6E95FAE4" w14:textId="77777777" w:rsidR="00724B81" w:rsidRPr="0075706B" w:rsidRDefault="00724B81" w:rsidP="00F03F99">
            <w:pPr>
              <w:spacing w:after="0" w:line="240" w:lineRule="auto"/>
              <w:ind w:right="57"/>
              <w:jc w:val="both"/>
              <w:rPr>
                <w:color w:val="00000A"/>
                <w:sz w:val="22"/>
                <w:u w:color="000000"/>
              </w:rPr>
            </w:pPr>
            <w:r w:rsidRPr="0075706B">
              <w:rPr>
                <w:rStyle w:val="normaltextrun"/>
                <w:sz w:val="22"/>
              </w:rPr>
              <w:t>Firma – gamintoja</w:t>
            </w:r>
          </w:p>
        </w:tc>
        <w:tc>
          <w:tcPr>
            <w:tcW w:w="4253" w:type="dxa"/>
            <w:tcBorders>
              <w:top w:val="single" w:sz="4" w:space="0" w:color="auto"/>
              <w:left w:val="single" w:sz="4" w:space="0" w:color="auto"/>
              <w:bottom w:val="single" w:sz="4" w:space="0" w:color="auto"/>
              <w:right w:val="single" w:sz="4" w:space="0" w:color="auto"/>
            </w:tcBorders>
          </w:tcPr>
          <w:p w14:paraId="0AC6EC8D" w14:textId="7FEDF2C9" w:rsidR="00724B81" w:rsidRPr="0075706B" w:rsidRDefault="004C0B43" w:rsidP="00F03F99">
            <w:pPr>
              <w:spacing w:after="0" w:line="240" w:lineRule="auto"/>
              <w:ind w:left="57" w:right="57" w:hanging="23"/>
              <w:jc w:val="both"/>
              <w:rPr>
                <w:color w:val="00000A"/>
                <w:sz w:val="22"/>
                <w:highlight w:val="lightGray"/>
                <w:u w:color="000000"/>
              </w:rPr>
            </w:pPr>
            <w:r w:rsidRPr="004C0B43">
              <w:rPr>
                <w:rStyle w:val="normaltextrun"/>
                <w:rFonts w:eastAsia="Times New Roman"/>
                <w:i/>
                <w:sz w:val="22"/>
                <w:lang w:eastAsia="lt-LT"/>
              </w:rPr>
              <w:t>-</w:t>
            </w:r>
          </w:p>
        </w:tc>
        <w:tc>
          <w:tcPr>
            <w:tcW w:w="3402" w:type="dxa"/>
            <w:tcBorders>
              <w:top w:val="single" w:sz="4" w:space="0" w:color="auto"/>
              <w:left w:val="single" w:sz="4" w:space="0" w:color="auto"/>
              <w:bottom w:val="single" w:sz="4" w:space="0" w:color="auto"/>
              <w:right w:val="single" w:sz="4" w:space="0" w:color="auto"/>
            </w:tcBorders>
          </w:tcPr>
          <w:p w14:paraId="0C6D8A1C" w14:textId="74023EFD" w:rsidR="00724B81" w:rsidRPr="0075706B" w:rsidRDefault="00724B81" w:rsidP="00F03F99">
            <w:pPr>
              <w:spacing w:after="0" w:line="240" w:lineRule="auto"/>
              <w:ind w:left="57" w:right="57" w:hanging="23"/>
              <w:jc w:val="both"/>
              <w:rPr>
                <w:i/>
                <w:iCs/>
                <w:color w:val="00000A"/>
                <w:sz w:val="22"/>
                <w:u w:color="000000"/>
              </w:rPr>
            </w:pPr>
          </w:p>
        </w:tc>
      </w:tr>
      <w:tr w:rsidR="00724B81" w:rsidRPr="0075706B" w14:paraId="3E915EF4" w14:textId="77777777" w:rsidTr="006711C0">
        <w:tc>
          <w:tcPr>
            <w:tcW w:w="2263" w:type="dxa"/>
            <w:tcBorders>
              <w:top w:val="single" w:sz="4" w:space="0" w:color="auto"/>
              <w:left w:val="single" w:sz="4" w:space="0" w:color="auto"/>
              <w:bottom w:val="single" w:sz="4" w:space="0" w:color="auto"/>
              <w:right w:val="single" w:sz="4" w:space="0" w:color="auto"/>
            </w:tcBorders>
          </w:tcPr>
          <w:p w14:paraId="0807EA0B" w14:textId="77777777" w:rsidR="00724B81" w:rsidRPr="0075706B" w:rsidRDefault="00724B81" w:rsidP="00F03F99">
            <w:pPr>
              <w:spacing w:after="0" w:line="240" w:lineRule="auto"/>
              <w:ind w:right="57"/>
              <w:jc w:val="both"/>
              <w:rPr>
                <w:color w:val="00000A"/>
                <w:sz w:val="22"/>
                <w:u w:color="000000"/>
              </w:rPr>
            </w:pPr>
            <w:r w:rsidRPr="0075706B">
              <w:rPr>
                <w:rStyle w:val="normaltextrun"/>
                <w:sz w:val="22"/>
              </w:rPr>
              <w:t xml:space="preserve">Programinės įrangos gamintojo kodas (angl. </w:t>
            </w:r>
            <w:proofErr w:type="spellStart"/>
            <w:r w:rsidRPr="0075706B">
              <w:rPr>
                <w:rStyle w:val="normaltextrun"/>
                <w:sz w:val="22"/>
              </w:rPr>
              <w:t>Part</w:t>
            </w:r>
            <w:proofErr w:type="spellEnd"/>
            <w:r w:rsidRPr="0075706B">
              <w:rPr>
                <w:rStyle w:val="normaltextrun"/>
                <w:sz w:val="22"/>
              </w:rPr>
              <w:t xml:space="preserve"> </w:t>
            </w:r>
            <w:proofErr w:type="spellStart"/>
            <w:r w:rsidRPr="0075706B">
              <w:rPr>
                <w:rStyle w:val="normaltextrun"/>
                <w:sz w:val="22"/>
              </w:rPr>
              <w:t>Number</w:t>
            </w:r>
            <w:proofErr w:type="spellEnd"/>
            <w:r w:rsidRPr="0075706B">
              <w:rPr>
                <w:rStyle w:val="normaltextrun"/>
                <w:sz w:val="22"/>
              </w:rPr>
              <w:t>)</w:t>
            </w:r>
          </w:p>
        </w:tc>
        <w:tc>
          <w:tcPr>
            <w:tcW w:w="4253" w:type="dxa"/>
            <w:tcBorders>
              <w:top w:val="single" w:sz="4" w:space="0" w:color="auto"/>
              <w:left w:val="single" w:sz="4" w:space="0" w:color="auto"/>
              <w:bottom w:val="single" w:sz="4" w:space="0" w:color="auto"/>
              <w:right w:val="single" w:sz="4" w:space="0" w:color="auto"/>
            </w:tcBorders>
          </w:tcPr>
          <w:p w14:paraId="32AA5541" w14:textId="0AEAEC10" w:rsidR="00724B81" w:rsidRPr="0075706B" w:rsidRDefault="004C0B43" w:rsidP="00F03F99">
            <w:pPr>
              <w:spacing w:after="0" w:line="240" w:lineRule="auto"/>
              <w:ind w:left="57" w:right="57" w:hanging="23"/>
              <w:jc w:val="both"/>
              <w:rPr>
                <w:color w:val="00000A"/>
                <w:sz w:val="22"/>
                <w:highlight w:val="lightGray"/>
                <w:u w:color="000000"/>
              </w:rPr>
            </w:pPr>
            <w:r w:rsidRPr="004C0B43">
              <w:rPr>
                <w:rStyle w:val="normaltextrun"/>
                <w:rFonts w:eastAsia="Times New Roman"/>
                <w:i/>
                <w:sz w:val="22"/>
                <w:lang w:eastAsia="lt-LT"/>
              </w:rPr>
              <w:t>-</w:t>
            </w:r>
          </w:p>
        </w:tc>
        <w:tc>
          <w:tcPr>
            <w:tcW w:w="3402" w:type="dxa"/>
            <w:tcBorders>
              <w:top w:val="single" w:sz="4" w:space="0" w:color="auto"/>
              <w:left w:val="single" w:sz="4" w:space="0" w:color="auto"/>
              <w:bottom w:val="single" w:sz="4" w:space="0" w:color="auto"/>
              <w:right w:val="single" w:sz="4" w:space="0" w:color="auto"/>
            </w:tcBorders>
          </w:tcPr>
          <w:p w14:paraId="4B956D5D" w14:textId="15376C38" w:rsidR="00724B81" w:rsidRPr="0075706B" w:rsidRDefault="00724B81" w:rsidP="00F03F99">
            <w:pPr>
              <w:spacing w:after="0" w:line="240" w:lineRule="auto"/>
              <w:ind w:left="57" w:right="57" w:hanging="23"/>
              <w:jc w:val="both"/>
              <w:rPr>
                <w:color w:val="00000A"/>
                <w:sz w:val="22"/>
                <w:u w:color="000000"/>
              </w:rPr>
            </w:pPr>
          </w:p>
        </w:tc>
      </w:tr>
      <w:tr w:rsidR="008B14CE" w:rsidRPr="0075706B" w14:paraId="057859A9"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tcPr>
          <w:p w14:paraId="69F48C22"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Funkcionalumo reikalavimai</w:t>
            </w:r>
          </w:p>
        </w:tc>
        <w:tc>
          <w:tcPr>
            <w:tcW w:w="4253" w:type="dxa"/>
            <w:tcBorders>
              <w:top w:val="single" w:sz="4" w:space="0" w:color="auto"/>
              <w:left w:val="single" w:sz="4" w:space="0" w:color="auto"/>
              <w:bottom w:val="single" w:sz="4" w:space="0" w:color="auto"/>
              <w:right w:val="single" w:sz="4" w:space="0" w:color="auto"/>
            </w:tcBorders>
          </w:tcPr>
          <w:p w14:paraId="65B0D7DB"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Licencijų paketas turi būti sudarytas iš:</w:t>
            </w:r>
          </w:p>
          <w:p w14:paraId="4C55CECA"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Microsoft darbo vietos operacinės sistemos atnaujinimo.</w:t>
            </w:r>
          </w:p>
          <w:p w14:paraId="12EAFA3F"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Biuro programų rinkinio, su galimybe jį naudoti atjungtu nuo kompiuterio tinklo (</w:t>
            </w:r>
            <w:proofErr w:type="spellStart"/>
            <w:r w:rsidRPr="0075706B">
              <w:rPr>
                <w:color w:val="00000A"/>
                <w:sz w:val="22"/>
                <w:u w:color="000000"/>
              </w:rPr>
              <w:t>off</w:t>
            </w:r>
            <w:proofErr w:type="spellEnd"/>
            <w:r w:rsidRPr="0075706B">
              <w:rPr>
                <w:color w:val="00000A"/>
                <w:sz w:val="22"/>
                <w:u w:color="000000"/>
              </w:rPr>
              <w:t>-line) režimu.</w:t>
            </w:r>
          </w:p>
          <w:p w14:paraId="5B8EF4B6"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Biuro programų rinkinio duomenų sinchronizavimas/perdavimas.</w:t>
            </w:r>
          </w:p>
          <w:p w14:paraId="164EE24E"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Mobilumo ir saugumo įrankių rinkinio. </w:t>
            </w:r>
          </w:p>
          <w:p w14:paraId="6B4C8B4C"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Prieigos teisės jungimuisi prie organizacijoje įdiegtų serverių. </w:t>
            </w:r>
          </w:p>
        </w:tc>
        <w:tc>
          <w:tcPr>
            <w:tcW w:w="3402" w:type="dxa"/>
            <w:tcBorders>
              <w:top w:val="single" w:sz="4" w:space="0" w:color="auto"/>
              <w:left w:val="single" w:sz="4" w:space="0" w:color="auto"/>
              <w:bottom w:val="single" w:sz="4" w:space="0" w:color="auto"/>
              <w:right w:val="single" w:sz="4" w:space="0" w:color="auto"/>
            </w:tcBorders>
          </w:tcPr>
          <w:p w14:paraId="7288CEF4" w14:textId="0A3F6103" w:rsidR="008B14CE" w:rsidRPr="0075706B" w:rsidRDefault="008B14CE" w:rsidP="00F03F99">
            <w:pPr>
              <w:spacing w:after="0" w:line="240" w:lineRule="auto"/>
              <w:ind w:hanging="23"/>
              <w:jc w:val="both"/>
              <w:rPr>
                <w:color w:val="00000A"/>
                <w:sz w:val="22"/>
                <w:u w:color="000000"/>
              </w:rPr>
            </w:pPr>
          </w:p>
        </w:tc>
      </w:tr>
      <w:tr w:rsidR="008B14CE" w:rsidRPr="0075706B" w14:paraId="35097697" w14:textId="77777777" w:rsidTr="006711C0">
        <w:trPr>
          <w:trHeight w:val="84"/>
        </w:trPr>
        <w:tc>
          <w:tcPr>
            <w:tcW w:w="2263" w:type="dxa"/>
            <w:tcBorders>
              <w:top w:val="single" w:sz="4" w:space="0" w:color="auto"/>
              <w:left w:val="single" w:sz="4" w:space="0" w:color="auto"/>
              <w:bottom w:val="single" w:sz="4" w:space="0" w:color="auto"/>
              <w:right w:val="single" w:sz="4" w:space="0" w:color="auto"/>
            </w:tcBorders>
            <w:hideMark/>
          </w:tcPr>
          <w:p w14:paraId="751454F9" w14:textId="77777777" w:rsidR="008B14CE" w:rsidRPr="0075706B" w:rsidRDefault="008B14CE" w:rsidP="00F03F99">
            <w:pPr>
              <w:spacing w:after="0" w:line="240" w:lineRule="auto"/>
              <w:jc w:val="both"/>
              <w:rPr>
                <w:color w:val="00000A"/>
                <w:sz w:val="22"/>
                <w:u w:color="000000"/>
              </w:rPr>
            </w:pPr>
            <w:r w:rsidRPr="0075706B">
              <w:rPr>
                <w:rStyle w:val="normaltextrun"/>
                <w:sz w:val="22"/>
              </w:rPr>
              <w:t>Palaikoma operacinė sistema</w:t>
            </w:r>
          </w:p>
        </w:tc>
        <w:tc>
          <w:tcPr>
            <w:tcW w:w="4253" w:type="dxa"/>
            <w:tcBorders>
              <w:top w:val="single" w:sz="4" w:space="0" w:color="auto"/>
              <w:left w:val="single" w:sz="4" w:space="0" w:color="auto"/>
              <w:bottom w:val="single" w:sz="4" w:space="0" w:color="auto"/>
              <w:right w:val="single" w:sz="4" w:space="0" w:color="auto"/>
            </w:tcBorders>
            <w:hideMark/>
          </w:tcPr>
          <w:p w14:paraId="280CD795" w14:textId="77777777" w:rsidR="008B14CE" w:rsidRPr="0075706B" w:rsidRDefault="008B14CE" w:rsidP="00F03F99">
            <w:pPr>
              <w:pStyle w:val="paragraph"/>
              <w:spacing w:before="0" w:beforeAutospacing="0" w:after="0" w:afterAutospacing="0"/>
              <w:ind w:right="220"/>
              <w:jc w:val="both"/>
              <w:textAlignment w:val="baseline"/>
              <w:rPr>
                <w:rStyle w:val="normaltextrun"/>
                <w:sz w:val="22"/>
                <w:szCs w:val="22"/>
              </w:rPr>
            </w:pPr>
            <w:r w:rsidRPr="0075706B">
              <w:rPr>
                <w:rStyle w:val="normaltextrun"/>
                <w:sz w:val="22"/>
                <w:szCs w:val="22"/>
              </w:rPr>
              <w:t xml:space="preserve">Windows </w:t>
            </w:r>
            <w:proofErr w:type="spellStart"/>
            <w:r w:rsidRPr="0075706B">
              <w:rPr>
                <w:rStyle w:val="normaltextrun"/>
                <w:sz w:val="22"/>
                <w:szCs w:val="22"/>
              </w:rPr>
              <w:t>Enterprise</w:t>
            </w:r>
            <w:proofErr w:type="spellEnd"/>
            <w:r w:rsidRPr="0075706B">
              <w:rPr>
                <w:rStyle w:val="normaltextrun"/>
                <w:sz w:val="22"/>
                <w:szCs w:val="22"/>
              </w:rPr>
              <w:t xml:space="preserve"> 10/</w:t>
            </w:r>
            <w:r w:rsidRPr="0075706B">
              <w:rPr>
                <w:rStyle w:val="normaltextrun"/>
                <w:sz w:val="22"/>
                <w:szCs w:val="22"/>
                <w:lang w:val="en-GB"/>
              </w:rPr>
              <w:t>11</w:t>
            </w:r>
            <w:r w:rsidRPr="0075706B">
              <w:rPr>
                <w:rStyle w:val="normaltextrun"/>
                <w:sz w:val="22"/>
                <w:szCs w:val="22"/>
              </w:rPr>
              <w:t>;</w:t>
            </w:r>
          </w:p>
          <w:p w14:paraId="0FB7442D" w14:textId="77777777" w:rsidR="008B14CE" w:rsidRPr="0075706B" w:rsidRDefault="008B14CE" w:rsidP="00F03F99">
            <w:pPr>
              <w:spacing w:after="0" w:line="240" w:lineRule="auto"/>
              <w:ind w:hanging="23"/>
              <w:jc w:val="both"/>
              <w:rPr>
                <w:color w:val="00000A"/>
                <w:sz w:val="22"/>
                <w:u w:color="000000"/>
              </w:rPr>
            </w:pPr>
            <w:r w:rsidRPr="0075706B">
              <w:rPr>
                <w:rStyle w:val="normaltextrun"/>
                <w:sz w:val="22"/>
              </w:rPr>
              <w:t>Windows Professional 10/11.</w:t>
            </w:r>
          </w:p>
        </w:tc>
        <w:tc>
          <w:tcPr>
            <w:tcW w:w="3402" w:type="dxa"/>
            <w:tcBorders>
              <w:top w:val="single" w:sz="4" w:space="0" w:color="auto"/>
              <w:left w:val="single" w:sz="4" w:space="0" w:color="auto"/>
              <w:bottom w:val="single" w:sz="4" w:space="0" w:color="auto"/>
              <w:right w:val="single" w:sz="4" w:space="0" w:color="auto"/>
            </w:tcBorders>
          </w:tcPr>
          <w:p w14:paraId="04BF2C0C" w14:textId="3C795A33" w:rsidR="008B14CE" w:rsidRPr="0075706B" w:rsidRDefault="008B14CE" w:rsidP="00F03F99">
            <w:pPr>
              <w:spacing w:after="0" w:line="240" w:lineRule="auto"/>
              <w:ind w:hanging="23"/>
              <w:jc w:val="both"/>
              <w:rPr>
                <w:color w:val="00000A"/>
                <w:sz w:val="22"/>
                <w:u w:color="000000"/>
              </w:rPr>
            </w:pPr>
          </w:p>
        </w:tc>
      </w:tr>
      <w:tr w:rsidR="008B14CE" w:rsidRPr="0075706B" w14:paraId="63AA9E94"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47175B77"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Būtini darbo vietos operacinės sistemos funkciniai moduliai</w:t>
            </w:r>
          </w:p>
        </w:tc>
        <w:tc>
          <w:tcPr>
            <w:tcW w:w="4253" w:type="dxa"/>
            <w:tcBorders>
              <w:top w:val="single" w:sz="4" w:space="0" w:color="auto"/>
              <w:left w:val="single" w:sz="4" w:space="0" w:color="auto"/>
              <w:bottom w:val="single" w:sz="4" w:space="0" w:color="auto"/>
              <w:right w:val="single" w:sz="4" w:space="0" w:color="auto"/>
            </w:tcBorders>
            <w:hideMark/>
          </w:tcPr>
          <w:p w14:paraId="661CD18D"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Operacinės sistemos atnaujinimas. Integruotos disko, failų integralumo tikrinimo priemonės. Automatinis disko klaidų taisymas. Integruotas nuotolinio prisijungimo su VPN palaikymas. Integruota failų ir naudotojo duomenų archyvavimo posistemė. Failų </w:t>
            </w:r>
            <w:proofErr w:type="spellStart"/>
            <w:r w:rsidRPr="0075706B">
              <w:rPr>
                <w:color w:val="00000A"/>
                <w:sz w:val="22"/>
                <w:u w:color="000000"/>
              </w:rPr>
              <w:t>versijavimas</w:t>
            </w:r>
            <w:proofErr w:type="spellEnd"/>
            <w:r w:rsidRPr="0075706B">
              <w:rPr>
                <w:color w:val="00000A"/>
                <w:sz w:val="22"/>
                <w:u w:color="000000"/>
              </w:rPr>
              <w:t xml:space="preserve"> (šešėlinių kopijų kūrimas). Integruotas asmeninių duomenų valdymas, kredencialų tvarkymas. Integruotos duomenų, vidinių ir išorinių laikmenų ir bylų šifravimo priemonės.  Integruotos priemonės, leidžiančios dirbti atsijungus nuo kompiuterių tinklo (</w:t>
            </w:r>
            <w:proofErr w:type="spellStart"/>
            <w:r w:rsidRPr="0075706B">
              <w:rPr>
                <w:color w:val="00000A"/>
                <w:sz w:val="22"/>
                <w:u w:color="000000"/>
              </w:rPr>
              <w:t>Offline</w:t>
            </w:r>
            <w:proofErr w:type="spellEnd"/>
            <w:r w:rsidRPr="0075706B">
              <w:rPr>
                <w:color w:val="00000A"/>
                <w:sz w:val="22"/>
                <w:u w:color="000000"/>
              </w:rPr>
              <w:t xml:space="preserv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w:t>
            </w:r>
          </w:p>
        </w:tc>
        <w:tc>
          <w:tcPr>
            <w:tcW w:w="3402" w:type="dxa"/>
            <w:tcBorders>
              <w:top w:val="single" w:sz="4" w:space="0" w:color="auto"/>
              <w:left w:val="single" w:sz="4" w:space="0" w:color="auto"/>
              <w:bottom w:val="single" w:sz="4" w:space="0" w:color="auto"/>
              <w:right w:val="single" w:sz="4" w:space="0" w:color="auto"/>
            </w:tcBorders>
          </w:tcPr>
          <w:p w14:paraId="7A9FE895" w14:textId="16863384" w:rsidR="008B14CE" w:rsidRPr="0075706B" w:rsidRDefault="008B14CE" w:rsidP="00F03F99">
            <w:pPr>
              <w:spacing w:after="0" w:line="240" w:lineRule="auto"/>
              <w:ind w:hanging="23"/>
              <w:jc w:val="both"/>
              <w:rPr>
                <w:color w:val="00000A"/>
                <w:sz w:val="22"/>
                <w:u w:color="000000"/>
              </w:rPr>
            </w:pPr>
          </w:p>
        </w:tc>
      </w:tr>
      <w:tr w:rsidR="008B14CE" w:rsidRPr="0075706B" w14:paraId="1AC9B05E" w14:textId="77777777" w:rsidTr="006711C0">
        <w:tc>
          <w:tcPr>
            <w:tcW w:w="2263" w:type="dxa"/>
            <w:tcBorders>
              <w:top w:val="single" w:sz="4" w:space="0" w:color="auto"/>
              <w:left w:val="single" w:sz="4" w:space="0" w:color="auto"/>
              <w:bottom w:val="single" w:sz="4" w:space="0" w:color="auto"/>
              <w:right w:val="single" w:sz="4" w:space="0" w:color="auto"/>
            </w:tcBorders>
          </w:tcPr>
          <w:p w14:paraId="239276BF"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Būtini biuro programų rinkinio funkciniai moduliai</w:t>
            </w:r>
          </w:p>
        </w:tc>
        <w:tc>
          <w:tcPr>
            <w:tcW w:w="4253" w:type="dxa"/>
            <w:tcBorders>
              <w:top w:val="single" w:sz="4" w:space="0" w:color="auto"/>
              <w:left w:val="single" w:sz="4" w:space="0" w:color="auto"/>
              <w:bottom w:val="single" w:sz="4" w:space="0" w:color="auto"/>
              <w:right w:val="single" w:sz="4" w:space="0" w:color="auto"/>
            </w:tcBorders>
          </w:tcPr>
          <w:p w14:paraId="44E25534"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Tekstų redaktorius, skaičiuoklė, elektroninio pašto ir grupinio darbo programa, pateikčių rengimo programa, duomenų bazių tvarkymo programa, universali užrašų kaupimo programa, komunikacijos programa. Licencijuotas naudotojas turi turėti teisę diegti biuro programų rinkinį į ne mažiau nei 5 įrenginius.</w:t>
            </w:r>
          </w:p>
        </w:tc>
        <w:tc>
          <w:tcPr>
            <w:tcW w:w="3402" w:type="dxa"/>
            <w:tcBorders>
              <w:top w:val="single" w:sz="4" w:space="0" w:color="auto"/>
              <w:left w:val="single" w:sz="4" w:space="0" w:color="auto"/>
              <w:bottom w:val="single" w:sz="4" w:space="0" w:color="auto"/>
              <w:right w:val="single" w:sz="4" w:space="0" w:color="auto"/>
            </w:tcBorders>
          </w:tcPr>
          <w:p w14:paraId="39EB813C" w14:textId="35731264" w:rsidR="008B14CE" w:rsidRPr="0075706B" w:rsidRDefault="008B14CE" w:rsidP="00F03F99">
            <w:pPr>
              <w:spacing w:after="0" w:line="240" w:lineRule="auto"/>
              <w:ind w:hanging="23"/>
              <w:jc w:val="both"/>
              <w:rPr>
                <w:color w:val="00000A"/>
                <w:sz w:val="22"/>
                <w:u w:color="000000"/>
              </w:rPr>
            </w:pPr>
          </w:p>
        </w:tc>
      </w:tr>
      <w:tr w:rsidR="008B14CE" w:rsidRPr="0075706B" w14:paraId="5ABE68BD" w14:textId="77777777" w:rsidTr="006711C0">
        <w:tc>
          <w:tcPr>
            <w:tcW w:w="2263" w:type="dxa"/>
            <w:tcBorders>
              <w:top w:val="single" w:sz="4" w:space="0" w:color="auto"/>
              <w:left w:val="single" w:sz="4" w:space="0" w:color="auto"/>
              <w:bottom w:val="single" w:sz="4" w:space="0" w:color="auto"/>
              <w:right w:val="single" w:sz="4" w:space="0" w:color="auto"/>
            </w:tcBorders>
          </w:tcPr>
          <w:p w14:paraId="467FCA42"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Būtini duomenų perdavimo moduliai</w:t>
            </w:r>
          </w:p>
        </w:tc>
        <w:tc>
          <w:tcPr>
            <w:tcW w:w="4253" w:type="dxa"/>
            <w:tcBorders>
              <w:top w:val="single" w:sz="4" w:space="0" w:color="auto"/>
              <w:left w:val="single" w:sz="4" w:space="0" w:color="auto"/>
              <w:bottom w:val="single" w:sz="4" w:space="0" w:color="auto"/>
              <w:right w:val="single" w:sz="4" w:space="0" w:color="auto"/>
            </w:tcBorders>
          </w:tcPr>
          <w:p w14:paraId="2F7F2416"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Elektroninio pašto ir grupinio darbo duomenų apsikeitimas, svetainių ir darbo sričių talpinimas, komunikacija.</w:t>
            </w:r>
          </w:p>
        </w:tc>
        <w:tc>
          <w:tcPr>
            <w:tcW w:w="3402" w:type="dxa"/>
            <w:tcBorders>
              <w:top w:val="single" w:sz="4" w:space="0" w:color="auto"/>
              <w:left w:val="single" w:sz="4" w:space="0" w:color="auto"/>
              <w:bottom w:val="single" w:sz="4" w:space="0" w:color="auto"/>
              <w:right w:val="single" w:sz="4" w:space="0" w:color="auto"/>
            </w:tcBorders>
          </w:tcPr>
          <w:p w14:paraId="3B983F3A" w14:textId="1A954C17" w:rsidR="008B14CE" w:rsidRPr="0075706B" w:rsidRDefault="008B14CE" w:rsidP="00F03F99">
            <w:pPr>
              <w:spacing w:after="0" w:line="240" w:lineRule="auto"/>
              <w:ind w:hanging="23"/>
              <w:jc w:val="both"/>
              <w:rPr>
                <w:color w:val="00000A"/>
                <w:sz w:val="22"/>
                <w:u w:color="000000"/>
              </w:rPr>
            </w:pPr>
          </w:p>
        </w:tc>
      </w:tr>
      <w:tr w:rsidR="008B14CE" w:rsidRPr="0075706B" w14:paraId="144ABC77" w14:textId="77777777" w:rsidTr="006711C0">
        <w:tc>
          <w:tcPr>
            <w:tcW w:w="2263" w:type="dxa"/>
            <w:tcBorders>
              <w:top w:val="single" w:sz="4" w:space="0" w:color="auto"/>
              <w:left w:val="single" w:sz="4" w:space="0" w:color="auto"/>
              <w:bottom w:val="single" w:sz="4" w:space="0" w:color="auto"/>
              <w:right w:val="single" w:sz="4" w:space="0" w:color="auto"/>
            </w:tcBorders>
          </w:tcPr>
          <w:p w14:paraId="55C4FE3D"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Reikalavimai teksto redaktoriui</w:t>
            </w:r>
          </w:p>
        </w:tc>
        <w:tc>
          <w:tcPr>
            <w:tcW w:w="4253" w:type="dxa"/>
            <w:tcBorders>
              <w:top w:val="single" w:sz="4" w:space="0" w:color="auto"/>
              <w:left w:val="single" w:sz="4" w:space="0" w:color="auto"/>
              <w:bottom w:val="single" w:sz="4" w:space="0" w:color="auto"/>
              <w:right w:val="single" w:sz="4" w:space="0" w:color="auto"/>
            </w:tcBorders>
          </w:tcPr>
          <w:p w14:paraId="015A535D"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turėti galimybę dirbti su makrokomandomis, užtikrinant suderinamumą su Microsoft Word versijų makrokomandomis ir paruoštais dokumentų šablonais, kuriuose naudojamos makrokomandos.</w:t>
            </w:r>
          </w:p>
        </w:tc>
        <w:tc>
          <w:tcPr>
            <w:tcW w:w="3402" w:type="dxa"/>
            <w:tcBorders>
              <w:top w:val="single" w:sz="4" w:space="0" w:color="auto"/>
              <w:left w:val="single" w:sz="4" w:space="0" w:color="auto"/>
              <w:bottom w:val="single" w:sz="4" w:space="0" w:color="auto"/>
              <w:right w:val="single" w:sz="4" w:space="0" w:color="auto"/>
            </w:tcBorders>
          </w:tcPr>
          <w:p w14:paraId="013CCB2A" w14:textId="6C94C5F3" w:rsidR="008B14CE" w:rsidRPr="0075706B" w:rsidRDefault="008B14CE" w:rsidP="00F03F99">
            <w:pPr>
              <w:spacing w:after="0" w:line="240" w:lineRule="auto"/>
              <w:ind w:hanging="23"/>
              <w:jc w:val="both"/>
              <w:rPr>
                <w:color w:val="00000A"/>
                <w:sz w:val="22"/>
                <w:u w:color="000000"/>
              </w:rPr>
            </w:pPr>
          </w:p>
        </w:tc>
      </w:tr>
      <w:tr w:rsidR="008B14CE" w:rsidRPr="0075706B" w14:paraId="59744E83" w14:textId="77777777" w:rsidTr="006711C0">
        <w:tc>
          <w:tcPr>
            <w:tcW w:w="2263" w:type="dxa"/>
            <w:tcBorders>
              <w:top w:val="single" w:sz="4" w:space="0" w:color="auto"/>
              <w:left w:val="single" w:sz="4" w:space="0" w:color="auto"/>
              <w:bottom w:val="single" w:sz="4" w:space="0" w:color="auto"/>
              <w:right w:val="single" w:sz="4" w:space="0" w:color="auto"/>
            </w:tcBorders>
          </w:tcPr>
          <w:p w14:paraId="122CD4AB"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Reikalavimai universaliai užrašų kaupimo programai</w:t>
            </w:r>
          </w:p>
        </w:tc>
        <w:tc>
          <w:tcPr>
            <w:tcW w:w="4253" w:type="dxa"/>
            <w:tcBorders>
              <w:top w:val="single" w:sz="4" w:space="0" w:color="auto"/>
              <w:left w:val="single" w:sz="4" w:space="0" w:color="auto"/>
              <w:bottom w:val="single" w:sz="4" w:space="0" w:color="auto"/>
              <w:right w:val="single" w:sz="4" w:space="0" w:color="auto"/>
            </w:tcBorders>
          </w:tcPr>
          <w:p w14:paraId="5CE76E7C"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turėti galimybę įkelti duomenis teksto, nuotraukų pavidalu. </w:t>
            </w:r>
          </w:p>
          <w:p w14:paraId="358682BF"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turėti integruotą piešimo modulį. </w:t>
            </w:r>
          </w:p>
          <w:p w14:paraId="0452A691"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turėti integruotą teksto atpažinimo (angl. OCR) modulį, leidžiantį ieškoti tekstinės informacijos, nuotraukų formate. </w:t>
            </w:r>
          </w:p>
          <w:p w14:paraId="71CCBF98"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turėti bendro naudojimo užrašų knygutes saugomas failų serveryje arba Microsoft SharePoint aplinkoje. </w:t>
            </w:r>
          </w:p>
          <w:p w14:paraId="56DF2FE4"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turėti galimybę siųsti užrašų knygučių lapus per elektroninio pašto ir grupinio darbo programą kaip laišką, kaip prikabintą dokumentą, taip pat .</w:t>
            </w:r>
            <w:proofErr w:type="spellStart"/>
            <w:r w:rsidRPr="0075706B">
              <w:rPr>
                <w:color w:val="00000A"/>
                <w:sz w:val="22"/>
                <w:u w:color="000000"/>
              </w:rPr>
              <w:t>pdf</w:t>
            </w:r>
            <w:proofErr w:type="spellEnd"/>
            <w:r w:rsidRPr="0075706B">
              <w:rPr>
                <w:color w:val="00000A"/>
                <w:sz w:val="22"/>
                <w:u w:color="000000"/>
              </w:rPr>
              <w:t xml:space="preserve"> formatu. </w:t>
            </w:r>
          </w:p>
          <w:p w14:paraId="4B3D1977"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būti automatizuotas kitų naudotojų pakvietimas prisijungti prie užrašų knygutės.</w:t>
            </w:r>
          </w:p>
        </w:tc>
        <w:tc>
          <w:tcPr>
            <w:tcW w:w="3402" w:type="dxa"/>
            <w:tcBorders>
              <w:top w:val="single" w:sz="4" w:space="0" w:color="auto"/>
              <w:left w:val="single" w:sz="4" w:space="0" w:color="auto"/>
              <w:bottom w:val="single" w:sz="4" w:space="0" w:color="auto"/>
              <w:right w:val="single" w:sz="4" w:space="0" w:color="auto"/>
            </w:tcBorders>
          </w:tcPr>
          <w:p w14:paraId="0206C9B1" w14:textId="227AF2F1" w:rsidR="008B14CE" w:rsidRPr="0075706B" w:rsidRDefault="008B14CE" w:rsidP="00F03F99">
            <w:pPr>
              <w:spacing w:after="0" w:line="240" w:lineRule="auto"/>
              <w:ind w:hanging="23"/>
              <w:jc w:val="both"/>
              <w:rPr>
                <w:color w:val="00000A"/>
                <w:sz w:val="22"/>
                <w:u w:color="000000"/>
              </w:rPr>
            </w:pPr>
          </w:p>
        </w:tc>
      </w:tr>
      <w:tr w:rsidR="008B14CE" w:rsidRPr="0075706B" w14:paraId="003F4817" w14:textId="77777777" w:rsidTr="006711C0">
        <w:tc>
          <w:tcPr>
            <w:tcW w:w="2263" w:type="dxa"/>
            <w:tcBorders>
              <w:top w:val="single" w:sz="4" w:space="0" w:color="auto"/>
              <w:left w:val="single" w:sz="4" w:space="0" w:color="auto"/>
              <w:bottom w:val="single" w:sz="4" w:space="0" w:color="auto"/>
              <w:right w:val="single" w:sz="4" w:space="0" w:color="auto"/>
            </w:tcBorders>
          </w:tcPr>
          <w:p w14:paraId="5DF4CECF"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Reikalavimai skaičiuoklei</w:t>
            </w:r>
          </w:p>
        </w:tc>
        <w:tc>
          <w:tcPr>
            <w:tcW w:w="4253" w:type="dxa"/>
            <w:tcBorders>
              <w:top w:val="single" w:sz="4" w:space="0" w:color="auto"/>
              <w:left w:val="single" w:sz="4" w:space="0" w:color="auto"/>
              <w:bottom w:val="single" w:sz="4" w:space="0" w:color="auto"/>
              <w:right w:val="single" w:sz="4" w:space="0" w:color="auto"/>
            </w:tcBorders>
          </w:tcPr>
          <w:p w14:paraId="13AEB62A"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turėti galimybę apdoroti duomenis įvairiais pjūviais dinaminės analizės lentelėse (</w:t>
            </w:r>
            <w:proofErr w:type="spellStart"/>
            <w:r w:rsidRPr="0075706B">
              <w:rPr>
                <w:color w:val="00000A"/>
                <w:sz w:val="22"/>
                <w:u w:color="000000"/>
              </w:rPr>
              <w:t>pivot</w:t>
            </w:r>
            <w:proofErr w:type="spellEnd"/>
            <w:r w:rsidRPr="0075706B">
              <w:rPr>
                <w:color w:val="00000A"/>
                <w:sz w:val="22"/>
                <w:u w:color="000000"/>
              </w:rPr>
              <w:t xml:space="preserve"> </w:t>
            </w:r>
            <w:proofErr w:type="spellStart"/>
            <w:r w:rsidRPr="0075706B">
              <w:rPr>
                <w:color w:val="00000A"/>
                <w:sz w:val="22"/>
                <w:u w:color="000000"/>
              </w:rPr>
              <w:t>table</w:t>
            </w:r>
            <w:proofErr w:type="spellEnd"/>
            <w:r w:rsidRPr="0075706B">
              <w:rPr>
                <w:color w:val="00000A"/>
                <w:sz w:val="22"/>
                <w:u w:color="000000"/>
              </w:rPr>
              <w:t xml:space="preserve"> arba analogiškos). </w:t>
            </w:r>
          </w:p>
        </w:tc>
        <w:tc>
          <w:tcPr>
            <w:tcW w:w="3402" w:type="dxa"/>
            <w:tcBorders>
              <w:top w:val="single" w:sz="4" w:space="0" w:color="auto"/>
              <w:left w:val="single" w:sz="4" w:space="0" w:color="auto"/>
              <w:bottom w:val="single" w:sz="4" w:space="0" w:color="auto"/>
              <w:right w:val="single" w:sz="4" w:space="0" w:color="auto"/>
            </w:tcBorders>
          </w:tcPr>
          <w:p w14:paraId="308F305E" w14:textId="61C6BE2C" w:rsidR="008B14CE" w:rsidRPr="0075706B" w:rsidRDefault="008B14CE" w:rsidP="00F03F99">
            <w:pPr>
              <w:spacing w:after="0" w:line="240" w:lineRule="auto"/>
              <w:ind w:hanging="23"/>
              <w:jc w:val="both"/>
              <w:rPr>
                <w:color w:val="00000A"/>
                <w:sz w:val="22"/>
                <w:u w:color="000000"/>
              </w:rPr>
            </w:pPr>
          </w:p>
        </w:tc>
      </w:tr>
      <w:tr w:rsidR="008B14CE" w:rsidRPr="0075706B" w14:paraId="22F487CB" w14:textId="77777777" w:rsidTr="006711C0">
        <w:tc>
          <w:tcPr>
            <w:tcW w:w="2263" w:type="dxa"/>
            <w:tcBorders>
              <w:top w:val="single" w:sz="4" w:space="0" w:color="auto"/>
              <w:left w:val="single" w:sz="4" w:space="0" w:color="auto"/>
              <w:bottom w:val="single" w:sz="4" w:space="0" w:color="auto"/>
              <w:right w:val="single" w:sz="4" w:space="0" w:color="auto"/>
            </w:tcBorders>
          </w:tcPr>
          <w:p w14:paraId="16BD47D7"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Reikalavimai komunikacijų programai</w:t>
            </w:r>
          </w:p>
        </w:tc>
        <w:tc>
          <w:tcPr>
            <w:tcW w:w="4253" w:type="dxa"/>
            <w:tcBorders>
              <w:top w:val="single" w:sz="4" w:space="0" w:color="auto"/>
              <w:left w:val="single" w:sz="4" w:space="0" w:color="auto"/>
              <w:bottom w:val="single" w:sz="4" w:space="0" w:color="auto"/>
              <w:right w:val="single" w:sz="4" w:space="0" w:color="auto"/>
            </w:tcBorders>
          </w:tcPr>
          <w:p w14:paraId="7679C065"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būti žinučių pranešimo servisas ir naudotojų būsenos indikatoriai.</w:t>
            </w:r>
          </w:p>
          <w:p w14:paraId="37D6E13A"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galimybė paskirti </w:t>
            </w:r>
            <w:proofErr w:type="spellStart"/>
            <w:r w:rsidRPr="0075706B">
              <w:rPr>
                <w:color w:val="00000A"/>
                <w:sz w:val="22"/>
                <w:u w:color="000000"/>
              </w:rPr>
              <w:t>audio</w:t>
            </w:r>
            <w:proofErr w:type="spellEnd"/>
            <w:r w:rsidRPr="0075706B">
              <w:rPr>
                <w:color w:val="00000A"/>
                <w:sz w:val="22"/>
                <w:u w:color="000000"/>
              </w:rPr>
              <w:t xml:space="preserve"> / </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p w14:paraId="498B47C2"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galimybė nukreipti skambučius (į mobilų telefoną, kolegoms ir kt.). </w:t>
            </w:r>
          </w:p>
          <w:p w14:paraId="7F4CC792"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būti galimybė saugoti išeinančių skambučių istoriją elektroninio pašto programoje.</w:t>
            </w:r>
          </w:p>
          <w:p w14:paraId="3F913409"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turėti galimybę paskambinti iš Outlook, SharePoint, </w:t>
            </w:r>
          </w:p>
          <w:p w14:paraId="40860AD2"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galimybė informaciją apie praleistus skambučius gauti per Outlook, </w:t>
            </w:r>
            <w:proofErr w:type="spellStart"/>
            <w:r w:rsidRPr="0075706B">
              <w:rPr>
                <w:color w:val="00000A"/>
                <w:sz w:val="22"/>
                <w:u w:color="000000"/>
              </w:rPr>
              <w:t>Sype</w:t>
            </w:r>
            <w:proofErr w:type="spellEnd"/>
            <w:r w:rsidRPr="0075706B">
              <w:rPr>
                <w:color w:val="00000A"/>
                <w:sz w:val="22"/>
                <w:u w:color="000000"/>
              </w:rPr>
              <w:t xml:space="preserv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programinę įrangą.</w:t>
            </w:r>
          </w:p>
        </w:tc>
        <w:tc>
          <w:tcPr>
            <w:tcW w:w="3402" w:type="dxa"/>
            <w:tcBorders>
              <w:top w:val="single" w:sz="4" w:space="0" w:color="auto"/>
              <w:left w:val="single" w:sz="4" w:space="0" w:color="auto"/>
              <w:bottom w:val="single" w:sz="4" w:space="0" w:color="auto"/>
              <w:right w:val="single" w:sz="4" w:space="0" w:color="auto"/>
            </w:tcBorders>
          </w:tcPr>
          <w:p w14:paraId="7159F40D" w14:textId="207A87C9" w:rsidR="008B14CE" w:rsidRPr="0075706B" w:rsidRDefault="008B14CE" w:rsidP="00F03F99">
            <w:pPr>
              <w:spacing w:after="0" w:line="240" w:lineRule="auto"/>
              <w:ind w:hanging="23"/>
              <w:jc w:val="both"/>
              <w:rPr>
                <w:color w:val="00000A"/>
                <w:sz w:val="22"/>
                <w:u w:color="000000"/>
              </w:rPr>
            </w:pPr>
          </w:p>
        </w:tc>
      </w:tr>
      <w:tr w:rsidR="008B14CE" w:rsidRPr="0075706B" w14:paraId="673F40DA" w14:textId="77777777" w:rsidTr="006711C0">
        <w:tc>
          <w:tcPr>
            <w:tcW w:w="2263" w:type="dxa"/>
            <w:tcBorders>
              <w:top w:val="single" w:sz="4" w:space="0" w:color="auto"/>
              <w:left w:val="single" w:sz="4" w:space="0" w:color="auto"/>
              <w:bottom w:val="single" w:sz="4" w:space="0" w:color="auto"/>
              <w:right w:val="single" w:sz="4" w:space="0" w:color="auto"/>
            </w:tcBorders>
          </w:tcPr>
          <w:p w14:paraId="1A0A2DF9"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Reikalavimai naudotojo talpyklai</w:t>
            </w:r>
          </w:p>
        </w:tc>
        <w:tc>
          <w:tcPr>
            <w:tcW w:w="4253" w:type="dxa"/>
            <w:tcBorders>
              <w:top w:val="single" w:sz="4" w:space="0" w:color="auto"/>
              <w:left w:val="single" w:sz="4" w:space="0" w:color="auto"/>
              <w:bottom w:val="single" w:sz="4" w:space="0" w:color="auto"/>
              <w:right w:val="single" w:sz="4" w:space="0" w:color="auto"/>
            </w:tcBorders>
          </w:tcPr>
          <w:p w14:paraId="139257EA"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Su kiekvienu pateikiamu programinės įrangos paketu turi būti užtikrinta ne mažesnė kaip 1TB talpykla naudotojo duomenims programinės įrangos gamintojo duomenų centre saugoti. </w:t>
            </w:r>
          </w:p>
        </w:tc>
        <w:tc>
          <w:tcPr>
            <w:tcW w:w="3402" w:type="dxa"/>
            <w:tcBorders>
              <w:top w:val="single" w:sz="4" w:space="0" w:color="auto"/>
              <w:left w:val="single" w:sz="4" w:space="0" w:color="auto"/>
              <w:bottom w:val="single" w:sz="4" w:space="0" w:color="auto"/>
              <w:right w:val="single" w:sz="4" w:space="0" w:color="auto"/>
            </w:tcBorders>
          </w:tcPr>
          <w:p w14:paraId="70437729" w14:textId="17B7EFC8" w:rsidR="008B14CE" w:rsidRPr="0075706B" w:rsidRDefault="008B14CE" w:rsidP="00F03F99">
            <w:pPr>
              <w:spacing w:after="0" w:line="240" w:lineRule="auto"/>
              <w:ind w:hanging="23"/>
              <w:jc w:val="both"/>
              <w:rPr>
                <w:color w:val="00000A"/>
                <w:sz w:val="22"/>
                <w:u w:color="000000"/>
              </w:rPr>
            </w:pPr>
          </w:p>
        </w:tc>
      </w:tr>
      <w:tr w:rsidR="008B14CE" w:rsidRPr="0075706B" w14:paraId="482BE51D" w14:textId="77777777" w:rsidTr="006711C0">
        <w:tc>
          <w:tcPr>
            <w:tcW w:w="2263" w:type="dxa"/>
            <w:tcBorders>
              <w:top w:val="single" w:sz="4" w:space="0" w:color="auto"/>
              <w:left w:val="single" w:sz="4" w:space="0" w:color="auto"/>
              <w:bottom w:val="single" w:sz="4" w:space="0" w:color="auto"/>
              <w:right w:val="single" w:sz="4" w:space="0" w:color="auto"/>
            </w:tcBorders>
          </w:tcPr>
          <w:p w14:paraId="00A7C6D6"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Reikalavimai elektroninio pašto ir grupinio darbo duomenų sinchronizavimui </w:t>
            </w:r>
          </w:p>
        </w:tc>
        <w:tc>
          <w:tcPr>
            <w:tcW w:w="4253" w:type="dxa"/>
            <w:tcBorders>
              <w:top w:val="single" w:sz="4" w:space="0" w:color="auto"/>
              <w:left w:val="single" w:sz="4" w:space="0" w:color="auto"/>
              <w:bottom w:val="single" w:sz="4" w:space="0" w:color="auto"/>
              <w:right w:val="single" w:sz="4" w:space="0" w:color="auto"/>
            </w:tcBorders>
          </w:tcPr>
          <w:p w14:paraId="3F83B8D7"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galimybė be papildomo mokesčio kiekvienam naudotojui skirti ne mažesnę nei 100 GB talpos pašto dėžutė, kuri bus talpinama programinės įrangos gamintojo duomenų centre. </w:t>
            </w:r>
          </w:p>
          <w:p w14:paraId="3B56D351"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būti galimybė naudotojui pašto dėžutę pasiekti 24 val. per parą, 7 dienas per savaitę.</w:t>
            </w:r>
          </w:p>
          <w:p w14:paraId="0CF5AD1C"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Turi būti galimybė pašto dėžutę pasiekti per atjungtą nuo kompiuterio tinklo (</w:t>
            </w:r>
            <w:proofErr w:type="spellStart"/>
            <w:r w:rsidRPr="0075706B">
              <w:rPr>
                <w:color w:val="00000A"/>
                <w:sz w:val="22"/>
                <w:u w:color="000000"/>
              </w:rPr>
              <w:t>off</w:t>
            </w:r>
            <w:proofErr w:type="spellEnd"/>
            <w:r w:rsidRPr="0075706B">
              <w:rPr>
                <w:color w:val="00000A"/>
                <w:sz w:val="22"/>
                <w:u w:color="000000"/>
              </w:rPr>
              <w:t xml:space="preserve">-line) </w:t>
            </w:r>
            <w:proofErr w:type="spellStart"/>
            <w:r w:rsidRPr="0075706B">
              <w:rPr>
                <w:color w:val="00000A"/>
                <w:sz w:val="22"/>
                <w:u w:color="000000"/>
              </w:rPr>
              <w:t>klientinę</w:t>
            </w:r>
            <w:proofErr w:type="spellEnd"/>
            <w:r w:rsidRPr="0075706B">
              <w:rPr>
                <w:color w:val="00000A"/>
                <w:sz w:val="22"/>
                <w:u w:color="000000"/>
              </w:rPr>
              <w:t xml:space="preserve"> programą pateikiamą per interneto naršyklę, per mobilų įrenginį.</w:t>
            </w:r>
          </w:p>
          <w:p w14:paraId="47FEC71D"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Duomenų apsikeitimas turi būti užtikrintas priverstinio duomenų pateikimas į galinį įrenginį (angl. </w:t>
            </w:r>
            <w:proofErr w:type="spellStart"/>
            <w:r w:rsidRPr="0075706B">
              <w:rPr>
                <w:color w:val="00000A"/>
                <w:sz w:val="22"/>
                <w:u w:color="000000"/>
              </w:rPr>
              <w:t>Push</w:t>
            </w:r>
            <w:proofErr w:type="spellEnd"/>
            <w:r w:rsidRPr="0075706B">
              <w:rPr>
                <w:color w:val="00000A"/>
                <w:sz w:val="22"/>
                <w:u w:color="000000"/>
              </w:rPr>
              <w:t>) technologija.</w:t>
            </w:r>
          </w:p>
          <w:p w14:paraId="1429895E"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integruotas ir centralizuotai valdomas resursų rezervavimas. </w:t>
            </w:r>
          </w:p>
          <w:p w14:paraId="188788DC"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Turi būti galimybė valdyti nustatymus komandinių eilučių pagalba (angl. </w:t>
            </w:r>
            <w:proofErr w:type="spellStart"/>
            <w:r w:rsidRPr="0075706B">
              <w:rPr>
                <w:color w:val="00000A"/>
                <w:sz w:val="22"/>
                <w:u w:color="000000"/>
              </w:rPr>
              <w:t>scripting</w:t>
            </w:r>
            <w:proofErr w:type="spellEnd"/>
            <w:r w:rsidRPr="0075706B">
              <w:rPr>
                <w:color w:val="00000A"/>
                <w:sz w:val="22"/>
                <w:u w:color="000000"/>
              </w:rPr>
              <w:t xml:space="preserve">). </w:t>
            </w:r>
          </w:p>
          <w:p w14:paraId="229A0BC2"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Pametus mobilų telefoną su mobiliu pašto klientu, naudotojas turi turėti galimybę naudodamasis pašto klientu  (naršyklėje) pareikalauti pamesto mobilaus telefono duomenų panaikinimo.</w:t>
            </w:r>
          </w:p>
        </w:tc>
        <w:tc>
          <w:tcPr>
            <w:tcW w:w="3402" w:type="dxa"/>
            <w:tcBorders>
              <w:top w:val="single" w:sz="4" w:space="0" w:color="auto"/>
              <w:left w:val="single" w:sz="4" w:space="0" w:color="auto"/>
              <w:bottom w:val="single" w:sz="4" w:space="0" w:color="auto"/>
              <w:right w:val="single" w:sz="4" w:space="0" w:color="auto"/>
            </w:tcBorders>
          </w:tcPr>
          <w:p w14:paraId="0AC1CEEC" w14:textId="06768342" w:rsidR="008B14CE" w:rsidRPr="0075706B" w:rsidRDefault="008B14CE" w:rsidP="00F03F99">
            <w:pPr>
              <w:spacing w:after="0" w:line="240" w:lineRule="auto"/>
              <w:ind w:hanging="23"/>
              <w:jc w:val="both"/>
              <w:rPr>
                <w:color w:val="00000A"/>
                <w:sz w:val="22"/>
                <w:u w:color="000000"/>
              </w:rPr>
            </w:pPr>
          </w:p>
        </w:tc>
      </w:tr>
      <w:tr w:rsidR="008B14CE" w:rsidRPr="0075706B" w14:paraId="1E599B0C" w14:textId="77777777" w:rsidTr="006711C0">
        <w:tc>
          <w:tcPr>
            <w:tcW w:w="2263" w:type="dxa"/>
            <w:tcBorders>
              <w:top w:val="single" w:sz="4" w:space="0" w:color="auto"/>
              <w:left w:val="single" w:sz="4" w:space="0" w:color="auto"/>
              <w:bottom w:val="single" w:sz="4" w:space="0" w:color="auto"/>
              <w:right w:val="single" w:sz="4" w:space="0" w:color="auto"/>
            </w:tcBorders>
          </w:tcPr>
          <w:p w14:paraId="570157E9"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Reikalavimai darbo sričių talpinimui </w:t>
            </w:r>
          </w:p>
        </w:tc>
        <w:tc>
          <w:tcPr>
            <w:tcW w:w="4253" w:type="dxa"/>
            <w:tcBorders>
              <w:top w:val="single" w:sz="4" w:space="0" w:color="auto"/>
              <w:left w:val="single" w:sz="4" w:space="0" w:color="auto"/>
              <w:bottom w:val="single" w:sz="4" w:space="0" w:color="auto"/>
              <w:right w:val="single" w:sz="4" w:space="0" w:color="auto"/>
            </w:tcBorders>
          </w:tcPr>
          <w:p w14:paraId="69965F55"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be papildomo mokesčio talpinti ir kurti darbo sritis tiekėjo serveriuose.</w:t>
            </w:r>
          </w:p>
          <w:p w14:paraId="48D429FA"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pasiekti sukurtas darbo sritis 24 val. per parą, 7 dienas per savaitę.</w:t>
            </w:r>
          </w:p>
          <w:p w14:paraId="0E5B3D75"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galimybė naudojant sinchronizaciją su pateikiama </w:t>
            </w:r>
            <w:proofErr w:type="spellStart"/>
            <w:r w:rsidRPr="0075706B">
              <w:rPr>
                <w:color w:val="00000A"/>
                <w:sz w:val="22"/>
                <w:u w:color="000000"/>
              </w:rPr>
              <w:t>klientine</w:t>
            </w:r>
            <w:proofErr w:type="spellEnd"/>
            <w:r w:rsidRPr="0075706B">
              <w:rPr>
                <w:color w:val="00000A"/>
                <w:sz w:val="22"/>
                <w:u w:color="000000"/>
              </w:rPr>
              <w:t xml:space="preserve"> programine įranga gauti ir redaguoti darbo sričių turinį atjungtu nuo kompiuterio tinklo (</w:t>
            </w:r>
            <w:proofErr w:type="spellStart"/>
            <w:r w:rsidRPr="0075706B">
              <w:rPr>
                <w:color w:val="00000A"/>
                <w:sz w:val="22"/>
                <w:u w:color="000000"/>
              </w:rPr>
              <w:t>off</w:t>
            </w:r>
            <w:proofErr w:type="spellEnd"/>
            <w:r w:rsidRPr="0075706B">
              <w:rPr>
                <w:color w:val="00000A"/>
                <w:sz w:val="22"/>
                <w:u w:color="000000"/>
              </w:rPr>
              <w:t>-line) rėžimu.</w:t>
            </w:r>
          </w:p>
          <w:p w14:paraId="5D51589D"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75706B">
              <w:rPr>
                <w:color w:val="00000A"/>
                <w:sz w:val="22"/>
                <w:u w:color="000000"/>
              </w:rPr>
              <w:t>versijavimas</w:t>
            </w:r>
            <w:proofErr w:type="spellEnd"/>
            <w:r w:rsidRPr="0075706B">
              <w:rPr>
                <w:color w:val="00000A"/>
                <w:sz w:val="22"/>
                <w:u w:color="000000"/>
              </w:rPr>
              <w:t>, integruotos elektroninių dokumentų gyvavimo ciklo valdymo priemonės, darbo sekų valdymo priemonės.</w:t>
            </w:r>
          </w:p>
          <w:p w14:paraId="14C17832"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3402" w:type="dxa"/>
            <w:tcBorders>
              <w:top w:val="single" w:sz="4" w:space="0" w:color="auto"/>
              <w:left w:val="single" w:sz="4" w:space="0" w:color="auto"/>
              <w:bottom w:val="single" w:sz="4" w:space="0" w:color="auto"/>
              <w:right w:val="single" w:sz="4" w:space="0" w:color="auto"/>
            </w:tcBorders>
          </w:tcPr>
          <w:p w14:paraId="5D2CE4FD" w14:textId="0B9625EA" w:rsidR="008B14CE" w:rsidRPr="0075706B" w:rsidRDefault="008B14CE" w:rsidP="00F03F99">
            <w:pPr>
              <w:spacing w:after="0" w:line="240" w:lineRule="auto"/>
              <w:jc w:val="both"/>
              <w:rPr>
                <w:color w:val="00000A"/>
                <w:sz w:val="22"/>
                <w:u w:color="000000"/>
              </w:rPr>
            </w:pPr>
          </w:p>
        </w:tc>
      </w:tr>
      <w:tr w:rsidR="008B14CE" w:rsidRPr="0075706B" w14:paraId="1F7E6CEF" w14:textId="77777777" w:rsidTr="006711C0">
        <w:tc>
          <w:tcPr>
            <w:tcW w:w="2263" w:type="dxa"/>
            <w:tcBorders>
              <w:top w:val="single" w:sz="4" w:space="0" w:color="auto"/>
              <w:left w:val="single" w:sz="4" w:space="0" w:color="auto"/>
              <w:bottom w:val="single" w:sz="4" w:space="0" w:color="auto"/>
              <w:right w:val="single" w:sz="4" w:space="0" w:color="auto"/>
            </w:tcBorders>
          </w:tcPr>
          <w:p w14:paraId="6E9DECBB"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Reikalavimai komunikacijai </w:t>
            </w:r>
          </w:p>
        </w:tc>
        <w:tc>
          <w:tcPr>
            <w:tcW w:w="4253" w:type="dxa"/>
            <w:tcBorders>
              <w:top w:val="single" w:sz="4" w:space="0" w:color="auto"/>
              <w:left w:val="single" w:sz="4" w:space="0" w:color="auto"/>
              <w:bottom w:val="single" w:sz="4" w:space="0" w:color="auto"/>
              <w:right w:val="single" w:sz="4" w:space="0" w:color="auto"/>
            </w:tcBorders>
          </w:tcPr>
          <w:p w14:paraId="3B8FA5D0"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naudojant programinės įrangos gamintojo serverius užtikrinti komunikacijų įrangos funkcijas naudotojams.</w:t>
            </w:r>
          </w:p>
          <w:p w14:paraId="10D8FB5A"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naudotis komunikacijų funkcionalumu 24 val. per parą, 7 dienas per savaitę.</w:t>
            </w:r>
          </w:p>
          <w:p w14:paraId="6F2F568D"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Tiekėjo pateikiamas funkcionalumas privalo apimti garso, vaizdo, </w:t>
            </w:r>
            <w:proofErr w:type="spellStart"/>
            <w:r w:rsidRPr="0075706B">
              <w:rPr>
                <w:color w:val="00000A"/>
                <w:sz w:val="22"/>
                <w:u w:color="000000"/>
              </w:rPr>
              <w:t>www</w:t>
            </w:r>
            <w:proofErr w:type="spellEnd"/>
            <w:r w:rsidRPr="0075706B">
              <w:rPr>
                <w:color w:val="00000A"/>
                <w:sz w:val="22"/>
                <w:u w:color="000000"/>
              </w:rPr>
              <w:t xml:space="preserve"> tinklo konferencijas tarp kelių dalyvių. Turi turėti žinučių pranešimo servisą ir naudotojų būsenos indikatorius naudotojams, grupinius susirašinėjimus.</w:t>
            </w:r>
          </w:p>
          <w:p w14:paraId="06185B88"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suteikta galimybė naudoti telefonijos teikiamą funkcionalumą.</w:t>
            </w:r>
          </w:p>
          <w:p w14:paraId="6F7C3111"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programinę įrangą pasiekti atsijungtus nuo kompiuterio tinklo (</w:t>
            </w:r>
            <w:proofErr w:type="spellStart"/>
            <w:r w:rsidRPr="0075706B">
              <w:rPr>
                <w:color w:val="00000A"/>
                <w:sz w:val="22"/>
                <w:u w:color="000000"/>
              </w:rPr>
              <w:t>off</w:t>
            </w:r>
            <w:proofErr w:type="spellEnd"/>
            <w:r w:rsidRPr="0075706B">
              <w:rPr>
                <w:color w:val="00000A"/>
                <w:sz w:val="22"/>
                <w:u w:color="000000"/>
              </w:rPr>
              <w:t>-line).</w:t>
            </w:r>
          </w:p>
          <w:p w14:paraId="0A735004"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galimybė paskambinti iš elektroninio pašto ir grupinio darbo programinės įrangos.</w:t>
            </w:r>
          </w:p>
          <w:p w14:paraId="04D1603B"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galimybė naudotojui būti informuotam apie praleistus skambučius (per elektroninio pašto ir grupinio darbo, komunikacijos programinę įrangą). Turi būti galimybė paskirti </w:t>
            </w:r>
            <w:proofErr w:type="spellStart"/>
            <w:r w:rsidRPr="0075706B">
              <w:rPr>
                <w:color w:val="00000A"/>
                <w:sz w:val="22"/>
                <w:u w:color="000000"/>
              </w:rPr>
              <w:t>audio</w:t>
            </w:r>
            <w:proofErr w:type="spellEnd"/>
            <w:r w:rsidRPr="0075706B">
              <w:rPr>
                <w:color w:val="00000A"/>
                <w:sz w:val="22"/>
                <w:u w:color="000000"/>
              </w:rPr>
              <w:t>/</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tc>
        <w:tc>
          <w:tcPr>
            <w:tcW w:w="3402" w:type="dxa"/>
            <w:tcBorders>
              <w:top w:val="single" w:sz="4" w:space="0" w:color="auto"/>
              <w:left w:val="single" w:sz="4" w:space="0" w:color="auto"/>
              <w:bottom w:val="single" w:sz="4" w:space="0" w:color="auto"/>
              <w:right w:val="single" w:sz="4" w:space="0" w:color="auto"/>
            </w:tcBorders>
          </w:tcPr>
          <w:p w14:paraId="6F656271" w14:textId="1A39388F" w:rsidR="008B14CE" w:rsidRPr="0075706B" w:rsidRDefault="008B14CE" w:rsidP="00F03F99">
            <w:pPr>
              <w:spacing w:after="0" w:line="240" w:lineRule="auto"/>
              <w:jc w:val="both"/>
              <w:rPr>
                <w:color w:val="00000A"/>
                <w:sz w:val="22"/>
                <w:u w:color="000000"/>
              </w:rPr>
            </w:pPr>
          </w:p>
        </w:tc>
      </w:tr>
      <w:tr w:rsidR="008B14CE" w:rsidRPr="0075706B" w14:paraId="2B1BE9F6" w14:textId="77777777" w:rsidTr="006711C0">
        <w:tc>
          <w:tcPr>
            <w:tcW w:w="2263" w:type="dxa"/>
            <w:tcBorders>
              <w:top w:val="single" w:sz="4" w:space="0" w:color="auto"/>
              <w:left w:val="single" w:sz="4" w:space="0" w:color="auto"/>
              <w:bottom w:val="single" w:sz="4" w:space="0" w:color="auto"/>
              <w:right w:val="single" w:sz="4" w:space="0" w:color="auto"/>
            </w:tcBorders>
          </w:tcPr>
          <w:p w14:paraId="5025C53F"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Būtini mobilumo ir saugumo įrankių rinkinio funkciniai moduliai.  </w:t>
            </w:r>
          </w:p>
        </w:tc>
        <w:tc>
          <w:tcPr>
            <w:tcW w:w="4253" w:type="dxa"/>
            <w:tcBorders>
              <w:top w:val="single" w:sz="4" w:space="0" w:color="auto"/>
              <w:left w:val="single" w:sz="4" w:space="0" w:color="auto"/>
              <w:bottom w:val="single" w:sz="4" w:space="0" w:color="auto"/>
              <w:right w:val="single" w:sz="4" w:space="0" w:color="auto"/>
            </w:tcBorders>
          </w:tcPr>
          <w:p w14:paraId="540CD31C"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Centralizuotas mobilių įrenginių valdymas.</w:t>
            </w:r>
          </w:p>
          <w:p w14:paraId="0B0BAF1E"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Naudotojų katalogo tarnyba.</w:t>
            </w:r>
          </w:p>
          <w:p w14:paraId="5A49D27C"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Centralizuotas dokumentų šifravimo servisas.</w:t>
            </w:r>
          </w:p>
          <w:p w14:paraId="5D1CCEEA"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Pažangioji grėsmių analitika. </w:t>
            </w:r>
          </w:p>
        </w:tc>
        <w:tc>
          <w:tcPr>
            <w:tcW w:w="3402" w:type="dxa"/>
            <w:tcBorders>
              <w:top w:val="single" w:sz="4" w:space="0" w:color="auto"/>
              <w:left w:val="single" w:sz="4" w:space="0" w:color="auto"/>
              <w:bottom w:val="single" w:sz="4" w:space="0" w:color="auto"/>
              <w:right w:val="single" w:sz="4" w:space="0" w:color="auto"/>
            </w:tcBorders>
          </w:tcPr>
          <w:p w14:paraId="353AC81E" w14:textId="203B826B" w:rsidR="008B14CE" w:rsidRPr="0075706B" w:rsidRDefault="008B14CE" w:rsidP="00F03F99">
            <w:pPr>
              <w:spacing w:after="0" w:line="240" w:lineRule="auto"/>
              <w:jc w:val="both"/>
              <w:rPr>
                <w:color w:val="00000A"/>
                <w:sz w:val="22"/>
                <w:u w:color="000000"/>
              </w:rPr>
            </w:pPr>
          </w:p>
        </w:tc>
      </w:tr>
      <w:tr w:rsidR="008B14CE" w:rsidRPr="0075706B" w14:paraId="659D33D2" w14:textId="77777777" w:rsidTr="006711C0">
        <w:tc>
          <w:tcPr>
            <w:tcW w:w="2263" w:type="dxa"/>
            <w:tcBorders>
              <w:top w:val="single" w:sz="4" w:space="0" w:color="auto"/>
              <w:left w:val="single" w:sz="4" w:space="0" w:color="auto"/>
              <w:bottom w:val="single" w:sz="4" w:space="0" w:color="auto"/>
              <w:right w:val="single" w:sz="4" w:space="0" w:color="auto"/>
            </w:tcBorders>
          </w:tcPr>
          <w:p w14:paraId="68EB4BA5"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Reikalavimai centralizuotam mobilių įrenginių valdymui. </w:t>
            </w:r>
          </w:p>
        </w:tc>
        <w:tc>
          <w:tcPr>
            <w:tcW w:w="4253" w:type="dxa"/>
            <w:tcBorders>
              <w:top w:val="single" w:sz="4" w:space="0" w:color="auto"/>
              <w:left w:val="single" w:sz="4" w:space="0" w:color="auto"/>
              <w:bottom w:val="single" w:sz="4" w:space="0" w:color="auto"/>
              <w:right w:val="single" w:sz="4" w:space="0" w:color="auto"/>
            </w:tcBorders>
          </w:tcPr>
          <w:p w14:paraId="25C1EB82"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mobilių įrenginių valdymą integruoti kartu su organizacijoje naudojama Microsoft System </w:t>
            </w:r>
            <w:proofErr w:type="spellStart"/>
            <w:r w:rsidRPr="0075706B">
              <w:rPr>
                <w:color w:val="00000A"/>
                <w:sz w:val="22"/>
                <w:u w:color="000000"/>
              </w:rPr>
              <w:t>Center</w:t>
            </w:r>
            <w:proofErr w:type="spellEnd"/>
            <w:r w:rsidRPr="0075706B">
              <w:rPr>
                <w:color w:val="00000A"/>
                <w:sz w:val="22"/>
                <w:u w:color="000000"/>
              </w:rPr>
              <w:t xml:space="preserve"> </w:t>
            </w:r>
            <w:proofErr w:type="spellStart"/>
            <w:r w:rsidRPr="0075706B">
              <w:rPr>
                <w:color w:val="00000A"/>
                <w:sz w:val="22"/>
                <w:u w:color="000000"/>
              </w:rPr>
              <w:t>Configuration</w:t>
            </w:r>
            <w:proofErr w:type="spellEnd"/>
            <w:r w:rsidRPr="0075706B">
              <w:rPr>
                <w:color w:val="00000A"/>
                <w:sz w:val="22"/>
                <w:u w:color="000000"/>
              </w:rPr>
              <w:t xml:space="preserve"> Manager  programine įranga. Programinė įranga turi būti suderinta su šiomis operacinėmis sistemomis: Apple iOS, Android, Windows </w:t>
            </w:r>
            <w:proofErr w:type="spellStart"/>
            <w:r w:rsidRPr="0075706B">
              <w:rPr>
                <w:color w:val="00000A"/>
                <w:sz w:val="22"/>
                <w:u w:color="000000"/>
              </w:rPr>
              <w:t>Phone</w:t>
            </w:r>
            <w:proofErr w:type="spellEnd"/>
            <w:r w:rsidRPr="0075706B">
              <w:rPr>
                <w:color w:val="00000A"/>
                <w:sz w:val="22"/>
                <w:u w:color="000000"/>
              </w:rPr>
              <w:t>, Windows RT.</w:t>
            </w:r>
            <w:r w:rsidRPr="0075706B">
              <w:rPr>
                <w:color w:val="00000A"/>
                <w:sz w:val="22"/>
                <w:u w:color="000000"/>
              </w:rPr>
              <w:br/>
              <w:t xml:space="preserve">Turi būti galimybė nuotoliniu būdu išvalyti (angl. </w:t>
            </w:r>
            <w:proofErr w:type="spellStart"/>
            <w:r w:rsidRPr="0075706B">
              <w:rPr>
                <w:color w:val="00000A"/>
                <w:sz w:val="22"/>
                <w:u w:color="000000"/>
              </w:rPr>
              <w:t>wipe</w:t>
            </w:r>
            <w:proofErr w:type="spellEnd"/>
            <w:r w:rsidRPr="0075706B">
              <w:rPr>
                <w:color w:val="00000A"/>
                <w:sz w:val="22"/>
                <w:u w:color="000000"/>
              </w:rPr>
              <w:t xml:space="preserve">) mobilų įrenginį. </w:t>
            </w:r>
          </w:p>
        </w:tc>
        <w:tc>
          <w:tcPr>
            <w:tcW w:w="3402" w:type="dxa"/>
            <w:tcBorders>
              <w:top w:val="single" w:sz="4" w:space="0" w:color="auto"/>
              <w:left w:val="single" w:sz="4" w:space="0" w:color="auto"/>
              <w:bottom w:val="single" w:sz="4" w:space="0" w:color="auto"/>
              <w:right w:val="single" w:sz="4" w:space="0" w:color="auto"/>
            </w:tcBorders>
          </w:tcPr>
          <w:p w14:paraId="1B74A9A7" w14:textId="26070CC1" w:rsidR="008B14CE" w:rsidRPr="0075706B" w:rsidRDefault="008B14CE" w:rsidP="00F03F99">
            <w:pPr>
              <w:spacing w:after="0" w:line="240" w:lineRule="auto"/>
              <w:jc w:val="both"/>
              <w:rPr>
                <w:color w:val="00000A"/>
                <w:sz w:val="22"/>
                <w:u w:color="000000"/>
              </w:rPr>
            </w:pPr>
          </w:p>
        </w:tc>
      </w:tr>
      <w:tr w:rsidR="008B14CE" w:rsidRPr="0075706B" w14:paraId="7117186F" w14:textId="77777777" w:rsidTr="006711C0">
        <w:tc>
          <w:tcPr>
            <w:tcW w:w="2263" w:type="dxa"/>
            <w:tcBorders>
              <w:top w:val="single" w:sz="4" w:space="0" w:color="auto"/>
              <w:left w:val="single" w:sz="4" w:space="0" w:color="auto"/>
              <w:bottom w:val="single" w:sz="4" w:space="0" w:color="auto"/>
              <w:right w:val="single" w:sz="4" w:space="0" w:color="auto"/>
            </w:tcBorders>
          </w:tcPr>
          <w:p w14:paraId="5AD9FC6B"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Reikalavimai naudotojų katalogo tarnybai</w:t>
            </w:r>
          </w:p>
        </w:tc>
        <w:tc>
          <w:tcPr>
            <w:tcW w:w="4253" w:type="dxa"/>
            <w:tcBorders>
              <w:top w:val="single" w:sz="4" w:space="0" w:color="auto"/>
              <w:left w:val="single" w:sz="4" w:space="0" w:color="auto"/>
              <w:bottom w:val="single" w:sz="4" w:space="0" w:color="auto"/>
              <w:right w:val="single" w:sz="4" w:space="0" w:color="auto"/>
            </w:tcBorders>
          </w:tcPr>
          <w:p w14:paraId="77B57BBF"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Naudotojų katalogo tarnyba turi būti talpinama programinės įrangos gamintojo duomenų centre. Turi būti galimybė suteikti prieigą prie WEB aplikacijų įdiegtų organizacijos duomenų centre. Turi turėti dviejų faktorių autentifikavimo funkcionalumą. Turi būti vieningo prisijungimo (angl. </w:t>
            </w:r>
            <w:proofErr w:type="spellStart"/>
            <w:r w:rsidRPr="0075706B">
              <w:rPr>
                <w:color w:val="00000A"/>
                <w:sz w:val="22"/>
                <w:u w:color="000000"/>
              </w:rPr>
              <w:t>single</w:t>
            </w:r>
            <w:proofErr w:type="spellEnd"/>
            <w:r w:rsidRPr="0075706B">
              <w:rPr>
                <w:color w:val="00000A"/>
                <w:sz w:val="22"/>
                <w:u w:color="000000"/>
              </w:rPr>
              <w:t xml:space="preserve"> </w:t>
            </w:r>
            <w:proofErr w:type="spellStart"/>
            <w:r w:rsidRPr="0075706B">
              <w:rPr>
                <w:color w:val="00000A"/>
                <w:sz w:val="22"/>
                <w:u w:color="000000"/>
              </w:rPr>
              <w:t>sign-on</w:t>
            </w:r>
            <w:proofErr w:type="spellEnd"/>
            <w:r w:rsidRPr="0075706B">
              <w:rPr>
                <w:color w:val="00000A"/>
                <w:sz w:val="22"/>
                <w:u w:color="000000"/>
              </w:rPr>
              <w:t>) galimybė. Turi būti galimybė naudotojui savarankiškai pasikeisti ar/ir atstatyti slaptažodį.</w:t>
            </w:r>
          </w:p>
          <w:p w14:paraId="0859374A"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suteikta privilegijuotos tapatybės valdymo galimybė.</w:t>
            </w:r>
          </w:p>
        </w:tc>
        <w:tc>
          <w:tcPr>
            <w:tcW w:w="3402" w:type="dxa"/>
            <w:tcBorders>
              <w:top w:val="single" w:sz="4" w:space="0" w:color="auto"/>
              <w:left w:val="single" w:sz="4" w:space="0" w:color="auto"/>
              <w:bottom w:val="single" w:sz="4" w:space="0" w:color="auto"/>
              <w:right w:val="single" w:sz="4" w:space="0" w:color="auto"/>
            </w:tcBorders>
          </w:tcPr>
          <w:p w14:paraId="61AAD0BF" w14:textId="7780FF55" w:rsidR="008B14CE" w:rsidRPr="0075706B" w:rsidRDefault="008B14CE" w:rsidP="00F03F99">
            <w:pPr>
              <w:spacing w:after="0" w:line="240" w:lineRule="auto"/>
              <w:jc w:val="both"/>
              <w:rPr>
                <w:color w:val="00000A"/>
                <w:sz w:val="22"/>
                <w:u w:color="000000"/>
              </w:rPr>
            </w:pPr>
          </w:p>
        </w:tc>
      </w:tr>
      <w:tr w:rsidR="008B14CE" w:rsidRPr="0075706B" w14:paraId="664575FC" w14:textId="77777777" w:rsidTr="006711C0">
        <w:tc>
          <w:tcPr>
            <w:tcW w:w="2263" w:type="dxa"/>
            <w:tcBorders>
              <w:top w:val="single" w:sz="4" w:space="0" w:color="auto"/>
              <w:left w:val="single" w:sz="4" w:space="0" w:color="auto"/>
              <w:bottom w:val="single" w:sz="4" w:space="0" w:color="auto"/>
              <w:right w:val="single" w:sz="4" w:space="0" w:color="auto"/>
            </w:tcBorders>
          </w:tcPr>
          <w:p w14:paraId="1E114D7E"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Reikalavimai centralizuotam dokumentų  šifravimo servisui</w:t>
            </w:r>
          </w:p>
        </w:tc>
        <w:tc>
          <w:tcPr>
            <w:tcW w:w="4253" w:type="dxa"/>
            <w:tcBorders>
              <w:top w:val="single" w:sz="4" w:space="0" w:color="auto"/>
              <w:left w:val="single" w:sz="4" w:space="0" w:color="auto"/>
              <w:bottom w:val="single" w:sz="4" w:space="0" w:color="auto"/>
              <w:right w:val="single" w:sz="4" w:space="0" w:color="auto"/>
            </w:tcBorders>
          </w:tcPr>
          <w:p w14:paraId="18D6954C"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 ir turi būti suderinta su šiomis operacinėmis sistemomis: Windows, Apple iOS, Android.</w:t>
            </w:r>
          </w:p>
          <w:p w14:paraId="7B2A32C3"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suteikta galimybė automatizuotai atlikti duomenų klasifikavimą.  </w:t>
            </w:r>
          </w:p>
        </w:tc>
        <w:tc>
          <w:tcPr>
            <w:tcW w:w="3402" w:type="dxa"/>
            <w:tcBorders>
              <w:top w:val="single" w:sz="4" w:space="0" w:color="auto"/>
              <w:left w:val="single" w:sz="4" w:space="0" w:color="auto"/>
              <w:bottom w:val="single" w:sz="4" w:space="0" w:color="auto"/>
              <w:right w:val="single" w:sz="4" w:space="0" w:color="auto"/>
            </w:tcBorders>
          </w:tcPr>
          <w:p w14:paraId="1CEA5ED9" w14:textId="2AD05B10" w:rsidR="008B14CE" w:rsidRPr="0075706B" w:rsidRDefault="008B14CE" w:rsidP="00F03F99">
            <w:pPr>
              <w:spacing w:after="0" w:line="240" w:lineRule="auto"/>
              <w:jc w:val="both"/>
              <w:rPr>
                <w:color w:val="00000A"/>
                <w:sz w:val="22"/>
                <w:u w:color="000000"/>
              </w:rPr>
            </w:pPr>
          </w:p>
        </w:tc>
      </w:tr>
      <w:tr w:rsidR="008B14CE" w:rsidRPr="0075706B" w14:paraId="0FD1EECD" w14:textId="77777777" w:rsidTr="006711C0">
        <w:tc>
          <w:tcPr>
            <w:tcW w:w="2263" w:type="dxa"/>
            <w:tcBorders>
              <w:top w:val="single" w:sz="4" w:space="0" w:color="auto"/>
              <w:left w:val="single" w:sz="4" w:space="0" w:color="auto"/>
              <w:bottom w:val="single" w:sz="4" w:space="0" w:color="auto"/>
              <w:right w:val="single" w:sz="4" w:space="0" w:color="auto"/>
            </w:tcBorders>
          </w:tcPr>
          <w:p w14:paraId="11CC2582"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Reikalavimai pažangiajai  grėsmių analitikai </w:t>
            </w:r>
          </w:p>
        </w:tc>
        <w:tc>
          <w:tcPr>
            <w:tcW w:w="4253" w:type="dxa"/>
            <w:tcBorders>
              <w:top w:val="single" w:sz="4" w:space="0" w:color="auto"/>
              <w:left w:val="single" w:sz="4" w:space="0" w:color="auto"/>
              <w:bottom w:val="single" w:sz="4" w:space="0" w:color="auto"/>
              <w:right w:val="single" w:sz="4" w:space="0" w:color="auto"/>
            </w:tcBorders>
          </w:tcPr>
          <w:p w14:paraId="5FC7A159"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Turi būti galimybė aptikti neįprastą naudotojų elgseną ir įtartiną veiklą, kaip prisijungimai iš neįprastos vietos, prisijungimai netipiniu laiku, priėjimai prie neįprastų resursų.   Turi būti galimybė aptikti kenkėjiškas atakas ir saugumo spragas. Turi turėti galimybę identifikuoti bandymus atspėti naudotojų slaptažodžius panaudojant įvairių simbolių kombinacijas.  Turi identifikuoti nesankcionuotus privilegijuotų teisių suteikimus. </w:t>
            </w:r>
          </w:p>
        </w:tc>
        <w:tc>
          <w:tcPr>
            <w:tcW w:w="3402" w:type="dxa"/>
            <w:tcBorders>
              <w:top w:val="single" w:sz="4" w:space="0" w:color="auto"/>
              <w:left w:val="single" w:sz="4" w:space="0" w:color="auto"/>
              <w:bottom w:val="single" w:sz="4" w:space="0" w:color="auto"/>
              <w:right w:val="single" w:sz="4" w:space="0" w:color="auto"/>
            </w:tcBorders>
          </w:tcPr>
          <w:p w14:paraId="0885CB39" w14:textId="16423FF8" w:rsidR="008B14CE" w:rsidRPr="0075706B" w:rsidRDefault="008B14CE" w:rsidP="00F03F99">
            <w:pPr>
              <w:spacing w:after="0" w:line="240" w:lineRule="auto"/>
              <w:jc w:val="both"/>
              <w:rPr>
                <w:color w:val="00000A"/>
                <w:sz w:val="22"/>
                <w:u w:color="000000"/>
              </w:rPr>
            </w:pPr>
          </w:p>
        </w:tc>
      </w:tr>
      <w:tr w:rsidR="008B14CE" w:rsidRPr="0075706B" w14:paraId="70F1AF7A" w14:textId="77777777" w:rsidTr="006711C0">
        <w:tc>
          <w:tcPr>
            <w:tcW w:w="2263" w:type="dxa"/>
            <w:tcBorders>
              <w:top w:val="single" w:sz="4" w:space="0" w:color="auto"/>
              <w:left w:val="single" w:sz="4" w:space="0" w:color="auto"/>
              <w:bottom w:val="single" w:sz="4" w:space="0" w:color="auto"/>
              <w:right w:val="single" w:sz="4" w:space="0" w:color="auto"/>
            </w:tcBorders>
          </w:tcPr>
          <w:p w14:paraId="03C2DE95"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Verslo analitika</w:t>
            </w:r>
          </w:p>
        </w:tc>
        <w:tc>
          <w:tcPr>
            <w:tcW w:w="4253" w:type="dxa"/>
            <w:tcBorders>
              <w:top w:val="single" w:sz="4" w:space="0" w:color="auto"/>
              <w:left w:val="single" w:sz="4" w:space="0" w:color="auto"/>
              <w:bottom w:val="single" w:sz="4" w:space="0" w:color="auto"/>
              <w:right w:val="single" w:sz="4" w:space="0" w:color="auto"/>
            </w:tcBorders>
          </w:tcPr>
          <w:p w14:paraId="65E19EC4"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Turi būti suteikta licencinė teisė naudoti verslo analitikos programinę įrangą Power BI Professional.</w:t>
            </w:r>
          </w:p>
          <w:p w14:paraId="1B94BE97"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Programinė įranga turi veikti debesies kompiuterijos technologijų pagrindu nereikalaujant stacionarios programinės įrangos. Turi palaikyti iki 10 </w:t>
            </w:r>
            <w:proofErr w:type="spellStart"/>
            <w:r w:rsidRPr="0075706B">
              <w:rPr>
                <w:color w:val="00000A"/>
                <w:sz w:val="22"/>
                <w:u w:color="000000"/>
              </w:rPr>
              <w:t>Gb</w:t>
            </w:r>
            <w:proofErr w:type="spellEnd"/>
            <w:r w:rsidRPr="0075706B">
              <w:rPr>
                <w:color w:val="00000A"/>
                <w:sz w:val="22"/>
                <w:u w:color="000000"/>
              </w:rPr>
              <w:t xml:space="preserve"> duomenų modelį, talpinant jį programinės įrangos gamintojo duomenų centre. Turi integruotis su  įstaigos naudojama vartotojų autentifikacijos platforma. Turi veikti su Microsoft SQL Server technologinio pagrindo duomenų saugyklomis (angl. Data </w:t>
            </w:r>
            <w:proofErr w:type="spellStart"/>
            <w:r w:rsidRPr="0075706B">
              <w:rPr>
                <w:color w:val="00000A"/>
                <w:sz w:val="22"/>
                <w:u w:color="000000"/>
              </w:rPr>
              <w:t>Warehouse</w:t>
            </w:r>
            <w:proofErr w:type="spellEnd"/>
            <w:r w:rsidRPr="0075706B">
              <w:rPr>
                <w:color w:val="00000A"/>
                <w:sz w:val="22"/>
                <w:u w:color="000000"/>
              </w:rPr>
              <w:t xml:space="preserve">) ir kitais šaltiniais. Turi suteikti duomenų atvaizdavimo ir sugeneruotų ataskaitų dalinimosi galimybes aplikacijose, elektroniniu paštu arba per programuojamas sąsajas (API). Turi palaikyti debesyje sugeneruotų ataskaitų (angl. </w:t>
            </w:r>
            <w:proofErr w:type="spellStart"/>
            <w:r w:rsidRPr="0075706B">
              <w:rPr>
                <w:color w:val="00000A"/>
                <w:sz w:val="22"/>
                <w:u w:color="000000"/>
              </w:rPr>
              <w:t>cloud-based</w:t>
            </w:r>
            <w:proofErr w:type="spellEnd"/>
            <w:r w:rsidRPr="0075706B">
              <w:rPr>
                <w:color w:val="00000A"/>
                <w:sz w:val="22"/>
                <w:u w:color="000000"/>
              </w:rPr>
              <w:t xml:space="preserve"> </w:t>
            </w:r>
            <w:proofErr w:type="spellStart"/>
            <w:r w:rsidRPr="0075706B">
              <w:rPr>
                <w:color w:val="00000A"/>
                <w:sz w:val="22"/>
                <w:u w:color="000000"/>
              </w:rPr>
              <w:t>reports</w:t>
            </w:r>
            <w:proofErr w:type="spellEnd"/>
            <w:r w:rsidRPr="0075706B">
              <w:rPr>
                <w:color w:val="00000A"/>
                <w:sz w:val="22"/>
                <w:u w:color="000000"/>
              </w:rPr>
              <w:t xml:space="preserve">) automatinį  duomenų atnaujinimą iš duomenų šaltinių realiu laiku. Turi būti suderinama su duomenų perdavimo (angl. data </w:t>
            </w:r>
            <w:proofErr w:type="spellStart"/>
            <w:r w:rsidRPr="0075706B">
              <w:rPr>
                <w:color w:val="00000A"/>
                <w:sz w:val="22"/>
                <w:u w:color="000000"/>
              </w:rPr>
              <w:t>gateway</w:t>
            </w:r>
            <w:proofErr w:type="spellEnd"/>
            <w:r w:rsidRPr="0075706B">
              <w:rPr>
                <w:color w:val="00000A"/>
                <w:sz w:val="22"/>
                <w:u w:color="000000"/>
              </w:rPr>
              <w:t>) sprendimu norint jungtis prie įstaigos vidiniame tinkle esančių duomenų saugyklų, kubų. Turi palaikyti vartotojo role apibrėžtą duomenų saugą, kai pasiekiami tik duomenys,  kuriems vartotojui suteikta prieiga.</w:t>
            </w:r>
          </w:p>
        </w:tc>
        <w:tc>
          <w:tcPr>
            <w:tcW w:w="3402" w:type="dxa"/>
            <w:tcBorders>
              <w:top w:val="single" w:sz="4" w:space="0" w:color="auto"/>
              <w:left w:val="single" w:sz="4" w:space="0" w:color="auto"/>
              <w:bottom w:val="single" w:sz="4" w:space="0" w:color="auto"/>
              <w:right w:val="single" w:sz="4" w:space="0" w:color="auto"/>
            </w:tcBorders>
          </w:tcPr>
          <w:p w14:paraId="34606439" w14:textId="069CC7B1" w:rsidR="008B14CE" w:rsidRPr="0075706B" w:rsidRDefault="008B14CE" w:rsidP="00F03F99">
            <w:pPr>
              <w:spacing w:after="0" w:line="240" w:lineRule="auto"/>
              <w:jc w:val="both"/>
              <w:rPr>
                <w:color w:val="00000A"/>
                <w:sz w:val="22"/>
                <w:u w:color="000000"/>
              </w:rPr>
            </w:pPr>
          </w:p>
        </w:tc>
      </w:tr>
      <w:tr w:rsidR="008B14CE" w:rsidRPr="0075706B" w14:paraId="5AAD023D" w14:textId="77777777" w:rsidTr="006711C0">
        <w:tc>
          <w:tcPr>
            <w:tcW w:w="2263" w:type="dxa"/>
            <w:tcBorders>
              <w:top w:val="single" w:sz="4" w:space="0" w:color="auto"/>
              <w:left w:val="single" w:sz="4" w:space="0" w:color="auto"/>
              <w:bottom w:val="single" w:sz="4" w:space="0" w:color="auto"/>
              <w:right w:val="single" w:sz="4" w:space="0" w:color="auto"/>
            </w:tcBorders>
          </w:tcPr>
          <w:p w14:paraId="02E5D42F"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Teisės jungimuisi prie organizacijoje įdiegtų serverių</w:t>
            </w:r>
          </w:p>
        </w:tc>
        <w:tc>
          <w:tcPr>
            <w:tcW w:w="4253" w:type="dxa"/>
            <w:tcBorders>
              <w:top w:val="single" w:sz="4" w:space="0" w:color="auto"/>
              <w:left w:val="single" w:sz="4" w:space="0" w:color="auto"/>
              <w:bottom w:val="single" w:sz="4" w:space="0" w:color="auto"/>
              <w:right w:val="single" w:sz="4" w:space="0" w:color="auto"/>
            </w:tcBorders>
          </w:tcPr>
          <w:p w14:paraId="4609C21A"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 xml:space="preserve">Microsoft Exchange Server Standard CAL, Microsoft Exchange Server </w:t>
            </w:r>
            <w:proofErr w:type="spellStart"/>
            <w:r w:rsidRPr="0075706B">
              <w:rPr>
                <w:color w:val="00000A"/>
                <w:sz w:val="22"/>
                <w:u w:color="000000"/>
              </w:rPr>
              <w:t>Enterprise</w:t>
            </w:r>
            <w:proofErr w:type="spellEnd"/>
            <w:r w:rsidRPr="0075706B">
              <w:rPr>
                <w:color w:val="00000A"/>
                <w:sz w:val="22"/>
                <w:u w:color="000000"/>
              </w:rPr>
              <w:t xml:space="preserve"> CAL, Microsoft SharePoint Server Standard CAL, Microsoft SharePoint Server </w:t>
            </w:r>
            <w:proofErr w:type="spellStart"/>
            <w:r w:rsidRPr="0075706B">
              <w:rPr>
                <w:color w:val="00000A"/>
                <w:sz w:val="22"/>
                <w:u w:color="000000"/>
              </w:rPr>
              <w:t>Enterprise</w:t>
            </w:r>
            <w:proofErr w:type="spellEnd"/>
            <w:r w:rsidRPr="0075706B">
              <w:rPr>
                <w:color w:val="00000A"/>
                <w:sz w:val="22"/>
                <w:u w:color="000000"/>
              </w:rPr>
              <w:t xml:space="preserve"> CAL, Microsoft Skype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Server Standard CAL, Microsoft Skype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Server </w:t>
            </w:r>
            <w:proofErr w:type="spellStart"/>
            <w:r w:rsidRPr="0075706B">
              <w:rPr>
                <w:color w:val="00000A"/>
                <w:sz w:val="22"/>
                <w:u w:color="000000"/>
              </w:rPr>
              <w:t>Enterprise</w:t>
            </w:r>
            <w:proofErr w:type="spellEnd"/>
            <w:r w:rsidRPr="0075706B">
              <w:rPr>
                <w:color w:val="00000A"/>
                <w:sz w:val="22"/>
                <w:u w:color="000000"/>
              </w:rPr>
              <w:t xml:space="preserve"> CAL, Microsoft Skype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Server </w:t>
            </w:r>
            <w:proofErr w:type="spellStart"/>
            <w:r w:rsidRPr="0075706B">
              <w:rPr>
                <w:color w:val="00000A"/>
                <w:sz w:val="22"/>
                <w:u w:color="000000"/>
              </w:rPr>
              <w:t>Plus</w:t>
            </w:r>
            <w:proofErr w:type="spellEnd"/>
            <w:r w:rsidRPr="0075706B">
              <w:rPr>
                <w:color w:val="00000A"/>
                <w:sz w:val="22"/>
                <w:u w:color="000000"/>
              </w:rPr>
              <w:t xml:space="preserve"> CAL, Windows Server CAL, System </w:t>
            </w:r>
            <w:proofErr w:type="spellStart"/>
            <w:r w:rsidRPr="0075706B">
              <w:rPr>
                <w:color w:val="00000A"/>
                <w:sz w:val="22"/>
                <w:u w:color="000000"/>
              </w:rPr>
              <w:t>Center</w:t>
            </w:r>
            <w:proofErr w:type="spellEnd"/>
            <w:r w:rsidRPr="0075706B">
              <w:rPr>
                <w:color w:val="00000A"/>
                <w:sz w:val="22"/>
                <w:u w:color="000000"/>
              </w:rPr>
              <w:t xml:space="preserve"> </w:t>
            </w:r>
            <w:proofErr w:type="spellStart"/>
            <w:r w:rsidRPr="0075706B">
              <w:rPr>
                <w:color w:val="00000A"/>
                <w:sz w:val="22"/>
                <w:u w:color="000000"/>
              </w:rPr>
              <w:t>Configuration</w:t>
            </w:r>
            <w:proofErr w:type="spellEnd"/>
            <w:r w:rsidRPr="0075706B">
              <w:rPr>
                <w:color w:val="00000A"/>
                <w:sz w:val="22"/>
                <w:u w:color="000000"/>
              </w:rPr>
              <w:t xml:space="preserve"> Manager ML.</w:t>
            </w:r>
          </w:p>
        </w:tc>
        <w:tc>
          <w:tcPr>
            <w:tcW w:w="3402" w:type="dxa"/>
            <w:tcBorders>
              <w:top w:val="single" w:sz="4" w:space="0" w:color="auto"/>
              <w:left w:val="single" w:sz="4" w:space="0" w:color="auto"/>
              <w:bottom w:val="single" w:sz="4" w:space="0" w:color="auto"/>
              <w:right w:val="single" w:sz="4" w:space="0" w:color="auto"/>
            </w:tcBorders>
          </w:tcPr>
          <w:p w14:paraId="7F682DAB" w14:textId="47A5866D" w:rsidR="008B14CE" w:rsidRPr="0075706B" w:rsidRDefault="008B14CE" w:rsidP="00F03F99">
            <w:pPr>
              <w:spacing w:after="0" w:line="240" w:lineRule="auto"/>
              <w:jc w:val="both"/>
              <w:rPr>
                <w:color w:val="00000A"/>
                <w:sz w:val="22"/>
                <w:u w:color="000000"/>
              </w:rPr>
            </w:pPr>
          </w:p>
        </w:tc>
      </w:tr>
      <w:tr w:rsidR="008B14CE" w:rsidRPr="0075706B" w14:paraId="7718FDC6" w14:textId="77777777" w:rsidTr="006711C0">
        <w:tc>
          <w:tcPr>
            <w:tcW w:w="2263" w:type="dxa"/>
            <w:tcBorders>
              <w:top w:val="single" w:sz="4" w:space="0" w:color="auto"/>
              <w:left w:val="single" w:sz="4" w:space="0" w:color="auto"/>
              <w:bottom w:val="single" w:sz="4" w:space="0" w:color="auto"/>
              <w:right w:val="single" w:sz="4" w:space="0" w:color="auto"/>
            </w:tcBorders>
          </w:tcPr>
          <w:p w14:paraId="3A3BC796"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Paketas turi būti vieno gamintojo</w:t>
            </w:r>
          </w:p>
        </w:tc>
        <w:tc>
          <w:tcPr>
            <w:tcW w:w="4253" w:type="dxa"/>
            <w:tcBorders>
              <w:top w:val="single" w:sz="4" w:space="0" w:color="auto"/>
              <w:left w:val="single" w:sz="4" w:space="0" w:color="auto"/>
              <w:bottom w:val="single" w:sz="4" w:space="0" w:color="auto"/>
              <w:right w:val="single" w:sz="4" w:space="0" w:color="auto"/>
            </w:tcBorders>
          </w:tcPr>
          <w:p w14:paraId="22648EC6"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Taip</w:t>
            </w:r>
          </w:p>
        </w:tc>
        <w:tc>
          <w:tcPr>
            <w:tcW w:w="3402" w:type="dxa"/>
            <w:tcBorders>
              <w:top w:val="single" w:sz="4" w:space="0" w:color="auto"/>
              <w:left w:val="single" w:sz="4" w:space="0" w:color="auto"/>
              <w:bottom w:val="single" w:sz="4" w:space="0" w:color="auto"/>
              <w:right w:val="single" w:sz="4" w:space="0" w:color="auto"/>
            </w:tcBorders>
          </w:tcPr>
          <w:p w14:paraId="06C60E23" w14:textId="3422D51F" w:rsidR="008B14CE" w:rsidRPr="0075706B" w:rsidRDefault="008B14CE" w:rsidP="00F03F99">
            <w:pPr>
              <w:spacing w:after="0" w:line="240" w:lineRule="auto"/>
              <w:jc w:val="both"/>
              <w:rPr>
                <w:color w:val="00000A"/>
                <w:sz w:val="22"/>
                <w:u w:color="000000"/>
              </w:rPr>
            </w:pPr>
          </w:p>
        </w:tc>
      </w:tr>
      <w:tr w:rsidR="008B14CE" w:rsidRPr="0075706B" w14:paraId="79A12F4C"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14CC8374"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Naudotojo sąsaja</w:t>
            </w:r>
          </w:p>
        </w:tc>
        <w:tc>
          <w:tcPr>
            <w:tcW w:w="4253" w:type="dxa"/>
            <w:tcBorders>
              <w:top w:val="single" w:sz="4" w:space="0" w:color="auto"/>
              <w:left w:val="single" w:sz="4" w:space="0" w:color="auto"/>
              <w:bottom w:val="single" w:sz="4" w:space="0" w:color="auto"/>
              <w:right w:val="single" w:sz="4" w:space="0" w:color="auto"/>
            </w:tcBorders>
            <w:hideMark/>
          </w:tcPr>
          <w:p w14:paraId="04DBA9A0"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Programinė įranga turi palaikyti ir užtikrinti naudotojo sąsają, atsižvelgiant į gamintojo galimybes (anglų, lietuvių, rusų, lenkų kalbos privalomos).</w:t>
            </w:r>
          </w:p>
        </w:tc>
        <w:tc>
          <w:tcPr>
            <w:tcW w:w="3402" w:type="dxa"/>
            <w:tcBorders>
              <w:top w:val="single" w:sz="4" w:space="0" w:color="auto"/>
              <w:left w:val="single" w:sz="4" w:space="0" w:color="auto"/>
              <w:bottom w:val="single" w:sz="4" w:space="0" w:color="auto"/>
              <w:right w:val="single" w:sz="4" w:space="0" w:color="auto"/>
            </w:tcBorders>
          </w:tcPr>
          <w:p w14:paraId="7A07003D" w14:textId="3756D1B7" w:rsidR="008B14CE" w:rsidRPr="0075706B" w:rsidRDefault="008B14CE" w:rsidP="00F03F99">
            <w:pPr>
              <w:spacing w:after="0" w:line="240" w:lineRule="auto"/>
              <w:ind w:hanging="23"/>
              <w:jc w:val="both"/>
              <w:rPr>
                <w:color w:val="00000A"/>
                <w:sz w:val="22"/>
                <w:u w:color="000000"/>
              </w:rPr>
            </w:pPr>
          </w:p>
        </w:tc>
      </w:tr>
      <w:tr w:rsidR="008B14CE" w:rsidRPr="0075706B" w14:paraId="6DF1F797" w14:textId="77777777" w:rsidTr="006711C0">
        <w:tc>
          <w:tcPr>
            <w:tcW w:w="2263" w:type="dxa"/>
            <w:tcBorders>
              <w:top w:val="single" w:sz="4" w:space="0" w:color="auto"/>
              <w:left w:val="single" w:sz="4" w:space="0" w:color="auto"/>
              <w:bottom w:val="single" w:sz="4" w:space="0" w:color="auto"/>
              <w:right w:val="single" w:sz="4" w:space="0" w:color="auto"/>
            </w:tcBorders>
            <w:hideMark/>
          </w:tcPr>
          <w:p w14:paraId="37A082A7" w14:textId="77777777" w:rsidR="008B14CE" w:rsidRPr="0075706B" w:rsidRDefault="008B14CE" w:rsidP="00F03F99">
            <w:pPr>
              <w:spacing w:after="0" w:line="240" w:lineRule="auto"/>
              <w:jc w:val="both"/>
              <w:rPr>
                <w:color w:val="00000A"/>
                <w:sz w:val="22"/>
                <w:u w:color="000000"/>
              </w:rPr>
            </w:pPr>
            <w:r w:rsidRPr="0075706B">
              <w:rPr>
                <w:color w:val="00000A"/>
                <w:sz w:val="22"/>
                <w:u w:color="000000"/>
              </w:rPr>
              <w:t>Centralizuotas naudotojų tvarkymas</w:t>
            </w:r>
          </w:p>
        </w:tc>
        <w:tc>
          <w:tcPr>
            <w:tcW w:w="4253" w:type="dxa"/>
            <w:tcBorders>
              <w:top w:val="single" w:sz="4" w:space="0" w:color="auto"/>
              <w:left w:val="single" w:sz="4" w:space="0" w:color="auto"/>
              <w:bottom w:val="single" w:sz="4" w:space="0" w:color="auto"/>
              <w:right w:val="single" w:sz="4" w:space="0" w:color="auto"/>
            </w:tcBorders>
            <w:hideMark/>
          </w:tcPr>
          <w:p w14:paraId="23C106E1" w14:textId="77777777" w:rsidR="008B14CE" w:rsidRPr="0075706B" w:rsidRDefault="008B14CE" w:rsidP="00F03F99">
            <w:pPr>
              <w:spacing w:after="0" w:line="240" w:lineRule="auto"/>
              <w:ind w:hanging="23"/>
              <w:jc w:val="both"/>
              <w:rPr>
                <w:color w:val="00000A"/>
                <w:sz w:val="22"/>
                <w:u w:color="000000"/>
              </w:rPr>
            </w:pPr>
            <w:r w:rsidRPr="0075706B">
              <w:rPr>
                <w:color w:val="00000A"/>
                <w:sz w:val="22"/>
                <w:u w:color="000000"/>
              </w:rPr>
              <w:t xml:space="preserve">Operacinė sistema turi turėti galimybę autentifikuotis Microsoft </w:t>
            </w:r>
            <w:proofErr w:type="spellStart"/>
            <w:r w:rsidRPr="0075706B">
              <w:rPr>
                <w:color w:val="00000A"/>
                <w:sz w:val="22"/>
                <w:u w:color="000000"/>
              </w:rPr>
              <w:t>Active</w:t>
            </w:r>
            <w:proofErr w:type="spellEnd"/>
            <w:r w:rsidRPr="0075706B">
              <w:rPr>
                <w:color w:val="00000A"/>
                <w:sz w:val="22"/>
                <w:u w:color="000000"/>
              </w:rPr>
              <w:t xml:space="preserve"> </w:t>
            </w:r>
            <w:proofErr w:type="spellStart"/>
            <w:r w:rsidRPr="0075706B">
              <w:rPr>
                <w:color w:val="00000A"/>
                <w:sz w:val="22"/>
                <w:u w:color="000000"/>
              </w:rPr>
              <w:t>Directory</w:t>
            </w:r>
            <w:proofErr w:type="spellEnd"/>
            <w:r w:rsidRPr="0075706B">
              <w:rPr>
                <w:color w:val="00000A"/>
                <w:sz w:val="22"/>
                <w:u w:color="000000"/>
              </w:rPr>
              <w:t xml:space="preserve"> sistemoje.</w:t>
            </w:r>
          </w:p>
        </w:tc>
        <w:tc>
          <w:tcPr>
            <w:tcW w:w="3402" w:type="dxa"/>
            <w:tcBorders>
              <w:top w:val="single" w:sz="4" w:space="0" w:color="auto"/>
              <w:left w:val="single" w:sz="4" w:space="0" w:color="auto"/>
              <w:bottom w:val="single" w:sz="4" w:space="0" w:color="auto"/>
              <w:right w:val="single" w:sz="4" w:space="0" w:color="auto"/>
            </w:tcBorders>
          </w:tcPr>
          <w:p w14:paraId="3F31A0C8" w14:textId="18B82FF3" w:rsidR="008B14CE" w:rsidRPr="0075706B" w:rsidRDefault="008B14CE" w:rsidP="00F03F99">
            <w:pPr>
              <w:spacing w:after="0" w:line="240" w:lineRule="auto"/>
              <w:ind w:hanging="23"/>
              <w:jc w:val="both"/>
              <w:rPr>
                <w:color w:val="00000A"/>
                <w:sz w:val="22"/>
                <w:u w:color="000000"/>
              </w:rPr>
            </w:pPr>
          </w:p>
        </w:tc>
      </w:tr>
      <w:tr w:rsidR="00E03F8B" w:rsidRPr="0075706B" w14:paraId="56B06DEB" w14:textId="77777777" w:rsidTr="006711C0">
        <w:tc>
          <w:tcPr>
            <w:tcW w:w="2263" w:type="dxa"/>
            <w:tcBorders>
              <w:top w:val="single" w:sz="4" w:space="0" w:color="auto"/>
              <w:left w:val="single" w:sz="4" w:space="0" w:color="auto"/>
              <w:bottom w:val="single" w:sz="4" w:space="0" w:color="auto"/>
              <w:right w:val="single" w:sz="4" w:space="0" w:color="auto"/>
            </w:tcBorders>
          </w:tcPr>
          <w:p w14:paraId="4A57287E" w14:textId="4676A7A3" w:rsidR="00E03F8B" w:rsidRPr="0075706B" w:rsidRDefault="00E03F8B" w:rsidP="00F03F99">
            <w:pPr>
              <w:spacing w:after="0" w:line="240" w:lineRule="auto"/>
              <w:jc w:val="both"/>
              <w:rPr>
                <w:color w:val="00000A"/>
                <w:sz w:val="22"/>
                <w:u w:color="000000"/>
              </w:rPr>
            </w:pPr>
            <w:r w:rsidRPr="0075706B">
              <w:rPr>
                <w:sz w:val="22"/>
              </w:rPr>
              <w:t>Garantija</w:t>
            </w:r>
          </w:p>
        </w:tc>
        <w:tc>
          <w:tcPr>
            <w:tcW w:w="4253" w:type="dxa"/>
            <w:tcBorders>
              <w:top w:val="single" w:sz="4" w:space="0" w:color="auto"/>
              <w:left w:val="single" w:sz="4" w:space="0" w:color="auto"/>
              <w:bottom w:val="single" w:sz="4" w:space="0" w:color="auto"/>
              <w:right w:val="single" w:sz="4" w:space="0" w:color="auto"/>
            </w:tcBorders>
          </w:tcPr>
          <w:p w14:paraId="351EDB39" w14:textId="77777777" w:rsidR="00E03F8B" w:rsidRPr="0075706B" w:rsidRDefault="00E03F8B" w:rsidP="00F03F99">
            <w:pPr>
              <w:spacing w:after="0" w:line="240" w:lineRule="auto"/>
              <w:rPr>
                <w:rFonts w:eastAsia="Times New Roman"/>
                <w:sz w:val="22"/>
              </w:rPr>
            </w:pPr>
            <w:r w:rsidRPr="0075706B">
              <w:rPr>
                <w:rFonts w:eastAsia="Times New Roman"/>
                <w:sz w:val="22"/>
              </w:rPr>
              <w:t>Funkcionalumas:</w:t>
            </w:r>
          </w:p>
          <w:p w14:paraId="7BCCE681" w14:textId="77777777" w:rsidR="00E03F8B" w:rsidRPr="0075706B" w:rsidRDefault="00E03F8B" w:rsidP="00F03F99">
            <w:pPr>
              <w:spacing w:after="0" w:line="240" w:lineRule="auto"/>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7EB3EA08" w14:textId="77777777" w:rsidR="00E03F8B" w:rsidRPr="0075706B" w:rsidRDefault="00E03F8B" w:rsidP="00F03F99">
            <w:pPr>
              <w:spacing w:after="0" w:line="240" w:lineRule="auto"/>
              <w:rPr>
                <w:rFonts w:eastAsia="Times New Roman"/>
                <w:sz w:val="22"/>
              </w:rPr>
            </w:pPr>
            <w:r w:rsidRPr="0075706B">
              <w:rPr>
                <w:rFonts w:eastAsia="Times New Roman"/>
                <w:sz w:val="22"/>
              </w:rPr>
              <w:t>Licencijų gamintojo reagavimas į incidentą ne prastesnis reakcijos laikas nei:</w:t>
            </w:r>
          </w:p>
          <w:p w14:paraId="572628D2"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DF8DA20"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7ED4F5A8"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4AE12DEF"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Problemų sprendimas:</w:t>
            </w:r>
          </w:p>
          <w:p w14:paraId="3BAC0610"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Kliento patalpose;</w:t>
            </w:r>
          </w:p>
          <w:p w14:paraId="51715E4A"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 Nuotoliniu būdu.</w:t>
            </w:r>
          </w:p>
          <w:p w14:paraId="053B2BDB"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4A0E2469"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1B979E4C" w14:textId="7A5EA716" w:rsidR="00E03F8B" w:rsidRPr="0075706B" w:rsidRDefault="00E03F8B"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22A08E65" w14:textId="77777777" w:rsidR="00E03F8B" w:rsidRPr="0075706B" w:rsidRDefault="00E03F8B" w:rsidP="00F03F99">
            <w:pPr>
              <w:spacing w:after="0" w:line="240" w:lineRule="auto"/>
              <w:jc w:val="both"/>
              <w:rPr>
                <w:rFonts w:eastAsia="Times New Roman"/>
                <w:sz w:val="22"/>
              </w:rPr>
            </w:pPr>
            <w:r w:rsidRPr="0075706B">
              <w:rPr>
                <w:rFonts w:eastAsia="Times New Roman"/>
                <w:sz w:val="22"/>
              </w:rPr>
              <w:t>Patobulinti sprendimai:</w:t>
            </w:r>
          </w:p>
          <w:p w14:paraId="0CB93A2D" w14:textId="1006DD79" w:rsidR="00E03F8B" w:rsidRPr="0075706B" w:rsidRDefault="00E03F8B" w:rsidP="00F03F99">
            <w:pPr>
              <w:spacing w:after="0" w:line="240" w:lineRule="auto"/>
              <w:jc w:val="both"/>
              <w:rPr>
                <w:rFonts w:eastAsia="Times New Roman"/>
                <w:sz w:val="22"/>
              </w:rPr>
            </w:pPr>
            <w:r w:rsidRPr="0075706B">
              <w:rPr>
                <w:rFonts w:eastAsia="Times New Roman"/>
                <w:sz w:val="22"/>
              </w:rPr>
              <w:t>Paskirtasis inžinerijos padalinys arba lygiavertis; Patobulintas paskirtasis inžinerijos padalinys arba lygiavertis;</w:t>
            </w:r>
          </w:p>
        </w:tc>
        <w:tc>
          <w:tcPr>
            <w:tcW w:w="3402" w:type="dxa"/>
            <w:tcBorders>
              <w:top w:val="single" w:sz="4" w:space="0" w:color="auto"/>
              <w:left w:val="single" w:sz="4" w:space="0" w:color="auto"/>
              <w:bottom w:val="single" w:sz="4" w:space="0" w:color="auto"/>
              <w:right w:val="single" w:sz="4" w:space="0" w:color="auto"/>
            </w:tcBorders>
          </w:tcPr>
          <w:p w14:paraId="38F98001" w14:textId="77777777" w:rsidR="00E03F8B" w:rsidRPr="0075706B" w:rsidRDefault="00E03F8B" w:rsidP="00F03F99">
            <w:pPr>
              <w:spacing w:after="0" w:line="240" w:lineRule="auto"/>
              <w:ind w:hanging="23"/>
              <w:jc w:val="both"/>
              <w:rPr>
                <w:color w:val="00000A"/>
                <w:sz w:val="22"/>
                <w:u w:color="000000"/>
              </w:rPr>
            </w:pPr>
          </w:p>
        </w:tc>
      </w:tr>
      <w:tr w:rsidR="00711658" w:rsidRPr="0075706B" w14:paraId="52154A33" w14:textId="77777777" w:rsidTr="006711C0">
        <w:tc>
          <w:tcPr>
            <w:tcW w:w="2263" w:type="dxa"/>
            <w:tcBorders>
              <w:top w:val="single" w:sz="4" w:space="0" w:color="auto"/>
              <w:left w:val="single" w:sz="4" w:space="0" w:color="auto"/>
              <w:bottom w:val="single" w:sz="4" w:space="0" w:color="auto"/>
              <w:right w:val="single" w:sz="4" w:space="0" w:color="auto"/>
            </w:tcBorders>
          </w:tcPr>
          <w:p w14:paraId="76B43B03" w14:textId="6F55130C" w:rsidR="00711658" w:rsidRPr="0075706B" w:rsidRDefault="00711658" w:rsidP="00F03F99">
            <w:pPr>
              <w:spacing w:after="0" w:line="240" w:lineRule="auto"/>
              <w:jc w:val="both"/>
              <w:rPr>
                <w:color w:val="00000A"/>
                <w:sz w:val="22"/>
                <w:u w:color="000000"/>
              </w:rPr>
            </w:pPr>
            <w:r w:rsidRPr="0075706B">
              <w:rPr>
                <w:rStyle w:val="normaltextrun"/>
                <w:sz w:val="22"/>
              </w:rPr>
              <w:t>Licencijavimo tipas</w:t>
            </w:r>
          </w:p>
        </w:tc>
        <w:tc>
          <w:tcPr>
            <w:tcW w:w="4253" w:type="dxa"/>
            <w:tcBorders>
              <w:top w:val="single" w:sz="4" w:space="0" w:color="auto"/>
              <w:left w:val="single" w:sz="4" w:space="0" w:color="auto"/>
              <w:bottom w:val="single" w:sz="4" w:space="0" w:color="auto"/>
              <w:right w:val="single" w:sz="4" w:space="0" w:color="auto"/>
            </w:tcBorders>
          </w:tcPr>
          <w:p w14:paraId="7B48D64D" w14:textId="05A94391" w:rsidR="00711658" w:rsidRPr="0075706B" w:rsidRDefault="00711658" w:rsidP="00F03F99">
            <w:pPr>
              <w:spacing w:after="0" w:line="240" w:lineRule="auto"/>
              <w:ind w:hanging="23"/>
              <w:jc w:val="both"/>
              <w:rPr>
                <w:color w:val="00000A"/>
                <w:sz w:val="22"/>
                <w:u w:color="000000"/>
              </w:rPr>
            </w:pPr>
            <w:r w:rsidRPr="0075706B">
              <w:rPr>
                <w:rStyle w:val="normaltextrun"/>
                <w:sz w:val="22"/>
              </w:rPr>
              <w:t xml:space="preserve">Licencija skirta naudotojui (angl. </w:t>
            </w:r>
            <w:proofErr w:type="spellStart"/>
            <w:r w:rsidRPr="0075706B">
              <w:rPr>
                <w:rStyle w:val="normaltextrun"/>
                <w:sz w:val="22"/>
              </w:rPr>
              <w:t>User</w:t>
            </w:r>
            <w:proofErr w:type="spellEnd"/>
            <w:r w:rsidRPr="0075706B">
              <w:rPr>
                <w:rStyle w:val="normaltextrun"/>
                <w:sz w:val="22"/>
              </w:rPr>
              <w:t>);</w:t>
            </w:r>
          </w:p>
        </w:tc>
        <w:tc>
          <w:tcPr>
            <w:tcW w:w="3402" w:type="dxa"/>
            <w:tcBorders>
              <w:top w:val="single" w:sz="4" w:space="0" w:color="auto"/>
              <w:left w:val="single" w:sz="4" w:space="0" w:color="auto"/>
              <w:bottom w:val="single" w:sz="4" w:space="0" w:color="auto"/>
              <w:right w:val="single" w:sz="4" w:space="0" w:color="auto"/>
            </w:tcBorders>
          </w:tcPr>
          <w:p w14:paraId="34523DB0" w14:textId="6D144847" w:rsidR="00711658" w:rsidRPr="0075706B" w:rsidRDefault="00711658" w:rsidP="00F03F99">
            <w:pPr>
              <w:spacing w:after="0" w:line="240" w:lineRule="auto"/>
              <w:ind w:hanging="23"/>
              <w:jc w:val="both"/>
              <w:rPr>
                <w:color w:val="00000A"/>
                <w:sz w:val="22"/>
                <w:u w:color="000000"/>
              </w:rPr>
            </w:pPr>
          </w:p>
        </w:tc>
      </w:tr>
    </w:tbl>
    <w:p w14:paraId="15CC6863" w14:textId="77777777" w:rsidR="00724B81" w:rsidRDefault="00724B81" w:rsidP="00F03F99">
      <w:pPr>
        <w:spacing w:after="0" w:line="240" w:lineRule="auto"/>
        <w:rPr>
          <w:szCs w:val="24"/>
        </w:rPr>
      </w:pPr>
    </w:p>
    <w:p w14:paraId="1FC4D3A2" w14:textId="24F280F6" w:rsidR="00DB0E8D" w:rsidRDefault="00115B49" w:rsidP="00F03F99">
      <w:pPr>
        <w:spacing w:after="0" w:line="240" w:lineRule="auto"/>
        <w:jc w:val="both"/>
        <w:rPr>
          <w:b/>
          <w:bCs/>
          <w:szCs w:val="24"/>
        </w:rPr>
      </w:pPr>
      <w:r>
        <w:rPr>
          <w:b/>
          <w:bCs/>
          <w:szCs w:val="24"/>
        </w:rPr>
        <w:t>9</w:t>
      </w:r>
      <w:r w:rsidR="0075706B">
        <w:rPr>
          <w:b/>
          <w:bCs/>
          <w:szCs w:val="24"/>
        </w:rPr>
        <w:t xml:space="preserve">. </w:t>
      </w:r>
      <w:r w:rsidR="00DB0E8D" w:rsidRPr="00D96C52">
        <w:rPr>
          <w:b/>
          <w:bCs/>
          <w:szCs w:val="24"/>
        </w:rPr>
        <w:t xml:space="preserve">Microsoft Office 365 E3 naudotojo </w:t>
      </w:r>
      <w:r w:rsidR="00BD60C9">
        <w:rPr>
          <w:b/>
          <w:bCs/>
          <w:szCs w:val="24"/>
        </w:rPr>
        <w:t xml:space="preserve">licencija </w:t>
      </w:r>
      <w:r w:rsidR="00DB0E8D" w:rsidRPr="00D96C52">
        <w:rPr>
          <w:b/>
          <w:bCs/>
          <w:szCs w:val="24"/>
        </w:rPr>
        <w:t>(naujausia gamintojo paskelbta versija) arba lygiavertė programinės įrangos licencija</w:t>
      </w:r>
      <w:r w:rsidR="00BD60C9">
        <w:rPr>
          <w:b/>
          <w:bCs/>
          <w:szCs w:val="24"/>
        </w:rPr>
        <w:t>:</w:t>
      </w:r>
    </w:p>
    <w:p w14:paraId="357763EE" w14:textId="77777777" w:rsidR="0075706B" w:rsidRPr="00D96C52" w:rsidRDefault="0075706B" w:rsidP="00F03F99">
      <w:pPr>
        <w:spacing w:after="0" w:line="240" w:lineRule="auto"/>
        <w:jc w:val="both"/>
        <w:rPr>
          <w:rFonts w:eastAsia="Arial Unicode MS"/>
          <w:b/>
          <w:bCs/>
          <w:color w:val="000000"/>
          <w:szCs w:val="24"/>
          <w:u w:color="000000"/>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4378"/>
        <w:gridCol w:w="3502"/>
      </w:tblGrid>
      <w:tr w:rsidR="00DB0E8D" w:rsidRPr="0075706B" w14:paraId="3C63AC74" w14:textId="77777777" w:rsidTr="00D65920">
        <w:tc>
          <w:tcPr>
            <w:tcW w:w="11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F7BCC0" w14:textId="77777777" w:rsidR="00DB0E8D" w:rsidRPr="0075706B" w:rsidRDefault="00DB0E8D" w:rsidP="00F03F99">
            <w:pPr>
              <w:spacing w:after="0" w:line="240" w:lineRule="auto"/>
              <w:jc w:val="center"/>
              <w:rPr>
                <w:b/>
                <w:bCs/>
                <w:color w:val="000000"/>
                <w:sz w:val="22"/>
                <w:u w:color="000000"/>
              </w:rPr>
            </w:pPr>
            <w:r w:rsidRPr="0075706B">
              <w:rPr>
                <w:b/>
                <w:bCs/>
                <w:color w:val="000000"/>
                <w:sz w:val="22"/>
                <w:u w:color="000000"/>
              </w:rPr>
              <w:t>Rodiklis</w:t>
            </w:r>
          </w:p>
        </w:tc>
        <w:tc>
          <w:tcPr>
            <w:tcW w:w="2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0F5DB" w14:textId="77777777" w:rsidR="00DB0E8D" w:rsidRPr="0075706B" w:rsidRDefault="00DB0E8D" w:rsidP="00F03F99">
            <w:pPr>
              <w:spacing w:after="0" w:line="240" w:lineRule="auto"/>
              <w:ind w:left="57" w:hanging="23"/>
              <w:jc w:val="center"/>
              <w:rPr>
                <w:b/>
                <w:bCs/>
                <w:color w:val="000000"/>
                <w:sz w:val="22"/>
                <w:u w:color="000000"/>
              </w:rPr>
            </w:pPr>
            <w:r w:rsidRPr="0075706B">
              <w:rPr>
                <w:b/>
                <w:bCs/>
                <w:color w:val="000000"/>
                <w:sz w:val="22"/>
                <w:u w:color="000000"/>
              </w:rPr>
              <w:t>Reikalaujama reikšmė</w:t>
            </w:r>
          </w:p>
        </w:tc>
        <w:tc>
          <w:tcPr>
            <w:tcW w:w="17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B49FCF" w14:textId="77777777" w:rsidR="00DB0E8D" w:rsidRPr="0075706B" w:rsidRDefault="00DB0E8D" w:rsidP="00F03F99">
            <w:pPr>
              <w:spacing w:after="0" w:line="240" w:lineRule="auto"/>
              <w:ind w:left="57" w:hanging="23"/>
              <w:jc w:val="center"/>
              <w:rPr>
                <w:b/>
                <w:bCs/>
                <w:color w:val="000000"/>
                <w:sz w:val="22"/>
                <w:u w:color="000000"/>
              </w:rPr>
            </w:pPr>
            <w:r w:rsidRPr="0075706B">
              <w:rPr>
                <w:b/>
                <w:bCs/>
                <w:color w:val="000000"/>
                <w:sz w:val="22"/>
                <w:u w:color="000000"/>
              </w:rPr>
              <w:t>Siūloma reikšmė</w:t>
            </w:r>
          </w:p>
        </w:tc>
      </w:tr>
      <w:tr w:rsidR="00D05404" w:rsidRPr="0075706B" w14:paraId="53728F27" w14:textId="77777777" w:rsidTr="00D65920">
        <w:tc>
          <w:tcPr>
            <w:tcW w:w="1141" w:type="pct"/>
            <w:tcBorders>
              <w:top w:val="single" w:sz="4" w:space="0" w:color="auto"/>
              <w:left w:val="single" w:sz="4" w:space="0" w:color="auto"/>
              <w:bottom w:val="single" w:sz="4" w:space="0" w:color="auto"/>
              <w:right w:val="single" w:sz="4" w:space="0" w:color="auto"/>
            </w:tcBorders>
          </w:tcPr>
          <w:p w14:paraId="56DBB954" w14:textId="22D7FC8A" w:rsidR="00D05404" w:rsidRPr="0075706B" w:rsidRDefault="00D05404" w:rsidP="00F03F99">
            <w:pPr>
              <w:spacing w:after="0" w:line="240" w:lineRule="auto"/>
              <w:ind w:right="57"/>
              <w:jc w:val="both"/>
              <w:rPr>
                <w:color w:val="00000A"/>
                <w:sz w:val="22"/>
                <w:u w:color="000000"/>
              </w:rPr>
            </w:pPr>
            <w:r w:rsidRPr="0075706B">
              <w:rPr>
                <w:sz w:val="22"/>
              </w:rPr>
              <w:t>Gamintojas</w:t>
            </w:r>
          </w:p>
        </w:tc>
        <w:tc>
          <w:tcPr>
            <w:tcW w:w="2144" w:type="pct"/>
            <w:tcBorders>
              <w:top w:val="single" w:sz="4" w:space="0" w:color="auto"/>
              <w:left w:val="single" w:sz="4" w:space="0" w:color="auto"/>
              <w:bottom w:val="single" w:sz="4" w:space="0" w:color="auto"/>
              <w:right w:val="single" w:sz="4" w:space="0" w:color="auto"/>
            </w:tcBorders>
            <w:shd w:val="clear" w:color="auto" w:fill="FFFFFF" w:themeFill="background1"/>
          </w:tcPr>
          <w:p w14:paraId="4661A787" w14:textId="43D9AAFA" w:rsidR="00D05404" w:rsidRPr="0075706B" w:rsidRDefault="004C0B43" w:rsidP="00F03F99">
            <w:pPr>
              <w:spacing w:after="0" w:line="240" w:lineRule="auto"/>
              <w:ind w:left="57" w:right="57" w:hanging="23"/>
              <w:jc w:val="both"/>
              <w:rPr>
                <w:i/>
                <w:iCs/>
                <w:color w:val="00000A"/>
                <w:sz w:val="22"/>
                <w:u w:color="000000"/>
              </w:rPr>
            </w:pPr>
            <w:r w:rsidRPr="004C0B43">
              <w:rPr>
                <w:i/>
                <w:sz w:val="22"/>
              </w:rPr>
              <w:t>-</w:t>
            </w:r>
          </w:p>
        </w:tc>
        <w:tc>
          <w:tcPr>
            <w:tcW w:w="1716" w:type="pct"/>
            <w:tcBorders>
              <w:top w:val="single" w:sz="4" w:space="0" w:color="auto"/>
              <w:left w:val="single" w:sz="4" w:space="0" w:color="auto"/>
              <w:bottom w:val="single" w:sz="4" w:space="0" w:color="auto"/>
              <w:right w:val="single" w:sz="4" w:space="0" w:color="auto"/>
            </w:tcBorders>
            <w:vAlign w:val="center"/>
          </w:tcPr>
          <w:p w14:paraId="2B64C1FB" w14:textId="78239D2A" w:rsidR="00D05404" w:rsidRPr="0075706B" w:rsidRDefault="00D05404" w:rsidP="00F03F99">
            <w:pPr>
              <w:spacing w:after="0" w:line="240" w:lineRule="auto"/>
              <w:ind w:left="57" w:right="57" w:hanging="23"/>
              <w:jc w:val="both"/>
              <w:rPr>
                <w:color w:val="00000A"/>
                <w:sz w:val="22"/>
                <w:u w:color="000000"/>
              </w:rPr>
            </w:pPr>
          </w:p>
        </w:tc>
      </w:tr>
      <w:tr w:rsidR="00D05404" w:rsidRPr="0075706B" w14:paraId="3F56E29D" w14:textId="77777777" w:rsidTr="00D65920">
        <w:tc>
          <w:tcPr>
            <w:tcW w:w="1141" w:type="pct"/>
            <w:tcBorders>
              <w:top w:val="single" w:sz="4" w:space="0" w:color="auto"/>
              <w:left w:val="single" w:sz="4" w:space="0" w:color="auto"/>
              <w:bottom w:val="single" w:sz="4" w:space="0" w:color="auto"/>
              <w:right w:val="single" w:sz="4" w:space="0" w:color="auto"/>
            </w:tcBorders>
          </w:tcPr>
          <w:p w14:paraId="6CEAA441" w14:textId="692FA8D4" w:rsidR="00D05404" w:rsidRPr="0075706B" w:rsidRDefault="00D05404" w:rsidP="00F03F99">
            <w:pPr>
              <w:spacing w:after="0" w:line="240" w:lineRule="auto"/>
              <w:ind w:right="57"/>
              <w:jc w:val="both"/>
              <w:rPr>
                <w:color w:val="00000A"/>
                <w:sz w:val="22"/>
                <w:u w:color="000000"/>
              </w:rPr>
            </w:pPr>
            <w:r w:rsidRPr="0075706B">
              <w:rPr>
                <w:sz w:val="22"/>
              </w:rPr>
              <w:t>Pavadinimas</w:t>
            </w:r>
          </w:p>
        </w:tc>
        <w:tc>
          <w:tcPr>
            <w:tcW w:w="2144" w:type="pct"/>
            <w:tcBorders>
              <w:top w:val="single" w:sz="4" w:space="0" w:color="auto"/>
              <w:left w:val="single" w:sz="4" w:space="0" w:color="auto"/>
              <w:bottom w:val="single" w:sz="4" w:space="0" w:color="auto"/>
              <w:right w:val="single" w:sz="4" w:space="0" w:color="auto"/>
            </w:tcBorders>
            <w:shd w:val="clear" w:color="auto" w:fill="FFFFFF" w:themeFill="background1"/>
          </w:tcPr>
          <w:p w14:paraId="00AC50B2" w14:textId="43B2A3B0" w:rsidR="00D05404" w:rsidRPr="0075706B" w:rsidRDefault="004C0B43" w:rsidP="00F03F99">
            <w:pPr>
              <w:spacing w:after="0" w:line="240" w:lineRule="auto"/>
              <w:ind w:left="57" w:right="57" w:hanging="23"/>
              <w:jc w:val="both"/>
              <w:rPr>
                <w:color w:val="00000A"/>
                <w:sz w:val="22"/>
                <w:u w:color="000000"/>
              </w:rPr>
            </w:pPr>
            <w:r w:rsidRPr="004C0B43">
              <w:rPr>
                <w:i/>
                <w:sz w:val="22"/>
              </w:rPr>
              <w:t>-</w:t>
            </w:r>
          </w:p>
        </w:tc>
        <w:tc>
          <w:tcPr>
            <w:tcW w:w="1716" w:type="pct"/>
            <w:tcBorders>
              <w:top w:val="single" w:sz="4" w:space="0" w:color="auto"/>
              <w:left w:val="single" w:sz="4" w:space="0" w:color="auto"/>
              <w:bottom w:val="single" w:sz="4" w:space="0" w:color="auto"/>
              <w:right w:val="single" w:sz="4" w:space="0" w:color="auto"/>
            </w:tcBorders>
            <w:vAlign w:val="center"/>
          </w:tcPr>
          <w:p w14:paraId="6DA07289" w14:textId="09515A29" w:rsidR="00D05404" w:rsidRPr="0075706B" w:rsidRDefault="00D05404" w:rsidP="00F03F99">
            <w:pPr>
              <w:spacing w:after="0" w:line="240" w:lineRule="auto"/>
              <w:ind w:left="57" w:right="57" w:hanging="23"/>
              <w:jc w:val="both"/>
              <w:rPr>
                <w:color w:val="00000A"/>
                <w:sz w:val="22"/>
                <w:u w:color="000000"/>
              </w:rPr>
            </w:pPr>
          </w:p>
        </w:tc>
      </w:tr>
      <w:tr w:rsidR="00D05404" w:rsidRPr="0075706B" w14:paraId="1266E992" w14:textId="77777777" w:rsidTr="00D65920">
        <w:tc>
          <w:tcPr>
            <w:tcW w:w="1141" w:type="pct"/>
            <w:tcBorders>
              <w:top w:val="single" w:sz="4" w:space="0" w:color="auto"/>
              <w:left w:val="single" w:sz="4" w:space="0" w:color="auto"/>
              <w:bottom w:val="single" w:sz="4" w:space="0" w:color="auto"/>
              <w:right w:val="single" w:sz="4" w:space="0" w:color="auto"/>
            </w:tcBorders>
          </w:tcPr>
          <w:p w14:paraId="0340752F" w14:textId="45A40273" w:rsidR="00D05404" w:rsidRPr="0075706B" w:rsidRDefault="00D05404" w:rsidP="00F03F99">
            <w:pPr>
              <w:spacing w:after="0" w:line="240" w:lineRule="auto"/>
              <w:ind w:right="57"/>
              <w:jc w:val="both"/>
              <w:rPr>
                <w:color w:val="00000A"/>
                <w:sz w:val="22"/>
                <w:u w:color="000000"/>
              </w:rPr>
            </w:pPr>
            <w:r w:rsidRPr="0075706B">
              <w:rPr>
                <w:sz w:val="22"/>
              </w:rPr>
              <w:t xml:space="preserve">Programinės įrangos gamintojo kodas (angl. </w:t>
            </w:r>
            <w:proofErr w:type="spellStart"/>
            <w:r w:rsidRPr="0075706B">
              <w:rPr>
                <w:sz w:val="22"/>
              </w:rPr>
              <w:t>Part</w:t>
            </w:r>
            <w:proofErr w:type="spellEnd"/>
            <w:r w:rsidRPr="0075706B">
              <w:rPr>
                <w:sz w:val="22"/>
              </w:rPr>
              <w:t xml:space="preserve"> </w:t>
            </w:r>
            <w:proofErr w:type="spellStart"/>
            <w:r w:rsidRPr="0075706B">
              <w:rPr>
                <w:sz w:val="22"/>
              </w:rPr>
              <w:t>Number</w:t>
            </w:r>
            <w:proofErr w:type="spellEnd"/>
            <w:r w:rsidRPr="0075706B">
              <w:rPr>
                <w:sz w:val="22"/>
              </w:rPr>
              <w:t>)</w:t>
            </w:r>
          </w:p>
        </w:tc>
        <w:tc>
          <w:tcPr>
            <w:tcW w:w="2144" w:type="pct"/>
            <w:tcBorders>
              <w:top w:val="single" w:sz="4" w:space="0" w:color="auto"/>
              <w:left w:val="single" w:sz="4" w:space="0" w:color="auto"/>
              <w:bottom w:val="single" w:sz="4" w:space="0" w:color="auto"/>
              <w:right w:val="single" w:sz="4" w:space="0" w:color="auto"/>
            </w:tcBorders>
            <w:shd w:val="clear" w:color="auto" w:fill="FFFFFF" w:themeFill="background1"/>
          </w:tcPr>
          <w:p w14:paraId="5ADC3EE0" w14:textId="6ECD32BE" w:rsidR="00D05404" w:rsidRPr="0075706B" w:rsidRDefault="004C0B43" w:rsidP="00F03F99">
            <w:pPr>
              <w:spacing w:after="0" w:line="240" w:lineRule="auto"/>
              <w:ind w:left="57" w:right="57" w:hanging="23"/>
              <w:jc w:val="both"/>
              <w:rPr>
                <w:color w:val="00000A"/>
                <w:sz w:val="22"/>
                <w:u w:color="000000"/>
              </w:rPr>
            </w:pPr>
            <w:r w:rsidRPr="004C0B43">
              <w:rPr>
                <w:i/>
                <w:sz w:val="22"/>
              </w:rPr>
              <w:t>-</w:t>
            </w:r>
          </w:p>
        </w:tc>
        <w:tc>
          <w:tcPr>
            <w:tcW w:w="1716" w:type="pct"/>
            <w:tcBorders>
              <w:top w:val="single" w:sz="4" w:space="0" w:color="auto"/>
              <w:left w:val="single" w:sz="4" w:space="0" w:color="auto"/>
              <w:bottom w:val="single" w:sz="4" w:space="0" w:color="auto"/>
              <w:right w:val="single" w:sz="4" w:space="0" w:color="auto"/>
            </w:tcBorders>
            <w:vAlign w:val="center"/>
          </w:tcPr>
          <w:p w14:paraId="4E64F70F" w14:textId="10FC7ACA" w:rsidR="00D05404" w:rsidRPr="0075706B" w:rsidRDefault="00D05404" w:rsidP="00F03F99">
            <w:pPr>
              <w:spacing w:after="0" w:line="240" w:lineRule="auto"/>
              <w:ind w:left="57" w:right="57" w:hanging="23"/>
              <w:jc w:val="both"/>
              <w:rPr>
                <w:color w:val="00000A"/>
                <w:sz w:val="22"/>
                <w:u w:color="000000"/>
              </w:rPr>
            </w:pPr>
          </w:p>
        </w:tc>
      </w:tr>
      <w:tr w:rsidR="00DB0E8D" w:rsidRPr="0075706B" w14:paraId="6B2A7953" w14:textId="77777777" w:rsidTr="00D65920">
        <w:trPr>
          <w:trHeight w:val="84"/>
        </w:trPr>
        <w:tc>
          <w:tcPr>
            <w:tcW w:w="1141" w:type="pct"/>
            <w:tcBorders>
              <w:top w:val="single" w:sz="4" w:space="0" w:color="auto"/>
              <w:left w:val="single" w:sz="4" w:space="0" w:color="auto"/>
              <w:bottom w:val="single" w:sz="4" w:space="0" w:color="auto"/>
              <w:right w:val="single" w:sz="4" w:space="0" w:color="auto"/>
            </w:tcBorders>
          </w:tcPr>
          <w:p w14:paraId="111B47D4"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Funkcionalumo reikalavimai</w:t>
            </w:r>
          </w:p>
        </w:tc>
        <w:tc>
          <w:tcPr>
            <w:tcW w:w="2144" w:type="pct"/>
            <w:tcBorders>
              <w:top w:val="single" w:sz="4" w:space="0" w:color="auto"/>
              <w:left w:val="single" w:sz="4" w:space="0" w:color="auto"/>
              <w:bottom w:val="single" w:sz="4" w:space="0" w:color="auto"/>
              <w:right w:val="single" w:sz="4" w:space="0" w:color="auto"/>
            </w:tcBorders>
            <w:vAlign w:val="center"/>
          </w:tcPr>
          <w:p w14:paraId="5E9F55EC"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Licencija turi būti sudaryta iš</w:t>
            </w:r>
          </w:p>
          <w:p w14:paraId="21B02AA2"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biuro programų rinkinio, su galimybe jį naudoti atjungtu nuo kompiuterio tinklo (</w:t>
            </w:r>
            <w:proofErr w:type="spellStart"/>
            <w:r w:rsidRPr="0075706B">
              <w:rPr>
                <w:color w:val="00000A"/>
                <w:sz w:val="22"/>
                <w:u w:color="000000"/>
              </w:rPr>
              <w:t>off</w:t>
            </w:r>
            <w:proofErr w:type="spellEnd"/>
            <w:r w:rsidRPr="0075706B">
              <w:rPr>
                <w:color w:val="00000A"/>
                <w:sz w:val="22"/>
                <w:u w:color="000000"/>
              </w:rPr>
              <w:t>-line) režimu.</w:t>
            </w:r>
          </w:p>
          <w:p w14:paraId="7E6051E7"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Biuro programų rinkinio duomenų sinchronizavimas/perdavimas. </w:t>
            </w:r>
          </w:p>
        </w:tc>
        <w:tc>
          <w:tcPr>
            <w:tcW w:w="1716" w:type="pct"/>
            <w:tcBorders>
              <w:top w:val="single" w:sz="4" w:space="0" w:color="auto"/>
              <w:left w:val="single" w:sz="4" w:space="0" w:color="auto"/>
              <w:bottom w:val="single" w:sz="4" w:space="0" w:color="auto"/>
              <w:right w:val="single" w:sz="4" w:space="0" w:color="auto"/>
            </w:tcBorders>
            <w:vAlign w:val="center"/>
          </w:tcPr>
          <w:p w14:paraId="5C4C0361" w14:textId="6541766A" w:rsidR="00DB0E8D" w:rsidRPr="0075706B" w:rsidRDefault="00DB0E8D" w:rsidP="00F03F99">
            <w:pPr>
              <w:spacing w:after="0" w:line="240" w:lineRule="auto"/>
              <w:ind w:hanging="23"/>
              <w:jc w:val="both"/>
              <w:rPr>
                <w:color w:val="00000A"/>
                <w:sz w:val="22"/>
                <w:u w:color="000000"/>
              </w:rPr>
            </w:pPr>
          </w:p>
        </w:tc>
      </w:tr>
      <w:tr w:rsidR="00DB0E8D" w:rsidRPr="0075706B" w14:paraId="1F579B57" w14:textId="77777777" w:rsidTr="00D65920">
        <w:trPr>
          <w:trHeight w:val="84"/>
        </w:trPr>
        <w:tc>
          <w:tcPr>
            <w:tcW w:w="1141" w:type="pct"/>
            <w:tcBorders>
              <w:top w:val="single" w:sz="4" w:space="0" w:color="auto"/>
              <w:left w:val="single" w:sz="4" w:space="0" w:color="auto"/>
              <w:bottom w:val="single" w:sz="4" w:space="0" w:color="auto"/>
              <w:right w:val="single" w:sz="4" w:space="0" w:color="auto"/>
            </w:tcBorders>
            <w:hideMark/>
          </w:tcPr>
          <w:p w14:paraId="577D643B"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Palaikoma operacinė sistema</w:t>
            </w:r>
          </w:p>
        </w:tc>
        <w:tc>
          <w:tcPr>
            <w:tcW w:w="2144" w:type="pct"/>
            <w:tcBorders>
              <w:top w:val="single" w:sz="4" w:space="0" w:color="auto"/>
              <w:left w:val="single" w:sz="4" w:space="0" w:color="auto"/>
              <w:bottom w:val="single" w:sz="4" w:space="0" w:color="auto"/>
              <w:right w:val="single" w:sz="4" w:space="0" w:color="auto"/>
            </w:tcBorders>
            <w:vAlign w:val="center"/>
            <w:hideMark/>
          </w:tcPr>
          <w:p w14:paraId="007B07AD"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Windows 10/11 arba naujausia versija</w:t>
            </w:r>
          </w:p>
        </w:tc>
        <w:tc>
          <w:tcPr>
            <w:tcW w:w="1716" w:type="pct"/>
            <w:tcBorders>
              <w:top w:val="single" w:sz="4" w:space="0" w:color="auto"/>
              <w:left w:val="single" w:sz="4" w:space="0" w:color="auto"/>
              <w:bottom w:val="single" w:sz="4" w:space="0" w:color="auto"/>
              <w:right w:val="single" w:sz="4" w:space="0" w:color="auto"/>
            </w:tcBorders>
            <w:vAlign w:val="center"/>
          </w:tcPr>
          <w:p w14:paraId="0AE21BF7" w14:textId="1B689B66" w:rsidR="00DB0E8D" w:rsidRPr="0075706B" w:rsidRDefault="00DB0E8D" w:rsidP="00F03F99">
            <w:pPr>
              <w:spacing w:after="0" w:line="240" w:lineRule="auto"/>
              <w:ind w:hanging="23"/>
              <w:jc w:val="both"/>
              <w:rPr>
                <w:color w:val="00000A"/>
                <w:sz w:val="22"/>
                <w:u w:color="000000"/>
              </w:rPr>
            </w:pPr>
          </w:p>
        </w:tc>
      </w:tr>
      <w:tr w:rsidR="00DB0E8D" w:rsidRPr="0075706B" w14:paraId="4E5BD7F4" w14:textId="77777777" w:rsidTr="00D65920">
        <w:tc>
          <w:tcPr>
            <w:tcW w:w="1141" w:type="pct"/>
            <w:tcBorders>
              <w:top w:val="single" w:sz="4" w:space="0" w:color="auto"/>
              <w:left w:val="single" w:sz="4" w:space="0" w:color="auto"/>
              <w:bottom w:val="single" w:sz="4" w:space="0" w:color="auto"/>
              <w:right w:val="single" w:sz="4" w:space="0" w:color="auto"/>
            </w:tcBorders>
          </w:tcPr>
          <w:p w14:paraId="7EEF17F4"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Būtini biuro programų rinkinio funkciniai moduliai</w:t>
            </w:r>
          </w:p>
        </w:tc>
        <w:tc>
          <w:tcPr>
            <w:tcW w:w="2144" w:type="pct"/>
            <w:tcBorders>
              <w:top w:val="single" w:sz="4" w:space="0" w:color="auto"/>
              <w:left w:val="single" w:sz="4" w:space="0" w:color="auto"/>
              <w:bottom w:val="single" w:sz="4" w:space="0" w:color="auto"/>
              <w:right w:val="single" w:sz="4" w:space="0" w:color="auto"/>
            </w:tcBorders>
            <w:vAlign w:val="center"/>
          </w:tcPr>
          <w:p w14:paraId="3576EECE"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Tekstų redaktorius, skaičiuoklė, elektroninio pašto ir grupinio darbo programa, pateikčių rengimo programa, duomenų bazių tvarkymo programa, universali užrašų kaupimo programa, komunikacijos programa, komandinio darbo organizavimo programa. Licencijuotas naudotojas turi turėti teisę diegti biuro programų rinkinį į ne mažiau nei 5 įrenginius. </w:t>
            </w:r>
          </w:p>
        </w:tc>
        <w:tc>
          <w:tcPr>
            <w:tcW w:w="1716" w:type="pct"/>
            <w:tcBorders>
              <w:top w:val="single" w:sz="4" w:space="0" w:color="auto"/>
              <w:left w:val="single" w:sz="4" w:space="0" w:color="auto"/>
              <w:bottom w:val="single" w:sz="4" w:space="0" w:color="auto"/>
              <w:right w:val="single" w:sz="4" w:space="0" w:color="auto"/>
            </w:tcBorders>
            <w:vAlign w:val="center"/>
          </w:tcPr>
          <w:p w14:paraId="2EB41A25" w14:textId="171E5832" w:rsidR="00DB0E8D" w:rsidRPr="0075706B" w:rsidRDefault="00DB0E8D" w:rsidP="00F03F99">
            <w:pPr>
              <w:spacing w:after="0" w:line="240" w:lineRule="auto"/>
              <w:ind w:hanging="23"/>
              <w:jc w:val="both"/>
              <w:rPr>
                <w:color w:val="00000A"/>
                <w:sz w:val="22"/>
                <w:u w:color="000000"/>
              </w:rPr>
            </w:pPr>
          </w:p>
        </w:tc>
      </w:tr>
      <w:tr w:rsidR="00DB0E8D" w:rsidRPr="0075706B" w14:paraId="15949ACE" w14:textId="77777777" w:rsidTr="00D65920">
        <w:tc>
          <w:tcPr>
            <w:tcW w:w="1141" w:type="pct"/>
            <w:tcBorders>
              <w:top w:val="single" w:sz="4" w:space="0" w:color="auto"/>
              <w:left w:val="single" w:sz="4" w:space="0" w:color="auto"/>
              <w:bottom w:val="single" w:sz="4" w:space="0" w:color="auto"/>
              <w:right w:val="single" w:sz="4" w:space="0" w:color="auto"/>
            </w:tcBorders>
          </w:tcPr>
          <w:p w14:paraId="347895AA"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Būtini duomenų perdavimo moduliai</w:t>
            </w:r>
          </w:p>
        </w:tc>
        <w:tc>
          <w:tcPr>
            <w:tcW w:w="2144" w:type="pct"/>
            <w:tcBorders>
              <w:top w:val="single" w:sz="4" w:space="0" w:color="auto"/>
              <w:left w:val="single" w:sz="4" w:space="0" w:color="auto"/>
              <w:bottom w:val="single" w:sz="4" w:space="0" w:color="auto"/>
              <w:right w:val="single" w:sz="4" w:space="0" w:color="auto"/>
            </w:tcBorders>
            <w:vAlign w:val="center"/>
          </w:tcPr>
          <w:p w14:paraId="1112756D"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Elektroninio pašto ir grupinio darbo duomenų apsikeitimas, svetainių ir darbo sričių talpinimas, komunikacija.</w:t>
            </w:r>
          </w:p>
        </w:tc>
        <w:tc>
          <w:tcPr>
            <w:tcW w:w="1716" w:type="pct"/>
            <w:tcBorders>
              <w:top w:val="single" w:sz="4" w:space="0" w:color="auto"/>
              <w:left w:val="single" w:sz="4" w:space="0" w:color="auto"/>
              <w:bottom w:val="single" w:sz="4" w:space="0" w:color="auto"/>
              <w:right w:val="single" w:sz="4" w:space="0" w:color="auto"/>
            </w:tcBorders>
            <w:vAlign w:val="center"/>
          </w:tcPr>
          <w:p w14:paraId="0C2F81D6" w14:textId="022A3C3A" w:rsidR="00DB0E8D" w:rsidRPr="0075706B" w:rsidRDefault="00DB0E8D" w:rsidP="00F03F99">
            <w:pPr>
              <w:spacing w:after="0" w:line="240" w:lineRule="auto"/>
              <w:ind w:hanging="23"/>
              <w:jc w:val="both"/>
              <w:rPr>
                <w:color w:val="00000A"/>
                <w:sz w:val="22"/>
                <w:u w:color="000000"/>
              </w:rPr>
            </w:pPr>
          </w:p>
        </w:tc>
      </w:tr>
      <w:tr w:rsidR="00DB0E8D" w:rsidRPr="0075706B" w14:paraId="1EBE0881" w14:textId="77777777" w:rsidTr="00D65920">
        <w:tc>
          <w:tcPr>
            <w:tcW w:w="1141" w:type="pct"/>
            <w:tcBorders>
              <w:top w:val="single" w:sz="4" w:space="0" w:color="auto"/>
              <w:left w:val="single" w:sz="4" w:space="0" w:color="auto"/>
              <w:bottom w:val="single" w:sz="4" w:space="0" w:color="auto"/>
              <w:right w:val="single" w:sz="4" w:space="0" w:color="auto"/>
            </w:tcBorders>
          </w:tcPr>
          <w:p w14:paraId="01037CD3"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teksto redaktoriui</w:t>
            </w:r>
          </w:p>
        </w:tc>
        <w:tc>
          <w:tcPr>
            <w:tcW w:w="2144" w:type="pct"/>
            <w:tcBorders>
              <w:top w:val="single" w:sz="4" w:space="0" w:color="auto"/>
              <w:left w:val="single" w:sz="4" w:space="0" w:color="auto"/>
              <w:bottom w:val="single" w:sz="4" w:space="0" w:color="auto"/>
              <w:right w:val="single" w:sz="4" w:space="0" w:color="auto"/>
            </w:tcBorders>
            <w:vAlign w:val="center"/>
          </w:tcPr>
          <w:p w14:paraId="7DD84FAA"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turėti galimybę dirbti su makrokomandomis, užtikrinant suderinamumą su Microsoft Word versijų makrokomandomis ir paruoštais dokumentų šablonais, kuriuose naudojamos makrokomandos.</w:t>
            </w:r>
          </w:p>
        </w:tc>
        <w:tc>
          <w:tcPr>
            <w:tcW w:w="1716" w:type="pct"/>
            <w:tcBorders>
              <w:top w:val="single" w:sz="4" w:space="0" w:color="auto"/>
              <w:left w:val="single" w:sz="4" w:space="0" w:color="auto"/>
              <w:bottom w:val="single" w:sz="4" w:space="0" w:color="auto"/>
              <w:right w:val="single" w:sz="4" w:space="0" w:color="auto"/>
            </w:tcBorders>
            <w:vAlign w:val="center"/>
          </w:tcPr>
          <w:p w14:paraId="6E75229E" w14:textId="29552A2E" w:rsidR="00DB0E8D" w:rsidRPr="0075706B" w:rsidRDefault="00DB0E8D" w:rsidP="00F03F99">
            <w:pPr>
              <w:spacing w:after="0" w:line="240" w:lineRule="auto"/>
              <w:ind w:hanging="23"/>
              <w:jc w:val="both"/>
              <w:rPr>
                <w:color w:val="00000A"/>
                <w:sz w:val="22"/>
                <w:u w:color="000000"/>
              </w:rPr>
            </w:pPr>
          </w:p>
        </w:tc>
      </w:tr>
      <w:tr w:rsidR="00DB0E8D" w:rsidRPr="0075706B" w14:paraId="7D03221F" w14:textId="77777777" w:rsidTr="00D65920">
        <w:tc>
          <w:tcPr>
            <w:tcW w:w="1141" w:type="pct"/>
            <w:tcBorders>
              <w:top w:val="single" w:sz="4" w:space="0" w:color="auto"/>
              <w:left w:val="single" w:sz="4" w:space="0" w:color="auto"/>
              <w:bottom w:val="single" w:sz="4" w:space="0" w:color="auto"/>
              <w:right w:val="single" w:sz="4" w:space="0" w:color="auto"/>
            </w:tcBorders>
          </w:tcPr>
          <w:p w14:paraId="7B58EF23"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universaliai užrašų kaupimo programai</w:t>
            </w:r>
          </w:p>
        </w:tc>
        <w:tc>
          <w:tcPr>
            <w:tcW w:w="2144" w:type="pct"/>
            <w:tcBorders>
              <w:top w:val="single" w:sz="4" w:space="0" w:color="auto"/>
              <w:left w:val="single" w:sz="4" w:space="0" w:color="auto"/>
              <w:bottom w:val="single" w:sz="4" w:space="0" w:color="auto"/>
              <w:right w:val="single" w:sz="4" w:space="0" w:color="auto"/>
            </w:tcBorders>
            <w:vAlign w:val="center"/>
          </w:tcPr>
          <w:p w14:paraId="1DDB0D59"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w:t>
            </w:r>
          </w:p>
          <w:p w14:paraId="779BDE14"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turėti integruotą piešimo modulį. </w:t>
            </w:r>
          </w:p>
          <w:p w14:paraId="31A3A1CC"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turėti integruotą teksto atpažinimo (angl. OCR) modulį, leidžiantį ieškoti tekstinės informacijos, nuotraukų formate. </w:t>
            </w:r>
          </w:p>
          <w:p w14:paraId="6D82E4C0"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turėti bendro naudojimo užrašų knygutes saugomas failų serveryje arba Microsoft SharePoint aplinkoje. </w:t>
            </w:r>
          </w:p>
          <w:p w14:paraId="518E8B31"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turėti galimybę siųsti užrašų knygučių lapus per elektroninio pašto ir grupinio darbo programą kaip laišką, kaip prikabintą dokumentą, taip pat .</w:t>
            </w:r>
            <w:proofErr w:type="spellStart"/>
            <w:r w:rsidRPr="0075706B">
              <w:rPr>
                <w:color w:val="00000A"/>
                <w:sz w:val="22"/>
                <w:u w:color="000000"/>
              </w:rPr>
              <w:t>pdf</w:t>
            </w:r>
            <w:proofErr w:type="spellEnd"/>
            <w:r w:rsidRPr="0075706B">
              <w:rPr>
                <w:color w:val="00000A"/>
                <w:sz w:val="22"/>
                <w:u w:color="000000"/>
              </w:rPr>
              <w:t xml:space="preserve"> formatu. </w:t>
            </w:r>
          </w:p>
          <w:p w14:paraId="647EB0F0"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būti automatizuotas kitų naudotojų pakvietimas prisijungti prie užrašų knygutės.</w:t>
            </w:r>
          </w:p>
        </w:tc>
        <w:tc>
          <w:tcPr>
            <w:tcW w:w="1716" w:type="pct"/>
            <w:tcBorders>
              <w:top w:val="single" w:sz="4" w:space="0" w:color="auto"/>
              <w:left w:val="single" w:sz="4" w:space="0" w:color="auto"/>
              <w:bottom w:val="single" w:sz="4" w:space="0" w:color="auto"/>
              <w:right w:val="single" w:sz="4" w:space="0" w:color="auto"/>
            </w:tcBorders>
            <w:vAlign w:val="center"/>
          </w:tcPr>
          <w:p w14:paraId="3ED142F9" w14:textId="2CB97192" w:rsidR="00DB0E8D" w:rsidRPr="0075706B" w:rsidRDefault="00DB0E8D" w:rsidP="00F03F99">
            <w:pPr>
              <w:spacing w:after="0" w:line="240" w:lineRule="auto"/>
              <w:ind w:hanging="23"/>
              <w:jc w:val="both"/>
              <w:rPr>
                <w:color w:val="00000A"/>
                <w:sz w:val="22"/>
                <w:u w:color="000000"/>
              </w:rPr>
            </w:pPr>
          </w:p>
        </w:tc>
      </w:tr>
      <w:tr w:rsidR="00DB0E8D" w:rsidRPr="0075706B" w14:paraId="711068CD" w14:textId="77777777" w:rsidTr="00D65920">
        <w:tc>
          <w:tcPr>
            <w:tcW w:w="1141" w:type="pct"/>
            <w:tcBorders>
              <w:top w:val="single" w:sz="4" w:space="0" w:color="auto"/>
              <w:left w:val="single" w:sz="4" w:space="0" w:color="auto"/>
              <w:bottom w:val="single" w:sz="4" w:space="0" w:color="auto"/>
              <w:right w:val="single" w:sz="4" w:space="0" w:color="auto"/>
            </w:tcBorders>
          </w:tcPr>
          <w:p w14:paraId="7C40ED07"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skaičiuoklei</w:t>
            </w:r>
          </w:p>
        </w:tc>
        <w:tc>
          <w:tcPr>
            <w:tcW w:w="2144" w:type="pct"/>
            <w:tcBorders>
              <w:top w:val="single" w:sz="4" w:space="0" w:color="auto"/>
              <w:left w:val="single" w:sz="4" w:space="0" w:color="auto"/>
              <w:bottom w:val="single" w:sz="4" w:space="0" w:color="auto"/>
              <w:right w:val="single" w:sz="4" w:space="0" w:color="auto"/>
            </w:tcBorders>
            <w:vAlign w:val="center"/>
          </w:tcPr>
          <w:p w14:paraId="61D229CA"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turėti galimybę apdoroti duomenis įvairiais pjūviais dinaminės analizės lentelėse (</w:t>
            </w:r>
            <w:proofErr w:type="spellStart"/>
            <w:r w:rsidRPr="0075706B">
              <w:rPr>
                <w:color w:val="00000A"/>
                <w:sz w:val="22"/>
                <w:u w:color="000000"/>
              </w:rPr>
              <w:t>pivot</w:t>
            </w:r>
            <w:proofErr w:type="spellEnd"/>
            <w:r w:rsidRPr="0075706B">
              <w:rPr>
                <w:color w:val="00000A"/>
                <w:sz w:val="22"/>
                <w:u w:color="000000"/>
              </w:rPr>
              <w:t xml:space="preserve"> </w:t>
            </w:r>
            <w:proofErr w:type="spellStart"/>
            <w:r w:rsidRPr="0075706B">
              <w:rPr>
                <w:color w:val="00000A"/>
                <w:sz w:val="22"/>
                <w:u w:color="000000"/>
              </w:rPr>
              <w:t>table</w:t>
            </w:r>
            <w:proofErr w:type="spellEnd"/>
            <w:r w:rsidRPr="0075706B">
              <w:rPr>
                <w:color w:val="00000A"/>
                <w:sz w:val="22"/>
                <w:u w:color="000000"/>
              </w:rPr>
              <w:t xml:space="preserve"> arba analogiškos). </w:t>
            </w:r>
          </w:p>
        </w:tc>
        <w:tc>
          <w:tcPr>
            <w:tcW w:w="1716" w:type="pct"/>
            <w:tcBorders>
              <w:top w:val="single" w:sz="4" w:space="0" w:color="auto"/>
              <w:left w:val="single" w:sz="4" w:space="0" w:color="auto"/>
              <w:bottom w:val="single" w:sz="4" w:space="0" w:color="auto"/>
              <w:right w:val="single" w:sz="4" w:space="0" w:color="auto"/>
            </w:tcBorders>
            <w:vAlign w:val="center"/>
          </w:tcPr>
          <w:p w14:paraId="569A1B26" w14:textId="6146B3A5" w:rsidR="00DB0E8D" w:rsidRPr="0075706B" w:rsidRDefault="00DB0E8D" w:rsidP="00F03F99">
            <w:pPr>
              <w:spacing w:after="0" w:line="240" w:lineRule="auto"/>
              <w:ind w:hanging="23"/>
              <w:jc w:val="both"/>
              <w:rPr>
                <w:color w:val="00000A"/>
                <w:sz w:val="22"/>
                <w:u w:color="000000"/>
              </w:rPr>
            </w:pPr>
          </w:p>
        </w:tc>
      </w:tr>
      <w:tr w:rsidR="00DB0E8D" w:rsidRPr="0075706B" w14:paraId="52B768C2" w14:textId="77777777" w:rsidTr="00D65920">
        <w:tc>
          <w:tcPr>
            <w:tcW w:w="1141" w:type="pct"/>
            <w:tcBorders>
              <w:top w:val="single" w:sz="4" w:space="0" w:color="auto"/>
              <w:left w:val="single" w:sz="4" w:space="0" w:color="auto"/>
              <w:bottom w:val="single" w:sz="4" w:space="0" w:color="auto"/>
              <w:right w:val="single" w:sz="4" w:space="0" w:color="auto"/>
            </w:tcBorders>
          </w:tcPr>
          <w:p w14:paraId="1D91852C"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komunikacijų programai</w:t>
            </w:r>
          </w:p>
        </w:tc>
        <w:tc>
          <w:tcPr>
            <w:tcW w:w="2144" w:type="pct"/>
            <w:tcBorders>
              <w:top w:val="single" w:sz="4" w:space="0" w:color="auto"/>
              <w:left w:val="single" w:sz="4" w:space="0" w:color="auto"/>
              <w:bottom w:val="single" w:sz="4" w:space="0" w:color="auto"/>
              <w:right w:val="single" w:sz="4" w:space="0" w:color="auto"/>
            </w:tcBorders>
            <w:vAlign w:val="center"/>
          </w:tcPr>
          <w:p w14:paraId="72AEB6D5"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būti žinučių pranešimo servisas ir naudotojų būsenos indikatoriai.</w:t>
            </w:r>
          </w:p>
          <w:p w14:paraId="33A8FF04"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galimybė paskirti </w:t>
            </w:r>
            <w:proofErr w:type="spellStart"/>
            <w:r w:rsidRPr="0075706B">
              <w:rPr>
                <w:color w:val="00000A"/>
                <w:sz w:val="22"/>
                <w:u w:color="000000"/>
              </w:rPr>
              <w:t>audio</w:t>
            </w:r>
            <w:proofErr w:type="spellEnd"/>
            <w:r w:rsidRPr="0075706B">
              <w:rPr>
                <w:color w:val="00000A"/>
                <w:sz w:val="22"/>
                <w:u w:color="000000"/>
              </w:rPr>
              <w:t xml:space="preserve"> / </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p w14:paraId="754C1D2F"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galimybė nukreipti skambučius (į mobilų telefoną, kolegoms ir kt.). </w:t>
            </w:r>
          </w:p>
          <w:p w14:paraId="04088106"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būti galimybė saugoti išeinančių skambučių istoriją elektroninio pašto programoje.</w:t>
            </w:r>
          </w:p>
          <w:p w14:paraId="554A7ADA"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turėti galimybę paskambinti iš Outlook, SharePoint, </w:t>
            </w:r>
          </w:p>
          <w:p w14:paraId="2557D576"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galimybė informaciją apie praleistus skambučius gauti per Outlook, </w:t>
            </w:r>
            <w:proofErr w:type="spellStart"/>
            <w:r w:rsidRPr="0075706B">
              <w:rPr>
                <w:color w:val="00000A"/>
                <w:sz w:val="22"/>
                <w:u w:color="000000"/>
              </w:rPr>
              <w:t>Sype</w:t>
            </w:r>
            <w:proofErr w:type="spellEnd"/>
            <w:r w:rsidRPr="0075706B">
              <w:rPr>
                <w:color w:val="00000A"/>
                <w:sz w:val="22"/>
                <w:u w:color="000000"/>
              </w:rPr>
              <w:t xml:space="preserve"> </w:t>
            </w:r>
            <w:proofErr w:type="spellStart"/>
            <w:r w:rsidRPr="0075706B">
              <w:rPr>
                <w:color w:val="00000A"/>
                <w:sz w:val="22"/>
                <w:u w:color="000000"/>
              </w:rPr>
              <w:t>for</w:t>
            </w:r>
            <w:proofErr w:type="spellEnd"/>
            <w:r w:rsidRPr="0075706B">
              <w:rPr>
                <w:color w:val="00000A"/>
                <w:sz w:val="22"/>
                <w:u w:color="000000"/>
              </w:rPr>
              <w:t xml:space="preserve"> </w:t>
            </w:r>
            <w:proofErr w:type="spellStart"/>
            <w:r w:rsidRPr="0075706B">
              <w:rPr>
                <w:color w:val="00000A"/>
                <w:sz w:val="22"/>
                <w:u w:color="000000"/>
              </w:rPr>
              <w:t>Business</w:t>
            </w:r>
            <w:proofErr w:type="spellEnd"/>
            <w:r w:rsidRPr="0075706B">
              <w:rPr>
                <w:color w:val="00000A"/>
                <w:sz w:val="22"/>
                <w:u w:color="000000"/>
              </w:rPr>
              <w:t xml:space="preserve"> programinę įrangą.</w:t>
            </w:r>
          </w:p>
        </w:tc>
        <w:tc>
          <w:tcPr>
            <w:tcW w:w="1716" w:type="pct"/>
            <w:tcBorders>
              <w:top w:val="single" w:sz="4" w:space="0" w:color="auto"/>
              <w:left w:val="single" w:sz="4" w:space="0" w:color="auto"/>
              <w:bottom w:val="single" w:sz="4" w:space="0" w:color="auto"/>
              <w:right w:val="single" w:sz="4" w:space="0" w:color="auto"/>
            </w:tcBorders>
            <w:vAlign w:val="center"/>
          </w:tcPr>
          <w:p w14:paraId="7B1794E1" w14:textId="2D9F7461" w:rsidR="00DB0E8D" w:rsidRPr="0075706B" w:rsidRDefault="00DB0E8D" w:rsidP="00F03F99">
            <w:pPr>
              <w:spacing w:after="0" w:line="240" w:lineRule="auto"/>
              <w:ind w:hanging="23"/>
              <w:jc w:val="both"/>
              <w:rPr>
                <w:color w:val="00000A"/>
                <w:sz w:val="22"/>
                <w:u w:color="000000"/>
              </w:rPr>
            </w:pPr>
          </w:p>
        </w:tc>
      </w:tr>
      <w:tr w:rsidR="00DB0E8D" w:rsidRPr="0075706B" w14:paraId="6C136730" w14:textId="77777777" w:rsidTr="00D65920">
        <w:tc>
          <w:tcPr>
            <w:tcW w:w="1141" w:type="pct"/>
            <w:tcBorders>
              <w:top w:val="single" w:sz="4" w:space="0" w:color="auto"/>
              <w:left w:val="single" w:sz="4" w:space="0" w:color="auto"/>
              <w:bottom w:val="single" w:sz="4" w:space="0" w:color="auto"/>
              <w:right w:val="single" w:sz="4" w:space="0" w:color="auto"/>
            </w:tcBorders>
          </w:tcPr>
          <w:p w14:paraId="613ABF67"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komandinio darbo organizavimo programai</w:t>
            </w:r>
          </w:p>
        </w:tc>
        <w:tc>
          <w:tcPr>
            <w:tcW w:w="2144" w:type="pct"/>
            <w:tcBorders>
              <w:top w:val="single" w:sz="4" w:space="0" w:color="auto"/>
              <w:left w:val="single" w:sz="4" w:space="0" w:color="auto"/>
              <w:bottom w:val="single" w:sz="4" w:space="0" w:color="auto"/>
              <w:right w:val="single" w:sz="4" w:space="0" w:color="auto"/>
            </w:tcBorders>
            <w:vAlign w:val="center"/>
          </w:tcPr>
          <w:p w14:paraId="25CDC5F6" w14:textId="77777777" w:rsidR="00DB0E8D" w:rsidRPr="0075706B" w:rsidRDefault="00DB0E8D" w:rsidP="00F03F99">
            <w:pPr>
              <w:spacing w:after="0" w:line="240" w:lineRule="auto"/>
              <w:ind w:hanging="23"/>
              <w:jc w:val="both"/>
              <w:rPr>
                <w:color w:val="00000A"/>
                <w:sz w:val="22"/>
                <w:u w:color="000000"/>
              </w:rPr>
            </w:pPr>
            <w:r w:rsidRPr="0075706B">
              <w:rPr>
                <w:rFonts w:eastAsia="Times New Roman"/>
                <w:sz w:val="22"/>
                <w:lang w:eastAsia="lt-LT"/>
              </w:rPr>
              <w:t xml:space="preserve">Turi būti galimybę organizuoti garso, vaizdo ir internetines konferencijas.  Turi būti galimybė kartu su konferencijos dalyviais kuri bendrus sustigimo užrašus. Turi būti galimybė įrašyti konferencijos turinį </w:t>
            </w:r>
            <w:proofErr w:type="spellStart"/>
            <w:r w:rsidRPr="0075706B">
              <w:rPr>
                <w:rFonts w:eastAsia="Times New Roman"/>
                <w:sz w:val="22"/>
                <w:lang w:eastAsia="lt-LT"/>
              </w:rPr>
              <w:t>video</w:t>
            </w:r>
            <w:proofErr w:type="spellEnd"/>
            <w:r w:rsidRPr="0075706B">
              <w:rPr>
                <w:rFonts w:eastAsia="Times New Roman"/>
                <w:sz w:val="22"/>
                <w:lang w:eastAsia="lt-LT"/>
              </w:rPr>
              <w:t xml:space="preserve"> formatu. Turi būti galimybė su konferencijos dalyviais pasidalinti darbalaukiu, dokumentu, prezentacija. Turi būti galimybė kurti viešas ir privačias komandines erdves. Komandinės erdvės turi palaikyti integraciją su organizacijoje naudojamomis Microsoft Word, Microsoft Excel, Microsoft PowerPoint, Microsoft OneNote, Microsoft </w:t>
            </w:r>
            <w:proofErr w:type="spellStart"/>
            <w:r w:rsidRPr="0075706B">
              <w:rPr>
                <w:rFonts w:eastAsia="Times New Roman"/>
                <w:sz w:val="22"/>
                <w:lang w:eastAsia="lt-LT"/>
              </w:rPr>
              <w:t>OneDrive</w:t>
            </w:r>
            <w:proofErr w:type="spellEnd"/>
            <w:r w:rsidRPr="0075706B">
              <w:rPr>
                <w:rFonts w:eastAsia="Times New Roman"/>
                <w:sz w:val="22"/>
                <w:lang w:eastAsia="lt-LT"/>
              </w:rPr>
              <w:t xml:space="preserve"> </w:t>
            </w:r>
            <w:proofErr w:type="spellStart"/>
            <w:r w:rsidRPr="0075706B">
              <w:rPr>
                <w:rFonts w:eastAsia="Times New Roman"/>
                <w:sz w:val="22"/>
                <w:lang w:eastAsia="lt-LT"/>
              </w:rPr>
              <w:t>for</w:t>
            </w:r>
            <w:proofErr w:type="spellEnd"/>
            <w:r w:rsidRPr="0075706B">
              <w:rPr>
                <w:rFonts w:eastAsia="Times New Roman"/>
                <w:sz w:val="22"/>
                <w:lang w:eastAsia="lt-LT"/>
              </w:rPr>
              <w:t xml:space="preserve"> </w:t>
            </w:r>
            <w:proofErr w:type="spellStart"/>
            <w:r w:rsidRPr="0075706B">
              <w:rPr>
                <w:rFonts w:eastAsia="Times New Roman"/>
                <w:sz w:val="22"/>
                <w:lang w:eastAsia="lt-LT"/>
              </w:rPr>
              <w:t>Business</w:t>
            </w:r>
            <w:proofErr w:type="spellEnd"/>
            <w:r w:rsidRPr="0075706B">
              <w:rPr>
                <w:rFonts w:eastAsia="Times New Roman"/>
                <w:sz w:val="22"/>
                <w:lang w:eastAsia="lt-LT"/>
              </w:rPr>
              <w:t xml:space="preserve"> programomis. Turi būti galimybė integruoti su Microsoft SharePoint, Microsoft </w:t>
            </w:r>
            <w:proofErr w:type="spellStart"/>
            <w:r w:rsidRPr="0075706B">
              <w:rPr>
                <w:rFonts w:eastAsia="Times New Roman"/>
                <w:sz w:val="22"/>
                <w:lang w:eastAsia="lt-LT"/>
              </w:rPr>
              <w:t>Planner</w:t>
            </w:r>
            <w:proofErr w:type="spellEnd"/>
            <w:r w:rsidRPr="0075706B">
              <w:rPr>
                <w:rFonts w:eastAsia="Times New Roman"/>
                <w:sz w:val="22"/>
                <w:lang w:eastAsia="lt-LT"/>
              </w:rPr>
              <w:t xml:space="preserve"> ir Microsoft Power BI paslaugomis. Turi būti galimybė dalyvauti privačiuose bei grupiniuose susirašinėjimuose su bet kuo organizacijoje.  Paslauga turi būti suderinta su šiomis operacinėmis sistemomis: Apple iOS, Android, Windows.  </w:t>
            </w:r>
          </w:p>
        </w:tc>
        <w:tc>
          <w:tcPr>
            <w:tcW w:w="1716" w:type="pct"/>
            <w:tcBorders>
              <w:top w:val="single" w:sz="4" w:space="0" w:color="auto"/>
              <w:left w:val="single" w:sz="4" w:space="0" w:color="auto"/>
              <w:bottom w:val="single" w:sz="4" w:space="0" w:color="auto"/>
              <w:right w:val="single" w:sz="4" w:space="0" w:color="auto"/>
            </w:tcBorders>
            <w:vAlign w:val="center"/>
          </w:tcPr>
          <w:p w14:paraId="6230254A" w14:textId="594078EA" w:rsidR="00DB0E8D" w:rsidRPr="0075706B" w:rsidRDefault="00DB0E8D" w:rsidP="00F03F99">
            <w:pPr>
              <w:spacing w:after="0" w:line="240" w:lineRule="auto"/>
              <w:ind w:hanging="23"/>
              <w:jc w:val="both"/>
              <w:rPr>
                <w:rFonts w:eastAsia="Times New Roman"/>
                <w:i/>
                <w:color w:val="000000"/>
                <w:sz w:val="22"/>
              </w:rPr>
            </w:pPr>
          </w:p>
        </w:tc>
      </w:tr>
      <w:tr w:rsidR="00DB0E8D" w:rsidRPr="0075706B" w14:paraId="663C59B5" w14:textId="77777777" w:rsidTr="00D65920">
        <w:tc>
          <w:tcPr>
            <w:tcW w:w="1141" w:type="pct"/>
            <w:tcBorders>
              <w:top w:val="single" w:sz="4" w:space="0" w:color="auto"/>
              <w:left w:val="single" w:sz="4" w:space="0" w:color="auto"/>
              <w:bottom w:val="single" w:sz="4" w:space="0" w:color="auto"/>
              <w:right w:val="single" w:sz="4" w:space="0" w:color="auto"/>
            </w:tcBorders>
          </w:tcPr>
          <w:p w14:paraId="3F6A9E70"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naudotojo talpyklai</w:t>
            </w:r>
          </w:p>
        </w:tc>
        <w:tc>
          <w:tcPr>
            <w:tcW w:w="2144" w:type="pct"/>
            <w:tcBorders>
              <w:top w:val="single" w:sz="4" w:space="0" w:color="auto"/>
              <w:left w:val="single" w:sz="4" w:space="0" w:color="auto"/>
              <w:bottom w:val="single" w:sz="4" w:space="0" w:color="auto"/>
              <w:right w:val="single" w:sz="4" w:space="0" w:color="auto"/>
            </w:tcBorders>
            <w:vAlign w:val="center"/>
          </w:tcPr>
          <w:p w14:paraId="784D0E38"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Su kiekvienu pateikiamu paketu turi būti užtikrinta ne mažesnė kaip 1TB talpykla naudotojo duomenims programinės įrangos gamintojo duomenų centre saugoti. </w:t>
            </w:r>
          </w:p>
        </w:tc>
        <w:tc>
          <w:tcPr>
            <w:tcW w:w="1716" w:type="pct"/>
            <w:tcBorders>
              <w:top w:val="single" w:sz="4" w:space="0" w:color="auto"/>
              <w:left w:val="single" w:sz="4" w:space="0" w:color="auto"/>
              <w:bottom w:val="single" w:sz="4" w:space="0" w:color="auto"/>
              <w:right w:val="single" w:sz="4" w:space="0" w:color="auto"/>
            </w:tcBorders>
            <w:vAlign w:val="center"/>
          </w:tcPr>
          <w:p w14:paraId="3F276AE3" w14:textId="196B9462" w:rsidR="00DB0E8D" w:rsidRPr="0075706B" w:rsidRDefault="00DB0E8D" w:rsidP="00F03F99">
            <w:pPr>
              <w:spacing w:after="0" w:line="240" w:lineRule="auto"/>
              <w:ind w:hanging="23"/>
              <w:jc w:val="both"/>
              <w:rPr>
                <w:color w:val="00000A"/>
                <w:sz w:val="22"/>
                <w:u w:color="000000"/>
              </w:rPr>
            </w:pPr>
          </w:p>
        </w:tc>
      </w:tr>
      <w:tr w:rsidR="00DB0E8D" w:rsidRPr="0075706B" w14:paraId="0CFD914A" w14:textId="77777777" w:rsidTr="00D65920">
        <w:tc>
          <w:tcPr>
            <w:tcW w:w="1141" w:type="pct"/>
            <w:tcBorders>
              <w:top w:val="single" w:sz="4" w:space="0" w:color="auto"/>
              <w:left w:val="single" w:sz="4" w:space="0" w:color="auto"/>
              <w:bottom w:val="single" w:sz="4" w:space="0" w:color="auto"/>
              <w:right w:val="single" w:sz="4" w:space="0" w:color="auto"/>
            </w:tcBorders>
          </w:tcPr>
          <w:p w14:paraId="344A6D64"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Reikalavimai elektroninio pašto ir grupinio darbo duomenų sinchronizavimui</w:t>
            </w:r>
          </w:p>
        </w:tc>
        <w:tc>
          <w:tcPr>
            <w:tcW w:w="2144" w:type="pct"/>
            <w:tcBorders>
              <w:top w:val="single" w:sz="4" w:space="0" w:color="auto"/>
              <w:left w:val="single" w:sz="4" w:space="0" w:color="auto"/>
              <w:bottom w:val="single" w:sz="4" w:space="0" w:color="auto"/>
              <w:right w:val="single" w:sz="4" w:space="0" w:color="auto"/>
            </w:tcBorders>
            <w:vAlign w:val="center"/>
          </w:tcPr>
          <w:p w14:paraId="265359BD"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galimybė be papildomo mokesčio kiekvienam naudotojui skirti ne mažesnę nei 100 GB talpos pašto dėžutę, kuri bus talpinama programinės įrangos gamintojo duomenų centre. </w:t>
            </w:r>
          </w:p>
          <w:p w14:paraId="66A67B47"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būti galimybė naudotojui pašto dėžutę pasiekti 24 val. per parą, 7 dienas per savaitę.</w:t>
            </w:r>
          </w:p>
          <w:p w14:paraId="1BD447E9"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Turi būti galimybė pašto dėžutes pasiekti per atjungtą nuo kompiuterio tinklo (</w:t>
            </w:r>
            <w:proofErr w:type="spellStart"/>
            <w:r w:rsidRPr="0075706B">
              <w:rPr>
                <w:color w:val="00000A"/>
                <w:sz w:val="22"/>
                <w:u w:color="000000"/>
              </w:rPr>
              <w:t>off</w:t>
            </w:r>
            <w:proofErr w:type="spellEnd"/>
            <w:r w:rsidRPr="0075706B">
              <w:rPr>
                <w:color w:val="00000A"/>
                <w:sz w:val="22"/>
                <w:u w:color="000000"/>
              </w:rPr>
              <w:t xml:space="preserve">-line) </w:t>
            </w:r>
            <w:proofErr w:type="spellStart"/>
            <w:r w:rsidRPr="0075706B">
              <w:rPr>
                <w:color w:val="00000A"/>
                <w:sz w:val="22"/>
                <w:u w:color="000000"/>
              </w:rPr>
              <w:t>klientinę</w:t>
            </w:r>
            <w:proofErr w:type="spellEnd"/>
            <w:r w:rsidRPr="0075706B">
              <w:rPr>
                <w:color w:val="00000A"/>
                <w:sz w:val="22"/>
                <w:u w:color="000000"/>
              </w:rPr>
              <w:t xml:space="preserve"> programą pateikiamą per interneto naršyklę, per mobilų įrenginį.</w:t>
            </w:r>
          </w:p>
          <w:p w14:paraId="39D76573"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Duomenų apsikeitimas turi būti užtikrintas priverstinio duomenų pateikimu? į galinį įrenginį (angl. </w:t>
            </w:r>
            <w:proofErr w:type="spellStart"/>
            <w:r w:rsidRPr="0075706B">
              <w:rPr>
                <w:color w:val="00000A"/>
                <w:sz w:val="22"/>
                <w:u w:color="000000"/>
              </w:rPr>
              <w:t>Push</w:t>
            </w:r>
            <w:proofErr w:type="spellEnd"/>
            <w:r w:rsidRPr="0075706B">
              <w:rPr>
                <w:color w:val="00000A"/>
                <w:sz w:val="22"/>
                <w:u w:color="000000"/>
              </w:rPr>
              <w:t>) technologija.</w:t>
            </w:r>
          </w:p>
          <w:p w14:paraId="175BC246"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integruotas ir centralizuotai valdomas resursų rezervavimas. </w:t>
            </w:r>
          </w:p>
          <w:p w14:paraId="3638B492"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Turi būti galimybė valdyti nustatymus komandinių eilučių pagalba (angl. </w:t>
            </w:r>
            <w:proofErr w:type="spellStart"/>
            <w:r w:rsidRPr="0075706B">
              <w:rPr>
                <w:color w:val="00000A"/>
                <w:sz w:val="22"/>
                <w:u w:color="000000"/>
              </w:rPr>
              <w:t>scripting</w:t>
            </w:r>
            <w:proofErr w:type="spellEnd"/>
            <w:r w:rsidRPr="0075706B">
              <w:rPr>
                <w:color w:val="00000A"/>
                <w:sz w:val="22"/>
                <w:u w:color="000000"/>
              </w:rPr>
              <w:t xml:space="preserve">). </w:t>
            </w:r>
          </w:p>
          <w:p w14:paraId="38742745"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Pametus mobilų telefoną su mobiliu pašto klientu, naudotojas turi turėti galimybę naudodamasis pašto klientu  (naršyklėje) pareikalauti pamesto mobilaus telefono duomenų panaikinimo.</w:t>
            </w:r>
          </w:p>
        </w:tc>
        <w:tc>
          <w:tcPr>
            <w:tcW w:w="1716" w:type="pct"/>
            <w:tcBorders>
              <w:top w:val="single" w:sz="4" w:space="0" w:color="auto"/>
              <w:left w:val="single" w:sz="4" w:space="0" w:color="auto"/>
              <w:bottom w:val="single" w:sz="4" w:space="0" w:color="auto"/>
              <w:right w:val="single" w:sz="4" w:space="0" w:color="auto"/>
            </w:tcBorders>
            <w:vAlign w:val="center"/>
          </w:tcPr>
          <w:p w14:paraId="2159CC41" w14:textId="7565D96B" w:rsidR="00DB0E8D" w:rsidRPr="0075706B" w:rsidRDefault="00DB0E8D" w:rsidP="00F03F99">
            <w:pPr>
              <w:spacing w:after="0" w:line="240" w:lineRule="auto"/>
              <w:ind w:hanging="23"/>
              <w:jc w:val="both"/>
              <w:rPr>
                <w:color w:val="00000A"/>
                <w:sz w:val="22"/>
                <w:u w:color="000000"/>
              </w:rPr>
            </w:pPr>
          </w:p>
        </w:tc>
      </w:tr>
      <w:tr w:rsidR="00DB0E8D" w:rsidRPr="0075706B" w14:paraId="74E6727F" w14:textId="77777777" w:rsidTr="00D65920">
        <w:tc>
          <w:tcPr>
            <w:tcW w:w="1141" w:type="pct"/>
            <w:tcBorders>
              <w:top w:val="single" w:sz="4" w:space="0" w:color="auto"/>
              <w:left w:val="single" w:sz="4" w:space="0" w:color="auto"/>
              <w:bottom w:val="single" w:sz="4" w:space="0" w:color="auto"/>
              <w:right w:val="single" w:sz="4" w:space="0" w:color="auto"/>
            </w:tcBorders>
          </w:tcPr>
          <w:p w14:paraId="76BB75C8"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Reikalavimai darbo sričių talpinimui </w:t>
            </w:r>
          </w:p>
        </w:tc>
        <w:tc>
          <w:tcPr>
            <w:tcW w:w="2144" w:type="pct"/>
            <w:tcBorders>
              <w:top w:val="single" w:sz="4" w:space="0" w:color="auto"/>
              <w:left w:val="single" w:sz="4" w:space="0" w:color="auto"/>
              <w:bottom w:val="single" w:sz="4" w:space="0" w:color="auto"/>
              <w:right w:val="single" w:sz="4" w:space="0" w:color="auto"/>
            </w:tcBorders>
            <w:vAlign w:val="center"/>
          </w:tcPr>
          <w:p w14:paraId="10A278D0"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be papildomo mokesčio talpinti ir kurti darbo sritis tiekėjo serveriuose.</w:t>
            </w:r>
          </w:p>
          <w:p w14:paraId="4401807B"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pasiekti sukurtas darbo sritis 24 val. per parą, 7 dienas per savaitę.</w:t>
            </w:r>
          </w:p>
          <w:p w14:paraId="08AABC03"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Turi būti galimybė naudojant sinchronizaciją su pateikiama </w:t>
            </w:r>
            <w:proofErr w:type="spellStart"/>
            <w:r w:rsidRPr="0075706B">
              <w:rPr>
                <w:color w:val="00000A"/>
                <w:sz w:val="22"/>
                <w:u w:color="000000"/>
              </w:rPr>
              <w:t>klientine</w:t>
            </w:r>
            <w:proofErr w:type="spellEnd"/>
            <w:r w:rsidRPr="0075706B">
              <w:rPr>
                <w:color w:val="00000A"/>
                <w:sz w:val="22"/>
                <w:u w:color="000000"/>
              </w:rPr>
              <w:t xml:space="preserve"> programine įranga gauti ir redaguoti darbo sričių turinį atjungtu nuo kompiuterio tinklo (</w:t>
            </w:r>
            <w:proofErr w:type="spellStart"/>
            <w:r w:rsidRPr="0075706B">
              <w:rPr>
                <w:color w:val="00000A"/>
                <w:sz w:val="22"/>
                <w:u w:color="000000"/>
              </w:rPr>
              <w:t>off</w:t>
            </w:r>
            <w:proofErr w:type="spellEnd"/>
            <w:r w:rsidRPr="0075706B">
              <w:rPr>
                <w:color w:val="00000A"/>
                <w:sz w:val="22"/>
                <w:u w:color="000000"/>
              </w:rPr>
              <w:t>-line) rėžimu.</w:t>
            </w:r>
          </w:p>
          <w:p w14:paraId="18FB83F4"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w:t>
            </w:r>
            <w:proofErr w:type="spellStart"/>
            <w:r w:rsidRPr="0075706B">
              <w:rPr>
                <w:color w:val="00000A"/>
                <w:sz w:val="22"/>
                <w:u w:color="000000"/>
              </w:rPr>
              <w:t>versijavimas</w:t>
            </w:r>
            <w:proofErr w:type="spellEnd"/>
            <w:r w:rsidRPr="0075706B">
              <w:rPr>
                <w:color w:val="00000A"/>
                <w:sz w:val="22"/>
                <w:u w:color="000000"/>
              </w:rPr>
              <w:t>, integruotos elektroninių dokumentų gyvavimo ciklo valdymo priemonės, darbo sekų valdymo priemonės.</w:t>
            </w:r>
          </w:p>
          <w:p w14:paraId="0401D859"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tc>
        <w:tc>
          <w:tcPr>
            <w:tcW w:w="1716" w:type="pct"/>
            <w:tcBorders>
              <w:top w:val="single" w:sz="4" w:space="0" w:color="auto"/>
              <w:left w:val="single" w:sz="4" w:space="0" w:color="auto"/>
              <w:bottom w:val="single" w:sz="4" w:space="0" w:color="auto"/>
              <w:right w:val="single" w:sz="4" w:space="0" w:color="auto"/>
            </w:tcBorders>
            <w:vAlign w:val="center"/>
          </w:tcPr>
          <w:p w14:paraId="059D0C1D" w14:textId="2148658A" w:rsidR="00DB0E8D" w:rsidRPr="0075706B" w:rsidRDefault="00DB0E8D" w:rsidP="00F03F99">
            <w:pPr>
              <w:spacing w:after="0" w:line="240" w:lineRule="auto"/>
              <w:jc w:val="both"/>
              <w:rPr>
                <w:color w:val="00000A"/>
                <w:sz w:val="22"/>
                <w:u w:color="000000"/>
              </w:rPr>
            </w:pPr>
          </w:p>
        </w:tc>
      </w:tr>
      <w:tr w:rsidR="00DB0E8D" w:rsidRPr="0075706B" w14:paraId="7905F7D9" w14:textId="77777777" w:rsidTr="00D65920">
        <w:tc>
          <w:tcPr>
            <w:tcW w:w="1141" w:type="pct"/>
            <w:tcBorders>
              <w:top w:val="single" w:sz="4" w:space="0" w:color="auto"/>
              <w:left w:val="single" w:sz="4" w:space="0" w:color="auto"/>
              <w:bottom w:val="single" w:sz="4" w:space="0" w:color="auto"/>
              <w:right w:val="single" w:sz="4" w:space="0" w:color="auto"/>
            </w:tcBorders>
          </w:tcPr>
          <w:p w14:paraId="47C37AA8"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Reikalavimai komunikacijai </w:t>
            </w:r>
          </w:p>
        </w:tc>
        <w:tc>
          <w:tcPr>
            <w:tcW w:w="2144" w:type="pct"/>
            <w:tcBorders>
              <w:top w:val="single" w:sz="4" w:space="0" w:color="auto"/>
              <w:left w:val="single" w:sz="4" w:space="0" w:color="auto"/>
              <w:bottom w:val="single" w:sz="4" w:space="0" w:color="auto"/>
              <w:right w:val="single" w:sz="4" w:space="0" w:color="auto"/>
            </w:tcBorders>
            <w:vAlign w:val="center"/>
          </w:tcPr>
          <w:p w14:paraId="31455713"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naudojant programinės įrangos gamintojo serverius užtikrinti komunikacijų įrangos funkcijas naudotojams.</w:t>
            </w:r>
          </w:p>
          <w:p w14:paraId="4C2A37C9"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naudotis komunikacijų funkcionalumu 24 val. per parą, 7 dienas per savaitę.</w:t>
            </w:r>
          </w:p>
          <w:p w14:paraId="0AAB0997"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Tiekėjo pateikiamas funkcionalumas privalo apimti garso, vaizdo, </w:t>
            </w:r>
            <w:proofErr w:type="spellStart"/>
            <w:r w:rsidRPr="0075706B">
              <w:rPr>
                <w:color w:val="00000A"/>
                <w:sz w:val="22"/>
                <w:u w:color="000000"/>
              </w:rPr>
              <w:t>www</w:t>
            </w:r>
            <w:proofErr w:type="spellEnd"/>
            <w:r w:rsidRPr="0075706B">
              <w:rPr>
                <w:color w:val="00000A"/>
                <w:sz w:val="22"/>
                <w:u w:color="000000"/>
              </w:rPr>
              <w:t xml:space="preserve"> tinklo konferencijas tarp kelių dalyvių. Turi turėti žinučių pranešimo servisą ir naudotojų būsenos indikatorius naudotojams, grupinius susirašinėjimus. </w:t>
            </w:r>
          </w:p>
          <w:p w14:paraId="5E9BAB16"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pasiekti programinę įrangą, atsijungus nuo kompiuterio tinklo (</w:t>
            </w:r>
            <w:proofErr w:type="spellStart"/>
            <w:r w:rsidRPr="0075706B">
              <w:rPr>
                <w:color w:val="00000A"/>
                <w:sz w:val="22"/>
                <w:u w:color="000000"/>
              </w:rPr>
              <w:t>off</w:t>
            </w:r>
            <w:proofErr w:type="spellEnd"/>
            <w:r w:rsidRPr="0075706B">
              <w:rPr>
                <w:color w:val="00000A"/>
                <w:sz w:val="22"/>
                <w:u w:color="000000"/>
              </w:rPr>
              <w:t>-line).</w:t>
            </w:r>
          </w:p>
          <w:p w14:paraId="14FF64E7"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Turi būti galimybė paskambinti iš elektroninio pašto ir grupinio darbo programinės įrangos.</w:t>
            </w:r>
          </w:p>
          <w:p w14:paraId="24CEB9B4"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 xml:space="preserve">Turi būti galimybė naudotojui būti informuotam apie praleistus skambučius (per elektroninio pašto ir grupinio darbo, komunikacijos programinę įrangą). Turi būti galimybė paskirti </w:t>
            </w:r>
            <w:proofErr w:type="spellStart"/>
            <w:r w:rsidRPr="0075706B">
              <w:rPr>
                <w:color w:val="00000A"/>
                <w:sz w:val="22"/>
                <w:u w:color="000000"/>
              </w:rPr>
              <w:t>audio</w:t>
            </w:r>
            <w:proofErr w:type="spellEnd"/>
            <w:r w:rsidRPr="0075706B">
              <w:rPr>
                <w:color w:val="00000A"/>
                <w:sz w:val="22"/>
                <w:u w:color="000000"/>
              </w:rPr>
              <w:t>/</w:t>
            </w:r>
            <w:proofErr w:type="spellStart"/>
            <w:r w:rsidRPr="0075706B">
              <w:rPr>
                <w:color w:val="00000A"/>
                <w:sz w:val="22"/>
                <w:u w:color="000000"/>
              </w:rPr>
              <w:t>video</w:t>
            </w:r>
            <w:proofErr w:type="spellEnd"/>
            <w:r w:rsidRPr="0075706B">
              <w:rPr>
                <w:color w:val="00000A"/>
                <w:sz w:val="22"/>
                <w:u w:color="000000"/>
              </w:rPr>
              <w:t xml:space="preserve"> konferencijas (angl. Online </w:t>
            </w:r>
            <w:proofErr w:type="spellStart"/>
            <w:r w:rsidRPr="0075706B">
              <w:rPr>
                <w:color w:val="00000A"/>
                <w:sz w:val="22"/>
                <w:u w:color="000000"/>
              </w:rPr>
              <w:t>meeting</w:t>
            </w:r>
            <w:proofErr w:type="spellEnd"/>
            <w:r w:rsidRPr="0075706B">
              <w:rPr>
                <w:color w:val="00000A"/>
                <w:sz w:val="22"/>
                <w:u w:color="000000"/>
              </w:rPr>
              <w:t>),</w:t>
            </w:r>
          </w:p>
        </w:tc>
        <w:tc>
          <w:tcPr>
            <w:tcW w:w="1716" w:type="pct"/>
            <w:tcBorders>
              <w:top w:val="single" w:sz="4" w:space="0" w:color="auto"/>
              <w:left w:val="single" w:sz="4" w:space="0" w:color="auto"/>
              <w:bottom w:val="single" w:sz="4" w:space="0" w:color="auto"/>
              <w:right w:val="single" w:sz="4" w:space="0" w:color="auto"/>
            </w:tcBorders>
            <w:vAlign w:val="center"/>
          </w:tcPr>
          <w:p w14:paraId="5ED3A8F7" w14:textId="5D4E45F8" w:rsidR="00DB0E8D" w:rsidRPr="0075706B" w:rsidRDefault="00DB0E8D" w:rsidP="00F03F99">
            <w:pPr>
              <w:spacing w:after="0" w:line="240" w:lineRule="auto"/>
              <w:jc w:val="both"/>
              <w:rPr>
                <w:color w:val="00000A"/>
                <w:sz w:val="22"/>
                <w:u w:color="000000"/>
              </w:rPr>
            </w:pPr>
          </w:p>
        </w:tc>
      </w:tr>
      <w:tr w:rsidR="00DB0E8D" w:rsidRPr="0075706B" w14:paraId="29BE28DE" w14:textId="77777777" w:rsidTr="00D65920">
        <w:tc>
          <w:tcPr>
            <w:tcW w:w="1141" w:type="pct"/>
            <w:tcBorders>
              <w:top w:val="single" w:sz="4" w:space="0" w:color="auto"/>
              <w:left w:val="single" w:sz="4" w:space="0" w:color="auto"/>
              <w:bottom w:val="single" w:sz="4" w:space="0" w:color="auto"/>
              <w:right w:val="single" w:sz="4" w:space="0" w:color="auto"/>
            </w:tcBorders>
          </w:tcPr>
          <w:p w14:paraId="380B7499"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Paketas turi būti vieno gamintojo</w:t>
            </w:r>
          </w:p>
        </w:tc>
        <w:tc>
          <w:tcPr>
            <w:tcW w:w="2144" w:type="pct"/>
            <w:tcBorders>
              <w:top w:val="single" w:sz="4" w:space="0" w:color="auto"/>
              <w:left w:val="single" w:sz="4" w:space="0" w:color="auto"/>
              <w:bottom w:val="single" w:sz="4" w:space="0" w:color="auto"/>
              <w:right w:val="single" w:sz="4" w:space="0" w:color="auto"/>
            </w:tcBorders>
            <w:vAlign w:val="center"/>
          </w:tcPr>
          <w:p w14:paraId="2A84DC36"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Taip</w:t>
            </w:r>
          </w:p>
        </w:tc>
        <w:tc>
          <w:tcPr>
            <w:tcW w:w="1716" w:type="pct"/>
            <w:tcBorders>
              <w:top w:val="single" w:sz="4" w:space="0" w:color="auto"/>
              <w:left w:val="single" w:sz="4" w:space="0" w:color="auto"/>
              <w:bottom w:val="single" w:sz="4" w:space="0" w:color="auto"/>
              <w:right w:val="single" w:sz="4" w:space="0" w:color="auto"/>
            </w:tcBorders>
            <w:vAlign w:val="center"/>
          </w:tcPr>
          <w:p w14:paraId="4600DA29" w14:textId="1EDF3382" w:rsidR="00DB0E8D" w:rsidRPr="0075706B" w:rsidRDefault="00DB0E8D" w:rsidP="00F03F99">
            <w:pPr>
              <w:spacing w:after="0" w:line="240" w:lineRule="auto"/>
              <w:jc w:val="both"/>
              <w:rPr>
                <w:color w:val="00000A"/>
                <w:sz w:val="22"/>
                <w:u w:color="000000"/>
              </w:rPr>
            </w:pPr>
          </w:p>
        </w:tc>
      </w:tr>
      <w:tr w:rsidR="00DB0E8D" w:rsidRPr="0075706B" w14:paraId="17BD6671" w14:textId="77777777" w:rsidTr="00D65920">
        <w:tc>
          <w:tcPr>
            <w:tcW w:w="1141" w:type="pct"/>
            <w:tcBorders>
              <w:top w:val="single" w:sz="4" w:space="0" w:color="auto"/>
              <w:left w:val="single" w:sz="4" w:space="0" w:color="auto"/>
              <w:bottom w:val="single" w:sz="4" w:space="0" w:color="auto"/>
              <w:right w:val="single" w:sz="4" w:space="0" w:color="auto"/>
            </w:tcBorders>
            <w:hideMark/>
          </w:tcPr>
          <w:p w14:paraId="7F329B8B"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Naudotojo sąsaja</w:t>
            </w:r>
          </w:p>
        </w:tc>
        <w:tc>
          <w:tcPr>
            <w:tcW w:w="2144" w:type="pct"/>
            <w:tcBorders>
              <w:top w:val="single" w:sz="4" w:space="0" w:color="auto"/>
              <w:left w:val="single" w:sz="4" w:space="0" w:color="auto"/>
              <w:bottom w:val="single" w:sz="4" w:space="0" w:color="auto"/>
              <w:right w:val="single" w:sz="4" w:space="0" w:color="auto"/>
            </w:tcBorders>
            <w:vAlign w:val="center"/>
            <w:hideMark/>
          </w:tcPr>
          <w:p w14:paraId="53862DF6"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Programinė įranga turi palaikyti ir užtikrinti naudotojo sąsają, atsižvelgiant į gamintojo galimybes (anglų, lietuvių, rusų, lenkų kalbos privalomos).</w:t>
            </w:r>
          </w:p>
        </w:tc>
        <w:tc>
          <w:tcPr>
            <w:tcW w:w="1716" w:type="pct"/>
            <w:tcBorders>
              <w:top w:val="single" w:sz="4" w:space="0" w:color="auto"/>
              <w:left w:val="single" w:sz="4" w:space="0" w:color="auto"/>
              <w:bottom w:val="single" w:sz="4" w:space="0" w:color="auto"/>
              <w:right w:val="single" w:sz="4" w:space="0" w:color="auto"/>
            </w:tcBorders>
            <w:vAlign w:val="center"/>
          </w:tcPr>
          <w:p w14:paraId="5D9E29FB" w14:textId="73C7B1BA" w:rsidR="00DB0E8D" w:rsidRPr="0075706B" w:rsidRDefault="00DB0E8D" w:rsidP="00F03F99">
            <w:pPr>
              <w:spacing w:after="0" w:line="240" w:lineRule="auto"/>
              <w:ind w:hanging="23"/>
              <w:jc w:val="both"/>
              <w:rPr>
                <w:color w:val="00000A"/>
                <w:sz w:val="22"/>
                <w:u w:color="000000"/>
              </w:rPr>
            </w:pPr>
          </w:p>
        </w:tc>
      </w:tr>
      <w:tr w:rsidR="00331A7D" w:rsidRPr="0075706B" w14:paraId="2FE35A72" w14:textId="77777777" w:rsidTr="00D65920">
        <w:tc>
          <w:tcPr>
            <w:tcW w:w="1141" w:type="pct"/>
            <w:tcBorders>
              <w:top w:val="single" w:sz="4" w:space="0" w:color="auto"/>
              <w:left w:val="single" w:sz="4" w:space="0" w:color="auto"/>
              <w:bottom w:val="single" w:sz="4" w:space="0" w:color="auto"/>
              <w:right w:val="single" w:sz="4" w:space="0" w:color="auto"/>
            </w:tcBorders>
          </w:tcPr>
          <w:p w14:paraId="5E27DAC3" w14:textId="26B56E7E" w:rsidR="00331A7D" w:rsidRPr="0075706B" w:rsidRDefault="00331A7D" w:rsidP="00F03F99">
            <w:pPr>
              <w:spacing w:after="0" w:line="240" w:lineRule="auto"/>
              <w:jc w:val="both"/>
              <w:rPr>
                <w:color w:val="00000A"/>
                <w:sz w:val="22"/>
                <w:u w:color="000000"/>
              </w:rPr>
            </w:pPr>
            <w:r w:rsidRPr="0075706B">
              <w:rPr>
                <w:sz w:val="22"/>
              </w:rPr>
              <w:t>Garantija</w:t>
            </w:r>
          </w:p>
        </w:tc>
        <w:tc>
          <w:tcPr>
            <w:tcW w:w="2144" w:type="pct"/>
            <w:tcBorders>
              <w:top w:val="single" w:sz="4" w:space="0" w:color="auto"/>
              <w:left w:val="single" w:sz="4" w:space="0" w:color="auto"/>
              <w:bottom w:val="single" w:sz="4" w:space="0" w:color="auto"/>
              <w:right w:val="single" w:sz="4" w:space="0" w:color="auto"/>
            </w:tcBorders>
          </w:tcPr>
          <w:p w14:paraId="195CA1A8" w14:textId="77777777" w:rsidR="00331A7D" w:rsidRPr="0075706B" w:rsidRDefault="00331A7D" w:rsidP="00F03F99">
            <w:pPr>
              <w:spacing w:after="0" w:line="240" w:lineRule="auto"/>
              <w:rPr>
                <w:rFonts w:eastAsia="Times New Roman"/>
                <w:sz w:val="22"/>
              </w:rPr>
            </w:pPr>
            <w:r w:rsidRPr="0075706B">
              <w:rPr>
                <w:rFonts w:eastAsia="Times New Roman"/>
                <w:sz w:val="22"/>
              </w:rPr>
              <w:t>Funkcionalumas:</w:t>
            </w:r>
          </w:p>
          <w:p w14:paraId="11B26142"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0349CF70"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41A7A07A"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56C44947"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433C1B49"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73EF87F9"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Problemų sprendimas:</w:t>
            </w:r>
          </w:p>
          <w:p w14:paraId="47404E19"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Kliento patalpose;</w:t>
            </w:r>
          </w:p>
          <w:p w14:paraId="0900EBA1"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Nuotoliniu būdu.</w:t>
            </w:r>
          </w:p>
          <w:p w14:paraId="035C2B1A"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01EE2CFC"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29407D4A" w14:textId="6B84D815" w:rsidR="00331A7D" w:rsidRPr="0075706B" w:rsidRDefault="00331A7D"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2A134D23"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Patobulinti sprendimai:</w:t>
            </w:r>
          </w:p>
          <w:p w14:paraId="3A00638D" w14:textId="41830C9C" w:rsidR="00331A7D" w:rsidRPr="0075706B" w:rsidRDefault="00331A7D" w:rsidP="00F03F99">
            <w:pPr>
              <w:spacing w:after="0" w:line="240" w:lineRule="auto"/>
              <w:ind w:hanging="23"/>
              <w:jc w:val="both"/>
              <w:rPr>
                <w:color w:val="00000A"/>
                <w:sz w:val="22"/>
                <w:u w:color="000000"/>
              </w:rPr>
            </w:pPr>
            <w:r w:rsidRPr="0075706B">
              <w:rPr>
                <w:rFonts w:eastAsia="Times New Roman"/>
                <w:sz w:val="22"/>
              </w:rPr>
              <w:t>Paskirtasis inžinerijos padalinys arba lygiavertis; Patobulintas paskirtasis inžinerijos padalinys arba lygiavertis;</w:t>
            </w:r>
          </w:p>
        </w:tc>
        <w:tc>
          <w:tcPr>
            <w:tcW w:w="1716" w:type="pct"/>
            <w:tcBorders>
              <w:top w:val="single" w:sz="4" w:space="0" w:color="auto"/>
              <w:left w:val="single" w:sz="4" w:space="0" w:color="auto"/>
              <w:bottom w:val="single" w:sz="4" w:space="0" w:color="auto"/>
              <w:right w:val="single" w:sz="4" w:space="0" w:color="auto"/>
            </w:tcBorders>
            <w:vAlign w:val="center"/>
          </w:tcPr>
          <w:p w14:paraId="3BF7E39A" w14:textId="77777777" w:rsidR="00331A7D" w:rsidRPr="0075706B" w:rsidRDefault="00331A7D" w:rsidP="00F03F99">
            <w:pPr>
              <w:spacing w:after="0" w:line="240" w:lineRule="auto"/>
              <w:ind w:hanging="23"/>
              <w:jc w:val="both"/>
              <w:rPr>
                <w:color w:val="00000A"/>
                <w:sz w:val="22"/>
                <w:u w:color="000000"/>
              </w:rPr>
            </w:pPr>
          </w:p>
        </w:tc>
      </w:tr>
      <w:tr w:rsidR="00DB0E8D" w:rsidRPr="0075706B" w14:paraId="5F07C9F6" w14:textId="77777777" w:rsidTr="00D65920">
        <w:tc>
          <w:tcPr>
            <w:tcW w:w="1141" w:type="pct"/>
            <w:tcBorders>
              <w:top w:val="single" w:sz="4" w:space="0" w:color="auto"/>
              <w:left w:val="single" w:sz="4" w:space="0" w:color="auto"/>
              <w:bottom w:val="single" w:sz="4" w:space="0" w:color="auto"/>
              <w:right w:val="single" w:sz="4" w:space="0" w:color="auto"/>
            </w:tcBorders>
          </w:tcPr>
          <w:p w14:paraId="580FB1E0" w14:textId="77777777" w:rsidR="00DB0E8D" w:rsidRPr="0075706B" w:rsidRDefault="00DB0E8D" w:rsidP="00F03F99">
            <w:pPr>
              <w:spacing w:after="0" w:line="240" w:lineRule="auto"/>
              <w:jc w:val="both"/>
              <w:rPr>
                <w:color w:val="00000A"/>
                <w:sz w:val="22"/>
                <w:u w:color="000000"/>
              </w:rPr>
            </w:pPr>
            <w:r w:rsidRPr="0075706B">
              <w:rPr>
                <w:color w:val="00000A"/>
                <w:sz w:val="22"/>
                <w:u w:color="000000"/>
              </w:rPr>
              <w:t>Licencijavimo tipas</w:t>
            </w:r>
          </w:p>
        </w:tc>
        <w:tc>
          <w:tcPr>
            <w:tcW w:w="2144" w:type="pct"/>
            <w:tcBorders>
              <w:top w:val="single" w:sz="4" w:space="0" w:color="auto"/>
              <w:left w:val="single" w:sz="4" w:space="0" w:color="auto"/>
              <w:bottom w:val="single" w:sz="4" w:space="0" w:color="auto"/>
              <w:right w:val="single" w:sz="4" w:space="0" w:color="auto"/>
            </w:tcBorders>
            <w:vAlign w:val="center"/>
          </w:tcPr>
          <w:p w14:paraId="6D27BA62" w14:textId="77777777" w:rsidR="00DB0E8D" w:rsidRPr="0075706B" w:rsidRDefault="00DB0E8D" w:rsidP="00F03F99">
            <w:pPr>
              <w:spacing w:after="0" w:line="240" w:lineRule="auto"/>
              <w:ind w:hanging="23"/>
              <w:jc w:val="both"/>
              <w:rPr>
                <w:color w:val="00000A"/>
                <w:sz w:val="22"/>
                <w:u w:color="000000"/>
              </w:rPr>
            </w:pPr>
            <w:r w:rsidRPr="0075706B">
              <w:rPr>
                <w:color w:val="00000A"/>
                <w:sz w:val="22"/>
                <w:u w:color="000000"/>
              </w:rPr>
              <w:t xml:space="preserve">Licencija skirta naudotojui (angl. </w:t>
            </w:r>
            <w:proofErr w:type="spellStart"/>
            <w:r w:rsidRPr="0075706B">
              <w:rPr>
                <w:color w:val="00000A"/>
                <w:sz w:val="22"/>
                <w:u w:color="000000"/>
              </w:rPr>
              <w:t>User</w:t>
            </w:r>
            <w:proofErr w:type="spellEnd"/>
            <w:r w:rsidRPr="0075706B">
              <w:rPr>
                <w:color w:val="00000A"/>
                <w:sz w:val="22"/>
                <w:u w:color="000000"/>
              </w:rPr>
              <w:t xml:space="preserve">). </w:t>
            </w:r>
          </w:p>
        </w:tc>
        <w:tc>
          <w:tcPr>
            <w:tcW w:w="1716" w:type="pct"/>
            <w:tcBorders>
              <w:top w:val="single" w:sz="4" w:space="0" w:color="auto"/>
              <w:left w:val="single" w:sz="4" w:space="0" w:color="auto"/>
              <w:bottom w:val="single" w:sz="4" w:space="0" w:color="auto"/>
              <w:right w:val="single" w:sz="4" w:space="0" w:color="auto"/>
            </w:tcBorders>
            <w:vAlign w:val="center"/>
          </w:tcPr>
          <w:p w14:paraId="282643E7" w14:textId="4EFA32EB" w:rsidR="00DB0E8D" w:rsidRPr="0075706B" w:rsidRDefault="00DB0E8D" w:rsidP="00F03F99">
            <w:pPr>
              <w:spacing w:after="0" w:line="240" w:lineRule="auto"/>
              <w:ind w:hanging="23"/>
              <w:jc w:val="both"/>
              <w:rPr>
                <w:color w:val="00000A"/>
                <w:sz w:val="22"/>
                <w:u w:color="000000"/>
              </w:rPr>
            </w:pPr>
          </w:p>
        </w:tc>
      </w:tr>
    </w:tbl>
    <w:p w14:paraId="6D353258" w14:textId="77777777" w:rsidR="00DB0E8D" w:rsidRPr="004A2940" w:rsidRDefault="00DB0E8D" w:rsidP="00F03F99">
      <w:pPr>
        <w:spacing w:after="0" w:line="240" w:lineRule="auto"/>
      </w:pPr>
    </w:p>
    <w:p w14:paraId="2CD940EC" w14:textId="0199C9FD" w:rsidR="00DB0E8D" w:rsidRDefault="00115B49" w:rsidP="00F03F99">
      <w:pPr>
        <w:spacing w:after="0" w:line="240" w:lineRule="auto"/>
        <w:jc w:val="both"/>
        <w:rPr>
          <w:b/>
          <w:bCs/>
          <w:szCs w:val="24"/>
        </w:rPr>
      </w:pPr>
      <w:r>
        <w:rPr>
          <w:b/>
          <w:bCs/>
          <w:szCs w:val="24"/>
        </w:rPr>
        <w:t>10</w:t>
      </w:r>
      <w:r w:rsidR="0075706B">
        <w:rPr>
          <w:b/>
          <w:bCs/>
          <w:szCs w:val="24"/>
        </w:rPr>
        <w:t xml:space="preserve">. </w:t>
      </w:r>
      <w:r w:rsidR="00DB0E8D" w:rsidRPr="00711658">
        <w:rPr>
          <w:b/>
          <w:bCs/>
          <w:szCs w:val="24"/>
        </w:rPr>
        <w:t xml:space="preserve">Microsoft Office 365 E1 naudotojo </w:t>
      </w:r>
      <w:r w:rsidR="00BD60C9">
        <w:rPr>
          <w:b/>
          <w:bCs/>
          <w:szCs w:val="24"/>
        </w:rPr>
        <w:t xml:space="preserve">licencija </w:t>
      </w:r>
      <w:r w:rsidR="00DB0E8D" w:rsidRPr="00711658">
        <w:rPr>
          <w:b/>
          <w:bCs/>
          <w:szCs w:val="24"/>
        </w:rPr>
        <w:t>(naujausia gamintojo paskelbta versija) arba lygiavertė programinės įrangos licencija</w:t>
      </w:r>
      <w:r w:rsidR="00BD60C9">
        <w:rPr>
          <w:b/>
          <w:bCs/>
          <w:szCs w:val="24"/>
        </w:rPr>
        <w:t>:</w:t>
      </w:r>
    </w:p>
    <w:p w14:paraId="1B40C29C" w14:textId="77777777" w:rsidR="0075706B" w:rsidRPr="00711658" w:rsidRDefault="0075706B" w:rsidP="00F03F99">
      <w:pPr>
        <w:spacing w:after="0" w:line="240" w:lineRule="auto"/>
        <w:jc w:val="both"/>
        <w:rPr>
          <w:rFonts w:eastAsia="Arial Unicode MS"/>
          <w:b/>
          <w:bCs/>
          <w:color w:val="000000"/>
          <w:szCs w:val="24"/>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4707"/>
        <w:gridCol w:w="2852"/>
      </w:tblGrid>
      <w:tr w:rsidR="00DB0E8D" w:rsidRPr="0075706B" w14:paraId="796BBDBF" w14:textId="77777777" w:rsidTr="00D65920">
        <w:tc>
          <w:tcPr>
            <w:tcW w:w="11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9C6764" w14:textId="77777777" w:rsidR="00DB0E8D" w:rsidRPr="0075706B" w:rsidRDefault="00DB0E8D" w:rsidP="00F03F99">
            <w:pPr>
              <w:spacing w:after="0" w:line="240" w:lineRule="auto"/>
              <w:jc w:val="center"/>
              <w:rPr>
                <w:b/>
                <w:bCs/>
                <w:color w:val="000000"/>
                <w:sz w:val="22"/>
                <w:u w:color="000000"/>
              </w:rPr>
            </w:pPr>
            <w:r w:rsidRPr="0075706B">
              <w:rPr>
                <w:b/>
                <w:bCs/>
                <w:color w:val="000000"/>
                <w:sz w:val="22"/>
                <w:u w:color="000000"/>
              </w:rPr>
              <w:t>Rodiklis</w:t>
            </w:r>
          </w:p>
        </w:tc>
        <w:tc>
          <w:tcPr>
            <w:tcW w:w="23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373001" w14:textId="77777777" w:rsidR="00DB0E8D" w:rsidRPr="0075706B" w:rsidRDefault="00DB0E8D" w:rsidP="00F03F99">
            <w:pPr>
              <w:spacing w:after="0" w:line="240" w:lineRule="auto"/>
              <w:ind w:left="57" w:hanging="23"/>
              <w:jc w:val="center"/>
              <w:rPr>
                <w:b/>
                <w:bCs/>
                <w:color w:val="000000"/>
                <w:sz w:val="22"/>
                <w:u w:color="000000"/>
              </w:rPr>
            </w:pPr>
            <w:r w:rsidRPr="0075706B">
              <w:rPr>
                <w:b/>
                <w:bCs/>
                <w:color w:val="000000"/>
                <w:sz w:val="22"/>
                <w:u w:color="000000"/>
              </w:rPr>
              <w:t>Reikalaujama reikšmė</w:t>
            </w:r>
          </w:p>
        </w:tc>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99DE8" w14:textId="77777777" w:rsidR="00DB0E8D" w:rsidRPr="0075706B" w:rsidRDefault="00DB0E8D" w:rsidP="00F03F99">
            <w:pPr>
              <w:spacing w:after="0" w:line="240" w:lineRule="auto"/>
              <w:ind w:left="57" w:hanging="23"/>
              <w:jc w:val="center"/>
              <w:rPr>
                <w:b/>
                <w:bCs/>
                <w:color w:val="000000"/>
                <w:sz w:val="22"/>
                <w:u w:color="000000"/>
              </w:rPr>
            </w:pPr>
            <w:r w:rsidRPr="0075706B">
              <w:rPr>
                <w:b/>
                <w:bCs/>
                <w:color w:val="000000"/>
                <w:sz w:val="22"/>
                <w:u w:color="000000"/>
              </w:rPr>
              <w:t>Siūloma reikšmė</w:t>
            </w:r>
          </w:p>
        </w:tc>
      </w:tr>
      <w:tr w:rsidR="00D05404" w:rsidRPr="0075706B" w14:paraId="3026038A" w14:textId="77777777" w:rsidTr="00D65920">
        <w:tc>
          <w:tcPr>
            <w:tcW w:w="1178" w:type="pct"/>
            <w:tcBorders>
              <w:top w:val="single" w:sz="4" w:space="0" w:color="auto"/>
              <w:left w:val="single" w:sz="4" w:space="0" w:color="auto"/>
              <w:bottom w:val="single" w:sz="4" w:space="0" w:color="auto"/>
              <w:right w:val="single" w:sz="4" w:space="0" w:color="auto"/>
            </w:tcBorders>
          </w:tcPr>
          <w:p w14:paraId="355B3AF4" w14:textId="6B02A99F" w:rsidR="00D05404" w:rsidRPr="0075706B" w:rsidRDefault="00D05404" w:rsidP="00F03F99">
            <w:pPr>
              <w:spacing w:after="0" w:line="240" w:lineRule="auto"/>
              <w:jc w:val="both"/>
              <w:rPr>
                <w:color w:val="000000"/>
                <w:sz w:val="22"/>
                <w:u w:color="000000"/>
              </w:rPr>
            </w:pPr>
            <w:r w:rsidRPr="0075706B">
              <w:rPr>
                <w:sz w:val="22"/>
              </w:rPr>
              <w:t>Gamintojas</w:t>
            </w:r>
          </w:p>
        </w:tc>
        <w:tc>
          <w:tcPr>
            <w:tcW w:w="2380" w:type="pct"/>
            <w:tcBorders>
              <w:top w:val="single" w:sz="4" w:space="0" w:color="auto"/>
              <w:left w:val="single" w:sz="4" w:space="0" w:color="auto"/>
              <w:bottom w:val="single" w:sz="4" w:space="0" w:color="auto"/>
              <w:right w:val="single" w:sz="4" w:space="0" w:color="auto"/>
            </w:tcBorders>
            <w:shd w:val="clear" w:color="auto" w:fill="FFFFFF" w:themeFill="background1"/>
          </w:tcPr>
          <w:p w14:paraId="07F17225" w14:textId="6993574D" w:rsidR="00D05404" w:rsidRPr="0075706B" w:rsidRDefault="004C0B43" w:rsidP="00F03F99">
            <w:pPr>
              <w:spacing w:after="0" w:line="240" w:lineRule="auto"/>
              <w:ind w:left="57" w:hanging="23"/>
              <w:jc w:val="both"/>
              <w:rPr>
                <w:color w:val="000000"/>
                <w:sz w:val="22"/>
                <w:u w:color="000000"/>
              </w:rPr>
            </w:pPr>
            <w:r w:rsidRPr="004C0B43">
              <w:rPr>
                <w:i/>
                <w:sz w:val="22"/>
              </w:rPr>
              <w:t>-</w:t>
            </w:r>
          </w:p>
        </w:tc>
        <w:tc>
          <w:tcPr>
            <w:tcW w:w="1442" w:type="pct"/>
            <w:tcBorders>
              <w:top w:val="single" w:sz="4" w:space="0" w:color="auto"/>
              <w:left w:val="single" w:sz="4" w:space="0" w:color="auto"/>
              <w:bottom w:val="single" w:sz="4" w:space="0" w:color="auto"/>
              <w:right w:val="single" w:sz="4" w:space="0" w:color="auto"/>
            </w:tcBorders>
            <w:vAlign w:val="center"/>
          </w:tcPr>
          <w:p w14:paraId="54B49E34" w14:textId="02914636" w:rsidR="00D05404" w:rsidRPr="0075706B" w:rsidRDefault="00D05404" w:rsidP="00F03F99">
            <w:pPr>
              <w:spacing w:after="0" w:line="240" w:lineRule="auto"/>
              <w:ind w:left="57" w:hanging="23"/>
              <w:jc w:val="both"/>
              <w:rPr>
                <w:color w:val="000000"/>
                <w:sz w:val="22"/>
                <w:u w:color="000000"/>
              </w:rPr>
            </w:pPr>
          </w:p>
        </w:tc>
      </w:tr>
      <w:tr w:rsidR="00D05404" w:rsidRPr="0075706B" w14:paraId="7E438AF0" w14:textId="77777777" w:rsidTr="00D65920">
        <w:tc>
          <w:tcPr>
            <w:tcW w:w="1178" w:type="pct"/>
            <w:tcBorders>
              <w:top w:val="single" w:sz="4" w:space="0" w:color="auto"/>
              <w:left w:val="single" w:sz="4" w:space="0" w:color="auto"/>
              <w:bottom w:val="single" w:sz="4" w:space="0" w:color="auto"/>
              <w:right w:val="single" w:sz="4" w:space="0" w:color="auto"/>
            </w:tcBorders>
          </w:tcPr>
          <w:p w14:paraId="3D628605" w14:textId="44DBBBE4" w:rsidR="00D05404" w:rsidRPr="0075706B" w:rsidRDefault="00D05404" w:rsidP="00F03F99">
            <w:pPr>
              <w:spacing w:after="0" w:line="240" w:lineRule="auto"/>
              <w:jc w:val="both"/>
              <w:rPr>
                <w:color w:val="000000"/>
                <w:sz w:val="22"/>
                <w:u w:color="000000"/>
              </w:rPr>
            </w:pPr>
            <w:r w:rsidRPr="0075706B">
              <w:rPr>
                <w:sz w:val="22"/>
              </w:rPr>
              <w:t>Pavadinimas</w:t>
            </w:r>
          </w:p>
        </w:tc>
        <w:tc>
          <w:tcPr>
            <w:tcW w:w="2380" w:type="pct"/>
            <w:tcBorders>
              <w:top w:val="single" w:sz="4" w:space="0" w:color="auto"/>
              <w:left w:val="single" w:sz="4" w:space="0" w:color="auto"/>
              <w:bottom w:val="single" w:sz="4" w:space="0" w:color="auto"/>
              <w:right w:val="single" w:sz="4" w:space="0" w:color="auto"/>
            </w:tcBorders>
            <w:shd w:val="clear" w:color="auto" w:fill="FFFFFF" w:themeFill="background1"/>
          </w:tcPr>
          <w:p w14:paraId="07BC5333" w14:textId="2A72B765" w:rsidR="00D05404" w:rsidRPr="0075706B" w:rsidRDefault="004C0B43" w:rsidP="00F03F99">
            <w:pPr>
              <w:spacing w:after="0" w:line="240" w:lineRule="auto"/>
              <w:ind w:left="57" w:hanging="23"/>
              <w:jc w:val="both"/>
              <w:rPr>
                <w:color w:val="000000"/>
                <w:sz w:val="22"/>
                <w:u w:color="000000"/>
              </w:rPr>
            </w:pPr>
            <w:r w:rsidRPr="004C0B43">
              <w:rPr>
                <w:i/>
                <w:sz w:val="22"/>
              </w:rPr>
              <w:t>-</w:t>
            </w:r>
          </w:p>
        </w:tc>
        <w:tc>
          <w:tcPr>
            <w:tcW w:w="1442" w:type="pct"/>
            <w:tcBorders>
              <w:top w:val="single" w:sz="4" w:space="0" w:color="auto"/>
              <w:left w:val="single" w:sz="4" w:space="0" w:color="auto"/>
              <w:bottom w:val="single" w:sz="4" w:space="0" w:color="auto"/>
              <w:right w:val="single" w:sz="4" w:space="0" w:color="auto"/>
            </w:tcBorders>
            <w:vAlign w:val="center"/>
          </w:tcPr>
          <w:p w14:paraId="5ED075C9" w14:textId="1A3F28C3" w:rsidR="00D05404" w:rsidRPr="0075706B" w:rsidRDefault="00D05404" w:rsidP="00F03F99">
            <w:pPr>
              <w:spacing w:after="0" w:line="240" w:lineRule="auto"/>
              <w:ind w:left="57" w:hanging="23"/>
              <w:jc w:val="both"/>
              <w:rPr>
                <w:color w:val="000000"/>
                <w:sz w:val="22"/>
                <w:u w:color="000000"/>
              </w:rPr>
            </w:pPr>
          </w:p>
        </w:tc>
      </w:tr>
      <w:tr w:rsidR="00D05404" w:rsidRPr="0075706B" w14:paraId="68BF019B" w14:textId="77777777" w:rsidTr="00D65920">
        <w:tc>
          <w:tcPr>
            <w:tcW w:w="1178" w:type="pct"/>
            <w:tcBorders>
              <w:top w:val="single" w:sz="4" w:space="0" w:color="auto"/>
              <w:left w:val="single" w:sz="4" w:space="0" w:color="auto"/>
              <w:bottom w:val="single" w:sz="4" w:space="0" w:color="auto"/>
              <w:right w:val="single" w:sz="4" w:space="0" w:color="auto"/>
            </w:tcBorders>
          </w:tcPr>
          <w:p w14:paraId="0036211D" w14:textId="016CDA61" w:rsidR="00D05404" w:rsidRPr="0075706B" w:rsidRDefault="00D05404" w:rsidP="00F03F99">
            <w:pPr>
              <w:spacing w:after="0" w:line="240" w:lineRule="auto"/>
              <w:jc w:val="both"/>
              <w:rPr>
                <w:color w:val="000000"/>
                <w:sz w:val="22"/>
                <w:u w:color="000000"/>
              </w:rPr>
            </w:pPr>
            <w:r w:rsidRPr="0075706B">
              <w:rPr>
                <w:sz w:val="22"/>
              </w:rPr>
              <w:t xml:space="preserve">Programinės įrangos gamintojo kodas (angl. </w:t>
            </w:r>
            <w:proofErr w:type="spellStart"/>
            <w:r w:rsidRPr="0075706B">
              <w:rPr>
                <w:sz w:val="22"/>
              </w:rPr>
              <w:t>Part</w:t>
            </w:r>
            <w:proofErr w:type="spellEnd"/>
            <w:r w:rsidRPr="0075706B">
              <w:rPr>
                <w:sz w:val="22"/>
              </w:rPr>
              <w:t xml:space="preserve"> </w:t>
            </w:r>
            <w:proofErr w:type="spellStart"/>
            <w:r w:rsidRPr="0075706B">
              <w:rPr>
                <w:sz w:val="22"/>
              </w:rPr>
              <w:t>Number</w:t>
            </w:r>
            <w:proofErr w:type="spellEnd"/>
            <w:r w:rsidRPr="0075706B">
              <w:rPr>
                <w:sz w:val="22"/>
              </w:rPr>
              <w:t>)</w:t>
            </w:r>
          </w:p>
        </w:tc>
        <w:tc>
          <w:tcPr>
            <w:tcW w:w="2380" w:type="pct"/>
            <w:tcBorders>
              <w:top w:val="single" w:sz="4" w:space="0" w:color="auto"/>
              <w:left w:val="single" w:sz="4" w:space="0" w:color="auto"/>
              <w:bottom w:val="single" w:sz="4" w:space="0" w:color="auto"/>
              <w:right w:val="single" w:sz="4" w:space="0" w:color="auto"/>
            </w:tcBorders>
            <w:shd w:val="clear" w:color="auto" w:fill="FFFFFF" w:themeFill="background1"/>
          </w:tcPr>
          <w:p w14:paraId="37A0F5D5" w14:textId="276AEA67" w:rsidR="00D05404" w:rsidRPr="0075706B" w:rsidRDefault="004C0B43" w:rsidP="00F03F99">
            <w:pPr>
              <w:spacing w:after="0" w:line="240" w:lineRule="auto"/>
              <w:ind w:left="57" w:hanging="23"/>
              <w:jc w:val="both"/>
              <w:rPr>
                <w:color w:val="000000"/>
                <w:sz w:val="22"/>
                <w:u w:color="000000"/>
              </w:rPr>
            </w:pPr>
            <w:r w:rsidRPr="004C0B43">
              <w:rPr>
                <w:i/>
                <w:sz w:val="22"/>
              </w:rPr>
              <w:t>-</w:t>
            </w:r>
          </w:p>
        </w:tc>
        <w:tc>
          <w:tcPr>
            <w:tcW w:w="1442" w:type="pct"/>
            <w:tcBorders>
              <w:top w:val="single" w:sz="4" w:space="0" w:color="auto"/>
              <w:left w:val="single" w:sz="4" w:space="0" w:color="auto"/>
              <w:bottom w:val="single" w:sz="4" w:space="0" w:color="auto"/>
              <w:right w:val="single" w:sz="4" w:space="0" w:color="auto"/>
            </w:tcBorders>
            <w:vAlign w:val="center"/>
          </w:tcPr>
          <w:p w14:paraId="3503AADF" w14:textId="040B7B97" w:rsidR="00D05404" w:rsidRPr="0075706B" w:rsidRDefault="00D05404" w:rsidP="00F03F99">
            <w:pPr>
              <w:spacing w:after="0" w:line="240" w:lineRule="auto"/>
              <w:ind w:left="57" w:hanging="23"/>
              <w:jc w:val="both"/>
              <w:rPr>
                <w:color w:val="000000"/>
                <w:sz w:val="22"/>
                <w:u w:color="000000"/>
              </w:rPr>
            </w:pPr>
          </w:p>
        </w:tc>
      </w:tr>
      <w:tr w:rsidR="00DB0E8D" w:rsidRPr="0075706B" w14:paraId="684FCFD8" w14:textId="77777777" w:rsidTr="00D65920">
        <w:trPr>
          <w:trHeight w:val="84"/>
        </w:trPr>
        <w:tc>
          <w:tcPr>
            <w:tcW w:w="1178" w:type="pct"/>
            <w:tcBorders>
              <w:top w:val="single" w:sz="4" w:space="0" w:color="auto"/>
              <w:left w:val="single" w:sz="4" w:space="0" w:color="auto"/>
              <w:bottom w:val="single" w:sz="4" w:space="0" w:color="auto"/>
              <w:right w:val="single" w:sz="4" w:space="0" w:color="auto"/>
            </w:tcBorders>
          </w:tcPr>
          <w:p w14:paraId="02AD73ED"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Palaikoma operacinė sistema</w:t>
            </w:r>
          </w:p>
        </w:tc>
        <w:tc>
          <w:tcPr>
            <w:tcW w:w="2380" w:type="pct"/>
            <w:tcBorders>
              <w:top w:val="single" w:sz="4" w:space="0" w:color="auto"/>
              <w:left w:val="single" w:sz="4" w:space="0" w:color="auto"/>
              <w:bottom w:val="single" w:sz="4" w:space="0" w:color="auto"/>
              <w:right w:val="single" w:sz="4" w:space="0" w:color="auto"/>
            </w:tcBorders>
            <w:vAlign w:val="center"/>
          </w:tcPr>
          <w:p w14:paraId="5344EBB1"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Windows 10/11 arba naujausia versija</w:t>
            </w:r>
          </w:p>
        </w:tc>
        <w:tc>
          <w:tcPr>
            <w:tcW w:w="1442" w:type="pct"/>
            <w:tcBorders>
              <w:top w:val="single" w:sz="4" w:space="0" w:color="auto"/>
              <w:left w:val="single" w:sz="4" w:space="0" w:color="auto"/>
              <w:bottom w:val="single" w:sz="4" w:space="0" w:color="auto"/>
              <w:right w:val="single" w:sz="4" w:space="0" w:color="auto"/>
            </w:tcBorders>
            <w:vAlign w:val="center"/>
          </w:tcPr>
          <w:p w14:paraId="1612BFAB" w14:textId="4791038E" w:rsidR="00DB0E8D" w:rsidRPr="0075706B" w:rsidRDefault="00DB0E8D" w:rsidP="00F03F99">
            <w:pPr>
              <w:spacing w:after="0" w:line="240" w:lineRule="auto"/>
              <w:ind w:hanging="23"/>
              <w:jc w:val="both"/>
              <w:rPr>
                <w:color w:val="000000"/>
                <w:sz w:val="22"/>
                <w:u w:color="000000"/>
              </w:rPr>
            </w:pPr>
          </w:p>
        </w:tc>
      </w:tr>
      <w:tr w:rsidR="00DB0E8D" w:rsidRPr="0075706B" w14:paraId="0D3B740A" w14:textId="77777777" w:rsidTr="00D65920">
        <w:tc>
          <w:tcPr>
            <w:tcW w:w="1178" w:type="pct"/>
            <w:tcBorders>
              <w:top w:val="single" w:sz="4" w:space="0" w:color="auto"/>
              <w:left w:val="single" w:sz="4" w:space="0" w:color="auto"/>
              <w:bottom w:val="single" w:sz="4" w:space="0" w:color="auto"/>
              <w:right w:val="single" w:sz="4" w:space="0" w:color="auto"/>
            </w:tcBorders>
          </w:tcPr>
          <w:p w14:paraId="58E591AB"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Būtini programinės įrangos funkciniai moduliai</w:t>
            </w:r>
          </w:p>
        </w:tc>
        <w:tc>
          <w:tcPr>
            <w:tcW w:w="2380" w:type="pct"/>
            <w:tcBorders>
              <w:top w:val="single" w:sz="4" w:space="0" w:color="auto"/>
              <w:left w:val="single" w:sz="4" w:space="0" w:color="auto"/>
              <w:bottom w:val="single" w:sz="4" w:space="0" w:color="auto"/>
              <w:right w:val="single" w:sz="4" w:space="0" w:color="auto"/>
            </w:tcBorders>
            <w:vAlign w:val="center"/>
          </w:tcPr>
          <w:p w14:paraId="7A124527"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 xml:space="preserve">Elektroninio pašto ir grupinio darbo duomenų apsikeitimas, svetainių ir darbo sričių talpinimas, komunikacija, naudotojo duomenų talpykla ne mažiau kaip 1 TB (vienas </w:t>
            </w:r>
            <w:proofErr w:type="spellStart"/>
            <w:r w:rsidRPr="0075706B">
              <w:rPr>
                <w:color w:val="000000"/>
                <w:sz w:val="22"/>
                <w:u w:color="000000"/>
              </w:rPr>
              <w:t>terabaitas</w:t>
            </w:r>
            <w:proofErr w:type="spellEnd"/>
            <w:r w:rsidRPr="0075706B">
              <w:rPr>
                <w:color w:val="000000"/>
                <w:sz w:val="22"/>
                <w:u w:color="000000"/>
              </w:rPr>
              <w:t>) vietos.</w:t>
            </w:r>
          </w:p>
        </w:tc>
        <w:tc>
          <w:tcPr>
            <w:tcW w:w="1442" w:type="pct"/>
            <w:tcBorders>
              <w:top w:val="single" w:sz="4" w:space="0" w:color="auto"/>
              <w:left w:val="single" w:sz="4" w:space="0" w:color="auto"/>
              <w:bottom w:val="single" w:sz="4" w:space="0" w:color="auto"/>
              <w:right w:val="single" w:sz="4" w:space="0" w:color="auto"/>
            </w:tcBorders>
            <w:vAlign w:val="center"/>
          </w:tcPr>
          <w:p w14:paraId="29F3E8EC" w14:textId="2142452A" w:rsidR="00DB0E8D" w:rsidRPr="0075706B" w:rsidRDefault="00DB0E8D" w:rsidP="00F03F99">
            <w:pPr>
              <w:spacing w:after="0" w:line="240" w:lineRule="auto"/>
              <w:ind w:hanging="23"/>
              <w:jc w:val="both"/>
              <w:rPr>
                <w:color w:val="000000"/>
                <w:sz w:val="22"/>
                <w:u w:color="000000"/>
              </w:rPr>
            </w:pPr>
          </w:p>
        </w:tc>
      </w:tr>
      <w:tr w:rsidR="00DB0E8D" w:rsidRPr="0075706B" w14:paraId="2F2D55D1" w14:textId="77777777" w:rsidTr="00D65920">
        <w:tc>
          <w:tcPr>
            <w:tcW w:w="1178" w:type="pct"/>
            <w:tcBorders>
              <w:top w:val="single" w:sz="4" w:space="0" w:color="auto"/>
              <w:left w:val="single" w:sz="4" w:space="0" w:color="auto"/>
              <w:bottom w:val="single" w:sz="4" w:space="0" w:color="auto"/>
              <w:right w:val="single" w:sz="4" w:space="0" w:color="auto"/>
            </w:tcBorders>
          </w:tcPr>
          <w:p w14:paraId="3CDF4FFE"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 xml:space="preserve">Reikalavimai elektroninio pašto ir grupinio darbo duomenų apsikeitimui </w:t>
            </w:r>
          </w:p>
        </w:tc>
        <w:tc>
          <w:tcPr>
            <w:tcW w:w="2380" w:type="pct"/>
            <w:tcBorders>
              <w:top w:val="single" w:sz="4" w:space="0" w:color="auto"/>
              <w:left w:val="single" w:sz="4" w:space="0" w:color="auto"/>
              <w:bottom w:val="single" w:sz="4" w:space="0" w:color="auto"/>
              <w:right w:val="single" w:sz="4" w:space="0" w:color="auto"/>
            </w:tcBorders>
            <w:vAlign w:val="center"/>
          </w:tcPr>
          <w:p w14:paraId="5E0C8B21"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turėti galimybę be papildomo mokesčio kiekvienam naudotojui skirti ne mažesnę nei 50GB talpos pašto dėžutę, kuri bus talpinama programinės įrangos gamintojo duomenų centre. Turi būti galimybė naudotojui pašto dėžutę pasiekti 24 val. per parą, 7 dienas per savaitę. Turi būti galimybė pašto dėžutės pasiekti per atjungtą nuo kompiuterio tinklo (</w:t>
            </w:r>
            <w:proofErr w:type="spellStart"/>
            <w:r w:rsidRPr="0075706B">
              <w:rPr>
                <w:color w:val="000000"/>
                <w:sz w:val="22"/>
                <w:u w:color="000000"/>
              </w:rPr>
              <w:t>off</w:t>
            </w:r>
            <w:proofErr w:type="spellEnd"/>
            <w:r w:rsidRPr="0075706B">
              <w:rPr>
                <w:color w:val="000000"/>
                <w:sz w:val="22"/>
                <w:u w:color="000000"/>
              </w:rPr>
              <w:t xml:space="preserve">-line) </w:t>
            </w:r>
            <w:proofErr w:type="spellStart"/>
            <w:r w:rsidRPr="0075706B">
              <w:rPr>
                <w:color w:val="000000"/>
                <w:sz w:val="22"/>
                <w:u w:color="000000"/>
              </w:rPr>
              <w:t>klientinę</w:t>
            </w:r>
            <w:proofErr w:type="spellEnd"/>
            <w:r w:rsidRPr="0075706B">
              <w:rPr>
                <w:color w:val="000000"/>
                <w:sz w:val="22"/>
                <w:u w:color="000000"/>
              </w:rPr>
              <w:t xml:space="preserve"> programą, per interneto naršyklę, per mobilų įrenginį.</w:t>
            </w:r>
          </w:p>
          <w:p w14:paraId="2242523F"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 xml:space="preserve">Duomenų apsikeitimas turi būti užtikrintas priverstinio duomenų pateikimo į galinį įrenginį (angl. </w:t>
            </w:r>
            <w:proofErr w:type="spellStart"/>
            <w:r w:rsidRPr="0075706B">
              <w:rPr>
                <w:color w:val="000000"/>
                <w:sz w:val="22"/>
                <w:u w:color="000000"/>
              </w:rPr>
              <w:t>Push</w:t>
            </w:r>
            <w:proofErr w:type="spellEnd"/>
            <w:r w:rsidRPr="0075706B">
              <w:rPr>
                <w:color w:val="000000"/>
                <w:sz w:val="22"/>
                <w:u w:color="000000"/>
              </w:rPr>
              <w:t xml:space="preserve">) technologija. Turi būti integruotas ir centralizuotai valdomas resursų rezervavimas. Turi būti galimybė valdyti programinės įrangos nustatymus komandinių eilučių pagalba (angl. </w:t>
            </w:r>
            <w:proofErr w:type="spellStart"/>
            <w:r w:rsidRPr="0075706B">
              <w:rPr>
                <w:color w:val="000000"/>
                <w:sz w:val="22"/>
                <w:u w:color="000000"/>
              </w:rPr>
              <w:t>scripting</w:t>
            </w:r>
            <w:proofErr w:type="spellEnd"/>
            <w:r w:rsidRPr="0075706B">
              <w:rPr>
                <w:color w:val="000000"/>
                <w:sz w:val="22"/>
                <w:u w:color="000000"/>
              </w:rPr>
              <w:t>). Pametus mobilų telefoną su mobiliu pašto klientu, naudotojas turi turėti galimybę naudodamasis pašto klientu (naršyklėje) pareikalauti pamesto mobilaus telefono duomenų panaikinimo. Turi būti suteikta licencinė teisė jungti prie organizacijoje naudojamų Microsoft Exchange serverių.</w:t>
            </w:r>
          </w:p>
        </w:tc>
        <w:tc>
          <w:tcPr>
            <w:tcW w:w="1442" w:type="pct"/>
            <w:tcBorders>
              <w:top w:val="single" w:sz="4" w:space="0" w:color="auto"/>
              <w:left w:val="single" w:sz="4" w:space="0" w:color="auto"/>
              <w:bottom w:val="single" w:sz="4" w:space="0" w:color="auto"/>
              <w:right w:val="single" w:sz="4" w:space="0" w:color="auto"/>
            </w:tcBorders>
            <w:vAlign w:val="center"/>
          </w:tcPr>
          <w:p w14:paraId="4A86C481" w14:textId="0711C034" w:rsidR="00DB0E8D" w:rsidRPr="0075706B" w:rsidRDefault="00DB0E8D" w:rsidP="00F03F99">
            <w:pPr>
              <w:spacing w:after="0" w:line="240" w:lineRule="auto"/>
              <w:ind w:hanging="23"/>
              <w:jc w:val="both"/>
              <w:rPr>
                <w:color w:val="000000"/>
                <w:sz w:val="22"/>
                <w:u w:color="000000"/>
              </w:rPr>
            </w:pPr>
          </w:p>
        </w:tc>
      </w:tr>
      <w:tr w:rsidR="00DB0E8D" w:rsidRPr="0075706B" w14:paraId="02343EC8" w14:textId="77777777" w:rsidTr="00D65920">
        <w:tc>
          <w:tcPr>
            <w:tcW w:w="1178" w:type="pct"/>
            <w:tcBorders>
              <w:top w:val="single" w:sz="4" w:space="0" w:color="auto"/>
              <w:left w:val="single" w:sz="4" w:space="0" w:color="auto"/>
              <w:bottom w:val="single" w:sz="4" w:space="0" w:color="auto"/>
              <w:right w:val="single" w:sz="4" w:space="0" w:color="auto"/>
            </w:tcBorders>
          </w:tcPr>
          <w:p w14:paraId="7941FB4E"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 xml:space="preserve">Reikalavimai svetainių ir darbo sričių talpinimui </w:t>
            </w:r>
          </w:p>
        </w:tc>
        <w:tc>
          <w:tcPr>
            <w:tcW w:w="2380" w:type="pct"/>
            <w:tcBorders>
              <w:top w:val="single" w:sz="4" w:space="0" w:color="auto"/>
              <w:left w:val="single" w:sz="4" w:space="0" w:color="auto"/>
              <w:bottom w:val="single" w:sz="4" w:space="0" w:color="auto"/>
              <w:right w:val="single" w:sz="4" w:space="0" w:color="auto"/>
            </w:tcBorders>
            <w:vAlign w:val="center"/>
          </w:tcPr>
          <w:p w14:paraId="7352CB01"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Turi būti suteikta galimybė be papildomo mokesčio talpinti ir kurti svetaines ir darbo sritis programinės įrangos gamintojo duomenų centro serveriuose. </w:t>
            </w:r>
          </w:p>
          <w:p w14:paraId="4A42E651"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būti užtikrintas sukurtų svetainių ir darbo sričių pasiekiamumas 24 val. per parą, 7 dienas per savaitę.</w:t>
            </w:r>
          </w:p>
          <w:p w14:paraId="038A7C22"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būti suteikta galimybė, naudojant sinchronizaciją su pateikiama kliento programine įranga, gauti ir redaguoti svetainių ir darbo sričių turinį atjungtu nuo kompiuterio tinklo (angl. „</w:t>
            </w:r>
            <w:proofErr w:type="spellStart"/>
            <w:r w:rsidRPr="0075706B">
              <w:rPr>
                <w:color w:val="000000"/>
                <w:sz w:val="22"/>
                <w:u w:color="000000"/>
              </w:rPr>
              <w:t>off</w:t>
            </w:r>
            <w:proofErr w:type="spellEnd"/>
            <w:r w:rsidRPr="0075706B">
              <w:rPr>
                <w:color w:val="000000"/>
                <w:sz w:val="22"/>
                <w:u w:color="000000"/>
              </w:rPr>
              <w:t>-line“) režimu.</w:t>
            </w:r>
          </w:p>
          <w:p w14:paraId="72C8DB7F"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Turi būti suteikta galimybė naudoti aukščiausio lygio svetaines ir antrines svetaines (galimybė automatiškai susikurti specialios paskirties svetaines, susietas su aukščiausio lygio svetaine, pvz. svetainė, skirta tik tam tikrai organizacijos darbo grupei ar padaliniui). Turi būti suteikta galimybė vykdyti bendrą paiešką visose svetainėse pagal kataloge suteiktas teises. Turi būti palaikomas automatinis dokumentų </w:t>
            </w:r>
            <w:proofErr w:type="spellStart"/>
            <w:r w:rsidRPr="0075706B">
              <w:rPr>
                <w:color w:val="000000"/>
                <w:sz w:val="22"/>
                <w:u w:color="000000"/>
              </w:rPr>
              <w:t>versijavimas</w:t>
            </w:r>
            <w:proofErr w:type="spellEnd"/>
            <w:r w:rsidRPr="0075706B">
              <w:rPr>
                <w:color w:val="000000"/>
                <w:sz w:val="22"/>
                <w:u w:color="000000"/>
              </w:rPr>
              <w:t>.</w:t>
            </w:r>
          </w:p>
          <w:p w14:paraId="1E998B5A"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Turi būti palaikomas asmeninių bei grupinių kalendorių turinio valdymas. Turi būti palaikomas automatinis supaprastintas svetainės atvaizdavimas mobiliuose įrenginiuose. Turi būti galimybė peržiūrėti skaičiuokles, formų ir anketų dokumentus interneto naršyklėje. Turi būti galimybė formas ir anketas atvaizduoti bei redaguoti kliento programine įranga ir interneto naršyklėje. Turi būti palaikomas prieigos prie talpinamos informacijos ribojimas apibrėžiant naudotojų roles ir teises bei skirstant naudotojus į grupes. </w:t>
            </w:r>
          </w:p>
          <w:p w14:paraId="0383CB0C"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Turi būti užtikrinta licencinė teisė jungtis prie organizacijoje naudojamų Microsoft SharePoint Server serverių.</w:t>
            </w:r>
          </w:p>
        </w:tc>
        <w:tc>
          <w:tcPr>
            <w:tcW w:w="1442" w:type="pct"/>
            <w:tcBorders>
              <w:top w:val="single" w:sz="4" w:space="0" w:color="auto"/>
              <w:left w:val="single" w:sz="4" w:space="0" w:color="auto"/>
              <w:bottom w:val="single" w:sz="4" w:space="0" w:color="auto"/>
              <w:right w:val="single" w:sz="4" w:space="0" w:color="auto"/>
            </w:tcBorders>
            <w:vAlign w:val="center"/>
          </w:tcPr>
          <w:p w14:paraId="71526D33" w14:textId="682247CD" w:rsidR="00DB0E8D" w:rsidRPr="0075706B" w:rsidRDefault="00DB0E8D" w:rsidP="00F03F99">
            <w:pPr>
              <w:spacing w:after="0" w:line="240" w:lineRule="auto"/>
              <w:ind w:hanging="23"/>
              <w:jc w:val="both"/>
              <w:rPr>
                <w:color w:val="000000"/>
                <w:sz w:val="22"/>
                <w:u w:color="000000"/>
              </w:rPr>
            </w:pPr>
          </w:p>
        </w:tc>
      </w:tr>
      <w:tr w:rsidR="00DB0E8D" w:rsidRPr="0075706B" w14:paraId="09B94681" w14:textId="77777777" w:rsidTr="00D65920">
        <w:tc>
          <w:tcPr>
            <w:tcW w:w="1178" w:type="pct"/>
            <w:tcBorders>
              <w:top w:val="single" w:sz="4" w:space="0" w:color="auto"/>
              <w:left w:val="single" w:sz="4" w:space="0" w:color="auto"/>
              <w:bottom w:val="single" w:sz="4" w:space="0" w:color="auto"/>
              <w:right w:val="single" w:sz="4" w:space="0" w:color="auto"/>
            </w:tcBorders>
          </w:tcPr>
          <w:p w14:paraId="29593EDF"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 xml:space="preserve">Reikalavimai komunikacijai </w:t>
            </w:r>
          </w:p>
        </w:tc>
        <w:tc>
          <w:tcPr>
            <w:tcW w:w="2380" w:type="pct"/>
            <w:tcBorders>
              <w:top w:val="single" w:sz="4" w:space="0" w:color="auto"/>
              <w:left w:val="single" w:sz="4" w:space="0" w:color="auto"/>
              <w:bottom w:val="single" w:sz="4" w:space="0" w:color="auto"/>
              <w:right w:val="single" w:sz="4" w:space="0" w:color="auto"/>
            </w:tcBorders>
            <w:vAlign w:val="center"/>
          </w:tcPr>
          <w:p w14:paraId="5FCDBE0A"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būti galimybė naudojant programinės įrangos gamintojo serverius užtikrinti komunikacijų įrangos funkcijas naudotojams.</w:t>
            </w:r>
          </w:p>
          <w:p w14:paraId="73006BFB"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būti galimybė naudotis komunikacijų funkcionalumu 24 val. per parą, 7 dienas per savaitę.</w:t>
            </w:r>
          </w:p>
          <w:p w14:paraId="723B8107"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Tiekėjo pateikiamas funkcionalumas privalo apimti garso, vaizdo, </w:t>
            </w:r>
            <w:proofErr w:type="spellStart"/>
            <w:r w:rsidRPr="0075706B">
              <w:rPr>
                <w:color w:val="000000"/>
                <w:sz w:val="22"/>
                <w:u w:color="000000"/>
              </w:rPr>
              <w:t>www</w:t>
            </w:r>
            <w:proofErr w:type="spellEnd"/>
            <w:r w:rsidRPr="0075706B">
              <w:rPr>
                <w:color w:val="000000"/>
                <w:sz w:val="22"/>
                <w:u w:color="000000"/>
              </w:rPr>
              <w:t xml:space="preserve"> tinklo konferencijas tarp kelių dalyvių. Turi turėti žinučių pranešimo servisą ir naudotojų būsenos indikatorius naudotojams, bei palaikyti grupinius susirašinėjimus. </w:t>
            </w:r>
          </w:p>
          <w:p w14:paraId="6FD1EBB1"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Turi būti galimybė pasiekti </w:t>
            </w:r>
            <w:proofErr w:type="spellStart"/>
            <w:r w:rsidRPr="0075706B">
              <w:rPr>
                <w:color w:val="000000"/>
                <w:sz w:val="22"/>
                <w:u w:color="000000"/>
              </w:rPr>
              <w:t>klientinę</w:t>
            </w:r>
            <w:proofErr w:type="spellEnd"/>
            <w:r w:rsidRPr="0075706B">
              <w:rPr>
                <w:color w:val="000000"/>
                <w:sz w:val="22"/>
                <w:u w:color="000000"/>
              </w:rPr>
              <w:t xml:space="preserve"> programinę įrangą</w:t>
            </w:r>
            <w:r w:rsidRPr="0075706B" w:rsidDel="00BC4B22">
              <w:rPr>
                <w:color w:val="000000"/>
                <w:sz w:val="22"/>
                <w:u w:color="000000"/>
              </w:rPr>
              <w:t xml:space="preserve"> </w:t>
            </w:r>
            <w:r w:rsidRPr="0075706B">
              <w:rPr>
                <w:color w:val="000000"/>
                <w:sz w:val="22"/>
                <w:u w:color="000000"/>
              </w:rPr>
              <w:t>atsijungus nuo kompiuterio tinklo (</w:t>
            </w:r>
            <w:proofErr w:type="spellStart"/>
            <w:r w:rsidRPr="0075706B">
              <w:rPr>
                <w:color w:val="000000"/>
                <w:sz w:val="22"/>
                <w:u w:color="000000"/>
              </w:rPr>
              <w:t>off</w:t>
            </w:r>
            <w:proofErr w:type="spellEnd"/>
            <w:r w:rsidRPr="0075706B">
              <w:rPr>
                <w:color w:val="000000"/>
                <w:sz w:val="22"/>
                <w:u w:color="000000"/>
              </w:rPr>
              <w:t>-line).</w:t>
            </w:r>
          </w:p>
          <w:p w14:paraId="634BD2C5"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Turi būti galimybė paskambinti iš elektroninio pašto ir grupinio darbo programinės įrangos.</w:t>
            </w:r>
          </w:p>
          <w:p w14:paraId="6EE1B7F0" w14:textId="77777777" w:rsidR="00DB0E8D" w:rsidRPr="0075706B" w:rsidRDefault="00DB0E8D" w:rsidP="00F03F99">
            <w:pPr>
              <w:spacing w:after="0" w:line="240" w:lineRule="auto"/>
              <w:ind w:hanging="23"/>
              <w:jc w:val="both"/>
              <w:rPr>
                <w:color w:val="000000"/>
                <w:sz w:val="22"/>
                <w:u w:color="000000"/>
              </w:rPr>
            </w:pPr>
            <w:r w:rsidRPr="0075706B">
              <w:rPr>
                <w:color w:val="000000"/>
                <w:sz w:val="22"/>
                <w:u w:color="000000"/>
              </w:rPr>
              <w:t xml:space="preserve">Galimybė naudotojui būti informuotam apie praleistus skambučius (per elektroninio pašto ir grupinio darbo, komunikacijos programinę įrangą). Turi būti galimybė paskirti </w:t>
            </w:r>
            <w:proofErr w:type="spellStart"/>
            <w:r w:rsidRPr="0075706B">
              <w:rPr>
                <w:color w:val="000000"/>
                <w:sz w:val="22"/>
                <w:u w:color="000000"/>
              </w:rPr>
              <w:t>audio</w:t>
            </w:r>
            <w:proofErr w:type="spellEnd"/>
            <w:r w:rsidRPr="0075706B">
              <w:rPr>
                <w:color w:val="000000"/>
                <w:sz w:val="22"/>
                <w:u w:color="000000"/>
              </w:rPr>
              <w:t>/</w:t>
            </w:r>
            <w:proofErr w:type="spellStart"/>
            <w:r w:rsidRPr="0075706B">
              <w:rPr>
                <w:color w:val="000000"/>
                <w:sz w:val="22"/>
                <w:u w:color="000000"/>
              </w:rPr>
              <w:t>video</w:t>
            </w:r>
            <w:proofErr w:type="spellEnd"/>
            <w:r w:rsidRPr="0075706B">
              <w:rPr>
                <w:color w:val="000000"/>
                <w:sz w:val="22"/>
                <w:u w:color="000000"/>
              </w:rPr>
              <w:t xml:space="preserve"> konferencijas (angl. Online </w:t>
            </w:r>
            <w:proofErr w:type="spellStart"/>
            <w:r w:rsidRPr="0075706B">
              <w:rPr>
                <w:color w:val="000000"/>
                <w:sz w:val="22"/>
                <w:u w:color="000000"/>
              </w:rPr>
              <w:t>meeting</w:t>
            </w:r>
            <w:proofErr w:type="spellEnd"/>
            <w:r w:rsidRPr="0075706B">
              <w:rPr>
                <w:color w:val="000000"/>
                <w:sz w:val="22"/>
                <w:u w:color="000000"/>
              </w:rPr>
              <w:t>).</w:t>
            </w:r>
          </w:p>
          <w:p w14:paraId="645A735D"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 xml:space="preserve">Turi būti užtikrinta licencinė teisė jungtis prie organizacijoje naudojamų Microsoft Skype </w:t>
            </w:r>
            <w:proofErr w:type="spellStart"/>
            <w:r w:rsidRPr="0075706B">
              <w:rPr>
                <w:color w:val="000000"/>
                <w:sz w:val="22"/>
                <w:u w:color="000000"/>
              </w:rPr>
              <w:t>for</w:t>
            </w:r>
            <w:proofErr w:type="spellEnd"/>
            <w:r w:rsidRPr="0075706B">
              <w:rPr>
                <w:color w:val="000000"/>
                <w:sz w:val="22"/>
                <w:u w:color="000000"/>
              </w:rPr>
              <w:t xml:space="preserve"> </w:t>
            </w:r>
            <w:proofErr w:type="spellStart"/>
            <w:r w:rsidRPr="0075706B">
              <w:rPr>
                <w:color w:val="000000"/>
                <w:sz w:val="22"/>
                <w:u w:color="000000"/>
              </w:rPr>
              <w:t>Business</w:t>
            </w:r>
            <w:proofErr w:type="spellEnd"/>
            <w:r w:rsidRPr="0075706B">
              <w:rPr>
                <w:color w:val="000000"/>
                <w:sz w:val="22"/>
                <w:u w:color="000000"/>
              </w:rPr>
              <w:t xml:space="preserve"> serverių.</w:t>
            </w:r>
          </w:p>
        </w:tc>
        <w:tc>
          <w:tcPr>
            <w:tcW w:w="1442" w:type="pct"/>
            <w:tcBorders>
              <w:top w:val="single" w:sz="4" w:space="0" w:color="auto"/>
              <w:left w:val="single" w:sz="4" w:space="0" w:color="auto"/>
              <w:bottom w:val="single" w:sz="4" w:space="0" w:color="auto"/>
              <w:right w:val="single" w:sz="4" w:space="0" w:color="auto"/>
            </w:tcBorders>
            <w:vAlign w:val="center"/>
          </w:tcPr>
          <w:p w14:paraId="11B5E25A" w14:textId="2B4A8509" w:rsidR="00DB0E8D" w:rsidRPr="0075706B" w:rsidRDefault="00DB0E8D" w:rsidP="00F03F99">
            <w:pPr>
              <w:spacing w:after="0" w:line="240" w:lineRule="auto"/>
              <w:ind w:hanging="23"/>
              <w:jc w:val="both"/>
              <w:rPr>
                <w:color w:val="000000"/>
                <w:sz w:val="22"/>
                <w:u w:color="000000"/>
              </w:rPr>
            </w:pPr>
          </w:p>
        </w:tc>
      </w:tr>
      <w:tr w:rsidR="00DB0E8D" w:rsidRPr="0075706B" w14:paraId="5428578A" w14:textId="77777777" w:rsidTr="00D65920">
        <w:tc>
          <w:tcPr>
            <w:tcW w:w="1178" w:type="pct"/>
            <w:tcBorders>
              <w:top w:val="single" w:sz="4" w:space="0" w:color="auto"/>
              <w:left w:val="single" w:sz="4" w:space="0" w:color="auto"/>
              <w:bottom w:val="single" w:sz="4" w:space="0" w:color="auto"/>
              <w:right w:val="single" w:sz="4" w:space="0" w:color="auto"/>
            </w:tcBorders>
          </w:tcPr>
          <w:p w14:paraId="23D271FF" w14:textId="77777777" w:rsidR="00DB0E8D" w:rsidRPr="0075706B" w:rsidRDefault="00DB0E8D" w:rsidP="00F03F99">
            <w:pPr>
              <w:spacing w:after="0" w:line="240" w:lineRule="auto"/>
              <w:jc w:val="both"/>
              <w:rPr>
                <w:color w:val="000000"/>
                <w:sz w:val="22"/>
                <w:u w:color="000000"/>
              </w:rPr>
            </w:pPr>
            <w:r w:rsidRPr="0075706B">
              <w:rPr>
                <w:color w:val="00000A"/>
                <w:sz w:val="22"/>
                <w:u w:color="000000"/>
              </w:rPr>
              <w:t>Reikalavimai komandinio darbo organizavimo programai</w:t>
            </w:r>
          </w:p>
        </w:tc>
        <w:tc>
          <w:tcPr>
            <w:tcW w:w="2380" w:type="pct"/>
            <w:tcBorders>
              <w:top w:val="single" w:sz="4" w:space="0" w:color="auto"/>
              <w:left w:val="single" w:sz="4" w:space="0" w:color="auto"/>
              <w:bottom w:val="single" w:sz="4" w:space="0" w:color="auto"/>
              <w:right w:val="single" w:sz="4" w:space="0" w:color="auto"/>
            </w:tcBorders>
            <w:vAlign w:val="center"/>
          </w:tcPr>
          <w:p w14:paraId="5B6C00C7" w14:textId="77777777" w:rsidR="00DB0E8D" w:rsidRPr="0075706B" w:rsidRDefault="00DB0E8D" w:rsidP="00F03F99">
            <w:pPr>
              <w:spacing w:after="0" w:line="240" w:lineRule="auto"/>
              <w:ind w:hanging="23"/>
              <w:jc w:val="both"/>
              <w:rPr>
                <w:color w:val="000000"/>
                <w:sz w:val="22"/>
                <w:u w:color="000000"/>
              </w:rPr>
            </w:pPr>
            <w:r w:rsidRPr="0075706B">
              <w:rPr>
                <w:rFonts w:eastAsia="Times New Roman"/>
                <w:sz w:val="22"/>
                <w:lang w:eastAsia="lt-LT"/>
              </w:rPr>
              <w:t xml:space="preserve">Turi būti galimybę organizuoti garso, vaizdo ir internetines konferencijas.  Turi būti galimybė kartu su konferencijos dalyviais kuri bendrus sustigimo užrašus. Turi būti galimybė įrašyti konferencijos turinį </w:t>
            </w:r>
            <w:proofErr w:type="spellStart"/>
            <w:r w:rsidRPr="0075706B">
              <w:rPr>
                <w:rFonts w:eastAsia="Times New Roman"/>
                <w:sz w:val="22"/>
                <w:lang w:eastAsia="lt-LT"/>
              </w:rPr>
              <w:t>video</w:t>
            </w:r>
            <w:proofErr w:type="spellEnd"/>
            <w:r w:rsidRPr="0075706B">
              <w:rPr>
                <w:rFonts w:eastAsia="Times New Roman"/>
                <w:sz w:val="22"/>
                <w:lang w:eastAsia="lt-LT"/>
              </w:rPr>
              <w:t xml:space="preserve"> formatu. Turi būti galimybė su konferencijos dalyviais pasidalinti darbalaukiu, dokumentu, prezentacija. Turi būti galimybė kurti viešas ir privačias komandines erdves. Komandinės erdvės turi palaikyti integraciją su organizacijoje naudojamomis Microsoft Word, Microsoft Excel, Microsoft PowerPoint, Microsoft OneNote, Microsoft </w:t>
            </w:r>
            <w:proofErr w:type="spellStart"/>
            <w:r w:rsidRPr="0075706B">
              <w:rPr>
                <w:rFonts w:eastAsia="Times New Roman"/>
                <w:sz w:val="22"/>
                <w:lang w:eastAsia="lt-LT"/>
              </w:rPr>
              <w:t>OneDrive</w:t>
            </w:r>
            <w:proofErr w:type="spellEnd"/>
            <w:r w:rsidRPr="0075706B">
              <w:rPr>
                <w:rFonts w:eastAsia="Times New Roman"/>
                <w:sz w:val="22"/>
                <w:lang w:eastAsia="lt-LT"/>
              </w:rPr>
              <w:t xml:space="preserve"> </w:t>
            </w:r>
            <w:proofErr w:type="spellStart"/>
            <w:r w:rsidRPr="0075706B">
              <w:rPr>
                <w:rFonts w:eastAsia="Times New Roman"/>
                <w:sz w:val="22"/>
                <w:lang w:eastAsia="lt-LT"/>
              </w:rPr>
              <w:t>for</w:t>
            </w:r>
            <w:proofErr w:type="spellEnd"/>
            <w:r w:rsidRPr="0075706B">
              <w:rPr>
                <w:rFonts w:eastAsia="Times New Roman"/>
                <w:sz w:val="22"/>
                <w:lang w:eastAsia="lt-LT"/>
              </w:rPr>
              <w:t xml:space="preserve"> </w:t>
            </w:r>
            <w:proofErr w:type="spellStart"/>
            <w:r w:rsidRPr="0075706B">
              <w:rPr>
                <w:rFonts w:eastAsia="Times New Roman"/>
                <w:sz w:val="22"/>
                <w:lang w:eastAsia="lt-LT"/>
              </w:rPr>
              <w:t>Business</w:t>
            </w:r>
            <w:proofErr w:type="spellEnd"/>
            <w:r w:rsidRPr="0075706B">
              <w:rPr>
                <w:rFonts w:eastAsia="Times New Roman"/>
                <w:sz w:val="22"/>
                <w:lang w:eastAsia="lt-LT"/>
              </w:rPr>
              <w:t xml:space="preserve"> programomis. Turi būti galimybė integruoti su Microsoft SharePoint, Microsoft </w:t>
            </w:r>
            <w:proofErr w:type="spellStart"/>
            <w:r w:rsidRPr="0075706B">
              <w:rPr>
                <w:rFonts w:eastAsia="Times New Roman"/>
                <w:sz w:val="22"/>
                <w:lang w:eastAsia="lt-LT"/>
              </w:rPr>
              <w:t>Planner</w:t>
            </w:r>
            <w:proofErr w:type="spellEnd"/>
            <w:r w:rsidRPr="0075706B">
              <w:rPr>
                <w:rFonts w:eastAsia="Times New Roman"/>
                <w:sz w:val="22"/>
                <w:lang w:eastAsia="lt-LT"/>
              </w:rPr>
              <w:t xml:space="preserve"> ir Microsoft Power BI paslaugomis. Turi būti galimybė dalyvauti privačiuose bei grupiniuose susirašinėjimuose su bet kuo organizacijoje.  Paslauga turi būti suderinta su šiomis operacinėmis sistemomis: Apple iOS, Android, Windows.  </w:t>
            </w:r>
          </w:p>
        </w:tc>
        <w:tc>
          <w:tcPr>
            <w:tcW w:w="1442" w:type="pct"/>
            <w:tcBorders>
              <w:top w:val="single" w:sz="4" w:space="0" w:color="auto"/>
              <w:left w:val="single" w:sz="4" w:space="0" w:color="auto"/>
              <w:bottom w:val="single" w:sz="4" w:space="0" w:color="auto"/>
              <w:right w:val="single" w:sz="4" w:space="0" w:color="auto"/>
            </w:tcBorders>
            <w:vAlign w:val="center"/>
          </w:tcPr>
          <w:p w14:paraId="5966B486" w14:textId="64DE82FC" w:rsidR="00DB0E8D" w:rsidRPr="0075706B" w:rsidRDefault="00DB0E8D" w:rsidP="00F03F99">
            <w:pPr>
              <w:spacing w:after="0" w:line="240" w:lineRule="auto"/>
              <w:ind w:hanging="23"/>
              <w:jc w:val="both"/>
              <w:rPr>
                <w:color w:val="000000"/>
                <w:sz w:val="22"/>
                <w:u w:color="000000"/>
              </w:rPr>
            </w:pPr>
          </w:p>
        </w:tc>
      </w:tr>
      <w:tr w:rsidR="00DB0E8D" w:rsidRPr="0075706B" w14:paraId="55AB8E00" w14:textId="77777777" w:rsidTr="00D65920">
        <w:tc>
          <w:tcPr>
            <w:tcW w:w="1178" w:type="pct"/>
            <w:tcBorders>
              <w:top w:val="single" w:sz="4" w:space="0" w:color="auto"/>
              <w:left w:val="single" w:sz="4" w:space="0" w:color="auto"/>
              <w:bottom w:val="single" w:sz="4" w:space="0" w:color="auto"/>
              <w:right w:val="single" w:sz="4" w:space="0" w:color="auto"/>
            </w:tcBorders>
          </w:tcPr>
          <w:p w14:paraId="2AB32153"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Programinės įrangos paketas turi būti vieno gamintojo</w:t>
            </w:r>
          </w:p>
        </w:tc>
        <w:tc>
          <w:tcPr>
            <w:tcW w:w="2380" w:type="pct"/>
            <w:tcBorders>
              <w:top w:val="single" w:sz="4" w:space="0" w:color="auto"/>
              <w:left w:val="single" w:sz="4" w:space="0" w:color="auto"/>
              <w:bottom w:val="single" w:sz="4" w:space="0" w:color="auto"/>
              <w:right w:val="single" w:sz="4" w:space="0" w:color="auto"/>
            </w:tcBorders>
            <w:vAlign w:val="center"/>
          </w:tcPr>
          <w:p w14:paraId="35123EFA"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Taip</w:t>
            </w:r>
          </w:p>
        </w:tc>
        <w:tc>
          <w:tcPr>
            <w:tcW w:w="1442" w:type="pct"/>
            <w:tcBorders>
              <w:top w:val="single" w:sz="4" w:space="0" w:color="auto"/>
              <w:left w:val="single" w:sz="4" w:space="0" w:color="auto"/>
              <w:bottom w:val="single" w:sz="4" w:space="0" w:color="auto"/>
              <w:right w:val="single" w:sz="4" w:space="0" w:color="auto"/>
            </w:tcBorders>
            <w:vAlign w:val="center"/>
          </w:tcPr>
          <w:p w14:paraId="1806BDC9" w14:textId="4753D9C9" w:rsidR="00DB0E8D" w:rsidRPr="0075706B" w:rsidRDefault="00DB0E8D" w:rsidP="00F03F99">
            <w:pPr>
              <w:spacing w:after="0" w:line="240" w:lineRule="auto"/>
              <w:ind w:hanging="23"/>
              <w:jc w:val="both"/>
              <w:rPr>
                <w:color w:val="000000"/>
                <w:sz w:val="22"/>
                <w:u w:color="000000"/>
              </w:rPr>
            </w:pPr>
          </w:p>
        </w:tc>
      </w:tr>
      <w:tr w:rsidR="00DB0E8D" w:rsidRPr="0075706B" w14:paraId="0C940687" w14:textId="77777777" w:rsidTr="00D65920">
        <w:tc>
          <w:tcPr>
            <w:tcW w:w="1178" w:type="pct"/>
            <w:tcBorders>
              <w:top w:val="single" w:sz="4" w:space="0" w:color="auto"/>
              <w:left w:val="single" w:sz="4" w:space="0" w:color="auto"/>
              <w:bottom w:val="single" w:sz="4" w:space="0" w:color="auto"/>
              <w:right w:val="single" w:sz="4" w:space="0" w:color="auto"/>
            </w:tcBorders>
          </w:tcPr>
          <w:p w14:paraId="317388DE"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Naudotojo sąsaja</w:t>
            </w:r>
          </w:p>
        </w:tc>
        <w:tc>
          <w:tcPr>
            <w:tcW w:w="2380" w:type="pct"/>
            <w:tcBorders>
              <w:top w:val="single" w:sz="4" w:space="0" w:color="auto"/>
              <w:left w:val="single" w:sz="4" w:space="0" w:color="auto"/>
              <w:bottom w:val="single" w:sz="4" w:space="0" w:color="auto"/>
              <w:right w:val="single" w:sz="4" w:space="0" w:color="auto"/>
            </w:tcBorders>
            <w:vAlign w:val="center"/>
          </w:tcPr>
          <w:p w14:paraId="38567195"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Programinė įranga turi palaikyti ir užtikrinti daugiakalbę naudotojo sąsają, atsižvelgiant į gamintojo galimybes (anglų, lietuvių, rusų, lenkų kalbos privalomos).</w:t>
            </w:r>
          </w:p>
        </w:tc>
        <w:tc>
          <w:tcPr>
            <w:tcW w:w="1442" w:type="pct"/>
            <w:tcBorders>
              <w:top w:val="single" w:sz="4" w:space="0" w:color="auto"/>
              <w:left w:val="single" w:sz="4" w:space="0" w:color="auto"/>
              <w:bottom w:val="single" w:sz="4" w:space="0" w:color="auto"/>
              <w:right w:val="single" w:sz="4" w:space="0" w:color="auto"/>
            </w:tcBorders>
            <w:vAlign w:val="center"/>
          </w:tcPr>
          <w:p w14:paraId="67503F29" w14:textId="76D6BE7F" w:rsidR="00DB0E8D" w:rsidRPr="0075706B" w:rsidRDefault="00DB0E8D" w:rsidP="00F03F99">
            <w:pPr>
              <w:spacing w:after="0" w:line="240" w:lineRule="auto"/>
              <w:ind w:hanging="23"/>
              <w:jc w:val="both"/>
              <w:rPr>
                <w:color w:val="000000"/>
                <w:sz w:val="22"/>
                <w:u w:color="000000"/>
              </w:rPr>
            </w:pPr>
          </w:p>
        </w:tc>
      </w:tr>
      <w:tr w:rsidR="00DB0E8D" w:rsidRPr="0075706B" w14:paraId="50DF4F6F" w14:textId="77777777" w:rsidTr="00D65920">
        <w:tc>
          <w:tcPr>
            <w:tcW w:w="1178" w:type="pct"/>
            <w:tcBorders>
              <w:top w:val="single" w:sz="4" w:space="0" w:color="auto"/>
              <w:left w:val="single" w:sz="4" w:space="0" w:color="auto"/>
              <w:bottom w:val="single" w:sz="4" w:space="0" w:color="auto"/>
              <w:right w:val="single" w:sz="4" w:space="0" w:color="auto"/>
            </w:tcBorders>
          </w:tcPr>
          <w:p w14:paraId="25CB1B79"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Suderinamumas</w:t>
            </w:r>
          </w:p>
        </w:tc>
        <w:tc>
          <w:tcPr>
            <w:tcW w:w="2380" w:type="pct"/>
            <w:tcBorders>
              <w:top w:val="single" w:sz="4" w:space="0" w:color="auto"/>
              <w:left w:val="single" w:sz="4" w:space="0" w:color="auto"/>
              <w:bottom w:val="single" w:sz="4" w:space="0" w:color="auto"/>
              <w:right w:val="single" w:sz="4" w:space="0" w:color="auto"/>
            </w:tcBorders>
            <w:vAlign w:val="center"/>
          </w:tcPr>
          <w:p w14:paraId="7BE9ADCC"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 xml:space="preserve">Programinės įrangos paketas turi būti suderinamas su organizacijoje naudojama Microsoft </w:t>
            </w:r>
            <w:proofErr w:type="spellStart"/>
            <w:r w:rsidRPr="0075706B">
              <w:rPr>
                <w:color w:val="000000"/>
                <w:sz w:val="22"/>
                <w:u w:color="000000"/>
              </w:rPr>
              <w:t>Active</w:t>
            </w:r>
            <w:proofErr w:type="spellEnd"/>
            <w:r w:rsidRPr="0075706B">
              <w:rPr>
                <w:color w:val="000000"/>
                <w:sz w:val="22"/>
                <w:u w:color="000000"/>
              </w:rPr>
              <w:t xml:space="preserve"> </w:t>
            </w:r>
            <w:proofErr w:type="spellStart"/>
            <w:r w:rsidRPr="0075706B">
              <w:rPr>
                <w:color w:val="000000"/>
                <w:sz w:val="22"/>
                <w:u w:color="000000"/>
              </w:rPr>
              <w:t>Directory</w:t>
            </w:r>
            <w:proofErr w:type="spellEnd"/>
            <w:r w:rsidRPr="0075706B">
              <w:rPr>
                <w:color w:val="000000"/>
                <w:sz w:val="22"/>
                <w:u w:color="000000"/>
              </w:rPr>
              <w:t xml:space="preserve"> naudotojų katalogo tarnyba.</w:t>
            </w:r>
          </w:p>
        </w:tc>
        <w:tc>
          <w:tcPr>
            <w:tcW w:w="1442" w:type="pct"/>
            <w:tcBorders>
              <w:top w:val="single" w:sz="4" w:space="0" w:color="auto"/>
              <w:left w:val="single" w:sz="4" w:space="0" w:color="auto"/>
              <w:bottom w:val="single" w:sz="4" w:space="0" w:color="auto"/>
              <w:right w:val="single" w:sz="4" w:space="0" w:color="auto"/>
            </w:tcBorders>
            <w:vAlign w:val="center"/>
          </w:tcPr>
          <w:p w14:paraId="4EBD57D4" w14:textId="2756FD1B" w:rsidR="00DB0E8D" w:rsidRPr="0075706B" w:rsidRDefault="00DB0E8D" w:rsidP="00F03F99">
            <w:pPr>
              <w:spacing w:after="0" w:line="240" w:lineRule="auto"/>
              <w:ind w:hanging="23"/>
              <w:jc w:val="both"/>
              <w:rPr>
                <w:color w:val="000000"/>
                <w:sz w:val="22"/>
                <w:u w:color="000000"/>
              </w:rPr>
            </w:pPr>
          </w:p>
        </w:tc>
      </w:tr>
      <w:tr w:rsidR="00331A7D" w:rsidRPr="0075706B" w14:paraId="585C34CE" w14:textId="77777777" w:rsidTr="00D65920">
        <w:tc>
          <w:tcPr>
            <w:tcW w:w="1178" w:type="pct"/>
            <w:tcBorders>
              <w:top w:val="single" w:sz="4" w:space="0" w:color="auto"/>
              <w:left w:val="single" w:sz="4" w:space="0" w:color="auto"/>
              <w:bottom w:val="single" w:sz="4" w:space="0" w:color="auto"/>
              <w:right w:val="single" w:sz="4" w:space="0" w:color="auto"/>
            </w:tcBorders>
          </w:tcPr>
          <w:p w14:paraId="4B1B0724" w14:textId="36F074D9" w:rsidR="00331A7D" w:rsidRPr="0075706B" w:rsidRDefault="00331A7D" w:rsidP="00F03F99">
            <w:pPr>
              <w:spacing w:after="0" w:line="240" w:lineRule="auto"/>
              <w:jc w:val="both"/>
              <w:rPr>
                <w:color w:val="000000"/>
                <w:sz w:val="22"/>
                <w:u w:color="000000"/>
              </w:rPr>
            </w:pPr>
            <w:r w:rsidRPr="0075706B">
              <w:rPr>
                <w:sz w:val="22"/>
              </w:rPr>
              <w:t>Garantija</w:t>
            </w:r>
          </w:p>
        </w:tc>
        <w:tc>
          <w:tcPr>
            <w:tcW w:w="2380" w:type="pct"/>
            <w:tcBorders>
              <w:top w:val="single" w:sz="4" w:space="0" w:color="auto"/>
              <w:left w:val="single" w:sz="4" w:space="0" w:color="auto"/>
              <w:bottom w:val="single" w:sz="4" w:space="0" w:color="auto"/>
              <w:right w:val="single" w:sz="4" w:space="0" w:color="auto"/>
            </w:tcBorders>
          </w:tcPr>
          <w:p w14:paraId="41BF8A9D"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Funkcionalumas:</w:t>
            </w:r>
          </w:p>
          <w:p w14:paraId="6C358472"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5C26FA54"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5E5E5E87"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55D3E1A"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45245C36"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1EF26B9F"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Problemų sprendimas:</w:t>
            </w:r>
          </w:p>
          <w:p w14:paraId="55176ABB"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Kliento patalpose;</w:t>
            </w:r>
          </w:p>
          <w:p w14:paraId="7E667C12"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 Nuotoliniu būdu.</w:t>
            </w:r>
          </w:p>
          <w:p w14:paraId="3CB2AD35"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2DABAF09"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2E66AB83" w14:textId="78EC8D20" w:rsidR="00331A7D" w:rsidRPr="0075706B" w:rsidRDefault="00331A7D"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33CE7FC1" w14:textId="77777777" w:rsidR="00331A7D" w:rsidRPr="0075706B" w:rsidRDefault="00331A7D" w:rsidP="00F03F99">
            <w:pPr>
              <w:spacing w:after="0" w:line="240" w:lineRule="auto"/>
              <w:jc w:val="both"/>
              <w:rPr>
                <w:rFonts w:eastAsia="Times New Roman"/>
                <w:sz w:val="22"/>
              </w:rPr>
            </w:pPr>
            <w:r w:rsidRPr="0075706B">
              <w:rPr>
                <w:rFonts w:eastAsia="Times New Roman"/>
                <w:sz w:val="22"/>
              </w:rPr>
              <w:t>Patobulinti sprendimai:</w:t>
            </w:r>
          </w:p>
          <w:p w14:paraId="66EDC8F1" w14:textId="1407EDAD" w:rsidR="00331A7D" w:rsidRPr="0075706B" w:rsidRDefault="00331A7D" w:rsidP="00F03F99">
            <w:pPr>
              <w:spacing w:after="0" w:line="240" w:lineRule="auto"/>
              <w:ind w:hanging="23"/>
              <w:jc w:val="both"/>
              <w:rPr>
                <w:color w:val="000000"/>
                <w:sz w:val="22"/>
                <w:u w:color="000000"/>
              </w:rPr>
            </w:pPr>
            <w:r w:rsidRPr="0075706B">
              <w:rPr>
                <w:rFonts w:eastAsia="Times New Roman"/>
                <w:sz w:val="22"/>
              </w:rPr>
              <w:t>Paskirtasis inžinerijos padalinys arba lygiavertis; Patobulintas paskirtasis inžinerijos padalinys arba lygiavertis;</w:t>
            </w:r>
          </w:p>
        </w:tc>
        <w:tc>
          <w:tcPr>
            <w:tcW w:w="1442" w:type="pct"/>
            <w:tcBorders>
              <w:top w:val="single" w:sz="4" w:space="0" w:color="auto"/>
              <w:left w:val="single" w:sz="4" w:space="0" w:color="auto"/>
              <w:bottom w:val="single" w:sz="4" w:space="0" w:color="auto"/>
              <w:right w:val="single" w:sz="4" w:space="0" w:color="auto"/>
            </w:tcBorders>
            <w:vAlign w:val="center"/>
          </w:tcPr>
          <w:p w14:paraId="4B42AFB9" w14:textId="77777777" w:rsidR="00331A7D" w:rsidRPr="0075706B" w:rsidRDefault="00331A7D" w:rsidP="00F03F99">
            <w:pPr>
              <w:spacing w:after="0" w:line="240" w:lineRule="auto"/>
              <w:ind w:hanging="23"/>
              <w:jc w:val="both"/>
              <w:rPr>
                <w:color w:val="000000"/>
                <w:sz w:val="22"/>
                <w:u w:color="000000"/>
              </w:rPr>
            </w:pPr>
          </w:p>
        </w:tc>
      </w:tr>
      <w:tr w:rsidR="00DB0E8D" w:rsidRPr="0075706B" w14:paraId="1CABF1C4" w14:textId="77777777" w:rsidTr="00D65920">
        <w:tc>
          <w:tcPr>
            <w:tcW w:w="1178" w:type="pct"/>
            <w:tcBorders>
              <w:top w:val="single" w:sz="4" w:space="0" w:color="auto"/>
              <w:left w:val="single" w:sz="4" w:space="0" w:color="auto"/>
              <w:bottom w:val="single" w:sz="4" w:space="0" w:color="auto"/>
              <w:right w:val="single" w:sz="4" w:space="0" w:color="auto"/>
            </w:tcBorders>
          </w:tcPr>
          <w:p w14:paraId="21F732FD" w14:textId="77777777" w:rsidR="00DB0E8D" w:rsidRPr="0075706B" w:rsidRDefault="00DB0E8D" w:rsidP="00F03F99">
            <w:pPr>
              <w:spacing w:after="0" w:line="240" w:lineRule="auto"/>
              <w:jc w:val="both"/>
              <w:rPr>
                <w:color w:val="00000A"/>
                <w:sz w:val="22"/>
                <w:u w:color="000000"/>
              </w:rPr>
            </w:pPr>
            <w:r w:rsidRPr="0075706B">
              <w:rPr>
                <w:color w:val="000000"/>
                <w:sz w:val="22"/>
                <w:u w:color="000000"/>
              </w:rPr>
              <w:t>Licencijavimo tipas</w:t>
            </w:r>
          </w:p>
        </w:tc>
        <w:tc>
          <w:tcPr>
            <w:tcW w:w="2380" w:type="pct"/>
            <w:tcBorders>
              <w:top w:val="single" w:sz="4" w:space="0" w:color="auto"/>
              <w:left w:val="single" w:sz="4" w:space="0" w:color="auto"/>
              <w:bottom w:val="single" w:sz="4" w:space="0" w:color="auto"/>
              <w:right w:val="single" w:sz="4" w:space="0" w:color="auto"/>
            </w:tcBorders>
            <w:vAlign w:val="center"/>
          </w:tcPr>
          <w:p w14:paraId="236BC956" w14:textId="77777777" w:rsidR="00DB0E8D" w:rsidRPr="0075706B" w:rsidRDefault="00DB0E8D" w:rsidP="00F03F99">
            <w:pPr>
              <w:spacing w:after="0" w:line="240" w:lineRule="auto"/>
              <w:ind w:hanging="23"/>
              <w:jc w:val="both"/>
              <w:rPr>
                <w:color w:val="00000A"/>
                <w:sz w:val="22"/>
                <w:u w:color="000000"/>
              </w:rPr>
            </w:pPr>
            <w:r w:rsidRPr="0075706B">
              <w:rPr>
                <w:color w:val="000000"/>
                <w:sz w:val="22"/>
                <w:u w:color="000000"/>
              </w:rPr>
              <w:t xml:space="preserve">Licencija skirta vartotojui (angl. </w:t>
            </w:r>
            <w:proofErr w:type="spellStart"/>
            <w:r w:rsidRPr="0075706B">
              <w:rPr>
                <w:color w:val="000000"/>
                <w:sz w:val="22"/>
                <w:u w:color="000000"/>
              </w:rPr>
              <w:t>User</w:t>
            </w:r>
            <w:proofErr w:type="spellEnd"/>
            <w:r w:rsidRPr="0075706B">
              <w:rPr>
                <w:color w:val="000000"/>
                <w:sz w:val="22"/>
                <w:u w:color="000000"/>
              </w:rPr>
              <w:t xml:space="preserve">). </w:t>
            </w:r>
          </w:p>
        </w:tc>
        <w:tc>
          <w:tcPr>
            <w:tcW w:w="1442" w:type="pct"/>
            <w:tcBorders>
              <w:top w:val="single" w:sz="4" w:space="0" w:color="auto"/>
              <w:left w:val="single" w:sz="4" w:space="0" w:color="auto"/>
              <w:bottom w:val="single" w:sz="4" w:space="0" w:color="auto"/>
              <w:right w:val="single" w:sz="4" w:space="0" w:color="auto"/>
            </w:tcBorders>
            <w:vAlign w:val="center"/>
          </w:tcPr>
          <w:p w14:paraId="7917AF45" w14:textId="4F38CF19" w:rsidR="00DB0E8D" w:rsidRPr="0075706B" w:rsidRDefault="00DB0E8D" w:rsidP="00F03F99">
            <w:pPr>
              <w:spacing w:after="0" w:line="240" w:lineRule="auto"/>
              <w:ind w:hanging="23"/>
              <w:jc w:val="both"/>
              <w:rPr>
                <w:color w:val="000000"/>
                <w:sz w:val="22"/>
                <w:u w:color="000000"/>
              </w:rPr>
            </w:pPr>
          </w:p>
        </w:tc>
      </w:tr>
    </w:tbl>
    <w:p w14:paraId="0E2391F5" w14:textId="77777777" w:rsidR="00D60F8B" w:rsidRDefault="00D60F8B" w:rsidP="00F03F99">
      <w:pPr>
        <w:spacing w:after="0" w:line="240" w:lineRule="auto"/>
        <w:jc w:val="both"/>
        <w:rPr>
          <w:b/>
          <w:bCs/>
          <w:szCs w:val="24"/>
        </w:rPr>
      </w:pPr>
    </w:p>
    <w:p w14:paraId="63E54011" w14:textId="1ED9AB90" w:rsidR="00D93C62" w:rsidRDefault="00115B49" w:rsidP="00F03F99">
      <w:pPr>
        <w:spacing w:after="0" w:line="240" w:lineRule="auto"/>
        <w:jc w:val="both"/>
        <w:rPr>
          <w:b/>
          <w:bCs/>
          <w:szCs w:val="24"/>
        </w:rPr>
      </w:pPr>
      <w:r>
        <w:rPr>
          <w:b/>
          <w:bCs/>
          <w:color w:val="00000A"/>
          <w:szCs w:val="24"/>
          <w:u w:color="000000"/>
        </w:rPr>
        <w:t>11</w:t>
      </w:r>
      <w:r w:rsidR="0075706B">
        <w:rPr>
          <w:b/>
          <w:bCs/>
          <w:color w:val="00000A"/>
          <w:szCs w:val="24"/>
          <w:u w:color="000000"/>
        </w:rPr>
        <w:t xml:space="preserve">. </w:t>
      </w:r>
      <w:r w:rsidR="00D93C62" w:rsidRPr="00711658">
        <w:rPr>
          <w:b/>
          <w:bCs/>
          <w:color w:val="00000A"/>
          <w:szCs w:val="24"/>
          <w:u w:color="000000"/>
        </w:rPr>
        <w:t xml:space="preserve">Microsoft </w:t>
      </w:r>
      <w:proofErr w:type="spellStart"/>
      <w:r w:rsidR="00D93C62" w:rsidRPr="00711658">
        <w:rPr>
          <w:b/>
          <w:bCs/>
          <w:color w:val="00000A"/>
          <w:szCs w:val="24"/>
          <w:u w:color="000000"/>
        </w:rPr>
        <w:t>Teams</w:t>
      </w:r>
      <w:proofErr w:type="spellEnd"/>
      <w:r w:rsidR="00D93C62" w:rsidRPr="00711658">
        <w:rPr>
          <w:b/>
          <w:bCs/>
          <w:color w:val="00000A"/>
          <w:szCs w:val="24"/>
          <w:u w:color="000000"/>
        </w:rPr>
        <w:t xml:space="preserve"> </w:t>
      </w:r>
      <w:r w:rsidR="006222B2" w:rsidRPr="00711658">
        <w:rPr>
          <w:b/>
          <w:bCs/>
          <w:color w:val="00000A"/>
          <w:szCs w:val="24"/>
          <w:u w:color="000000"/>
        </w:rPr>
        <w:t xml:space="preserve">Premium </w:t>
      </w:r>
      <w:r w:rsidR="00D93C62" w:rsidRPr="00711658">
        <w:rPr>
          <w:b/>
          <w:bCs/>
          <w:color w:val="00000A"/>
          <w:szCs w:val="24"/>
          <w:u w:color="000000"/>
        </w:rPr>
        <w:t xml:space="preserve">naudotojo </w:t>
      </w:r>
      <w:r w:rsidR="00BD60C9">
        <w:rPr>
          <w:b/>
          <w:bCs/>
          <w:color w:val="00000A"/>
          <w:szCs w:val="24"/>
          <w:u w:color="000000"/>
        </w:rPr>
        <w:t xml:space="preserve">licencija </w:t>
      </w:r>
      <w:r w:rsidR="00D93C62" w:rsidRPr="00711658">
        <w:rPr>
          <w:b/>
          <w:bCs/>
          <w:color w:val="00000A"/>
          <w:szCs w:val="24"/>
          <w:u w:color="000000"/>
        </w:rPr>
        <w:t xml:space="preserve">(naujausia gamintojo paskelbta versija) </w:t>
      </w:r>
      <w:r w:rsidR="00D93C62" w:rsidRPr="00711658">
        <w:rPr>
          <w:b/>
          <w:bCs/>
          <w:szCs w:val="24"/>
        </w:rPr>
        <w:t>arba lygiavertė programinės įrangos licencija</w:t>
      </w:r>
      <w:r w:rsidR="00BD60C9">
        <w:rPr>
          <w:b/>
          <w:bCs/>
          <w:szCs w:val="24"/>
        </w:rPr>
        <w:t>:</w:t>
      </w:r>
    </w:p>
    <w:p w14:paraId="59D74005" w14:textId="77777777" w:rsidR="0075706B" w:rsidRPr="00711658" w:rsidRDefault="0075706B" w:rsidP="00F03F99">
      <w:pPr>
        <w:spacing w:after="0" w:line="240" w:lineRule="auto"/>
        <w:jc w:val="both"/>
        <w:rPr>
          <w:b/>
          <w:bCs/>
          <w:color w:val="00000A"/>
          <w:szCs w:val="24"/>
          <w:u w:color="000000"/>
        </w:rPr>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4522"/>
        <w:gridCol w:w="3210"/>
      </w:tblGrid>
      <w:tr w:rsidR="00D93C62" w:rsidRPr="0075706B" w14:paraId="3842DC39" w14:textId="77777777" w:rsidTr="0075706B">
        <w:tc>
          <w:tcPr>
            <w:tcW w:w="11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D7CA6D" w14:textId="77777777" w:rsidR="00D93C62" w:rsidRPr="0075706B" w:rsidRDefault="00D93C62" w:rsidP="00F03F99">
            <w:pPr>
              <w:spacing w:after="0" w:line="240" w:lineRule="auto"/>
              <w:ind w:right="57"/>
              <w:jc w:val="center"/>
              <w:rPr>
                <w:b/>
                <w:bCs/>
                <w:snapToGrid w:val="0"/>
                <w:sz w:val="22"/>
              </w:rPr>
            </w:pPr>
            <w:r w:rsidRPr="0075706B">
              <w:rPr>
                <w:b/>
                <w:bCs/>
                <w:color w:val="000000"/>
                <w:sz w:val="22"/>
                <w:u w:color="000000"/>
              </w:rPr>
              <w:t>Rodiklis</w:t>
            </w:r>
          </w:p>
        </w:tc>
        <w:tc>
          <w:tcPr>
            <w:tcW w:w="22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7DBA46" w14:textId="77777777" w:rsidR="00D93C62" w:rsidRPr="0075706B" w:rsidRDefault="00D93C62" w:rsidP="00F03F99">
            <w:pPr>
              <w:spacing w:after="0" w:line="240" w:lineRule="auto"/>
              <w:ind w:left="57" w:right="-250" w:hanging="23"/>
              <w:jc w:val="center"/>
              <w:rPr>
                <w:b/>
                <w:bCs/>
                <w:snapToGrid w:val="0"/>
                <w:sz w:val="22"/>
              </w:rPr>
            </w:pPr>
            <w:r w:rsidRPr="0075706B">
              <w:rPr>
                <w:b/>
                <w:bCs/>
                <w:color w:val="000000"/>
                <w:sz w:val="22"/>
                <w:u w:color="000000"/>
              </w:rPr>
              <w:t>Reikalaujama reikšmė</w:t>
            </w:r>
          </w:p>
        </w:tc>
        <w:tc>
          <w:tcPr>
            <w:tcW w:w="1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FE0E0" w14:textId="77777777" w:rsidR="00D93C62" w:rsidRPr="0075706B" w:rsidRDefault="00D93C62" w:rsidP="00F03F99">
            <w:pPr>
              <w:spacing w:after="0" w:line="240" w:lineRule="auto"/>
              <w:ind w:left="57" w:right="-250" w:hanging="23"/>
              <w:jc w:val="center"/>
              <w:rPr>
                <w:snapToGrid w:val="0"/>
                <w:sz w:val="22"/>
              </w:rPr>
            </w:pPr>
            <w:r w:rsidRPr="0075706B">
              <w:rPr>
                <w:b/>
                <w:bCs/>
                <w:color w:val="000000"/>
                <w:sz w:val="22"/>
                <w:u w:color="000000"/>
              </w:rPr>
              <w:t>Siūloma reikšmė</w:t>
            </w:r>
          </w:p>
        </w:tc>
      </w:tr>
      <w:tr w:rsidR="00B71E47" w:rsidRPr="0075706B" w14:paraId="6E951B5D" w14:textId="77777777" w:rsidTr="00711658">
        <w:tc>
          <w:tcPr>
            <w:tcW w:w="1158" w:type="pct"/>
            <w:tcBorders>
              <w:top w:val="single" w:sz="4" w:space="0" w:color="auto"/>
              <w:left w:val="single" w:sz="4" w:space="0" w:color="auto"/>
              <w:bottom w:val="single" w:sz="4" w:space="0" w:color="auto"/>
              <w:right w:val="single" w:sz="4" w:space="0" w:color="auto"/>
            </w:tcBorders>
          </w:tcPr>
          <w:p w14:paraId="7F34FEB7" w14:textId="74220AC0" w:rsidR="00B71E47" w:rsidRPr="0075706B" w:rsidRDefault="00B71E47" w:rsidP="00F03F99">
            <w:pPr>
              <w:spacing w:after="0" w:line="240" w:lineRule="auto"/>
              <w:ind w:right="57"/>
              <w:rPr>
                <w:b/>
                <w:bCs/>
                <w:color w:val="000000"/>
                <w:sz w:val="22"/>
                <w:u w:color="000000"/>
              </w:rPr>
            </w:pPr>
            <w:r w:rsidRPr="0075706B">
              <w:rPr>
                <w:sz w:val="22"/>
              </w:rPr>
              <w:t>Gamintojas</w:t>
            </w:r>
          </w:p>
        </w:tc>
        <w:tc>
          <w:tcPr>
            <w:tcW w:w="2247" w:type="pct"/>
            <w:tcBorders>
              <w:top w:val="single" w:sz="4" w:space="0" w:color="auto"/>
              <w:left w:val="single" w:sz="4" w:space="0" w:color="auto"/>
              <w:bottom w:val="single" w:sz="4" w:space="0" w:color="auto"/>
              <w:right w:val="single" w:sz="4" w:space="0" w:color="auto"/>
            </w:tcBorders>
          </w:tcPr>
          <w:p w14:paraId="2F1CA0A0" w14:textId="1C1B34DA" w:rsidR="00B71E47" w:rsidRPr="0075706B" w:rsidRDefault="004C0B43" w:rsidP="00F03F99">
            <w:pPr>
              <w:spacing w:after="0" w:line="240" w:lineRule="auto"/>
              <w:ind w:left="57" w:right="-250" w:hanging="23"/>
              <w:rPr>
                <w:b/>
                <w:bCs/>
                <w:color w:val="000000"/>
                <w:sz w:val="22"/>
                <w:u w:color="000000"/>
              </w:rPr>
            </w:pPr>
            <w:r w:rsidRPr="004C0B43">
              <w:rPr>
                <w:i/>
                <w:sz w:val="22"/>
              </w:rPr>
              <w:t>-</w:t>
            </w:r>
          </w:p>
        </w:tc>
        <w:tc>
          <w:tcPr>
            <w:tcW w:w="1595" w:type="pct"/>
            <w:tcBorders>
              <w:top w:val="single" w:sz="4" w:space="0" w:color="auto"/>
              <w:left w:val="single" w:sz="4" w:space="0" w:color="auto"/>
              <w:bottom w:val="single" w:sz="4" w:space="0" w:color="auto"/>
              <w:right w:val="single" w:sz="4" w:space="0" w:color="auto"/>
            </w:tcBorders>
            <w:vAlign w:val="center"/>
          </w:tcPr>
          <w:p w14:paraId="784AF48F" w14:textId="77777777" w:rsidR="00B71E47" w:rsidRPr="0075706B" w:rsidRDefault="00B71E47" w:rsidP="00F03F99">
            <w:pPr>
              <w:spacing w:after="0" w:line="240" w:lineRule="auto"/>
              <w:ind w:left="57" w:right="-250" w:hanging="23"/>
              <w:rPr>
                <w:b/>
                <w:bCs/>
                <w:color w:val="000000"/>
                <w:sz w:val="22"/>
                <w:u w:color="000000"/>
              </w:rPr>
            </w:pPr>
          </w:p>
        </w:tc>
      </w:tr>
      <w:tr w:rsidR="00B71E47" w:rsidRPr="0075706B" w14:paraId="497DCEAF" w14:textId="77777777" w:rsidTr="00711658">
        <w:trPr>
          <w:trHeight w:val="84"/>
        </w:trPr>
        <w:tc>
          <w:tcPr>
            <w:tcW w:w="1158" w:type="pct"/>
            <w:tcBorders>
              <w:top w:val="single" w:sz="4" w:space="0" w:color="auto"/>
              <w:left w:val="single" w:sz="4" w:space="0" w:color="auto"/>
              <w:bottom w:val="single" w:sz="4" w:space="0" w:color="auto"/>
              <w:right w:val="single" w:sz="4" w:space="0" w:color="auto"/>
            </w:tcBorders>
          </w:tcPr>
          <w:p w14:paraId="7807514B" w14:textId="27AC87FF" w:rsidR="00B71E47" w:rsidRPr="0075706B" w:rsidRDefault="00B71E47" w:rsidP="00F03F99">
            <w:pPr>
              <w:spacing w:after="0" w:line="240" w:lineRule="auto"/>
              <w:jc w:val="both"/>
              <w:rPr>
                <w:sz w:val="22"/>
              </w:rPr>
            </w:pPr>
            <w:r w:rsidRPr="0075706B">
              <w:rPr>
                <w:sz w:val="22"/>
              </w:rPr>
              <w:t>Pavadinimas</w:t>
            </w:r>
          </w:p>
        </w:tc>
        <w:tc>
          <w:tcPr>
            <w:tcW w:w="2247" w:type="pct"/>
            <w:tcBorders>
              <w:top w:val="single" w:sz="4" w:space="0" w:color="auto"/>
              <w:left w:val="single" w:sz="4" w:space="0" w:color="auto"/>
              <w:bottom w:val="single" w:sz="4" w:space="0" w:color="auto"/>
              <w:right w:val="single" w:sz="4" w:space="0" w:color="auto"/>
            </w:tcBorders>
          </w:tcPr>
          <w:p w14:paraId="4BC69B3D" w14:textId="2D914167" w:rsidR="00B71E47" w:rsidRPr="0075706B" w:rsidRDefault="004C0B43" w:rsidP="00F03F99">
            <w:pPr>
              <w:spacing w:after="0" w:line="240" w:lineRule="auto"/>
              <w:ind w:hanging="23"/>
              <w:jc w:val="both"/>
              <w:rPr>
                <w:b/>
                <w:bCs/>
                <w:sz w:val="22"/>
              </w:rPr>
            </w:pPr>
            <w:r w:rsidRPr="004C0B43">
              <w:rPr>
                <w:i/>
                <w:sz w:val="22"/>
              </w:rPr>
              <w:t>-</w:t>
            </w:r>
          </w:p>
        </w:tc>
        <w:tc>
          <w:tcPr>
            <w:tcW w:w="1595" w:type="pct"/>
            <w:tcBorders>
              <w:top w:val="single" w:sz="4" w:space="0" w:color="auto"/>
              <w:left w:val="single" w:sz="4" w:space="0" w:color="auto"/>
              <w:bottom w:val="single" w:sz="4" w:space="0" w:color="auto"/>
              <w:right w:val="single" w:sz="4" w:space="0" w:color="auto"/>
            </w:tcBorders>
            <w:vAlign w:val="center"/>
          </w:tcPr>
          <w:p w14:paraId="799E505C" w14:textId="77777777" w:rsidR="00B71E47" w:rsidRPr="0075706B" w:rsidRDefault="00B71E47" w:rsidP="00F03F99">
            <w:pPr>
              <w:spacing w:after="0" w:line="240" w:lineRule="auto"/>
              <w:ind w:hanging="23"/>
              <w:jc w:val="both"/>
              <w:rPr>
                <w:sz w:val="22"/>
                <w:lang w:eastAsia="lt-LT"/>
              </w:rPr>
            </w:pPr>
          </w:p>
        </w:tc>
      </w:tr>
      <w:tr w:rsidR="00B71E47" w:rsidRPr="0075706B" w14:paraId="0233D6A8" w14:textId="77777777" w:rsidTr="00711658">
        <w:trPr>
          <w:trHeight w:val="84"/>
        </w:trPr>
        <w:tc>
          <w:tcPr>
            <w:tcW w:w="1158" w:type="pct"/>
            <w:tcBorders>
              <w:top w:val="single" w:sz="4" w:space="0" w:color="auto"/>
              <w:left w:val="single" w:sz="4" w:space="0" w:color="auto"/>
              <w:bottom w:val="single" w:sz="4" w:space="0" w:color="auto"/>
              <w:right w:val="single" w:sz="4" w:space="0" w:color="auto"/>
            </w:tcBorders>
          </w:tcPr>
          <w:p w14:paraId="7A6EF3C0" w14:textId="6CBCE864" w:rsidR="00B71E47" w:rsidRPr="0075706B" w:rsidRDefault="00B71E47" w:rsidP="00F03F99">
            <w:pPr>
              <w:spacing w:after="0" w:line="240" w:lineRule="auto"/>
              <w:jc w:val="both"/>
              <w:rPr>
                <w:sz w:val="22"/>
              </w:rPr>
            </w:pPr>
            <w:r w:rsidRPr="0075706B">
              <w:rPr>
                <w:sz w:val="22"/>
              </w:rPr>
              <w:t xml:space="preserve">Programinės įrangos gamintojo kodas (angl. </w:t>
            </w:r>
            <w:proofErr w:type="spellStart"/>
            <w:r w:rsidRPr="0075706B">
              <w:rPr>
                <w:sz w:val="22"/>
              </w:rPr>
              <w:t>Part</w:t>
            </w:r>
            <w:proofErr w:type="spellEnd"/>
            <w:r w:rsidRPr="0075706B">
              <w:rPr>
                <w:sz w:val="22"/>
              </w:rPr>
              <w:t xml:space="preserve"> </w:t>
            </w:r>
            <w:proofErr w:type="spellStart"/>
            <w:r w:rsidRPr="0075706B">
              <w:rPr>
                <w:sz w:val="22"/>
              </w:rPr>
              <w:t>Number</w:t>
            </w:r>
            <w:proofErr w:type="spellEnd"/>
            <w:r w:rsidRPr="0075706B">
              <w:rPr>
                <w:sz w:val="22"/>
              </w:rPr>
              <w:t>)</w:t>
            </w:r>
          </w:p>
        </w:tc>
        <w:tc>
          <w:tcPr>
            <w:tcW w:w="2247" w:type="pct"/>
            <w:tcBorders>
              <w:top w:val="single" w:sz="4" w:space="0" w:color="auto"/>
              <w:left w:val="single" w:sz="4" w:space="0" w:color="auto"/>
              <w:bottom w:val="single" w:sz="4" w:space="0" w:color="auto"/>
              <w:right w:val="single" w:sz="4" w:space="0" w:color="auto"/>
            </w:tcBorders>
          </w:tcPr>
          <w:p w14:paraId="0D8A0756" w14:textId="274E0567" w:rsidR="00B71E47" w:rsidRPr="0075706B" w:rsidRDefault="004C0B43" w:rsidP="00F03F99">
            <w:pPr>
              <w:spacing w:after="0" w:line="240" w:lineRule="auto"/>
              <w:ind w:hanging="23"/>
              <w:jc w:val="both"/>
              <w:rPr>
                <w:b/>
                <w:bCs/>
                <w:sz w:val="22"/>
              </w:rPr>
            </w:pPr>
            <w:r w:rsidRPr="004C0B43">
              <w:rPr>
                <w:i/>
                <w:sz w:val="22"/>
              </w:rPr>
              <w:t>-</w:t>
            </w:r>
          </w:p>
        </w:tc>
        <w:tc>
          <w:tcPr>
            <w:tcW w:w="1595" w:type="pct"/>
            <w:tcBorders>
              <w:top w:val="single" w:sz="4" w:space="0" w:color="auto"/>
              <w:left w:val="single" w:sz="4" w:space="0" w:color="auto"/>
              <w:bottom w:val="single" w:sz="4" w:space="0" w:color="auto"/>
              <w:right w:val="single" w:sz="4" w:space="0" w:color="auto"/>
            </w:tcBorders>
            <w:vAlign w:val="center"/>
          </w:tcPr>
          <w:p w14:paraId="03482804" w14:textId="7DBD78AD" w:rsidR="00B71E47" w:rsidRPr="0075706B" w:rsidRDefault="00B71E47" w:rsidP="00F03F99">
            <w:pPr>
              <w:spacing w:after="0" w:line="240" w:lineRule="auto"/>
              <w:ind w:hanging="23"/>
              <w:jc w:val="both"/>
              <w:rPr>
                <w:sz w:val="22"/>
              </w:rPr>
            </w:pPr>
          </w:p>
        </w:tc>
      </w:tr>
      <w:tr w:rsidR="00D93C62" w:rsidRPr="0075706B" w14:paraId="6582DA79" w14:textId="77777777" w:rsidTr="00711658">
        <w:tc>
          <w:tcPr>
            <w:tcW w:w="1158" w:type="pct"/>
            <w:tcBorders>
              <w:top w:val="single" w:sz="4" w:space="0" w:color="auto"/>
              <w:left w:val="single" w:sz="4" w:space="0" w:color="auto"/>
              <w:bottom w:val="single" w:sz="4" w:space="0" w:color="auto"/>
              <w:right w:val="single" w:sz="4" w:space="0" w:color="auto"/>
            </w:tcBorders>
            <w:vAlign w:val="center"/>
          </w:tcPr>
          <w:p w14:paraId="19BE9D2A" w14:textId="77777777" w:rsidR="00D93C62" w:rsidRPr="0075706B" w:rsidRDefault="00D93C62" w:rsidP="00F03F99">
            <w:pPr>
              <w:spacing w:after="0" w:line="240" w:lineRule="auto"/>
              <w:jc w:val="both"/>
              <w:rPr>
                <w:sz w:val="22"/>
              </w:rPr>
            </w:pPr>
            <w:r w:rsidRPr="0075706B">
              <w:rPr>
                <w:rStyle w:val="normaltextrun"/>
                <w:rFonts w:asciiTheme="majorBidi" w:hAnsiTheme="majorBidi" w:cstheme="majorBidi"/>
                <w:sz w:val="22"/>
              </w:rPr>
              <w:t>Palaikoma operacinė sistema</w:t>
            </w:r>
          </w:p>
        </w:tc>
        <w:tc>
          <w:tcPr>
            <w:tcW w:w="2247" w:type="pct"/>
            <w:tcBorders>
              <w:top w:val="single" w:sz="4" w:space="0" w:color="auto"/>
              <w:left w:val="single" w:sz="4" w:space="0" w:color="auto"/>
              <w:bottom w:val="single" w:sz="4" w:space="0" w:color="auto"/>
              <w:right w:val="single" w:sz="4" w:space="0" w:color="auto"/>
            </w:tcBorders>
            <w:vAlign w:val="center"/>
          </w:tcPr>
          <w:p w14:paraId="40A00C3A" w14:textId="77777777" w:rsidR="00D93C62" w:rsidRPr="0075706B" w:rsidRDefault="00D93C62" w:rsidP="00F03F99">
            <w:pPr>
              <w:pStyle w:val="paragraph"/>
              <w:spacing w:before="0" w:beforeAutospacing="0" w:after="0" w:afterAutospacing="0"/>
              <w:ind w:right="220"/>
              <w:jc w:val="both"/>
              <w:textAlignment w:val="baseline"/>
              <w:rPr>
                <w:rStyle w:val="normaltextrun"/>
                <w:rFonts w:asciiTheme="majorBidi" w:hAnsiTheme="majorBidi" w:cstheme="majorBidi"/>
                <w:sz w:val="22"/>
                <w:szCs w:val="22"/>
                <w:lang w:eastAsia="en-US"/>
              </w:rPr>
            </w:pPr>
            <w:r w:rsidRPr="0075706B">
              <w:rPr>
                <w:rStyle w:val="normaltextrun"/>
                <w:rFonts w:asciiTheme="majorBidi" w:hAnsiTheme="majorBidi" w:cstheme="majorBidi"/>
                <w:kern w:val="2"/>
                <w:sz w:val="22"/>
                <w:szCs w:val="22"/>
                <w:lang w:eastAsia="en-US"/>
                <w14:ligatures w14:val="standardContextual"/>
              </w:rPr>
              <w:t xml:space="preserve">Windows </w:t>
            </w:r>
            <w:proofErr w:type="spellStart"/>
            <w:r w:rsidRPr="0075706B">
              <w:rPr>
                <w:rStyle w:val="normaltextrun"/>
                <w:rFonts w:asciiTheme="majorBidi" w:hAnsiTheme="majorBidi" w:cstheme="majorBidi"/>
                <w:kern w:val="2"/>
                <w:sz w:val="22"/>
                <w:szCs w:val="22"/>
                <w:lang w:eastAsia="en-US"/>
                <w14:ligatures w14:val="standardContextual"/>
              </w:rPr>
              <w:t>Enterprise</w:t>
            </w:r>
            <w:proofErr w:type="spellEnd"/>
            <w:r w:rsidRPr="0075706B">
              <w:rPr>
                <w:rStyle w:val="normaltextrun"/>
                <w:rFonts w:asciiTheme="majorBidi" w:hAnsiTheme="majorBidi" w:cstheme="majorBidi"/>
                <w:kern w:val="2"/>
                <w:sz w:val="22"/>
                <w:szCs w:val="22"/>
                <w:lang w:eastAsia="en-US"/>
                <w14:ligatures w14:val="standardContextual"/>
              </w:rPr>
              <w:t xml:space="preserve"> 10/11;</w:t>
            </w:r>
          </w:p>
          <w:p w14:paraId="5701D339" w14:textId="77777777" w:rsidR="00D93C62" w:rsidRPr="0075706B" w:rsidRDefault="00D93C62" w:rsidP="00F03F99">
            <w:pPr>
              <w:spacing w:after="0" w:line="240" w:lineRule="auto"/>
              <w:jc w:val="both"/>
              <w:rPr>
                <w:rFonts w:eastAsia="Arial"/>
                <w:sz w:val="22"/>
              </w:rPr>
            </w:pPr>
            <w:r w:rsidRPr="0075706B">
              <w:rPr>
                <w:rStyle w:val="normaltextrun"/>
                <w:rFonts w:asciiTheme="majorBidi" w:hAnsiTheme="majorBidi" w:cstheme="majorBidi"/>
                <w:sz w:val="22"/>
              </w:rPr>
              <w:t>Windows Professional 10/11.</w:t>
            </w:r>
          </w:p>
        </w:tc>
        <w:tc>
          <w:tcPr>
            <w:tcW w:w="1595" w:type="pct"/>
            <w:tcBorders>
              <w:top w:val="single" w:sz="4" w:space="0" w:color="auto"/>
              <w:left w:val="single" w:sz="4" w:space="0" w:color="auto"/>
              <w:bottom w:val="single" w:sz="4" w:space="0" w:color="auto"/>
              <w:right w:val="single" w:sz="4" w:space="0" w:color="auto"/>
            </w:tcBorders>
            <w:vAlign w:val="center"/>
          </w:tcPr>
          <w:p w14:paraId="33DDF814" w14:textId="55375F76" w:rsidR="00D93C62" w:rsidRPr="0075706B" w:rsidRDefault="00D93C62" w:rsidP="00F03F99">
            <w:pPr>
              <w:spacing w:after="0" w:line="240" w:lineRule="auto"/>
              <w:jc w:val="both"/>
              <w:rPr>
                <w:rFonts w:eastAsia="Arial"/>
                <w:sz w:val="22"/>
              </w:rPr>
            </w:pPr>
          </w:p>
        </w:tc>
      </w:tr>
      <w:tr w:rsidR="00D93C62" w:rsidRPr="0075706B" w14:paraId="666C8033" w14:textId="77777777" w:rsidTr="00711658">
        <w:tc>
          <w:tcPr>
            <w:tcW w:w="1158" w:type="pct"/>
            <w:tcBorders>
              <w:top w:val="single" w:sz="4" w:space="0" w:color="auto"/>
              <w:left w:val="single" w:sz="4" w:space="0" w:color="auto"/>
              <w:bottom w:val="single" w:sz="4" w:space="0" w:color="auto"/>
              <w:right w:val="single" w:sz="4" w:space="0" w:color="auto"/>
            </w:tcBorders>
            <w:vAlign w:val="center"/>
          </w:tcPr>
          <w:p w14:paraId="68045189" w14:textId="77777777" w:rsidR="00D93C62" w:rsidRPr="0075706B" w:rsidRDefault="00D93C62" w:rsidP="00F03F99">
            <w:pPr>
              <w:spacing w:after="0" w:line="240" w:lineRule="auto"/>
              <w:jc w:val="both"/>
              <w:rPr>
                <w:sz w:val="22"/>
              </w:rPr>
            </w:pPr>
            <w:r w:rsidRPr="0075706B">
              <w:rPr>
                <w:rFonts w:asciiTheme="majorBidi" w:hAnsiTheme="majorBidi" w:cstheme="majorBidi"/>
                <w:sz w:val="22"/>
              </w:rPr>
              <w:t>Funkcionalumo reikalavimai</w:t>
            </w:r>
          </w:p>
        </w:tc>
        <w:tc>
          <w:tcPr>
            <w:tcW w:w="2247" w:type="pct"/>
            <w:tcBorders>
              <w:top w:val="single" w:sz="4" w:space="0" w:color="auto"/>
              <w:left w:val="single" w:sz="4" w:space="0" w:color="auto"/>
              <w:bottom w:val="single" w:sz="4" w:space="0" w:color="auto"/>
              <w:right w:val="single" w:sz="4" w:space="0" w:color="auto"/>
            </w:tcBorders>
            <w:vAlign w:val="center"/>
          </w:tcPr>
          <w:p w14:paraId="08B8DF19" w14:textId="77777777" w:rsidR="00D93C62" w:rsidRPr="0075706B" w:rsidRDefault="00D93C62" w:rsidP="00F03F99">
            <w:pPr>
              <w:spacing w:after="0" w:line="240" w:lineRule="auto"/>
              <w:rPr>
                <w:rFonts w:asciiTheme="majorBidi" w:hAnsiTheme="majorBidi" w:cstheme="majorBidi"/>
                <w:sz w:val="22"/>
              </w:rPr>
            </w:pPr>
            <w:r w:rsidRPr="0075706B">
              <w:rPr>
                <w:rFonts w:asciiTheme="majorBidi" w:hAnsiTheme="majorBidi" w:cstheme="majorBidi"/>
                <w:sz w:val="22"/>
              </w:rPr>
              <w:t xml:space="preserve">Turi būti galimybę organizuoti garso, vaizdo ir internetines konferencijas. </w:t>
            </w:r>
          </w:p>
          <w:p w14:paraId="37536BE5" w14:textId="77777777" w:rsidR="00D93C62" w:rsidRPr="0075706B" w:rsidRDefault="00D93C62" w:rsidP="00F03F99">
            <w:pPr>
              <w:spacing w:after="0" w:line="240" w:lineRule="auto"/>
              <w:jc w:val="both"/>
              <w:rPr>
                <w:rFonts w:asciiTheme="majorBidi" w:hAnsiTheme="majorBidi" w:cstheme="majorBidi"/>
                <w:sz w:val="22"/>
              </w:rPr>
            </w:pPr>
            <w:r w:rsidRPr="0075706B">
              <w:rPr>
                <w:rFonts w:asciiTheme="majorBidi" w:hAnsiTheme="majorBidi" w:cstheme="majorBidi"/>
                <w:sz w:val="22"/>
              </w:rPr>
              <w:t xml:space="preserve">Turi būti galimybė kartu su konferencijos dalyviais kurti bendrus susitikimo užrašus. Turi būti galimybė įrašyti konferencijos turinį </w:t>
            </w:r>
            <w:proofErr w:type="spellStart"/>
            <w:r w:rsidRPr="0075706B">
              <w:rPr>
                <w:rFonts w:asciiTheme="majorBidi" w:hAnsiTheme="majorBidi" w:cstheme="majorBidi"/>
                <w:sz w:val="22"/>
              </w:rPr>
              <w:t>video</w:t>
            </w:r>
            <w:proofErr w:type="spellEnd"/>
            <w:r w:rsidRPr="0075706B">
              <w:rPr>
                <w:rFonts w:asciiTheme="majorBidi" w:hAnsiTheme="majorBidi" w:cstheme="majorBidi"/>
                <w:sz w:val="22"/>
              </w:rPr>
              <w:t xml:space="preserve"> formatu.</w:t>
            </w:r>
          </w:p>
          <w:p w14:paraId="165EF14F" w14:textId="77777777" w:rsidR="00D93C62" w:rsidRPr="0075706B" w:rsidRDefault="00D93C62" w:rsidP="00F03F99">
            <w:pPr>
              <w:spacing w:after="0" w:line="240" w:lineRule="auto"/>
              <w:jc w:val="both"/>
              <w:rPr>
                <w:rFonts w:asciiTheme="majorBidi" w:hAnsiTheme="majorBidi" w:cstheme="majorBidi"/>
                <w:sz w:val="22"/>
              </w:rPr>
            </w:pPr>
            <w:r w:rsidRPr="0075706B">
              <w:rPr>
                <w:rFonts w:asciiTheme="majorBidi" w:hAnsiTheme="majorBidi" w:cstheme="majorBidi"/>
                <w:sz w:val="22"/>
              </w:rPr>
              <w:t>Turi būti galimybė su konferencijos dalyviais pasidalinti darbalaukiu, dokumentu, prezentacija.</w:t>
            </w:r>
          </w:p>
          <w:p w14:paraId="535C1141" w14:textId="77777777" w:rsidR="00D93C62" w:rsidRPr="0075706B" w:rsidRDefault="00D93C62" w:rsidP="00F03F99">
            <w:pPr>
              <w:spacing w:after="0" w:line="240" w:lineRule="auto"/>
              <w:jc w:val="both"/>
              <w:rPr>
                <w:rFonts w:asciiTheme="majorBidi" w:hAnsiTheme="majorBidi" w:cstheme="majorBidi"/>
                <w:sz w:val="22"/>
              </w:rPr>
            </w:pPr>
            <w:r w:rsidRPr="0075706B">
              <w:rPr>
                <w:rFonts w:asciiTheme="majorBidi" w:hAnsiTheme="majorBidi" w:cstheme="majorBidi"/>
                <w:sz w:val="22"/>
              </w:rPr>
              <w:t xml:space="preserve">Turi būti galimybė kurti viešas ir privačias komandines erdves. Komandinės erdvės turi palaikyti integraciją su organizacijoje naudojamomis Microsoft Word, Microsoft Excel, Microsoft PowerPoint, Microsoft OneNote, Microsoft </w:t>
            </w:r>
            <w:proofErr w:type="spellStart"/>
            <w:r w:rsidRPr="0075706B">
              <w:rPr>
                <w:rFonts w:asciiTheme="majorBidi" w:hAnsiTheme="majorBidi" w:cstheme="majorBidi"/>
                <w:sz w:val="22"/>
              </w:rPr>
              <w:t>OneDrive</w:t>
            </w:r>
            <w:proofErr w:type="spellEnd"/>
            <w:r w:rsidRPr="0075706B">
              <w:rPr>
                <w:rFonts w:asciiTheme="majorBidi" w:hAnsiTheme="majorBidi" w:cstheme="majorBidi"/>
                <w:sz w:val="22"/>
              </w:rPr>
              <w:t xml:space="preserve"> </w:t>
            </w:r>
            <w:proofErr w:type="spellStart"/>
            <w:r w:rsidRPr="0075706B">
              <w:rPr>
                <w:rFonts w:asciiTheme="majorBidi" w:hAnsiTheme="majorBidi" w:cstheme="majorBidi"/>
                <w:sz w:val="22"/>
              </w:rPr>
              <w:t>for</w:t>
            </w:r>
            <w:proofErr w:type="spellEnd"/>
            <w:r w:rsidRPr="0075706B">
              <w:rPr>
                <w:rFonts w:asciiTheme="majorBidi" w:hAnsiTheme="majorBidi" w:cstheme="majorBidi"/>
                <w:sz w:val="22"/>
              </w:rPr>
              <w:t xml:space="preserve"> </w:t>
            </w:r>
            <w:proofErr w:type="spellStart"/>
            <w:r w:rsidRPr="0075706B">
              <w:rPr>
                <w:rFonts w:asciiTheme="majorBidi" w:hAnsiTheme="majorBidi" w:cstheme="majorBidi"/>
                <w:sz w:val="22"/>
              </w:rPr>
              <w:t>Business</w:t>
            </w:r>
            <w:proofErr w:type="spellEnd"/>
            <w:r w:rsidRPr="0075706B">
              <w:rPr>
                <w:rFonts w:asciiTheme="majorBidi" w:hAnsiTheme="majorBidi" w:cstheme="majorBidi"/>
                <w:sz w:val="22"/>
              </w:rPr>
              <w:t xml:space="preserve"> programomis.</w:t>
            </w:r>
          </w:p>
          <w:p w14:paraId="0E0ED53D" w14:textId="77777777" w:rsidR="00D93C62" w:rsidRPr="0075706B" w:rsidRDefault="00D93C62" w:rsidP="00F03F99">
            <w:pPr>
              <w:spacing w:after="0" w:line="240" w:lineRule="auto"/>
              <w:jc w:val="both"/>
              <w:rPr>
                <w:rFonts w:asciiTheme="majorBidi" w:hAnsiTheme="majorBidi" w:cstheme="majorBidi"/>
                <w:sz w:val="22"/>
              </w:rPr>
            </w:pPr>
            <w:r w:rsidRPr="0075706B">
              <w:rPr>
                <w:rFonts w:asciiTheme="majorBidi" w:hAnsiTheme="majorBidi" w:cstheme="majorBidi"/>
                <w:sz w:val="22"/>
              </w:rPr>
              <w:t xml:space="preserve">Turi būti galimybė integruoti su Microsoft SharePoint, Microsoft </w:t>
            </w:r>
            <w:proofErr w:type="spellStart"/>
            <w:r w:rsidRPr="0075706B">
              <w:rPr>
                <w:rFonts w:asciiTheme="majorBidi" w:hAnsiTheme="majorBidi" w:cstheme="majorBidi"/>
                <w:sz w:val="22"/>
              </w:rPr>
              <w:t>Planner</w:t>
            </w:r>
            <w:proofErr w:type="spellEnd"/>
            <w:r w:rsidRPr="0075706B">
              <w:rPr>
                <w:rFonts w:asciiTheme="majorBidi" w:hAnsiTheme="majorBidi" w:cstheme="majorBidi"/>
                <w:sz w:val="22"/>
              </w:rPr>
              <w:t xml:space="preserve"> ir Microsoft Power BI paslaugomis.</w:t>
            </w:r>
          </w:p>
          <w:p w14:paraId="21511BAE" w14:textId="77777777" w:rsidR="00D93C62" w:rsidRPr="0075706B" w:rsidRDefault="00D93C62" w:rsidP="00F03F99">
            <w:pPr>
              <w:spacing w:after="0" w:line="240" w:lineRule="auto"/>
              <w:ind w:hanging="23"/>
              <w:jc w:val="both"/>
              <w:rPr>
                <w:rFonts w:asciiTheme="majorBidi" w:hAnsiTheme="majorBidi" w:cstheme="majorBidi"/>
                <w:sz w:val="22"/>
              </w:rPr>
            </w:pPr>
            <w:r w:rsidRPr="0075706B">
              <w:rPr>
                <w:rFonts w:asciiTheme="majorBidi" w:hAnsiTheme="majorBidi" w:cstheme="majorBidi"/>
                <w:sz w:val="22"/>
              </w:rPr>
              <w:t>Turi būti galimybė dalyvauti privačiuose bei grupiniuose susirašinėjimuose su bet kuo organizacijoje.</w:t>
            </w:r>
          </w:p>
          <w:p w14:paraId="6A174AD7" w14:textId="58F66ED7" w:rsidR="00860CF3" w:rsidRPr="0075706B" w:rsidRDefault="00E66A33" w:rsidP="00F03F99">
            <w:pPr>
              <w:spacing w:after="0" w:line="240" w:lineRule="auto"/>
              <w:ind w:hanging="23"/>
              <w:jc w:val="both"/>
              <w:rPr>
                <w:rFonts w:asciiTheme="majorBidi" w:hAnsiTheme="majorBidi" w:cstheme="majorBidi"/>
                <w:sz w:val="22"/>
              </w:rPr>
            </w:pPr>
            <w:r w:rsidRPr="0075706B">
              <w:rPr>
                <w:rFonts w:asciiTheme="majorBidi" w:hAnsiTheme="majorBidi" w:cstheme="majorBidi"/>
                <w:sz w:val="22"/>
              </w:rPr>
              <w:t xml:space="preserve">Rotušės režimas talpinantis iki </w:t>
            </w:r>
            <w:r w:rsidR="00860CF3" w:rsidRPr="0075706B">
              <w:rPr>
                <w:rFonts w:asciiTheme="majorBidi" w:hAnsiTheme="majorBidi" w:cstheme="majorBidi"/>
                <w:sz w:val="22"/>
              </w:rPr>
              <w:t>ne mažiau kaip 50000 vartotojų.</w:t>
            </w:r>
          </w:p>
        </w:tc>
        <w:tc>
          <w:tcPr>
            <w:tcW w:w="1595" w:type="pct"/>
            <w:tcBorders>
              <w:top w:val="single" w:sz="4" w:space="0" w:color="auto"/>
              <w:left w:val="single" w:sz="4" w:space="0" w:color="auto"/>
              <w:bottom w:val="single" w:sz="4" w:space="0" w:color="auto"/>
              <w:right w:val="single" w:sz="4" w:space="0" w:color="auto"/>
            </w:tcBorders>
            <w:vAlign w:val="center"/>
          </w:tcPr>
          <w:p w14:paraId="0B7D7134" w14:textId="54975D3A" w:rsidR="00D93C62" w:rsidRPr="0075706B" w:rsidRDefault="00D93C62" w:rsidP="00F03F99">
            <w:pPr>
              <w:spacing w:after="0" w:line="240" w:lineRule="auto"/>
              <w:ind w:hanging="23"/>
              <w:jc w:val="both"/>
              <w:rPr>
                <w:sz w:val="22"/>
              </w:rPr>
            </w:pPr>
          </w:p>
        </w:tc>
      </w:tr>
      <w:tr w:rsidR="00D93C62" w:rsidRPr="0075706B" w14:paraId="0A70ED3B" w14:textId="77777777" w:rsidTr="00711658">
        <w:tc>
          <w:tcPr>
            <w:tcW w:w="1158" w:type="pct"/>
            <w:tcBorders>
              <w:top w:val="single" w:sz="4" w:space="0" w:color="auto"/>
              <w:left w:val="single" w:sz="4" w:space="0" w:color="auto"/>
              <w:bottom w:val="single" w:sz="4" w:space="0" w:color="auto"/>
              <w:right w:val="single" w:sz="4" w:space="0" w:color="auto"/>
            </w:tcBorders>
            <w:vAlign w:val="center"/>
          </w:tcPr>
          <w:p w14:paraId="6B7F1A16" w14:textId="77777777" w:rsidR="00D93C62" w:rsidRPr="0075706B" w:rsidRDefault="00D93C62" w:rsidP="00F03F99">
            <w:pPr>
              <w:spacing w:after="0" w:line="240" w:lineRule="auto"/>
              <w:jc w:val="both"/>
              <w:rPr>
                <w:sz w:val="22"/>
              </w:rPr>
            </w:pPr>
            <w:r w:rsidRPr="0075706B">
              <w:rPr>
                <w:rFonts w:asciiTheme="majorBidi" w:hAnsiTheme="majorBidi" w:cstheme="majorBidi"/>
                <w:sz w:val="22"/>
              </w:rPr>
              <w:t>Suderinamumas</w:t>
            </w:r>
          </w:p>
        </w:tc>
        <w:tc>
          <w:tcPr>
            <w:tcW w:w="2247" w:type="pct"/>
            <w:tcBorders>
              <w:top w:val="single" w:sz="4" w:space="0" w:color="auto"/>
              <w:left w:val="single" w:sz="4" w:space="0" w:color="auto"/>
              <w:bottom w:val="single" w:sz="4" w:space="0" w:color="auto"/>
              <w:right w:val="single" w:sz="4" w:space="0" w:color="auto"/>
            </w:tcBorders>
            <w:vAlign w:val="center"/>
          </w:tcPr>
          <w:p w14:paraId="0618BDF9" w14:textId="77777777" w:rsidR="00D93C62" w:rsidRPr="0075706B" w:rsidRDefault="00D93C62" w:rsidP="00F03F99">
            <w:pPr>
              <w:spacing w:after="0" w:line="240" w:lineRule="auto"/>
              <w:rPr>
                <w:rFonts w:asciiTheme="majorBidi" w:hAnsiTheme="majorBidi" w:cstheme="majorBidi"/>
                <w:sz w:val="22"/>
              </w:rPr>
            </w:pPr>
            <w:r w:rsidRPr="0075706B">
              <w:rPr>
                <w:rFonts w:asciiTheme="majorBidi" w:hAnsiTheme="majorBidi" w:cstheme="majorBidi"/>
                <w:sz w:val="22"/>
              </w:rPr>
              <w:t xml:space="preserve">Paslauga turi būti suderinta su organizacijoje naudojama Office 365 </w:t>
            </w:r>
            <w:proofErr w:type="spellStart"/>
            <w:r w:rsidRPr="0075706B">
              <w:rPr>
                <w:rFonts w:asciiTheme="majorBidi" w:hAnsiTheme="majorBidi" w:cstheme="majorBidi"/>
                <w:sz w:val="22"/>
              </w:rPr>
              <w:t>Groups</w:t>
            </w:r>
            <w:proofErr w:type="spellEnd"/>
            <w:r w:rsidRPr="0075706B">
              <w:rPr>
                <w:rFonts w:asciiTheme="majorBidi" w:hAnsiTheme="majorBidi" w:cstheme="majorBidi"/>
                <w:sz w:val="22"/>
              </w:rPr>
              <w:t xml:space="preserve"> paslauga.</w:t>
            </w:r>
          </w:p>
          <w:p w14:paraId="7E3CB638" w14:textId="77777777" w:rsidR="00D93C62" w:rsidRPr="0075706B" w:rsidRDefault="00D93C62" w:rsidP="00F03F99">
            <w:pPr>
              <w:spacing w:after="0" w:line="240" w:lineRule="auto"/>
              <w:ind w:hanging="23"/>
              <w:jc w:val="both"/>
              <w:rPr>
                <w:sz w:val="22"/>
              </w:rPr>
            </w:pPr>
            <w:r w:rsidRPr="0075706B">
              <w:rPr>
                <w:rFonts w:asciiTheme="majorBidi" w:hAnsiTheme="majorBidi" w:cstheme="majorBidi"/>
                <w:sz w:val="22"/>
              </w:rPr>
              <w:t>Paslauga turi būti suderinta su šiomis operacinėmis sistemomis: Apple iOS, Android, Windows.</w:t>
            </w:r>
          </w:p>
        </w:tc>
        <w:tc>
          <w:tcPr>
            <w:tcW w:w="1595" w:type="pct"/>
            <w:tcBorders>
              <w:top w:val="single" w:sz="4" w:space="0" w:color="auto"/>
              <w:left w:val="single" w:sz="4" w:space="0" w:color="auto"/>
              <w:bottom w:val="single" w:sz="4" w:space="0" w:color="auto"/>
              <w:right w:val="single" w:sz="4" w:space="0" w:color="auto"/>
            </w:tcBorders>
            <w:vAlign w:val="center"/>
          </w:tcPr>
          <w:p w14:paraId="5A91121E" w14:textId="32966B9F" w:rsidR="00D93C62" w:rsidRPr="0075706B" w:rsidRDefault="00D93C62" w:rsidP="00F03F99">
            <w:pPr>
              <w:spacing w:after="0" w:line="240" w:lineRule="auto"/>
              <w:ind w:hanging="23"/>
              <w:jc w:val="both"/>
              <w:rPr>
                <w:sz w:val="22"/>
                <w:lang w:eastAsia="lt-LT"/>
              </w:rPr>
            </w:pPr>
          </w:p>
        </w:tc>
      </w:tr>
      <w:tr w:rsidR="00711658" w:rsidRPr="0075706B" w14:paraId="7466FDDD" w14:textId="77777777" w:rsidTr="00711658">
        <w:tc>
          <w:tcPr>
            <w:tcW w:w="1158" w:type="pct"/>
            <w:tcBorders>
              <w:top w:val="single" w:sz="4" w:space="0" w:color="auto"/>
              <w:left w:val="single" w:sz="4" w:space="0" w:color="auto"/>
              <w:bottom w:val="single" w:sz="4" w:space="0" w:color="auto"/>
              <w:right w:val="single" w:sz="4" w:space="0" w:color="auto"/>
            </w:tcBorders>
          </w:tcPr>
          <w:p w14:paraId="3EBDBA43" w14:textId="6FCF0588" w:rsidR="00711658" w:rsidRPr="0075706B" w:rsidRDefault="00711658" w:rsidP="00F03F99">
            <w:pPr>
              <w:spacing w:after="0" w:line="240" w:lineRule="auto"/>
              <w:jc w:val="both"/>
              <w:rPr>
                <w:rFonts w:asciiTheme="majorBidi" w:hAnsiTheme="majorBidi" w:cstheme="majorBidi"/>
                <w:sz w:val="22"/>
              </w:rPr>
            </w:pPr>
            <w:r w:rsidRPr="0075706B">
              <w:rPr>
                <w:sz w:val="22"/>
              </w:rPr>
              <w:t>Garantija</w:t>
            </w:r>
          </w:p>
        </w:tc>
        <w:tc>
          <w:tcPr>
            <w:tcW w:w="2247" w:type="pct"/>
            <w:tcBorders>
              <w:top w:val="single" w:sz="4" w:space="0" w:color="auto"/>
              <w:left w:val="single" w:sz="4" w:space="0" w:color="auto"/>
              <w:bottom w:val="single" w:sz="4" w:space="0" w:color="auto"/>
              <w:right w:val="single" w:sz="4" w:space="0" w:color="auto"/>
            </w:tcBorders>
          </w:tcPr>
          <w:p w14:paraId="7414183B" w14:textId="77777777" w:rsidR="00711658" w:rsidRPr="0075706B" w:rsidRDefault="00711658" w:rsidP="00F03F99">
            <w:pPr>
              <w:spacing w:after="0" w:line="240" w:lineRule="auto"/>
              <w:rPr>
                <w:rFonts w:eastAsia="Times New Roman"/>
                <w:sz w:val="22"/>
              </w:rPr>
            </w:pPr>
            <w:r w:rsidRPr="0075706B">
              <w:rPr>
                <w:rFonts w:eastAsia="Times New Roman"/>
                <w:sz w:val="22"/>
              </w:rPr>
              <w:t>Funkcionalumas:</w:t>
            </w:r>
          </w:p>
          <w:p w14:paraId="41F289F1"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Galimybė registruoti klientui ar tiekėjui kliento vardu, neribotą kiekį incidentų gamintojo Microsoft pagalbos tarnyboje arba lygiaverčio gamintojo pagalbos tarnybos sistemoje.</w:t>
            </w:r>
          </w:p>
          <w:p w14:paraId="10A2BBCB"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Licencijų gamintojo reagavimas į incidentą ne prastesnis reakcijos laikas nei:</w:t>
            </w:r>
          </w:p>
          <w:p w14:paraId="4E0B1B09"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1B18FC44"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Problemos svarbumo laipsnis B, vidutinė įtaka veiklai - pirmą reakciją į problemą per 2 val. Problemos sprendžiamos darbo valandomis.</w:t>
            </w:r>
          </w:p>
          <w:p w14:paraId="289287EF"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Problemos svarbumo laipsnis C, maža įtaka veiklai - pirmą reakciją į problemą per 4 val. Problemos sprendžiamos darbo valandomis.</w:t>
            </w:r>
          </w:p>
          <w:p w14:paraId="18759D64"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Problemų sprendimas:</w:t>
            </w:r>
          </w:p>
          <w:p w14:paraId="7323B654"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Kliento patalpose;</w:t>
            </w:r>
          </w:p>
          <w:p w14:paraId="3C16ACC7"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 Nuotoliniu būdu.</w:t>
            </w:r>
          </w:p>
          <w:p w14:paraId="4CEF164C"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Licencijų gamintojo skirtas dedikuotas paslaugų užtikrinimo vadovas.</w:t>
            </w:r>
          </w:p>
          <w:p w14:paraId="0B3750CE"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Technologijos kurioms teikiamos pažangios paslaugos:</w:t>
            </w:r>
          </w:p>
          <w:p w14:paraId="6423B797" w14:textId="5BCA3FA8" w:rsidR="00711658" w:rsidRPr="0075706B" w:rsidRDefault="00711658" w:rsidP="00F03F99">
            <w:pPr>
              <w:spacing w:after="0" w:line="240" w:lineRule="auto"/>
              <w:jc w:val="both"/>
              <w:rPr>
                <w:rFonts w:eastAsia="Times New Roman"/>
                <w:sz w:val="22"/>
              </w:rPr>
            </w:pPr>
            <w:r w:rsidRPr="0075706B">
              <w:rPr>
                <w:rFonts w:eastAsia="Times New Roman"/>
                <w:sz w:val="22"/>
              </w:rPr>
              <w:t xml:space="preserve">Kliento duomenų centro </w:t>
            </w:r>
            <w:r w:rsidR="00514914" w:rsidRPr="0075706B">
              <w:rPr>
                <w:rFonts w:eastAsia="Times New Roman"/>
                <w:sz w:val="22"/>
              </w:rPr>
              <w:t>įranga</w:t>
            </w:r>
            <w:r w:rsidRPr="0075706B">
              <w:rPr>
                <w:rFonts w:eastAsia="Times New Roman"/>
                <w:sz w:val="22"/>
              </w:rPr>
              <w:t xml:space="preserve"> (</w:t>
            </w:r>
            <w:proofErr w:type="spellStart"/>
            <w:r w:rsidRPr="0075706B">
              <w:rPr>
                <w:rFonts w:eastAsia="Times New Roman"/>
                <w:sz w:val="22"/>
              </w:rPr>
              <w:t>on-premises</w:t>
            </w:r>
            <w:proofErr w:type="spellEnd"/>
            <w:r w:rsidRPr="0075706B">
              <w:rPr>
                <w:rFonts w:eastAsia="Times New Roman"/>
                <w:sz w:val="22"/>
              </w:rPr>
              <w:t>), hibridinė infrastruktūra (</w:t>
            </w:r>
            <w:proofErr w:type="spellStart"/>
            <w:r w:rsidRPr="0075706B">
              <w:rPr>
                <w:rFonts w:eastAsia="Times New Roman"/>
                <w:sz w:val="22"/>
              </w:rPr>
              <w:t>hybrid</w:t>
            </w:r>
            <w:proofErr w:type="spellEnd"/>
            <w:r w:rsidRPr="0075706B">
              <w:rPr>
                <w:rFonts w:eastAsia="Times New Roman"/>
                <w:sz w:val="22"/>
              </w:rPr>
              <w:t>), debesų kompiuterijos pagrindų veikianti infrastruktūra (</w:t>
            </w:r>
            <w:proofErr w:type="spellStart"/>
            <w:r w:rsidRPr="0075706B">
              <w:rPr>
                <w:rFonts w:eastAsia="Times New Roman"/>
                <w:sz w:val="22"/>
              </w:rPr>
              <w:t>cloud</w:t>
            </w:r>
            <w:proofErr w:type="spellEnd"/>
            <w:r w:rsidRPr="0075706B">
              <w:rPr>
                <w:rFonts w:eastAsia="Times New Roman"/>
                <w:sz w:val="22"/>
              </w:rPr>
              <w:t>).</w:t>
            </w:r>
          </w:p>
          <w:p w14:paraId="49470401" w14:textId="77777777" w:rsidR="00711658" w:rsidRPr="0075706B" w:rsidRDefault="00711658" w:rsidP="00F03F99">
            <w:pPr>
              <w:spacing w:after="0" w:line="240" w:lineRule="auto"/>
              <w:jc w:val="both"/>
              <w:rPr>
                <w:rFonts w:eastAsia="Times New Roman"/>
                <w:sz w:val="22"/>
              </w:rPr>
            </w:pPr>
            <w:r w:rsidRPr="0075706B">
              <w:rPr>
                <w:rFonts w:eastAsia="Times New Roman"/>
                <w:sz w:val="22"/>
              </w:rPr>
              <w:t>Patobulinti sprendimai:</w:t>
            </w:r>
          </w:p>
          <w:p w14:paraId="0F9F7595" w14:textId="447186A2" w:rsidR="00711658" w:rsidRPr="0075706B" w:rsidRDefault="00711658" w:rsidP="00F03F99">
            <w:pPr>
              <w:spacing w:after="0" w:line="240" w:lineRule="auto"/>
              <w:jc w:val="both"/>
              <w:rPr>
                <w:rFonts w:asciiTheme="majorBidi" w:hAnsiTheme="majorBidi" w:cstheme="majorBidi"/>
                <w:sz w:val="22"/>
              </w:rPr>
            </w:pPr>
            <w:r w:rsidRPr="0075706B">
              <w:rPr>
                <w:rFonts w:eastAsia="Times New Roman"/>
                <w:sz w:val="22"/>
              </w:rPr>
              <w:t>Paskirtasis inžinerijos padalinys arba lygiavertis; Patobulintas paskirtasis inžinerijos padalinys arba lygiavertis;</w:t>
            </w:r>
          </w:p>
        </w:tc>
        <w:tc>
          <w:tcPr>
            <w:tcW w:w="1595" w:type="pct"/>
            <w:tcBorders>
              <w:top w:val="single" w:sz="4" w:space="0" w:color="auto"/>
              <w:left w:val="single" w:sz="4" w:space="0" w:color="auto"/>
              <w:bottom w:val="single" w:sz="4" w:space="0" w:color="auto"/>
              <w:right w:val="single" w:sz="4" w:space="0" w:color="auto"/>
            </w:tcBorders>
            <w:vAlign w:val="center"/>
          </w:tcPr>
          <w:p w14:paraId="736E956A" w14:textId="77777777" w:rsidR="00711658" w:rsidRPr="0075706B" w:rsidRDefault="00711658" w:rsidP="00F03F99">
            <w:pPr>
              <w:spacing w:after="0" w:line="240" w:lineRule="auto"/>
              <w:ind w:hanging="23"/>
              <w:jc w:val="both"/>
              <w:rPr>
                <w:sz w:val="22"/>
                <w:lang w:eastAsia="lt-LT"/>
              </w:rPr>
            </w:pPr>
          </w:p>
        </w:tc>
      </w:tr>
      <w:tr w:rsidR="00D93C62" w:rsidRPr="0075706B" w14:paraId="209CD254" w14:textId="77777777" w:rsidTr="00711658">
        <w:tc>
          <w:tcPr>
            <w:tcW w:w="1158" w:type="pct"/>
            <w:tcBorders>
              <w:top w:val="single" w:sz="4" w:space="0" w:color="auto"/>
              <w:left w:val="single" w:sz="4" w:space="0" w:color="auto"/>
              <w:bottom w:val="single" w:sz="4" w:space="0" w:color="auto"/>
              <w:right w:val="single" w:sz="4" w:space="0" w:color="auto"/>
            </w:tcBorders>
            <w:vAlign w:val="center"/>
          </w:tcPr>
          <w:p w14:paraId="2949AC3A" w14:textId="77777777" w:rsidR="00D93C62" w:rsidRPr="0075706B" w:rsidRDefault="00D93C62" w:rsidP="00F03F99">
            <w:pPr>
              <w:spacing w:after="0" w:line="240" w:lineRule="auto"/>
              <w:jc w:val="both"/>
              <w:rPr>
                <w:sz w:val="22"/>
              </w:rPr>
            </w:pPr>
            <w:r w:rsidRPr="0075706B">
              <w:rPr>
                <w:rStyle w:val="normaltextrun"/>
                <w:rFonts w:asciiTheme="majorBidi" w:hAnsiTheme="majorBidi" w:cstheme="majorBidi"/>
                <w:sz w:val="22"/>
              </w:rPr>
              <w:t>Licencijavimo tipas</w:t>
            </w:r>
          </w:p>
        </w:tc>
        <w:tc>
          <w:tcPr>
            <w:tcW w:w="2247" w:type="pct"/>
            <w:tcBorders>
              <w:top w:val="single" w:sz="4" w:space="0" w:color="auto"/>
              <w:left w:val="single" w:sz="4" w:space="0" w:color="auto"/>
              <w:bottom w:val="single" w:sz="4" w:space="0" w:color="auto"/>
              <w:right w:val="single" w:sz="4" w:space="0" w:color="auto"/>
            </w:tcBorders>
            <w:vAlign w:val="center"/>
          </w:tcPr>
          <w:p w14:paraId="47082DAE" w14:textId="04BFCC22" w:rsidR="00D93C62" w:rsidRPr="0075706B" w:rsidRDefault="00D93C62" w:rsidP="00F03F99">
            <w:pPr>
              <w:pStyle w:val="paragraph"/>
              <w:spacing w:before="0" w:beforeAutospacing="0" w:after="0" w:afterAutospacing="0"/>
              <w:ind w:right="173"/>
              <w:jc w:val="both"/>
              <w:textAlignment w:val="baseline"/>
              <w:rPr>
                <w:rFonts w:asciiTheme="majorBidi" w:eastAsia="Calibri" w:hAnsiTheme="majorBidi" w:cstheme="majorBidi"/>
                <w:sz w:val="22"/>
                <w:szCs w:val="22"/>
              </w:rPr>
            </w:pPr>
            <w:r w:rsidRPr="0075706B">
              <w:rPr>
                <w:rStyle w:val="normaltextrun"/>
                <w:rFonts w:asciiTheme="majorBidi" w:eastAsia="Calibri" w:hAnsiTheme="majorBidi" w:cstheme="majorBidi"/>
                <w:sz w:val="22"/>
                <w:szCs w:val="22"/>
              </w:rPr>
              <w:t xml:space="preserve">Licencija skirta naudotojui (angl. </w:t>
            </w:r>
            <w:proofErr w:type="spellStart"/>
            <w:r w:rsidRPr="0075706B">
              <w:rPr>
                <w:rStyle w:val="normaltextrun"/>
                <w:rFonts w:asciiTheme="majorBidi" w:eastAsia="Calibri" w:hAnsiTheme="majorBidi" w:cstheme="majorBidi"/>
                <w:sz w:val="22"/>
                <w:szCs w:val="22"/>
              </w:rPr>
              <w:t>User</w:t>
            </w:r>
            <w:proofErr w:type="spellEnd"/>
            <w:r w:rsidRPr="0075706B">
              <w:rPr>
                <w:rStyle w:val="normaltextrun"/>
                <w:rFonts w:asciiTheme="majorBidi" w:eastAsia="Calibri" w:hAnsiTheme="majorBidi" w:cstheme="majorBidi"/>
                <w:sz w:val="22"/>
                <w:szCs w:val="22"/>
              </w:rPr>
              <w:t>)</w:t>
            </w:r>
          </w:p>
        </w:tc>
        <w:tc>
          <w:tcPr>
            <w:tcW w:w="1595" w:type="pct"/>
            <w:tcBorders>
              <w:top w:val="single" w:sz="4" w:space="0" w:color="auto"/>
              <w:left w:val="single" w:sz="4" w:space="0" w:color="auto"/>
              <w:bottom w:val="single" w:sz="4" w:space="0" w:color="auto"/>
              <w:right w:val="single" w:sz="4" w:space="0" w:color="auto"/>
            </w:tcBorders>
            <w:vAlign w:val="center"/>
          </w:tcPr>
          <w:p w14:paraId="1FC340E2" w14:textId="7C4E7B76" w:rsidR="00D93C62" w:rsidRPr="0075706B" w:rsidRDefault="00D93C62" w:rsidP="00F03F99">
            <w:pPr>
              <w:spacing w:after="0" w:line="240" w:lineRule="auto"/>
              <w:ind w:hanging="23"/>
              <w:jc w:val="both"/>
              <w:rPr>
                <w:sz w:val="22"/>
                <w:lang w:eastAsia="lt-LT"/>
              </w:rPr>
            </w:pPr>
          </w:p>
        </w:tc>
      </w:tr>
    </w:tbl>
    <w:p w14:paraId="08772D7E" w14:textId="77777777" w:rsidR="00E77CD8" w:rsidRDefault="00E77CD8" w:rsidP="00F03F99">
      <w:pPr>
        <w:spacing w:after="0" w:line="240" w:lineRule="auto"/>
        <w:jc w:val="both"/>
        <w:rPr>
          <w:b/>
          <w:bCs/>
          <w:szCs w:val="24"/>
        </w:rPr>
      </w:pPr>
    </w:p>
    <w:p w14:paraId="6590B47A" w14:textId="12EF6FC7" w:rsidR="00205D1E" w:rsidRDefault="00F03F99" w:rsidP="00F03F99">
      <w:pPr>
        <w:pStyle w:val="Sraopastraipa"/>
        <w:spacing w:after="0" w:line="240" w:lineRule="auto"/>
        <w:ind w:left="0"/>
        <w:jc w:val="both"/>
        <w:rPr>
          <w:b/>
        </w:rPr>
      </w:pPr>
      <w:r>
        <w:rPr>
          <w:b/>
        </w:rPr>
        <w:t>1</w:t>
      </w:r>
      <w:r w:rsidR="00115B49">
        <w:rPr>
          <w:b/>
        </w:rPr>
        <w:t>2</w:t>
      </w:r>
      <w:r>
        <w:rPr>
          <w:b/>
        </w:rPr>
        <w:t xml:space="preserve">. </w:t>
      </w:r>
      <w:r w:rsidR="00205D1E" w:rsidRPr="00D86D17">
        <w:rPr>
          <w:b/>
        </w:rPr>
        <w:t xml:space="preserve">Microsoft </w:t>
      </w:r>
      <w:proofErr w:type="spellStart"/>
      <w:r w:rsidR="00205D1E" w:rsidRPr="00D86D17">
        <w:rPr>
          <w:b/>
        </w:rPr>
        <w:t>Teams</w:t>
      </w:r>
      <w:proofErr w:type="spellEnd"/>
      <w:r w:rsidR="00205D1E">
        <w:rPr>
          <w:b/>
        </w:rPr>
        <w:t xml:space="preserve"> </w:t>
      </w:r>
      <w:proofErr w:type="spellStart"/>
      <w:r w:rsidR="00205D1E">
        <w:rPr>
          <w:b/>
        </w:rPr>
        <w:t>Rooms</w:t>
      </w:r>
      <w:proofErr w:type="spellEnd"/>
      <w:r w:rsidR="00205D1E">
        <w:rPr>
          <w:b/>
        </w:rPr>
        <w:t xml:space="preserve"> Pro</w:t>
      </w:r>
      <w:r w:rsidR="00205D1E" w:rsidRPr="00D86D17">
        <w:rPr>
          <w:b/>
        </w:rPr>
        <w:t xml:space="preserve"> </w:t>
      </w:r>
      <w:r w:rsidR="00B64669">
        <w:rPr>
          <w:b/>
        </w:rPr>
        <w:t xml:space="preserve">licencija </w:t>
      </w:r>
      <w:r w:rsidR="00205D1E" w:rsidRPr="00D86D17">
        <w:rPr>
          <w:b/>
        </w:rPr>
        <w:t>(</w:t>
      </w:r>
      <w:r w:rsidR="00B64669" w:rsidRPr="0084670E">
        <w:rPr>
          <w:b/>
          <w:bCs/>
          <w:szCs w:val="24"/>
        </w:rPr>
        <w:t>naujausia gamintojo paskelbta versija</w:t>
      </w:r>
      <w:r w:rsidR="00205D1E" w:rsidRPr="00D86D17">
        <w:rPr>
          <w:b/>
        </w:rPr>
        <w:t>) arba lygiavertės programinės įrangos licencija:</w:t>
      </w:r>
    </w:p>
    <w:p w14:paraId="671EC718" w14:textId="77777777" w:rsidR="00F03F99" w:rsidRPr="00D86D17" w:rsidRDefault="00F03F99" w:rsidP="00F03F99">
      <w:pPr>
        <w:pStyle w:val="Sraopastraipa"/>
        <w:spacing w:after="0" w:line="240" w:lineRule="auto"/>
        <w:ind w:left="0"/>
        <w:jc w:val="both"/>
        <w:rPr>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395"/>
        <w:gridCol w:w="3118"/>
      </w:tblGrid>
      <w:tr w:rsidR="008C0BAE" w:rsidRPr="00F03F99" w14:paraId="1DDD2CD2" w14:textId="77777777" w:rsidTr="00F03F99">
        <w:tc>
          <w:tcPr>
            <w:tcW w:w="2268" w:type="dxa"/>
            <w:shd w:val="clear" w:color="auto" w:fill="F2F2F2" w:themeFill="background1" w:themeFillShade="F2"/>
          </w:tcPr>
          <w:p w14:paraId="3317365E" w14:textId="237E245C" w:rsidR="008C0BAE" w:rsidRPr="00F03F99" w:rsidRDefault="008C0BAE" w:rsidP="00F03F99">
            <w:pPr>
              <w:spacing w:after="0" w:line="240" w:lineRule="auto"/>
              <w:jc w:val="center"/>
              <w:rPr>
                <w:sz w:val="22"/>
              </w:rPr>
            </w:pPr>
            <w:r w:rsidRPr="00F03F99">
              <w:rPr>
                <w:b/>
                <w:bCs/>
                <w:sz w:val="22"/>
              </w:rPr>
              <w:t>Rodiklis</w:t>
            </w:r>
          </w:p>
        </w:tc>
        <w:tc>
          <w:tcPr>
            <w:tcW w:w="4395" w:type="dxa"/>
            <w:shd w:val="clear" w:color="auto" w:fill="F2F2F2" w:themeFill="background1" w:themeFillShade="F2"/>
          </w:tcPr>
          <w:p w14:paraId="1C8D71E5" w14:textId="3945917F" w:rsidR="008C0BAE" w:rsidRPr="00F03F99" w:rsidRDefault="008C0BAE" w:rsidP="00F03F99">
            <w:pPr>
              <w:spacing w:after="0" w:line="240" w:lineRule="auto"/>
              <w:jc w:val="center"/>
              <w:rPr>
                <w:sz w:val="22"/>
              </w:rPr>
            </w:pPr>
            <w:r w:rsidRPr="00F03F99">
              <w:rPr>
                <w:b/>
                <w:bCs/>
                <w:sz w:val="22"/>
              </w:rPr>
              <w:t>Reikalaujama reikšmė</w:t>
            </w:r>
          </w:p>
        </w:tc>
        <w:tc>
          <w:tcPr>
            <w:tcW w:w="3118" w:type="dxa"/>
            <w:shd w:val="clear" w:color="auto" w:fill="F2F2F2" w:themeFill="background1" w:themeFillShade="F2"/>
          </w:tcPr>
          <w:p w14:paraId="79571C14" w14:textId="3CEB9831" w:rsidR="008C0BAE" w:rsidRPr="00F03F99" w:rsidRDefault="008C0BAE" w:rsidP="00F03F99">
            <w:pPr>
              <w:spacing w:after="0" w:line="240" w:lineRule="auto"/>
              <w:jc w:val="center"/>
              <w:rPr>
                <w:i/>
                <w:iCs/>
                <w:sz w:val="22"/>
              </w:rPr>
            </w:pPr>
            <w:r w:rsidRPr="00F03F99">
              <w:rPr>
                <w:b/>
                <w:bCs/>
                <w:sz w:val="22"/>
              </w:rPr>
              <w:t>Siūloma reikšmė</w:t>
            </w:r>
          </w:p>
        </w:tc>
      </w:tr>
      <w:tr w:rsidR="008C0BAE" w:rsidRPr="00F03F99" w14:paraId="2DC6610D" w14:textId="77777777" w:rsidTr="00711658">
        <w:tc>
          <w:tcPr>
            <w:tcW w:w="2268" w:type="dxa"/>
          </w:tcPr>
          <w:p w14:paraId="445CB961" w14:textId="77777777" w:rsidR="008C0BAE" w:rsidRPr="00F03F99" w:rsidRDefault="008C0BAE" w:rsidP="00F03F99">
            <w:pPr>
              <w:spacing w:after="0" w:line="240" w:lineRule="auto"/>
              <w:rPr>
                <w:sz w:val="22"/>
              </w:rPr>
            </w:pPr>
            <w:r w:rsidRPr="00F03F99">
              <w:rPr>
                <w:sz w:val="22"/>
              </w:rPr>
              <w:t>Gamintojas</w:t>
            </w:r>
          </w:p>
        </w:tc>
        <w:tc>
          <w:tcPr>
            <w:tcW w:w="4395" w:type="dxa"/>
          </w:tcPr>
          <w:p w14:paraId="4C4CE42C" w14:textId="584B85F7" w:rsidR="008C0BAE" w:rsidRPr="00F03F99" w:rsidRDefault="004C0B43" w:rsidP="00F03F99">
            <w:pPr>
              <w:spacing w:after="0" w:line="240" w:lineRule="auto"/>
              <w:rPr>
                <w:i/>
                <w:iCs/>
                <w:sz w:val="22"/>
              </w:rPr>
            </w:pPr>
            <w:r w:rsidRPr="004C0B43">
              <w:rPr>
                <w:i/>
                <w:sz w:val="22"/>
              </w:rPr>
              <w:t>-</w:t>
            </w:r>
          </w:p>
        </w:tc>
        <w:tc>
          <w:tcPr>
            <w:tcW w:w="3118" w:type="dxa"/>
          </w:tcPr>
          <w:p w14:paraId="34409CA6" w14:textId="1B4BF6EF" w:rsidR="008C0BAE" w:rsidRPr="00F03F99" w:rsidRDefault="008C0BAE" w:rsidP="00F03F99">
            <w:pPr>
              <w:spacing w:after="0" w:line="240" w:lineRule="auto"/>
              <w:rPr>
                <w:i/>
                <w:iCs/>
                <w:sz w:val="22"/>
              </w:rPr>
            </w:pPr>
          </w:p>
        </w:tc>
      </w:tr>
      <w:tr w:rsidR="008C0BAE" w:rsidRPr="00F03F99" w14:paraId="5ECD60D0" w14:textId="77777777" w:rsidTr="00711658">
        <w:tc>
          <w:tcPr>
            <w:tcW w:w="2268" w:type="dxa"/>
          </w:tcPr>
          <w:p w14:paraId="63EAF05C" w14:textId="77777777" w:rsidR="008C0BAE" w:rsidRPr="00F03F99" w:rsidRDefault="008C0BAE" w:rsidP="00F03F99">
            <w:pPr>
              <w:spacing w:after="0" w:line="240" w:lineRule="auto"/>
              <w:rPr>
                <w:sz w:val="22"/>
              </w:rPr>
            </w:pPr>
            <w:r w:rsidRPr="00F03F99">
              <w:rPr>
                <w:sz w:val="22"/>
              </w:rPr>
              <w:t>Pavadinimas</w:t>
            </w:r>
          </w:p>
        </w:tc>
        <w:tc>
          <w:tcPr>
            <w:tcW w:w="4395" w:type="dxa"/>
          </w:tcPr>
          <w:p w14:paraId="2E8C8429" w14:textId="35F44166" w:rsidR="008C0BAE" w:rsidRPr="00F03F99" w:rsidRDefault="004C0B43" w:rsidP="00F03F99">
            <w:pPr>
              <w:spacing w:after="0" w:line="240" w:lineRule="auto"/>
              <w:rPr>
                <w:b/>
                <w:i/>
                <w:iCs/>
                <w:sz w:val="22"/>
              </w:rPr>
            </w:pPr>
            <w:r w:rsidRPr="004C0B43">
              <w:rPr>
                <w:i/>
                <w:sz w:val="22"/>
              </w:rPr>
              <w:t>-</w:t>
            </w:r>
          </w:p>
        </w:tc>
        <w:tc>
          <w:tcPr>
            <w:tcW w:w="3118" w:type="dxa"/>
          </w:tcPr>
          <w:p w14:paraId="4713D489" w14:textId="2A2D7FCC" w:rsidR="008C0BAE" w:rsidRPr="00F03F99" w:rsidRDefault="008C0BAE" w:rsidP="00F03F99">
            <w:pPr>
              <w:spacing w:after="0" w:line="240" w:lineRule="auto"/>
              <w:rPr>
                <w:b/>
                <w:i/>
                <w:iCs/>
                <w:sz w:val="22"/>
              </w:rPr>
            </w:pPr>
          </w:p>
        </w:tc>
      </w:tr>
      <w:tr w:rsidR="008C0BAE" w:rsidRPr="00F03F99" w14:paraId="23302F72" w14:textId="77777777" w:rsidTr="00711658">
        <w:tc>
          <w:tcPr>
            <w:tcW w:w="2268" w:type="dxa"/>
          </w:tcPr>
          <w:p w14:paraId="32E7075B" w14:textId="77777777" w:rsidR="008C0BAE" w:rsidRPr="00F03F99" w:rsidRDefault="008C0BAE" w:rsidP="00F03F99">
            <w:pPr>
              <w:spacing w:after="0" w:line="240" w:lineRule="auto"/>
              <w:rPr>
                <w:sz w:val="22"/>
              </w:rPr>
            </w:pPr>
            <w:r w:rsidRPr="00F03F99">
              <w:rPr>
                <w:sz w:val="22"/>
              </w:rPr>
              <w:t xml:space="preserve">Programinės įrangos gamintojo kodas (angl. </w:t>
            </w:r>
            <w:proofErr w:type="spellStart"/>
            <w:r w:rsidRPr="00F03F99">
              <w:rPr>
                <w:sz w:val="22"/>
              </w:rPr>
              <w:t>Part</w:t>
            </w:r>
            <w:proofErr w:type="spellEnd"/>
            <w:r w:rsidRPr="00F03F99">
              <w:rPr>
                <w:sz w:val="22"/>
              </w:rPr>
              <w:t xml:space="preserve"> </w:t>
            </w:r>
            <w:proofErr w:type="spellStart"/>
            <w:r w:rsidRPr="00F03F99">
              <w:rPr>
                <w:sz w:val="22"/>
              </w:rPr>
              <w:t>Number</w:t>
            </w:r>
            <w:proofErr w:type="spellEnd"/>
            <w:r w:rsidRPr="00F03F99">
              <w:rPr>
                <w:sz w:val="22"/>
              </w:rPr>
              <w:t>)</w:t>
            </w:r>
          </w:p>
        </w:tc>
        <w:tc>
          <w:tcPr>
            <w:tcW w:w="4395" w:type="dxa"/>
            <w:tcBorders>
              <w:right w:val="single" w:sz="4" w:space="0" w:color="auto"/>
            </w:tcBorders>
          </w:tcPr>
          <w:p w14:paraId="27AE64DF" w14:textId="4D607218" w:rsidR="008C0BAE" w:rsidRPr="00F03F99" w:rsidRDefault="004C0B43" w:rsidP="00F03F99">
            <w:pPr>
              <w:spacing w:after="0" w:line="240" w:lineRule="auto"/>
              <w:rPr>
                <w:i/>
                <w:iCs/>
                <w:sz w:val="22"/>
              </w:rPr>
            </w:pPr>
            <w:r w:rsidRPr="004C0B43">
              <w:rPr>
                <w:i/>
                <w:sz w:val="22"/>
              </w:rPr>
              <w:t>-</w:t>
            </w:r>
          </w:p>
        </w:tc>
        <w:tc>
          <w:tcPr>
            <w:tcW w:w="3118" w:type="dxa"/>
            <w:tcBorders>
              <w:right w:val="single" w:sz="4" w:space="0" w:color="auto"/>
            </w:tcBorders>
          </w:tcPr>
          <w:p w14:paraId="64120AAB" w14:textId="3847705D" w:rsidR="008C0BAE" w:rsidRPr="00F03F99" w:rsidRDefault="008C0BAE" w:rsidP="00F03F99">
            <w:pPr>
              <w:spacing w:after="0" w:line="240" w:lineRule="auto"/>
              <w:rPr>
                <w:i/>
                <w:iCs/>
                <w:sz w:val="22"/>
              </w:rPr>
            </w:pPr>
          </w:p>
        </w:tc>
      </w:tr>
      <w:tr w:rsidR="008C0BAE" w:rsidRPr="00F03F99" w14:paraId="447E736C" w14:textId="77777777" w:rsidTr="00711658">
        <w:tc>
          <w:tcPr>
            <w:tcW w:w="2268" w:type="dxa"/>
          </w:tcPr>
          <w:p w14:paraId="254CAA99" w14:textId="77777777" w:rsidR="008C0BAE" w:rsidRPr="00F03F99" w:rsidRDefault="008C0BAE" w:rsidP="00F03F99">
            <w:pPr>
              <w:spacing w:after="0" w:line="240" w:lineRule="auto"/>
              <w:rPr>
                <w:color w:val="000000"/>
                <w:sz w:val="22"/>
              </w:rPr>
            </w:pPr>
            <w:r w:rsidRPr="00F03F99">
              <w:rPr>
                <w:bCs/>
                <w:sz w:val="22"/>
              </w:rPr>
              <w:t>Palaikomos operacinės sistemos</w:t>
            </w:r>
          </w:p>
        </w:tc>
        <w:tc>
          <w:tcPr>
            <w:tcW w:w="4395" w:type="dxa"/>
          </w:tcPr>
          <w:p w14:paraId="09396C21" w14:textId="358E1EAE" w:rsidR="008C0BAE" w:rsidRPr="00F03F99" w:rsidRDefault="008C0BAE" w:rsidP="00F03F99">
            <w:pPr>
              <w:spacing w:after="0" w:line="240" w:lineRule="auto"/>
              <w:rPr>
                <w:b/>
                <w:color w:val="000000"/>
                <w:sz w:val="22"/>
              </w:rPr>
            </w:pPr>
            <w:r w:rsidRPr="00F03F99">
              <w:rPr>
                <w:bCs/>
                <w:sz w:val="22"/>
              </w:rPr>
              <w:t xml:space="preserve">Windows 10/11 </w:t>
            </w:r>
            <w:r w:rsidRPr="00F03F99">
              <w:rPr>
                <w:sz w:val="22"/>
              </w:rPr>
              <w:t>arba naujausia versija</w:t>
            </w:r>
            <w:r w:rsidRPr="00F03F99">
              <w:rPr>
                <w:bCs/>
                <w:sz w:val="22"/>
              </w:rPr>
              <w:t xml:space="preserve"> </w:t>
            </w:r>
          </w:p>
        </w:tc>
        <w:tc>
          <w:tcPr>
            <w:tcW w:w="3118" w:type="dxa"/>
          </w:tcPr>
          <w:p w14:paraId="7AF5D878" w14:textId="283BBE5F" w:rsidR="008C0BAE" w:rsidRPr="00F03F99" w:rsidRDefault="008C0BAE" w:rsidP="00F03F99">
            <w:pPr>
              <w:spacing w:after="0" w:line="240" w:lineRule="auto"/>
              <w:rPr>
                <w:b/>
                <w:color w:val="000000"/>
                <w:sz w:val="22"/>
              </w:rPr>
            </w:pPr>
          </w:p>
        </w:tc>
      </w:tr>
      <w:tr w:rsidR="008C0BAE" w:rsidRPr="00F03F99" w14:paraId="2E541F8A" w14:textId="77777777" w:rsidTr="00711658">
        <w:tc>
          <w:tcPr>
            <w:tcW w:w="2268" w:type="dxa"/>
          </w:tcPr>
          <w:p w14:paraId="3274C256" w14:textId="77777777" w:rsidR="008C0BAE" w:rsidRPr="00F03F99" w:rsidRDefault="008C0BAE" w:rsidP="00F03F99">
            <w:pPr>
              <w:spacing w:after="0" w:line="240" w:lineRule="auto"/>
              <w:rPr>
                <w:color w:val="000000"/>
                <w:sz w:val="22"/>
              </w:rPr>
            </w:pPr>
            <w:r w:rsidRPr="00F03F99">
              <w:rPr>
                <w:color w:val="000000"/>
                <w:sz w:val="22"/>
              </w:rPr>
              <w:t>Funkcionalumo reikalavimai</w:t>
            </w:r>
          </w:p>
        </w:tc>
        <w:tc>
          <w:tcPr>
            <w:tcW w:w="4395" w:type="dxa"/>
          </w:tcPr>
          <w:p w14:paraId="4450215A" w14:textId="77777777" w:rsidR="008C0BAE" w:rsidRPr="00F03F99" w:rsidRDefault="008C0BAE" w:rsidP="00F03F99">
            <w:pPr>
              <w:spacing w:after="0" w:line="240" w:lineRule="auto"/>
              <w:jc w:val="both"/>
              <w:rPr>
                <w:bCs/>
                <w:sz w:val="22"/>
              </w:rPr>
            </w:pPr>
            <w:r w:rsidRPr="00F03F99">
              <w:rPr>
                <w:bCs/>
                <w:sz w:val="22"/>
              </w:rPr>
              <w:t xml:space="preserve">Turi turėti galimybę prisijungti prie konferencijų, kurie rengiami per: Microsoft </w:t>
            </w:r>
            <w:proofErr w:type="spellStart"/>
            <w:r w:rsidRPr="00F03F99">
              <w:rPr>
                <w:bCs/>
                <w:sz w:val="22"/>
              </w:rPr>
              <w:t>Teams</w:t>
            </w:r>
            <w:proofErr w:type="spellEnd"/>
            <w:r w:rsidRPr="00F03F99">
              <w:rPr>
                <w:bCs/>
                <w:sz w:val="22"/>
              </w:rPr>
              <w:t xml:space="preserve">, Skype </w:t>
            </w:r>
            <w:proofErr w:type="spellStart"/>
            <w:r w:rsidRPr="00F03F99">
              <w:rPr>
                <w:bCs/>
                <w:sz w:val="22"/>
              </w:rPr>
              <w:t>for</w:t>
            </w:r>
            <w:proofErr w:type="spellEnd"/>
            <w:r w:rsidRPr="00F03F99">
              <w:rPr>
                <w:bCs/>
                <w:sz w:val="22"/>
              </w:rPr>
              <w:t xml:space="preserve"> </w:t>
            </w:r>
            <w:proofErr w:type="spellStart"/>
            <w:r w:rsidRPr="00F03F99">
              <w:rPr>
                <w:bCs/>
                <w:sz w:val="22"/>
              </w:rPr>
              <w:t>Business</w:t>
            </w:r>
            <w:proofErr w:type="spellEnd"/>
            <w:r w:rsidRPr="00F03F99">
              <w:rPr>
                <w:bCs/>
                <w:sz w:val="22"/>
              </w:rPr>
              <w:t xml:space="preserve"> Server 2019, Skype </w:t>
            </w:r>
            <w:proofErr w:type="spellStart"/>
            <w:r w:rsidRPr="00F03F99">
              <w:rPr>
                <w:bCs/>
                <w:sz w:val="22"/>
              </w:rPr>
              <w:t>for</w:t>
            </w:r>
            <w:proofErr w:type="spellEnd"/>
            <w:r w:rsidRPr="00F03F99">
              <w:rPr>
                <w:bCs/>
                <w:sz w:val="22"/>
              </w:rPr>
              <w:t xml:space="preserve"> </w:t>
            </w:r>
            <w:proofErr w:type="spellStart"/>
            <w:r w:rsidRPr="00F03F99">
              <w:rPr>
                <w:bCs/>
                <w:sz w:val="22"/>
              </w:rPr>
              <w:t>Business</w:t>
            </w:r>
            <w:proofErr w:type="spellEnd"/>
            <w:r w:rsidRPr="00F03F99">
              <w:rPr>
                <w:bCs/>
                <w:sz w:val="22"/>
              </w:rPr>
              <w:t xml:space="preserve"> Server 2015 arba Skype </w:t>
            </w:r>
            <w:proofErr w:type="spellStart"/>
            <w:r w:rsidRPr="00F03F99">
              <w:rPr>
                <w:bCs/>
                <w:sz w:val="22"/>
              </w:rPr>
              <w:t>for</w:t>
            </w:r>
            <w:proofErr w:type="spellEnd"/>
            <w:r w:rsidRPr="00F03F99">
              <w:rPr>
                <w:bCs/>
                <w:sz w:val="22"/>
              </w:rPr>
              <w:t xml:space="preserve"> </w:t>
            </w:r>
            <w:proofErr w:type="spellStart"/>
            <w:r w:rsidRPr="00F03F99">
              <w:rPr>
                <w:bCs/>
                <w:sz w:val="22"/>
              </w:rPr>
              <w:t>Business</w:t>
            </w:r>
            <w:proofErr w:type="spellEnd"/>
            <w:r w:rsidRPr="00F03F99">
              <w:rPr>
                <w:bCs/>
                <w:sz w:val="22"/>
              </w:rPr>
              <w:t xml:space="preserve"> Online“</w:t>
            </w:r>
          </w:p>
          <w:p w14:paraId="511C57CE" w14:textId="77777777" w:rsidR="008C0BAE" w:rsidRPr="00F03F99" w:rsidRDefault="008C0BAE" w:rsidP="00F03F99">
            <w:pPr>
              <w:spacing w:after="0" w:line="240" w:lineRule="auto"/>
              <w:jc w:val="both"/>
              <w:rPr>
                <w:sz w:val="22"/>
              </w:rPr>
            </w:pPr>
            <w:r w:rsidRPr="00F03F99">
              <w:rPr>
                <w:sz w:val="22"/>
              </w:rPr>
              <w:t>Turi turėti “</w:t>
            </w:r>
            <w:proofErr w:type="spellStart"/>
            <w:r w:rsidRPr="00F03F99">
              <w:rPr>
                <w:sz w:val="22"/>
              </w:rPr>
              <w:t>Proximity</w:t>
            </w:r>
            <w:proofErr w:type="spellEnd"/>
            <w:r w:rsidRPr="00F03F99">
              <w:rPr>
                <w:sz w:val="22"/>
              </w:rPr>
              <w:t xml:space="preserve"> </w:t>
            </w:r>
            <w:proofErr w:type="spellStart"/>
            <w:r w:rsidRPr="00F03F99">
              <w:rPr>
                <w:sz w:val="22"/>
              </w:rPr>
              <w:t>detection</w:t>
            </w:r>
            <w:proofErr w:type="spellEnd"/>
            <w:r w:rsidRPr="00F03F99">
              <w:rPr>
                <w:sz w:val="22"/>
              </w:rPr>
              <w:t xml:space="preserve">” kuris leidžia lengvai aptikti ir </w:t>
            </w:r>
            <w:proofErr w:type="spellStart"/>
            <w:r w:rsidRPr="00F03F99">
              <w:rPr>
                <w:sz w:val="22"/>
              </w:rPr>
              <w:t>prisjungti</w:t>
            </w:r>
            <w:proofErr w:type="spellEnd"/>
            <w:r w:rsidRPr="00F03F99">
              <w:rPr>
                <w:sz w:val="22"/>
              </w:rPr>
              <w:t xml:space="preserve"> į netoliese esančius „Microsoft </w:t>
            </w:r>
            <w:proofErr w:type="spellStart"/>
            <w:r w:rsidRPr="00F03F99">
              <w:rPr>
                <w:sz w:val="22"/>
              </w:rPr>
              <w:t>Teams</w:t>
            </w:r>
            <w:proofErr w:type="spellEnd"/>
            <w:r w:rsidRPr="00F03F99">
              <w:rPr>
                <w:sz w:val="22"/>
              </w:rPr>
              <w:t>“ kambarius.</w:t>
            </w:r>
          </w:p>
          <w:p w14:paraId="47615912" w14:textId="77777777" w:rsidR="008C0BAE" w:rsidRPr="00F03F99" w:rsidRDefault="008C0BAE" w:rsidP="00F03F99">
            <w:pPr>
              <w:spacing w:after="0" w:line="240" w:lineRule="auto"/>
              <w:jc w:val="both"/>
              <w:rPr>
                <w:bCs/>
                <w:sz w:val="22"/>
              </w:rPr>
            </w:pPr>
            <w:r w:rsidRPr="00F03F99">
              <w:rPr>
                <w:bCs/>
                <w:sz w:val="22"/>
              </w:rPr>
              <w:t>Turi turėti galimybę palaikyti susitikimams skirtus įrenginius:</w:t>
            </w:r>
          </w:p>
          <w:p w14:paraId="7CA2DC34" w14:textId="77777777" w:rsidR="008C0BAE" w:rsidRPr="00F03F99" w:rsidRDefault="008C0BAE" w:rsidP="00F03F99">
            <w:pPr>
              <w:spacing w:after="0" w:line="240" w:lineRule="auto"/>
              <w:jc w:val="both"/>
              <w:rPr>
                <w:snapToGrid w:val="0"/>
                <w:sz w:val="22"/>
              </w:rPr>
            </w:pPr>
            <w:r w:rsidRPr="00F03F99">
              <w:rPr>
                <w:bCs/>
                <w:sz w:val="22"/>
              </w:rPr>
              <w:t xml:space="preserve">Logitech </w:t>
            </w:r>
            <w:proofErr w:type="spellStart"/>
            <w:r w:rsidRPr="00F03F99">
              <w:rPr>
                <w:bCs/>
                <w:sz w:val="22"/>
              </w:rPr>
              <w:t>Tap</w:t>
            </w:r>
            <w:proofErr w:type="spellEnd"/>
            <w:r w:rsidRPr="00F03F99">
              <w:rPr>
                <w:bCs/>
                <w:sz w:val="22"/>
              </w:rPr>
              <w:t xml:space="preserve">; </w:t>
            </w:r>
            <w:proofErr w:type="spellStart"/>
            <w:r w:rsidRPr="00F03F99">
              <w:rPr>
                <w:bCs/>
                <w:sz w:val="22"/>
              </w:rPr>
              <w:t>Crestron</w:t>
            </w:r>
            <w:proofErr w:type="spellEnd"/>
            <w:r w:rsidRPr="00F03F99">
              <w:rPr>
                <w:bCs/>
                <w:sz w:val="22"/>
              </w:rPr>
              <w:t xml:space="preserve"> </w:t>
            </w:r>
            <w:proofErr w:type="spellStart"/>
            <w:r w:rsidRPr="00F03F99">
              <w:rPr>
                <w:bCs/>
                <w:sz w:val="22"/>
              </w:rPr>
              <w:t>Flex</w:t>
            </w:r>
            <w:proofErr w:type="spellEnd"/>
            <w:r w:rsidRPr="00F03F99">
              <w:rPr>
                <w:bCs/>
                <w:sz w:val="22"/>
              </w:rPr>
              <w:t xml:space="preserve"> </w:t>
            </w:r>
            <w:proofErr w:type="spellStart"/>
            <w:r w:rsidRPr="00F03F99">
              <w:rPr>
                <w:bCs/>
                <w:sz w:val="22"/>
              </w:rPr>
              <w:t>Series</w:t>
            </w:r>
            <w:proofErr w:type="spellEnd"/>
            <w:r w:rsidRPr="00F03F99">
              <w:rPr>
                <w:bCs/>
                <w:sz w:val="22"/>
              </w:rPr>
              <w:t xml:space="preserve">; Lenovo </w:t>
            </w:r>
            <w:proofErr w:type="spellStart"/>
            <w:r w:rsidRPr="00F03F99">
              <w:rPr>
                <w:bCs/>
                <w:sz w:val="22"/>
              </w:rPr>
              <w:t>ThinkSmart</w:t>
            </w:r>
            <w:proofErr w:type="spellEnd"/>
            <w:r w:rsidRPr="00F03F99">
              <w:rPr>
                <w:bCs/>
                <w:sz w:val="22"/>
              </w:rPr>
              <w:t xml:space="preserve"> </w:t>
            </w:r>
            <w:proofErr w:type="spellStart"/>
            <w:r w:rsidRPr="00F03F99">
              <w:rPr>
                <w:bCs/>
                <w:sz w:val="22"/>
              </w:rPr>
              <w:t>Hub</w:t>
            </w:r>
            <w:proofErr w:type="spellEnd"/>
            <w:r w:rsidRPr="00F03F99">
              <w:rPr>
                <w:bCs/>
                <w:sz w:val="22"/>
              </w:rPr>
              <w:t xml:space="preserve"> 500; HP </w:t>
            </w:r>
            <w:proofErr w:type="spellStart"/>
            <w:r w:rsidRPr="00F03F99">
              <w:rPr>
                <w:bCs/>
                <w:sz w:val="22"/>
              </w:rPr>
              <w:t>Slice</w:t>
            </w:r>
            <w:proofErr w:type="spellEnd"/>
            <w:r w:rsidRPr="00F03F99">
              <w:rPr>
                <w:bCs/>
                <w:sz w:val="22"/>
              </w:rPr>
              <w:t xml:space="preserve"> </w:t>
            </w:r>
            <w:proofErr w:type="spellStart"/>
            <w:r w:rsidRPr="00F03F99">
              <w:rPr>
                <w:bCs/>
                <w:sz w:val="22"/>
              </w:rPr>
              <w:t>for</w:t>
            </w:r>
            <w:proofErr w:type="spellEnd"/>
            <w:r w:rsidRPr="00F03F99">
              <w:rPr>
                <w:bCs/>
                <w:sz w:val="22"/>
              </w:rPr>
              <w:t xml:space="preserve"> </w:t>
            </w:r>
            <w:proofErr w:type="spellStart"/>
            <w:r w:rsidRPr="00F03F99">
              <w:rPr>
                <w:bCs/>
                <w:sz w:val="22"/>
              </w:rPr>
              <w:t>Meeting</w:t>
            </w:r>
            <w:proofErr w:type="spellEnd"/>
            <w:r w:rsidRPr="00F03F99">
              <w:rPr>
                <w:bCs/>
                <w:sz w:val="22"/>
              </w:rPr>
              <w:t xml:space="preserve"> </w:t>
            </w:r>
            <w:proofErr w:type="spellStart"/>
            <w:r w:rsidRPr="00F03F99">
              <w:rPr>
                <w:bCs/>
                <w:sz w:val="22"/>
              </w:rPr>
              <w:t>Rooms</w:t>
            </w:r>
            <w:proofErr w:type="spellEnd"/>
            <w:r w:rsidRPr="00F03F99">
              <w:rPr>
                <w:bCs/>
                <w:sz w:val="22"/>
              </w:rPr>
              <w:t xml:space="preserve"> G2; </w:t>
            </w:r>
            <w:proofErr w:type="spellStart"/>
            <w:r w:rsidRPr="00F03F99">
              <w:rPr>
                <w:bCs/>
                <w:sz w:val="22"/>
              </w:rPr>
              <w:t>Yealink</w:t>
            </w:r>
            <w:proofErr w:type="spellEnd"/>
            <w:r w:rsidRPr="00F03F99">
              <w:rPr>
                <w:bCs/>
                <w:sz w:val="22"/>
              </w:rPr>
              <w:t xml:space="preserve"> MVC </w:t>
            </w:r>
            <w:proofErr w:type="spellStart"/>
            <w:r w:rsidRPr="00F03F99">
              <w:rPr>
                <w:bCs/>
                <w:sz w:val="22"/>
              </w:rPr>
              <w:t>Devices</w:t>
            </w:r>
            <w:proofErr w:type="spellEnd"/>
            <w:r w:rsidRPr="00F03F99">
              <w:rPr>
                <w:bCs/>
                <w:sz w:val="22"/>
              </w:rPr>
              <w:t xml:space="preserve">; </w:t>
            </w:r>
            <w:proofErr w:type="spellStart"/>
            <w:r w:rsidRPr="00F03F99">
              <w:rPr>
                <w:bCs/>
                <w:sz w:val="22"/>
              </w:rPr>
              <w:t>Polycom</w:t>
            </w:r>
            <w:proofErr w:type="spellEnd"/>
            <w:r w:rsidRPr="00F03F99">
              <w:rPr>
                <w:bCs/>
                <w:sz w:val="22"/>
              </w:rPr>
              <w:t xml:space="preserve"> + HP </w:t>
            </w:r>
            <w:proofErr w:type="spellStart"/>
            <w:r w:rsidRPr="00F03F99">
              <w:rPr>
                <w:bCs/>
                <w:sz w:val="22"/>
              </w:rPr>
              <w:t>Bundle</w:t>
            </w:r>
            <w:proofErr w:type="spellEnd"/>
            <w:r w:rsidRPr="00F03F99">
              <w:rPr>
                <w:bCs/>
                <w:sz w:val="22"/>
              </w:rPr>
              <w:t>.</w:t>
            </w:r>
          </w:p>
        </w:tc>
        <w:tc>
          <w:tcPr>
            <w:tcW w:w="3118" w:type="dxa"/>
          </w:tcPr>
          <w:p w14:paraId="0388B353" w14:textId="4B9311B2" w:rsidR="008C0BAE" w:rsidRPr="00F03F99" w:rsidRDefault="008C0BAE" w:rsidP="00F03F99">
            <w:pPr>
              <w:spacing w:after="0" w:line="240" w:lineRule="auto"/>
              <w:rPr>
                <w:b/>
                <w:color w:val="000000"/>
                <w:sz w:val="22"/>
              </w:rPr>
            </w:pPr>
          </w:p>
        </w:tc>
      </w:tr>
      <w:tr w:rsidR="00913E21" w:rsidRPr="00F03F99" w14:paraId="779F48FB" w14:textId="77777777" w:rsidTr="00711658">
        <w:tc>
          <w:tcPr>
            <w:tcW w:w="2268" w:type="dxa"/>
          </w:tcPr>
          <w:p w14:paraId="52F3BF28" w14:textId="6B8742E8" w:rsidR="00913E21" w:rsidRPr="00F03F99" w:rsidRDefault="00913E21" w:rsidP="00F03F99">
            <w:pPr>
              <w:spacing w:after="0" w:line="240" w:lineRule="auto"/>
              <w:rPr>
                <w:color w:val="000000"/>
                <w:sz w:val="22"/>
              </w:rPr>
            </w:pPr>
            <w:r w:rsidRPr="00F03F99">
              <w:rPr>
                <w:sz w:val="22"/>
              </w:rPr>
              <w:t>Garantija</w:t>
            </w:r>
          </w:p>
        </w:tc>
        <w:tc>
          <w:tcPr>
            <w:tcW w:w="4395" w:type="dxa"/>
          </w:tcPr>
          <w:p w14:paraId="3F1EA442"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Funkcionalumas:</w:t>
            </w:r>
          </w:p>
          <w:p w14:paraId="15905A10"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Galimybė registruoti klientui ar tiekėjui kliento vardu, neribotą kiekį incidentų gamintojo Microsoft pagalbos tarnyboje arba lygiaverčio gamintojo pagalbos tarnybos sistemoje.</w:t>
            </w:r>
          </w:p>
          <w:p w14:paraId="5DDBC25F"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Licencijų gamintojo reagavimas į incidentą ne prastesnis reakcijos laikas nei:</w:t>
            </w:r>
          </w:p>
          <w:p w14:paraId="52BC96F2"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7F792FD"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Problemos svarbumo laipsnis B, vidutinė įtaka veiklai - pirmą reakciją į problemą per 2 val. Problemos sprendžiamos darbo valandomis.</w:t>
            </w:r>
          </w:p>
          <w:p w14:paraId="5FCEBBEA"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Problemos svarbumo laipsnis C, maža įtaka veiklai - pirmą reakciją į problemą per 4 val. Problemos sprendžiamos darbo valandomis.</w:t>
            </w:r>
          </w:p>
          <w:p w14:paraId="190BEF34"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Problemų sprendimas:</w:t>
            </w:r>
          </w:p>
          <w:p w14:paraId="79E466A5"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Kliento patalpose;</w:t>
            </w:r>
          </w:p>
          <w:p w14:paraId="4A42B017"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Nuotoliniu būdu.</w:t>
            </w:r>
          </w:p>
          <w:p w14:paraId="7B6A4EC6"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Licencijų gamintojo skirtas dedikuotas paslaugų užtikrinimo vadovas.</w:t>
            </w:r>
          </w:p>
          <w:p w14:paraId="385CFBC4"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Technologijos kurioms teikiamos pažangios paslaugos:</w:t>
            </w:r>
          </w:p>
          <w:p w14:paraId="62334F2A"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 xml:space="preserve">Kliento duomenų centro </w:t>
            </w:r>
            <w:proofErr w:type="spellStart"/>
            <w:r w:rsidRPr="00F03F99">
              <w:rPr>
                <w:rFonts w:eastAsia="Times New Roman"/>
                <w:sz w:val="22"/>
              </w:rPr>
              <w:t>iranga</w:t>
            </w:r>
            <w:proofErr w:type="spellEnd"/>
            <w:r w:rsidRPr="00F03F99">
              <w:rPr>
                <w:rFonts w:eastAsia="Times New Roman"/>
                <w:sz w:val="22"/>
              </w:rPr>
              <w:t xml:space="preserve"> (</w:t>
            </w:r>
            <w:proofErr w:type="spellStart"/>
            <w:r w:rsidRPr="00F03F99">
              <w:rPr>
                <w:rFonts w:eastAsia="Times New Roman"/>
                <w:sz w:val="22"/>
              </w:rPr>
              <w:t>on-premises</w:t>
            </w:r>
            <w:proofErr w:type="spellEnd"/>
            <w:r w:rsidRPr="00F03F99">
              <w:rPr>
                <w:rFonts w:eastAsia="Times New Roman"/>
                <w:sz w:val="22"/>
              </w:rPr>
              <w:t>), hibridinė infrastruktūra (</w:t>
            </w:r>
            <w:proofErr w:type="spellStart"/>
            <w:r w:rsidRPr="00F03F99">
              <w:rPr>
                <w:rFonts w:eastAsia="Times New Roman"/>
                <w:sz w:val="22"/>
              </w:rPr>
              <w:t>hybrid</w:t>
            </w:r>
            <w:proofErr w:type="spellEnd"/>
            <w:r w:rsidRPr="00F03F99">
              <w:rPr>
                <w:rFonts w:eastAsia="Times New Roman"/>
                <w:sz w:val="22"/>
              </w:rPr>
              <w:t>), debesų kompiuterijos pagrindų veikianti infrastruktūra (</w:t>
            </w:r>
            <w:proofErr w:type="spellStart"/>
            <w:r w:rsidRPr="00F03F99">
              <w:rPr>
                <w:rFonts w:eastAsia="Times New Roman"/>
                <w:sz w:val="22"/>
              </w:rPr>
              <w:t>cloud</w:t>
            </w:r>
            <w:proofErr w:type="spellEnd"/>
            <w:r w:rsidRPr="00F03F99">
              <w:rPr>
                <w:rFonts w:eastAsia="Times New Roman"/>
                <w:sz w:val="22"/>
              </w:rPr>
              <w:t>).</w:t>
            </w:r>
          </w:p>
          <w:p w14:paraId="6570EA9A" w14:textId="77777777" w:rsidR="00913E21" w:rsidRPr="00F03F99" w:rsidRDefault="00913E21" w:rsidP="00F03F99">
            <w:pPr>
              <w:spacing w:after="0" w:line="240" w:lineRule="auto"/>
              <w:jc w:val="both"/>
              <w:rPr>
                <w:rFonts w:eastAsia="Times New Roman"/>
                <w:sz w:val="22"/>
              </w:rPr>
            </w:pPr>
            <w:r w:rsidRPr="00F03F99">
              <w:rPr>
                <w:rFonts w:eastAsia="Times New Roman"/>
                <w:sz w:val="22"/>
              </w:rPr>
              <w:t>Patobulinti sprendimai:</w:t>
            </w:r>
          </w:p>
          <w:p w14:paraId="6BF93393" w14:textId="37E508D0" w:rsidR="00913E21" w:rsidRPr="00F03F99" w:rsidRDefault="00913E21" w:rsidP="00F03F99">
            <w:pPr>
              <w:spacing w:after="0" w:line="240" w:lineRule="auto"/>
              <w:jc w:val="both"/>
              <w:rPr>
                <w:bCs/>
                <w:sz w:val="22"/>
              </w:rPr>
            </w:pPr>
            <w:r w:rsidRPr="00F03F99">
              <w:rPr>
                <w:rFonts w:eastAsia="Times New Roman"/>
                <w:sz w:val="22"/>
              </w:rPr>
              <w:t>Paskirtasis inžinerijos padalinys arba lygiavertis; Patobulintas paskirtasis inžinerijos padalinys arba lygiavertis;</w:t>
            </w:r>
          </w:p>
        </w:tc>
        <w:tc>
          <w:tcPr>
            <w:tcW w:w="3118" w:type="dxa"/>
          </w:tcPr>
          <w:p w14:paraId="523C8AA2" w14:textId="77777777" w:rsidR="00913E21" w:rsidRPr="00F03F99" w:rsidRDefault="00913E21" w:rsidP="00F03F99">
            <w:pPr>
              <w:spacing w:after="0" w:line="240" w:lineRule="auto"/>
              <w:rPr>
                <w:b/>
                <w:color w:val="000000"/>
                <w:sz w:val="22"/>
              </w:rPr>
            </w:pPr>
          </w:p>
        </w:tc>
      </w:tr>
      <w:tr w:rsidR="008C0BAE" w:rsidRPr="00F03F99" w14:paraId="7E2B63CA" w14:textId="77777777" w:rsidTr="00711658">
        <w:tc>
          <w:tcPr>
            <w:tcW w:w="2268" w:type="dxa"/>
          </w:tcPr>
          <w:p w14:paraId="0BCCAA78" w14:textId="77777777" w:rsidR="008C0BAE" w:rsidRPr="00F03F99" w:rsidRDefault="008C0BAE" w:rsidP="00F03F99">
            <w:pPr>
              <w:spacing w:after="0" w:line="240" w:lineRule="auto"/>
              <w:rPr>
                <w:sz w:val="22"/>
              </w:rPr>
            </w:pPr>
            <w:r w:rsidRPr="00F03F99">
              <w:rPr>
                <w:bCs/>
                <w:sz w:val="22"/>
              </w:rPr>
              <w:t>Atnaujinimas</w:t>
            </w:r>
          </w:p>
        </w:tc>
        <w:tc>
          <w:tcPr>
            <w:tcW w:w="4395" w:type="dxa"/>
          </w:tcPr>
          <w:p w14:paraId="45B47ACF" w14:textId="77786564" w:rsidR="008C0BAE" w:rsidRPr="00F03F99" w:rsidRDefault="008C0BAE" w:rsidP="00F03F99">
            <w:pPr>
              <w:spacing w:after="0" w:line="240" w:lineRule="auto"/>
              <w:jc w:val="both"/>
              <w:rPr>
                <w:sz w:val="22"/>
              </w:rPr>
            </w:pPr>
            <w:r w:rsidRPr="00F03F99">
              <w:rPr>
                <w:bCs/>
                <w:sz w:val="22"/>
              </w:rPr>
              <w:t>Turi turėti naujumo garantiją, suteikiančią teisę naudotis licencijos galiojimo termino metu išleistomis naujomis programų versijomis.</w:t>
            </w:r>
          </w:p>
        </w:tc>
        <w:tc>
          <w:tcPr>
            <w:tcW w:w="3118" w:type="dxa"/>
          </w:tcPr>
          <w:p w14:paraId="37D84066" w14:textId="641AB766" w:rsidR="008C0BAE" w:rsidRPr="00F03F99" w:rsidRDefault="008C0BAE" w:rsidP="00F03F99">
            <w:pPr>
              <w:spacing w:after="0" w:line="240" w:lineRule="auto"/>
              <w:rPr>
                <w:sz w:val="22"/>
              </w:rPr>
            </w:pPr>
          </w:p>
        </w:tc>
      </w:tr>
    </w:tbl>
    <w:p w14:paraId="4B76C64C" w14:textId="77777777" w:rsidR="005E13C6" w:rsidRDefault="005E13C6" w:rsidP="00F03F99">
      <w:pPr>
        <w:spacing w:after="0" w:line="240" w:lineRule="auto"/>
        <w:jc w:val="both"/>
        <w:rPr>
          <w:b/>
          <w:bCs/>
          <w:szCs w:val="24"/>
        </w:rPr>
      </w:pPr>
    </w:p>
    <w:p w14:paraId="30EDB8D1" w14:textId="3BBF2116" w:rsidR="009F2A58" w:rsidRDefault="00F03F99" w:rsidP="00F03F99">
      <w:pPr>
        <w:spacing w:after="0" w:line="240" w:lineRule="auto"/>
        <w:jc w:val="both"/>
        <w:rPr>
          <w:b/>
          <w:bCs/>
          <w:szCs w:val="24"/>
        </w:rPr>
      </w:pPr>
      <w:r>
        <w:rPr>
          <w:b/>
          <w:bCs/>
          <w:szCs w:val="24"/>
        </w:rPr>
        <w:t>1</w:t>
      </w:r>
      <w:r w:rsidR="00115B49">
        <w:rPr>
          <w:b/>
          <w:bCs/>
          <w:szCs w:val="24"/>
        </w:rPr>
        <w:t>3</w:t>
      </w:r>
      <w:r>
        <w:rPr>
          <w:b/>
          <w:bCs/>
          <w:szCs w:val="24"/>
        </w:rPr>
        <w:t xml:space="preserve">. </w:t>
      </w:r>
      <w:r w:rsidR="009F2A58" w:rsidRPr="0084670E">
        <w:rPr>
          <w:b/>
          <w:bCs/>
          <w:szCs w:val="24"/>
        </w:rPr>
        <w:t xml:space="preserve">Microsoft Visio </w:t>
      </w:r>
      <w:proofErr w:type="spellStart"/>
      <w:r w:rsidR="009F2A58" w:rsidRPr="0084670E">
        <w:rPr>
          <w:b/>
          <w:bCs/>
          <w:szCs w:val="24"/>
        </w:rPr>
        <w:t>Plan</w:t>
      </w:r>
      <w:proofErr w:type="spellEnd"/>
      <w:r w:rsidR="009F2A58" w:rsidRPr="0084670E">
        <w:rPr>
          <w:b/>
          <w:bCs/>
          <w:szCs w:val="24"/>
        </w:rPr>
        <w:t xml:space="preserve"> 2 programinės įrangos licencija (</w:t>
      </w:r>
      <w:r w:rsidR="00B64669" w:rsidRPr="0084670E">
        <w:rPr>
          <w:b/>
          <w:bCs/>
          <w:szCs w:val="24"/>
        </w:rPr>
        <w:t>naujausia gamintojo paskelbta versija</w:t>
      </w:r>
      <w:r w:rsidR="009F2A58" w:rsidRPr="0084670E">
        <w:rPr>
          <w:b/>
          <w:bCs/>
          <w:szCs w:val="24"/>
        </w:rPr>
        <w:t>) arba lygiavertė programinė įranga</w:t>
      </w:r>
      <w:r w:rsidR="00B64669">
        <w:rPr>
          <w:b/>
          <w:bCs/>
          <w:szCs w:val="24"/>
        </w:rPr>
        <w:t>:</w:t>
      </w:r>
    </w:p>
    <w:p w14:paraId="58D66840" w14:textId="77777777" w:rsidR="00F03F99" w:rsidRPr="00331A7D" w:rsidRDefault="00F03F99" w:rsidP="00F03F99">
      <w:pPr>
        <w:spacing w:after="0" w:line="240" w:lineRule="auto"/>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4410"/>
        <w:gridCol w:w="3118"/>
      </w:tblGrid>
      <w:tr w:rsidR="009F2A58" w:rsidRPr="00F03F99" w14:paraId="3756D412" w14:textId="08E4A75F" w:rsidTr="00D65920">
        <w:tc>
          <w:tcPr>
            <w:tcW w:w="2248" w:type="dxa"/>
            <w:shd w:val="clear" w:color="auto" w:fill="F2F2F2" w:themeFill="background1" w:themeFillShade="F2"/>
          </w:tcPr>
          <w:p w14:paraId="2AD7F47B" w14:textId="4D522936" w:rsidR="009F2A58" w:rsidRPr="00F03F99" w:rsidRDefault="009F2A58" w:rsidP="00F03F99">
            <w:pPr>
              <w:spacing w:after="0" w:line="240" w:lineRule="auto"/>
              <w:ind w:left="57" w:right="57"/>
              <w:jc w:val="center"/>
              <w:rPr>
                <w:b/>
                <w:snapToGrid w:val="0"/>
                <w:sz w:val="22"/>
              </w:rPr>
            </w:pPr>
            <w:r w:rsidRPr="00F03F99">
              <w:rPr>
                <w:b/>
                <w:bCs/>
                <w:sz w:val="22"/>
              </w:rPr>
              <w:t>Rodiklis</w:t>
            </w:r>
          </w:p>
        </w:tc>
        <w:tc>
          <w:tcPr>
            <w:tcW w:w="4410" w:type="dxa"/>
            <w:shd w:val="clear" w:color="auto" w:fill="F2F2F2" w:themeFill="background1" w:themeFillShade="F2"/>
          </w:tcPr>
          <w:p w14:paraId="39CAE242" w14:textId="021BFA1F" w:rsidR="009F2A58" w:rsidRPr="00F03F99" w:rsidRDefault="009F2A58" w:rsidP="00F03F99">
            <w:pPr>
              <w:spacing w:after="0" w:line="240" w:lineRule="auto"/>
              <w:ind w:left="57" w:right="57"/>
              <w:jc w:val="center"/>
              <w:rPr>
                <w:b/>
                <w:snapToGrid w:val="0"/>
                <w:sz w:val="22"/>
              </w:rPr>
            </w:pPr>
            <w:r w:rsidRPr="00F03F99">
              <w:rPr>
                <w:b/>
                <w:bCs/>
                <w:sz w:val="22"/>
              </w:rPr>
              <w:t>Reikalaujama reikšmė</w:t>
            </w:r>
          </w:p>
        </w:tc>
        <w:tc>
          <w:tcPr>
            <w:tcW w:w="3118" w:type="dxa"/>
            <w:shd w:val="clear" w:color="auto" w:fill="F2F2F2" w:themeFill="background1" w:themeFillShade="F2"/>
          </w:tcPr>
          <w:p w14:paraId="46F59152" w14:textId="06571B62" w:rsidR="009F2A58" w:rsidRPr="00F03F99" w:rsidRDefault="009F2A58" w:rsidP="00F03F99">
            <w:pPr>
              <w:spacing w:after="0" w:line="240" w:lineRule="auto"/>
              <w:ind w:left="57" w:right="57"/>
              <w:jc w:val="center"/>
              <w:rPr>
                <w:b/>
                <w:snapToGrid w:val="0"/>
                <w:sz w:val="22"/>
              </w:rPr>
            </w:pPr>
            <w:r w:rsidRPr="00F03F99">
              <w:rPr>
                <w:b/>
                <w:bCs/>
                <w:sz w:val="22"/>
              </w:rPr>
              <w:t>Siūloma reikšmė</w:t>
            </w:r>
          </w:p>
        </w:tc>
      </w:tr>
      <w:tr w:rsidR="009F2A58" w:rsidRPr="00F03F99" w14:paraId="4BD6108B" w14:textId="55D4DE44" w:rsidTr="006711C0">
        <w:tc>
          <w:tcPr>
            <w:tcW w:w="2248" w:type="dxa"/>
          </w:tcPr>
          <w:p w14:paraId="19128511" w14:textId="77777777" w:rsidR="009F2A58" w:rsidRPr="00F03F99" w:rsidRDefault="009F2A58" w:rsidP="00F03F99">
            <w:pPr>
              <w:spacing w:after="0" w:line="240" w:lineRule="auto"/>
              <w:rPr>
                <w:sz w:val="22"/>
              </w:rPr>
            </w:pPr>
            <w:r w:rsidRPr="00F03F99">
              <w:rPr>
                <w:sz w:val="22"/>
              </w:rPr>
              <w:t>Pavadinimas</w:t>
            </w:r>
          </w:p>
        </w:tc>
        <w:tc>
          <w:tcPr>
            <w:tcW w:w="4410" w:type="dxa"/>
          </w:tcPr>
          <w:p w14:paraId="76879E6F" w14:textId="6258BDBA" w:rsidR="009F2A58" w:rsidRPr="00F03F99" w:rsidRDefault="004C0B43" w:rsidP="00F03F99">
            <w:pPr>
              <w:spacing w:after="0" w:line="240" w:lineRule="auto"/>
              <w:rPr>
                <w:sz w:val="22"/>
              </w:rPr>
            </w:pPr>
            <w:r w:rsidRPr="004C0B43">
              <w:rPr>
                <w:i/>
                <w:sz w:val="22"/>
              </w:rPr>
              <w:t>-</w:t>
            </w:r>
          </w:p>
        </w:tc>
        <w:tc>
          <w:tcPr>
            <w:tcW w:w="3118" w:type="dxa"/>
          </w:tcPr>
          <w:p w14:paraId="625FAA9F" w14:textId="2CAA6593" w:rsidR="009F2A58" w:rsidRPr="00F03F99" w:rsidRDefault="009F2A58" w:rsidP="00F03F99">
            <w:pPr>
              <w:spacing w:after="0" w:line="240" w:lineRule="auto"/>
              <w:rPr>
                <w:sz w:val="22"/>
              </w:rPr>
            </w:pPr>
          </w:p>
        </w:tc>
      </w:tr>
      <w:tr w:rsidR="009F2A58" w:rsidRPr="00F03F99" w14:paraId="20BC37DE" w14:textId="0B218063" w:rsidTr="006711C0">
        <w:tc>
          <w:tcPr>
            <w:tcW w:w="2248" w:type="dxa"/>
          </w:tcPr>
          <w:p w14:paraId="6E458706" w14:textId="77777777" w:rsidR="009F2A58" w:rsidRPr="00F03F99" w:rsidRDefault="009F2A58" w:rsidP="00F03F99">
            <w:pPr>
              <w:pStyle w:val="Komentarotekstas"/>
              <w:spacing w:after="0" w:line="240" w:lineRule="auto"/>
              <w:rPr>
                <w:sz w:val="22"/>
                <w:szCs w:val="22"/>
              </w:rPr>
            </w:pPr>
            <w:r w:rsidRPr="00F03F99">
              <w:rPr>
                <w:sz w:val="22"/>
                <w:szCs w:val="22"/>
              </w:rPr>
              <w:t>Firma – gamintoja</w:t>
            </w:r>
          </w:p>
        </w:tc>
        <w:tc>
          <w:tcPr>
            <w:tcW w:w="4410" w:type="dxa"/>
          </w:tcPr>
          <w:p w14:paraId="7C59EBE9" w14:textId="42BB6602" w:rsidR="009F2A58" w:rsidRPr="00F03F99" w:rsidRDefault="004C0B43" w:rsidP="00F03F99">
            <w:pPr>
              <w:spacing w:after="0" w:line="240" w:lineRule="auto"/>
              <w:rPr>
                <w:sz w:val="22"/>
              </w:rPr>
            </w:pPr>
            <w:r w:rsidRPr="004C0B43">
              <w:rPr>
                <w:i/>
                <w:sz w:val="22"/>
              </w:rPr>
              <w:t>-</w:t>
            </w:r>
          </w:p>
        </w:tc>
        <w:tc>
          <w:tcPr>
            <w:tcW w:w="3118" w:type="dxa"/>
          </w:tcPr>
          <w:p w14:paraId="1F471BA7" w14:textId="200781E9" w:rsidR="009F2A58" w:rsidRPr="00F03F99" w:rsidRDefault="009F2A58" w:rsidP="00F03F99">
            <w:pPr>
              <w:spacing w:after="0" w:line="240" w:lineRule="auto"/>
              <w:rPr>
                <w:sz w:val="22"/>
              </w:rPr>
            </w:pPr>
          </w:p>
        </w:tc>
      </w:tr>
      <w:tr w:rsidR="009F2A58" w:rsidRPr="00F03F99" w14:paraId="74226E36" w14:textId="05FC864D" w:rsidTr="006711C0">
        <w:tc>
          <w:tcPr>
            <w:tcW w:w="2248" w:type="dxa"/>
          </w:tcPr>
          <w:p w14:paraId="6FB7FA9D" w14:textId="77777777" w:rsidR="009F2A58" w:rsidRPr="00F03F99" w:rsidRDefault="009F2A58" w:rsidP="00F03F99">
            <w:pPr>
              <w:spacing w:after="0" w:line="240" w:lineRule="auto"/>
              <w:rPr>
                <w:sz w:val="22"/>
              </w:rPr>
            </w:pPr>
            <w:r w:rsidRPr="00F03F99">
              <w:rPr>
                <w:sz w:val="22"/>
              </w:rPr>
              <w:t xml:space="preserve">Programinės įrangos gamintojo kodas (angl. </w:t>
            </w:r>
            <w:proofErr w:type="spellStart"/>
            <w:r w:rsidRPr="00F03F99">
              <w:rPr>
                <w:sz w:val="22"/>
              </w:rPr>
              <w:t>Part</w:t>
            </w:r>
            <w:proofErr w:type="spellEnd"/>
            <w:r w:rsidRPr="00F03F99">
              <w:rPr>
                <w:sz w:val="22"/>
              </w:rPr>
              <w:t xml:space="preserve"> </w:t>
            </w:r>
            <w:proofErr w:type="spellStart"/>
            <w:r w:rsidRPr="00F03F99">
              <w:rPr>
                <w:sz w:val="22"/>
              </w:rPr>
              <w:t>Number</w:t>
            </w:r>
            <w:proofErr w:type="spellEnd"/>
            <w:r w:rsidRPr="00F03F99">
              <w:rPr>
                <w:sz w:val="22"/>
              </w:rPr>
              <w:t>)</w:t>
            </w:r>
          </w:p>
        </w:tc>
        <w:tc>
          <w:tcPr>
            <w:tcW w:w="4410" w:type="dxa"/>
          </w:tcPr>
          <w:p w14:paraId="0016575E" w14:textId="39079DF4" w:rsidR="009F2A58" w:rsidRPr="00F03F99" w:rsidRDefault="004C0B43" w:rsidP="00F03F99">
            <w:pPr>
              <w:spacing w:after="0" w:line="240" w:lineRule="auto"/>
              <w:rPr>
                <w:sz w:val="22"/>
              </w:rPr>
            </w:pPr>
            <w:r w:rsidRPr="004C0B43">
              <w:rPr>
                <w:i/>
                <w:sz w:val="22"/>
              </w:rPr>
              <w:t>-</w:t>
            </w:r>
          </w:p>
        </w:tc>
        <w:tc>
          <w:tcPr>
            <w:tcW w:w="3118" w:type="dxa"/>
          </w:tcPr>
          <w:p w14:paraId="43B8E707" w14:textId="5B0F8263" w:rsidR="009F2A58" w:rsidRPr="00F03F99" w:rsidRDefault="009F2A58" w:rsidP="00F03F99">
            <w:pPr>
              <w:spacing w:after="0" w:line="240" w:lineRule="auto"/>
              <w:rPr>
                <w:sz w:val="22"/>
              </w:rPr>
            </w:pPr>
          </w:p>
        </w:tc>
      </w:tr>
      <w:tr w:rsidR="00372ED5" w:rsidRPr="00F03F99" w14:paraId="3DECA070" w14:textId="2783D415" w:rsidTr="006711C0">
        <w:tc>
          <w:tcPr>
            <w:tcW w:w="2248" w:type="dxa"/>
          </w:tcPr>
          <w:p w14:paraId="67EB0F3E" w14:textId="77777777" w:rsidR="00372ED5" w:rsidRPr="00F03F99" w:rsidRDefault="00372ED5" w:rsidP="00F03F99">
            <w:pPr>
              <w:spacing w:after="0" w:line="240" w:lineRule="auto"/>
              <w:rPr>
                <w:sz w:val="22"/>
              </w:rPr>
            </w:pPr>
            <w:r w:rsidRPr="00F03F99">
              <w:rPr>
                <w:sz w:val="22"/>
              </w:rPr>
              <w:t>Funkcionalumo reikalavimai</w:t>
            </w:r>
          </w:p>
        </w:tc>
        <w:tc>
          <w:tcPr>
            <w:tcW w:w="4410" w:type="dxa"/>
          </w:tcPr>
          <w:p w14:paraId="3FB4AE4A" w14:textId="77777777" w:rsidR="00372ED5" w:rsidRPr="00F03F99" w:rsidRDefault="00372ED5" w:rsidP="00F03F99">
            <w:pPr>
              <w:spacing w:after="0" w:line="240" w:lineRule="auto"/>
              <w:jc w:val="both"/>
              <w:rPr>
                <w:sz w:val="22"/>
              </w:rPr>
            </w:pPr>
            <w:r w:rsidRPr="00F03F99">
              <w:rPr>
                <w:sz w:val="22"/>
              </w:rPr>
              <w:t xml:space="preserve">Diagramų kūrimas; </w:t>
            </w:r>
          </w:p>
          <w:p w14:paraId="118F34E3" w14:textId="77777777" w:rsidR="00372ED5" w:rsidRPr="00F03F99" w:rsidRDefault="00372ED5" w:rsidP="00F03F99">
            <w:pPr>
              <w:spacing w:after="0" w:line="240" w:lineRule="auto"/>
              <w:jc w:val="both"/>
              <w:rPr>
                <w:bCs/>
                <w:sz w:val="22"/>
              </w:rPr>
            </w:pPr>
            <w:r w:rsidRPr="00F03F99">
              <w:rPr>
                <w:bCs/>
                <w:sz w:val="22"/>
              </w:rPr>
              <w:t xml:space="preserve">Integruotos diagramų elementų bibliotekos (kompiuterių tinklo loginės, </w:t>
            </w:r>
            <w:proofErr w:type="spellStart"/>
            <w:r w:rsidRPr="00F03F99">
              <w:rPr>
                <w:bCs/>
                <w:sz w:val="22"/>
              </w:rPr>
              <w:t>web</w:t>
            </w:r>
            <w:proofErr w:type="spellEnd"/>
            <w:r w:rsidRPr="00F03F99">
              <w:rPr>
                <w:bCs/>
                <w:sz w:val="22"/>
              </w:rPr>
              <w:t xml:space="preserve"> puslapių, duomenų bazių, pastatų, aukštų ir pan.). Naudotojo diagramų elementų kūrimo galimybė. Automatinis/rankinis programinės įrangos atnaujinimas iš firmos-gamintojos svetainės. Našumo ir glaudžios integracijos užtikrinimui programinė įranga turi veikti tiesioginėje operacinės sistemos aplinkoje (negali būti naudojami aplikacijų virtualizacijos, operacinės sistemos abstrakcijos sprendimai). Duomenų ryšio funkcijos. ITIL diagramos. </w:t>
            </w:r>
            <w:proofErr w:type="spellStart"/>
            <w:r w:rsidRPr="00F03F99">
              <w:rPr>
                <w:bCs/>
                <w:sz w:val="22"/>
              </w:rPr>
              <w:t>PivotDiagram</w:t>
            </w:r>
            <w:proofErr w:type="spellEnd"/>
            <w:r w:rsidRPr="00F03F99">
              <w:rPr>
                <w:bCs/>
                <w:sz w:val="22"/>
              </w:rPr>
              <w:t xml:space="preserve">.  </w:t>
            </w:r>
          </w:p>
        </w:tc>
        <w:tc>
          <w:tcPr>
            <w:tcW w:w="3118" w:type="dxa"/>
          </w:tcPr>
          <w:p w14:paraId="076BE99F" w14:textId="7D09F963" w:rsidR="00372ED5" w:rsidRPr="00F03F99" w:rsidRDefault="00372ED5" w:rsidP="00F03F99">
            <w:pPr>
              <w:spacing w:after="0" w:line="240" w:lineRule="auto"/>
              <w:rPr>
                <w:sz w:val="22"/>
              </w:rPr>
            </w:pPr>
          </w:p>
        </w:tc>
      </w:tr>
      <w:tr w:rsidR="00372ED5" w:rsidRPr="00F03F99" w14:paraId="7F265B78" w14:textId="51EE30E2" w:rsidTr="006711C0">
        <w:tc>
          <w:tcPr>
            <w:tcW w:w="2248" w:type="dxa"/>
          </w:tcPr>
          <w:p w14:paraId="39D3B677" w14:textId="77777777" w:rsidR="00372ED5" w:rsidRPr="00F03F99" w:rsidRDefault="00372ED5" w:rsidP="00F03F99">
            <w:pPr>
              <w:spacing w:after="0" w:line="240" w:lineRule="auto"/>
              <w:rPr>
                <w:sz w:val="22"/>
              </w:rPr>
            </w:pPr>
            <w:r w:rsidRPr="00F03F99">
              <w:rPr>
                <w:sz w:val="22"/>
              </w:rPr>
              <w:t>Palaikoma operacinė sistema</w:t>
            </w:r>
          </w:p>
        </w:tc>
        <w:tc>
          <w:tcPr>
            <w:tcW w:w="4410" w:type="dxa"/>
          </w:tcPr>
          <w:p w14:paraId="0A0BBB8A" w14:textId="122998CB" w:rsidR="00372ED5" w:rsidRPr="00F03F99" w:rsidRDefault="00372ED5" w:rsidP="00F03F99">
            <w:pPr>
              <w:spacing w:after="0" w:line="240" w:lineRule="auto"/>
              <w:jc w:val="both"/>
              <w:rPr>
                <w:sz w:val="22"/>
              </w:rPr>
            </w:pPr>
            <w:r w:rsidRPr="00F03F99">
              <w:rPr>
                <w:sz w:val="22"/>
              </w:rPr>
              <w:t>Windows 10/11</w:t>
            </w:r>
          </w:p>
        </w:tc>
        <w:tc>
          <w:tcPr>
            <w:tcW w:w="3118" w:type="dxa"/>
          </w:tcPr>
          <w:p w14:paraId="39D629D1" w14:textId="02B13A9D" w:rsidR="00372ED5" w:rsidRPr="00F03F99" w:rsidRDefault="00372ED5" w:rsidP="00F03F99">
            <w:pPr>
              <w:spacing w:after="0" w:line="240" w:lineRule="auto"/>
              <w:rPr>
                <w:sz w:val="22"/>
              </w:rPr>
            </w:pPr>
          </w:p>
        </w:tc>
      </w:tr>
      <w:tr w:rsidR="006C6800" w:rsidRPr="00F03F99" w14:paraId="0FEDDAAC" w14:textId="77777777" w:rsidTr="006711C0">
        <w:tc>
          <w:tcPr>
            <w:tcW w:w="2248" w:type="dxa"/>
          </w:tcPr>
          <w:p w14:paraId="56D70D1D" w14:textId="31076A31" w:rsidR="006C6800" w:rsidRPr="00F03F99" w:rsidRDefault="006C6800" w:rsidP="00F03F99">
            <w:pPr>
              <w:spacing w:after="0" w:line="240" w:lineRule="auto"/>
              <w:rPr>
                <w:sz w:val="22"/>
              </w:rPr>
            </w:pPr>
            <w:r w:rsidRPr="00F03F99">
              <w:rPr>
                <w:sz w:val="22"/>
              </w:rPr>
              <w:t>Garantija</w:t>
            </w:r>
          </w:p>
        </w:tc>
        <w:tc>
          <w:tcPr>
            <w:tcW w:w="4410" w:type="dxa"/>
          </w:tcPr>
          <w:p w14:paraId="0E57E791"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Funkcionalumas:</w:t>
            </w:r>
          </w:p>
          <w:p w14:paraId="5D5B52EE"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Galimybė registruoti klientui ar tiekėjui kliento vardu, neribotą kiekį incidentų gamintojo Microsoft pagalbos tarnyboje arba lygiaverčio gamintojo pagalbos tarnybos sistemoje.</w:t>
            </w:r>
          </w:p>
          <w:p w14:paraId="13896994"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Licencijų gamintojo reagavimas į incidentą ne prastesnis reakcijos laikas nei:</w:t>
            </w:r>
          </w:p>
          <w:p w14:paraId="19A40293"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4037088"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Problemos svarbumo laipsnis B, vidutinė įtaka veiklai - pirmą reakciją į problemą per 2 val. Problemos sprendžiamos darbo valandomis.</w:t>
            </w:r>
          </w:p>
          <w:p w14:paraId="5300F4E9"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Problemos svarbumo laipsnis C, maža įtaka veiklai - pirmą reakciją į problemą per 4 val. Problemos sprendžiamos darbo valandomis.</w:t>
            </w:r>
          </w:p>
          <w:p w14:paraId="66C070E0"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Problemų sprendimas:</w:t>
            </w:r>
          </w:p>
          <w:p w14:paraId="7FB7203B"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Kliento patalpose;</w:t>
            </w:r>
          </w:p>
          <w:p w14:paraId="2F5C75FD"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 Nuotoliniu būdu.</w:t>
            </w:r>
          </w:p>
          <w:p w14:paraId="09273CCF"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Licencijų gamintojo skirtas dedikuotas paslaugų užtikrinimo vadovas.</w:t>
            </w:r>
          </w:p>
          <w:p w14:paraId="41549921"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Technologijos kurioms teikiamos pažangios paslaugos:</w:t>
            </w:r>
          </w:p>
          <w:p w14:paraId="65836F36" w14:textId="03E856E1" w:rsidR="006C6800" w:rsidRPr="00F03F99" w:rsidRDefault="006C6800" w:rsidP="00F03F99">
            <w:pPr>
              <w:spacing w:after="0" w:line="240" w:lineRule="auto"/>
              <w:jc w:val="both"/>
              <w:rPr>
                <w:rFonts w:eastAsia="Times New Roman"/>
                <w:sz w:val="22"/>
              </w:rPr>
            </w:pPr>
            <w:r w:rsidRPr="00F03F99">
              <w:rPr>
                <w:rFonts w:eastAsia="Times New Roman"/>
                <w:sz w:val="22"/>
              </w:rPr>
              <w:t xml:space="preserve">Kliento duomenų centro </w:t>
            </w:r>
            <w:r w:rsidR="00514914" w:rsidRPr="00F03F99">
              <w:rPr>
                <w:rFonts w:eastAsia="Times New Roman"/>
                <w:sz w:val="22"/>
              </w:rPr>
              <w:t>įranga</w:t>
            </w:r>
            <w:r w:rsidRPr="00F03F99">
              <w:rPr>
                <w:rFonts w:eastAsia="Times New Roman"/>
                <w:sz w:val="22"/>
              </w:rPr>
              <w:t xml:space="preserve"> (</w:t>
            </w:r>
            <w:proofErr w:type="spellStart"/>
            <w:r w:rsidRPr="00F03F99">
              <w:rPr>
                <w:rFonts w:eastAsia="Times New Roman"/>
                <w:sz w:val="22"/>
              </w:rPr>
              <w:t>on-premises</w:t>
            </w:r>
            <w:proofErr w:type="spellEnd"/>
            <w:r w:rsidRPr="00F03F99">
              <w:rPr>
                <w:rFonts w:eastAsia="Times New Roman"/>
                <w:sz w:val="22"/>
              </w:rPr>
              <w:t>), hibridinė infrastruktūra (</w:t>
            </w:r>
            <w:proofErr w:type="spellStart"/>
            <w:r w:rsidRPr="00F03F99">
              <w:rPr>
                <w:rFonts w:eastAsia="Times New Roman"/>
                <w:sz w:val="22"/>
              </w:rPr>
              <w:t>hybrid</w:t>
            </w:r>
            <w:proofErr w:type="spellEnd"/>
            <w:r w:rsidRPr="00F03F99">
              <w:rPr>
                <w:rFonts w:eastAsia="Times New Roman"/>
                <w:sz w:val="22"/>
              </w:rPr>
              <w:t>), debesų kompiuterijos pagrindų veikianti infrastruktūra (</w:t>
            </w:r>
            <w:proofErr w:type="spellStart"/>
            <w:r w:rsidRPr="00F03F99">
              <w:rPr>
                <w:rFonts w:eastAsia="Times New Roman"/>
                <w:sz w:val="22"/>
              </w:rPr>
              <w:t>cloud</w:t>
            </w:r>
            <w:proofErr w:type="spellEnd"/>
            <w:r w:rsidRPr="00F03F99">
              <w:rPr>
                <w:rFonts w:eastAsia="Times New Roman"/>
                <w:sz w:val="22"/>
              </w:rPr>
              <w:t>).</w:t>
            </w:r>
          </w:p>
          <w:p w14:paraId="7E4E5DDA" w14:textId="77777777" w:rsidR="006C6800" w:rsidRPr="00F03F99" w:rsidRDefault="006C6800" w:rsidP="00F03F99">
            <w:pPr>
              <w:spacing w:after="0" w:line="240" w:lineRule="auto"/>
              <w:jc w:val="both"/>
              <w:rPr>
                <w:rFonts w:eastAsia="Times New Roman"/>
                <w:sz w:val="22"/>
              </w:rPr>
            </w:pPr>
            <w:r w:rsidRPr="00F03F99">
              <w:rPr>
                <w:rFonts w:eastAsia="Times New Roman"/>
                <w:sz w:val="22"/>
              </w:rPr>
              <w:t>Patobulinti sprendimai:</w:t>
            </w:r>
          </w:p>
          <w:p w14:paraId="131EEA67" w14:textId="4D0B8210" w:rsidR="006C6800" w:rsidRPr="00F03F99" w:rsidRDefault="006C6800" w:rsidP="00F03F99">
            <w:pPr>
              <w:spacing w:after="0" w:line="240" w:lineRule="auto"/>
              <w:jc w:val="both"/>
              <w:rPr>
                <w:rFonts w:eastAsia="Times New Roman"/>
                <w:sz w:val="22"/>
              </w:rPr>
            </w:pPr>
            <w:r w:rsidRPr="00F03F99">
              <w:rPr>
                <w:rFonts w:eastAsia="Times New Roman"/>
                <w:sz w:val="22"/>
              </w:rPr>
              <w:t>Paskirtasis inžinerijos padalinys arba lygiavertis; Patobulintas paskirtasis inžinerijos padalinys arba lygiavertis;</w:t>
            </w:r>
          </w:p>
        </w:tc>
        <w:tc>
          <w:tcPr>
            <w:tcW w:w="3118" w:type="dxa"/>
          </w:tcPr>
          <w:p w14:paraId="2413353B" w14:textId="77777777" w:rsidR="006C6800" w:rsidRPr="00F03F99" w:rsidRDefault="006C6800" w:rsidP="00F03F99">
            <w:pPr>
              <w:spacing w:after="0" w:line="240" w:lineRule="auto"/>
              <w:rPr>
                <w:sz w:val="22"/>
              </w:rPr>
            </w:pPr>
          </w:p>
        </w:tc>
      </w:tr>
      <w:tr w:rsidR="006C6800" w:rsidRPr="00F03F99" w14:paraId="5FB6FBFE" w14:textId="680EF6FD" w:rsidTr="006711C0">
        <w:trPr>
          <w:trHeight w:val="261"/>
        </w:trPr>
        <w:tc>
          <w:tcPr>
            <w:tcW w:w="2248" w:type="dxa"/>
          </w:tcPr>
          <w:p w14:paraId="7D900F97" w14:textId="77777777" w:rsidR="006C6800" w:rsidRPr="00F03F99" w:rsidRDefault="006C6800" w:rsidP="00F03F99">
            <w:pPr>
              <w:spacing w:after="0" w:line="240" w:lineRule="auto"/>
              <w:rPr>
                <w:sz w:val="22"/>
              </w:rPr>
            </w:pPr>
            <w:r w:rsidRPr="00F03F99">
              <w:rPr>
                <w:sz w:val="22"/>
              </w:rPr>
              <w:t>Licencijavimo tipas</w:t>
            </w:r>
          </w:p>
        </w:tc>
        <w:tc>
          <w:tcPr>
            <w:tcW w:w="4410" w:type="dxa"/>
          </w:tcPr>
          <w:p w14:paraId="1AB2FD95" w14:textId="49D5219A" w:rsidR="006C6800" w:rsidRPr="00F03F99" w:rsidRDefault="006C6800" w:rsidP="00F03F99">
            <w:pPr>
              <w:spacing w:after="0" w:line="240" w:lineRule="auto"/>
              <w:rPr>
                <w:sz w:val="22"/>
              </w:rPr>
            </w:pPr>
            <w:r w:rsidRPr="00F03F99">
              <w:rPr>
                <w:sz w:val="22"/>
              </w:rPr>
              <w:t>Licencija skirta naudotojui (angl. „</w:t>
            </w:r>
            <w:proofErr w:type="spellStart"/>
            <w:r w:rsidRPr="00F03F99">
              <w:rPr>
                <w:sz w:val="22"/>
              </w:rPr>
              <w:t>User</w:t>
            </w:r>
            <w:proofErr w:type="spellEnd"/>
            <w:r w:rsidRPr="00F03F99">
              <w:rPr>
                <w:sz w:val="22"/>
              </w:rPr>
              <w:t xml:space="preserve">“).  </w:t>
            </w:r>
          </w:p>
        </w:tc>
        <w:tc>
          <w:tcPr>
            <w:tcW w:w="3118" w:type="dxa"/>
          </w:tcPr>
          <w:p w14:paraId="21262D5E" w14:textId="64223F06" w:rsidR="006C6800" w:rsidRPr="00F03F99" w:rsidRDefault="006C6800" w:rsidP="00F03F99">
            <w:pPr>
              <w:spacing w:after="0" w:line="240" w:lineRule="auto"/>
              <w:rPr>
                <w:sz w:val="22"/>
              </w:rPr>
            </w:pPr>
          </w:p>
        </w:tc>
      </w:tr>
    </w:tbl>
    <w:p w14:paraId="65D3DD47" w14:textId="710878C1" w:rsidR="009F2A58" w:rsidRPr="00F03F99" w:rsidRDefault="009F2A58" w:rsidP="00F03F99">
      <w:pPr>
        <w:spacing w:after="0" w:line="240" w:lineRule="auto"/>
        <w:rPr>
          <w:sz w:val="22"/>
        </w:rPr>
      </w:pPr>
    </w:p>
    <w:p w14:paraId="6351DCB3" w14:textId="77E22377" w:rsidR="00DC28C7" w:rsidRDefault="00F03F99" w:rsidP="00F03F99">
      <w:pPr>
        <w:spacing w:after="0" w:line="240" w:lineRule="auto"/>
        <w:jc w:val="both"/>
        <w:rPr>
          <w:rFonts w:eastAsia="Times New Roman"/>
          <w:b/>
          <w:bCs/>
          <w:szCs w:val="24"/>
          <w:lang w:eastAsia="en-GB"/>
        </w:rPr>
      </w:pPr>
      <w:r>
        <w:rPr>
          <w:rFonts w:eastAsia="Times New Roman"/>
          <w:b/>
          <w:bCs/>
          <w:szCs w:val="24"/>
          <w:lang w:eastAsia="en-GB"/>
        </w:rPr>
        <w:t>1</w:t>
      </w:r>
      <w:r w:rsidR="00115B49">
        <w:rPr>
          <w:rFonts w:eastAsia="Times New Roman"/>
          <w:b/>
          <w:bCs/>
          <w:szCs w:val="24"/>
          <w:lang w:eastAsia="en-GB"/>
        </w:rPr>
        <w:t>4</w:t>
      </w:r>
      <w:r>
        <w:rPr>
          <w:rFonts w:eastAsia="Times New Roman"/>
          <w:b/>
          <w:bCs/>
          <w:szCs w:val="24"/>
          <w:lang w:eastAsia="en-GB"/>
        </w:rPr>
        <w:t xml:space="preserve">. </w:t>
      </w:r>
      <w:r w:rsidR="00DC28C7" w:rsidRPr="007E5859">
        <w:rPr>
          <w:rFonts w:eastAsia="Times New Roman"/>
          <w:b/>
          <w:bCs/>
          <w:szCs w:val="24"/>
          <w:lang w:eastAsia="en-GB"/>
        </w:rPr>
        <w:t>Microsoft Power BI Pro (naujausia gamintojo paskelbta versija) arba lygiavertės programinės įrangos licencija</w:t>
      </w:r>
      <w:r>
        <w:rPr>
          <w:rFonts w:eastAsia="Times New Roman"/>
          <w:b/>
          <w:bCs/>
          <w:szCs w:val="24"/>
          <w:lang w:eastAsia="en-GB"/>
        </w:rPr>
        <w:t>:</w:t>
      </w:r>
    </w:p>
    <w:p w14:paraId="07A499AB" w14:textId="77777777" w:rsidR="00F03F99" w:rsidRPr="007E5859" w:rsidRDefault="00F03F99" w:rsidP="00F03F99">
      <w:pPr>
        <w:spacing w:after="0" w:line="240" w:lineRule="auto"/>
        <w:jc w:val="both"/>
        <w:rPr>
          <w:rFonts w:eastAsia="Times New Roman"/>
          <w:b/>
          <w:bCs/>
          <w:szCs w:val="24"/>
          <w:lang w:eastAsia="en-GB"/>
        </w:rPr>
      </w:pPr>
    </w:p>
    <w:tbl>
      <w:tblPr>
        <w:tblW w:w="5103"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309"/>
        <w:gridCol w:w="4542"/>
        <w:gridCol w:w="3242"/>
      </w:tblGrid>
      <w:tr w:rsidR="007E5859" w:rsidRPr="00F03F99" w14:paraId="78A7D82B" w14:textId="77777777" w:rsidTr="00F03F99">
        <w:tc>
          <w:tcPr>
            <w:tcW w:w="1144"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0BD47DC2" w14:textId="77777777" w:rsidR="007E5859" w:rsidRPr="00F03F99" w:rsidRDefault="007E5859" w:rsidP="00F03F99">
            <w:pPr>
              <w:spacing w:after="0" w:line="240" w:lineRule="auto"/>
              <w:jc w:val="center"/>
              <w:rPr>
                <w:b/>
                <w:bCs/>
                <w:sz w:val="22"/>
              </w:rPr>
            </w:pPr>
            <w:r w:rsidRPr="00F03F99">
              <w:rPr>
                <w:b/>
                <w:bCs/>
                <w:sz w:val="22"/>
              </w:rPr>
              <w:t>Rodiklis</w:t>
            </w:r>
          </w:p>
        </w:tc>
        <w:tc>
          <w:tcPr>
            <w:tcW w:w="2250"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71E929B4" w14:textId="77777777" w:rsidR="007E5859" w:rsidRPr="00F03F99" w:rsidRDefault="007E5859" w:rsidP="00F03F99">
            <w:pPr>
              <w:spacing w:after="0" w:line="240" w:lineRule="auto"/>
              <w:jc w:val="center"/>
              <w:rPr>
                <w:b/>
                <w:bCs/>
                <w:i/>
                <w:iCs/>
                <w:sz w:val="22"/>
              </w:rPr>
            </w:pPr>
            <w:r w:rsidRPr="00F03F99">
              <w:rPr>
                <w:b/>
                <w:bCs/>
                <w:sz w:val="22"/>
              </w:rPr>
              <w:t>Reikalaujama reikšmė</w:t>
            </w:r>
          </w:p>
        </w:tc>
        <w:tc>
          <w:tcPr>
            <w:tcW w:w="1606"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125F9A1C" w14:textId="0DBFB98F" w:rsidR="007E5859" w:rsidRPr="00F03F99" w:rsidRDefault="007E5859" w:rsidP="00F03F99">
            <w:pPr>
              <w:spacing w:after="0" w:line="240" w:lineRule="auto"/>
              <w:jc w:val="center"/>
              <w:rPr>
                <w:b/>
                <w:bCs/>
                <w:sz w:val="22"/>
              </w:rPr>
            </w:pPr>
            <w:r w:rsidRPr="00F03F99">
              <w:rPr>
                <w:b/>
                <w:bCs/>
                <w:sz w:val="22"/>
              </w:rPr>
              <w:t>Siūloma reikšmė</w:t>
            </w:r>
          </w:p>
        </w:tc>
      </w:tr>
      <w:tr w:rsidR="007E5859" w:rsidRPr="00F03F99" w14:paraId="0A08A650" w14:textId="77777777" w:rsidTr="0054092D">
        <w:tc>
          <w:tcPr>
            <w:tcW w:w="1144" w:type="pct"/>
            <w:tcBorders>
              <w:top w:val="single" w:sz="4" w:space="0" w:color="auto"/>
              <w:left w:val="single" w:sz="4" w:space="0" w:color="auto"/>
              <w:bottom w:val="single" w:sz="4" w:space="0" w:color="000000"/>
              <w:right w:val="single" w:sz="4" w:space="0" w:color="000000"/>
            </w:tcBorders>
            <w:hideMark/>
          </w:tcPr>
          <w:p w14:paraId="22995185" w14:textId="77777777" w:rsidR="007E5859" w:rsidRPr="00F03F99" w:rsidRDefault="007E5859" w:rsidP="00F03F99">
            <w:pPr>
              <w:spacing w:after="0" w:line="240" w:lineRule="auto"/>
              <w:textAlignment w:val="baseline"/>
              <w:rPr>
                <w:rFonts w:eastAsia="Times New Roman"/>
                <w:sz w:val="22"/>
                <w:lang w:eastAsia="en-GB"/>
              </w:rPr>
            </w:pPr>
            <w:r w:rsidRPr="00F03F99">
              <w:rPr>
                <w:rFonts w:eastAsia="Times New Roman"/>
                <w:sz w:val="22"/>
                <w:lang w:eastAsia="en-GB"/>
              </w:rPr>
              <w:t>Pavadinimas</w:t>
            </w:r>
          </w:p>
        </w:tc>
        <w:tc>
          <w:tcPr>
            <w:tcW w:w="2250" w:type="pct"/>
            <w:tcBorders>
              <w:top w:val="single" w:sz="4" w:space="0" w:color="auto"/>
              <w:left w:val="single" w:sz="4" w:space="0" w:color="000000"/>
              <w:bottom w:val="single" w:sz="4" w:space="0" w:color="000000"/>
              <w:right w:val="single" w:sz="4" w:space="0" w:color="000000"/>
            </w:tcBorders>
            <w:hideMark/>
          </w:tcPr>
          <w:p w14:paraId="6ED93321" w14:textId="5B7E1E2C" w:rsidR="007E5859"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1D8B74B3" w14:textId="77777777" w:rsidR="007E5859" w:rsidRPr="00F03F99" w:rsidRDefault="007E5859" w:rsidP="00F03F99">
            <w:pPr>
              <w:spacing w:after="0" w:line="240" w:lineRule="auto"/>
              <w:textAlignment w:val="baseline"/>
              <w:rPr>
                <w:rFonts w:eastAsia="Times New Roman"/>
                <w:sz w:val="22"/>
                <w:lang w:eastAsia="en-GB"/>
              </w:rPr>
            </w:pPr>
          </w:p>
        </w:tc>
      </w:tr>
      <w:tr w:rsidR="007E5859" w:rsidRPr="00F03F99" w14:paraId="52E7E7AB" w14:textId="77777777" w:rsidTr="0054092D">
        <w:tc>
          <w:tcPr>
            <w:tcW w:w="1144" w:type="pct"/>
            <w:tcBorders>
              <w:top w:val="single" w:sz="4" w:space="0" w:color="auto"/>
              <w:left w:val="single" w:sz="4" w:space="0" w:color="auto"/>
              <w:bottom w:val="single" w:sz="4" w:space="0" w:color="000000"/>
              <w:right w:val="single" w:sz="4" w:space="0" w:color="000000"/>
            </w:tcBorders>
          </w:tcPr>
          <w:p w14:paraId="385B7F48" w14:textId="77777777" w:rsidR="007E5859" w:rsidRPr="00F03F99" w:rsidRDefault="007E5859" w:rsidP="00F03F99">
            <w:pPr>
              <w:spacing w:after="0" w:line="240" w:lineRule="auto"/>
              <w:textAlignment w:val="baseline"/>
              <w:rPr>
                <w:rFonts w:eastAsia="Times New Roman"/>
                <w:sz w:val="22"/>
                <w:lang w:eastAsia="en-GB"/>
              </w:rPr>
            </w:pPr>
            <w:r w:rsidRPr="00F03F99">
              <w:rPr>
                <w:rFonts w:eastAsia="Times New Roman"/>
                <w:sz w:val="22"/>
                <w:lang w:eastAsia="en-GB"/>
              </w:rPr>
              <w:t>Firma – gamintoja</w:t>
            </w:r>
          </w:p>
        </w:tc>
        <w:tc>
          <w:tcPr>
            <w:tcW w:w="2250" w:type="pct"/>
            <w:tcBorders>
              <w:top w:val="single" w:sz="4" w:space="0" w:color="auto"/>
              <w:left w:val="single" w:sz="4" w:space="0" w:color="000000"/>
              <w:bottom w:val="single" w:sz="4" w:space="0" w:color="000000"/>
              <w:right w:val="single" w:sz="4" w:space="0" w:color="000000"/>
            </w:tcBorders>
          </w:tcPr>
          <w:p w14:paraId="292ECCC4" w14:textId="2A44B345" w:rsidR="007E5859"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03724C5B" w14:textId="77777777" w:rsidR="007E5859" w:rsidRPr="00F03F99" w:rsidRDefault="007E5859" w:rsidP="00F03F99">
            <w:pPr>
              <w:spacing w:after="0" w:line="240" w:lineRule="auto"/>
              <w:textAlignment w:val="baseline"/>
              <w:rPr>
                <w:rFonts w:eastAsia="Times New Roman"/>
                <w:sz w:val="22"/>
                <w:lang w:eastAsia="en-GB"/>
              </w:rPr>
            </w:pPr>
          </w:p>
        </w:tc>
      </w:tr>
      <w:tr w:rsidR="007E5859" w:rsidRPr="00F03F99" w14:paraId="14663468" w14:textId="77777777" w:rsidTr="0054092D">
        <w:tc>
          <w:tcPr>
            <w:tcW w:w="1144" w:type="pct"/>
            <w:tcBorders>
              <w:top w:val="single" w:sz="4" w:space="0" w:color="auto"/>
              <w:left w:val="single" w:sz="4" w:space="0" w:color="auto"/>
              <w:bottom w:val="single" w:sz="4" w:space="0" w:color="000000"/>
              <w:right w:val="single" w:sz="4" w:space="0" w:color="000000"/>
            </w:tcBorders>
          </w:tcPr>
          <w:p w14:paraId="5756254B" w14:textId="77777777" w:rsidR="007E5859" w:rsidRPr="00F03F99" w:rsidRDefault="007E5859"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Programinės įrangos gamintojo kodas (angl. </w:t>
            </w:r>
            <w:proofErr w:type="spellStart"/>
            <w:r w:rsidRPr="00F03F99">
              <w:rPr>
                <w:rFonts w:eastAsia="Times New Roman"/>
                <w:sz w:val="22"/>
                <w:lang w:eastAsia="en-GB"/>
              </w:rPr>
              <w:t>Part</w:t>
            </w:r>
            <w:proofErr w:type="spellEnd"/>
            <w:r w:rsidRPr="00F03F99">
              <w:rPr>
                <w:rFonts w:eastAsia="Times New Roman"/>
                <w:sz w:val="22"/>
                <w:lang w:eastAsia="en-GB"/>
              </w:rPr>
              <w:t xml:space="preserve"> </w:t>
            </w:r>
            <w:proofErr w:type="spellStart"/>
            <w:r w:rsidRPr="00F03F99">
              <w:rPr>
                <w:rFonts w:eastAsia="Times New Roman"/>
                <w:sz w:val="22"/>
                <w:lang w:eastAsia="en-GB"/>
              </w:rPr>
              <w:t>Number</w:t>
            </w:r>
            <w:proofErr w:type="spellEnd"/>
            <w:r w:rsidRPr="00F03F99">
              <w:rPr>
                <w:rFonts w:eastAsia="Times New Roman"/>
                <w:sz w:val="22"/>
                <w:lang w:eastAsia="en-GB"/>
              </w:rPr>
              <w:t>)</w:t>
            </w:r>
          </w:p>
        </w:tc>
        <w:tc>
          <w:tcPr>
            <w:tcW w:w="2250" w:type="pct"/>
            <w:tcBorders>
              <w:top w:val="single" w:sz="4" w:space="0" w:color="auto"/>
              <w:left w:val="single" w:sz="4" w:space="0" w:color="000000"/>
              <w:bottom w:val="single" w:sz="4" w:space="0" w:color="000000"/>
              <w:right w:val="single" w:sz="4" w:space="0" w:color="000000"/>
            </w:tcBorders>
          </w:tcPr>
          <w:p w14:paraId="1EE192E1" w14:textId="58DF106F" w:rsidR="007E5859"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4ECC730A" w14:textId="77777777" w:rsidR="007E5859" w:rsidRPr="00F03F99" w:rsidRDefault="007E5859" w:rsidP="00F03F99">
            <w:pPr>
              <w:spacing w:after="0" w:line="240" w:lineRule="auto"/>
              <w:textAlignment w:val="baseline"/>
              <w:rPr>
                <w:rFonts w:eastAsia="Times New Roman"/>
                <w:sz w:val="22"/>
                <w:lang w:eastAsia="en-GB"/>
              </w:rPr>
            </w:pPr>
          </w:p>
        </w:tc>
      </w:tr>
      <w:tr w:rsidR="007E5859" w:rsidRPr="00F03F99" w14:paraId="454625E1" w14:textId="77777777" w:rsidTr="0054092D">
        <w:tc>
          <w:tcPr>
            <w:tcW w:w="1144" w:type="pct"/>
            <w:tcBorders>
              <w:top w:val="single" w:sz="4" w:space="0" w:color="000000"/>
              <w:left w:val="single" w:sz="4" w:space="0" w:color="auto"/>
              <w:bottom w:val="single" w:sz="4" w:space="0" w:color="000000"/>
              <w:right w:val="single" w:sz="4" w:space="0" w:color="000000"/>
            </w:tcBorders>
            <w:hideMark/>
          </w:tcPr>
          <w:p w14:paraId="6C6E67CB" w14:textId="77777777" w:rsidR="007E5859" w:rsidRPr="00F03F99" w:rsidRDefault="007E5859" w:rsidP="00F03F99">
            <w:pPr>
              <w:spacing w:after="0" w:line="240" w:lineRule="auto"/>
              <w:textAlignment w:val="baseline"/>
              <w:rPr>
                <w:rFonts w:eastAsia="Times New Roman"/>
                <w:sz w:val="22"/>
                <w:lang w:eastAsia="en-GB"/>
              </w:rPr>
            </w:pPr>
            <w:r w:rsidRPr="00F03F99">
              <w:rPr>
                <w:rFonts w:eastAsia="Times New Roman"/>
                <w:sz w:val="22"/>
                <w:lang w:eastAsia="en-GB"/>
              </w:rPr>
              <w:t>Funkcijos</w:t>
            </w:r>
          </w:p>
        </w:tc>
        <w:tc>
          <w:tcPr>
            <w:tcW w:w="2250" w:type="pct"/>
            <w:tcBorders>
              <w:top w:val="single" w:sz="4" w:space="0" w:color="000000"/>
              <w:left w:val="single" w:sz="4" w:space="0" w:color="000000"/>
              <w:bottom w:val="single" w:sz="4" w:space="0" w:color="000000"/>
              <w:right w:val="single" w:sz="4" w:space="0" w:color="000000"/>
            </w:tcBorders>
            <w:hideMark/>
          </w:tcPr>
          <w:p w14:paraId="6290BBE6" w14:textId="77777777" w:rsidR="007E5859" w:rsidRPr="00F03F99" w:rsidRDefault="007E5859"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Verslo analitikos ataskaitų kūrimas ir atvaizdavimas. Duomenų modelių kūrimas </w:t>
            </w:r>
            <w:proofErr w:type="spellStart"/>
            <w:r w:rsidRPr="00F03F99">
              <w:rPr>
                <w:rFonts w:eastAsia="Times New Roman"/>
                <w:sz w:val="22"/>
                <w:lang w:eastAsia="en-GB"/>
              </w:rPr>
              <w:t>tabuliariniu</w:t>
            </w:r>
            <w:proofErr w:type="spellEnd"/>
            <w:r w:rsidRPr="00F03F99">
              <w:rPr>
                <w:rFonts w:eastAsia="Times New Roman"/>
                <w:sz w:val="22"/>
                <w:lang w:eastAsia="en-GB"/>
              </w:rPr>
              <w:t xml:space="preserve"> būdu</w:t>
            </w:r>
          </w:p>
        </w:tc>
        <w:tc>
          <w:tcPr>
            <w:tcW w:w="1606" w:type="pct"/>
            <w:tcBorders>
              <w:top w:val="single" w:sz="4" w:space="0" w:color="000000"/>
              <w:left w:val="single" w:sz="4" w:space="0" w:color="000000"/>
              <w:bottom w:val="single" w:sz="4" w:space="0" w:color="000000"/>
              <w:right w:val="single" w:sz="4" w:space="0" w:color="000000"/>
            </w:tcBorders>
          </w:tcPr>
          <w:p w14:paraId="658548C9" w14:textId="77777777" w:rsidR="007E5859" w:rsidRPr="00F03F99" w:rsidRDefault="007E5859" w:rsidP="00F03F99">
            <w:pPr>
              <w:spacing w:after="0" w:line="240" w:lineRule="auto"/>
              <w:textAlignment w:val="baseline"/>
              <w:rPr>
                <w:rFonts w:eastAsia="Times New Roman"/>
                <w:sz w:val="22"/>
                <w:lang w:eastAsia="en-GB"/>
              </w:rPr>
            </w:pPr>
          </w:p>
        </w:tc>
      </w:tr>
      <w:tr w:rsidR="007E5859" w:rsidRPr="00F03F99" w14:paraId="03194815" w14:textId="77777777" w:rsidTr="0054092D">
        <w:tc>
          <w:tcPr>
            <w:tcW w:w="1144" w:type="pct"/>
            <w:tcBorders>
              <w:top w:val="single" w:sz="4" w:space="0" w:color="000000"/>
              <w:left w:val="single" w:sz="4" w:space="0" w:color="auto"/>
              <w:bottom w:val="single" w:sz="4" w:space="0" w:color="000000"/>
              <w:right w:val="single" w:sz="4" w:space="0" w:color="000000"/>
            </w:tcBorders>
          </w:tcPr>
          <w:p w14:paraId="2CB87C49" w14:textId="77777777" w:rsidR="007E5859" w:rsidRPr="00F03F99" w:rsidRDefault="007E5859" w:rsidP="00F03F99">
            <w:pPr>
              <w:spacing w:after="0" w:line="240" w:lineRule="auto"/>
              <w:textAlignment w:val="baseline"/>
              <w:rPr>
                <w:rFonts w:eastAsia="Times New Roman"/>
                <w:sz w:val="22"/>
                <w:lang w:eastAsia="en-GB"/>
              </w:rPr>
            </w:pPr>
            <w:r w:rsidRPr="00F03F99">
              <w:rPr>
                <w:rFonts w:eastAsia="Times New Roman"/>
                <w:sz w:val="22"/>
                <w:lang w:eastAsia="en-GB"/>
              </w:rPr>
              <w:t>Palaikoma operacinė sistema</w:t>
            </w:r>
          </w:p>
        </w:tc>
        <w:tc>
          <w:tcPr>
            <w:tcW w:w="2250" w:type="pct"/>
            <w:tcBorders>
              <w:top w:val="single" w:sz="4" w:space="0" w:color="000000"/>
              <w:left w:val="single" w:sz="4" w:space="0" w:color="000000"/>
              <w:bottom w:val="single" w:sz="4" w:space="0" w:color="000000"/>
              <w:right w:val="single" w:sz="4" w:space="0" w:color="000000"/>
            </w:tcBorders>
          </w:tcPr>
          <w:p w14:paraId="3C84BD7C" w14:textId="77777777" w:rsidR="007E5859" w:rsidRPr="00F03F99" w:rsidRDefault="007E5859" w:rsidP="00F03F99">
            <w:pPr>
              <w:pStyle w:val="paragraph"/>
              <w:spacing w:before="0" w:beforeAutospacing="0" w:after="0" w:afterAutospacing="0"/>
              <w:ind w:right="220"/>
              <w:jc w:val="both"/>
              <w:textAlignment w:val="baseline"/>
              <w:rPr>
                <w:sz w:val="22"/>
                <w:szCs w:val="22"/>
                <w:lang w:eastAsia="en-GB"/>
              </w:rPr>
            </w:pPr>
            <w:r w:rsidRPr="00F03F99">
              <w:rPr>
                <w:sz w:val="22"/>
                <w:szCs w:val="22"/>
                <w:lang w:eastAsia="en-GB"/>
              </w:rPr>
              <w:t xml:space="preserve">Windows </w:t>
            </w:r>
            <w:proofErr w:type="spellStart"/>
            <w:r w:rsidRPr="00F03F99">
              <w:rPr>
                <w:sz w:val="22"/>
                <w:szCs w:val="22"/>
                <w:lang w:eastAsia="en-GB"/>
              </w:rPr>
              <w:t>Enterprise</w:t>
            </w:r>
            <w:proofErr w:type="spellEnd"/>
            <w:r w:rsidRPr="00F03F99">
              <w:rPr>
                <w:sz w:val="22"/>
                <w:szCs w:val="22"/>
                <w:lang w:eastAsia="en-GB"/>
              </w:rPr>
              <w:t xml:space="preserve"> 10/11;</w:t>
            </w:r>
          </w:p>
          <w:p w14:paraId="4B660408" w14:textId="77777777" w:rsidR="007E5859" w:rsidRPr="00F03F99" w:rsidRDefault="007E5859" w:rsidP="00F03F99">
            <w:pPr>
              <w:spacing w:after="0" w:line="240" w:lineRule="auto"/>
              <w:jc w:val="both"/>
              <w:textAlignment w:val="baseline"/>
              <w:rPr>
                <w:rFonts w:eastAsia="Times New Roman"/>
                <w:sz w:val="22"/>
                <w:lang w:eastAsia="en-GB"/>
              </w:rPr>
            </w:pPr>
            <w:r w:rsidRPr="00F03F99">
              <w:rPr>
                <w:rFonts w:eastAsia="Times New Roman"/>
                <w:sz w:val="22"/>
                <w:lang w:eastAsia="en-GB"/>
              </w:rPr>
              <w:t>Windows Professional 10/11.</w:t>
            </w:r>
          </w:p>
        </w:tc>
        <w:tc>
          <w:tcPr>
            <w:tcW w:w="1606" w:type="pct"/>
            <w:tcBorders>
              <w:top w:val="single" w:sz="4" w:space="0" w:color="000000"/>
              <w:left w:val="single" w:sz="4" w:space="0" w:color="000000"/>
              <w:bottom w:val="single" w:sz="4" w:space="0" w:color="000000"/>
              <w:right w:val="single" w:sz="4" w:space="0" w:color="000000"/>
            </w:tcBorders>
          </w:tcPr>
          <w:p w14:paraId="23B57369" w14:textId="77777777" w:rsidR="007E5859" w:rsidRPr="00F03F99" w:rsidRDefault="007E5859" w:rsidP="00F03F99">
            <w:pPr>
              <w:spacing w:after="0" w:line="240" w:lineRule="auto"/>
              <w:textAlignment w:val="baseline"/>
              <w:rPr>
                <w:rFonts w:eastAsia="Times New Roman"/>
                <w:sz w:val="22"/>
                <w:lang w:eastAsia="en-GB"/>
              </w:rPr>
            </w:pPr>
          </w:p>
        </w:tc>
      </w:tr>
      <w:tr w:rsidR="007E5859" w:rsidRPr="00F03F99" w14:paraId="50AC95BA" w14:textId="77777777" w:rsidTr="0054092D">
        <w:tc>
          <w:tcPr>
            <w:tcW w:w="1144" w:type="pct"/>
            <w:tcBorders>
              <w:top w:val="single" w:sz="4" w:space="0" w:color="000000"/>
              <w:left w:val="single" w:sz="4" w:space="0" w:color="auto"/>
              <w:bottom w:val="single" w:sz="4" w:space="0" w:color="000000"/>
              <w:right w:val="single" w:sz="4" w:space="0" w:color="000000"/>
            </w:tcBorders>
            <w:hideMark/>
          </w:tcPr>
          <w:p w14:paraId="1BAB333E" w14:textId="77777777" w:rsidR="007E5859" w:rsidRPr="00F03F99" w:rsidRDefault="007E5859" w:rsidP="00F03F99">
            <w:pPr>
              <w:spacing w:after="0" w:line="240" w:lineRule="auto"/>
              <w:textAlignment w:val="baseline"/>
              <w:rPr>
                <w:rFonts w:eastAsia="Times New Roman"/>
                <w:sz w:val="22"/>
                <w:lang w:eastAsia="en-GB"/>
              </w:rPr>
            </w:pPr>
            <w:r w:rsidRPr="00F03F99">
              <w:rPr>
                <w:rFonts w:eastAsia="Times New Roman"/>
                <w:sz w:val="22"/>
                <w:lang w:eastAsia="en-GB"/>
              </w:rPr>
              <w:t>Licencijavimo tipas</w:t>
            </w:r>
          </w:p>
        </w:tc>
        <w:tc>
          <w:tcPr>
            <w:tcW w:w="2250" w:type="pct"/>
            <w:tcBorders>
              <w:top w:val="single" w:sz="4" w:space="0" w:color="000000"/>
              <w:left w:val="single" w:sz="4" w:space="0" w:color="000000"/>
              <w:bottom w:val="single" w:sz="4" w:space="0" w:color="000000"/>
              <w:right w:val="single" w:sz="4" w:space="0" w:color="000000"/>
            </w:tcBorders>
            <w:hideMark/>
          </w:tcPr>
          <w:p w14:paraId="11D99B08" w14:textId="77777777" w:rsidR="007E5859" w:rsidRPr="00F03F99" w:rsidRDefault="007E5859"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Licencija skirta naudotojui (angl. </w:t>
            </w:r>
            <w:proofErr w:type="spellStart"/>
            <w:r w:rsidRPr="00F03F99">
              <w:rPr>
                <w:rFonts w:eastAsia="Times New Roman"/>
                <w:sz w:val="22"/>
                <w:lang w:eastAsia="en-GB"/>
              </w:rPr>
              <w:t>User</w:t>
            </w:r>
            <w:proofErr w:type="spellEnd"/>
            <w:r w:rsidRPr="00F03F99">
              <w:rPr>
                <w:rFonts w:eastAsia="Times New Roman"/>
                <w:sz w:val="22"/>
                <w:lang w:eastAsia="en-GB"/>
              </w:rPr>
              <w:t>). Turi turėti naujumo garantiją, suteikiančią teisę naudotis licencijos galiojimo termino metu išleistomis naujomis programų versijomis.</w:t>
            </w:r>
          </w:p>
        </w:tc>
        <w:tc>
          <w:tcPr>
            <w:tcW w:w="1606" w:type="pct"/>
            <w:tcBorders>
              <w:top w:val="single" w:sz="4" w:space="0" w:color="000000"/>
              <w:left w:val="single" w:sz="4" w:space="0" w:color="000000"/>
              <w:bottom w:val="single" w:sz="4" w:space="0" w:color="000000"/>
              <w:right w:val="single" w:sz="4" w:space="0" w:color="000000"/>
            </w:tcBorders>
          </w:tcPr>
          <w:p w14:paraId="641D3CA6" w14:textId="77777777" w:rsidR="007E5859" w:rsidRPr="00F03F99" w:rsidRDefault="007E5859" w:rsidP="00F03F99">
            <w:pPr>
              <w:spacing w:after="0" w:line="240" w:lineRule="auto"/>
              <w:textAlignment w:val="baseline"/>
              <w:rPr>
                <w:rFonts w:eastAsia="Times New Roman"/>
                <w:sz w:val="22"/>
                <w:lang w:eastAsia="en-GB"/>
              </w:rPr>
            </w:pPr>
          </w:p>
        </w:tc>
      </w:tr>
      <w:tr w:rsidR="00B53F9F" w:rsidRPr="00F03F99" w14:paraId="3AA8FE8B" w14:textId="77777777" w:rsidTr="0054092D">
        <w:tc>
          <w:tcPr>
            <w:tcW w:w="1144" w:type="pct"/>
            <w:tcBorders>
              <w:top w:val="single" w:sz="4" w:space="0" w:color="000000"/>
              <w:left w:val="single" w:sz="4" w:space="0" w:color="auto"/>
              <w:bottom w:val="single" w:sz="4" w:space="0" w:color="000000"/>
              <w:right w:val="single" w:sz="4" w:space="0" w:color="000000"/>
            </w:tcBorders>
          </w:tcPr>
          <w:p w14:paraId="5DCC5276" w14:textId="44653B40" w:rsidR="00B53F9F" w:rsidRPr="00F03F99" w:rsidRDefault="00B53F9F" w:rsidP="00F03F99">
            <w:pPr>
              <w:spacing w:after="0" w:line="240" w:lineRule="auto"/>
              <w:textAlignment w:val="baseline"/>
              <w:rPr>
                <w:rFonts w:eastAsia="Times New Roman"/>
                <w:sz w:val="22"/>
                <w:lang w:eastAsia="en-GB"/>
              </w:rPr>
            </w:pPr>
            <w:r w:rsidRPr="00F03F99">
              <w:rPr>
                <w:sz w:val="22"/>
              </w:rPr>
              <w:t>Garantija</w:t>
            </w:r>
          </w:p>
        </w:tc>
        <w:tc>
          <w:tcPr>
            <w:tcW w:w="2250" w:type="pct"/>
            <w:tcBorders>
              <w:top w:val="single" w:sz="4" w:space="0" w:color="000000"/>
              <w:left w:val="single" w:sz="4" w:space="0" w:color="000000"/>
              <w:bottom w:val="single" w:sz="4" w:space="0" w:color="000000"/>
              <w:right w:val="single" w:sz="4" w:space="0" w:color="000000"/>
            </w:tcBorders>
          </w:tcPr>
          <w:p w14:paraId="7A9ED3B9" w14:textId="77777777" w:rsidR="00B53F9F" w:rsidRPr="00F03F99" w:rsidRDefault="00B53F9F" w:rsidP="00F03F99">
            <w:pPr>
              <w:spacing w:after="0" w:line="240" w:lineRule="auto"/>
              <w:rPr>
                <w:rFonts w:eastAsia="Times New Roman"/>
                <w:sz w:val="22"/>
              </w:rPr>
            </w:pPr>
            <w:r w:rsidRPr="00F03F99">
              <w:rPr>
                <w:rFonts w:eastAsia="Times New Roman"/>
                <w:sz w:val="22"/>
              </w:rPr>
              <w:t>Funkcionalumas:</w:t>
            </w:r>
          </w:p>
          <w:p w14:paraId="3A2D595E"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Galimybė registruoti klientui ar tiekėjui kliento vardu, neribotą kiekį incidentų gamintojo Microsoft pagalbos tarnyboje arba lygiaverčio gamintojo pagalbos tarnybos sistemoje.</w:t>
            </w:r>
          </w:p>
          <w:p w14:paraId="78CA3A0B"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Licencijų gamintojo reagavimas į incidentą ne prastesnis reakcijos laikas nei:</w:t>
            </w:r>
          </w:p>
          <w:p w14:paraId="0121C278"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072E1C7C"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Problemos svarbumo laipsnis B, vidutinė įtaka veiklai - pirmą reakciją į problemą per 2 val. Problemos sprendžiamos darbo valandomis.</w:t>
            </w:r>
          </w:p>
          <w:p w14:paraId="0F077EF1"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Problemos svarbumo laipsnis C, maža įtaka veiklai - pirmą reakciją į problemą per 4 val. Problemos sprendžiamos darbo valandomis.</w:t>
            </w:r>
          </w:p>
          <w:p w14:paraId="2D9DA3E1"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Problemų sprendimas:</w:t>
            </w:r>
          </w:p>
          <w:p w14:paraId="13A4B30A"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Kliento patalpose;</w:t>
            </w:r>
          </w:p>
          <w:p w14:paraId="30753C9F"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Nuotoliniu būdu.</w:t>
            </w:r>
          </w:p>
          <w:p w14:paraId="1CA36184"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Licencijų gamintojo skirtas dedikuotas paslaugų užtikrinimo vadovas.</w:t>
            </w:r>
          </w:p>
          <w:p w14:paraId="42E0B432" w14:textId="77777777" w:rsidR="00B53F9F" w:rsidRPr="00F03F99" w:rsidRDefault="00B53F9F" w:rsidP="00F03F99">
            <w:pPr>
              <w:spacing w:after="0" w:line="240" w:lineRule="auto"/>
              <w:rPr>
                <w:rFonts w:eastAsia="Times New Roman"/>
                <w:sz w:val="22"/>
              </w:rPr>
            </w:pPr>
            <w:r w:rsidRPr="00F03F99">
              <w:rPr>
                <w:rFonts w:eastAsia="Times New Roman"/>
                <w:sz w:val="22"/>
              </w:rPr>
              <w:t>Technologijos kurioms teikiamos pažangios paslaugos:</w:t>
            </w:r>
          </w:p>
          <w:p w14:paraId="416DBCF1" w14:textId="243B97F2" w:rsidR="00B53F9F" w:rsidRPr="00F03F99" w:rsidRDefault="00B53F9F" w:rsidP="00F03F99">
            <w:pPr>
              <w:spacing w:after="0" w:line="240" w:lineRule="auto"/>
              <w:jc w:val="both"/>
              <w:rPr>
                <w:rFonts w:eastAsia="Times New Roman"/>
                <w:sz w:val="22"/>
              </w:rPr>
            </w:pPr>
            <w:r w:rsidRPr="00F03F99">
              <w:rPr>
                <w:rFonts w:eastAsia="Times New Roman"/>
                <w:sz w:val="22"/>
              </w:rPr>
              <w:t xml:space="preserve">Kliento duomenų centro </w:t>
            </w:r>
            <w:r w:rsidR="00514914" w:rsidRPr="00F03F99">
              <w:rPr>
                <w:rFonts w:eastAsia="Times New Roman"/>
                <w:sz w:val="22"/>
              </w:rPr>
              <w:t>įranga</w:t>
            </w:r>
            <w:r w:rsidRPr="00F03F99">
              <w:rPr>
                <w:rFonts w:eastAsia="Times New Roman"/>
                <w:sz w:val="22"/>
              </w:rPr>
              <w:t xml:space="preserve"> (</w:t>
            </w:r>
            <w:proofErr w:type="spellStart"/>
            <w:r w:rsidRPr="00F03F99">
              <w:rPr>
                <w:rFonts w:eastAsia="Times New Roman"/>
                <w:sz w:val="22"/>
              </w:rPr>
              <w:t>on-premises</w:t>
            </w:r>
            <w:proofErr w:type="spellEnd"/>
            <w:r w:rsidRPr="00F03F99">
              <w:rPr>
                <w:rFonts w:eastAsia="Times New Roman"/>
                <w:sz w:val="22"/>
              </w:rPr>
              <w:t>), hibridinė infrastruktūra (</w:t>
            </w:r>
            <w:proofErr w:type="spellStart"/>
            <w:r w:rsidRPr="00F03F99">
              <w:rPr>
                <w:rFonts w:eastAsia="Times New Roman"/>
                <w:sz w:val="22"/>
              </w:rPr>
              <w:t>hybrid</w:t>
            </w:r>
            <w:proofErr w:type="spellEnd"/>
            <w:r w:rsidRPr="00F03F99">
              <w:rPr>
                <w:rFonts w:eastAsia="Times New Roman"/>
                <w:sz w:val="22"/>
              </w:rPr>
              <w:t>), debesų kompiuterijos pagrindų veikianti infrastruktūra (</w:t>
            </w:r>
            <w:proofErr w:type="spellStart"/>
            <w:r w:rsidRPr="00F03F99">
              <w:rPr>
                <w:rFonts w:eastAsia="Times New Roman"/>
                <w:sz w:val="22"/>
              </w:rPr>
              <w:t>cloud</w:t>
            </w:r>
            <w:proofErr w:type="spellEnd"/>
            <w:r w:rsidRPr="00F03F99">
              <w:rPr>
                <w:rFonts w:eastAsia="Times New Roman"/>
                <w:sz w:val="22"/>
              </w:rPr>
              <w:t>).</w:t>
            </w:r>
          </w:p>
          <w:p w14:paraId="29F63262"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Patobulinti sprendimai:</w:t>
            </w:r>
          </w:p>
          <w:p w14:paraId="02845BED" w14:textId="64F7A25B" w:rsidR="00B53F9F" w:rsidRPr="00F03F99" w:rsidRDefault="00B53F9F" w:rsidP="00F03F99">
            <w:pPr>
              <w:spacing w:after="0" w:line="240" w:lineRule="auto"/>
              <w:jc w:val="both"/>
              <w:textAlignment w:val="baseline"/>
              <w:rPr>
                <w:rFonts w:eastAsia="Times New Roman"/>
                <w:sz w:val="22"/>
                <w:lang w:eastAsia="en-GB"/>
              </w:rPr>
            </w:pPr>
            <w:r w:rsidRPr="00F03F99">
              <w:rPr>
                <w:rFonts w:eastAsia="Times New Roman"/>
                <w:sz w:val="22"/>
              </w:rPr>
              <w:t>Paskirtasis inžinerijos padalinys arba lygiavertis; Patobulintas paskirtasis inžinerijos padalinys arba lygiavertis;</w:t>
            </w:r>
          </w:p>
        </w:tc>
        <w:tc>
          <w:tcPr>
            <w:tcW w:w="1606" w:type="pct"/>
            <w:tcBorders>
              <w:top w:val="single" w:sz="4" w:space="0" w:color="000000"/>
              <w:left w:val="single" w:sz="4" w:space="0" w:color="000000"/>
              <w:bottom w:val="single" w:sz="4" w:space="0" w:color="000000"/>
              <w:right w:val="single" w:sz="4" w:space="0" w:color="000000"/>
            </w:tcBorders>
          </w:tcPr>
          <w:p w14:paraId="2AC74B85" w14:textId="77777777" w:rsidR="00B53F9F" w:rsidRPr="00F03F99" w:rsidRDefault="00B53F9F" w:rsidP="00F03F99">
            <w:pPr>
              <w:spacing w:after="0" w:line="240" w:lineRule="auto"/>
              <w:textAlignment w:val="baseline"/>
              <w:rPr>
                <w:rFonts w:eastAsia="Times New Roman"/>
                <w:sz w:val="22"/>
                <w:lang w:eastAsia="en-GB"/>
              </w:rPr>
            </w:pPr>
          </w:p>
        </w:tc>
      </w:tr>
    </w:tbl>
    <w:p w14:paraId="07F8F038" w14:textId="77777777" w:rsidR="00DC28C7" w:rsidRDefault="00DC28C7" w:rsidP="00F03F99">
      <w:pPr>
        <w:spacing w:after="0" w:line="240" w:lineRule="auto"/>
        <w:rPr>
          <w:szCs w:val="24"/>
        </w:rPr>
      </w:pPr>
    </w:p>
    <w:p w14:paraId="74243A2E" w14:textId="364E3E5F" w:rsidR="00DC28C7" w:rsidRDefault="00F03F99" w:rsidP="00F03F99">
      <w:pPr>
        <w:spacing w:after="0" w:line="240" w:lineRule="auto"/>
        <w:jc w:val="both"/>
        <w:rPr>
          <w:rFonts w:eastAsia="Times New Roman"/>
          <w:b/>
          <w:bCs/>
          <w:szCs w:val="24"/>
          <w:lang w:eastAsia="en-GB"/>
        </w:rPr>
      </w:pPr>
      <w:r>
        <w:rPr>
          <w:rFonts w:eastAsia="Times New Roman"/>
          <w:b/>
          <w:bCs/>
          <w:szCs w:val="24"/>
          <w:lang w:eastAsia="en-GB"/>
        </w:rPr>
        <w:t>1</w:t>
      </w:r>
      <w:r w:rsidR="00115B49">
        <w:rPr>
          <w:rFonts w:eastAsia="Times New Roman"/>
          <w:b/>
          <w:bCs/>
          <w:szCs w:val="24"/>
          <w:lang w:eastAsia="en-GB"/>
        </w:rPr>
        <w:t>5</w:t>
      </w:r>
      <w:r>
        <w:rPr>
          <w:rFonts w:eastAsia="Times New Roman"/>
          <w:b/>
          <w:bCs/>
          <w:szCs w:val="24"/>
          <w:lang w:eastAsia="en-GB"/>
        </w:rPr>
        <w:t xml:space="preserve">. </w:t>
      </w:r>
      <w:r w:rsidR="00DC28C7" w:rsidRPr="0054092D">
        <w:rPr>
          <w:rFonts w:eastAsia="Times New Roman"/>
          <w:b/>
          <w:bCs/>
          <w:szCs w:val="24"/>
          <w:lang w:eastAsia="en-GB"/>
        </w:rPr>
        <w:t xml:space="preserve">Microsoft Power BI Premium per </w:t>
      </w:r>
      <w:proofErr w:type="spellStart"/>
      <w:r w:rsidR="00DC28C7" w:rsidRPr="0054092D">
        <w:rPr>
          <w:rFonts w:eastAsia="Times New Roman"/>
          <w:b/>
          <w:bCs/>
          <w:szCs w:val="24"/>
          <w:lang w:eastAsia="en-GB"/>
        </w:rPr>
        <w:t>User</w:t>
      </w:r>
      <w:proofErr w:type="spellEnd"/>
      <w:r w:rsidR="00DC28C7" w:rsidRPr="0054092D">
        <w:rPr>
          <w:rFonts w:eastAsia="Times New Roman"/>
          <w:b/>
          <w:bCs/>
          <w:szCs w:val="24"/>
          <w:lang w:eastAsia="en-GB"/>
        </w:rPr>
        <w:t xml:space="preserve"> (naujausia gamintojo paskelbta versija) arba lygiavertės programinės įrangos licencija</w:t>
      </w:r>
      <w:r>
        <w:rPr>
          <w:rFonts w:eastAsia="Times New Roman"/>
          <w:b/>
          <w:bCs/>
          <w:szCs w:val="24"/>
          <w:lang w:eastAsia="en-GB"/>
        </w:rPr>
        <w:t>:</w:t>
      </w:r>
    </w:p>
    <w:p w14:paraId="2450D7FE" w14:textId="77777777" w:rsidR="00F03F99" w:rsidRPr="0054092D" w:rsidRDefault="00F03F99" w:rsidP="00F03F99">
      <w:pPr>
        <w:spacing w:after="0" w:line="240" w:lineRule="auto"/>
        <w:jc w:val="both"/>
        <w:rPr>
          <w:rFonts w:eastAsia="Times New Roman"/>
          <w:b/>
          <w:bCs/>
          <w:szCs w:val="24"/>
          <w:lang w:eastAsia="en-GB"/>
        </w:rPr>
      </w:pPr>
    </w:p>
    <w:tbl>
      <w:tblPr>
        <w:tblW w:w="5103" w:type="pct"/>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2311"/>
        <w:gridCol w:w="4540"/>
        <w:gridCol w:w="3242"/>
      </w:tblGrid>
      <w:tr w:rsidR="0054092D" w:rsidRPr="00F03F99" w14:paraId="40EEEFA1" w14:textId="77777777" w:rsidTr="00F03F99">
        <w:trPr>
          <w:trHeight w:val="325"/>
        </w:trPr>
        <w:tc>
          <w:tcPr>
            <w:tcW w:w="1145" w:type="pct"/>
            <w:tcBorders>
              <w:top w:val="single" w:sz="4" w:space="0" w:color="auto"/>
              <w:left w:val="single" w:sz="4" w:space="0" w:color="auto"/>
              <w:bottom w:val="single" w:sz="4" w:space="0" w:color="000000"/>
              <w:right w:val="single" w:sz="4" w:space="0" w:color="000000"/>
            </w:tcBorders>
            <w:shd w:val="clear" w:color="auto" w:fill="F2F2F2" w:themeFill="background1" w:themeFillShade="F2"/>
          </w:tcPr>
          <w:p w14:paraId="24D3ADCD" w14:textId="77777777" w:rsidR="0054092D" w:rsidRPr="00F03F99" w:rsidRDefault="0054092D" w:rsidP="00F03F99">
            <w:pPr>
              <w:spacing w:after="0" w:line="240" w:lineRule="auto"/>
              <w:jc w:val="center"/>
              <w:rPr>
                <w:b/>
                <w:bCs/>
                <w:sz w:val="22"/>
              </w:rPr>
            </w:pPr>
            <w:r w:rsidRPr="00F03F99">
              <w:rPr>
                <w:b/>
                <w:bCs/>
                <w:sz w:val="22"/>
              </w:rPr>
              <w:t>Rodiklis</w:t>
            </w:r>
          </w:p>
        </w:tc>
        <w:tc>
          <w:tcPr>
            <w:tcW w:w="2249"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67BF51FC" w14:textId="77777777" w:rsidR="0054092D" w:rsidRPr="00F03F99" w:rsidRDefault="0054092D" w:rsidP="00F03F99">
            <w:pPr>
              <w:spacing w:after="0" w:line="240" w:lineRule="auto"/>
              <w:jc w:val="center"/>
              <w:rPr>
                <w:b/>
                <w:bCs/>
                <w:i/>
                <w:iCs/>
                <w:sz w:val="22"/>
              </w:rPr>
            </w:pPr>
            <w:r w:rsidRPr="00F03F99">
              <w:rPr>
                <w:b/>
                <w:bCs/>
                <w:sz w:val="22"/>
              </w:rPr>
              <w:t>Reikalaujama reikšmė</w:t>
            </w:r>
          </w:p>
        </w:tc>
        <w:tc>
          <w:tcPr>
            <w:tcW w:w="1606" w:type="pct"/>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25120FA5" w14:textId="5193804A" w:rsidR="0054092D" w:rsidRPr="00F03F99" w:rsidRDefault="0054092D" w:rsidP="00F03F99">
            <w:pPr>
              <w:spacing w:after="0" w:line="240" w:lineRule="auto"/>
              <w:jc w:val="center"/>
              <w:rPr>
                <w:b/>
                <w:bCs/>
                <w:sz w:val="22"/>
              </w:rPr>
            </w:pPr>
            <w:r w:rsidRPr="00F03F99">
              <w:rPr>
                <w:b/>
                <w:bCs/>
                <w:sz w:val="22"/>
              </w:rPr>
              <w:t>Siūloma reikšmė</w:t>
            </w:r>
          </w:p>
        </w:tc>
      </w:tr>
      <w:tr w:rsidR="0054092D" w:rsidRPr="00F03F99" w14:paraId="04215A13" w14:textId="77777777" w:rsidTr="0054092D">
        <w:tc>
          <w:tcPr>
            <w:tcW w:w="1145" w:type="pct"/>
            <w:tcBorders>
              <w:top w:val="single" w:sz="4" w:space="0" w:color="auto"/>
              <w:left w:val="single" w:sz="4" w:space="0" w:color="auto"/>
              <w:bottom w:val="single" w:sz="4" w:space="0" w:color="000000"/>
              <w:right w:val="single" w:sz="4" w:space="0" w:color="000000"/>
            </w:tcBorders>
            <w:hideMark/>
          </w:tcPr>
          <w:p w14:paraId="25BCB7B1"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Pavadinimas</w:t>
            </w:r>
          </w:p>
        </w:tc>
        <w:tc>
          <w:tcPr>
            <w:tcW w:w="2249" w:type="pct"/>
            <w:tcBorders>
              <w:top w:val="single" w:sz="4" w:space="0" w:color="auto"/>
              <w:left w:val="single" w:sz="4" w:space="0" w:color="000000"/>
              <w:bottom w:val="single" w:sz="4" w:space="0" w:color="000000"/>
              <w:right w:val="single" w:sz="4" w:space="0" w:color="000000"/>
            </w:tcBorders>
            <w:hideMark/>
          </w:tcPr>
          <w:p w14:paraId="53DFCEDA" w14:textId="3E5AD3F1" w:rsidR="0054092D"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4C0F5AF6"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0FE27BF9" w14:textId="77777777" w:rsidTr="0054092D">
        <w:tc>
          <w:tcPr>
            <w:tcW w:w="1145" w:type="pct"/>
            <w:tcBorders>
              <w:top w:val="single" w:sz="4" w:space="0" w:color="auto"/>
              <w:left w:val="single" w:sz="4" w:space="0" w:color="auto"/>
              <w:bottom w:val="single" w:sz="4" w:space="0" w:color="000000"/>
              <w:right w:val="single" w:sz="4" w:space="0" w:color="000000"/>
            </w:tcBorders>
          </w:tcPr>
          <w:p w14:paraId="42B7BA93"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Firma – gamintoja</w:t>
            </w:r>
          </w:p>
        </w:tc>
        <w:tc>
          <w:tcPr>
            <w:tcW w:w="2249" w:type="pct"/>
            <w:tcBorders>
              <w:top w:val="single" w:sz="4" w:space="0" w:color="auto"/>
              <w:left w:val="single" w:sz="4" w:space="0" w:color="000000"/>
              <w:bottom w:val="single" w:sz="4" w:space="0" w:color="000000"/>
              <w:right w:val="single" w:sz="4" w:space="0" w:color="000000"/>
            </w:tcBorders>
          </w:tcPr>
          <w:p w14:paraId="1D7D68AE" w14:textId="322D2DE0" w:rsidR="0054092D"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6F25956D"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0DB55945" w14:textId="77777777" w:rsidTr="0054092D">
        <w:tc>
          <w:tcPr>
            <w:tcW w:w="1145" w:type="pct"/>
            <w:tcBorders>
              <w:top w:val="single" w:sz="4" w:space="0" w:color="auto"/>
              <w:left w:val="single" w:sz="4" w:space="0" w:color="auto"/>
              <w:bottom w:val="single" w:sz="4" w:space="0" w:color="000000"/>
              <w:right w:val="single" w:sz="4" w:space="0" w:color="000000"/>
            </w:tcBorders>
          </w:tcPr>
          <w:p w14:paraId="5D46B749"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 xml:space="preserve">Programinės įrangos gamintojo kodas (angl. </w:t>
            </w:r>
            <w:proofErr w:type="spellStart"/>
            <w:r w:rsidRPr="00F03F99">
              <w:rPr>
                <w:rFonts w:eastAsia="Times New Roman"/>
                <w:sz w:val="22"/>
                <w:lang w:eastAsia="en-GB"/>
              </w:rPr>
              <w:t>Part</w:t>
            </w:r>
            <w:proofErr w:type="spellEnd"/>
            <w:r w:rsidRPr="00F03F99">
              <w:rPr>
                <w:rFonts w:eastAsia="Times New Roman"/>
                <w:sz w:val="22"/>
                <w:lang w:eastAsia="en-GB"/>
              </w:rPr>
              <w:t xml:space="preserve"> </w:t>
            </w:r>
            <w:proofErr w:type="spellStart"/>
            <w:r w:rsidRPr="00F03F99">
              <w:rPr>
                <w:rFonts w:eastAsia="Times New Roman"/>
                <w:sz w:val="22"/>
                <w:lang w:eastAsia="en-GB"/>
              </w:rPr>
              <w:t>Number</w:t>
            </w:r>
            <w:proofErr w:type="spellEnd"/>
            <w:r w:rsidRPr="00F03F99">
              <w:rPr>
                <w:rFonts w:eastAsia="Times New Roman"/>
                <w:sz w:val="22"/>
                <w:lang w:eastAsia="en-GB"/>
              </w:rPr>
              <w:t>)</w:t>
            </w:r>
          </w:p>
        </w:tc>
        <w:tc>
          <w:tcPr>
            <w:tcW w:w="2249" w:type="pct"/>
            <w:tcBorders>
              <w:top w:val="single" w:sz="4" w:space="0" w:color="auto"/>
              <w:left w:val="single" w:sz="4" w:space="0" w:color="000000"/>
              <w:bottom w:val="single" w:sz="4" w:space="0" w:color="000000"/>
              <w:right w:val="single" w:sz="4" w:space="0" w:color="000000"/>
            </w:tcBorders>
          </w:tcPr>
          <w:p w14:paraId="7CF253BE" w14:textId="327F5867" w:rsidR="0054092D" w:rsidRPr="00F03F99" w:rsidRDefault="004C0B43" w:rsidP="00F03F99">
            <w:pPr>
              <w:spacing w:after="0" w:line="240" w:lineRule="auto"/>
              <w:textAlignment w:val="baseline"/>
              <w:rPr>
                <w:rFonts w:eastAsia="Times New Roman"/>
                <w:sz w:val="22"/>
                <w:lang w:eastAsia="en-GB"/>
              </w:rPr>
            </w:pPr>
            <w:r w:rsidRPr="004C0B43">
              <w:rPr>
                <w:i/>
                <w:sz w:val="22"/>
                <w:lang w:eastAsia="en-GB"/>
              </w:rPr>
              <w:t>-</w:t>
            </w:r>
          </w:p>
        </w:tc>
        <w:tc>
          <w:tcPr>
            <w:tcW w:w="1606" w:type="pct"/>
            <w:tcBorders>
              <w:top w:val="single" w:sz="4" w:space="0" w:color="auto"/>
              <w:left w:val="single" w:sz="4" w:space="0" w:color="000000"/>
              <w:bottom w:val="single" w:sz="4" w:space="0" w:color="000000"/>
              <w:right w:val="single" w:sz="4" w:space="0" w:color="000000"/>
            </w:tcBorders>
          </w:tcPr>
          <w:p w14:paraId="77839343"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2C1E1C96" w14:textId="77777777" w:rsidTr="0054092D">
        <w:tc>
          <w:tcPr>
            <w:tcW w:w="1145" w:type="pct"/>
            <w:tcBorders>
              <w:top w:val="single" w:sz="4" w:space="0" w:color="000000"/>
              <w:left w:val="single" w:sz="4" w:space="0" w:color="auto"/>
              <w:bottom w:val="single" w:sz="4" w:space="0" w:color="000000"/>
              <w:right w:val="single" w:sz="4" w:space="0" w:color="000000"/>
            </w:tcBorders>
            <w:hideMark/>
          </w:tcPr>
          <w:p w14:paraId="6AB82D4E"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Funkcijos</w:t>
            </w:r>
          </w:p>
        </w:tc>
        <w:tc>
          <w:tcPr>
            <w:tcW w:w="2249" w:type="pct"/>
            <w:tcBorders>
              <w:top w:val="single" w:sz="4" w:space="0" w:color="000000"/>
              <w:left w:val="single" w:sz="4" w:space="0" w:color="000000"/>
              <w:bottom w:val="single" w:sz="4" w:space="0" w:color="000000"/>
              <w:right w:val="single" w:sz="4" w:space="0" w:color="000000"/>
            </w:tcBorders>
            <w:hideMark/>
          </w:tcPr>
          <w:p w14:paraId="36AEF383" w14:textId="77777777" w:rsidR="0054092D" w:rsidRPr="00F03F99" w:rsidRDefault="0054092D"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Verslo analitikos ataskaitų kūrimas ir atvaizdavimas. </w:t>
            </w:r>
          </w:p>
        </w:tc>
        <w:tc>
          <w:tcPr>
            <w:tcW w:w="1606" w:type="pct"/>
            <w:tcBorders>
              <w:top w:val="single" w:sz="4" w:space="0" w:color="000000"/>
              <w:left w:val="single" w:sz="4" w:space="0" w:color="000000"/>
              <w:bottom w:val="single" w:sz="4" w:space="0" w:color="000000"/>
              <w:right w:val="single" w:sz="4" w:space="0" w:color="000000"/>
            </w:tcBorders>
          </w:tcPr>
          <w:p w14:paraId="70C0B64A"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591B0EC7" w14:textId="77777777" w:rsidTr="0054092D">
        <w:tc>
          <w:tcPr>
            <w:tcW w:w="1145" w:type="pct"/>
            <w:tcBorders>
              <w:top w:val="single" w:sz="4" w:space="0" w:color="000000"/>
              <w:left w:val="single" w:sz="4" w:space="0" w:color="auto"/>
              <w:bottom w:val="single" w:sz="4" w:space="0" w:color="000000"/>
              <w:right w:val="single" w:sz="4" w:space="0" w:color="000000"/>
            </w:tcBorders>
          </w:tcPr>
          <w:p w14:paraId="743636E6"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Palaikoma operacinė sistema</w:t>
            </w:r>
          </w:p>
        </w:tc>
        <w:tc>
          <w:tcPr>
            <w:tcW w:w="2249" w:type="pct"/>
            <w:tcBorders>
              <w:top w:val="single" w:sz="4" w:space="0" w:color="000000"/>
              <w:left w:val="single" w:sz="4" w:space="0" w:color="000000"/>
              <w:bottom w:val="single" w:sz="4" w:space="0" w:color="000000"/>
              <w:right w:val="single" w:sz="4" w:space="0" w:color="000000"/>
            </w:tcBorders>
          </w:tcPr>
          <w:p w14:paraId="5EE502B9" w14:textId="77777777" w:rsidR="0054092D" w:rsidRPr="00F03F99" w:rsidRDefault="0054092D"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Windows </w:t>
            </w:r>
            <w:proofErr w:type="spellStart"/>
            <w:r w:rsidRPr="00F03F99">
              <w:rPr>
                <w:rFonts w:eastAsia="Times New Roman"/>
                <w:sz w:val="22"/>
                <w:lang w:eastAsia="en-GB"/>
              </w:rPr>
              <w:t>Enterprise</w:t>
            </w:r>
            <w:proofErr w:type="spellEnd"/>
            <w:r w:rsidRPr="00F03F99">
              <w:rPr>
                <w:rFonts w:eastAsia="Times New Roman"/>
                <w:sz w:val="22"/>
                <w:lang w:eastAsia="en-GB"/>
              </w:rPr>
              <w:t xml:space="preserve"> 10/11;</w:t>
            </w:r>
          </w:p>
          <w:p w14:paraId="12A66613" w14:textId="77777777" w:rsidR="0054092D" w:rsidRPr="00F03F99" w:rsidRDefault="0054092D" w:rsidP="00F03F99">
            <w:pPr>
              <w:spacing w:after="0" w:line="240" w:lineRule="auto"/>
              <w:jc w:val="both"/>
              <w:textAlignment w:val="baseline"/>
              <w:rPr>
                <w:rFonts w:eastAsia="Times New Roman"/>
                <w:sz w:val="22"/>
                <w:lang w:eastAsia="en-GB"/>
              </w:rPr>
            </w:pPr>
            <w:r w:rsidRPr="00F03F99">
              <w:rPr>
                <w:rFonts w:eastAsia="Times New Roman"/>
                <w:sz w:val="22"/>
                <w:lang w:eastAsia="en-GB"/>
              </w:rPr>
              <w:t>Windows Professional 10/11.</w:t>
            </w:r>
          </w:p>
        </w:tc>
        <w:tc>
          <w:tcPr>
            <w:tcW w:w="1606" w:type="pct"/>
            <w:tcBorders>
              <w:top w:val="single" w:sz="4" w:space="0" w:color="000000"/>
              <w:left w:val="single" w:sz="4" w:space="0" w:color="000000"/>
              <w:bottom w:val="single" w:sz="4" w:space="0" w:color="000000"/>
              <w:right w:val="single" w:sz="4" w:space="0" w:color="000000"/>
            </w:tcBorders>
          </w:tcPr>
          <w:p w14:paraId="14A6ABD7"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0215399A" w14:textId="77777777" w:rsidTr="0054092D">
        <w:tc>
          <w:tcPr>
            <w:tcW w:w="1145" w:type="pct"/>
            <w:tcBorders>
              <w:top w:val="single" w:sz="4" w:space="0" w:color="000000"/>
              <w:left w:val="single" w:sz="4" w:space="0" w:color="auto"/>
              <w:bottom w:val="single" w:sz="4" w:space="0" w:color="000000"/>
              <w:right w:val="single" w:sz="4" w:space="0" w:color="000000"/>
            </w:tcBorders>
          </w:tcPr>
          <w:p w14:paraId="307206BE"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Duomenų modelio dydis</w:t>
            </w:r>
          </w:p>
        </w:tc>
        <w:tc>
          <w:tcPr>
            <w:tcW w:w="2249" w:type="pct"/>
            <w:tcBorders>
              <w:top w:val="single" w:sz="4" w:space="0" w:color="000000"/>
              <w:left w:val="single" w:sz="4" w:space="0" w:color="000000"/>
              <w:bottom w:val="single" w:sz="4" w:space="0" w:color="000000"/>
              <w:right w:val="single" w:sz="4" w:space="0" w:color="000000"/>
            </w:tcBorders>
          </w:tcPr>
          <w:p w14:paraId="217963F1" w14:textId="77777777" w:rsidR="0054092D" w:rsidRPr="00F03F99" w:rsidRDefault="0054092D"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Ne mažiau nei </w:t>
            </w:r>
            <w:r w:rsidRPr="00F03F99">
              <w:rPr>
                <w:rFonts w:eastAsia="Times New Roman"/>
                <w:sz w:val="22"/>
                <w:lang w:val="en-GB" w:eastAsia="en-GB"/>
              </w:rPr>
              <w:t>100</w:t>
            </w:r>
            <w:r w:rsidRPr="00F03F99">
              <w:rPr>
                <w:rFonts w:eastAsia="Times New Roman"/>
                <w:sz w:val="22"/>
                <w:lang w:eastAsia="en-GB"/>
              </w:rPr>
              <w:t xml:space="preserve"> GB</w:t>
            </w:r>
          </w:p>
        </w:tc>
        <w:tc>
          <w:tcPr>
            <w:tcW w:w="1606" w:type="pct"/>
            <w:tcBorders>
              <w:top w:val="single" w:sz="4" w:space="0" w:color="000000"/>
              <w:left w:val="single" w:sz="4" w:space="0" w:color="000000"/>
              <w:bottom w:val="single" w:sz="4" w:space="0" w:color="000000"/>
              <w:right w:val="single" w:sz="4" w:space="0" w:color="000000"/>
            </w:tcBorders>
          </w:tcPr>
          <w:p w14:paraId="48FBE1E0" w14:textId="77777777" w:rsidR="0054092D" w:rsidRPr="00F03F99" w:rsidRDefault="0054092D" w:rsidP="00F03F99">
            <w:pPr>
              <w:spacing w:after="0" w:line="240" w:lineRule="auto"/>
              <w:textAlignment w:val="baseline"/>
              <w:rPr>
                <w:rFonts w:eastAsia="Times New Roman"/>
                <w:sz w:val="22"/>
                <w:lang w:eastAsia="en-GB"/>
              </w:rPr>
            </w:pPr>
          </w:p>
        </w:tc>
      </w:tr>
      <w:tr w:rsidR="0054092D" w:rsidRPr="00F03F99" w14:paraId="7515420E" w14:textId="77777777" w:rsidTr="0054092D">
        <w:tc>
          <w:tcPr>
            <w:tcW w:w="1145" w:type="pct"/>
            <w:tcBorders>
              <w:top w:val="single" w:sz="4" w:space="0" w:color="000000"/>
              <w:left w:val="single" w:sz="4" w:space="0" w:color="auto"/>
              <w:bottom w:val="single" w:sz="4" w:space="0" w:color="000000"/>
              <w:right w:val="single" w:sz="4" w:space="0" w:color="000000"/>
            </w:tcBorders>
            <w:hideMark/>
          </w:tcPr>
          <w:p w14:paraId="1AFAB1B2" w14:textId="77777777" w:rsidR="0054092D" w:rsidRPr="00F03F99" w:rsidRDefault="0054092D" w:rsidP="00F03F99">
            <w:pPr>
              <w:spacing w:after="0" w:line="240" w:lineRule="auto"/>
              <w:textAlignment w:val="baseline"/>
              <w:rPr>
                <w:rFonts w:eastAsia="Times New Roman"/>
                <w:sz w:val="22"/>
                <w:lang w:eastAsia="en-GB"/>
              </w:rPr>
            </w:pPr>
            <w:r w:rsidRPr="00F03F99">
              <w:rPr>
                <w:rFonts w:eastAsia="Times New Roman"/>
                <w:sz w:val="22"/>
                <w:lang w:eastAsia="en-GB"/>
              </w:rPr>
              <w:t>Licencijavimo tipas</w:t>
            </w:r>
          </w:p>
        </w:tc>
        <w:tc>
          <w:tcPr>
            <w:tcW w:w="2249" w:type="pct"/>
            <w:tcBorders>
              <w:top w:val="single" w:sz="4" w:space="0" w:color="000000"/>
              <w:left w:val="single" w:sz="4" w:space="0" w:color="000000"/>
              <w:bottom w:val="single" w:sz="4" w:space="0" w:color="000000"/>
              <w:right w:val="single" w:sz="4" w:space="0" w:color="000000"/>
            </w:tcBorders>
            <w:hideMark/>
          </w:tcPr>
          <w:p w14:paraId="1E7FC2B8" w14:textId="77777777" w:rsidR="0054092D" w:rsidRPr="00F03F99" w:rsidRDefault="0054092D" w:rsidP="00F03F99">
            <w:pPr>
              <w:spacing w:after="0" w:line="240" w:lineRule="auto"/>
              <w:jc w:val="both"/>
              <w:textAlignment w:val="baseline"/>
              <w:rPr>
                <w:rFonts w:eastAsia="Times New Roman"/>
                <w:sz w:val="22"/>
                <w:lang w:eastAsia="en-GB"/>
              </w:rPr>
            </w:pPr>
            <w:r w:rsidRPr="00F03F99">
              <w:rPr>
                <w:rFonts w:eastAsia="Times New Roman"/>
                <w:sz w:val="22"/>
                <w:lang w:eastAsia="en-GB"/>
              </w:rPr>
              <w:t xml:space="preserve">Licencija skirta naudotojui (angl. </w:t>
            </w:r>
            <w:proofErr w:type="spellStart"/>
            <w:r w:rsidRPr="00F03F99">
              <w:rPr>
                <w:rFonts w:eastAsia="Times New Roman"/>
                <w:sz w:val="22"/>
                <w:lang w:eastAsia="en-GB"/>
              </w:rPr>
              <w:t>User</w:t>
            </w:r>
            <w:proofErr w:type="spellEnd"/>
            <w:r w:rsidRPr="00F03F99">
              <w:rPr>
                <w:rFonts w:eastAsia="Times New Roman"/>
                <w:sz w:val="22"/>
                <w:lang w:eastAsia="en-GB"/>
              </w:rPr>
              <w:t>). Turi turėti naujumo garantiją, suteikiančią teisę naudotis licencijos galiojimo termino metu išleistomis naujomis programų versijomis.</w:t>
            </w:r>
          </w:p>
        </w:tc>
        <w:tc>
          <w:tcPr>
            <w:tcW w:w="1606" w:type="pct"/>
            <w:tcBorders>
              <w:top w:val="single" w:sz="4" w:space="0" w:color="000000"/>
              <w:left w:val="single" w:sz="4" w:space="0" w:color="000000"/>
              <w:bottom w:val="single" w:sz="4" w:space="0" w:color="000000"/>
              <w:right w:val="single" w:sz="4" w:space="0" w:color="000000"/>
            </w:tcBorders>
          </w:tcPr>
          <w:p w14:paraId="265DBC80" w14:textId="77777777" w:rsidR="0054092D" w:rsidRPr="00F03F99" w:rsidRDefault="0054092D" w:rsidP="00F03F99">
            <w:pPr>
              <w:spacing w:after="0" w:line="240" w:lineRule="auto"/>
              <w:textAlignment w:val="baseline"/>
              <w:rPr>
                <w:rFonts w:eastAsia="Times New Roman"/>
                <w:sz w:val="22"/>
                <w:lang w:eastAsia="en-GB"/>
              </w:rPr>
            </w:pPr>
          </w:p>
        </w:tc>
      </w:tr>
      <w:tr w:rsidR="00B53F9F" w:rsidRPr="00F03F99" w14:paraId="60B336C6" w14:textId="77777777" w:rsidTr="0054092D">
        <w:tc>
          <w:tcPr>
            <w:tcW w:w="1145" w:type="pct"/>
            <w:tcBorders>
              <w:top w:val="single" w:sz="4" w:space="0" w:color="000000"/>
              <w:left w:val="single" w:sz="4" w:space="0" w:color="auto"/>
              <w:bottom w:val="single" w:sz="4" w:space="0" w:color="000000"/>
              <w:right w:val="single" w:sz="4" w:space="0" w:color="000000"/>
            </w:tcBorders>
          </w:tcPr>
          <w:p w14:paraId="17DD7A57" w14:textId="017C5CA5" w:rsidR="00B53F9F" w:rsidRPr="00F03F99" w:rsidRDefault="00B53F9F" w:rsidP="00F03F99">
            <w:pPr>
              <w:spacing w:after="0" w:line="240" w:lineRule="auto"/>
              <w:textAlignment w:val="baseline"/>
              <w:rPr>
                <w:rFonts w:eastAsia="Times New Roman"/>
                <w:sz w:val="22"/>
                <w:lang w:eastAsia="en-GB"/>
              </w:rPr>
            </w:pPr>
            <w:r w:rsidRPr="00F03F99">
              <w:rPr>
                <w:sz w:val="22"/>
              </w:rPr>
              <w:t>Garantija</w:t>
            </w:r>
          </w:p>
        </w:tc>
        <w:tc>
          <w:tcPr>
            <w:tcW w:w="2249" w:type="pct"/>
            <w:tcBorders>
              <w:top w:val="single" w:sz="4" w:space="0" w:color="000000"/>
              <w:left w:val="single" w:sz="4" w:space="0" w:color="000000"/>
              <w:bottom w:val="single" w:sz="4" w:space="0" w:color="000000"/>
              <w:right w:val="single" w:sz="4" w:space="0" w:color="000000"/>
            </w:tcBorders>
          </w:tcPr>
          <w:p w14:paraId="1AFAD4B3"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Funkcionalumas:</w:t>
            </w:r>
          </w:p>
          <w:p w14:paraId="23BE97B2"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Galimybė registruoti klientui ar tiekėjui kliento vardu, neribotą kiekį incidentų gamintojo Microsoft pagalbos tarnyboje arba lygiaverčio gamintojo pagalbos tarnybos sistemoje.</w:t>
            </w:r>
          </w:p>
          <w:p w14:paraId="61CE3D46"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Licencijų gamintojo reagavimas į incidentą ne prastesnis reakcijos laikas nei:</w:t>
            </w:r>
          </w:p>
          <w:p w14:paraId="40119211"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7D1D5A0F"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Problemos svarbumo laipsnis B, vidutinė įtaka veiklai - pirmą reakciją į problemą per 2 val. Problemos sprendžiamos darbo valandomis.</w:t>
            </w:r>
          </w:p>
          <w:p w14:paraId="6A14E104"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Problemos svarbumo laipsnis C, maža įtaka veiklai - pirmą reakciją į problemą per 4 val. Problemos sprendžiamos darbo valandomis.</w:t>
            </w:r>
          </w:p>
          <w:p w14:paraId="3E094220"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Problemų sprendimas:</w:t>
            </w:r>
          </w:p>
          <w:p w14:paraId="043AA024"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Kliento patalpose;</w:t>
            </w:r>
          </w:p>
          <w:p w14:paraId="581E48BD"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 Nuotoliniu būdu.</w:t>
            </w:r>
          </w:p>
          <w:p w14:paraId="1CD95553"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Licencijų gamintojo skirtas dedikuotas paslaugų užtikrinimo vadovas.</w:t>
            </w:r>
          </w:p>
          <w:p w14:paraId="58AB22C0"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Technologijos kurioms teikiamos pažangios paslaugos:</w:t>
            </w:r>
          </w:p>
          <w:p w14:paraId="3860F22C" w14:textId="5BA30EB0" w:rsidR="00B53F9F" w:rsidRPr="00F03F99" w:rsidRDefault="00B53F9F" w:rsidP="00F03F99">
            <w:pPr>
              <w:spacing w:after="0" w:line="240" w:lineRule="auto"/>
              <w:jc w:val="both"/>
              <w:rPr>
                <w:rFonts w:eastAsia="Times New Roman"/>
                <w:sz w:val="22"/>
              </w:rPr>
            </w:pPr>
            <w:r w:rsidRPr="00F03F99">
              <w:rPr>
                <w:rFonts w:eastAsia="Times New Roman"/>
                <w:sz w:val="22"/>
              </w:rPr>
              <w:t xml:space="preserve">Kliento duomenų centro </w:t>
            </w:r>
            <w:r w:rsidR="00514914" w:rsidRPr="00F03F99">
              <w:rPr>
                <w:rFonts w:eastAsia="Times New Roman"/>
                <w:sz w:val="22"/>
              </w:rPr>
              <w:t>įranga</w:t>
            </w:r>
            <w:r w:rsidRPr="00F03F99">
              <w:rPr>
                <w:rFonts w:eastAsia="Times New Roman"/>
                <w:sz w:val="22"/>
              </w:rPr>
              <w:t xml:space="preserve"> (</w:t>
            </w:r>
            <w:proofErr w:type="spellStart"/>
            <w:r w:rsidRPr="00F03F99">
              <w:rPr>
                <w:rFonts w:eastAsia="Times New Roman"/>
                <w:sz w:val="22"/>
              </w:rPr>
              <w:t>on-premises</w:t>
            </w:r>
            <w:proofErr w:type="spellEnd"/>
            <w:r w:rsidRPr="00F03F99">
              <w:rPr>
                <w:rFonts w:eastAsia="Times New Roman"/>
                <w:sz w:val="22"/>
              </w:rPr>
              <w:t>), hibridinė infrastruktūra (</w:t>
            </w:r>
            <w:proofErr w:type="spellStart"/>
            <w:r w:rsidRPr="00F03F99">
              <w:rPr>
                <w:rFonts w:eastAsia="Times New Roman"/>
                <w:sz w:val="22"/>
              </w:rPr>
              <w:t>hybrid</w:t>
            </w:r>
            <w:proofErr w:type="spellEnd"/>
            <w:r w:rsidRPr="00F03F99">
              <w:rPr>
                <w:rFonts w:eastAsia="Times New Roman"/>
                <w:sz w:val="22"/>
              </w:rPr>
              <w:t>), debesų kompiuterijos pagrindų veikianti infrastruktūra (</w:t>
            </w:r>
            <w:proofErr w:type="spellStart"/>
            <w:r w:rsidRPr="00F03F99">
              <w:rPr>
                <w:rFonts w:eastAsia="Times New Roman"/>
                <w:sz w:val="22"/>
              </w:rPr>
              <w:t>cloud</w:t>
            </w:r>
            <w:proofErr w:type="spellEnd"/>
            <w:r w:rsidRPr="00F03F99">
              <w:rPr>
                <w:rFonts w:eastAsia="Times New Roman"/>
                <w:sz w:val="22"/>
              </w:rPr>
              <w:t>).</w:t>
            </w:r>
          </w:p>
          <w:p w14:paraId="7A375454" w14:textId="77777777" w:rsidR="00B53F9F" w:rsidRPr="00F03F99" w:rsidRDefault="00B53F9F" w:rsidP="00F03F99">
            <w:pPr>
              <w:spacing w:after="0" w:line="240" w:lineRule="auto"/>
              <w:jc w:val="both"/>
              <w:rPr>
                <w:rFonts w:eastAsia="Times New Roman"/>
                <w:sz w:val="22"/>
              </w:rPr>
            </w:pPr>
            <w:r w:rsidRPr="00F03F99">
              <w:rPr>
                <w:rFonts w:eastAsia="Times New Roman"/>
                <w:sz w:val="22"/>
              </w:rPr>
              <w:t>Patobulinti sprendimai:</w:t>
            </w:r>
          </w:p>
          <w:p w14:paraId="26AB1BD2" w14:textId="37AB0C42" w:rsidR="00B53F9F" w:rsidRPr="00F03F99" w:rsidRDefault="00B53F9F" w:rsidP="00F03F99">
            <w:pPr>
              <w:spacing w:after="0" w:line="240" w:lineRule="auto"/>
              <w:jc w:val="both"/>
              <w:textAlignment w:val="baseline"/>
              <w:rPr>
                <w:rFonts w:eastAsia="Times New Roman"/>
                <w:sz w:val="22"/>
                <w:lang w:eastAsia="en-GB"/>
              </w:rPr>
            </w:pPr>
            <w:r w:rsidRPr="00F03F99">
              <w:rPr>
                <w:rFonts w:eastAsia="Times New Roman"/>
                <w:sz w:val="22"/>
              </w:rPr>
              <w:t>Paskirtasis inžinerijos padalinys arba lygiavertis; Patobulintas paskirtasis inžinerijos padalinys arba lygiavertis;</w:t>
            </w:r>
          </w:p>
        </w:tc>
        <w:tc>
          <w:tcPr>
            <w:tcW w:w="1606" w:type="pct"/>
            <w:tcBorders>
              <w:top w:val="single" w:sz="4" w:space="0" w:color="000000"/>
              <w:left w:val="single" w:sz="4" w:space="0" w:color="000000"/>
              <w:bottom w:val="single" w:sz="4" w:space="0" w:color="000000"/>
              <w:right w:val="single" w:sz="4" w:space="0" w:color="000000"/>
            </w:tcBorders>
          </w:tcPr>
          <w:p w14:paraId="0D571452" w14:textId="77777777" w:rsidR="00B53F9F" w:rsidRPr="00F03F99" w:rsidRDefault="00B53F9F" w:rsidP="00F03F99">
            <w:pPr>
              <w:spacing w:after="0" w:line="240" w:lineRule="auto"/>
              <w:textAlignment w:val="baseline"/>
              <w:rPr>
                <w:rFonts w:eastAsia="Times New Roman"/>
                <w:sz w:val="22"/>
                <w:lang w:eastAsia="en-GB"/>
              </w:rPr>
            </w:pPr>
          </w:p>
        </w:tc>
      </w:tr>
    </w:tbl>
    <w:p w14:paraId="3AF53B79" w14:textId="77777777" w:rsidR="00DC28C7" w:rsidRDefault="00DC28C7" w:rsidP="00F03F99">
      <w:pPr>
        <w:spacing w:after="0" w:line="240" w:lineRule="auto"/>
        <w:rPr>
          <w:b/>
          <w:bCs/>
          <w:szCs w:val="24"/>
        </w:rPr>
      </w:pPr>
    </w:p>
    <w:p w14:paraId="33D4F3B0" w14:textId="2044F312" w:rsidR="0063792A" w:rsidRDefault="00F03F99" w:rsidP="00F03F99">
      <w:pPr>
        <w:spacing w:after="0" w:line="240" w:lineRule="auto"/>
        <w:jc w:val="both"/>
        <w:rPr>
          <w:rFonts w:eastAsia="Times New Roman"/>
          <w:b/>
          <w:bCs/>
          <w:szCs w:val="24"/>
          <w:lang w:eastAsia="en-GB"/>
        </w:rPr>
      </w:pPr>
      <w:r>
        <w:rPr>
          <w:b/>
          <w:bCs/>
        </w:rPr>
        <w:t>1</w:t>
      </w:r>
      <w:r w:rsidR="00115B49">
        <w:rPr>
          <w:b/>
          <w:bCs/>
        </w:rPr>
        <w:t>6</w:t>
      </w:r>
      <w:r>
        <w:rPr>
          <w:b/>
          <w:bCs/>
        </w:rPr>
        <w:t xml:space="preserve">. </w:t>
      </w:r>
      <w:r w:rsidR="0063792A" w:rsidRPr="001B39B8">
        <w:rPr>
          <w:b/>
          <w:bCs/>
        </w:rPr>
        <w:t xml:space="preserve">Microsoft Power Automate Premium Per </w:t>
      </w:r>
      <w:proofErr w:type="spellStart"/>
      <w:r w:rsidR="0063792A" w:rsidRPr="001B39B8">
        <w:rPr>
          <w:b/>
          <w:bCs/>
        </w:rPr>
        <w:t>User</w:t>
      </w:r>
      <w:proofErr w:type="spellEnd"/>
      <w:r w:rsidR="0063792A" w:rsidRPr="001B39B8">
        <w:rPr>
          <w:b/>
          <w:bCs/>
        </w:rPr>
        <w:t xml:space="preserve"> </w:t>
      </w:r>
      <w:proofErr w:type="spellStart"/>
      <w:r w:rsidR="0063792A" w:rsidRPr="001B39B8">
        <w:rPr>
          <w:b/>
          <w:bCs/>
        </w:rPr>
        <w:t>Plan</w:t>
      </w:r>
      <w:proofErr w:type="spellEnd"/>
      <w:r w:rsidR="0063792A" w:rsidRPr="001B39B8">
        <w:rPr>
          <w:b/>
        </w:rPr>
        <w:t xml:space="preserve"> </w:t>
      </w:r>
      <w:r w:rsidR="0063792A" w:rsidRPr="001B39B8">
        <w:rPr>
          <w:rFonts w:eastAsia="Times New Roman"/>
          <w:b/>
          <w:bCs/>
          <w:szCs w:val="24"/>
          <w:lang w:eastAsia="en-GB"/>
        </w:rPr>
        <w:t>licencija (naujausia gamintojo paskelbta versija) arba lygiavertės programinės įrangos licencija</w:t>
      </w:r>
      <w:r>
        <w:rPr>
          <w:rFonts w:eastAsia="Times New Roman"/>
          <w:b/>
          <w:bCs/>
          <w:szCs w:val="24"/>
          <w:lang w:eastAsia="en-GB"/>
        </w:rPr>
        <w:t>:</w:t>
      </w:r>
    </w:p>
    <w:p w14:paraId="1D863DB4" w14:textId="77777777" w:rsidR="00F03F99" w:rsidRPr="001B39B8" w:rsidRDefault="00F03F99" w:rsidP="00F03F99">
      <w:pPr>
        <w:spacing w:after="0" w:line="240" w:lineRule="auto"/>
        <w:jc w:val="both"/>
        <w:rPr>
          <w:rFonts w:eastAsia="Times New Roman"/>
          <w:b/>
          <w:bCs/>
          <w:szCs w:val="24"/>
          <w:lang w:eastAsia="en-GB"/>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250"/>
        <w:gridCol w:w="4410"/>
        <w:gridCol w:w="3150"/>
      </w:tblGrid>
      <w:tr w:rsidR="00DB57BD" w:rsidRPr="00F03F99" w14:paraId="1279F545" w14:textId="77777777" w:rsidTr="00F03F99">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F2B75" w14:textId="77777777" w:rsidR="00DB57BD" w:rsidRPr="00F03F99" w:rsidRDefault="00DB57BD" w:rsidP="00F03F99">
            <w:pPr>
              <w:spacing w:after="0" w:line="240" w:lineRule="auto"/>
              <w:jc w:val="center"/>
              <w:rPr>
                <w:rFonts w:eastAsia="Times New Roman"/>
                <w:sz w:val="22"/>
                <w:lang w:eastAsia="en-GB"/>
              </w:rPr>
            </w:pPr>
            <w:r w:rsidRPr="00F03F99">
              <w:rPr>
                <w:b/>
                <w:bCs/>
                <w:sz w:val="22"/>
              </w:rPr>
              <w:t>Rodiklis</w:t>
            </w:r>
          </w:p>
        </w:tc>
        <w:tc>
          <w:tcPr>
            <w:tcW w:w="4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2E4DF" w14:textId="77777777" w:rsidR="00DB57BD" w:rsidRPr="00F03F99" w:rsidRDefault="00DB57BD" w:rsidP="00F03F99">
            <w:pPr>
              <w:spacing w:after="0" w:line="240" w:lineRule="auto"/>
              <w:jc w:val="center"/>
              <w:rPr>
                <w:rStyle w:val="normaltextrun"/>
                <w:rFonts w:eastAsia="Times New Roman"/>
                <w:sz w:val="22"/>
                <w:lang w:eastAsia="lt-LT"/>
              </w:rPr>
            </w:pPr>
            <w:r w:rsidRPr="00F03F99">
              <w:rPr>
                <w:b/>
                <w:bCs/>
                <w:sz w:val="22"/>
              </w:rPr>
              <w:t>Reikalaujama reikšmė</w:t>
            </w:r>
          </w:p>
        </w:tc>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016484" w14:textId="5927AD9E" w:rsidR="00DB57BD" w:rsidRPr="00F03F99" w:rsidRDefault="00DB57BD" w:rsidP="00F03F99">
            <w:pPr>
              <w:tabs>
                <w:tab w:val="left" w:pos="1296"/>
              </w:tabs>
              <w:autoSpaceDE w:val="0"/>
              <w:autoSpaceDN w:val="0"/>
              <w:adjustRightInd w:val="0"/>
              <w:spacing w:after="0" w:line="240" w:lineRule="auto"/>
              <w:jc w:val="center"/>
              <w:rPr>
                <w:b/>
                <w:bCs/>
                <w:sz w:val="22"/>
              </w:rPr>
            </w:pPr>
            <w:r w:rsidRPr="00F03F99">
              <w:rPr>
                <w:b/>
                <w:bCs/>
                <w:sz w:val="22"/>
              </w:rPr>
              <w:t>Siūloma reikšmė</w:t>
            </w:r>
          </w:p>
        </w:tc>
      </w:tr>
      <w:tr w:rsidR="00DB57BD" w:rsidRPr="00F03F99" w14:paraId="05809587"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37958307" w14:textId="77777777" w:rsidR="00DB57BD" w:rsidRPr="00F03F99" w:rsidRDefault="00DB57BD" w:rsidP="00F03F99">
            <w:pPr>
              <w:spacing w:after="0" w:line="240" w:lineRule="auto"/>
              <w:rPr>
                <w:bCs/>
                <w:sz w:val="22"/>
              </w:rPr>
            </w:pPr>
            <w:r w:rsidRPr="00F03F99">
              <w:rPr>
                <w:rFonts w:eastAsia="Times New Roman"/>
                <w:sz w:val="22"/>
                <w:lang w:eastAsia="en-GB"/>
              </w:rPr>
              <w:t>Pavadinimas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6F4B" w14:textId="77194A50" w:rsidR="00DB57BD" w:rsidRPr="00F03F99" w:rsidRDefault="004C0B43" w:rsidP="00F03F99">
            <w:pPr>
              <w:spacing w:after="0" w:line="240" w:lineRule="auto"/>
              <w:rPr>
                <w:bCs/>
                <w:sz w:val="22"/>
              </w:rPr>
            </w:pPr>
            <w:r w:rsidRPr="004C0B43">
              <w:rPr>
                <w:rStyle w:val="normaltextrun"/>
                <w:rFonts w:eastAsia="Times New Roman"/>
                <w:i/>
                <w:sz w:val="22"/>
                <w:lang w:eastAsia="lt-LT"/>
              </w:rPr>
              <w: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A8296" w14:textId="77777777" w:rsidR="00DB57BD" w:rsidRPr="00F03F99" w:rsidRDefault="00DB57BD" w:rsidP="00F03F99">
            <w:pPr>
              <w:spacing w:after="0" w:line="240" w:lineRule="auto"/>
              <w:rPr>
                <w:bCs/>
                <w:sz w:val="22"/>
              </w:rPr>
            </w:pPr>
          </w:p>
        </w:tc>
      </w:tr>
      <w:tr w:rsidR="00DB57BD" w:rsidRPr="00F03F99" w14:paraId="57053CB7"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45ABC41E" w14:textId="77777777" w:rsidR="00DB57BD" w:rsidRPr="00F03F99" w:rsidRDefault="00DB57BD" w:rsidP="00F03F99">
            <w:pPr>
              <w:spacing w:after="0" w:line="240" w:lineRule="auto"/>
              <w:rPr>
                <w:bCs/>
                <w:sz w:val="22"/>
              </w:rPr>
            </w:pPr>
            <w:r w:rsidRPr="00F03F99">
              <w:rPr>
                <w:rFonts w:eastAsia="Times New Roman"/>
                <w:sz w:val="22"/>
                <w:lang w:eastAsia="en-GB"/>
              </w:rPr>
              <w:t>Firma – gamintoja</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F7EB9" w14:textId="0B2DBCF0" w:rsidR="00DB57BD" w:rsidRPr="00F03F99" w:rsidRDefault="004C0B43" w:rsidP="00F03F99">
            <w:pPr>
              <w:spacing w:after="0" w:line="240" w:lineRule="auto"/>
              <w:rPr>
                <w:bCs/>
                <w:sz w:val="22"/>
              </w:rPr>
            </w:pPr>
            <w:r w:rsidRPr="004C0B43">
              <w:rPr>
                <w:rStyle w:val="normaltextrun"/>
                <w:rFonts w:eastAsia="Times New Roman"/>
                <w:i/>
                <w:sz w:val="22"/>
                <w:lang w:eastAsia="lt-LT"/>
              </w:rPr>
              <w: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D7884" w14:textId="77777777" w:rsidR="00DB57BD" w:rsidRPr="00F03F99" w:rsidRDefault="00DB57BD" w:rsidP="00F03F99">
            <w:pPr>
              <w:spacing w:after="0" w:line="240" w:lineRule="auto"/>
              <w:rPr>
                <w:bCs/>
                <w:sz w:val="22"/>
              </w:rPr>
            </w:pPr>
          </w:p>
        </w:tc>
      </w:tr>
      <w:tr w:rsidR="00DB57BD" w:rsidRPr="00F03F99" w14:paraId="1E31BB4B"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66C8EDFF" w14:textId="77777777" w:rsidR="00DB57BD" w:rsidRPr="00F03F99" w:rsidRDefault="00DB57BD" w:rsidP="00F03F99">
            <w:pPr>
              <w:spacing w:after="0" w:line="240" w:lineRule="auto"/>
              <w:rPr>
                <w:bCs/>
                <w:sz w:val="22"/>
              </w:rPr>
            </w:pPr>
            <w:r w:rsidRPr="00F03F99">
              <w:rPr>
                <w:rFonts w:eastAsia="Times New Roman"/>
                <w:sz w:val="22"/>
                <w:lang w:eastAsia="en-GB"/>
              </w:rPr>
              <w:t xml:space="preserve">Programinės įrangos gamintojo kodas (angl. </w:t>
            </w:r>
            <w:proofErr w:type="spellStart"/>
            <w:r w:rsidRPr="00F03F99">
              <w:rPr>
                <w:rFonts w:eastAsia="Times New Roman"/>
                <w:sz w:val="22"/>
                <w:lang w:eastAsia="en-GB"/>
              </w:rPr>
              <w:t>Part</w:t>
            </w:r>
            <w:proofErr w:type="spellEnd"/>
            <w:r w:rsidRPr="00F03F99">
              <w:rPr>
                <w:rFonts w:eastAsia="Times New Roman"/>
                <w:sz w:val="22"/>
                <w:lang w:eastAsia="en-GB"/>
              </w:rPr>
              <w:t xml:space="preserve"> </w:t>
            </w:r>
            <w:proofErr w:type="spellStart"/>
            <w:r w:rsidRPr="00F03F99">
              <w:rPr>
                <w:rFonts w:eastAsia="Times New Roman"/>
                <w:sz w:val="22"/>
                <w:lang w:eastAsia="en-GB"/>
              </w:rPr>
              <w:t>Number</w:t>
            </w:r>
            <w:proofErr w:type="spellEnd"/>
            <w:r w:rsidRPr="00F03F99">
              <w:rPr>
                <w:rFonts w:eastAsia="Times New Roman"/>
                <w:sz w:val="22"/>
                <w:lang w:eastAsia="en-GB"/>
              </w:rPr>
              <w:t>)</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F2C79" w14:textId="0296D703" w:rsidR="00DB57BD" w:rsidRPr="00F03F99" w:rsidRDefault="004C0B43" w:rsidP="00F03F99">
            <w:pPr>
              <w:spacing w:after="0" w:line="240" w:lineRule="auto"/>
              <w:rPr>
                <w:bCs/>
                <w:sz w:val="22"/>
              </w:rPr>
            </w:pPr>
            <w:r w:rsidRPr="004C0B43">
              <w:rPr>
                <w:rStyle w:val="normaltextrun"/>
                <w:rFonts w:eastAsia="Times New Roman"/>
                <w:i/>
                <w:sz w:val="22"/>
                <w:lang w:eastAsia="lt-LT"/>
              </w:rPr>
              <w:t>-</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9F9D1" w14:textId="77777777" w:rsidR="00DB57BD" w:rsidRPr="00F03F99" w:rsidRDefault="00DB57BD" w:rsidP="00F03F99">
            <w:pPr>
              <w:spacing w:after="0" w:line="240" w:lineRule="auto"/>
              <w:rPr>
                <w:bCs/>
                <w:sz w:val="22"/>
              </w:rPr>
            </w:pPr>
          </w:p>
        </w:tc>
      </w:tr>
      <w:tr w:rsidR="00DB57BD" w:rsidRPr="00F03F99" w14:paraId="34AD08B2"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7219C7ED" w14:textId="77777777" w:rsidR="00DB57BD" w:rsidRPr="00F03F99" w:rsidRDefault="00DB57BD" w:rsidP="00F03F99">
            <w:pPr>
              <w:spacing w:after="0" w:line="240" w:lineRule="auto"/>
              <w:rPr>
                <w:bCs/>
                <w:sz w:val="22"/>
              </w:rPr>
            </w:pPr>
            <w:r w:rsidRPr="00F03F99">
              <w:rPr>
                <w:bCs/>
                <w:sz w:val="22"/>
              </w:rPr>
              <w:t>Privalomos galimybės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7D119" w14:textId="77777777" w:rsidR="00DB57BD" w:rsidRPr="00F03F99" w:rsidRDefault="00DB57BD" w:rsidP="00F03F99">
            <w:pPr>
              <w:spacing w:after="0" w:line="240" w:lineRule="auto"/>
              <w:jc w:val="both"/>
              <w:rPr>
                <w:sz w:val="22"/>
              </w:rPr>
            </w:pPr>
            <w:r w:rsidRPr="00F03F99">
              <w:rPr>
                <w:sz w:val="22"/>
              </w:rPr>
              <w:t xml:space="preserve">Licencija turi suteikti galimybę vartotojui leisti ne mažiau nei 40000 užklausų (angl. Power </w:t>
            </w:r>
            <w:proofErr w:type="spellStart"/>
            <w:r w:rsidRPr="00F03F99">
              <w:rPr>
                <w:sz w:val="22"/>
              </w:rPr>
              <w:t>Platform</w:t>
            </w:r>
            <w:proofErr w:type="spellEnd"/>
            <w:r w:rsidRPr="00F03F99">
              <w:rPr>
                <w:sz w:val="22"/>
              </w:rPr>
              <w:t xml:space="preserve"> </w:t>
            </w:r>
            <w:proofErr w:type="spellStart"/>
            <w:r w:rsidRPr="00F03F99">
              <w:rPr>
                <w:sz w:val="22"/>
              </w:rPr>
              <w:t>Request</w:t>
            </w:r>
            <w:proofErr w:type="spellEnd"/>
            <w:r w:rsidRPr="00F03F99">
              <w:rPr>
                <w:sz w:val="22"/>
              </w:rPr>
              <w:t xml:space="preserve"> PPR) per parą.</w:t>
            </w:r>
          </w:p>
          <w:p w14:paraId="46BD8B9E" w14:textId="77777777" w:rsidR="00DB57BD" w:rsidRPr="00F03F99" w:rsidRDefault="00DB57BD" w:rsidP="00F03F99">
            <w:pPr>
              <w:spacing w:after="0" w:line="240" w:lineRule="auto"/>
              <w:jc w:val="both"/>
              <w:rPr>
                <w:bCs/>
                <w:sz w:val="22"/>
              </w:rPr>
            </w:pPr>
            <w:r w:rsidRPr="00F03F99">
              <w:rPr>
                <w:bCs/>
                <w:sz w:val="22"/>
              </w:rPr>
              <w:t xml:space="preserve">Licencija turi turėti galimybę sujungti įmonės tinkle esančius duomenis per iš anksto sukurtas jungtis (Angl. </w:t>
            </w:r>
            <w:proofErr w:type="spellStart"/>
            <w:r w:rsidRPr="00F03F99">
              <w:rPr>
                <w:bCs/>
                <w:sz w:val="22"/>
              </w:rPr>
              <w:t>connectors</w:t>
            </w:r>
            <w:proofErr w:type="spellEnd"/>
            <w:r w:rsidRPr="00F03F99">
              <w:rPr>
                <w:bCs/>
                <w:sz w:val="22"/>
              </w:rPr>
              <w:t xml:space="preserve">), infrastruktūroje jau esančias jungtis (Angl. </w:t>
            </w:r>
            <w:proofErr w:type="spellStart"/>
            <w:r w:rsidRPr="00F03F99">
              <w:rPr>
                <w:bCs/>
                <w:sz w:val="22"/>
              </w:rPr>
              <w:t>On-premise</w:t>
            </w:r>
            <w:proofErr w:type="spellEnd"/>
            <w:r w:rsidRPr="00F03F99">
              <w:rPr>
                <w:bCs/>
                <w:sz w:val="22"/>
              </w:rPr>
              <w:t xml:space="preserve"> </w:t>
            </w:r>
            <w:proofErr w:type="spellStart"/>
            <w:r w:rsidRPr="00F03F99">
              <w:rPr>
                <w:bCs/>
                <w:sz w:val="22"/>
              </w:rPr>
              <w:t>connectors</w:t>
            </w:r>
            <w:proofErr w:type="spellEnd"/>
            <w:r w:rsidRPr="00F03F99">
              <w:rPr>
                <w:bCs/>
                <w:sz w:val="22"/>
              </w:rPr>
              <w:t xml:space="preserve">), arba tinklo vartus (Angl. </w:t>
            </w:r>
            <w:proofErr w:type="spellStart"/>
            <w:r w:rsidRPr="00F03F99">
              <w:rPr>
                <w:bCs/>
                <w:sz w:val="22"/>
              </w:rPr>
              <w:t>Gateway</w:t>
            </w:r>
            <w:proofErr w:type="spellEnd"/>
            <w:r w:rsidRPr="00F03F99">
              <w:rPr>
                <w:bCs/>
                <w:sz w:val="22"/>
              </w:rPr>
              <w:t>).</w:t>
            </w:r>
          </w:p>
          <w:p w14:paraId="70A1F693" w14:textId="77777777" w:rsidR="00DB57BD" w:rsidRPr="00F03F99" w:rsidRDefault="00DB57BD" w:rsidP="00F03F99">
            <w:pPr>
              <w:spacing w:after="0" w:line="240" w:lineRule="auto"/>
              <w:jc w:val="both"/>
              <w:rPr>
                <w:bCs/>
                <w:sz w:val="22"/>
              </w:rPr>
            </w:pPr>
            <w:r w:rsidRPr="00F03F99">
              <w:rPr>
                <w:bCs/>
                <w:sz w:val="22"/>
              </w:rPr>
              <w:t>Licencija turi suteikti galimybę naudoti bendrų duomenų tarnybas: nemažiau 250MB talpos duomenų bazę; nemažiau 2GB talpos failų saugyklą.</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D5EDD" w14:textId="77777777" w:rsidR="00DB57BD" w:rsidRPr="00F03F99" w:rsidRDefault="00DB57BD" w:rsidP="00F03F99">
            <w:pPr>
              <w:spacing w:after="0" w:line="240" w:lineRule="auto"/>
              <w:rPr>
                <w:bCs/>
                <w:sz w:val="22"/>
              </w:rPr>
            </w:pPr>
          </w:p>
        </w:tc>
      </w:tr>
      <w:tr w:rsidR="00DB57BD" w:rsidRPr="00F03F99" w14:paraId="69880347"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68348744" w14:textId="77777777" w:rsidR="00DB57BD" w:rsidRPr="00F03F99" w:rsidRDefault="00DB57BD" w:rsidP="00F03F99">
            <w:pPr>
              <w:spacing w:after="0" w:line="240" w:lineRule="auto"/>
              <w:rPr>
                <w:bCs/>
                <w:sz w:val="22"/>
              </w:rPr>
            </w:pPr>
            <w:r w:rsidRPr="00F03F99">
              <w:rPr>
                <w:bCs/>
                <w:sz w:val="22"/>
              </w:rPr>
              <w:t>Palaikomos operacinės sistemos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6384F" w14:textId="77777777" w:rsidR="00DB57BD" w:rsidRPr="00F03F99" w:rsidRDefault="00DB57BD" w:rsidP="00F03F99">
            <w:pPr>
              <w:spacing w:after="0" w:line="240" w:lineRule="auto"/>
              <w:rPr>
                <w:bCs/>
                <w:sz w:val="22"/>
              </w:rPr>
            </w:pPr>
            <w:r w:rsidRPr="00F03F99">
              <w:rPr>
                <w:bCs/>
                <w:sz w:val="22"/>
              </w:rPr>
              <w:t>Windows 10/11</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B0B29" w14:textId="77777777" w:rsidR="00DB57BD" w:rsidRPr="00F03F99" w:rsidRDefault="00DB57BD" w:rsidP="00F03F99">
            <w:pPr>
              <w:spacing w:after="0" w:line="240" w:lineRule="auto"/>
              <w:rPr>
                <w:bCs/>
                <w:sz w:val="22"/>
              </w:rPr>
            </w:pPr>
          </w:p>
        </w:tc>
      </w:tr>
      <w:tr w:rsidR="00DB57BD" w:rsidRPr="00F03F99" w14:paraId="0DF502DF"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738D2D64" w14:textId="77777777" w:rsidR="00DB57BD" w:rsidRPr="00F03F99" w:rsidRDefault="00DB57BD" w:rsidP="00F03F99">
            <w:pPr>
              <w:spacing w:after="0" w:line="240" w:lineRule="auto"/>
              <w:rPr>
                <w:bCs/>
                <w:sz w:val="22"/>
              </w:rPr>
            </w:pPr>
            <w:r w:rsidRPr="00F03F99">
              <w:rPr>
                <w:bCs/>
                <w:sz w:val="22"/>
              </w:rPr>
              <w:t>Licencijavimo tipas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33F48" w14:textId="77777777" w:rsidR="00DB57BD" w:rsidRPr="00F03F99" w:rsidRDefault="00DB57BD" w:rsidP="00F03F99">
            <w:pPr>
              <w:spacing w:after="0" w:line="240" w:lineRule="auto"/>
              <w:jc w:val="both"/>
              <w:rPr>
                <w:bCs/>
                <w:sz w:val="22"/>
              </w:rPr>
            </w:pPr>
            <w:r w:rsidRPr="00F03F99">
              <w:rPr>
                <w:bCs/>
                <w:sz w:val="22"/>
              </w:rPr>
              <w:t xml:space="preserve">Licencija skirta naudotojui (angl. </w:t>
            </w:r>
            <w:proofErr w:type="spellStart"/>
            <w:r w:rsidRPr="00F03F99">
              <w:rPr>
                <w:bCs/>
                <w:sz w:val="22"/>
              </w:rPr>
              <w:t>User</w:t>
            </w:r>
            <w:proofErr w:type="spellEnd"/>
            <w:r w:rsidRPr="00F03F99">
              <w:rPr>
                <w:bCs/>
                <w:sz w:val="22"/>
              </w:rPr>
              <w:t xml:space="preserve">). </w:t>
            </w:r>
            <w:r w:rsidRPr="00F03F99">
              <w:rPr>
                <w:rFonts w:eastAsia="Times New Roman"/>
                <w:sz w:val="22"/>
              </w:rPr>
              <w:t>Turi suteikti teisę naudotis licencijos galiojimo termino metu išleistomis naujomis programų versijomis.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F5AA4" w14:textId="77777777" w:rsidR="00DB57BD" w:rsidRPr="00F03F99" w:rsidRDefault="00DB57BD" w:rsidP="00F03F99">
            <w:pPr>
              <w:spacing w:after="0" w:line="240" w:lineRule="auto"/>
              <w:rPr>
                <w:bCs/>
                <w:sz w:val="22"/>
              </w:rPr>
            </w:pPr>
          </w:p>
        </w:tc>
      </w:tr>
      <w:tr w:rsidR="00D86A93" w:rsidRPr="00F03F99" w14:paraId="42CADEF9" w14:textId="77777777" w:rsidTr="00DB57BD">
        <w:tc>
          <w:tcPr>
            <w:tcW w:w="2250" w:type="dxa"/>
            <w:tcBorders>
              <w:top w:val="single" w:sz="4" w:space="0" w:color="000000" w:themeColor="text1"/>
              <w:left w:val="single" w:sz="4" w:space="0" w:color="auto"/>
              <w:bottom w:val="single" w:sz="4" w:space="0" w:color="000000" w:themeColor="text1"/>
              <w:right w:val="single" w:sz="4" w:space="0" w:color="000000" w:themeColor="text1"/>
            </w:tcBorders>
          </w:tcPr>
          <w:p w14:paraId="063B745E" w14:textId="1B7CEFC5" w:rsidR="00D86A93" w:rsidRPr="00F03F99" w:rsidRDefault="00D86A93" w:rsidP="00F03F99">
            <w:pPr>
              <w:spacing w:after="0" w:line="240" w:lineRule="auto"/>
              <w:rPr>
                <w:bCs/>
                <w:sz w:val="22"/>
              </w:rPr>
            </w:pPr>
            <w:r w:rsidRPr="00F03F99">
              <w:rPr>
                <w:sz w:val="22"/>
              </w:rPr>
              <w:t>Garantija</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724D8" w14:textId="77777777" w:rsidR="00D86A93" w:rsidRPr="00F03F99" w:rsidRDefault="00D86A93" w:rsidP="00F03F99">
            <w:pPr>
              <w:spacing w:after="0" w:line="240" w:lineRule="auto"/>
              <w:rPr>
                <w:rFonts w:eastAsia="Times New Roman"/>
                <w:sz w:val="22"/>
              </w:rPr>
            </w:pPr>
            <w:r w:rsidRPr="00F03F99">
              <w:rPr>
                <w:rFonts w:eastAsia="Times New Roman"/>
                <w:sz w:val="22"/>
              </w:rPr>
              <w:t>Funkcionalumas:</w:t>
            </w:r>
          </w:p>
          <w:p w14:paraId="641D48DC"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Galimybė registruoti klientui ar tiekėjui kliento vardu, neribotą kiekį incidentų gamintojo Microsoft pagalbos tarnyboje arba lygiaverčio gamintojo pagalbos tarnybos sistemoje.</w:t>
            </w:r>
          </w:p>
          <w:p w14:paraId="52810A52"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Licencijų gamintojo reagavimas į incidentą ne prastesnis reakcijos laikas nei:</w:t>
            </w:r>
          </w:p>
          <w:p w14:paraId="3B75C2EE"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FC407D1"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Problemos svarbumo laipsnis B, vidutinė įtaka veiklai - pirmą reakciją į problemą per 2 val. Problemos sprendžiamos darbo valandomis.</w:t>
            </w:r>
          </w:p>
          <w:p w14:paraId="0E6CB139"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Problemos svarbumo laipsnis C, maža įtaka veiklai - pirmą reakciją į problemą per 4 val. Problemos sprendžiamos darbo valandomis.</w:t>
            </w:r>
          </w:p>
          <w:p w14:paraId="7AD79871"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Problemų sprendimas:</w:t>
            </w:r>
          </w:p>
          <w:p w14:paraId="3C0024DB"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Kliento patalpose;</w:t>
            </w:r>
          </w:p>
          <w:p w14:paraId="6C92BE7F"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 Nuotoliniu būdu.</w:t>
            </w:r>
          </w:p>
          <w:p w14:paraId="54A2FF47"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Licencijų gamintojo skirtas dedikuotas paslaugų užtikrinimo vadovas.</w:t>
            </w:r>
          </w:p>
          <w:p w14:paraId="0C282B6D"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Technologijos kurioms teikiamos pažangios paslaugos:</w:t>
            </w:r>
          </w:p>
          <w:p w14:paraId="7C16A5E6" w14:textId="12B20628" w:rsidR="00D86A93" w:rsidRPr="00F03F99" w:rsidRDefault="00D86A93" w:rsidP="00F03F99">
            <w:pPr>
              <w:spacing w:after="0" w:line="240" w:lineRule="auto"/>
              <w:jc w:val="both"/>
              <w:rPr>
                <w:rFonts w:eastAsia="Times New Roman"/>
                <w:sz w:val="22"/>
              </w:rPr>
            </w:pPr>
            <w:r w:rsidRPr="00F03F99">
              <w:rPr>
                <w:rFonts w:eastAsia="Times New Roman"/>
                <w:sz w:val="22"/>
              </w:rPr>
              <w:t xml:space="preserve">Kliento duomenų centro </w:t>
            </w:r>
            <w:r w:rsidR="00514914" w:rsidRPr="00F03F99">
              <w:rPr>
                <w:rFonts w:eastAsia="Times New Roman"/>
                <w:sz w:val="22"/>
              </w:rPr>
              <w:t>įranga</w:t>
            </w:r>
            <w:r w:rsidRPr="00F03F99">
              <w:rPr>
                <w:rFonts w:eastAsia="Times New Roman"/>
                <w:sz w:val="22"/>
              </w:rPr>
              <w:t xml:space="preserve"> (</w:t>
            </w:r>
            <w:proofErr w:type="spellStart"/>
            <w:r w:rsidRPr="00F03F99">
              <w:rPr>
                <w:rFonts w:eastAsia="Times New Roman"/>
                <w:sz w:val="22"/>
              </w:rPr>
              <w:t>on-premises</w:t>
            </w:r>
            <w:proofErr w:type="spellEnd"/>
            <w:r w:rsidRPr="00F03F99">
              <w:rPr>
                <w:rFonts w:eastAsia="Times New Roman"/>
                <w:sz w:val="22"/>
              </w:rPr>
              <w:t>), hibridinė infrastruktūra (</w:t>
            </w:r>
            <w:proofErr w:type="spellStart"/>
            <w:r w:rsidRPr="00F03F99">
              <w:rPr>
                <w:rFonts w:eastAsia="Times New Roman"/>
                <w:sz w:val="22"/>
              </w:rPr>
              <w:t>hybrid</w:t>
            </w:r>
            <w:proofErr w:type="spellEnd"/>
            <w:r w:rsidRPr="00F03F99">
              <w:rPr>
                <w:rFonts w:eastAsia="Times New Roman"/>
                <w:sz w:val="22"/>
              </w:rPr>
              <w:t>), debesų kompiuterijos pagrindų veikianti infrastruktūra (</w:t>
            </w:r>
            <w:proofErr w:type="spellStart"/>
            <w:r w:rsidRPr="00F03F99">
              <w:rPr>
                <w:rFonts w:eastAsia="Times New Roman"/>
                <w:sz w:val="22"/>
              </w:rPr>
              <w:t>cloud</w:t>
            </w:r>
            <w:proofErr w:type="spellEnd"/>
            <w:r w:rsidRPr="00F03F99">
              <w:rPr>
                <w:rFonts w:eastAsia="Times New Roman"/>
                <w:sz w:val="22"/>
              </w:rPr>
              <w:t>).</w:t>
            </w:r>
          </w:p>
          <w:p w14:paraId="0BE75654" w14:textId="77777777" w:rsidR="00D86A93" w:rsidRPr="00F03F99" w:rsidRDefault="00D86A93" w:rsidP="00F03F99">
            <w:pPr>
              <w:spacing w:after="0" w:line="240" w:lineRule="auto"/>
              <w:jc w:val="both"/>
              <w:rPr>
                <w:rFonts w:eastAsia="Times New Roman"/>
                <w:sz w:val="22"/>
              </w:rPr>
            </w:pPr>
            <w:r w:rsidRPr="00F03F99">
              <w:rPr>
                <w:rFonts w:eastAsia="Times New Roman"/>
                <w:sz w:val="22"/>
              </w:rPr>
              <w:t>Patobulinti sprendimai:</w:t>
            </w:r>
          </w:p>
          <w:p w14:paraId="31EBDC2B" w14:textId="44E78C0A" w:rsidR="00D86A93" w:rsidRPr="00F03F99" w:rsidRDefault="00D86A93" w:rsidP="00F03F99">
            <w:pPr>
              <w:spacing w:after="0" w:line="240" w:lineRule="auto"/>
              <w:jc w:val="both"/>
              <w:rPr>
                <w:bCs/>
                <w:sz w:val="22"/>
              </w:rPr>
            </w:pPr>
            <w:r w:rsidRPr="00F03F99">
              <w:rPr>
                <w:rFonts w:eastAsia="Times New Roman"/>
                <w:sz w:val="22"/>
              </w:rPr>
              <w:t>Paskirtasis inžinerijos padalinys arba lygiavertis; Patobulintas paskirtasis inžinerijos padalinys arba lygiavertis;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A22EE" w14:textId="77777777" w:rsidR="00D86A93" w:rsidRPr="00F03F99" w:rsidRDefault="00D86A93" w:rsidP="00F03F99">
            <w:pPr>
              <w:spacing w:after="0" w:line="240" w:lineRule="auto"/>
              <w:rPr>
                <w:bCs/>
                <w:sz w:val="22"/>
              </w:rPr>
            </w:pPr>
          </w:p>
        </w:tc>
      </w:tr>
    </w:tbl>
    <w:p w14:paraId="0B7BEED2" w14:textId="77777777" w:rsidR="0063792A" w:rsidRDefault="0063792A" w:rsidP="00F03F99">
      <w:pPr>
        <w:spacing w:after="0" w:line="240" w:lineRule="auto"/>
        <w:jc w:val="both"/>
        <w:textAlignment w:val="baseline"/>
        <w:rPr>
          <w:rFonts w:eastAsia="Times New Roman"/>
          <w:szCs w:val="24"/>
          <w:lang w:eastAsia="en-GB"/>
        </w:rPr>
      </w:pPr>
    </w:p>
    <w:p w14:paraId="382AAF83" w14:textId="463EA280" w:rsidR="00533AE0" w:rsidRDefault="00F03F99" w:rsidP="00F03F99">
      <w:pPr>
        <w:spacing w:after="0" w:line="240" w:lineRule="auto"/>
        <w:jc w:val="both"/>
        <w:rPr>
          <w:rFonts w:eastAsia="Times New Roman"/>
          <w:b/>
          <w:bCs/>
          <w:szCs w:val="24"/>
          <w:lang w:eastAsia="en-GB"/>
        </w:rPr>
      </w:pPr>
      <w:r>
        <w:rPr>
          <w:b/>
          <w:bCs/>
        </w:rPr>
        <w:t>1</w:t>
      </w:r>
      <w:r w:rsidR="00115B49">
        <w:rPr>
          <w:b/>
          <w:bCs/>
        </w:rPr>
        <w:t>7</w:t>
      </w:r>
      <w:r>
        <w:rPr>
          <w:b/>
          <w:bCs/>
        </w:rPr>
        <w:t xml:space="preserve">. </w:t>
      </w:r>
      <w:r w:rsidR="00533AE0" w:rsidRPr="001B39B8">
        <w:rPr>
          <w:b/>
          <w:bCs/>
        </w:rPr>
        <w:t xml:space="preserve">Microsoft </w:t>
      </w:r>
      <w:r w:rsidR="00911750" w:rsidRPr="00911750">
        <w:rPr>
          <w:b/>
          <w:bCs/>
        </w:rPr>
        <w:t xml:space="preserve">Power Pages </w:t>
      </w:r>
      <w:r w:rsidR="008E2BA0">
        <w:rPr>
          <w:b/>
          <w:bCs/>
        </w:rPr>
        <w:t>autentifikuotų</w:t>
      </w:r>
      <w:r w:rsidR="00911750" w:rsidRPr="00911750">
        <w:rPr>
          <w:b/>
          <w:bCs/>
        </w:rPr>
        <w:t xml:space="preserve"> </w:t>
      </w:r>
      <w:r w:rsidR="008E2BA0">
        <w:rPr>
          <w:b/>
          <w:bCs/>
        </w:rPr>
        <w:t>100 vartotojų</w:t>
      </w:r>
      <w:r w:rsidR="00911750" w:rsidRPr="00911750">
        <w:rPr>
          <w:b/>
          <w:bCs/>
        </w:rPr>
        <w:t xml:space="preserve"> </w:t>
      </w:r>
      <w:r w:rsidR="00533AE0" w:rsidRPr="001B39B8">
        <w:rPr>
          <w:rFonts w:eastAsia="Times New Roman"/>
          <w:b/>
          <w:bCs/>
          <w:szCs w:val="24"/>
          <w:lang w:eastAsia="en-GB"/>
        </w:rPr>
        <w:t>licencija (naujausia gamintojo paskelbta versija) arba lygiavertės programinės įrangos licencija</w:t>
      </w:r>
      <w:r>
        <w:rPr>
          <w:rFonts w:eastAsia="Times New Roman"/>
          <w:b/>
          <w:bCs/>
          <w:szCs w:val="24"/>
          <w:lang w:eastAsia="en-GB"/>
        </w:rPr>
        <w:t>:</w:t>
      </w:r>
    </w:p>
    <w:p w14:paraId="674AB36E" w14:textId="77777777" w:rsidR="00C948C1" w:rsidRDefault="00C948C1" w:rsidP="00F03F99">
      <w:pPr>
        <w:spacing w:after="0" w:line="240" w:lineRule="auto"/>
        <w:jc w:val="both"/>
        <w:rPr>
          <w:rFonts w:eastAsia="Times New Roman"/>
          <w:b/>
          <w:bCs/>
          <w:szCs w:val="24"/>
          <w:lang w:eastAsia="en-GB"/>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2250"/>
        <w:gridCol w:w="4410"/>
        <w:gridCol w:w="3240"/>
      </w:tblGrid>
      <w:tr w:rsidR="00C948C1" w:rsidRPr="00C948C1" w14:paraId="1A153128" w14:textId="77777777" w:rsidTr="00C948C1">
        <w:tc>
          <w:tcPr>
            <w:tcW w:w="2250"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tcPr>
          <w:p w14:paraId="1D0659EB" w14:textId="77777777" w:rsidR="00C948C1" w:rsidRPr="00C948C1" w:rsidRDefault="00C948C1" w:rsidP="00C948C1">
            <w:pPr>
              <w:spacing w:after="0" w:line="240" w:lineRule="auto"/>
              <w:jc w:val="center"/>
              <w:rPr>
                <w:rFonts w:eastAsia="Times New Roman"/>
                <w:b/>
                <w:bCs/>
                <w:sz w:val="22"/>
                <w:lang w:eastAsia="en-GB"/>
              </w:rPr>
            </w:pPr>
            <w:r w:rsidRPr="00C948C1">
              <w:rPr>
                <w:rFonts w:eastAsia="Times New Roman"/>
                <w:b/>
                <w:bCs/>
                <w:sz w:val="22"/>
                <w:lang w:eastAsia="en-GB"/>
              </w:rPr>
              <w:t>Rodiklis</w:t>
            </w:r>
          </w:p>
        </w:tc>
        <w:tc>
          <w:tcPr>
            <w:tcW w:w="44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B4531B" w14:textId="77777777" w:rsidR="00C948C1" w:rsidRPr="00C948C1" w:rsidRDefault="00C948C1" w:rsidP="00C948C1">
            <w:pPr>
              <w:spacing w:after="0" w:line="240" w:lineRule="auto"/>
              <w:jc w:val="center"/>
              <w:rPr>
                <w:rStyle w:val="normaltextrun"/>
                <w:rFonts w:eastAsia="Times New Roman"/>
                <w:b/>
                <w:bCs/>
                <w:sz w:val="22"/>
                <w:lang w:eastAsia="lt-LT"/>
              </w:rPr>
            </w:pPr>
            <w:r w:rsidRPr="00C948C1">
              <w:rPr>
                <w:rFonts w:eastAsia="Times New Roman"/>
                <w:b/>
                <w:bCs/>
                <w:sz w:val="22"/>
                <w:lang w:eastAsia="lt-LT"/>
              </w:rPr>
              <w:t>Reikalaujama reikšmė</w:t>
            </w:r>
          </w:p>
        </w:tc>
        <w:tc>
          <w:tcPr>
            <w:tcW w:w="32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E4F844" w14:textId="77777777" w:rsidR="00C948C1" w:rsidRPr="00C948C1" w:rsidRDefault="00C948C1" w:rsidP="00C948C1">
            <w:pPr>
              <w:spacing w:after="0" w:line="240" w:lineRule="auto"/>
              <w:jc w:val="center"/>
              <w:rPr>
                <w:b/>
                <w:bCs/>
                <w:sz w:val="22"/>
              </w:rPr>
            </w:pPr>
            <w:r w:rsidRPr="00C948C1">
              <w:rPr>
                <w:b/>
                <w:bCs/>
                <w:sz w:val="22"/>
              </w:rPr>
              <w:t>Siūloma reikšmė</w:t>
            </w:r>
          </w:p>
        </w:tc>
      </w:tr>
      <w:tr w:rsidR="00533AE0" w:rsidRPr="00C948C1" w14:paraId="4F774973" w14:textId="77777777" w:rsidTr="005067B1">
        <w:tc>
          <w:tcPr>
            <w:tcW w:w="2250" w:type="dxa"/>
            <w:tcBorders>
              <w:top w:val="single" w:sz="4" w:space="0" w:color="000000"/>
              <w:left w:val="single" w:sz="4" w:space="0" w:color="auto"/>
              <w:bottom w:val="single" w:sz="4" w:space="0" w:color="000000"/>
              <w:right w:val="single" w:sz="4" w:space="0" w:color="000000"/>
            </w:tcBorders>
          </w:tcPr>
          <w:p w14:paraId="1670C0D7" w14:textId="5B3F4616" w:rsidR="00533AE0" w:rsidRPr="00C948C1" w:rsidRDefault="00533AE0" w:rsidP="00F03F99">
            <w:pPr>
              <w:spacing w:after="0" w:line="240" w:lineRule="auto"/>
              <w:rPr>
                <w:bCs/>
                <w:sz w:val="22"/>
              </w:rPr>
            </w:pPr>
            <w:r w:rsidRPr="00C948C1">
              <w:rPr>
                <w:rFonts w:eastAsia="Times New Roman"/>
                <w:sz w:val="22"/>
                <w:lang w:eastAsia="en-GB"/>
              </w:rPr>
              <w:t>Pavadinimas</w:t>
            </w:r>
          </w:p>
        </w:tc>
        <w:tc>
          <w:tcPr>
            <w:tcW w:w="4410" w:type="dxa"/>
            <w:tcBorders>
              <w:top w:val="single" w:sz="4" w:space="0" w:color="000000"/>
              <w:left w:val="single" w:sz="4" w:space="0" w:color="000000"/>
              <w:bottom w:val="single" w:sz="4" w:space="0" w:color="000000"/>
              <w:right w:val="single" w:sz="4" w:space="0" w:color="000000"/>
            </w:tcBorders>
          </w:tcPr>
          <w:p w14:paraId="7EA2A50F" w14:textId="3243D781" w:rsidR="00533AE0" w:rsidRPr="00C948C1" w:rsidRDefault="004C0B43" w:rsidP="00F03F99">
            <w:pPr>
              <w:spacing w:after="0" w:line="240" w:lineRule="auto"/>
              <w:rPr>
                <w:bCs/>
                <w:sz w:val="22"/>
              </w:rPr>
            </w:pPr>
            <w:r w:rsidRPr="004C0B43">
              <w:rPr>
                <w:rStyle w:val="normaltextrun"/>
                <w:rFonts w:eastAsia="Times New Roman"/>
                <w:i/>
                <w:sz w:val="22"/>
                <w:lang w:eastAsia="lt-LT"/>
              </w:rPr>
              <w:t>-</w:t>
            </w:r>
          </w:p>
        </w:tc>
        <w:tc>
          <w:tcPr>
            <w:tcW w:w="3240" w:type="dxa"/>
            <w:tcBorders>
              <w:top w:val="single" w:sz="4" w:space="0" w:color="000000"/>
              <w:left w:val="single" w:sz="4" w:space="0" w:color="000000"/>
              <w:bottom w:val="single" w:sz="4" w:space="0" w:color="000000"/>
              <w:right w:val="single" w:sz="4" w:space="0" w:color="000000"/>
            </w:tcBorders>
          </w:tcPr>
          <w:p w14:paraId="40A3300D" w14:textId="77777777" w:rsidR="00533AE0" w:rsidRPr="00C948C1" w:rsidRDefault="00533AE0" w:rsidP="00F03F99">
            <w:pPr>
              <w:spacing w:after="0" w:line="240" w:lineRule="auto"/>
              <w:rPr>
                <w:bCs/>
                <w:sz w:val="22"/>
              </w:rPr>
            </w:pPr>
          </w:p>
        </w:tc>
      </w:tr>
      <w:tr w:rsidR="00533AE0" w:rsidRPr="00C948C1" w14:paraId="7BCAA020" w14:textId="77777777" w:rsidTr="005067B1">
        <w:tc>
          <w:tcPr>
            <w:tcW w:w="2250" w:type="dxa"/>
            <w:tcBorders>
              <w:top w:val="single" w:sz="4" w:space="0" w:color="000000"/>
              <w:left w:val="single" w:sz="4" w:space="0" w:color="auto"/>
              <w:bottom w:val="single" w:sz="4" w:space="0" w:color="000000"/>
              <w:right w:val="single" w:sz="4" w:space="0" w:color="000000"/>
            </w:tcBorders>
          </w:tcPr>
          <w:p w14:paraId="3870ECBF" w14:textId="6D79464E" w:rsidR="00533AE0" w:rsidRPr="00C948C1" w:rsidRDefault="00533AE0" w:rsidP="00F03F99">
            <w:pPr>
              <w:spacing w:after="0" w:line="240" w:lineRule="auto"/>
              <w:rPr>
                <w:bCs/>
                <w:sz w:val="22"/>
              </w:rPr>
            </w:pPr>
            <w:r w:rsidRPr="00C948C1">
              <w:rPr>
                <w:rFonts w:eastAsia="Times New Roman"/>
                <w:sz w:val="22"/>
                <w:lang w:eastAsia="en-GB"/>
              </w:rPr>
              <w:t>Firma – gamintoja</w:t>
            </w:r>
          </w:p>
        </w:tc>
        <w:tc>
          <w:tcPr>
            <w:tcW w:w="4410" w:type="dxa"/>
            <w:tcBorders>
              <w:top w:val="single" w:sz="4" w:space="0" w:color="000000"/>
              <w:left w:val="single" w:sz="4" w:space="0" w:color="000000"/>
              <w:bottom w:val="single" w:sz="4" w:space="0" w:color="000000"/>
              <w:right w:val="single" w:sz="4" w:space="0" w:color="000000"/>
            </w:tcBorders>
          </w:tcPr>
          <w:p w14:paraId="5F372DE2" w14:textId="31525F95" w:rsidR="00533AE0" w:rsidRPr="00C948C1" w:rsidRDefault="004C0B43" w:rsidP="00F03F99">
            <w:pPr>
              <w:spacing w:after="0" w:line="240" w:lineRule="auto"/>
              <w:rPr>
                <w:bCs/>
                <w:sz w:val="22"/>
              </w:rPr>
            </w:pPr>
            <w:r w:rsidRPr="004C0B43">
              <w:rPr>
                <w:rStyle w:val="normaltextrun"/>
                <w:rFonts w:eastAsia="Times New Roman"/>
                <w:i/>
                <w:sz w:val="22"/>
                <w:lang w:eastAsia="lt-LT"/>
              </w:rPr>
              <w:t>-</w:t>
            </w:r>
          </w:p>
        </w:tc>
        <w:tc>
          <w:tcPr>
            <w:tcW w:w="3240" w:type="dxa"/>
            <w:tcBorders>
              <w:top w:val="single" w:sz="4" w:space="0" w:color="000000"/>
              <w:left w:val="single" w:sz="4" w:space="0" w:color="000000"/>
              <w:bottom w:val="single" w:sz="4" w:space="0" w:color="000000"/>
              <w:right w:val="single" w:sz="4" w:space="0" w:color="000000"/>
            </w:tcBorders>
          </w:tcPr>
          <w:p w14:paraId="62E8106A" w14:textId="77777777" w:rsidR="00533AE0" w:rsidRPr="00C948C1" w:rsidRDefault="00533AE0" w:rsidP="00F03F99">
            <w:pPr>
              <w:spacing w:after="0" w:line="240" w:lineRule="auto"/>
              <w:rPr>
                <w:bCs/>
                <w:sz w:val="22"/>
              </w:rPr>
            </w:pPr>
          </w:p>
        </w:tc>
      </w:tr>
      <w:tr w:rsidR="00533AE0" w:rsidRPr="00C948C1" w14:paraId="0FB6EB7E" w14:textId="77777777" w:rsidTr="005067B1">
        <w:tc>
          <w:tcPr>
            <w:tcW w:w="2250" w:type="dxa"/>
            <w:tcBorders>
              <w:top w:val="single" w:sz="4" w:space="0" w:color="000000"/>
              <w:left w:val="single" w:sz="4" w:space="0" w:color="auto"/>
              <w:bottom w:val="single" w:sz="4" w:space="0" w:color="000000"/>
              <w:right w:val="single" w:sz="4" w:space="0" w:color="000000"/>
            </w:tcBorders>
          </w:tcPr>
          <w:p w14:paraId="2587E474" w14:textId="4FFD9579" w:rsidR="00533AE0" w:rsidRPr="00C948C1" w:rsidRDefault="00533AE0" w:rsidP="00F03F99">
            <w:pPr>
              <w:spacing w:after="0" w:line="240" w:lineRule="auto"/>
              <w:rPr>
                <w:bCs/>
                <w:sz w:val="22"/>
              </w:rPr>
            </w:pPr>
            <w:r w:rsidRPr="00C948C1">
              <w:rPr>
                <w:rFonts w:eastAsia="Times New Roman"/>
                <w:sz w:val="22"/>
                <w:lang w:eastAsia="en-GB"/>
              </w:rPr>
              <w:t xml:space="preserve">Programinės įrangos gamintojo kodas (angl. </w:t>
            </w:r>
            <w:proofErr w:type="spellStart"/>
            <w:r w:rsidRPr="00C948C1">
              <w:rPr>
                <w:rFonts w:eastAsia="Times New Roman"/>
                <w:sz w:val="22"/>
                <w:lang w:eastAsia="en-GB"/>
              </w:rPr>
              <w:t>Part</w:t>
            </w:r>
            <w:proofErr w:type="spellEnd"/>
            <w:r w:rsidRPr="00C948C1">
              <w:rPr>
                <w:rFonts w:eastAsia="Times New Roman"/>
                <w:sz w:val="22"/>
                <w:lang w:eastAsia="en-GB"/>
              </w:rPr>
              <w:t xml:space="preserve"> </w:t>
            </w:r>
            <w:proofErr w:type="spellStart"/>
            <w:r w:rsidRPr="00C948C1">
              <w:rPr>
                <w:rFonts w:eastAsia="Times New Roman"/>
                <w:sz w:val="22"/>
                <w:lang w:eastAsia="en-GB"/>
              </w:rPr>
              <w:t>Number</w:t>
            </w:r>
            <w:proofErr w:type="spellEnd"/>
            <w:r w:rsidRPr="00C948C1">
              <w:rPr>
                <w:rFonts w:eastAsia="Times New Roman"/>
                <w:sz w:val="22"/>
                <w:lang w:eastAsia="en-GB"/>
              </w:rPr>
              <w:t>)</w:t>
            </w:r>
          </w:p>
        </w:tc>
        <w:tc>
          <w:tcPr>
            <w:tcW w:w="4410" w:type="dxa"/>
            <w:tcBorders>
              <w:top w:val="single" w:sz="4" w:space="0" w:color="000000"/>
              <w:left w:val="single" w:sz="4" w:space="0" w:color="000000"/>
              <w:bottom w:val="single" w:sz="4" w:space="0" w:color="000000"/>
              <w:right w:val="single" w:sz="4" w:space="0" w:color="000000"/>
            </w:tcBorders>
          </w:tcPr>
          <w:p w14:paraId="69540137" w14:textId="19CA7387" w:rsidR="00533AE0" w:rsidRPr="00C948C1" w:rsidRDefault="004C0B43" w:rsidP="00F03F99">
            <w:pPr>
              <w:spacing w:after="0" w:line="240" w:lineRule="auto"/>
              <w:rPr>
                <w:bCs/>
                <w:sz w:val="22"/>
              </w:rPr>
            </w:pPr>
            <w:r w:rsidRPr="004C0B43">
              <w:rPr>
                <w:rStyle w:val="normaltextrun"/>
                <w:rFonts w:eastAsia="Times New Roman"/>
                <w:i/>
                <w:sz w:val="22"/>
                <w:lang w:eastAsia="lt-LT"/>
              </w:rPr>
              <w:t>-</w:t>
            </w:r>
          </w:p>
        </w:tc>
        <w:tc>
          <w:tcPr>
            <w:tcW w:w="3240" w:type="dxa"/>
            <w:tcBorders>
              <w:top w:val="single" w:sz="4" w:space="0" w:color="000000"/>
              <w:left w:val="single" w:sz="4" w:space="0" w:color="000000"/>
              <w:bottom w:val="single" w:sz="4" w:space="0" w:color="000000"/>
              <w:right w:val="single" w:sz="4" w:space="0" w:color="000000"/>
            </w:tcBorders>
          </w:tcPr>
          <w:p w14:paraId="56BF9B55" w14:textId="77777777" w:rsidR="00533AE0" w:rsidRPr="00C948C1" w:rsidRDefault="00533AE0" w:rsidP="00F03F99">
            <w:pPr>
              <w:spacing w:after="0" w:line="240" w:lineRule="auto"/>
              <w:rPr>
                <w:bCs/>
                <w:sz w:val="22"/>
              </w:rPr>
            </w:pPr>
          </w:p>
        </w:tc>
      </w:tr>
      <w:tr w:rsidR="00533AE0" w:rsidRPr="00C948C1" w14:paraId="59156C49" w14:textId="77777777" w:rsidTr="005067B1">
        <w:tc>
          <w:tcPr>
            <w:tcW w:w="2250" w:type="dxa"/>
            <w:tcBorders>
              <w:top w:val="single" w:sz="4" w:space="0" w:color="000000"/>
              <w:left w:val="single" w:sz="4" w:space="0" w:color="auto"/>
              <w:bottom w:val="single" w:sz="4" w:space="0" w:color="000000"/>
              <w:right w:val="single" w:sz="4" w:space="0" w:color="000000"/>
            </w:tcBorders>
          </w:tcPr>
          <w:p w14:paraId="4790D7EC" w14:textId="77777777" w:rsidR="00533AE0" w:rsidRPr="00C948C1" w:rsidRDefault="00533AE0" w:rsidP="00F03F99">
            <w:pPr>
              <w:spacing w:after="0" w:line="240" w:lineRule="auto"/>
              <w:rPr>
                <w:bCs/>
                <w:sz w:val="22"/>
              </w:rPr>
            </w:pPr>
            <w:r w:rsidRPr="00C948C1">
              <w:rPr>
                <w:bCs/>
                <w:sz w:val="22"/>
              </w:rPr>
              <w:t>Privalomos galimybės</w:t>
            </w:r>
          </w:p>
        </w:tc>
        <w:tc>
          <w:tcPr>
            <w:tcW w:w="4410" w:type="dxa"/>
            <w:tcBorders>
              <w:top w:val="single" w:sz="4" w:space="0" w:color="000000"/>
              <w:left w:val="single" w:sz="4" w:space="0" w:color="000000"/>
              <w:bottom w:val="single" w:sz="4" w:space="0" w:color="000000"/>
              <w:right w:val="single" w:sz="4" w:space="0" w:color="000000"/>
            </w:tcBorders>
          </w:tcPr>
          <w:p w14:paraId="1AB85965" w14:textId="20A97E25" w:rsidR="00533AE0" w:rsidRPr="00C948C1" w:rsidRDefault="00533AE0" w:rsidP="00C948C1">
            <w:pPr>
              <w:spacing w:after="0" w:line="240" w:lineRule="auto"/>
              <w:jc w:val="both"/>
              <w:rPr>
                <w:bCs/>
                <w:sz w:val="22"/>
              </w:rPr>
            </w:pPr>
            <w:r w:rsidRPr="00C948C1">
              <w:rPr>
                <w:bCs/>
                <w:sz w:val="22"/>
              </w:rPr>
              <w:t>Programinė įranga turi turėti galimybę prisijungti vidiniams, autentifikuotiems ir naudotojams. Autentifikuoti išoriniai naudotojai: saugią prieigą suteikiama prie suasmenintų duomenų, naudojant autentifikavimo mechanizmus, tokius kaip „</w:t>
            </w:r>
            <w:proofErr w:type="spellStart"/>
            <w:r w:rsidRPr="00C948C1">
              <w:rPr>
                <w:bCs/>
                <w:sz w:val="22"/>
              </w:rPr>
              <w:t>Azure</w:t>
            </w:r>
            <w:proofErr w:type="spellEnd"/>
            <w:r w:rsidRPr="00C948C1">
              <w:rPr>
                <w:bCs/>
                <w:sz w:val="22"/>
              </w:rPr>
              <w:t xml:space="preserve"> AD B2C“, „</w:t>
            </w:r>
            <w:proofErr w:type="spellStart"/>
            <w:r w:rsidRPr="00C948C1">
              <w:rPr>
                <w:bCs/>
                <w:sz w:val="22"/>
              </w:rPr>
              <w:t>LinkedIn</w:t>
            </w:r>
            <w:proofErr w:type="spellEnd"/>
            <w:r w:rsidRPr="00C948C1">
              <w:rPr>
                <w:bCs/>
                <w:sz w:val="22"/>
              </w:rPr>
              <w:t>“ ar kitus. Autentifikuoti vidiniai naudotojai: saugią prieigą prie suasmenintų duomenų naudojant „</w:t>
            </w:r>
            <w:proofErr w:type="spellStart"/>
            <w:r w:rsidRPr="00C948C1">
              <w:rPr>
                <w:bCs/>
                <w:sz w:val="22"/>
              </w:rPr>
              <w:t>Azure</w:t>
            </w:r>
            <w:proofErr w:type="spellEnd"/>
            <w:r w:rsidRPr="00C948C1">
              <w:rPr>
                <w:bCs/>
                <w:sz w:val="22"/>
              </w:rPr>
              <w:t xml:space="preserve"> AD“, susietą su jų „Power </w:t>
            </w:r>
            <w:proofErr w:type="spellStart"/>
            <w:r w:rsidRPr="00C948C1">
              <w:rPr>
                <w:bCs/>
                <w:sz w:val="22"/>
              </w:rPr>
              <w:t>Apps</w:t>
            </w:r>
            <w:proofErr w:type="spellEnd"/>
            <w:r w:rsidRPr="00C948C1">
              <w:rPr>
                <w:bCs/>
                <w:sz w:val="22"/>
              </w:rPr>
              <w:t>“ arba D365 prisijungimo duomenimis. Neautentifikuoti naudotojai: gali pasiekti viešai prieinamus tinklalapius (portalus).</w:t>
            </w:r>
          </w:p>
          <w:p w14:paraId="2D4A374F" w14:textId="66AD2226" w:rsidR="00533AE0" w:rsidRPr="00C948C1" w:rsidRDefault="00533AE0" w:rsidP="00C948C1">
            <w:pPr>
              <w:spacing w:after="0" w:line="240" w:lineRule="auto"/>
              <w:jc w:val="both"/>
              <w:rPr>
                <w:bCs/>
                <w:sz w:val="22"/>
              </w:rPr>
            </w:pPr>
            <w:r w:rsidRPr="00C948C1">
              <w:rPr>
                <w:bCs/>
                <w:sz w:val="22"/>
              </w:rPr>
              <w:t xml:space="preserve">Programinė įranga turi </w:t>
            </w:r>
            <w:r w:rsidR="00F05D04" w:rsidRPr="00C948C1">
              <w:rPr>
                <w:bCs/>
                <w:sz w:val="22"/>
              </w:rPr>
              <w:t>leisti prisijungti</w:t>
            </w:r>
            <w:r w:rsidRPr="00C948C1">
              <w:rPr>
                <w:bCs/>
                <w:sz w:val="22"/>
              </w:rPr>
              <w:t xml:space="preserve"> 100 </w:t>
            </w:r>
            <w:r w:rsidR="005067B1" w:rsidRPr="00C948C1">
              <w:rPr>
                <w:bCs/>
                <w:sz w:val="22"/>
              </w:rPr>
              <w:t>autentifikuotų</w:t>
            </w:r>
            <w:r w:rsidR="00807ADA" w:rsidRPr="00C948C1">
              <w:rPr>
                <w:bCs/>
                <w:sz w:val="22"/>
              </w:rPr>
              <w:t xml:space="preserve"> </w:t>
            </w:r>
            <w:r w:rsidR="00174CD6" w:rsidRPr="00C948C1">
              <w:rPr>
                <w:bCs/>
                <w:sz w:val="22"/>
              </w:rPr>
              <w:t>vartotojų per mėnes</w:t>
            </w:r>
            <w:r w:rsidRPr="00C948C1">
              <w:rPr>
                <w:bCs/>
                <w:sz w:val="22"/>
              </w:rPr>
              <w:t>į.</w:t>
            </w:r>
          </w:p>
          <w:p w14:paraId="13388D58" w14:textId="77777777" w:rsidR="00533AE0" w:rsidRPr="00C948C1" w:rsidRDefault="00533AE0" w:rsidP="00C948C1">
            <w:pPr>
              <w:spacing w:after="0" w:line="240" w:lineRule="auto"/>
              <w:jc w:val="both"/>
              <w:rPr>
                <w:bCs/>
                <w:sz w:val="22"/>
              </w:rPr>
            </w:pPr>
            <w:r w:rsidRPr="00C948C1">
              <w:rPr>
                <w:rFonts w:cstheme="minorHAnsi"/>
                <w:sz w:val="22"/>
              </w:rPr>
              <w:t>Programinė įranga turi turėti galimybę sąveikauti su MS Office 365 platforma (MS „</w:t>
            </w:r>
            <w:proofErr w:type="spellStart"/>
            <w:r w:rsidRPr="00C948C1">
              <w:rPr>
                <w:rFonts w:cstheme="minorHAnsi"/>
                <w:sz w:val="22"/>
              </w:rPr>
              <w:t>Teams</w:t>
            </w:r>
            <w:proofErr w:type="spellEnd"/>
            <w:r w:rsidRPr="00C948C1">
              <w:rPr>
                <w:rFonts w:cstheme="minorHAnsi"/>
                <w:sz w:val="22"/>
              </w:rPr>
              <w:t xml:space="preserve">“, MS „SharePoint“); MS Power </w:t>
            </w:r>
            <w:proofErr w:type="spellStart"/>
            <w:r w:rsidRPr="00C948C1">
              <w:rPr>
                <w:rFonts w:cstheme="minorHAnsi"/>
                <w:sz w:val="22"/>
              </w:rPr>
              <w:t>Platform</w:t>
            </w:r>
            <w:proofErr w:type="spellEnd"/>
            <w:r w:rsidRPr="00C948C1">
              <w:rPr>
                <w:rFonts w:cstheme="minorHAnsi"/>
                <w:sz w:val="22"/>
              </w:rPr>
              <w:t>.</w:t>
            </w:r>
          </w:p>
        </w:tc>
        <w:tc>
          <w:tcPr>
            <w:tcW w:w="3240" w:type="dxa"/>
            <w:tcBorders>
              <w:top w:val="single" w:sz="4" w:space="0" w:color="000000"/>
              <w:left w:val="single" w:sz="4" w:space="0" w:color="000000"/>
              <w:bottom w:val="single" w:sz="4" w:space="0" w:color="000000"/>
              <w:right w:val="single" w:sz="4" w:space="0" w:color="000000"/>
            </w:tcBorders>
          </w:tcPr>
          <w:p w14:paraId="7B9332EB" w14:textId="77777777" w:rsidR="00533AE0" w:rsidRPr="00C948C1" w:rsidRDefault="00533AE0" w:rsidP="00F03F99">
            <w:pPr>
              <w:spacing w:after="0" w:line="240" w:lineRule="auto"/>
              <w:rPr>
                <w:bCs/>
                <w:sz w:val="22"/>
              </w:rPr>
            </w:pPr>
          </w:p>
        </w:tc>
      </w:tr>
      <w:tr w:rsidR="00533AE0" w:rsidRPr="00C948C1" w14:paraId="2D1A4C74" w14:textId="77777777" w:rsidTr="005067B1">
        <w:tc>
          <w:tcPr>
            <w:tcW w:w="2250" w:type="dxa"/>
            <w:tcBorders>
              <w:top w:val="single" w:sz="4" w:space="0" w:color="000000"/>
              <w:left w:val="single" w:sz="4" w:space="0" w:color="auto"/>
              <w:bottom w:val="single" w:sz="4" w:space="0" w:color="000000"/>
              <w:right w:val="single" w:sz="4" w:space="0" w:color="000000"/>
            </w:tcBorders>
          </w:tcPr>
          <w:p w14:paraId="55AF9666" w14:textId="77777777" w:rsidR="00533AE0" w:rsidRPr="00C948C1" w:rsidRDefault="00533AE0" w:rsidP="00F03F99">
            <w:pPr>
              <w:spacing w:after="0" w:line="240" w:lineRule="auto"/>
              <w:rPr>
                <w:bCs/>
                <w:sz w:val="22"/>
              </w:rPr>
            </w:pPr>
            <w:r w:rsidRPr="00C948C1">
              <w:rPr>
                <w:bCs/>
                <w:sz w:val="22"/>
              </w:rPr>
              <w:t>Palaikomos operacinės sistemos</w:t>
            </w:r>
          </w:p>
        </w:tc>
        <w:tc>
          <w:tcPr>
            <w:tcW w:w="4410" w:type="dxa"/>
            <w:tcBorders>
              <w:top w:val="single" w:sz="4" w:space="0" w:color="000000"/>
              <w:left w:val="single" w:sz="4" w:space="0" w:color="000000"/>
              <w:bottom w:val="single" w:sz="4" w:space="0" w:color="000000"/>
              <w:right w:val="single" w:sz="4" w:space="0" w:color="000000"/>
            </w:tcBorders>
          </w:tcPr>
          <w:p w14:paraId="4C299C3F" w14:textId="6D0130D3" w:rsidR="00533AE0" w:rsidRPr="00C948C1" w:rsidRDefault="00533AE0" w:rsidP="00F03F99">
            <w:pPr>
              <w:spacing w:after="0" w:line="240" w:lineRule="auto"/>
              <w:rPr>
                <w:bCs/>
                <w:sz w:val="22"/>
              </w:rPr>
            </w:pPr>
            <w:r w:rsidRPr="00C948C1">
              <w:rPr>
                <w:bCs/>
                <w:sz w:val="22"/>
              </w:rPr>
              <w:t>Windows 10/11</w:t>
            </w:r>
          </w:p>
        </w:tc>
        <w:tc>
          <w:tcPr>
            <w:tcW w:w="3240" w:type="dxa"/>
            <w:tcBorders>
              <w:top w:val="single" w:sz="4" w:space="0" w:color="000000"/>
              <w:left w:val="single" w:sz="4" w:space="0" w:color="000000"/>
              <w:bottom w:val="single" w:sz="4" w:space="0" w:color="000000"/>
              <w:right w:val="single" w:sz="4" w:space="0" w:color="000000"/>
            </w:tcBorders>
          </w:tcPr>
          <w:p w14:paraId="735C0AE1" w14:textId="77777777" w:rsidR="00533AE0" w:rsidRPr="00C948C1" w:rsidRDefault="00533AE0" w:rsidP="00F03F99">
            <w:pPr>
              <w:spacing w:after="0" w:line="240" w:lineRule="auto"/>
              <w:rPr>
                <w:bCs/>
                <w:sz w:val="22"/>
              </w:rPr>
            </w:pPr>
          </w:p>
        </w:tc>
      </w:tr>
      <w:tr w:rsidR="005067B1" w:rsidRPr="00C948C1" w14:paraId="62B5FCF8" w14:textId="77777777" w:rsidTr="005067B1">
        <w:tc>
          <w:tcPr>
            <w:tcW w:w="2250" w:type="dxa"/>
            <w:tcBorders>
              <w:top w:val="single" w:sz="4" w:space="0" w:color="000000"/>
              <w:left w:val="single" w:sz="4" w:space="0" w:color="auto"/>
              <w:bottom w:val="single" w:sz="4" w:space="0" w:color="000000"/>
              <w:right w:val="single" w:sz="4" w:space="0" w:color="000000"/>
            </w:tcBorders>
          </w:tcPr>
          <w:p w14:paraId="77FA83A6" w14:textId="780A380C" w:rsidR="005067B1" w:rsidRPr="00C948C1" w:rsidRDefault="005067B1" w:rsidP="00F03F99">
            <w:pPr>
              <w:spacing w:after="0" w:line="240" w:lineRule="auto"/>
              <w:rPr>
                <w:bCs/>
                <w:sz w:val="22"/>
              </w:rPr>
            </w:pPr>
            <w:r w:rsidRPr="00C948C1">
              <w:rPr>
                <w:sz w:val="22"/>
              </w:rPr>
              <w:t>Garantija</w:t>
            </w:r>
          </w:p>
        </w:tc>
        <w:tc>
          <w:tcPr>
            <w:tcW w:w="4410" w:type="dxa"/>
            <w:tcBorders>
              <w:top w:val="single" w:sz="4" w:space="0" w:color="000000"/>
              <w:left w:val="single" w:sz="4" w:space="0" w:color="000000"/>
              <w:bottom w:val="single" w:sz="4" w:space="0" w:color="000000"/>
              <w:right w:val="single" w:sz="4" w:space="0" w:color="000000"/>
            </w:tcBorders>
          </w:tcPr>
          <w:p w14:paraId="3B15119B"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Funkcionalumas:</w:t>
            </w:r>
          </w:p>
          <w:p w14:paraId="32513ADB"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714BAB56"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7EF902E4"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1F0E063"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00DCFDAD"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38FC82CE"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Problemų sprendimas:</w:t>
            </w:r>
          </w:p>
          <w:p w14:paraId="4A32F214"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Kliento patalpose;</w:t>
            </w:r>
          </w:p>
          <w:p w14:paraId="1F7DB505"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 Nuotoliniu būdu.</w:t>
            </w:r>
          </w:p>
          <w:p w14:paraId="34964CCB"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050CE8A2"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Technologijos kurioms teikiamos pažangios paslaugos:</w:t>
            </w:r>
          </w:p>
          <w:p w14:paraId="5B453D02" w14:textId="4D9AFCD9" w:rsidR="005067B1" w:rsidRPr="00C948C1" w:rsidRDefault="005067B1" w:rsidP="00C948C1">
            <w:pPr>
              <w:spacing w:after="0" w:line="240" w:lineRule="auto"/>
              <w:jc w:val="both"/>
              <w:rPr>
                <w:rFonts w:eastAsia="Times New Roman"/>
                <w:sz w:val="22"/>
              </w:rPr>
            </w:pPr>
            <w:r w:rsidRPr="00C948C1">
              <w:rPr>
                <w:rFonts w:eastAsia="Times New Roman"/>
                <w:sz w:val="22"/>
              </w:rPr>
              <w:t xml:space="preserve">Kliento duomenų centro </w:t>
            </w:r>
            <w:r w:rsidR="00514914"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0A424B60" w14:textId="77777777" w:rsidR="005067B1" w:rsidRPr="00C948C1" w:rsidRDefault="005067B1" w:rsidP="00C948C1">
            <w:pPr>
              <w:spacing w:after="0" w:line="240" w:lineRule="auto"/>
              <w:jc w:val="both"/>
              <w:rPr>
                <w:rFonts w:eastAsia="Times New Roman"/>
                <w:sz w:val="22"/>
              </w:rPr>
            </w:pPr>
            <w:r w:rsidRPr="00C948C1">
              <w:rPr>
                <w:rFonts w:eastAsia="Times New Roman"/>
                <w:sz w:val="22"/>
              </w:rPr>
              <w:t>Patobulinti sprendimai:</w:t>
            </w:r>
          </w:p>
          <w:p w14:paraId="60997974" w14:textId="2C524697" w:rsidR="005067B1" w:rsidRPr="00C948C1" w:rsidRDefault="005067B1" w:rsidP="00C948C1">
            <w:pPr>
              <w:spacing w:after="0" w:line="240" w:lineRule="auto"/>
              <w:jc w:val="both"/>
              <w:rPr>
                <w:bCs/>
                <w:sz w:val="22"/>
              </w:rPr>
            </w:pPr>
            <w:r w:rsidRPr="00C948C1">
              <w:rPr>
                <w:rFonts w:eastAsia="Times New Roman"/>
                <w:sz w:val="22"/>
              </w:rPr>
              <w:t>Paskirtasis inžinerijos padalinys arba lygiavertis; Patobulintas paskirtasis inžinerijos padalinys arba lygiavertis;</w:t>
            </w:r>
          </w:p>
        </w:tc>
        <w:tc>
          <w:tcPr>
            <w:tcW w:w="3240" w:type="dxa"/>
            <w:tcBorders>
              <w:top w:val="single" w:sz="4" w:space="0" w:color="000000"/>
              <w:left w:val="single" w:sz="4" w:space="0" w:color="000000"/>
              <w:bottom w:val="single" w:sz="4" w:space="0" w:color="000000"/>
              <w:right w:val="single" w:sz="4" w:space="0" w:color="000000"/>
            </w:tcBorders>
          </w:tcPr>
          <w:p w14:paraId="7AD5449C" w14:textId="77777777" w:rsidR="005067B1" w:rsidRPr="00C948C1" w:rsidRDefault="005067B1" w:rsidP="00F03F99">
            <w:pPr>
              <w:spacing w:after="0" w:line="240" w:lineRule="auto"/>
              <w:rPr>
                <w:bCs/>
                <w:sz w:val="22"/>
              </w:rPr>
            </w:pPr>
          </w:p>
        </w:tc>
      </w:tr>
      <w:tr w:rsidR="00533AE0" w:rsidRPr="00C948C1" w14:paraId="6A58E132" w14:textId="77777777" w:rsidTr="005067B1">
        <w:tc>
          <w:tcPr>
            <w:tcW w:w="2250" w:type="dxa"/>
            <w:tcBorders>
              <w:top w:val="single" w:sz="4" w:space="0" w:color="000000"/>
              <w:left w:val="single" w:sz="4" w:space="0" w:color="auto"/>
              <w:bottom w:val="single" w:sz="4" w:space="0" w:color="auto"/>
              <w:right w:val="single" w:sz="4" w:space="0" w:color="000000"/>
            </w:tcBorders>
          </w:tcPr>
          <w:p w14:paraId="7A3B83A5" w14:textId="77777777" w:rsidR="00533AE0" w:rsidRPr="00C948C1" w:rsidRDefault="00533AE0" w:rsidP="00F03F99">
            <w:pPr>
              <w:spacing w:after="0" w:line="240" w:lineRule="auto"/>
              <w:rPr>
                <w:bCs/>
                <w:sz w:val="22"/>
              </w:rPr>
            </w:pPr>
            <w:r w:rsidRPr="00C948C1">
              <w:rPr>
                <w:bCs/>
                <w:sz w:val="22"/>
              </w:rPr>
              <w:t>Licencijavimo tipas</w:t>
            </w:r>
          </w:p>
        </w:tc>
        <w:tc>
          <w:tcPr>
            <w:tcW w:w="4410" w:type="dxa"/>
            <w:tcBorders>
              <w:top w:val="single" w:sz="4" w:space="0" w:color="000000"/>
              <w:left w:val="single" w:sz="4" w:space="0" w:color="000000"/>
              <w:bottom w:val="single" w:sz="4" w:space="0" w:color="auto"/>
              <w:right w:val="single" w:sz="4" w:space="0" w:color="000000"/>
            </w:tcBorders>
          </w:tcPr>
          <w:p w14:paraId="58364AB3" w14:textId="2DA2FFEC" w:rsidR="00533AE0" w:rsidRPr="00C948C1" w:rsidRDefault="00533AE0" w:rsidP="00C948C1">
            <w:pPr>
              <w:spacing w:after="0" w:line="240" w:lineRule="auto"/>
              <w:jc w:val="both"/>
              <w:rPr>
                <w:bCs/>
                <w:sz w:val="22"/>
              </w:rPr>
            </w:pPr>
            <w:r w:rsidRPr="00C948C1">
              <w:rPr>
                <w:bCs/>
                <w:sz w:val="22"/>
              </w:rPr>
              <w:t xml:space="preserve">Licencija skirta programai (angl. </w:t>
            </w:r>
            <w:proofErr w:type="spellStart"/>
            <w:r w:rsidRPr="00C948C1">
              <w:rPr>
                <w:bCs/>
                <w:sz w:val="22"/>
              </w:rPr>
              <w:t>App</w:t>
            </w:r>
            <w:proofErr w:type="spellEnd"/>
            <w:r w:rsidRPr="00C948C1">
              <w:rPr>
                <w:bCs/>
                <w:sz w:val="22"/>
              </w:rPr>
              <w:t>). Turi turėti naujumo garantiją, suteikiančią teisę naudotis licencijos galiojimo termino metu išleistomis naujomis programų versijomis</w:t>
            </w:r>
            <w:r w:rsidR="005C7B32" w:rsidRPr="00C948C1">
              <w:rPr>
                <w:bCs/>
                <w:sz w:val="22"/>
              </w:rPr>
              <w:t>.</w:t>
            </w:r>
          </w:p>
        </w:tc>
        <w:tc>
          <w:tcPr>
            <w:tcW w:w="3240" w:type="dxa"/>
            <w:tcBorders>
              <w:top w:val="single" w:sz="4" w:space="0" w:color="000000"/>
              <w:left w:val="single" w:sz="4" w:space="0" w:color="000000"/>
              <w:bottom w:val="single" w:sz="4" w:space="0" w:color="auto"/>
              <w:right w:val="single" w:sz="4" w:space="0" w:color="000000"/>
            </w:tcBorders>
          </w:tcPr>
          <w:p w14:paraId="35DC9550" w14:textId="77777777" w:rsidR="00533AE0" w:rsidRPr="00C948C1" w:rsidRDefault="00533AE0" w:rsidP="00F03F99">
            <w:pPr>
              <w:spacing w:after="0" w:line="240" w:lineRule="auto"/>
              <w:rPr>
                <w:bCs/>
                <w:sz w:val="22"/>
              </w:rPr>
            </w:pPr>
          </w:p>
        </w:tc>
      </w:tr>
    </w:tbl>
    <w:p w14:paraId="1CD7B72F" w14:textId="77777777" w:rsidR="00074E4B" w:rsidRDefault="00074E4B" w:rsidP="00F03F99">
      <w:pPr>
        <w:spacing w:after="0" w:line="240" w:lineRule="auto"/>
        <w:jc w:val="both"/>
        <w:textAlignment w:val="baseline"/>
        <w:rPr>
          <w:rFonts w:eastAsia="Times New Roman"/>
          <w:szCs w:val="24"/>
          <w:lang w:eastAsia="en-GB"/>
        </w:rPr>
      </w:pPr>
    </w:p>
    <w:p w14:paraId="2C859E8B" w14:textId="7A0A3165" w:rsidR="0063792A" w:rsidRDefault="00C948C1" w:rsidP="00F03F99">
      <w:pPr>
        <w:spacing w:after="0" w:line="240" w:lineRule="auto"/>
        <w:rPr>
          <w:b/>
          <w:color w:val="000000"/>
          <w:szCs w:val="24"/>
        </w:rPr>
      </w:pPr>
      <w:r>
        <w:rPr>
          <w:b/>
          <w:color w:val="000000"/>
          <w:szCs w:val="24"/>
        </w:rPr>
        <w:t>1</w:t>
      </w:r>
      <w:r w:rsidR="00115B49">
        <w:rPr>
          <w:b/>
          <w:color w:val="000000"/>
          <w:szCs w:val="24"/>
        </w:rPr>
        <w:t>8</w:t>
      </w:r>
      <w:r>
        <w:rPr>
          <w:b/>
          <w:color w:val="000000"/>
          <w:szCs w:val="24"/>
        </w:rPr>
        <w:t xml:space="preserve">. </w:t>
      </w:r>
      <w:r w:rsidR="0063792A" w:rsidRPr="001B39B8">
        <w:rPr>
          <w:b/>
          <w:color w:val="000000"/>
          <w:szCs w:val="24"/>
        </w:rPr>
        <w:t xml:space="preserve">Microsoft </w:t>
      </w:r>
      <w:proofErr w:type="spellStart"/>
      <w:r w:rsidR="0063792A" w:rsidRPr="001B39B8">
        <w:rPr>
          <w:b/>
          <w:color w:val="000000"/>
          <w:szCs w:val="24"/>
        </w:rPr>
        <w:t>Azure</w:t>
      </w:r>
      <w:proofErr w:type="spellEnd"/>
      <w:r w:rsidR="0063792A" w:rsidRPr="001B39B8">
        <w:rPr>
          <w:b/>
          <w:color w:val="000000"/>
          <w:szCs w:val="24"/>
        </w:rPr>
        <w:t xml:space="preserve"> debesų kompiuterijos paslaugų</w:t>
      </w:r>
      <w:r w:rsidR="004360D6">
        <w:rPr>
          <w:b/>
          <w:color w:val="000000"/>
          <w:szCs w:val="24"/>
        </w:rPr>
        <w:t xml:space="preserve"> paketas</w:t>
      </w:r>
      <w:r w:rsidR="0063792A" w:rsidRPr="001B39B8">
        <w:rPr>
          <w:b/>
          <w:color w:val="000000"/>
          <w:szCs w:val="24"/>
        </w:rPr>
        <w:t xml:space="preserve"> (naujausia gamintojo paskelbta versija) arba lygiaverčių paslaugų paketas</w:t>
      </w:r>
      <w:r>
        <w:rPr>
          <w:b/>
          <w:color w:val="000000"/>
          <w:szCs w:val="24"/>
        </w:rPr>
        <w:t>:</w:t>
      </w:r>
    </w:p>
    <w:p w14:paraId="510FD2CD" w14:textId="77777777" w:rsidR="00C948C1" w:rsidRPr="00C948C1" w:rsidRDefault="00C948C1" w:rsidP="00F03F99">
      <w:pPr>
        <w:spacing w:after="0" w:line="240" w:lineRule="auto"/>
        <w:rPr>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4541"/>
        <w:gridCol w:w="3038"/>
      </w:tblGrid>
      <w:tr w:rsidR="001B39B8" w:rsidRPr="00D65920" w14:paraId="6B7C32FE" w14:textId="77777777" w:rsidTr="00C948C1">
        <w:trPr>
          <w:trHeight w:val="144"/>
        </w:trPr>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E50BB6" w14:textId="77777777" w:rsidR="001B39B8" w:rsidRPr="00D65920" w:rsidRDefault="001B39B8" w:rsidP="00F03F99">
            <w:pPr>
              <w:spacing w:after="0" w:line="240" w:lineRule="auto"/>
              <w:jc w:val="center"/>
              <w:rPr>
                <w:b/>
                <w:color w:val="00000A"/>
                <w:sz w:val="22"/>
                <w:u w:color="000000"/>
              </w:rPr>
            </w:pPr>
            <w:r w:rsidRPr="00D65920">
              <w:rPr>
                <w:b/>
                <w:bCs/>
                <w:sz w:val="22"/>
              </w:rPr>
              <w:t>Rodiklis</w:t>
            </w:r>
          </w:p>
        </w:tc>
        <w:tc>
          <w:tcPr>
            <w:tcW w:w="22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F0EED" w14:textId="77777777" w:rsidR="001B39B8" w:rsidRPr="00D65920" w:rsidRDefault="001B39B8" w:rsidP="00F03F99">
            <w:pPr>
              <w:spacing w:after="0" w:line="240" w:lineRule="auto"/>
              <w:jc w:val="center"/>
              <w:rPr>
                <w:b/>
                <w:color w:val="00000A"/>
                <w:sz w:val="22"/>
                <w:u w:color="000000"/>
              </w:rPr>
            </w:pPr>
            <w:r w:rsidRPr="00D65920">
              <w:rPr>
                <w:b/>
                <w:bCs/>
                <w:sz w:val="22"/>
              </w:rPr>
              <w:t>Reikalaujama reikšmė</w:t>
            </w:r>
          </w:p>
        </w:tc>
        <w:tc>
          <w:tcPr>
            <w:tcW w:w="15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D37A3" w14:textId="66A7B75A" w:rsidR="001B39B8" w:rsidRPr="00D65920" w:rsidRDefault="001B39B8" w:rsidP="00F03F99">
            <w:pPr>
              <w:spacing w:after="0" w:line="240" w:lineRule="auto"/>
              <w:jc w:val="center"/>
              <w:rPr>
                <w:b/>
                <w:bCs/>
                <w:sz w:val="22"/>
              </w:rPr>
            </w:pPr>
            <w:r w:rsidRPr="00D65920">
              <w:rPr>
                <w:b/>
                <w:bCs/>
                <w:sz w:val="22"/>
              </w:rPr>
              <w:t>Siūloma reikšmė</w:t>
            </w:r>
          </w:p>
        </w:tc>
      </w:tr>
      <w:tr w:rsidR="001B39B8" w:rsidRPr="00D65920" w14:paraId="3E6D2BF9" w14:textId="77777777" w:rsidTr="00D86A93">
        <w:trPr>
          <w:trHeight w:val="144"/>
        </w:trPr>
        <w:tc>
          <w:tcPr>
            <w:tcW w:w="1168" w:type="pct"/>
          </w:tcPr>
          <w:p w14:paraId="70519BEA" w14:textId="77777777" w:rsidR="001B39B8" w:rsidRPr="00D65920" w:rsidRDefault="001B39B8" w:rsidP="00F03F99">
            <w:pPr>
              <w:spacing w:after="0" w:line="240" w:lineRule="auto"/>
              <w:rPr>
                <w:sz w:val="22"/>
              </w:rPr>
            </w:pPr>
            <w:r w:rsidRPr="00D65920">
              <w:rPr>
                <w:sz w:val="22"/>
              </w:rPr>
              <w:t>Pavadinimas</w:t>
            </w:r>
          </w:p>
        </w:tc>
        <w:tc>
          <w:tcPr>
            <w:tcW w:w="2296" w:type="pct"/>
          </w:tcPr>
          <w:p w14:paraId="05D75CFE" w14:textId="5FC4A447" w:rsidR="001B39B8" w:rsidRPr="00D65920" w:rsidRDefault="004C0B43" w:rsidP="00F03F99">
            <w:pPr>
              <w:pStyle w:val="paragraph"/>
              <w:spacing w:before="0" w:beforeAutospacing="0" w:after="0" w:afterAutospacing="0"/>
              <w:textAlignment w:val="baseline"/>
              <w:rPr>
                <w:rFonts w:eastAsia="Calibri"/>
                <w:sz w:val="22"/>
                <w:szCs w:val="22"/>
                <w:lang w:eastAsia="en-US"/>
              </w:rPr>
            </w:pPr>
            <w:r w:rsidRPr="004C0B43">
              <w:rPr>
                <w:rFonts w:eastAsia="Calibri"/>
                <w:i/>
                <w:sz w:val="22"/>
                <w:szCs w:val="22"/>
                <w:lang w:eastAsia="en-US"/>
              </w:rPr>
              <w:t>-</w:t>
            </w:r>
          </w:p>
        </w:tc>
        <w:tc>
          <w:tcPr>
            <w:tcW w:w="1536" w:type="pct"/>
          </w:tcPr>
          <w:p w14:paraId="32172EDA" w14:textId="77777777" w:rsidR="001B39B8" w:rsidRPr="00D65920" w:rsidRDefault="001B39B8" w:rsidP="00F03F99">
            <w:pPr>
              <w:pStyle w:val="paragraph"/>
              <w:spacing w:before="0" w:beforeAutospacing="0" w:after="0" w:afterAutospacing="0"/>
              <w:textAlignment w:val="baseline"/>
              <w:rPr>
                <w:rFonts w:eastAsia="Calibri"/>
                <w:sz w:val="22"/>
                <w:szCs w:val="22"/>
                <w:lang w:eastAsia="en-US"/>
              </w:rPr>
            </w:pPr>
          </w:p>
        </w:tc>
      </w:tr>
      <w:tr w:rsidR="001B39B8" w:rsidRPr="00D65920" w14:paraId="70A9B024" w14:textId="77777777" w:rsidTr="00D86A93">
        <w:trPr>
          <w:trHeight w:val="144"/>
        </w:trPr>
        <w:tc>
          <w:tcPr>
            <w:tcW w:w="1168" w:type="pct"/>
          </w:tcPr>
          <w:p w14:paraId="219B67EB" w14:textId="77777777" w:rsidR="001B39B8" w:rsidRPr="00D65920" w:rsidRDefault="001B39B8" w:rsidP="00F03F99">
            <w:pPr>
              <w:spacing w:after="0" w:line="240" w:lineRule="auto"/>
              <w:rPr>
                <w:sz w:val="22"/>
              </w:rPr>
            </w:pPr>
            <w:r w:rsidRPr="00D65920">
              <w:rPr>
                <w:sz w:val="22"/>
              </w:rPr>
              <w:t>Firma – gamintoja</w:t>
            </w:r>
          </w:p>
        </w:tc>
        <w:tc>
          <w:tcPr>
            <w:tcW w:w="2296" w:type="pct"/>
          </w:tcPr>
          <w:p w14:paraId="61EE7205" w14:textId="2A833C37" w:rsidR="001B39B8" w:rsidRPr="00D65920" w:rsidRDefault="004C0B43" w:rsidP="00F03F99">
            <w:pPr>
              <w:pStyle w:val="paragraph"/>
              <w:spacing w:before="0" w:beforeAutospacing="0" w:after="0" w:afterAutospacing="0"/>
              <w:textAlignment w:val="baseline"/>
              <w:rPr>
                <w:rFonts w:eastAsia="Calibri"/>
                <w:sz w:val="22"/>
                <w:szCs w:val="22"/>
                <w:lang w:eastAsia="en-US"/>
              </w:rPr>
            </w:pPr>
            <w:r w:rsidRPr="004C0B43">
              <w:rPr>
                <w:rFonts w:eastAsia="Calibri"/>
                <w:i/>
                <w:sz w:val="22"/>
                <w:szCs w:val="22"/>
                <w:lang w:eastAsia="en-US"/>
              </w:rPr>
              <w:t>-</w:t>
            </w:r>
          </w:p>
        </w:tc>
        <w:tc>
          <w:tcPr>
            <w:tcW w:w="1536" w:type="pct"/>
          </w:tcPr>
          <w:p w14:paraId="139906E1" w14:textId="77777777" w:rsidR="001B39B8" w:rsidRPr="00D65920" w:rsidRDefault="001B39B8" w:rsidP="00F03F99">
            <w:pPr>
              <w:pStyle w:val="paragraph"/>
              <w:spacing w:before="0" w:beforeAutospacing="0" w:after="0" w:afterAutospacing="0"/>
              <w:textAlignment w:val="baseline"/>
              <w:rPr>
                <w:rFonts w:eastAsia="Calibri"/>
                <w:sz w:val="22"/>
                <w:szCs w:val="22"/>
                <w:lang w:eastAsia="en-US"/>
              </w:rPr>
            </w:pPr>
          </w:p>
        </w:tc>
      </w:tr>
      <w:tr w:rsidR="001B39B8" w:rsidRPr="00D65920" w14:paraId="5B812A4B" w14:textId="77777777" w:rsidTr="00D86A93">
        <w:trPr>
          <w:trHeight w:val="144"/>
        </w:trPr>
        <w:tc>
          <w:tcPr>
            <w:tcW w:w="1168" w:type="pct"/>
          </w:tcPr>
          <w:p w14:paraId="344F069A" w14:textId="77777777" w:rsidR="001B39B8" w:rsidRPr="00D65920" w:rsidRDefault="001B39B8" w:rsidP="00F03F99">
            <w:pPr>
              <w:spacing w:after="0" w:line="240" w:lineRule="auto"/>
              <w:rPr>
                <w:sz w:val="22"/>
              </w:rPr>
            </w:pPr>
            <w:r w:rsidRPr="00D65920">
              <w:rPr>
                <w:sz w:val="22"/>
              </w:rPr>
              <w:t xml:space="preserve">Programinės įrangos gamintojo kodas (angl. </w:t>
            </w:r>
            <w:proofErr w:type="spellStart"/>
            <w:r w:rsidRPr="00D65920">
              <w:rPr>
                <w:sz w:val="22"/>
              </w:rPr>
              <w:t>Part</w:t>
            </w:r>
            <w:proofErr w:type="spellEnd"/>
            <w:r w:rsidRPr="00D65920">
              <w:rPr>
                <w:sz w:val="22"/>
              </w:rPr>
              <w:t xml:space="preserve"> </w:t>
            </w:r>
            <w:proofErr w:type="spellStart"/>
            <w:r w:rsidRPr="00D65920">
              <w:rPr>
                <w:sz w:val="22"/>
              </w:rPr>
              <w:t>Number</w:t>
            </w:r>
            <w:proofErr w:type="spellEnd"/>
            <w:r w:rsidRPr="00D65920">
              <w:rPr>
                <w:sz w:val="22"/>
              </w:rPr>
              <w:t>)</w:t>
            </w:r>
          </w:p>
        </w:tc>
        <w:tc>
          <w:tcPr>
            <w:tcW w:w="2296" w:type="pct"/>
          </w:tcPr>
          <w:p w14:paraId="56BD0FB8" w14:textId="174BB25E" w:rsidR="001B39B8" w:rsidRPr="00D65920" w:rsidRDefault="004C0B43" w:rsidP="00F03F99">
            <w:pPr>
              <w:pStyle w:val="paragraph"/>
              <w:spacing w:before="0" w:beforeAutospacing="0" w:after="0" w:afterAutospacing="0"/>
              <w:textAlignment w:val="baseline"/>
              <w:rPr>
                <w:rFonts w:eastAsia="Calibri"/>
                <w:sz w:val="22"/>
                <w:szCs w:val="22"/>
                <w:lang w:eastAsia="en-US"/>
              </w:rPr>
            </w:pPr>
            <w:r w:rsidRPr="004C0B43">
              <w:rPr>
                <w:rFonts w:eastAsia="Calibri"/>
                <w:i/>
                <w:sz w:val="22"/>
                <w:szCs w:val="22"/>
                <w:lang w:eastAsia="en-US"/>
              </w:rPr>
              <w:t>-</w:t>
            </w:r>
          </w:p>
        </w:tc>
        <w:tc>
          <w:tcPr>
            <w:tcW w:w="1536" w:type="pct"/>
          </w:tcPr>
          <w:p w14:paraId="2E10F484" w14:textId="77777777" w:rsidR="001B39B8" w:rsidRPr="00D65920" w:rsidRDefault="001B39B8" w:rsidP="00F03F99">
            <w:pPr>
              <w:pStyle w:val="paragraph"/>
              <w:spacing w:before="0" w:beforeAutospacing="0" w:after="0" w:afterAutospacing="0"/>
              <w:textAlignment w:val="baseline"/>
              <w:rPr>
                <w:rFonts w:eastAsia="Calibri"/>
                <w:sz w:val="22"/>
                <w:szCs w:val="22"/>
                <w:lang w:eastAsia="en-US"/>
              </w:rPr>
            </w:pPr>
          </w:p>
        </w:tc>
      </w:tr>
      <w:tr w:rsidR="001B39B8" w:rsidRPr="00D65920" w14:paraId="710E8348" w14:textId="77777777" w:rsidTr="00D86A93">
        <w:trPr>
          <w:trHeight w:val="144"/>
        </w:trPr>
        <w:tc>
          <w:tcPr>
            <w:tcW w:w="1168" w:type="pct"/>
          </w:tcPr>
          <w:p w14:paraId="115E6A64" w14:textId="77777777" w:rsidR="001B39B8" w:rsidRPr="00D65920" w:rsidRDefault="001B39B8" w:rsidP="00F03F99">
            <w:pPr>
              <w:spacing w:after="0" w:line="240" w:lineRule="auto"/>
              <w:rPr>
                <w:sz w:val="22"/>
              </w:rPr>
            </w:pPr>
            <w:r w:rsidRPr="00D65920">
              <w:rPr>
                <w:sz w:val="22"/>
              </w:rPr>
              <w:t>Funkcionalumo reikalavimai</w:t>
            </w:r>
          </w:p>
        </w:tc>
        <w:tc>
          <w:tcPr>
            <w:tcW w:w="2296" w:type="pct"/>
          </w:tcPr>
          <w:p w14:paraId="6E243626"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naudojant programinės įrangos gamintojo serverius užtikrinti virtualių tarnybinių stočių paslaugą; </w:t>
            </w:r>
          </w:p>
          <w:p w14:paraId="7E3E3601"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naudotis virtualių tarnybinių stočių paslaugos funkcionalumu 24 val. per parą, 7 dienas per savaitę; </w:t>
            </w:r>
          </w:p>
          <w:p w14:paraId="33AABB47"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Licencija turi suteikti teisę naudotis paslaugomis vienerius metus; </w:t>
            </w:r>
          </w:p>
          <w:p w14:paraId="37DF5076"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naudotis paslaugomis Europoje, Šiaurės Amerikoje, Azijoje esančiuose duomenų centruose; </w:t>
            </w:r>
          </w:p>
          <w:p w14:paraId="0D1E8527" w14:textId="203816C3" w:rsidR="001B39B8" w:rsidRPr="00D65920" w:rsidRDefault="00514914"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w:t>
            </w:r>
            <w:r w:rsidR="001B39B8" w:rsidRPr="00D65920">
              <w:rPr>
                <w:rFonts w:eastAsia="Calibri"/>
                <w:sz w:val="22"/>
                <w:szCs w:val="22"/>
                <w:lang w:eastAsia="en-US"/>
              </w:rPr>
              <w:t> dubliuoti virtualias tarnybines stotis tarp Europos ir Šiaurės Amerikos ir tarp Europos ir Azijos duomenų centrų; </w:t>
            </w:r>
          </w:p>
          <w:p w14:paraId="66E6EB2E"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didinti ir mažinti virtualių tarnybinių stočių resursus; </w:t>
            </w:r>
          </w:p>
          <w:p w14:paraId="43D91E86"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naudotis automatiniu virtualių tarnybinių stočių plėtimo vienetų skaičiumi ir resursais (angl. Auto </w:t>
            </w:r>
            <w:proofErr w:type="spellStart"/>
            <w:r w:rsidRPr="00D65920">
              <w:rPr>
                <w:rFonts w:eastAsia="Calibri"/>
                <w:sz w:val="22"/>
                <w:szCs w:val="22"/>
                <w:lang w:eastAsia="en-US"/>
              </w:rPr>
              <w:t>Scaling</w:t>
            </w:r>
            <w:proofErr w:type="spellEnd"/>
            <w:r w:rsidRPr="00D65920">
              <w:rPr>
                <w:rFonts w:eastAsia="Calibri"/>
                <w:sz w:val="22"/>
                <w:szCs w:val="22"/>
                <w:lang w:eastAsia="en-US"/>
              </w:rPr>
              <w:t>) funkcionalumu; </w:t>
            </w:r>
          </w:p>
          <w:p w14:paraId="7B74DA36"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naudotis Windows OS, Linux OS virtualiomis tarnybinėmis stotimis; </w:t>
            </w:r>
          </w:p>
          <w:p w14:paraId="4CE43A29"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 Microsoft SQL, </w:t>
            </w:r>
            <w:proofErr w:type="spellStart"/>
            <w:r w:rsidRPr="00D65920">
              <w:rPr>
                <w:rFonts w:eastAsia="Calibri"/>
                <w:sz w:val="22"/>
                <w:szCs w:val="22"/>
                <w:lang w:eastAsia="en-US"/>
              </w:rPr>
              <w:t>Oracle</w:t>
            </w:r>
            <w:proofErr w:type="spellEnd"/>
            <w:r w:rsidRPr="00D65920">
              <w:rPr>
                <w:rFonts w:eastAsia="Calibri"/>
                <w:sz w:val="22"/>
                <w:szCs w:val="22"/>
                <w:lang w:eastAsia="en-US"/>
              </w:rPr>
              <w:t> duomenų bazes kartu su programinės įrangos licencijomis; </w:t>
            </w:r>
          </w:p>
          <w:p w14:paraId="6A980A23"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kurti ir valdyti virtualius tinklus, kurie gali integruotis su perkančiojo subjekto tinklais; </w:t>
            </w:r>
          </w:p>
          <w:p w14:paraId="65C9D959"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turėti VPN prieigą tarp tiekėjo duomenų centrų ir perkančiojo subjekto vidinio tinklo; </w:t>
            </w:r>
          </w:p>
          <w:p w14:paraId="0BA4161C"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 tiekėjo DNS tarnybas; </w:t>
            </w:r>
          </w:p>
          <w:p w14:paraId="30F0DD6E" w14:textId="77777777" w:rsidR="001B39B8" w:rsidRPr="00D65920" w:rsidRDefault="001B39B8" w:rsidP="00F03F99">
            <w:pPr>
              <w:pStyle w:val="paragraph"/>
              <w:spacing w:before="0" w:beforeAutospacing="0" w:after="0" w:afterAutospacing="0"/>
              <w:jc w:val="both"/>
              <w:textAlignment w:val="baseline"/>
              <w:rPr>
                <w:rFonts w:eastAsia="Calibri"/>
                <w:sz w:val="22"/>
                <w:szCs w:val="22"/>
                <w:lang w:eastAsia="en-US"/>
              </w:rPr>
            </w:pPr>
            <w:r w:rsidRPr="00D65920">
              <w:rPr>
                <w:rFonts w:eastAsia="Calibri"/>
                <w:sz w:val="22"/>
                <w:szCs w:val="22"/>
                <w:lang w:eastAsia="en-US"/>
              </w:rPr>
              <w:t>Galimybė naudotis tiekėjo numatančiosios analizės įrankiais (angl. </w:t>
            </w:r>
            <w:proofErr w:type="spellStart"/>
            <w:r w:rsidRPr="00D65920">
              <w:rPr>
                <w:rFonts w:eastAsia="Calibri"/>
                <w:sz w:val="22"/>
                <w:szCs w:val="22"/>
                <w:lang w:eastAsia="en-US"/>
              </w:rPr>
              <w:t>Predictive</w:t>
            </w:r>
            <w:proofErr w:type="spellEnd"/>
            <w:r w:rsidRPr="00D65920">
              <w:rPr>
                <w:rFonts w:eastAsia="Calibri"/>
                <w:sz w:val="22"/>
                <w:szCs w:val="22"/>
                <w:lang w:eastAsia="en-US"/>
              </w:rPr>
              <w:t> Analytics).</w:t>
            </w:r>
          </w:p>
        </w:tc>
        <w:tc>
          <w:tcPr>
            <w:tcW w:w="1536" w:type="pct"/>
          </w:tcPr>
          <w:p w14:paraId="236B93B6" w14:textId="77777777" w:rsidR="001B39B8" w:rsidRPr="00D65920" w:rsidRDefault="001B39B8" w:rsidP="00F03F99">
            <w:pPr>
              <w:pStyle w:val="paragraph"/>
              <w:spacing w:before="0" w:beforeAutospacing="0" w:after="0" w:afterAutospacing="0"/>
              <w:textAlignment w:val="baseline"/>
              <w:rPr>
                <w:rFonts w:eastAsia="Calibri"/>
                <w:sz w:val="22"/>
                <w:szCs w:val="22"/>
                <w:lang w:eastAsia="en-US"/>
              </w:rPr>
            </w:pPr>
          </w:p>
        </w:tc>
      </w:tr>
      <w:tr w:rsidR="001B39B8" w:rsidRPr="00D65920" w14:paraId="2BF36E12" w14:textId="77777777" w:rsidTr="00D86A93">
        <w:trPr>
          <w:trHeight w:val="144"/>
        </w:trPr>
        <w:tc>
          <w:tcPr>
            <w:tcW w:w="1168" w:type="pct"/>
          </w:tcPr>
          <w:p w14:paraId="32301FAC" w14:textId="77777777" w:rsidR="001B39B8" w:rsidRPr="00D65920" w:rsidRDefault="001B39B8" w:rsidP="00F03F99">
            <w:pPr>
              <w:spacing w:after="0" w:line="240" w:lineRule="auto"/>
              <w:jc w:val="both"/>
              <w:rPr>
                <w:color w:val="000000"/>
                <w:sz w:val="22"/>
              </w:rPr>
            </w:pPr>
            <w:r w:rsidRPr="00D65920">
              <w:rPr>
                <w:color w:val="00000A"/>
                <w:sz w:val="22"/>
                <w:u w:color="000000"/>
              </w:rPr>
              <w:t>Valdymo galimybės</w:t>
            </w:r>
          </w:p>
        </w:tc>
        <w:tc>
          <w:tcPr>
            <w:tcW w:w="2296" w:type="pct"/>
          </w:tcPr>
          <w:p w14:paraId="7B3BCC51" w14:textId="77777777" w:rsidR="001B39B8" w:rsidRPr="00D65920" w:rsidRDefault="001B39B8" w:rsidP="00F03F99">
            <w:pPr>
              <w:pStyle w:val="paragraph"/>
              <w:spacing w:before="0" w:beforeAutospacing="0" w:after="0" w:afterAutospacing="0"/>
              <w:jc w:val="both"/>
              <w:textAlignment w:val="baseline"/>
              <w:rPr>
                <w:sz w:val="22"/>
                <w:szCs w:val="22"/>
              </w:rPr>
            </w:pPr>
            <w:r w:rsidRPr="00D65920">
              <w:rPr>
                <w:rStyle w:val="normaltextrun"/>
                <w:sz w:val="22"/>
                <w:szCs w:val="22"/>
              </w:rPr>
              <w:t>Interneto naršyklėje ir Microsoft </w:t>
            </w:r>
            <w:proofErr w:type="spellStart"/>
            <w:r w:rsidRPr="00D65920">
              <w:rPr>
                <w:rStyle w:val="spellingerror"/>
                <w:sz w:val="22"/>
                <w:szCs w:val="22"/>
              </w:rPr>
              <w:t>PowerShell</w:t>
            </w:r>
            <w:proofErr w:type="spellEnd"/>
            <w:r w:rsidRPr="00D65920">
              <w:rPr>
                <w:rStyle w:val="normaltextrun"/>
                <w:sz w:val="22"/>
                <w:szCs w:val="22"/>
              </w:rPr>
              <w:t> arba lygiaverte komandine eilute;</w:t>
            </w:r>
            <w:r w:rsidRPr="00D65920">
              <w:rPr>
                <w:rStyle w:val="eop"/>
                <w:sz w:val="22"/>
                <w:szCs w:val="22"/>
              </w:rPr>
              <w:t> </w:t>
            </w:r>
          </w:p>
          <w:p w14:paraId="401A4087" w14:textId="77777777" w:rsidR="001B39B8" w:rsidRPr="00D65920" w:rsidRDefault="001B39B8" w:rsidP="00F03F99">
            <w:pPr>
              <w:pStyle w:val="paragraph"/>
              <w:spacing w:before="0" w:beforeAutospacing="0" w:after="0" w:afterAutospacing="0"/>
              <w:jc w:val="both"/>
              <w:textAlignment w:val="baseline"/>
              <w:rPr>
                <w:sz w:val="22"/>
                <w:szCs w:val="22"/>
              </w:rPr>
            </w:pPr>
            <w:r w:rsidRPr="00D65920">
              <w:rPr>
                <w:rStyle w:val="normaltextrun"/>
                <w:sz w:val="22"/>
                <w:szCs w:val="22"/>
              </w:rPr>
              <w:t>Nustatyti rolėmis pagrįstą prieigą prie resursų (angl. „Role </w:t>
            </w:r>
            <w:proofErr w:type="spellStart"/>
            <w:r w:rsidRPr="00D65920">
              <w:rPr>
                <w:rStyle w:val="spellingerror"/>
                <w:sz w:val="22"/>
                <w:szCs w:val="22"/>
              </w:rPr>
              <w:t>Based</w:t>
            </w:r>
            <w:proofErr w:type="spellEnd"/>
            <w:r w:rsidRPr="00D65920">
              <w:rPr>
                <w:rStyle w:val="normaltextrun"/>
                <w:sz w:val="22"/>
                <w:szCs w:val="22"/>
              </w:rPr>
              <w:t> Access </w:t>
            </w:r>
            <w:proofErr w:type="spellStart"/>
            <w:r w:rsidRPr="00D65920">
              <w:rPr>
                <w:rStyle w:val="spellingerror"/>
                <w:sz w:val="22"/>
                <w:szCs w:val="22"/>
              </w:rPr>
              <w:t>Control</w:t>
            </w:r>
            <w:proofErr w:type="spellEnd"/>
            <w:r w:rsidRPr="00D65920">
              <w:rPr>
                <w:rStyle w:val="normaltextrun"/>
                <w:sz w:val="22"/>
                <w:szCs w:val="22"/>
              </w:rPr>
              <w:t>“);</w:t>
            </w:r>
            <w:r w:rsidRPr="00D65920">
              <w:rPr>
                <w:rStyle w:val="eop"/>
                <w:sz w:val="22"/>
                <w:szCs w:val="22"/>
              </w:rPr>
              <w:t> </w:t>
            </w:r>
          </w:p>
          <w:p w14:paraId="4A2A53AF" w14:textId="77777777" w:rsidR="001B39B8" w:rsidRPr="00D65920" w:rsidRDefault="001B39B8" w:rsidP="00F03F99">
            <w:pPr>
              <w:pStyle w:val="paragraph"/>
              <w:spacing w:before="0" w:beforeAutospacing="0" w:after="0" w:afterAutospacing="0"/>
              <w:jc w:val="both"/>
              <w:textAlignment w:val="baseline"/>
              <w:rPr>
                <w:color w:val="000000"/>
                <w:sz w:val="22"/>
                <w:szCs w:val="22"/>
              </w:rPr>
            </w:pPr>
            <w:r w:rsidRPr="00D65920">
              <w:rPr>
                <w:rStyle w:val="normaltextrun"/>
                <w:sz w:val="22"/>
                <w:szCs w:val="22"/>
              </w:rPr>
              <w:t>Įtraukti susijusius komponentus (tinklas, virtuali tarnybinė stotis, diskinė vieta ir kt.) į resursų grupes ir suteikti administravimo teises resursų grupėms.</w:t>
            </w:r>
          </w:p>
        </w:tc>
        <w:tc>
          <w:tcPr>
            <w:tcW w:w="1536" w:type="pct"/>
          </w:tcPr>
          <w:p w14:paraId="54D935D7" w14:textId="77777777" w:rsidR="001B39B8" w:rsidRPr="00D65920" w:rsidRDefault="001B39B8" w:rsidP="00F03F99">
            <w:pPr>
              <w:pStyle w:val="paragraph"/>
              <w:spacing w:before="0" w:beforeAutospacing="0" w:after="0" w:afterAutospacing="0"/>
              <w:jc w:val="both"/>
              <w:textAlignment w:val="baseline"/>
              <w:rPr>
                <w:rStyle w:val="normaltextrun"/>
                <w:sz w:val="22"/>
                <w:szCs w:val="22"/>
              </w:rPr>
            </w:pPr>
          </w:p>
        </w:tc>
      </w:tr>
      <w:tr w:rsidR="001B39B8" w:rsidRPr="00D65920" w14:paraId="6AA92F7E" w14:textId="77777777" w:rsidTr="00D86A93">
        <w:trPr>
          <w:trHeight w:val="144"/>
        </w:trPr>
        <w:tc>
          <w:tcPr>
            <w:tcW w:w="1168" w:type="pct"/>
          </w:tcPr>
          <w:p w14:paraId="083D134E" w14:textId="77777777" w:rsidR="001B39B8" w:rsidRPr="00D65920" w:rsidRDefault="001B39B8" w:rsidP="00F03F99">
            <w:pPr>
              <w:spacing w:after="0" w:line="240" w:lineRule="auto"/>
              <w:jc w:val="both"/>
              <w:rPr>
                <w:color w:val="000000"/>
                <w:sz w:val="22"/>
              </w:rPr>
            </w:pPr>
            <w:r w:rsidRPr="00D65920">
              <w:rPr>
                <w:rFonts w:eastAsia="Arial Unicode MS"/>
                <w:color w:val="000000"/>
                <w:sz w:val="22"/>
                <w:u w:color="000000"/>
              </w:rPr>
              <w:t>Palaikoma operacinė sistema</w:t>
            </w:r>
          </w:p>
        </w:tc>
        <w:tc>
          <w:tcPr>
            <w:tcW w:w="2296" w:type="pct"/>
          </w:tcPr>
          <w:p w14:paraId="2A1A53BB" w14:textId="77777777" w:rsidR="001B39B8" w:rsidRPr="00D65920" w:rsidRDefault="001B39B8" w:rsidP="00F03F99">
            <w:pPr>
              <w:pStyle w:val="paragraph"/>
              <w:spacing w:before="0" w:beforeAutospacing="0" w:after="0" w:afterAutospacing="0"/>
              <w:jc w:val="both"/>
              <w:textAlignment w:val="baseline"/>
              <w:rPr>
                <w:sz w:val="22"/>
                <w:szCs w:val="22"/>
              </w:rPr>
            </w:pPr>
            <w:r w:rsidRPr="00D65920">
              <w:rPr>
                <w:rStyle w:val="normaltextrun"/>
                <w:sz w:val="22"/>
                <w:szCs w:val="22"/>
              </w:rPr>
              <w:t>Stebėti perkamų debesų kompiuterijos paslaugų parametrus (procesoriaus, operatyvios atmintis, diskų apkrovimą, paslaugos komponentų veikimą, duomenų srautą ir kt.);</w:t>
            </w:r>
            <w:r w:rsidRPr="00D65920">
              <w:rPr>
                <w:rStyle w:val="eop"/>
                <w:sz w:val="22"/>
                <w:szCs w:val="22"/>
              </w:rPr>
              <w:t> </w:t>
            </w:r>
          </w:p>
          <w:p w14:paraId="4F0AEFD8" w14:textId="77777777" w:rsidR="001B39B8" w:rsidRPr="00D65920" w:rsidRDefault="001B39B8" w:rsidP="00F03F99">
            <w:pPr>
              <w:pStyle w:val="paragraph"/>
              <w:spacing w:before="0" w:beforeAutospacing="0" w:after="0" w:afterAutospacing="0"/>
              <w:jc w:val="both"/>
              <w:textAlignment w:val="baseline"/>
              <w:rPr>
                <w:sz w:val="22"/>
                <w:szCs w:val="22"/>
              </w:rPr>
            </w:pPr>
            <w:r w:rsidRPr="00D65920">
              <w:rPr>
                <w:rStyle w:val="normaltextrun"/>
                <w:sz w:val="22"/>
                <w:szCs w:val="22"/>
              </w:rPr>
              <w:t>Stebėti ir analizuoti prisijungimus prie debesų kompiuterijos paslaugų;</w:t>
            </w:r>
            <w:r w:rsidRPr="00D65920">
              <w:rPr>
                <w:rStyle w:val="eop"/>
                <w:sz w:val="22"/>
                <w:szCs w:val="22"/>
              </w:rPr>
              <w:t> </w:t>
            </w:r>
          </w:p>
          <w:p w14:paraId="71A0132C" w14:textId="77777777" w:rsidR="001B39B8" w:rsidRPr="00D65920" w:rsidRDefault="001B39B8" w:rsidP="00F03F99">
            <w:pPr>
              <w:pStyle w:val="paragraph"/>
              <w:spacing w:before="0" w:beforeAutospacing="0" w:after="0" w:afterAutospacing="0"/>
              <w:jc w:val="both"/>
              <w:textAlignment w:val="baseline"/>
              <w:rPr>
                <w:color w:val="000000"/>
                <w:sz w:val="22"/>
                <w:szCs w:val="22"/>
              </w:rPr>
            </w:pPr>
            <w:r w:rsidRPr="00D65920">
              <w:rPr>
                <w:rStyle w:val="normaltextrun"/>
                <w:sz w:val="22"/>
                <w:szCs w:val="22"/>
              </w:rPr>
              <w:t>Sukurti įspėjimus (angl. „</w:t>
            </w:r>
            <w:proofErr w:type="spellStart"/>
            <w:r w:rsidRPr="00D65920">
              <w:rPr>
                <w:rStyle w:val="spellingerror"/>
                <w:sz w:val="22"/>
                <w:szCs w:val="22"/>
              </w:rPr>
              <w:t>Alert</w:t>
            </w:r>
            <w:proofErr w:type="spellEnd"/>
            <w:r w:rsidRPr="00D65920">
              <w:rPr>
                <w:rStyle w:val="normaltextrun"/>
                <w:sz w:val="22"/>
                <w:szCs w:val="22"/>
              </w:rPr>
              <w:t>“) apie resursų parametrų nuokrypius ir gauti juos elektroniniu paštu arba nusiųsti į perkančiojo subjekto naudojamą centralizuotą stebėjimo (angl. </w:t>
            </w:r>
            <w:proofErr w:type="spellStart"/>
            <w:r w:rsidRPr="00D65920">
              <w:rPr>
                <w:rStyle w:val="spellingerror"/>
                <w:sz w:val="22"/>
                <w:szCs w:val="22"/>
              </w:rPr>
              <w:t>Monitoring</w:t>
            </w:r>
            <w:proofErr w:type="spellEnd"/>
            <w:r w:rsidRPr="00D65920">
              <w:rPr>
                <w:rStyle w:val="normaltextrun"/>
                <w:sz w:val="22"/>
                <w:szCs w:val="22"/>
              </w:rPr>
              <w:t>) sistemą HTTPS protokolu.</w:t>
            </w:r>
          </w:p>
        </w:tc>
        <w:tc>
          <w:tcPr>
            <w:tcW w:w="1536" w:type="pct"/>
          </w:tcPr>
          <w:p w14:paraId="250C79CB" w14:textId="77777777" w:rsidR="001B39B8" w:rsidRPr="00D65920" w:rsidRDefault="001B39B8" w:rsidP="00F03F99">
            <w:pPr>
              <w:pStyle w:val="paragraph"/>
              <w:spacing w:before="0" w:beforeAutospacing="0" w:after="0" w:afterAutospacing="0"/>
              <w:ind w:right="-120"/>
              <w:jc w:val="both"/>
              <w:textAlignment w:val="baseline"/>
              <w:rPr>
                <w:rStyle w:val="normaltextrun"/>
                <w:sz w:val="22"/>
                <w:szCs w:val="22"/>
              </w:rPr>
            </w:pPr>
          </w:p>
        </w:tc>
      </w:tr>
      <w:tr w:rsidR="004360D6" w:rsidRPr="00D65920" w14:paraId="7178D4A2" w14:textId="77777777" w:rsidTr="00D86A93">
        <w:trPr>
          <w:trHeight w:val="144"/>
        </w:trPr>
        <w:tc>
          <w:tcPr>
            <w:tcW w:w="1168" w:type="pct"/>
          </w:tcPr>
          <w:p w14:paraId="3BE8B543" w14:textId="716700DD" w:rsidR="004360D6" w:rsidRPr="00D65920" w:rsidRDefault="004360D6" w:rsidP="00F03F99">
            <w:pPr>
              <w:spacing w:after="0" w:line="240" w:lineRule="auto"/>
              <w:jc w:val="both"/>
              <w:rPr>
                <w:rFonts w:eastAsia="Arial Unicode MS"/>
                <w:color w:val="000000"/>
                <w:sz w:val="22"/>
                <w:u w:color="000000"/>
              </w:rPr>
            </w:pPr>
            <w:r w:rsidRPr="00D65920">
              <w:rPr>
                <w:rFonts w:eastAsia="Arial Unicode MS"/>
                <w:color w:val="000000"/>
                <w:sz w:val="22"/>
                <w:u w:color="000000"/>
              </w:rPr>
              <w:t>Paslaugos vertė</w:t>
            </w:r>
          </w:p>
        </w:tc>
        <w:tc>
          <w:tcPr>
            <w:tcW w:w="2296" w:type="pct"/>
          </w:tcPr>
          <w:p w14:paraId="697E918C" w14:textId="3E34C25C" w:rsidR="004360D6" w:rsidRPr="00D65920" w:rsidRDefault="004360D6" w:rsidP="00F03F99">
            <w:pPr>
              <w:pStyle w:val="paragraph"/>
              <w:spacing w:before="0" w:beforeAutospacing="0" w:after="0" w:afterAutospacing="0"/>
              <w:jc w:val="both"/>
              <w:textAlignment w:val="baseline"/>
              <w:rPr>
                <w:rStyle w:val="normaltextrun"/>
                <w:sz w:val="22"/>
                <w:szCs w:val="22"/>
              </w:rPr>
            </w:pPr>
            <w:r w:rsidRPr="00D65920">
              <w:rPr>
                <w:rStyle w:val="normaltextrun"/>
                <w:sz w:val="22"/>
                <w:szCs w:val="22"/>
              </w:rPr>
              <w:t>Ne mažiau kaip 100 EUR be PVM</w:t>
            </w:r>
          </w:p>
        </w:tc>
        <w:tc>
          <w:tcPr>
            <w:tcW w:w="1536" w:type="pct"/>
          </w:tcPr>
          <w:p w14:paraId="37A28944" w14:textId="77777777" w:rsidR="004360D6" w:rsidRPr="00D65920" w:rsidRDefault="004360D6" w:rsidP="00F03F99">
            <w:pPr>
              <w:pStyle w:val="paragraph"/>
              <w:spacing w:before="0" w:beforeAutospacing="0" w:after="0" w:afterAutospacing="0"/>
              <w:ind w:right="-120"/>
              <w:jc w:val="both"/>
              <w:textAlignment w:val="baseline"/>
              <w:rPr>
                <w:rStyle w:val="normaltextrun"/>
                <w:sz w:val="22"/>
                <w:szCs w:val="22"/>
              </w:rPr>
            </w:pPr>
          </w:p>
        </w:tc>
      </w:tr>
      <w:tr w:rsidR="00730ACB" w:rsidRPr="00D65920" w14:paraId="7CBAE2DB" w14:textId="77777777" w:rsidTr="00D86A93">
        <w:trPr>
          <w:trHeight w:val="144"/>
        </w:trPr>
        <w:tc>
          <w:tcPr>
            <w:tcW w:w="1168" w:type="pct"/>
          </w:tcPr>
          <w:p w14:paraId="6FA86455" w14:textId="4CB33FA6" w:rsidR="00730ACB" w:rsidRPr="00D65920" w:rsidRDefault="00730ACB" w:rsidP="00F03F99">
            <w:pPr>
              <w:spacing w:after="0" w:line="240" w:lineRule="auto"/>
              <w:jc w:val="both"/>
              <w:rPr>
                <w:rFonts w:eastAsia="Arial Unicode MS"/>
                <w:color w:val="000000"/>
                <w:sz w:val="22"/>
                <w:u w:color="000000"/>
              </w:rPr>
            </w:pPr>
            <w:r w:rsidRPr="00D65920">
              <w:rPr>
                <w:sz w:val="22"/>
              </w:rPr>
              <w:t>Garantija</w:t>
            </w:r>
          </w:p>
        </w:tc>
        <w:tc>
          <w:tcPr>
            <w:tcW w:w="2296" w:type="pct"/>
          </w:tcPr>
          <w:p w14:paraId="139DB054"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Funkcionalumas:</w:t>
            </w:r>
          </w:p>
          <w:p w14:paraId="23824502"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Galimybė registruoti klientui ar tiekėjui kliento vardu, neribotą kiekį incidentų gamintojo Microsoft pagalbos tarnyboje arba lygiaverčio gamintojo pagalbos tarnybos sistemoje.</w:t>
            </w:r>
          </w:p>
          <w:p w14:paraId="579E23EF"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Licencijų gamintojo reagavimas į incidentą ne prastesnis reakcijos laikas nei:</w:t>
            </w:r>
          </w:p>
          <w:p w14:paraId="68D5693B"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5E32DB5E"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Problemos svarbumo laipsnis B, vidutinė įtaka veiklai - pirmą reakciją į problemą per 2 val. Problemos sprendžiamos darbo valandomis.</w:t>
            </w:r>
          </w:p>
          <w:p w14:paraId="6016844E"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Problemos svarbumo laipsnis C, maža įtaka veiklai - pirmą reakciją į problemą per 4 val. Problemos sprendžiamos darbo valandomis.</w:t>
            </w:r>
          </w:p>
          <w:p w14:paraId="5ADE9866"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Problemų sprendimas:</w:t>
            </w:r>
          </w:p>
          <w:p w14:paraId="288968C2"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Kliento patalpose;</w:t>
            </w:r>
          </w:p>
          <w:p w14:paraId="3A849CF0"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 Nuotoliniu būdu.</w:t>
            </w:r>
          </w:p>
          <w:p w14:paraId="0C858173"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Licencijų gamintojo skirtas dedikuotas paslaugų užtikrinimo vadovas.</w:t>
            </w:r>
          </w:p>
          <w:p w14:paraId="78C3DF95"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Technologijos kurioms teikiamos pažangios paslaugos:</w:t>
            </w:r>
          </w:p>
          <w:p w14:paraId="0D6549EC" w14:textId="51BF8A4B" w:rsidR="00730ACB" w:rsidRPr="00D65920" w:rsidRDefault="00730ACB" w:rsidP="00C948C1">
            <w:pPr>
              <w:spacing w:after="0" w:line="240" w:lineRule="auto"/>
              <w:jc w:val="both"/>
              <w:rPr>
                <w:rFonts w:eastAsia="Times New Roman"/>
                <w:sz w:val="22"/>
              </w:rPr>
            </w:pPr>
            <w:r w:rsidRPr="00D65920">
              <w:rPr>
                <w:rFonts w:eastAsia="Times New Roman"/>
                <w:sz w:val="22"/>
              </w:rPr>
              <w:t xml:space="preserve">Kliento duomenų centro </w:t>
            </w:r>
            <w:r w:rsidR="00514914" w:rsidRPr="00D65920">
              <w:rPr>
                <w:rFonts w:eastAsia="Times New Roman"/>
                <w:sz w:val="22"/>
              </w:rPr>
              <w:t>įranga</w:t>
            </w:r>
            <w:r w:rsidRPr="00D65920">
              <w:rPr>
                <w:rFonts w:eastAsia="Times New Roman"/>
                <w:sz w:val="22"/>
              </w:rPr>
              <w:t xml:space="preserve"> (</w:t>
            </w:r>
            <w:proofErr w:type="spellStart"/>
            <w:r w:rsidRPr="00D65920">
              <w:rPr>
                <w:rFonts w:eastAsia="Times New Roman"/>
                <w:sz w:val="22"/>
              </w:rPr>
              <w:t>on-premises</w:t>
            </w:r>
            <w:proofErr w:type="spellEnd"/>
            <w:r w:rsidRPr="00D65920">
              <w:rPr>
                <w:rFonts w:eastAsia="Times New Roman"/>
                <w:sz w:val="22"/>
              </w:rPr>
              <w:t>), hibridinė infrastruktūra (</w:t>
            </w:r>
            <w:proofErr w:type="spellStart"/>
            <w:r w:rsidRPr="00D65920">
              <w:rPr>
                <w:rFonts w:eastAsia="Times New Roman"/>
                <w:sz w:val="22"/>
              </w:rPr>
              <w:t>hybrid</w:t>
            </w:r>
            <w:proofErr w:type="spellEnd"/>
            <w:r w:rsidRPr="00D65920">
              <w:rPr>
                <w:rFonts w:eastAsia="Times New Roman"/>
                <w:sz w:val="22"/>
              </w:rPr>
              <w:t>), debesų kompiuterijos pagrindų veikianti infrastruktūra (</w:t>
            </w:r>
            <w:proofErr w:type="spellStart"/>
            <w:r w:rsidRPr="00D65920">
              <w:rPr>
                <w:rFonts w:eastAsia="Times New Roman"/>
                <w:sz w:val="22"/>
              </w:rPr>
              <w:t>cloud</w:t>
            </w:r>
            <w:proofErr w:type="spellEnd"/>
            <w:r w:rsidRPr="00D65920">
              <w:rPr>
                <w:rFonts w:eastAsia="Times New Roman"/>
                <w:sz w:val="22"/>
              </w:rPr>
              <w:t>).</w:t>
            </w:r>
          </w:p>
          <w:p w14:paraId="01D1A0B4" w14:textId="77777777" w:rsidR="00730ACB" w:rsidRPr="00D65920" w:rsidRDefault="00730ACB" w:rsidP="00C948C1">
            <w:pPr>
              <w:spacing w:after="0" w:line="240" w:lineRule="auto"/>
              <w:jc w:val="both"/>
              <w:rPr>
                <w:rFonts w:eastAsia="Times New Roman"/>
                <w:sz w:val="22"/>
              </w:rPr>
            </w:pPr>
            <w:r w:rsidRPr="00D65920">
              <w:rPr>
                <w:rFonts w:eastAsia="Times New Roman"/>
                <w:sz w:val="22"/>
              </w:rPr>
              <w:t>Patobulinti sprendimai:</w:t>
            </w:r>
          </w:p>
          <w:p w14:paraId="2A1E1414" w14:textId="620ED52F" w:rsidR="00730ACB" w:rsidRPr="00D65920" w:rsidRDefault="00730ACB" w:rsidP="00C948C1">
            <w:pPr>
              <w:pStyle w:val="paragraph"/>
              <w:spacing w:before="0" w:beforeAutospacing="0" w:after="0" w:afterAutospacing="0"/>
              <w:jc w:val="both"/>
              <w:textAlignment w:val="baseline"/>
              <w:rPr>
                <w:rStyle w:val="normaltextrun"/>
                <w:sz w:val="22"/>
                <w:szCs w:val="22"/>
              </w:rPr>
            </w:pPr>
            <w:r w:rsidRPr="00D65920">
              <w:rPr>
                <w:sz w:val="22"/>
                <w:szCs w:val="22"/>
              </w:rPr>
              <w:t>Paskirtasis inžinerijos padalinys arba lygiavertis; Patobulintas paskirtasis inžinerijos padalinys arba lygiavertis;</w:t>
            </w:r>
          </w:p>
        </w:tc>
        <w:tc>
          <w:tcPr>
            <w:tcW w:w="1536" w:type="pct"/>
          </w:tcPr>
          <w:p w14:paraId="5EF51F33" w14:textId="77777777" w:rsidR="00730ACB" w:rsidRPr="00D65920" w:rsidRDefault="00730ACB" w:rsidP="00F03F99">
            <w:pPr>
              <w:pStyle w:val="paragraph"/>
              <w:spacing w:before="0" w:beforeAutospacing="0" w:after="0" w:afterAutospacing="0"/>
              <w:ind w:right="-120"/>
              <w:jc w:val="both"/>
              <w:textAlignment w:val="baseline"/>
              <w:rPr>
                <w:rStyle w:val="normaltextrun"/>
                <w:sz w:val="22"/>
                <w:szCs w:val="22"/>
              </w:rPr>
            </w:pPr>
          </w:p>
        </w:tc>
      </w:tr>
    </w:tbl>
    <w:p w14:paraId="6BA63BD2" w14:textId="77777777" w:rsidR="00DC28C7" w:rsidRDefault="00DC28C7" w:rsidP="00F03F99">
      <w:pPr>
        <w:spacing w:after="0" w:line="240" w:lineRule="auto"/>
        <w:rPr>
          <w:b/>
          <w:bCs/>
          <w:szCs w:val="24"/>
        </w:rPr>
      </w:pPr>
    </w:p>
    <w:p w14:paraId="505EFD2C" w14:textId="07480576" w:rsidR="006A5D60" w:rsidRDefault="00C948C1" w:rsidP="00F03F99">
      <w:pPr>
        <w:spacing w:after="0" w:line="240" w:lineRule="auto"/>
        <w:rPr>
          <w:b/>
          <w:bCs/>
          <w:szCs w:val="24"/>
        </w:rPr>
      </w:pPr>
      <w:r>
        <w:rPr>
          <w:b/>
          <w:bCs/>
          <w:szCs w:val="24"/>
        </w:rPr>
        <w:t>1</w:t>
      </w:r>
      <w:r w:rsidR="00115B49">
        <w:rPr>
          <w:b/>
          <w:bCs/>
          <w:szCs w:val="24"/>
        </w:rPr>
        <w:t>9</w:t>
      </w:r>
      <w:r>
        <w:rPr>
          <w:b/>
          <w:bCs/>
          <w:szCs w:val="24"/>
        </w:rPr>
        <w:t xml:space="preserve">. </w:t>
      </w:r>
      <w:r w:rsidR="006A5D60" w:rsidRPr="0084670E">
        <w:rPr>
          <w:b/>
          <w:bCs/>
          <w:szCs w:val="24"/>
        </w:rPr>
        <w:t xml:space="preserve">Microsoft Windows Server </w:t>
      </w:r>
      <w:proofErr w:type="spellStart"/>
      <w:r w:rsidR="006A5D60" w:rsidRPr="0084670E">
        <w:rPr>
          <w:b/>
          <w:bCs/>
          <w:szCs w:val="24"/>
        </w:rPr>
        <w:t>Datacenter</w:t>
      </w:r>
      <w:proofErr w:type="spellEnd"/>
      <w:r w:rsidR="006A5D60" w:rsidRPr="0084670E">
        <w:rPr>
          <w:b/>
          <w:bCs/>
          <w:szCs w:val="24"/>
        </w:rPr>
        <w:t xml:space="preserve"> </w:t>
      </w:r>
      <w:proofErr w:type="spellStart"/>
      <w:r w:rsidR="006A5D60" w:rsidRPr="0084670E">
        <w:rPr>
          <w:b/>
          <w:bCs/>
          <w:szCs w:val="24"/>
        </w:rPr>
        <w:t>Core</w:t>
      </w:r>
      <w:proofErr w:type="spellEnd"/>
      <w:r w:rsidR="006A5D60" w:rsidRPr="0084670E">
        <w:rPr>
          <w:b/>
          <w:bCs/>
          <w:szCs w:val="24"/>
        </w:rPr>
        <w:t xml:space="preserve"> </w:t>
      </w:r>
      <w:r w:rsidR="003A4EFF" w:rsidRPr="000B134C">
        <w:rPr>
          <w:b/>
          <w:bCs/>
          <w:szCs w:val="24"/>
        </w:rPr>
        <w:t>16</w:t>
      </w:r>
      <w:r w:rsidR="006A5D60" w:rsidRPr="0084670E">
        <w:rPr>
          <w:b/>
          <w:bCs/>
          <w:szCs w:val="24"/>
        </w:rPr>
        <w:t>Lic licencija (naujausia gamintojo paskelbta versija) arba lygiavertė programinė įranga</w:t>
      </w:r>
      <w:r w:rsidR="00B64669">
        <w:rPr>
          <w:b/>
          <w:bCs/>
          <w:szCs w:val="24"/>
        </w:rPr>
        <w:t>:</w:t>
      </w:r>
    </w:p>
    <w:p w14:paraId="27DF830E" w14:textId="33D69C44" w:rsidR="00C948C1" w:rsidRPr="00331A7D" w:rsidRDefault="00C948C1" w:rsidP="00F03F99">
      <w:pPr>
        <w:spacing w:after="0" w:line="240" w:lineRule="auto"/>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BD49D4" w14:paraId="275A3BF1" w14:textId="0E5F69FA" w:rsidTr="00C948C1">
        <w:tc>
          <w:tcPr>
            <w:tcW w:w="2282" w:type="dxa"/>
            <w:shd w:val="clear" w:color="auto" w:fill="F2F2F2" w:themeFill="background1" w:themeFillShade="F2"/>
          </w:tcPr>
          <w:p w14:paraId="672366E3" w14:textId="7F081358" w:rsidR="006A5D60" w:rsidRPr="00BD49D4" w:rsidRDefault="006A5D60" w:rsidP="00F03F99">
            <w:pPr>
              <w:spacing w:after="0" w:line="240" w:lineRule="auto"/>
              <w:ind w:left="57" w:right="57"/>
              <w:jc w:val="center"/>
              <w:rPr>
                <w:b/>
                <w:snapToGrid w:val="0"/>
                <w:szCs w:val="24"/>
              </w:rPr>
            </w:pPr>
            <w:r w:rsidRPr="00BD49D4">
              <w:rPr>
                <w:b/>
                <w:bCs/>
                <w:szCs w:val="24"/>
              </w:rPr>
              <w:t>Rodiklis</w:t>
            </w:r>
          </w:p>
        </w:tc>
        <w:tc>
          <w:tcPr>
            <w:tcW w:w="4376" w:type="dxa"/>
            <w:shd w:val="clear" w:color="auto" w:fill="F2F2F2" w:themeFill="background1" w:themeFillShade="F2"/>
          </w:tcPr>
          <w:p w14:paraId="542EED80" w14:textId="33C1EB03" w:rsidR="006A5D60" w:rsidRPr="00BD49D4" w:rsidRDefault="006A5D60" w:rsidP="00F03F99">
            <w:pPr>
              <w:spacing w:after="0" w:line="240" w:lineRule="auto"/>
              <w:ind w:left="57" w:right="57"/>
              <w:jc w:val="center"/>
              <w:rPr>
                <w:b/>
                <w:snapToGrid w:val="0"/>
                <w:szCs w:val="24"/>
              </w:rPr>
            </w:pPr>
            <w:r w:rsidRPr="00BD49D4">
              <w:rPr>
                <w:b/>
                <w:bCs/>
                <w:szCs w:val="24"/>
              </w:rPr>
              <w:t>Reikalaujama reikšmė</w:t>
            </w:r>
          </w:p>
        </w:tc>
        <w:tc>
          <w:tcPr>
            <w:tcW w:w="3118" w:type="dxa"/>
            <w:shd w:val="clear" w:color="auto" w:fill="F2F2F2" w:themeFill="background1" w:themeFillShade="F2"/>
          </w:tcPr>
          <w:p w14:paraId="7D716552" w14:textId="3161AABB" w:rsidR="006A5D60" w:rsidRPr="00BD49D4" w:rsidRDefault="006A5D60" w:rsidP="00F03F99">
            <w:pPr>
              <w:spacing w:after="0" w:line="240" w:lineRule="auto"/>
              <w:ind w:left="57" w:right="57"/>
              <w:jc w:val="center"/>
              <w:rPr>
                <w:b/>
                <w:snapToGrid w:val="0"/>
                <w:szCs w:val="24"/>
              </w:rPr>
            </w:pPr>
            <w:r w:rsidRPr="00BD49D4">
              <w:rPr>
                <w:b/>
                <w:bCs/>
                <w:szCs w:val="24"/>
              </w:rPr>
              <w:t>Siūloma reikšmė</w:t>
            </w:r>
          </w:p>
        </w:tc>
      </w:tr>
      <w:tr w:rsidR="006A5D60" w:rsidRPr="00C948C1" w14:paraId="26841249" w14:textId="02490243" w:rsidTr="006711C0">
        <w:tc>
          <w:tcPr>
            <w:tcW w:w="2282" w:type="dxa"/>
          </w:tcPr>
          <w:p w14:paraId="4BBA4A5E" w14:textId="77777777" w:rsidR="006A5D60" w:rsidRPr="00C948C1" w:rsidRDefault="006A5D60" w:rsidP="00F03F99">
            <w:pPr>
              <w:spacing w:after="0" w:line="240" w:lineRule="auto"/>
              <w:rPr>
                <w:sz w:val="22"/>
              </w:rPr>
            </w:pPr>
            <w:r w:rsidRPr="00C948C1">
              <w:rPr>
                <w:sz w:val="22"/>
              </w:rPr>
              <w:t>Pavadinimas</w:t>
            </w:r>
          </w:p>
        </w:tc>
        <w:tc>
          <w:tcPr>
            <w:tcW w:w="4376" w:type="dxa"/>
          </w:tcPr>
          <w:p w14:paraId="44C3CC5E" w14:textId="68B1113E" w:rsidR="006A5D60" w:rsidRPr="00C948C1" w:rsidRDefault="004C0B43" w:rsidP="00F03F99">
            <w:pPr>
              <w:spacing w:after="0" w:line="240" w:lineRule="auto"/>
              <w:rPr>
                <w:sz w:val="22"/>
              </w:rPr>
            </w:pPr>
            <w:r w:rsidRPr="004C0B43">
              <w:rPr>
                <w:i/>
                <w:sz w:val="22"/>
              </w:rPr>
              <w:t>-</w:t>
            </w:r>
          </w:p>
        </w:tc>
        <w:tc>
          <w:tcPr>
            <w:tcW w:w="3118" w:type="dxa"/>
          </w:tcPr>
          <w:p w14:paraId="45E88767" w14:textId="21AEC133" w:rsidR="006A5D60" w:rsidRPr="00C948C1" w:rsidRDefault="006A5D60" w:rsidP="00F03F99">
            <w:pPr>
              <w:spacing w:after="0" w:line="240" w:lineRule="auto"/>
              <w:rPr>
                <w:sz w:val="22"/>
              </w:rPr>
            </w:pPr>
          </w:p>
        </w:tc>
      </w:tr>
      <w:tr w:rsidR="006A5D60" w:rsidRPr="00C948C1" w14:paraId="12B07094" w14:textId="049F43B4" w:rsidTr="006711C0">
        <w:tc>
          <w:tcPr>
            <w:tcW w:w="2282" w:type="dxa"/>
          </w:tcPr>
          <w:p w14:paraId="33BE2FB8" w14:textId="77777777" w:rsidR="006A5D60" w:rsidRPr="00C948C1" w:rsidRDefault="006A5D60" w:rsidP="00F03F99">
            <w:pPr>
              <w:pStyle w:val="Komentarotekstas"/>
              <w:spacing w:after="0" w:line="240" w:lineRule="auto"/>
              <w:rPr>
                <w:sz w:val="22"/>
                <w:szCs w:val="22"/>
              </w:rPr>
            </w:pPr>
            <w:r w:rsidRPr="00C948C1">
              <w:rPr>
                <w:sz w:val="22"/>
                <w:szCs w:val="22"/>
              </w:rPr>
              <w:t>Firma – gamintoja</w:t>
            </w:r>
          </w:p>
        </w:tc>
        <w:tc>
          <w:tcPr>
            <w:tcW w:w="4376" w:type="dxa"/>
          </w:tcPr>
          <w:p w14:paraId="22397E56" w14:textId="5B164028" w:rsidR="006A5D60" w:rsidRPr="00C948C1" w:rsidRDefault="004C0B43" w:rsidP="00F03F99">
            <w:pPr>
              <w:spacing w:after="0" w:line="240" w:lineRule="auto"/>
              <w:rPr>
                <w:sz w:val="22"/>
              </w:rPr>
            </w:pPr>
            <w:r w:rsidRPr="004C0B43">
              <w:rPr>
                <w:i/>
                <w:sz w:val="22"/>
              </w:rPr>
              <w:t>-</w:t>
            </w:r>
          </w:p>
        </w:tc>
        <w:tc>
          <w:tcPr>
            <w:tcW w:w="3118" w:type="dxa"/>
          </w:tcPr>
          <w:p w14:paraId="6CF50D3B" w14:textId="48368A35" w:rsidR="006A5D60" w:rsidRPr="00C948C1" w:rsidRDefault="006A5D60" w:rsidP="00F03F99">
            <w:pPr>
              <w:spacing w:after="0" w:line="240" w:lineRule="auto"/>
              <w:rPr>
                <w:sz w:val="22"/>
              </w:rPr>
            </w:pPr>
          </w:p>
        </w:tc>
      </w:tr>
      <w:tr w:rsidR="006A5D60" w:rsidRPr="00C948C1" w14:paraId="71B5D0ED" w14:textId="10097D28" w:rsidTr="006711C0">
        <w:tc>
          <w:tcPr>
            <w:tcW w:w="2282" w:type="dxa"/>
          </w:tcPr>
          <w:p w14:paraId="15DB8E3F" w14:textId="77777777" w:rsidR="006A5D60" w:rsidRPr="00C948C1" w:rsidRDefault="006A5D60" w:rsidP="00F03F99">
            <w:pPr>
              <w:spacing w:after="0" w:line="240" w:lineRule="auto"/>
              <w:rPr>
                <w:sz w:val="22"/>
              </w:rPr>
            </w:pPr>
            <w:r w:rsidRPr="00C948C1">
              <w:rPr>
                <w:sz w:val="22"/>
              </w:rPr>
              <w:t xml:space="preserve">Programinės įrangos gamintojo kodas (angl. </w:t>
            </w:r>
            <w:proofErr w:type="spellStart"/>
            <w:r w:rsidRPr="00C948C1">
              <w:rPr>
                <w:sz w:val="22"/>
              </w:rPr>
              <w:t>Part</w:t>
            </w:r>
            <w:proofErr w:type="spellEnd"/>
            <w:r w:rsidRPr="00C948C1">
              <w:rPr>
                <w:sz w:val="22"/>
              </w:rPr>
              <w:t xml:space="preserve"> </w:t>
            </w:r>
            <w:proofErr w:type="spellStart"/>
            <w:r w:rsidRPr="00C948C1">
              <w:rPr>
                <w:sz w:val="22"/>
              </w:rPr>
              <w:t>Number</w:t>
            </w:r>
            <w:proofErr w:type="spellEnd"/>
            <w:r w:rsidRPr="00C948C1">
              <w:rPr>
                <w:sz w:val="22"/>
              </w:rPr>
              <w:t>)</w:t>
            </w:r>
          </w:p>
        </w:tc>
        <w:tc>
          <w:tcPr>
            <w:tcW w:w="4376" w:type="dxa"/>
          </w:tcPr>
          <w:p w14:paraId="22ECCE5F" w14:textId="71C9A301" w:rsidR="006A5D60" w:rsidRPr="00C948C1" w:rsidRDefault="004C0B43" w:rsidP="00F03F99">
            <w:pPr>
              <w:spacing w:after="0" w:line="240" w:lineRule="auto"/>
              <w:rPr>
                <w:sz w:val="22"/>
              </w:rPr>
            </w:pPr>
            <w:r w:rsidRPr="004C0B43">
              <w:rPr>
                <w:i/>
                <w:sz w:val="22"/>
              </w:rPr>
              <w:t>-</w:t>
            </w:r>
          </w:p>
        </w:tc>
        <w:tc>
          <w:tcPr>
            <w:tcW w:w="3118" w:type="dxa"/>
          </w:tcPr>
          <w:p w14:paraId="57133096" w14:textId="6F60F46F" w:rsidR="006A5D60" w:rsidRPr="00C948C1" w:rsidRDefault="006A5D60" w:rsidP="00F03F99">
            <w:pPr>
              <w:spacing w:after="0" w:line="240" w:lineRule="auto"/>
              <w:rPr>
                <w:sz w:val="22"/>
              </w:rPr>
            </w:pPr>
          </w:p>
        </w:tc>
      </w:tr>
      <w:tr w:rsidR="001956C6" w:rsidRPr="00C948C1" w14:paraId="7E747F24" w14:textId="163BC828" w:rsidTr="006711C0">
        <w:tc>
          <w:tcPr>
            <w:tcW w:w="2282" w:type="dxa"/>
          </w:tcPr>
          <w:p w14:paraId="671CF9B3" w14:textId="77777777" w:rsidR="001956C6" w:rsidRPr="00C948C1" w:rsidRDefault="001956C6" w:rsidP="00F03F99">
            <w:pPr>
              <w:spacing w:after="0" w:line="240" w:lineRule="auto"/>
              <w:rPr>
                <w:sz w:val="22"/>
              </w:rPr>
            </w:pPr>
            <w:r w:rsidRPr="00C948C1">
              <w:rPr>
                <w:sz w:val="22"/>
              </w:rPr>
              <w:t>Funkcionalumo reikalavimai</w:t>
            </w:r>
          </w:p>
        </w:tc>
        <w:tc>
          <w:tcPr>
            <w:tcW w:w="4376" w:type="dxa"/>
          </w:tcPr>
          <w:p w14:paraId="5DA42D8E" w14:textId="3379EDCA" w:rsidR="001956C6" w:rsidRPr="00C948C1" w:rsidRDefault="001956C6" w:rsidP="00F03F99">
            <w:pPr>
              <w:spacing w:after="0" w:line="240" w:lineRule="auto"/>
              <w:jc w:val="both"/>
              <w:rPr>
                <w:color w:val="000000"/>
                <w:sz w:val="22"/>
              </w:rPr>
            </w:pPr>
            <w:r w:rsidRPr="00C948C1">
              <w:rPr>
                <w:sz w:val="22"/>
              </w:rPr>
              <w:t>Skaitmeninio parašo palaikymas be papildomų modulių. RAID kūrimas naudojantis operacine sistema. Naudotojų duomenų bazės (angl. „</w:t>
            </w:r>
            <w:proofErr w:type="spellStart"/>
            <w:r w:rsidRPr="00C948C1">
              <w:rPr>
                <w:sz w:val="22"/>
              </w:rPr>
              <w:t>Active</w:t>
            </w:r>
            <w:proofErr w:type="spellEnd"/>
            <w:r w:rsidRPr="00C948C1">
              <w:rPr>
                <w:sz w:val="22"/>
              </w:rPr>
              <w:t xml:space="preserve"> </w:t>
            </w:r>
            <w:proofErr w:type="spellStart"/>
            <w:r w:rsidRPr="00C948C1">
              <w:rPr>
                <w:sz w:val="22"/>
              </w:rPr>
              <w:t>Directory</w:t>
            </w:r>
            <w:proofErr w:type="spellEnd"/>
            <w:r w:rsidRPr="00C948C1">
              <w:rPr>
                <w:sz w:val="22"/>
              </w:rPr>
              <w:t>“) palaikymas. Skaitmeninių sertifikatų tarnyba, terminalinės aplinkos tarnyba, dokumentų (turinio) teisių valdymo tarnyba, failų klasifikavimo tarnyba, sistemos</w:t>
            </w:r>
            <w:r w:rsidR="002D161E" w:rsidRPr="00C948C1">
              <w:rPr>
                <w:sz w:val="22"/>
              </w:rPr>
              <w:t xml:space="preserve"> priežiūros tarnyba</w:t>
            </w:r>
            <w:r w:rsidRPr="00C948C1">
              <w:rPr>
                <w:sz w:val="22"/>
              </w:rPr>
              <w:t xml:space="preserve"> turi būti operacinės sistemos sudėtyje. Turi palaikyti trečiųjų šalių programas, sukurtas ir veikiančias NET v3.5 aplinkoje. Turi palaikyti iki 64 procesorių, 64 mazgų resursų perkėlimo blokinį (angl. „</w:t>
            </w:r>
            <w:proofErr w:type="spellStart"/>
            <w:r w:rsidRPr="00C948C1">
              <w:rPr>
                <w:sz w:val="22"/>
              </w:rPr>
              <w:t>failover</w:t>
            </w:r>
            <w:proofErr w:type="spellEnd"/>
            <w:r w:rsidRPr="00C948C1">
              <w:rPr>
                <w:sz w:val="22"/>
              </w:rPr>
              <w:t xml:space="preserve"> </w:t>
            </w:r>
            <w:proofErr w:type="spellStart"/>
            <w:r w:rsidRPr="00C948C1">
              <w:rPr>
                <w:sz w:val="22"/>
              </w:rPr>
              <w:t>clustering</w:t>
            </w:r>
            <w:proofErr w:type="spellEnd"/>
            <w:r w:rsidRPr="00C948C1">
              <w:rPr>
                <w:sz w:val="22"/>
              </w:rPr>
              <w:t>“), 64 bitų platformas.</w:t>
            </w:r>
          </w:p>
        </w:tc>
        <w:tc>
          <w:tcPr>
            <w:tcW w:w="3118" w:type="dxa"/>
          </w:tcPr>
          <w:p w14:paraId="0E7A5BF5" w14:textId="758E36B7" w:rsidR="001956C6" w:rsidRPr="00C948C1" w:rsidRDefault="001956C6" w:rsidP="00F03F99">
            <w:pPr>
              <w:spacing w:after="0" w:line="240" w:lineRule="auto"/>
              <w:rPr>
                <w:sz w:val="22"/>
              </w:rPr>
            </w:pPr>
          </w:p>
        </w:tc>
      </w:tr>
      <w:tr w:rsidR="001956C6" w:rsidRPr="00C948C1" w14:paraId="06A986D4" w14:textId="07268D0A" w:rsidTr="006711C0">
        <w:tc>
          <w:tcPr>
            <w:tcW w:w="2282" w:type="dxa"/>
          </w:tcPr>
          <w:p w14:paraId="563E911F" w14:textId="77777777" w:rsidR="001956C6" w:rsidRPr="00C948C1" w:rsidRDefault="001956C6" w:rsidP="00F03F99">
            <w:pPr>
              <w:spacing w:after="0" w:line="240" w:lineRule="auto"/>
              <w:rPr>
                <w:sz w:val="22"/>
              </w:rPr>
            </w:pPr>
            <w:r w:rsidRPr="00C948C1">
              <w:rPr>
                <w:sz w:val="22"/>
              </w:rPr>
              <w:t>Licencijavimas</w:t>
            </w:r>
          </w:p>
        </w:tc>
        <w:tc>
          <w:tcPr>
            <w:tcW w:w="4376" w:type="dxa"/>
          </w:tcPr>
          <w:p w14:paraId="395234A5" w14:textId="77777777" w:rsidR="001956C6" w:rsidRPr="00C948C1" w:rsidRDefault="001956C6" w:rsidP="00F03F99">
            <w:pPr>
              <w:spacing w:after="0" w:line="240" w:lineRule="auto"/>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w:t>
            </w:r>
          </w:p>
          <w:p w14:paraId="21BA6460" w14:textId="62192FE9" w:rsidR="001956C6" w:rsidRPr="00C948C1" w:rsidRDefault="001956C6" w:rsidP="00F03F99">
            <w:pPr>
              <w:spacing w:after="0" w:line="240" w:lineRule="auto"/>
              <w:jc w:val="both"/>
              <w:rPr>
                <w:sz w:val="22"/>
              </w:rPr>
            </w:pPr>
            <w:r w:rsidRPr="00C948C1">
              <w:rPr>
                <w:sz w:val="22"/>
              </w:rPr>
              <w:t xml:space="preserve">Turi būti suteikta licencinė teisė naudoti neribotą virtualių serverių skaičių ir licencijuoti ne mažiau nei </w:t>
            </w:r>
            <w:r w:rsidR="003A4EFF" w:rsidRPr="00C948C1">
              <w:rPr>
                <w:sz w:val="22"/>
              </w:rPr>
              <w:t>16</w:t>
            </w:r>
            <w:r w:rsidRPr="00C948C1">
              <w:rPr>
                <w:sz w:val="22"/>
              </w:rPr>
              <w:t xml:space="preserve"> fizini</w:t>
            </w:r>
            <w:r w:rsidR="003A4EFF" w:rsidRPr="00C948C1">
              <w:rPr>
                <w:sz w:val="22"/>
              </w:rPr>
              <w:t>ų</w:t>
            </w:r>
            <w:r w:rsidRPr="00C948C1">
              <w:rPr>
                <w:sz w:val="22"/>
              </w:rPr>
              <w:t xml:space="preserve"> procesoriaus branduoli</w:t>
            </w:r>
            <w:r w:rsidR="003A4EFF" w:rsidRPr="00C948C1">
              <w:rPr>
                <w:sz w:val="22"/>
              </w:rPr>
              <w:t>ų</w:t>
            </w:r>
            <w:r w:rsidRPr="00C948C1">
              <w:rPr>
                <w:sz w:val="22"/>
              </w:rPr>
              <w:t>.</w:t>
            </w:r>
          </w:p>
        </w:tc>
        <w:tc>
          <w:tcPr>
            <w:tcW w:w="3118" w:type="dxa"/>
          </w:tcPr>
          <w:p w14:paraId="6CFD7399" w14:textId="6BD5F600" w:rsidR="001956C6" w:rsidRPr="00C948C1" w:rsidRDefault="001956C6" w:rsidP="00F03F99">
            <w:pPr>
              <w:spacing w:after="0" w:line="240" w:lineRule="auto"/>
              <w:rPr>
                <w:sz w:val="22"/>
              </w:rPr>
            </w:pPr>
          </w:p>
        </w:tc>
      </w:tr>
      <w:tr w:rsidR="006C6800" w:rsidRPr="00C948C1" w14:paraId="649707FB" w14:textId="77777777" w:rsidTr="006711C0">
        <w:tc>
          <w:tcPr>
            <w:tcW w:w="2282" w:type="dxa"/>
          </w:tcPr>
          <w:p w14:paraId="6ED51DA3" w14:textId="165BEDAC" w:rsidR="006C6800" w:rsidRPr="00C948C1" w:rsidRDefault="006C6800" w:rsidP="00F03F99">
            <w:pPr>
              <w:spacing w:after="0" w:line="240" w:lineRule="auto"/>
              <w:rPr>
                <w:sz w:val="22"/>
              </w:rPr>
            </w:pPr>
            <w:r w:rsidRPr="00C948C1">
              <w:rPr>
                <w:sz w:val="22"/>
              </w:rPr>
              <w:t>Garantija</w:t>
            </w:r>
          </w:p>
        </w:tc>
        <w:tc>
          <w:tcPr>
            <w:tcW w:w="4376" w:type="dxa"/>
          </w:tcPr>
          <w:p w14:paraId="04EF9B44"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Funkcionalumas:</w:t>
            </w:r>
          </w:p>
          <w:p w14:paraId="772423F7"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4084B7A3"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3E85BA43"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B477236"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6EF53B3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50EE60C9"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Problemų sprendimas:</w:t>
            </w:r>
          </w:p>
          <w:p w14:paraId="6403DFC0"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Kliento patalpose;</w:t>
            </w:r>
          </w:p>
          <w:p w14:paraId="03ABB5B3"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Nuotoliniu būdu.</w:t>
            </w:r>
          </w:p>
          <w:p w14:paraId="6D664B8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086D2A8E"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Technologijos kurioms teikiamos pažangios paslaugos:</w:t>
            </w:r>
          </w:p>
          <w:p w14:paraId="5F064441" w14:textId="1E535F51"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Kliento duomenų centro </w:t>
            </w:r>
            <w:r w:rsidR="002D161E"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0E755413"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Patobulinti sprendimai:</w:t>
            </w:r>
          </w:p>
          <w:p w14:paraId="00DEEDF4" w14:textId="5E5FA1F1" w:rsidR="006C6800" w:rsidRPr="00C948C1" w:rsidRDefault="006C6800" w:rsidP="00C948C1">
            <w:pPr>
              <w:spacing w:after="0" w:line="240" w:lineRule="auto"/>
              <w:jc w:val="both"/>
              <w:rPr>
                <w:rFonts w:eastAsia="Times New Roman"/>
                <w:sz w:val="22"/>
              </w:rPr>
            </w:pPr>
            <w:r w:rsidRPr="00C948C1">
              <w:rPr>
                <w:rFonts w:eastAsia="Times New Roman"/>
                <w:sz w:val="22"/>
              </w:rPr>
              <w:t>Paskirtasis inžinerijos padalinys arba lygiavertis; Patobulintas paskirtasis inžinerijos padalinys arba lygiavertis;</w:t>
            </w:r>
          </w:p>
        </w:tc>
        <w:tc>
          <w:tcPr>
            <w:tcW w:w="3118" w:type="dxa"/>
          </w:tcPr>
          <w:p w14:paraId="035B6750" w14:textId="77777777" w:rsidR="006C6800" w:rsidRPr="00C948C1" w:rsidRDefault="006C6800" w:rsidP="00F03F99">
            <w:pPr>
              <w:spacing w:after="0" w:line="240" w:lineRule="auto"/>
              <w:rPr>
                <w:sz w:val="22"/>
              </w:rPr>
            </w:pPr>
          </w:p>
        </w:tc>
      </w:tr>
      <w:tr w:rsidR="006C6800" w:rsidRPr="00C948C1" w14:paraId="1807AC69" w14:textId="5248B2E9" w:rsidTr="006711C0">
        <w:tc>
          <w:tcPr>
            <w:tcW w:w="2282" w:type="dxa"/>
          </w:tcPr>
          <w:p w14:paraId="30A61F39" w14:textId="77777777" w:rsidR="006C6800" w:rsidRPr="00C948C1" w:rsidRDefault="006C6800" w:rsidP="00F03F99">
            <w:pPr>
              <w:spacing w:after="0" w:line="240" w:lineRule="auto"/>
              <w:rPr>
                <w:sz w:val="22"/>
              </w:rPr>
            </w:pPr>
            <w:r w:rsidRPr="00C948C1">
              <w:rPr>
                <w:sz w:val="22"/>
              </w:rPr>
              <w:t>Atnaujinimas</w:t>
            </w:r>
          </w:p>
        </w:tc>
        <w:tc>
          <w:tcPr>
            <w:tcW w:w="4376" w:type="dxa"/>
          </w:tcPr>
          <w:p w14:paraId="7008ADFD" w14:textId="37BF19FD" w:rsidR="006C6800" w:rsidRPr="00C948C1" w:rsidRDefault="006C6800" w:rsidP="00F03F99">
            <w:pPr>
              <w:spacing w:after="0" w:line="240" w:lineRule="auto"/>
              <w:jc w:val="both"/>
              <w:rPr>
                <w:sz w:val="22"/>
              </w:rPr>
            </w:pPr>
            <w:r w:rsidRPr="00C948C1">
              <w:rPr>
                <w:sz w:val="22"/>
              </w:rPr>
              <w:t>Turi turėti naujumo garantiją, suteikiančią teisę naudotis licencijos galiojimo termino metu išleistomis naujomis programų versijomis.</w:t>
            </w:r>
          </w:p>
        </w:tc>
        <w:tc>
          <w:tcPr>
            <w:tcW w:w="3118" w:type="dxa"/>
          </w:tcPr>
          <w:p w14:paraId="4A047813" w14:textId="0A4B5105" w:rsidR="006C6800" w:rsidRPr="00C948C1" w:rsidRDefault="006C6800" w:rsidP="00F03F99">
            <w:pPr>
              <w:spacing w:after="0" w:line="240" w:lineRule="auto"/>
              <w:rPr>
                <w:sz w:val="22"/>
              </w:rPr>
            </w:pPr>
          </w:p>
        </w:tc>
      </w:tr>
    </w:tbl>
    <w:p w14:paraId="2FF21B50" w14:textId="77777777" w:rsidR="006A5D60" w:rsidRPr="00BD49D4" w:rsidRDefault="006A5D60" w:rsidP="00F03F99">
      <w:pPr>
        <w:spacing w:after="0" w:line="240" w:lineRule="auto"/>
        <w:rPr>
          <w:szCs w:val="24"/>
        </w:rPr>
      </w:pPr>
    </w:p>
    <w:p w14:paraId="2636D7AF" w14:textId="7710119E" w:rsidR="006A5D60" w:rsidRDefault="00115B49" w:rsidP="00F03F99">
      <w:pPr>
        <w:spacing w:after="0" w:line="240" w:lineRule="auto"/>
        <w:rPr>
          <w:b/>
          <w:bCs/>
          <w:szCs w:val="24"/>
        </w:rPr>
      </w:pPr>
      <w:r>
        <w:rPr>
          <w:b/>
          <w:bCs/>
          <w:szCs w:val="24"/>
        </w:rPr>
        <w:t>20</w:t>
      </w:r>
      <w:r w:rsidR="00C948C1">
        <w:rPr>
          <w:b/>
          <w:bCs/>
          <w:szCs w:val="24"/>
        </w:rPr>
        <w:t xml:space="preserve">. </w:t>
      </w:r>
      <w:r w:rsidR="006A5D60" w:rsidRPr="0084670E">
        <w:rPr>
          <w:b/>
          <w:bCs/>
          <w:szCs w:val="24"/>
        </w:rPr>
        <w:t xml:space="preserve">Microsoft Windows Server Standard </w:t>
      </w:r>
      <w:proofErr w:type="spellStart"/>
      <w:r w:rsidR="006A5D60" w:rsidRPr="0084670E">
        <w:rPr>
          <w:b/>
          <w:bCs/>
          <w:szCs w:val="24"/>
        </w:rPr>
        <w:t>Core</w:t>
      </w:r>
      <w:proofErr w:type="spellEnd"/>
      <w:r w:rsidR="006A5D60" w:rsidRPr="0084670E">
        <w:rPr>
          <w:b/>
          <w:bCs/>
          <w:szCs w:val="24"/>
        </w:rPr>
        <w:t xml:space="preserve"> </w:t>
      </w:r>
      <w:r w:rsidR="009B3623">
        <w:rPr>
          <w:b/>
          <w:bCs/>
          <w:szCs w:val="24"/>
        </w:rPr>
        <w:t>16</w:t>
      </w:r>
      <w:r w:rsidR="006A5D60" w:rsidRPr="0084670E">
        <w:rPr>
          <w:b/>
          <w:bCs/>
          <w:szCs w:val="24"/>
        </w:rPr>
        <w:t>Lic licencija (naujausia gamintojo paskelbta versija) arba lygiavertė programinė įranga</w:t>
      </w:r>
      <w:r w:rsidR="00B64669">
        <w:rPr>
          <w:b/>
          <w:bCs/>
          <w:szCs w:val="24"/>
        </w:rPr>
        <w:t>:</w:t>
      </w:r>
    </w:p>
    <w:p w14:paraId="5EDEADE9" w14:textId="77777777" w:rsidR="00C948C1" w:rsidRPr="00846BB9" w:rsidRDefault="00C948C1" w:rsidP="00F03F99">
      <w:pPr>
        <w:spacing w:after="0" w:line="240" w:lineRule="auto"/>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C948C1" w14:paraId="37C34E19" w14:textId="1618CE5A" w:rsidTr="00C948C1">
        <w:tc>
          <w:tcPr>
            <w:tcW w:w="2282" w:type="dxa"/>
            <w:shd w:val="clear" w:color="auto" w:fill="F2F2F2" w:themeFill="background1" w:themeFillShade="F2"/>
          </w:tcPr>
          <w:p w14:paraId="20FD24D3" w14:textId="23683005" w:rsidR="006A5D60" w:rsidRPr="00C948C1" w:rsidRDefault="006A5D60" w:rsidP="00F03F99">
            <w:pPr>
              <w:spacing w:after="0" w:line="240" w:lineRule="auto"/>
              <w:ind w:left="57" w:right="57"/>
              <w:jc w:val="center"/>
              <w:rPr>
                <w:b/>
                <w:snapToGrid w:val="0"/>
                <w:sz w:val="22"/>
              </w:rPr>
            </w:pPr>
            <w:r w:rsidRPr="00C948C1">
              <w:rPr>
                <w:b/>
                <w:bCs/>
                <w:sz w:val="22"/>
              </w:rPr>
              <w:t>Rodiklis</w:t>
            </w:r>
          </w:p>
        </w:tc>
        <w:tc>
          <w:tcPr>
            <w:tcW w:w="4376" w:type="dxa"/>
            <w:shd w:val="clear" w:color="auto" w:fill="F2F2F2" w:themeFill="background1" w:themeFillShade="F2"/>
          </w:tcPr>
          <w:p w14:paraId="2A7A7ABC" w14:textId="77785856" w:rsidR="006A5D60" w:rsidRPr="00C948C1" w:rsidRDefault="006A5D60" w:rsidP="00F03F99">
            <w:pPr>
              <w:spacing w:after="0" w:line="240" w:lineRule="auto"/>
              <w:ind w:left="57" w:right="57"/>
              <w:jc w:val="center"/>
              <w:rPr>
                <w:b/>
                <w:snapToGrid w:val="0"/>
                <w:sz w:val="22"/>
              </w:rPr>
            </w:pPr>
            <w:r w:rsidRPr="00C948C1">
              <w:rPr>
                <w:b/>
                <w:bCs/>
                <w:sz w:val="22"/>
              </w:rPr>
              <w:t>Reikalaujama reikšmė</w:t>
            </w:r>
          </w:p>
        </w:tc>
        <w:tc>
          <w:tcPr>
            <w:tcW w:w="3118" w:type="dxa"/>
            <w:shd w:val="clear" w:color="auto" w:fill="F2F2F2" w:themeFill="background1" w:themeFillShade="F2"/>
          </w:tcPr>
          <w:p w14:paraId="50B108CB" w14:textId="5EE1D05B" w:rsidR="006A5D60" w:rsidRPr="00C948C1" w:rsidRDefault="006A5D60" w:rsidP="00F03F99">
            <w:pPr>
              <w:spacing w:after="0" w:line="240" w:lineRule="auto"/>
              <w:ind w:left="57" w:right="57"/>
              <w:jc w:val="center"/>
              <w:rPr>
                <w:b/>
                <w:snapToGrid w:val="0"/>
                <w:sz w:val="22"/>
              </w:rPr>
            </w:pPr>
            <w:r w:rsidRPr="00C948C1">
              <w:rPr>
                <w:b/>
                <w:bCs/>
                <w:sz w:val="22"/>
              </w:rPr>
              <w:t>Siūloma reikšmė</w:t>
            </w:r>
          </w:p>
        </w:tc>
      </w:tr>
      <w:tr w:rsidR="006A5D60" w:rsidRPr="00C948C1" w14:paraId="18C0511E" w14:textId="32AB3322" w:rsidTr="006711C0">
        <w:tc>
          <w:tcPr>
            <w:tcW w:w="2282" w:type="dxa"/>
          </w:tcPr>
          <w:p w14:paraId="5A97D9B7" w14:textId="77777777" w:rsidR="006A5D60" w:rsidRPr="00C948C1" w:rsidRDefault="006A5D60" w:rsidP="00F03F99">
            <w:pPr>
              <w:spacing w:after="0" w:line="240" w:lineRule="auto"/>
              <w:rPr>
                <w:sz w:val="22"/>
              </w:rPr>
            </w:pPr>
            <w:r w:rsidRPr="00C948C1">
              <w:rPr>
                <w:sz w:val="22"/>
              </w:rPr>
              <w:t>Pavadinimas</w:t>
            </w:r>
          </w:p>
        </w:tc>
        <w:tc>
          <w:tcPr>
            <w:tcW w:w="4376" w:type="dxa"/>
          </w:tcPr>
          <w:p w14:paraId="0E882A02" w14:textId="32E7E46D" w:rsidR="006A5D60" w:rsidRPr="00C948C1" w:rsidRDefault="004C0B43" w:rsidP="00F03F99">
            <w:pPr>
              <w:spacing w:after="0" w:line="240" w:lineRule="auto"/>
              <w:rPr>
                <w:sz w:val="22"/>
              </w:rPr>
            </w:pPr>
            <w:r w:rsidRPr="004C0B43">
              <w:rPr>
                <w:i/>
                <w:sz w:val="22"/>
              </w:rPr>
              <w:t>-</w:t>
            </w:r>
          </w:p>
        </w:tc>
        <w:tc>
          <w:tcPr>
            <w:tcW w:w="3118" w:type="dxa"/>
          </w:tcPr>
          <w:p w14:paraId="6CD55B97" w14:textId="066FD967" w:rsidR="006A5D60" w:rsidRPr="00C948C1" w:rsidRDefault="006A5D60" w:rsidP="00F03F99">
            <w:pPr>
              <w:spacing w:after="0" w:line="240" w:lineRule="auto"/>
              <w:rPr>
                <w:sz w:val="22"/>
              </w:rPr>
            </w:pPr>
          </w:p>
        </w:tc>
      </w:tr>
      <w:tr w:rsidR="006A5D60" w:rsidRPr="00C948C1" w14:paraId="16D57EF8" w14:textId="5027B18E" w:rsidTr="006711C0">
        <w:tc>
          <w:tcPr>
            <w:tcW w:w="2282" w:type="dxa"/>
          </w:tcPr>
          <w:p w14:paraId="24F49CD4" w14:textId="77777777" w:rsidR="006A5D60" w:rsidRPr="00C948C1" w:rsidRDefault="006A5D60" w:rsidP="00F03F99">
            <w:pPr>
              <w:pStyle w:val="Komentarotekstas"/>
              <w:spacing w:after="0" w:line="240" w:lineRule="auto"/>
              <w:rPr>
                <w:sz w:val="22"/>
                <w:szCs w:val="22"/>
              </w:rPr>
            </w:pPr>
            <w:r w:rsidRPr="00C948C1">
              <w:rPr>
                <w:sz w:val="22"/>
                <w:szCs w:val="22"/>
              </w:rPr>
              <w:t>Firma – gamintoja</w:t>
            </w:r>
          </w:p>
        </w:tc>
        <w:tc>
          <w:tcPr>
            <w:tcW w:w="4376" w:type="dxa"/>
          </w:tcPr>
          <w:p w14:paraId="57313BF1" w14:textId="0EF869CE" w:rsidR="006A5D60" w:rsidRPr="00C948C1" w:rsidRDefault="004C0B43" w:rsidP="00F03F99">
            <w:pPr>
              <w:spacing w:after="0" w:line="240" w:lineRule="auto"/>
              <w:rPr>
                <w:sz w:val="22"/>
              </w:rPr>
            </w:pPr>
            <w:r w:rsidRPr="004C0B43">
              <w:rPr>
                <w:i/>
                <w:sz w:val="22"/>
              </w:rPr>
              <w:t>-</w:t>
            </w:r>
          </w:p>
        </w:tc>
        <w:tc>
          <w:tcPr>
            <w:tcW w:w="3118" w:type="dxa"/>
          </w:tcPr>
          <w:p w14:paraId="1DD37E9D" w14:textId="0BF3FAD2" w:rsidR="006A5D60" w:rsidRPr="00C948C1" w:rsidRDefault="006A5D60" w:rsidP="00F03F99">
            <w:pPr>
              <w:spacing w:after="0" w:line="240" w:lineRule="auto"/>
              <w:rPr>
                <w:sz w:val="22"/>
              </w:rPr>
            </w:pPr>
          </w:p>
        </w:tc>
      </w:tr>
      <w:tr w:rsidR="006A5D60" w:rsidRPr="00C948C1" w14:paraId="4E891E0F" w14:textId="55AD0156" w:rsidTr="006711C0">
        <w:tc>
          <w:tcPr>
            <w:tcW w:w="2282" w:type="dxa"/>
          </w:tcPr>
          <w:p w14:paraId="1774B195" w14:textId="77777777" w:rsidR="006A5D60" w:rsidRPr="00C948C1" w:rsidRDefault="006A5D60" w:rsidP="00F03F99">
            <w:pPr>
              <w:spacing w:after="0" w:line="240" w:lineRule="auto"/>
              <w:rPr>
                <w:sz w:val="22"/>
              </w:rPr>
            </w:pPr>
            <w:r w:rsidRPr="00C948C1">
              <w:rPr>
                <w:sz w:val="22"/>
              </w:rPr>
              <w:t xml:space="preserve">Programinės įrangos gamintojo kodas (angl. </w:t>
            </w:r>
            <w:proofErr w:type="spellStart"/>
            <w:r w:rsidRPr="00C948C1">
              <w:rPr>
                <w:sz w:val="22"/>
              </w:rPr>
              <w:t>Part</w:t>
            </w:r>
            <w:proofErr w:type="spellEnd"/>
            <w:r w:rsidRPr="00C948C1">
              <w:rPr>
                <w:sz w:val="22"/>
              </w:rPr>
              <w:t xml:space="preserve"> </w:t>
            </w:r>
            <w:proofErr w:type="spellStart"/>
            <w:r w:rsidRPr="00C948C1">
              <w:rPr>
                <w:sz w:val="22"/>
              </w:rPr>
              <w:t>Number</w:t>
            </w:r>
            <w:proofErr w:type="spellEnd"/>
            <w:r w:rsidRPr="00C948C1">
              <w:rPr>
                <w:sz w:val="22"/>
              </w:rPr>
              <w:t>)</w:t>
            </w:r>
          </w:p>
        </w:tc>
        <w:tc>
          <w:tcPr>
            <w:tcW w:w="4376" w:type="dxa"/>
          </w:tcPr>
          <w:p w14:paraId="72CD7186" w14:textId="70D49676" w:rsidR="006A5D60" w:rsidRPr="00C948C1" w:rsidRDefault="004C0B43" w:rsidP="00F03F99">
            <w:pPr>
              <w:spacing w:after="0" w:line="240" w:lineRule="auto"/>
              <w:rPr>
                <w:sz w:val="22"/>
              </w:rPr>
            </w:pPr>
            <w:r w:rsidRPr="004C0B43">
              <w:rPr>
                <w:i/>
                <w:sz w:val="22"/>
              </w:rPr>
              <w:t>-</w:t>
            </w:r>
          </w:p>
        </w:tc>
        <w:tc>
          <w:tcPr>
            <w:tcW w:w="3118" w:type="dxa"/>
          </w:tcPr>
          <w:p w14:paraId="691911D6" w14:textId="29E9F8D2" w:rsidR="006A5D60" w:rsidRPr="00C948C1" w:rsidRDefault="006A5D60" w:rsidP="00F03F99">
            <w:pPr>
              <w:spacing w:after="0" w:line="240" w:lineRule="auto"/>
              <w:rPr>
                <w:sz w:val="22"/>
              </w:rPr>
            </w:pPr>
          </w:p>
        </w:tc>
      </w:tr>
      <w:tr w:rsidR="00EE3DC7" w:rsidRPr="00C948C1" w14:paraId="5E657AD2" w14:textId="01CE3788" w:rsidTr="006711C0">
        <w:tc>
          <w:tcPr>
            <w:tcW w:w="2282" w:type="dxa"/>
          </w:tcPr>
          <w:p w14:paraId="7D53135E" w14:textId="77777777" w:rsidR="00EE3DC7" w:rsidRPr="00C948C1" w:rsidRDefault="00EE3DC7" w:rsidP="00F03F99">
            <w:pPr>
              <w:spacing w:after="0" w:line="240" w:lineRule="auto"/>
              <w:rPr>
                <w:sz w:val="22"/>
              </w:rPr>
            </w:pPr>
            <w:r w:rsidRPr="00C948C1">
              <w:rPr>
                <w:sz w:val="22"/>
              </w:rPr>
              <w:t>Funkcionalumo reikalavimai</w:t>
            </w:r>
          </w:p>
        </w:tc>
        <w:tc>
          <w:tcPr>
            <w:tcW w:w="4376" w:type="dxa"/>
          </w:tcPr>
          <w:p w14:paraId="771AE8E4" w14:textId="34CD18D6" w:rsidR="00EE3DC7" w:rsidRPr="00C948C1" w:rsidRDefault="00EE3DC7" w:rsidP="00F03F99">
            <w:pPr>
              <w:spacing w:after="0" w:line="240" w:lineRule="auto"/>
              <w:jc w:val="both"/>
              <w:rPr>
                <w:color w:val="000000"/>
                <w:sz w:val="22"/>
              </w:rPr>
            </w:pPr>
            <w:r w:rsidRPr="00C948C1">
              <w:rPr>
                <w:sz w:val="22"/>
              </w:rPr>
              <w:t>Skaitmeninio parašo palaikymas be papildomų modulių. RAID kūrimas naudojantis operacine sistema. Naudotojų duomenų bazės (angl. „</w:t>
            </w:r>
            <w:proofErr w:type="spellStart"/>
            <w:r w:rsidRPr="00C948C1">
              <w:rPr>
                <w:sz w:val="22"/>
              </w:rPr>
              <w:t>Active</w:t>
            </w:r>
            <w:proofErr w:type="spellEnd"/>
            <w:r w:rsidRPr="00C948C1">
              <w:rPr>
                <w:sz w:val="22"/>
              </w:rPr>
              <w:t xml:space="preserve"> </w:t>
            </w:r>
            <w:proofErr w:type="spellStart"/>
            <w:r w:rsidRPr="00C948C1">
              <w:rPr>
                <w:sz w:val="22"/>
              </w:rPr>
              <w:t>Directory</w:t>
            </w:r>
            <w:proofErr w:type="spellEnd"/>
            <w:r w:rsidRPr="00C948C1">
              <w:rPr>
                <w:sz w:val="22"/>
              </w:rPr>
              <w:t xml:space="preserve">“) palaikymas. Skaitmeninių sertifikatų tarnyba, terminalinės aplinkos tarnyba, dokumentų (turinio) teisių valdymo tarnyba, failų klasifikavimo tarnyba, sistemos </w:t>
            </w:r>
            <w:r w:rsidR="002D161E" w:rsidRPr="00C948C1">
              <w:rPr>
                <w:sz w:val="22"/>
              </w:rPr>
              <w:t xml:space="preserve">priežiūros tarnyba </w:t>
            </w:r>
            <w:r w:rsidRPr="00C948C1">
              <w:rPr>
                <w:sz w:val="22"/>
              </w:rPr>
              <w:t>turi būti operacinės sistemos sudėtyje. Turi palaikyti trečiųjų šalių programas, sukurtas ir veikiančias NET v3.5 aplinkoje. Turi palaikyti iki 64 procesorių, 64 mazgų resursų perkėlimo blokinį (angl. „</w:t>
            </w:r>
            <w:proofErr w:type="spellStart"/>
            <w:r w:rsidRPr="00C948C1">
              <w:rPr>
                <w:sz w:val="22"/>
              </w:rPr>
              <w:t>failover</w:t>
            </w:r>
            <w:proofErr w:type="spellEnd"/>
            <w:r w:rsidRPr="00C948C1">
              <w:rPr>
                <w:sz w:val="22"/>
              </w:rPr>
              <w:t xml:space="preserve"> </w:t>
            </w:r>
            <w:proofErr w:type="spellStart"/>
            <w:r w:rsidRPr="00C948C1">
              <w:rPr>
                <w:sz w:val="22"/>
              </w:rPr>
              <w:t>clustering</w:t>
            </w:r>
            <w:proofErr w:type="spellEnd"/>
            <w:r w:rsidRPr="00C948C1">
              <w:rPr>
                <w:sz w:val="22"/>
              </w:rPr>
              <w:t>“), 64 bitų platformas.</w:t>
            </w:r>
          </w:p>
        </w:tc>
        <w:tc>
          <w:tcPr>
            <w:tcW w:w="3118" w:type="dxa"/>
          </w:tcPr>
          <w:p w14:paraId="5F350863" w14:textId="0FFB626A" w:rsidR="00EE3DC7" w:rsidRPr="00C948C1" w:rsidRDefault="00EE3DC7" w:rsidP="00F03F99">
            <w:pPr>
              <w:spacing w:after="0" w:line="240" w:lineRule="auto"/>
              <w:rPr>
                <w:sz w:val="22"/>
              </w:rPr>
            </w:pPr>
          </w:p>
        </w:tc>
      </w:tr>
      <w:tr w:rsidR="00EE3DC7" w:rsidRPr="00C948C1" w14:paraId="5C18FE8C" w14:textId="108FAFB6" w:rsidTr="006711C0">
        <w:tc>
          <w:tcPr>
            <w:tcW w:w="2282" w:type="dxa"/>
          </w:tcPr>
          <w:p w14:paraId="7625BE33" w14:textId="77777777" w:rsidR="00EE3DC7" w:rsidRPr="00C948C1" w:rsidRDefault="00EE3DC7" w:rsidP="00F03F99">
            <w:pPr>
              <w:spacing w:after="0" w:line="240" w:lineRule="auto"/>
              <w:rPr>
                <w:sz w:val="22"/>
              </w:rPr>
            </w:pPr>
            <w:r w:rsidRPr="00C948C1">
              <w:rPr>
                <w:sz w:val="22"/>
              </w:rPr>
              <w:t>Licencijavimo tipas</w:t>
            </w:r>
          </w:p>
        </w:tc>
        <w:tc>
          <w:tcPr>
            <w:tcW w:w="4376" w:type="dxa"/>
          </w:tcPr>
          <w:p w14:paraId="20FEAAA8" w14:textId="77777777" w:rsidR="00EE3DC7" w:rsidRPr="00C948C1" w:rsidRDefault="00EE3DC7" w:rsidP="00F03F99">
            <w:pPr>
              <w:spacing w:after="0" w:line="240" w:lineRule="auto"/>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w:t>
            </w:r>
          </w:p>
          <w:p w14:paraId="64E5B9E2" w14:textId="521F4807" w:rsidR="00EE3DC7" w:rsidRPr="00C948C1" w:rsidRDefault="00EE3DC7" w:rsidP="00F03F99">
            <w:pPr>
              <w:spacing w:after="0" w:line="240" w:lineRule="auto"/>
              <w:jc w:val="both"/>
              <w:rPr>
                <w:sz w:val="22"/>
              </w:rPr>
            </w:pPr>
            <w:r w:rsidRPr="00C948C1">
              <w:rPr>
                <w:sz w:val="22"/>
              </w:rPr>
              <w:t xml:space="preserve">Turi būti suteikta licencinė teisė naudoti ne mažiau nei 2 virtualius serverius ir licencijuoti ne mažiau nei </w:t>
            </w:r>
            <w:r w:rsidR="003A4EFF" w:rsidRPr="00C948C1">
              <w:rPr>
                <w:sz w:val="22"/>
              </w:rPr>
              <w:t>16</w:t>
            </w:r>
            <w:r w:rsidRPr="00C948C1">
              <w:rPr>
                <w:sz w:val="22"/>
              </w:rPr>
              <w:t xml:space="preserve"> fizini</w:t>
            </w:r>
            <w:r w:rsidR="003A4EFF" w:rsidRPr="00C948C1">
              <w:rPr>
                <w:sz w:val="22"/>
              </w:rPr>
              <w:t>ų</w:t>
            </w:r>
            <w:r w:rsidRPr="00C948C1">
              <w:rPr>
                <w:sz w:val="22"/>
              </w:rPr>
              <w:t xml:space="preserve"> procesoriaus branduoli</w:t>
            </w:r>
            <w:r w:rsidR="003A4EFF" w:rsidRPr="00C948C1">
              <w:rPr>
                <w:sz w:val="22"/>
              </w:rPr>
              <w:t>ų</w:t>
            </w:r>
            <w:r w:rsidRPr="00C948C1">
              <w:rPr>
                <w:sz w:val="22"/>
              </w:rPr>
              <w:t>.</w:t>
            </w:r>
          </w:p>
        </w:tc>
        <w:tc>
          <w:tcPr>
            <w:tcW w:w="3118" w:type="dxa"/>
          </w:tcPr>
          <w:p w14:paraId="73549941" w14:textId="39FB32FB" w:rsidR="00EE3DC7" w:rsidRPr="00C948C1" w:rsidRDefault="00EE3DC7" w:rsidP="00F03F99">
            <w:pPr>
              <w:spacing w:after="0" w:line="240" w:lineRule="auto"/>
              <w:jc w:val="both"/>
              <w:rPr>
                <w:sz w:val="22"/>
              </w:rPr>
            </w:pPr>
          </w:p>
        </w:tc>
      </w:tr>
      <w:tr w:rsidR="006C6800" w:rsidRPr="00C948C1" w14:paraId="42F6C456" w14:textId="77777777" w:rsidTr="006711C0">
        <w:tc>
          <w:tcPr>
            <w:tcW w:w="2282" w:type="dxa"/>
          </w:tcPr>
          <w:p w14:paraId="21AD26E5" w14:textId="0D324861" w:rsidR="006C6800" w:rsidRPr="00C948C1" w:rsidRDefault="006C6800" w:rsidP="00F03F99">
            <w:pPr>
              <w:spacing w:after="0" w:line="240" w:lineRule="auto"/>
              <w:rPr>
                <w:sz w:val="22"/>
              </w:rPr>
            </w:pPr>
            <w:r w:rsidRPr="00C948C1">
              <w:rPr>
                <w:sz w:val="22"/>
              </w:rPr>
              <w:t>Garantija</w:t>
            </w:r>
          </w:p>
        </w:tc>
        <w:tc>
          <w:tcPr>
            <w:tcW w:w="4376" w:type="dxa"/>
          </w:tcPr>
          <w:p w14:paraId="293966F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Funkcionalumas:</w:t>
            </w:r>
          </w:p>
          <w:p w14:paraId="1A309A01"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5590E4A4"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32A03DF9"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48763D7E"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7B21E1E9"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5DE4B15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Problemų sprendimas:</w:t>
            </w:r>
          </w:p>
          <w:p w14:paraId="2975113B"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Kliento patalpose;</w:t>
            </w:r>
          </w:p>
          <w:p w14:paraId="0B22D31D"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Nuotoliniu būdu.</w:t>
            </w:r>
          </w:p>
          <w:p w14:paraId="5209A85F"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578D1E20"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Technologijos kurioms teikiamos pažangios paslaugos:</w:t>
            </w:r>
          </w:p>
          <w:p w14:paraId="5BC994C1" w14:textId="6CEE1E9C"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Kliento duomenų centro </w:t>
            </w:r>
            <w:r w:rsidR="002D161E"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5F5C95DD"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Patobulinti sprendimai:</w:t>
            </w:r>
          </w:p>
          <w:p w14:paraId="7DEE32BF"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Paskirtasis inžinerijos padalinys arba lygiavertis; Patobulintas paskirtasis inžinerijos padalinys arba lygiavertis;</w:t>
            </w:r>
          </w:p>
          <w:p w14:paraId="361DC611"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Patvirtinimas:</w:t>
            </w:r>
          </w:p>
          <w:p w14:paraId="0AB9EDF2" w14:textId="2F445D9B" w:rsidR="006C6800" w:rsidRPr="00C948C1" w:rsidRDefault="006C6800" w:rsidP="00C948C1">
            <w:pPr>
              <w:spacing w:after="0" w:line="240" w:lineRule="auto"/>
              <w:jc w:val="both"/>
              <w:rPr>
                <w:sz w:val="22"/>
              </w:rPr>
            </w:pPr>
            <w:r w:rsidRPr="00C948C1">
              <w:rPr>
                <w:rFonts w:eastAsia="Times New Roman"/>
                <w:sz w:val="22"/>
              </w:rPr>
              <w:t>Siūlomos programinės įrangos gamintojo patvirtinantis raštas, jog jis įsipareigoja tiesiogiai arba per tiekėją suteikti tokio lygio garantiją klientui.</w:t>
            </w:r>
          </w:p>
        </w:tc>
        <w:tc>
          <w:tcPr>
            <w:tcW w:w="3118" w:type="dxa"/>
          </w:tcPr>
          <w:p w14:paraId="19EA0CB9" w14:textId="77777777" w:rsidR="006C6800" w:rsidRPr="00C948C1" w:rsidRDefault="006C6800" w:rsidP="00F03F99">
            <w:pPr>
              <w:spacing w:after="0" w:line="240" w:lineRule="auto"/>
              <w:jc w:val="both"/>
              <w:rPr>
                <w:sz w:val="22"/>
              </w:rPr>
            </w:pPr>
          </w:p>
        </w:tc>
      </w:tr>
      <w:tr w:rsidR="006C6800" w:rsidRPr="00C948C1" w14:paraId="3976C3F5" w14:textId="0F883F0A" w:rsidTr="006711C0">
        <w:tc>
          <w:tcPr>
            <w:tcW w:w="2282" w:type="dxa"/>
          </w:tcPr>
          <w:p w14:paraId="45EA2CD5" w14:textId="77777777" w:rsidR="006C6800" w:rsidRPr="00C948C1" w:rsidRDefault="006C6800" w:rsidP="00F03F99">
            <w:pPr>
              <w:spacing w:after="0" w:line="240" w:lineRule="auto"/>
              <w:rPr>
                <w:sz w:val="22"/>
              </w:rPr>
            </w:pPr>
            <w:r w:rsidRPr="00C948C1">
              <w:rPr>
                <w:sz w:val="22"/>
              </w:rPr>
              <w:t>Atnaujinimas</w:t>
            </w:r>
          </w:p>
        </w:tc>
        <w:tc>
          <w:tcPr>
            <w:tcW w:w="4376" w:type="dxa"/>
          </w:tcPr>
          <w:p w14:paraId="43C6B767" w14:textId="7150A31D" w:rsidR="006C6800" w:rsidRPr="00C948C1" w:rsidRDefault="006C6800" w:rsidP="00F03F99">
            <w:pPr>
              <w:spacing w:after="0" w:line="240" w:lineRule="auto"/>
              <w:jc w:val="both"/>
              <w:rPr>
                <w:sz w:val="22"/>
              </w:rPr>
            </w:pPr>
            <w:r w:rsidRPr="00C948C1">
              <w:rPr>
                <w:sz w:val="22"/>
              </w:rPr>
              <w:t>Turi turėti naujumo garantiją, suteikiančią teisę naudotis licencijos galiojimo termino metu išleistomis naujomis programų versijomis.</w:t>
            </w:r>
          </w:p>
        </w:tc>
        <w:tc>
          <w:tcPr>
            <w:tcW w:w="3118" w:type="dxa"/>
          </w:tcPr>
          <w:p w14:paraId="78E70FD0" w14:textId="74DFA30B" w:rsidR="006C6800" w:rsidRPr="00C948C1" w:rsidRDefault="006C6800" w:rsidP="00F03F99">
            <w:pPr>
              <w:spacing w:after="0" w:line="240" w:lineRule="auto"/>
              <w:rPr>
                <w:sz w:val="22"/>
              </w:rPr>
            </w:pPr>
          </w:p>
        </w:tc>
      </w:tr>
    </w:tbl>
    <w:p w14:paraId="0DA87A48" w14:textId="77777777" w:rsidR="00F82269" w:rsidRDefault="00F82269" w:rsidP="00F03F99">
      <w:pPr>
        <w:spacing w:after="0" w:line="240" w:lineRule="auto"/>
        <w:rPr>
          <w:szCs w:val="24"/>
        </w:rPr>
      </w:pPr>
    </w:p>
    <w:p w14:paraId="6EDBDB30" w14:textId="5F04DAA0" w:rsidR="00200BFD" w:rsidRDefault="00115B49" w:rsidP="00F03F99">
      <w:pPr>
        <w:spacing w:after="0" w:line="240" w:lineRule="auto"/>
        <w:textAlignment w:val="baseline"/>
        <w:rPr>
          <w:rFonts w:eastAsia="Times New Roman"/>
          <w:b/>
          <w:bCs/>
          <w:szCs w:val="24"/>
          <w:lang w:eastAsia="en-GB"/>
        </w:rPr>
      </w:pPr>
      <w:r>
        <w:rPr>
          <w:rFonts w:eastAsia="Times New Roman"/>
          <w:b/>
          <w:bCs/>
          <w:szCs w:val="24"/>
          <w:lang w:eastAsia="en-GB"/>
        </w:rPr>
        <w:t>21</w:t>
      </w:r>
      <w:r w:rsidR="00C948C1">
        <w:rPr>
          <w:rFonts w:eastAsia="Times New Roman"/>
          <w:b/>
          <w:bCs/>
          <w:szCs w:val="24"/>
          <w:lang w:eastAsia="en-GB"/>
        </w:rPr>
        <w:t xml:space="preserve">. </w:t>
      </w:r>
      <w:proofErr w:type="spellStart"/>
      <w:r w:rsidR="00200BFD" w:rsidRPr="00200BFD">
        <w:rPr>
          <w:rFonts w:eastAsia="Times New Roman"/>
          <w:b/>
          <w:bCs/>
          <w:szCs w:val="24"/>
          <w:lang w:eastAsia="en-GB"/>
        </w:rPr>
        <w:t>Core</w:t>
      </w:r>
      <w:proofErr w:type="spellEnd"/>
      <w:r w:rsidR="00200BFD" w:rsidRPr="00200BFD">
        <w:rPr>
          <w:rFonts w:eastAsia="Times New Roman"/>
          <w:b/>
          <w:bCs/>
          <w:szCs w:val="24"/>
          <w:lang w:eastAsia="en-GB"/>
        </w:rPr>
        <w:t xml:space="preserve"> </w:t>
      </w:r>
      <w:proofErr w:type="spellStart"/>
      <w:r w:rsidR="00200BFD" w:rsidRPr="00200BFD">
        <w:rPr>
          <w:rFonts w:eastAsia="Times New Roman"/>
          <w:b/>
          <w:bCs/>
          <w:szCs w:val="24"/>
          <w:lang w:eastAsia="en-GB"/>
        </w:rPr>
        <w:t>Infrastructure</w:t>
      </w:r>
      <w:proofErr w:type="spellEnd"/>
      <w:r w:rsidR="00200BFD" w:rsidRPr="00200BFD">
        <w:rPr>
          <w:rFonts w:eastAsia="Times New Roman"/>
          <w:b/>
          <w:bCs/>
          <w:szCs w:val="24"/>
          <w:lang w:eastAsia="en-GB"/>
        </w:rPr>
        <w:t xml:space="preserve"> Server </w:t>
      </w:r>
      <w:proofErr w:type="spellStart"/>
      <w:r w:rsidR="00200BFD" w:rsidRPr="00200BFD">
        <w:rPr>
          <w:rFonts w:eastAsia="Times New Roman"/>
          <w:b/>
          <w:bCs/>
          <w:szCs w:val="24"/>
          <w:lang w:eastAsia="en-GB"/>
        </w:rPr>
        <w:t>Suite</w:t>
      </w:r>
      <w:proofErr w:type="spellEnd"/>
      <w:r w:rsidR="00200BFD" w:rsidRPr="00200BFD">
        <w:rPr>
          <w:rFonts w:eastAsia="Times New Roman"/>
          <w:b/>
          <w:bCs/>
          <w:szCs w:val="24"/>
          <w:lang w:eastAsia="en-GB"/>
        </w:rPr>
        <w:t xml:space="preserve"> Standard </w:t>
      </w:r>
      <w:r w:rsidR="008C0793">
        <w:rPr>
          <w:rFonts w:eastAsia="Times New Roman"/>
          <w:b/>
          <w:bCs/>
          <w:szCs w:val="24"/>
          <w:lang w:eastAsia="en-GB"/>
        </w:rPr>
        <w:t>16</w:t>
      </w:r>
      <w:r w:rsidR="00200BFD" w:rsidRPr="00200BFD">
        <w:rPr>
          <w:rFonts w:eastAsia="Times New Roman"/>
          <w:b/>
          <w:bCs/>
          <w:szCs w:val="24"/>
          <w:lang w:eastAsia="en-GB"/>
        </w:rPr>
        <w:t xml:space="preserve"> </w:t>
      </w:r>
      <w:proofErr w:type="spellStart"/>
      <w:r w:rsidR="00200BFD" w:rsidRPr="00200BFD">
        <w:rPr>
          <w:rFonts w:eastAsia="Times New Roman"/>
          <w:b/>
          <w:bCs/>
          <w:szCs w:val="24"/>
          <w:lang w:eastAsia="en-GB"/>
        </w:rPr>
        <w:t>Core</w:t>
      </w:r>
      <w:proofErr w:type="spellEnd"/>
      <w:r w:rsidR="00200BFD" w:rsidRPr="00200BFD">
        <w:rPr>
          <w:rFonts w:eastAsia="Times New Roman"/>
          <w:b/>
          <w:bCs/>
          <w:szCs w:val="24"/>
          <w:lang w:eastAsia="en-GB"/>
        </w:rPr>
        <w:t xml:space="preserve"> licencija (naujausia gamintojo paskelbta versija) arba lygiavertės programinės įrangos licencija</w:t>
      </w:r>
      <w:r w:rsidR="008C0793">
        <w:rPr>
          <w:rFonts w:eastAsia="Times New Roman"/>
          <w:b/>
          <w:bCs/>
          <w:szCs w:val="24"/>
          <w:lang w:eastAsia="en-GB"/>
        </w:rPr>
        <w:t>:</w:t>
      </w:r>
    </w:p>
    <w:p w14:paraId="143D4721" w14:textId="77777777" w:rsidR="00C948C1" w:rsidRPr="00200BFD" w:rsidRDefault="00C948C1" w:rsidP="00F03F99">
      <w:pPr>
        <w:spacing w:after="0" w:line="240" w:lineRule="auto"/>
        <w:textAlignment w:val="baseline"/>
        <w:rPr>
          <w:rFonts w:eastAsia="Times New Roman"/>
          <w:b/>
          <w:bCs/>
          <w:szCs w:val="24"/>
          <w:lang w:eastAsia="en-GB"/>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410"/>
        <w:gridCol w:w="3150"/>
      </w:tblGrid>
      <w:tr w:rsidR="008C0793" w:rsidRPr="00C948C1" w14:paraId="61542F4D" w14:textId="77777777" w:rsidTr="00C948C1">
        <w:tc>
          <w:tcPr>
            <w:tcW w:w="2250" w:type="dxa"/>
            <w:shd w:val="clear" w:color="auto" w:fill="F2F2F2" w:themeFill="background1" w:themeFillShade="F2"/>
          </w:tcPr>
          <w:p w14:paraId="56FA4890" w14:textId="77777777" w:rsidR="008C0793" w:rsidRPr="00C948C1" w:rsidRDefault="008C0793" w:rsidP="00F03F99">
            <w:pPr>
              <w:spacing w:after="0" w:line="240" w:lineRule="auto"/>
              <w:ind w:hanging="3"/>
              <w:jc w:val="center"/>
              <w:rPr>
                <w:sz w:val="22"/>
              </w:rPr>
            </w:pPr>
            <w:r w:rsidRPr="00C948C1">
              <w:rPr>
                <w:b/>
                <w:bCs/>
                <w:sz w:val="22"/>
              </w:rPr>
              <w:t>Rodiklis</w:t>
            </w:r>
          </w:p>
        </w:tc>
        <w:tc>
          <w:tcPr>
            <w:tcW w:w="4410" w:type="dxa"/>
            <w:shd w:val="clear" w:color="auto" w:fill="F2F2F2" w:themeFill="background1" w:themeFillShade="F2"/>
          </w:tcPr>
          <w:p w14:paraId="5ABE8F1B" w14:textId="77777777" w:rsidR="008C0793" w:rsidRPr="00C948C1" w:rsidRDefault="008C0793" w:rsidP="00F03F99">
            <w:pPr>
              <w:spacing w:after="0" w:line="240" w:lineRule="auto"/>
              <w:ind w:hanging="3"/>
              <w:jc w:val="center"/>
              <w:rPr>
                <w:i/>
                <w:sz w:val="22"/>
              </w:rPr>
            </w:pPr>
            <w:r w:rsidRPr="00C948C1">
              <w:rPr>
                <w:b/>
                <w:bCs/>
                <w:sz w:val="22"/>
              </w:rPr>
              <w:t>Reikalaujama reikšmė</w:t>
            </w:r>
          </w:p>
        </w:tc>
        <w:tc>
          <w:tcPr>
            <w:tcW w:w="3150" w:type="dxa"/>
            <w:shd w:val="clear" w:color="auto" w:fill="F2F2F2" w:themeFill="background1" w:themeFillShade="F2"/>
          </w:tcPr>
          <w:p w14:paraId="16915AC7" w14:textId="0DDE6933" w:rsidR="008C0793" w:rsidRPr="00C948C1" w:rsidRDefault="008C0793" w:rsidP="00C948C1">
            <w:pPr>
              <w:spacing w:after="0" w:line="240" w:lineRule="auto"/>
              <w:ind w:hanging="3"/>
              <w:jc w:val="center"/>
              <w:rPr>
                <w:b/>
                <w:bCs/>
                <w:sz w:val="22"/>
              </w:rPr>
            </w:pPr>
            <w:r w:rsidRPr="00C948C1">
              <w:rPr>
                <w:b/>
                <w:bCs/>
                <w:sz w:val="22"/>
              </w:rPr>
              <w:t>Siūloma reikšmė</w:t>
            </w:r>
          </w:p>
        </w:tc>
      </w:tr>
      <w:tr w:rsidR="008C0793" w:rsidRPr="00C948C1" w14:paraId="490AB9F5" w14:textId="77777777" w:rsidTr="008C0793">
        <w:tc>
          <w:tcPr>
            <w:tcW w:w="2250" w:type="dxa"/>
          </w:tcPr>
          <w:p w14:paraId="360709E8" w14:textId="77777777" w:rsidR="008C0793" w:rsidRPr="00C948C1" w:rsidRDefault="008C0793" w:rsidP="00F03F99">
            <w:pPr>
              <w:spacing w:after="0" w:line="240" w:lineRule="auto"/>
              <w:ind w:hanging="3"/>
              <w:rPr>
                <w:sz w:val="22"/>
              </w:rPr>
            </w:pPr>
            <w:r w:rsidRPr="00C948C1">
              <w:rPr>
                <w:rFonts w:eastAsia="Times New Roman"/>
                <w:sz w:val="22"/>
                <w:lang w:eastAsia="en-GB"/>
              </w:rPr>
              <w:t>Pavadinimas</w:t>
            </w:r>
          </w:p>
        </w:tc>
        <w:tc>
          <w:tcPr>
            <w:tcW w:w="4410" w:type="dxa"/>
          </w:tcPr>
          <w:p w14:paraId="4713D389" w14:textId="76BFDE51" w:rsidR="008C0793" w:rsidRPr="00C948C1" w:rsidRDefault="004C0B43" w:rsidP="00F03F99">
            <w:pPr>
              <w:spacing w:after="0" w:line="240" w:lineRule="auto"/>
              <w:ind w:hanging="3"/>
              <w:rPr>
                <w:i/>
                <w:sz w:val="22"/>
              </w:rPr>
            </w:pPr>
            <w:r w:rsidRPr="004C0B43">
              <w:rPr>
                <w:i/>
                <w:sz w:val="22"/>
                <w:lang w:eastAsia="en-GB"/>
              </w:rPr>
              <w:t>-</w:t>
            </w:r>
          </w:p>
        </w:tc>
        <w:tc>
          <w:tcPr>
            <w:tcW w:w="3150" w:type="dxa"/>
          </w:tcPr>
          <w:p w14:paraId="5EA708D5" w14:textId="77777777" w:rsidR="008C0793" w:rsidRPr="00C948C1" w:rsidRDefault="008C0793" w:rsidP="00F03F99">
            <w:pPr>
              <w:spacing w:after="0" w:line="240" w:lineRule="auto"/>
              <w:ind w:hanging="3"/>
              <w:rPr>
                <w:sz w:val="22"/>
              </w:rPr>
            </w:pPr>
          </w:p>
        </w:tc>
      </w:tr>
      <w:tr w:rsidR="008C0793" w:rsidRPr="00C948C1" w14:paraId="5B6BDFF1" w14:textId="77777777" w:rsidTr="008C0793">
        <w:tc>
          <w:tcPr>
            <w:tcW w:w="2250" w:type="dxa"/>
          </w:tcPr>
          <w:p w14:paraId="20A33742" w14:textId="77777777" w:rsidR="008C0793" w:rsidRPr="00C948C1" w:rsidRDefault="008C0793" w:rsidP="00F03F99">
            <w:pPr>
              <w:spacing w:after="0" w:line="240" w:lineRule="auto"/>
              <w:ind w:hanging="3"/>
              <w:rPr>
                <w:sz w:val="22"/>
              </w:rPr>
            </w:pPr>
            <w:r w:rsidRPr="00C948C1">
              <w:rPr>
                <w:rFonts w:eastAsia="Times New Roman"/>
                <w:sz w:val="22"/>
                <w:lang w:eastAsia="en-GB"/>
              </w:rPr>
              <w:t>Firma – gamintoja</w:t>
            </w:r>
          </w:p>
        </w:tc>
        <w:tc>
          <w:tcPr>
            <w:tcW w:w="4410" w:type="dxa"/>
          </w:tcPr>
          <w:p w14:paraId="308BA02A" w14:textId="342F155F" w:rsidR="008C0793" w:rsidRPr="00C948C1" w:rsidRDefault="004C0B43" w:rsidP="00F03F99">
            <w:pPr>
              <w:spacing w:after="0" w:line="240" w:lineRule="auto"/>
              <w:ind w:hanging="3"/>
              <w:rPr>
                <w:i/>
                <w:sz w:val="22"/>
              </w:rPr>
            </w:pPr>
            <w:r w:rsidRPr="004C0B43">
              <w:rPr>
                <w:i/>
                <w:sz w:val="22"/>
                <w:lang w:eastAsia="en-GB"/>
              </w:rPr>
              <w:t>-</w:t>
            </w:r>
          </w:p>
        </w:tc>
        <w:tc>
          <w:tcPr>
            <w:tcW w:w="3150" w:type="dxa"/>
          </w:tcPr>
          <w:p w14:paraId="778C4625" w14:textId="77777777" w:rsidR="008C0793" w:rsidRPr="00C948C1" w:rsidRDefault="008C0793" w:rsidP="00F03F99">
            <w:pPr>
              <w:spacing w:after="0" w:line="240" w:lineRule="auto"/>
              <w:ind w:hanging="3"/>
              <w:rPr>
                <w:sz w:val="22"/>
              </w:rPr>
            </w:pPr>
          </w:p>
        </w:tc>
      </w:tr>
      <w:tr w:rsidR="008C0793" w:rsidRPr="00C948C1" w14:paraId="5DC999D9" w14:textId="77777777" w:rsidTr="008C0793">
        <w:tc>
          <w:tcPr>
            <w:tcW w:w="2250" w:type="dxa"/>
            <w:tcBorders>
              <w:top w:val="single" w:sz="4" w:space="0" w:color="auto"/>
              <w:left w:val="single" w:sz="4" w:space="0" w:color="auto"/>
              <w:bottom w:val="single" w:sz="4" w:space="0" w:color="auto"/>
              <w:right w:val="single" w:sz="4" w:space="0" w:color="auto"/>
            </w:tcBorders>
          </w:tcPr>
          <w:p w14:paraId="0FAD7FEE" w14:textId="77777777" w:rsidR="008C0793" w:rsidRPr="00C948C1" w:rsidRDefault="008C0793" w:rsidP="00F03F99">
            <w:pPr>
              <w:spacing w:after="0" w:line="240" w:lineRule="auto"/>
              <w:ind w:hanging="3"/>
              <w:rPr>
                <w:sz w:val="22"/>
              </w:rPr>
            </w:pPr>
            <w:r w:rsidRPr="00C948C1">
              <w:rPr>
                <w:rFonts w:eastAsia="Times New Roman"/>
                <w:sz w:val="22"/>
                <w:lang w:eastAsia="en-GB"/>
              </w:rPr>
              <w:t xml:space="preserve">Programinės įrangos gamintojo kodas (angl. </w:t>
            </w:r>
            <w:proofErr w:type="spellStart"/>
            <w:r w:rsidRPr="00C948C1">
              <w:rPr>
                <w:rFonts w:eastAsia="Times New Roman"/>
                <w:sz w:val="22"/>
                <w:lang w:eastAsia="en-GB"/>
              </w:rPr>
              <w:t>Part</w:t>
            </w:r>
            <w:proofErr w:type="spellEnd"/>
            <w:r w:rsidRPr="00C948C1">
              <w:rPr>
                <w:rFonts w:eastAsia="Times New Roman"/>
                <w:sz w:val="22"/>
                <w:lang w:eastAsia="en-GB"/>
              </w:rPr>
              <w:t xml:space="preserve"> </w:t>
            </w:r>
            <w:proofErr w:type="spellStart"/>
            <w:r w:rsidRPr="00C948C1">
              <w:rPr>
                <w:rFonts w:eastAsia="Times New Roman"/>
                <w:sz w:val="22"/>
                <w:lang w:eastAsia="en-GB"/>
              </w:rPr>
              <w:t>Number</w:t>
            </w:r>
            <w:proofErr w:type="spellEnd"/>
            <w:r w:rsidRPr="00C948C1">
              <w:rPr>
                <w:rFonts w:eastAsia="Times New Roman"/>
                <w:sz w:val="22"/>
                <w:lang w:eastAsia="en-GB"/>
              </w:rPr>
              <w:t>)</w:t>
            </w:r>
          </w:p>
        </w:tc>
        <w:tc>
          <w:tcPr>
            <w:tcW w:w="4410" w:type="dxa"/>
            <w:tcBorders>
              <w:top w:val="single" w:sz="4" w:space="0" w:color="auto"/>
              <w:left w:val="single" w:sz="4" w:space="0" w:color="auto"/>
              <w:bottom w:val="single" w:sz="4" w:space="0" w:color="auto"/>
              <w:right w:val="single" w:sz="4" w:space="0" w:color="auto"/>
            </w:tcBorders>
          </w:tcPr>
          <w:p w14:paraId="0E118E47" w14:textId="5E2F7A91" w:rsidR="008C0793" w:rsidRPr="00C948C1" w:rsidRDefault="004C0B43" w:rsidP="00F03F99">
            <w:pPr>
              <w:spacing w:after="0" w:line="240" w:lineRule="auto"/>
              <w:ind w:hanging="3"/>
              <w:rPr>
                <w:i/>
                <w:sz w:val="22"/>
              </w:rPr>
            </w:pPr>
            <w:r w:rsidRPr="004C0B43">
              <w:rPr>
                <w:i/>
                <w:sz w:val="22"/>
                <w:lang w:eastAsia="en-GB"/>
              </w:rPr>
              <w:t>-</w:t>
            </w:r>
          </w:p>
        </w:tc>
        <w:tc>
          <w:tcPr>
            <w:tcW w:w="3150" w:type="dxa"/>
            <w:tcBorders>
              <w:top w:val="single" w:sz="4" w:space="0" w:color="auto"/>
              <w:left w:val="single" w:sz="4" w:space="0" w:color="auto"/>
              <w:bottom w:val="single" w:sz="4" w:space="0" w:color="auto"/>
              <w:right w:val="single" w:sz="4" w:space="0" w:color="auto"/>
            </w:tcBorders>
          </w:tcPr>
          <w:p w14:paraId="528BF1D7" w14:textId="77777777" w:rsidR="008C0793" w:rsidRPr="00C948C1" w:rsidRDefault="008C0793" w:rsidP="00F03F99">
            <w:pPr>
              <w:spacing w:after="0" w:line="240" w:lineRule="auto"/>
              <w:ind w:hanging="3"/>
              <w:rPr>
                <w:sz w:val="22"/>
              </w:rPr>
            </w:pPr>
          </w:p>
        </w:tc>
      </w:tr>
      <w:tr w:rsidR="008C0793" w:rsidRPr="00C948C1" w14:paraId="01100D69" w14:textId="77777777" w:rsidTr="008C0793">
        <w:tc>
          <w:tcPr>
            <w:tcW w:w="2250" w:type="dxa"/>
            <w:tcBorders>
              <w:top w:val="single" w:sz="4" w:space="0" w:color="auto"/>
              <w:left w:val="single" w:sz="4" w:space="0" w:color="auto"/>
              <w:bottom w:val="single" w:sz="4" w:space="0" w:color="auto"/>
              <w:right w:val="single" w:sz="4" w:space="0" w:color="auto"/>
            </w:tcBorders>
          </w:tcPr>
          <w:p w14:paraId="5954E251" w14:textId="77777777" w:rsidR="008C0793" w:rsidRPr="00C948C1" w:rsidRDefault="008C0793" w:rsidP="00F03F99">
            <w:pPr>
              <w:spacing w:after="0" w:line="240" w:lineRule="auto"/>
              <w:ind w:hanging="3"/>
              <w:rPr>
                <w:sz w:val="22"/>
              </w:rPr>
            </w:pPr>
            <w:r w:rsidRPr="00C948C1">
              <w:rPr>
                <w:sz w:val="22"/>
              </w:rPr>
              <w:t>Palaikoma operacinė sistema</w:t>
            </w:r>
          </w:p>
        </w:tc>
        <w:tc>
          <w:tcPr>
            <w:tcW w:w="4410" w:type="dxa"/>
            <w:tcBorders>
              <w:top w:val="single" w:sz="4" w:space="0" w:color="auto"/>
              <w:left w:val="single" w:sz="4" w:space="0" w:color="auto"/>
              <w:bottom w:val="single" w:sz="4" w:space="0" w:color="auto"/>
              <w:right w:val="single" w:sz="4" w:space="0" w:color="auto"/>
            </w:tcBorders>
          </w:tcPr>
          <w:p w14:paraId="287B188A" w14:textId="77777777" w:rsidR="008C0793" w:rsidRPr="00C948C1" w:rsidRDefault="008C0793" w:rsidP="00F03F99">
            <w:pPr>
              <w:spacing w:after="0" w:line="240" w:lineRule="auto"/>
              <w:ind w:hanging="3"/>
              <w:jc w:val="both"/>
              <w:rPr>
                <w:sz w:val="22"/>
              </w:rPr>
            </w:pPr>
            <w:r w:rsidRPr="00C948C1">
              <w:rPr>
                <w:sz w:val="22"/>
              </w:rPr>
              <w:t>Windows Server 2019 arba naujausia versija.</w:t>
            </w:r>
          </w:p>
        </w:tc>
        <w:tc>
          <w:tcPr>
            <w:tcW w:w="3150" w:type="dxa"/>
            <w:tcBorders>
              <w:top w:val="single" w:sz="4" w:space="0" w:color="auto"/>
              <w:left w:val="single" w:sz="4" w:space="0" w:color="auto"/>
              <w:bottom w:val="single" w:sz="4" w:space="0" w:color="auto"/>
              <w:right w:val="single" w:sz="4" w:space="0" w:color="auto"/>
            </w:tcBorders>
          </w:tcPr>
          <w:p w14:paraId="15693B2E" w14:textId="77777777" w:rsidR="008C0793" w:rsidRPr="00C948C1" w:rsidRDefault="008C0793" w:rsidP="00F03F99">
            <w:pPr>
              <w:spacing w:after="0" w:line="240" w:lineRule="auto"/>
              <w:ind w:hanging="3"/>
              <w:rPr>
                <w:sz w:val="22"/>
              </w:rPr>
            </w:pPr>
          </w:p>
        </w:tc>
      </w:tr>
      <w:tr w:rsidR="008C0793" w:rsidRPr="00C948C1" w14:paraId="1256D6F4" w14:textId="77777777" w:rsidTr="008C0793">
        <w:tc>
          <w:tcPr>
            <w:tcW w:w="2250" w:type="dxa"/>
            <w:tcBorders>
              <w:top w:val="single" w:sz="4" w:space="0" w:color="auto"/>
              <w:left w:val="single" w:sz="4" w:space="0" w:color="auto"/>
              <w:bottom w:val="single" w:sz="4" w:space="0" w:color="auto"/>
              <w:right w:val="single" w:sz="4" w:space="0" w:color="auto"/>
            </w:tcBorders>
          </w:tcPr>
          <w:p w14:paraId="0E5CF67E" w14:textId="77777777" w:rsidR="008C0793" w:rsidRPr="00C948C1" w:rsidRDefault="008C0793" w:rsidP="00F03F99">
            <w:pPr>
              <w:spacing w:after="0" w:line="240" w:lineRule="auto"/>
              <w:ind w:hanging="3"/>
              <w:rPr>
                <w:sz w:val="22"/>
              </w:rPr>
            </w:pPr>
            <w:r w:rsidRPr="00C948C1">
              <w:rPr>
                <w:sz w:val="22"/>
              </w:rPr>
              <w:t>Licencijos paskirtis</w:t>
            </w:r>
          </w:p>
        </w:tc>
        <w:tc>
          <w:tcPr>
            <w:tcW w:w="4410" w:type="dxa"/>
            <w:tcBorders>
              <w:top w:val="single" w:sz="4" w:space="0" w:color="auto"/>
              <w:left w:val="single" w:sz="4" w:space="0" w:color="auto"/>
              <w:right w:val="single" w:sz="4" w:space="0" w:color="auto"/>
            </w:tcBorders>
          </w:tcPr>
          <w:p w14:paraId="1F68EBD5" w14:textId="77777777" w:rsidR="008C0793" w:rsidRPr="00C948C1" w:rsidRDefault="008C0793" w:rsidP="00F03F99">
            <w:pPr>
              <w:spacing w:after="0" w:line="240" w:lineRule="auto"/>
              <w:ind w:hanging="3"/>
              <w:jc w:val="both"/>
              <w:rPr>
                <w:snapToGrid w:val="0"/>
                <w:sz w:val="22"/>
              </w:rPr>
            </w:pPr>
            <w:r w:rsidRPr="00C948C1">
              <w:rPr>
                <w:snapToGrid w:val="0"/>
                <w:sz w:val="22"/>
              </w:rPr>
              <w:t>Licencija duomenų centro serverių infrastruktūrai, apimanti serverių operacines sistemas, antivirusinę bei serverių valdymo programinę įrangą.</w:t>
            </w:r>
          </w:p>
        </w:tc>
        <w:tc>
          <w:tcPr>
            <w:tcW w:w="3150" w:type="dxa"/>
            <w:tcBorders>
              <w:top w:val="single" w:sz="4" w:space="0" w:color="auto"/>
              <w:left w:val="single" w:sz="4" w:space="0" w:color="auto"/>
              <w:right w:val="single" w:sz="4" w:space="0" w:color="auto"/>
            </w:tcBorders>
          </w:tcPr>
          <w:p w14:paraId="172C1CBA" w14:textId="77777777" w:rsidR="008C0793" w:rsidRPr="00C948C1" w:rsidRDefault="008C0793" w:rsidP="00F03F99">
            <w:pPr>
              <w:spacing w:after="0" w:line="240" w:lineRule="auto"/>
              <w:ind w:hanging="3"/>
              <w:rPr>
                <w:snapToGrid w:val="0"/>
                <w:sz w:val="22"/>
              </w:rPr>
            </w:pPr>
          </w:p>
        </w:tc>
      </w:tr>
      <w:tr w:rsidR="008C0793" w:rsidRPr="00C948C1" w14:paraId="298FE224" w14:textId="77777777" w:rsidTr="008C0793">
        <w:tc>
          <w:tcPr>
            <w:tcW w:w="2250" w:type="dxa"/>
            <w:tcBorders>
              <w:top w:val="single" w:sz="4" w:space="0" w:color="auto"/>
              <w:left w:val="single" w:sz="4" w:space="0" w:color="auto"/>
              <w:bottom w:val="single" w:sz="4" w:space="0" w:color="auto"/>
              <w:right w:val="single" w:sz="4" w:space="0" w:color="auto"/>
            </w:tcBorders>
          </w:tcPr>
          <w:p w14:paraId="76AE5C6A" w14:textId="77777777" w:rsidR="008C0793" w:rsidRPr="00C948C1" w:rsidRDefault="008C0793" w:rsidP="00F03F99">
            <w:pPr>
              <w:spacing w:after="0" w:line="240" w:lineRule="auto"/>
              <w:ind w:hanging="3"/>
              <w:rPr>
                <w:sz w:val="22"/>
              </w:rPr>
            </w:pPr>
            <w:r w:rsidRPr="00C948C1">
              <w:rPr>
                <w:sz w:val="22"/>
              </w:rPr>
              <w:t>Licencijavimo teisės</w:t>
            </w:r>
          </w:p>
        </w:tc>
        <w:tc>
          <w:tcPr>
            <w:tcW w:w="4410" w:type="dxa"/>
            <w:tcBorders>
              <w:left w:val="single" w:sz="4" w:space="0" w:color="auto"/>
              <w:right w:val="single" w:sz="4" w:space="0" w:color="auto"/>
            </w:tcBorders>
          </w:tcPr>
          <w:p w14:paraId="1A1C4785" w14:textId="2E7ACE1E" w:rsidR="008C0793" w:rsidRPr="00C948C1" w:rsidRDefault="008C0793" w:rsidP="00F03F99">
            <w:pPr>
              <w:spacing w:after="0" w:line="240" w:lineRule="auto"/>
              <w:ind w:hanging="3"/>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 xml:space="preserve">“). Turi būti suteikta licencinė teisė naudoti ne mažiau nei 2 virtualius serverius ir licencijuoti ne mažiau nei </w:t>
            </w:r>
            <w:r w:rsidR="00BF6603" w:rsidRPr="00C948C1">
              <w:rPr>
                <w:sz w:val="22"/>
              </w:rPr>
              <w:t>16</w:t>
            </w:r>
            <w:r w:rsidRPr="00C948C1">
              <w:rPr>
                <w:sz w:val="22"/>
              </w:rPr>
              <w:t xml:space="preserve"> fizini</w:t>
            </w:r>
            <w:r w:rsidR="00BF6603" w:rsidRPr="00C948C1">
              <w:rPr>
                <w:sz w:val="22"/>
              </w:rPr>
              <w:t>ų</w:t>
            </w:r>
            <w:r w:rsidRPr="00C948C1">
              <w:rPr>
                <w:sz w:val="22"/>
              </w:rPr>
              <w:t xml:space="preserve"> procesoriaus branduoli</w:t>
            </w:r>
            <w:r w:rsidR="00BF6603" w:rsidRPr="00C948C1">
              <w:rPr>
                <w:sz w:val="22"/>
              </w:rPr>
              <w:t>ų</w:t>
            </w:r>
            <w:r w:rsidRPr="00C948C1">
              <w:rPr>
                <w:sz w:val="22"/>
              </w:rPr>
              <w:t>. Turi turėti naujumo garantiją, suteikiančią teisę naudotis licencijos galiojimo termino metu išleistomis naujomis programų versijomis.</w:t>
            </w:r>
          </w:p>
        </w:tc>
        <w:tc>
          <w:tcPr>
            <w:tcW w:w="3150" w:type="dxa"/>
            <w:tcBorders>
              <w:left w:val="single" w:sz="4" w:space="0" w:color="auto"/>
              <w:right w:val="single" w:sz="4" w:space="0" w:color="auto"/>
            </w:tcBorders>
          </w:tcPr>
          <w:p w14:paraId="49F07A47" w14:textId="77777777" w:rsidR="008C0793" w:rsidRPr="00C948C1" w:rsidRDefault="008C0793" w:rsidP="00F03F99">
            <w:pPr>
              <w:spacing w:after="0" w:line="240" w:lineRule="auto"/>
              <w:ind w:hanging="3"/>
              <w:rPr>
                <w:sz w:val="22"/>
              </w:rPr>
            </w:pPr>
          </w:p>
        </w:tc>
      </w:tr>
      <w:tr w:rsidR="008C0793" w:rsidRPr="00C948C1" w14:paraId="10C0B3E0" w14:textId="77777777" w:rsidTr="008C0793">
        <w:tc>
          <w:tcPr>
            <w:tcW w:w="2250" w:type="dxa"/>
            <w:tcBorders>
              <w:top w:val="single" w:sz="4" w:space="0" w:color="auto"/>
              <w:left w:val="single" w:sz="4" w:space="0" w:color="auto"/>
              <w:bottom w:val="single" w:sz="4" w:space="0" w:color="auto"/>
              <w:right w:val="single" w:sz="4" w:space="0" w:color="auto"/>
            </w:tcBorders>
          </w:tcPr>
          <w:p w14:paraId="1DD75811" w14:textId="77777777" w:rsidR="008C0793" w:rsidRPr="00C948C1" w:rsidRDefault="008C0793" w:rsidP="00F03F99">
            <w:pPr>
              <w:spacing w:after="0" w:line="240" w:lineRule="auto"/>
              <w:ind w:hanging="3"/>
              <w:rPr>
                <w:sz w:val="22"/>
              </w:rPr>
            </w:pPr>
            <w:r w:rsidRPr="00C948C1">
              <w:rPr>
                <w:sz w:val="22"/>
              </w:rPr>
              <w:t>Palaikomas virtualių operacinių sistemų aplinkų kiekis</w:t>
            </w:r>
          </w:p>
        </w:tc>
        <w:tc>
          <w:tcPr>
            <w:tcW w:w="4410" w:type="dxa"/>
            <w:tcBorders>
              <w:left w:val="single" w:sz="4" w:space="0" w:color="auto"/>
              <w:right w:val="single" w:sz="4" w:space="0" w:color="auto"/>
            </w:tcBorders>
          </w:tcPr>
          <w:p w14:paraId="695A3BD8" w14:textId="77777777" w:rsidR="008C0793" w:rsidRPr="00C948C1" w:rsidRDefault="008C0793" w:rsidP="00F03F99">
            <w:pPr>
              <w:spacing w:after="0" w:line="240" w:lineRule="auto"/>
              <w:ind w:hanging="3"/>
              <w:jc w:val="both"/>
              <w:rPr>
                <w:sz w:val="22"/>
              </w:rPr>
            </w:pPr>
            <w:r w:rsidRPr="00C948C1">
              <w:rPr>
                <w:sz w:val="22"/>
              </w:rPr>
              <w:t xml:space="preserve">Ne mažiau nei 2 </w:t>
            </w:r>
            <w:proofErr w:type="spellStart"/>
            <w:r w:rsidRPr="00C948C1">
              <w:rPr>
                <w:sz w:val="22"/>
              </w:rPr>
              <w:t>virtualizuotos</w:t>
            </w:r>
            <w:proofErr w:type="spellEnd"/>
            <w:r w:rsidRPr="00C948C1">
              <w:rPr>
                <w:sz w:val="22"/>
              </w:rPr>
              <w:t xml:space="preserve"> operacinių sistemų aplinkos.</w:t>
            </w:r>
          </w:p>
        </w:tc>
        <w:tc>
          <w:tcPr>
            <w:tcW w:w="3150" w:type="dxa"/>
            <w:tcBorders>
              <w:left w:val="single" w:sz="4" w:space="0" w:color="auto"/>
              <w:right w:val="single" w:sz="4" w:space="0" w:color="auto"/>
            </w:tcBorders>
          </w:tcPr>
          <w:p w14:paraId="45B6CC19" w14:textId="77777777" w:rsidR="008C0793" w:rsidRPr="00C948C1" w:rsidRDefault="008C0793" w:rsidP="00F03F99">
            <w:pPr>
              <w:spacing w:after="0" w:line="240" w:lineRule="auto"/>
              <w:ind w:hanging="3"/>
              <w:rPr>
                <w:sz w:val="22"/>
              </w:rPr>
            </w:pPr>
          </w:p>
        </w:tc>
      </w:tr>
      <w:tr w:rsidR="008C0793" w:rsidRPr="00C948C1" w14:paraId="53711ACC" w14:textId="77777777" w:rsidTr="008C0793">
        <w:tc>
          <w:tcPr>
            <w:tcW w:w="2250" w:type="dxa"/>
            <w:tcBorders>
              <w:top w:val="single" w:sz="4" w:space="0" w:color="auto"/>
              <w:left w:val="single" w:sz="4" w:space="0" w:color="auto"/>
              <w:bottom w:val="single" w:sz="4" w:space="0" w:color="auto"/>
              <w:right w:val="single" w:sz="4" w:space="0" w:color="auto"/>
            </w:tcBorders>
          </w:tcPr>
          <w:p w14:paraId="52EF0BB3" w14:textId="77777777" w:rsidR="008C0793" w:rsidRPr="00C948C1" w:rsidRDefault="008C0793" w:rsidP="00F03F99">
            <w:pPr>
              <w:spacing w:after="0" w:line="240" w:lineRule="auto"/>
              <w:ind w:hanging="3"/>
              <w:rPr>
                <w:sz w:val="22"/>
              </w:rPr>
            </w:pPr>
            <w:r w:rsidRPr="00C948C1">
              <w:rPr>
                <w:sz w:val="22"/>
              </w:rPr>
              <w:t>Su licencija pateikiama valdymo programinė įranga</w:t>
            </w:r>
          </w:p>
        </w:tc>
        <w:tc>
          <w:tcPr>
            <w:tcW w:w="4410" w:type="dxa"/>
            <w:tcBorders>
              <w:left w:val="single" w:sz="4" w:space="0" w:color="auto"/>
              <w:right w:val="single" w:sz="4" w:space="0" w:color="auto"/>
            </w:tcBorders>
          </w:tcPr>
          <w:p w14:paraId="37A0C15F" w14:textId="77777777" w:rsidR="008C0793" w:rsidRPr="00C948C1" w:rsidRDefault="008C0793" w:rsidP="00F03F99">
            <w:pPr>
              <w:spacing w:after="0" w:line="240" w:lineRule="auto"/>
              <w:ind w:hanging="3"/>
              <w:jc w:val="both"/>
              <w:rPr>
                <w:sz w:val="22"/>
              </w:rPr>
            </w:pPr>
            <w:proofErr w:type="spellStart"/>
            <w:r w:rsidRPr="00C948C1">
              <w:rPr>
                <w:sz w:val="22"/>
              </w:rPr>
              <w:t>Operations</w:t>
            </w:r>
            <w:proofErr w:type="spellEnd"/>
            <w:r w:rsidRPr="00C948C1">
              <w:rPr>
                <w:sz w:val="22"/>
              </w:rPr>
              <w:t xml:space="preserve"> Manager Server ML valdymo licencija ir valdymo konsolė arba lygiavertė </w:t>
            </w:r>
            <w:proofErr w:type="spellStart"/>
            <w:r w:rsidRPr="00C948C1">
              <w:rPr>
                <w:sz w:val="22"/>
              </w:rPr>
              <w:t>Configuration</w:t>
            </w:r>
            <w:proofErr w:type="spellEnd"/>
            <w:r w:rsidRPr="00C948C1">
              <w:rPr>
                <w:sz w:val="22"/>
              </w:rPr>
              <w:t xml:space="preserve"> Manager Server ML valdymo licencija ir valdymo konsolė arba lygiavertė Data </w:t>
            </w:r>
            <w:proofErr w:type="spellStart"/>
            <w:r w:rsidRPr="00C948C1">
              <w:rPr>
                <w:sz w:val="22"/>
              </w:rPr>
              <w:t>Protection</w:t>
            </w:r>
            <w:proofErr w:type="spellEnd"/>
            <w:r w:rsidRPr="00C948C1">
              <w:rPr>
                <w:sz w:val="22"/>
              </w:rPr>
              <w:t xml:space="preserve"> Manager Server ML valdymo licencija ir valdymo konsolė arba lygiavertė System </w:t>
            </w:r>
            <w:proofErr w:type="spellStart"/>
            <w:r w:rsidRPr="00C948C1">
              <w:rPr>
                <w:sz w:val="22"/>
              </w:rPr>
              <w:t>Center</w:t>
            </w:r>
            <w:proofErr w:type="spellEnd"/>
            <w:r w:rsidRPr="00C948C1">
              <w:rPr>
                <w:sz w:val="22"/>
              </w:rPr>
              <w:t xml:space="preserve"> </w:t>
            </w:r>
            <w:proofErr w:type="spellStart"/>
            <w:r w:rsidRPr="00C948C1">
              <w:rPr>
                <w:sz w:val="22"/>
              </w:rPr>
              <w:t>Endpoint</w:t>
            </w:r>
            <w:proofErr w:type="spellEnd"/>
            <w:r w:rsidRPr="00C948C1">
              <w:rPr>
                <w:sz w:val="22"/>
              </w:rPr>
              <w:t xml:space="preserve"> </w:t>
            </w:r>
            <w:proofErr w:type="spellStart"/>
            <w:r w:rsidRPr="00C948C1">
              <w:rPr>
                <w:sz w:val="22"/>
              </w:rPr>
              <w:t>Potection</w:t>
            </w:r>
            <w:proofErr w:type="spellEnd"/>
            <w:r w:rsidRPr="00C948C1">
              <w:rPr>
                <w:sz w:val="22"/>
              </w:rPr>
              <w:t xml:space="preserve"> licencija arba lygiavertė </w:t>
            </w:r>
            <w:proofErr w:type="spellStart"/>
            <w:r w:rsidRPr="00C948C1">
              <w:rPr>
                <w:sz w:val="22"/>
              </w:rPr>
              <w:t>Orchestrator</w:t>
            </w:r>
            <w:proofErr w:type="spellEnd"/>
            <w:r w:rsidRPr="00C948C1">
              <w:rPr>
                <w:sz w:val="22"/>
              </w:rPr>
              <w:t xml:space="preserve"> Server ML licencija ir valdymo konsolė arba lygiavertė </w:t>
            </w:r>
            <w:proofErr w:type="spellStart"/>
            <w:r w:rsidRPr="00C948C1">
              <w:rPr>
                <w:sz w:val="22"/>
              </w:rPr>
              <w:t>Virtual</w:t>
            </w:r>
            <w:proofErr w:type="spellEnd"/>
            <w:r w:rsidRPr="00C948C1">
              <w:rPr>
                <w:sz w:val="22"/>
              </w:rPr>
              <w:t xml:space="preserve"> </w:t>
            </w:r>
            <w:proofErr w:type="spellStart"/>
            <w:r w:rsidRPr="00C948C1">
              <w:rPr>
                <w:sz w:val="22"/>
              </w:rPr>
              <w:t>Machine</w:t>
            </w:r>
            <w:proofErr w:type="spellEnd"/>
            <w:r w:rsidRPr="00C948C1">
              <w:rPr>
                <w:sz w:val="22"/>
              </w:rPr>
              <w:t xml:space="preserve"> Manager Server ML valdymo licencija ir valdymo konsolė arba lygiavertė Service Manager Server ML valdymo licencija ir valdymo konsolė arba lygiavertė.</w:t>
            </w:r>
          </w:p>
        </w:tc>
        <w:tc>
          <w:tcPr>
            <w:tcW w:w="3150" w:type="dxa"/>
            <w:tcBorders>
              <w:left w:val="single" w:sz="4" w:space="0" w:color="auto"/>
              <w:right w:val="single" w:sz="4" w:space="0" w:color="auto"/>
            </w:tcBorders>
          </w:tcPr>
          <w:p w14:paraId="2D273035" w14:textId="77777777" w:rsidR="008C0793" w:rsidRPr="00C948C1" w:rsidRDefault="008C0793" w:rsidP="00F03F99">
            <w:pPr>
              <w:spacing w:after="0" w:line="240" w:lineRule="auto"/>
              <w:ind w:hanging="3"/>
              <w:rPr>
                <w:sz w:val="22"/>
              </w:rPr>
            </w:pPr>
          </w:p>
        </w:tc>
      </w:tr>
      <w:tr w:rsidR="008C0793" w:rsidRPr="00C948C1" w14:paraId="22BAA58D" w14:textId="77777777" w:rsidTr="008C0793">
        <w:tc>
          <w:tcPr>
            <w:tcW w:w="2250" w:type="dxa"/>
            <w:tcBorders>
              <w:top w:val="single" w:sz="4" w:space="0" w:color="auto"/>
              <w:left w:val="single" w:sz="4" w:space="0" w:color="auto"/>
              <w:bottom w:val="single" w:sz="4" w:space="0" w:color="auto"/>
              <w:right w:val="single" w:sz="4" w:space="0" w:color="auto"/>
            </w:tcBorders>
          </w:tcPr>
          <w:p w14:paraId="58B863D7" w14:textId="77777777" w:rsidR="008C0793" w:rsidRPr="00C948C1" w:rsidRDefault="008C0793" w:rsidP="00F03F99">
            <w:pPr>
              <w:spacing w:after="0" w:line="240" w:lineRule="auto"/>
              <w:ind w:hanging="3"/>
              <w:rPr>
                <w:sz w:val="22"/>
              </w:rPr>
            </w:pPr>
            <w:r w:rsidRPr="00C948C1">
              <w:rPr>
                <w:sz w:val="22"/>
              </w:rPr>
              <w:t>Suderinamumas</w:t>
            </w:r>
          </w:p>
        </w:tc>
        <w:tc>
          <w:tcPr>
            <w:tcW w:w="4410" w:type="dxa"/>
            <w:tcBorders>
              <w:left w:val="single" w:sz="4" w:space="0" w:color="auto"/>
              <w:bottom w:val="single" w:sz="4" w:space="0" w:color="auto"/>
              <w:right w:val="single" w:sz="4" w:space="0" w:color="auto"/>
            </w:tcBorders>
          </w:tcPr>
          <w:p w14:paraId="34DB1BAD" w14:textId="77777777" w:rsidR="008C0793" w:rsidRPr="00C948C1" w:rsidRDefault="008C0793" w:rsidP="00F03F99">
            <w:pPr>
              <w:spacing w:after="0" w:line="240" w:lineRule="auto"/>
              <w:ind w:hanging="3"/>
              <w:jc w:val="both"/>
              <w:rPr>
                <w:sz w:val="22"/>
              </w:rPr>
            </w:pPr>
            <w:r w:rsidRPr="00C948C1">
              <w:rPr>
                <w:sz w:val="22"/>
              </w:rPr>
              <w:t>Pateikiama programinė įranga turi būti vieno gamintojo.</w:t>
            </w:r>
          </w:p>
        </w:tc>
        <w:tc>
          <w:tcPr>
            <w:tcW w:w="3150" w:type="dxa"/>
            <w:tcBorders>
              <w:left w:val="single" w:sz="4" w:space="0" w:color="auto"/>
              <w:bottom w:val="single" w:sz="4" w:space="0" w:color="auto"/>
              <w:right w:val="single" w:sz="4" w:space="0" w:color="auto"/>
            </w:tcBorders>
          </w:tcPr>
          <w:p w14:paraId="54C19D41" w14:textId="77777777" w:rsidR="008C0793" w:rsidRPr="00C948C1" w:rsidRDefault="008C0793" w:rsidP="00F03F99">
            <w:pPr>
              <w:spacing w:after="0" w:line="240" w:lineRule="auto"/>
              <w:ind w:hanging="3"/>
              <w:rPr>
                <w:sz w:val="22"/>
              </w:rPr>
            </w:pPr>
          </w:p>
        </w:tc>
      </w:tr>
      <w:tr w:rsidR="008C0793" w:rsidRPr="00C948C1" w14:paraId="3E3FDFED" w14:textId="77777777" w:rsidTr="008C0793">
        <w:tc>
          <w:tcPr>
            <w:tcW w:w="2250" w:type="dxa"/>
            <w:tcBorders>
              <w:top w:val="single" w:sz="4" w:space="0" w:color="auto"/>
              <w:left w:val="single" w:sz="4" w:space="0" w:color="auto"/>
              <w:bottom w:val="single" w:sz="4" w:space="0" w:color="auto"/>
              <w:right w:val="single" w:sz="4" w:space="0" w:color="auto"/>
            </w:tcBorders>
          </w:tcPr>
          <w:p w14:paraId="28124C85" w14:textId="77777777" w:rsidR="008C0793" w:rsidRPr="00C948C1" w:rsidRDefault="008C0793" w:rsidP="00F03F99">
            <w:pPr>
              <w:spacing w:after="0" w:line="240" w:lineRule="auto"/>
              <w:ind w:hanging="3"/>
              <w:rPr>
                <w:sz w:val="22"/>
              </w:rPr>
            </w:pPr>
            <w:r w:rsidRPr="00C948C1">
              <w:rPr>
                <w:sz w:val="22"/>
              </w:rPr>
              <w:t>Vartotojo sąsaja</w:t>
            </w:r>
          </w:p>
        </w:tc>
        <w:tc>
          <w:tcPr>
            <w:tcW w:w="4410" w:type="dxa"/>
            <w:tcBorders>
              <w:left w:val="single" w:sz="4" w:space="0" w:color="auto"/>
              <w:right w:val="single" w:sz="4" w:space="0" w:color="auto"/>
            </w:tcBorders>
          </w:tcPr>
          <w:p w14:paraId="610E4BBA" w14:textId="77777777" w:rsidR="008C0793" w:rsidRPr="00C948C1" w:rsidRDefault="008C0793" w:rsidP="00F03F99">
            <w:pPr>
              <w:spacing w:after="0" w:line="240" w:lineRule="auto"/>
              <w:ind w:hanging="3"/>
              <w:jc w:val="both"/>
              <w:rPr>
                <w:sz w:val="22"/>
              </w:rPr>
            </w:pPr>
            <w:r w:rsidRPr="00C948C1">
              <w:rPr>
                <w:sz w:val="22"/>
              </w:rPr>
              <w:t>Programinė įranga turi palaikyti ir užtikrinti daugiakalbę naudotojo sąsają, atsižvelgiant į gamintojo galimybes (anglų kalba privaloma)</w:t>
            </w:r>
          </w:p>
        </w:tc>
        <w:tc>
          <w:tcPr>
            <w:tcW w:w="3150" w:type="dxa"/>
            <w:tcBorders>
              <w:left w:val="single" w:sz="4" w:space="0" w:color="auto"/>
              <w:right w:val="single" w:sz="4" w:space="0" w:color="auto"/>
            </w:tcBorders>
          </w:tcPr>
          <w:p w14:paraId="7C7C0E5C" w14:textId="77777777" w:rsidR="008C0793" w:rsidRPr="00C948C1" w:rsidRDefault="008C0793" w:rsidP="00F03F99">
            <w:pPr>
              <w:spacing w:after="0" w:line="240" w:lineRule="auto"/>
              <w:ind w:hanging="3"/>
              <w:rPr>
                <w:sz w:val="22"/>
              </w:rPr>
            </w:pPr>
          </w:p>
        </w:tc>
      </w:tr>
      <w:tr w:rsidR="00571984" w:rsidRPr="00C948C1" w14:paraId="02D35A9C" w14:textId="77777777" w:rsidTr="008C0793">
        <w:tc>
          <w:tcPr>
            <w:tcW w:w="2250" w:type="dxa"/>
            <w:tcBorders>
              <w:top w:val="single" w:sz="4" w:space="0" w:color="auto"/>
              <w:left w:val="single" w:sz="4" w:space="0" w:color="auto"/>
              <w:bottom w:val="single" w:sz="4" w:space="0" w:color="auto"/>
              <w:right w:val="single" w:sz="4" w:space="0" w:color="auto"/>
            </w:tcBorders>
          </w:tcPr>
          <w:p w14:paraId="5C316A24" w14:textId="3ACA61FF" w:rsidR="00571984" w:rsidRPr="00C948C1" w:rsidRDefault="00571984" w:rsidP="00F03F99">
            <w:pPr>
              <w:spacing w:after="0" w:line="240" w:lineRule="auto"/>
              <w:ind w:hanging="3"/>
              <w:rPr>
                <w:sz w:val="22"/>
              </w:rPr>
            </w:pPr>
            <w:r w:rsidRPr="00C948C1">
              <w:rPr>
                <w:sz w:val="22"/>
              </w:rPr>
              <w:t>Garantija</w:t>
            </w:r>
          </w:p>
        </w:tc>
        <w:tc>
          <w:tcPr>
            <w:tcW w:w="4410" w:type="dxa"/>
            <w:tcBorders>
              <w:left w:val="single" w:sz="4" w:space="0" w:color="auto"/>
              <w:right w:val="single" w:sz="4" w:space="0" w:color="auto"/>
            </w:tcBorders>
          </w:tcPr>
          <w:p w14:paraId="011E4517" w14:textId="77777777" w:rsidR="00571984" w:rsidRPr="00C948C1" w:rsidRDefault="00571984" w:rsidP="00F03F99">
            <w:pPr>
              <w:spacing w:after="0" w:line="240" w:lineRule="auto"/>
              <w:rPr>
                <w:rFonts w:eastAsia="Times New Roman"/>
                <w:sz w:val="22"/>
              </w:rPr>
            </w:pPr>
            <w:r w:rsidRPr="00C948C1">
              <w:rPr>
                <w:rFonts w:eastAsia="Times New Roman"/>
                <w:sz w:val="22"/>
              </w:rPr>
              <w:t>Funkcionalumas:</w:t>
            </w:r>
          </w:p>
          <w:p w14:paraId="014D217B" w14:textId="77777777" w:rsidR="00571984" w:rsidRPr="00C948C1" w:rsidRDefault="00571984" w:rsidP="00F03F99">
            <w:pPr>
              <w:spacing w:after="0" w:line="240" w:lineRule="auto"/>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070A1FEA"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2A7703C6"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32D89121"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39446353"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0FA333CF"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Problemų sprendimas:</w:t>
            </w:r>
          </w:p>
          <w:p w14:paraId="030738B6"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 Kliento patalpose;</w:t>
            </w:r>
          </w:p>
          <w:p w14:paraId="47174D8C"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 Nuotoliniu būdu.</w:t>
            </w:r>
          </w:p>
          <w:p w14:paraId="6406CCE0"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73EE961F"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Technologijos kurioms teikiamos pažangios paslaugos:</w:t>
            </w:r>
          </w:p>
          <w:p w14:paraId="230220EB" w14:textId="0FD572C0" w:rsidR="00571984" w:rsidRPr="00C948C1" w:rsidRDefault="00571984" w:rsidP="00E77CD8">
            <w:pPr>
              <w:spacing w:after="0" w:line="240" w:lineRule="auto"/>
              <w:jc w:val="both"/>
              <w:rPr>
                <w:rFonts w:eastAsia="Times New Roman"/>
                <w:sz w:val="22"/>
              </w:rPr>
            </w:pPr>
            <w:r w:rsidRPr="00C948C1">
              <w:rPr>
                <w:rFonts w:eastAsia="Times New Roman"/>
                <w:sz w:val="22"/>
              </w:rPr>
              <w:t xml:space="preserve">Kliento duomenų centro </w:t>
            </w:r>
            <w:r w:rsidR="002D161E"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23B5A260" w14:textId="77777777" w:rsidR="00571984" w:rsidRPr="00C948C1" w:rsidRDefault="00571984" w:rsidP="00E77CD8">
            <w:pPr>
              <w:spacing w:after="0" w:line="240" w:lineRule="auto"/>
              <w:jc w:val="both"/>
              <w:rPr>
                <w:rFonts w:eastAsia="Times New Roman"/>
                <w:sz w:val="22"/>
              </w:rPr>
            </w:pPr>
            <w:r w:rsidRPr="00C948C1">
              <w:rPr>
                <w:rFonts w:eastAsia="Times New Roman"/>
                <w:sz w:val="22"/>
              </w:rPr>
              <w:t>Patobulinti sprendimai:</w:t>
            </w:r>
          </w:p>
          <w:p w14:paraId="6EC1CD34" w14:textId="0A230FE6" w:rsidR="00571984" w:rsidRPr="00C948C1" w:rsidRDefault="00571984" w:rsidP="00E77CD8">
            <w:pPr>
              <w:spacing w:after="0" w:line="240" w:lineRule="auto"/>
              <w:ind w:hanging="3"/>
              <w:jc w:val="both"/>
              <w:rPr>
                <w:sz w:val="22"/>
              </w:rPr>
            </w:pPr>
            <w:r w:rsidRPr="00C948C1">
              <w:rPr>
                <w:rFonts w:eastAsia="Times New Roman"/>
                <w:sz w:val="22"/>
              </w:rPr>
              <w:t>Paskirtasis inžinerijos padalinys arba lygiavertis; Patobulintas paskirtasis inžinerijos padalinys arba lygiavertis;</w:t>
            </w:r>
          </w:p>
        </w:tc>
        <w:tc>
          <w:tcPr>
            <w:tcW w:w="3150" w:type="dxa"/>
            <w:tcBorders>
              <w:left w:val="single" w:sz="4" w:space="0" w:color="auto"/>
              <w:right w:val="single" w:sz="4" w:space="0" w:color="auto"/>
            </w:tcBorders>
          </w:tcPr>
          <w:p w14:paraId="1BEA33D6" w14:textId="77777777" w:rsidR="00571984" w:rsidRPr="00C948C1" w:rsidRDefault="00571984" w:rsidP="00F03F99">
            <w:pPr>
              <w:spacing w:after="0" w:line="240" w:lineRule="auto"/>
              <w:ind w:hanging="3"/>
              <w:rPr>
                <w:sz w:val="22"/>
              </w:rPr>
            </w:pPr>
          </w:p>
        </w:tc>
      </w:tr>
    </w:tbl>
    <w:p w14:paraId="42835961" w14:textId="77777777" w:rsidR="00200BFD" w:rsidRPr="00C948C1" w:rsidRDefault="00200BFD" w:rsidP="00F03F99">
      <w:pPr>
        <w:spacing w:after="0" w:line="240" w:lineRule="auto"/>
        <w:rPr>
          <w:sz w:val="22"/>
        </w:rPr>
      </w:pPr>
    </w:p>
    <w:p w14:paraId="1DFD3131" w14:textId="2B700B21" w:rsidR="005F71F9" w:rsidRDefault="00115B49" w:rsidP="00F03F99">
      <w:pPr>
        <w:spacing w:after="0" w:line="240" w:lineRule="auto"/>
        <w:jc w:val="both"/>
        <w:rPr>
          <w:rFonts w:eastAsia="Times New Roman"/>
          <w:b/>
          <w:bCs/>
          <w:szCs w:val="24"/>
          <w:lang w:eastAsia="en-GB"/>
        </w:rPr>
      </w:pPr>
      <w:r>
        <w:rPr>
          <w:rFonts w:eastAsia="Times New Roman"/>
          <w:b/>
          <w:bCs/>
          <w:szCs w:val="24"/>
          <w:lang w:eastAsia="en-GB"/>
        </w:rPr>
        <w:t>22</w:t>
      </w:r>
      <w:r w:rsidR="00C948C1">
        <w:rPr>
          <w:rFonts w:eastAsia="Times New Roman"/>
          <w:b/>
          <w:bCs/>
          <w:szCs w:val="24"/>
          <w:lang w:eastAsia="en-GB"/>
        </w:rPr>
        <w:t xml:space="preserve">. </w:t>
      </w:r>
      <w:proofErr w:type="spellStart"/>
      <w:r w:rsidR="005F71F9" w:rsidRPr="0053088E">
        <w:rPr>
          <w:rFonts w:eastAsia="Times New Roman"/>
          <w:b/>
          <w:bCs/>
          <w:szCs w:val="24"/>
          <w:lang w:eastAsia="en-GB"/>
        </w:rPr>
        <w:t>Core</w:t>
      </w:r>
      <w:proofErr w:type="spellEnd"/>
      <w:r w:rsidR="005F71F9" w:rsidRPr="0053088E">
        <w:rPr>
          <w:rFonts w:eastAsia="Times New Roman"/>
          <w:b/>
          <w:bCs/>
          <w:szCs w:val="24"/>
          <w:lang w:eastAsia="en-GB"/>
        </w:rPr>
        <w:t xml:space="preserve"> </w:t>
      </w:r>
      <w:proofErr w:type="spellStart"/>
      <w:r w:rsidR="005F71F9" w:rsidRPr="0053088E">
        <w:rPr>
          <w:rFonts w:eastAsia="Times New Roman"/>
          <w:b/>
          <w:bCs/>
          <w:szCs w:val="24"/>
          <w:lang w:eastAsia="en-GB"/>
        </w:rPr>
        <w:t>Infrastructure</w:t>
      </w:r>
      <w:proofErr w:type="spellEnd"/>
      <w:r w:rsidR="005F71F9" w:rsidRPr="0053088E">
        <w:rPr>
          <w:rFonts w:eastAsia="Times New Roman"/>
          <w:b/>
          <w:bCs/>
          <w:szCs w:val="24"/>
          <w:lang w:eastAsia="en-GB"/>
        </w:rPr>
        <w:t xml:space="preserve"> Server </w:t>
      </w:r>
      <w:proofErr w:type="spellStart"/>
      <w:r w:rsidR="005F71F9" w:rsidRPr="0053088E">
        <w:rPr>
          <w:rFonts w:eastAsia="Times New Roman"/>
          <w:b/>
          <w:bCs/>
          <w:szCs w:val="24"/>
          <w:lang w:eastAsia="en-GB"/>
        </w:rPr>
        <w:t>Suite</w:t>
      </w:r>
      <w:proofErr w:type="spellEnd"/>
      <w:r w:rsidR="005F71F9" w:rsidRPr="0053088E">
        <w:rPr>
          <w:rFonts w:eastAsia="Times New Roman"/>
          <w:b/>
          <w:bCs/>
          <w:szCs w:val="24"/>
          <w:lang w:eastAsia="en-GB"/>
        </w:rPr>
        <w:t xml:space="preserve"> </w:t>
      </w:r>
      <w:proofErr w:type="spellStart"/>
      <w:r w:rsidR="005F71F9" w:rsidRPr="0053088E">
        <w:rPr>
          <w:rFonts w:eastAsia="Times New Roman"/>
          <w:b/>
          <w:bCs/>
          <w:szCs w:val="24"/>
          <w:lang w:eastAsia="en-GB"/>
        </w:rPr>
        <w:t>Datacenter</w:t>
      </w:r>
      <w:proofErr w:type="spellEnd"/>
      <w:r w:rsidR="005F71F9" w:rsidRPr="0053088E">
        <w:rPr>
          <w:rFonts w:eastAsia="Times New Roman"/>
          <w:b/>
          <w:bCs/>
          <w:szCs w:val="24"/>
          <w:lang w:eastAsia="en-GB"/>
        </w:rPr>
        <w:t xml:space="preserve"> </w:t>
      </w:r>
      <w:r w:rsidR="007C3DF6">
        <w:rPr>
          <w:rFonts w:eastAsia="Times New Roman"/>
          <w:b/>
          <w:bCs/>
          <w:szCs w:val="24"/>
          <w:lang w:eastAsia="en-GB"/>
        </w:rPr>
        <w:t>16</w:t>
      </w:r>
      <w:r w:rsidR="005F71F9" w:rsidRPr="0053088E">
        <w:rPr>
          <w:rFonts w:eastAsia="Times New Roman"/>
          <w:b/>
          <w:bCs/>
          <w:szCs w:val="24"/>
          <w:lang w:eastAsia="en-GB"/>
        </w:rPr>
        <w:t xml:space="preserve"> </w:t>
      </w:r>
      <w:proofErr w:type="spellStart"/>
      <w:r w:rsidR="005F71F9" w:rsidRPr="0053088E">
        <w:rPr>
          <w:rFonts w:eastAsia="Times New Roman"/>
          <w:b/>
          <w:bCs/>
          <w:szCs w:val="24"/>
          <w:lang w:eastAsia="en-GB"/>
        </w:rPr>
        <w:t>Core</w:t>
      </w:r>
      <w:proofErr w:type="spellEnd"/>
      <w:r w:rsidR="005F71F9" w:rsidRPr="0053088E">
        <w:rPr>
          <w:rFonts w:eastAsia="Times New Roman"/>
          <w:b/>
          <w:bCs/>
          <w:szCs w:val="24"/>
          <w:lang w:eastAsia="en-GB"/>
        </w:rPr>
        <w:t xml:space="preserve"> licencija (naujausia gamintojo paskelbta versija) arba lygiavertės programinės įrangos licencija</w:t>
      </w:r>
      <w:r w:rsidR="00C948C1">
        <w:rPr>
          <w:rFonts w:eastAsia="Times New Roman"/>
          <w:b/>
          <w:bCs/>
          <w:szCs w:val="24"/>
          <w:lang w:eastAsia="en-GB"/>
        </w:rPr>
        <w:t>:</w:t>
      </w:r>
    </w:p>
    <w:p w14:paraId="7B739AA0" w14:textId="77777777" w:rsidR="00C948C1" w:rsidRPr="0053088E" w:rsidRDefault="00C948C1" w:rsidP="00F03F99">
      <w:pPr>
        <w:spacing w:after="0" w:line="240" w:lineRule="auto"/>
        <w:jc w:val="both"/>
        <w:rPr>
          <w:rFonts w:eastAsia="Times New Roman"/>
          <w:b/>
          <w:bCs/>
          <w:szCs w:val="24"/>
          <w:lang w:eastAsia="en-GB"/>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250"/>
        <w:gridCol w:w="3150"/>
      </w:tblGrid>
      <w:tr w:rsidR="005F71F9" w:rsidRPr="00C948C1" w14:paraId="08D2A645" w14:textId="77777777" w:rsidTr="00C948C1">
        <w:tc>
          <w:tcPr>
            <w:tcW w:w="2410" w:type="dxa"/>
            <w:shd w:val="clear" w:color="auto" w:fill="F2F2F2" w:themeFill="background1" w:themeFillShade="F2"/>
          </w:tcPr>
          <w:p w14:paraId="768364B9" w14:textId="77777777" w:rsidR="005F71F9" w:rsidRPr="00C948C1" w:rsidRDefault="005F71F9" w:rsidP="00F03F99">
            <w:pPr>
              <w:spacing w:after="0" w:line="240" w:lineRule="auto"/>
              <w:jc w:val="center"/>
              <w:rPr>
                <w:sz w:val="22"/>
              </w:rPr>
            </w:pPr>
            <w:r w:rsidRPr="00C948C1">
              <w:rPr>
                <w:b/>
                <w:bCs/>
                <w:sz w:val="22"/>
              </w:rPr>
              <w:t>Rodiklis</w:t>
            </w:r>
          </w:p>
        </w:tc>
        <w:tc>
          <w:tcPr>
            <w:tcW w:w="4250" w:type="dxa"/>
            <w:shd w:val="clear" w:color="auto" w:fill="F2F2F2" w:themeFill="background1" w:themeFillShade="F2"/>
          </w:tcPr>
          <w:p w14:paraId="29BC132E" w14:textId="77777777" w:rsidR="005F71F9" w:rsidRPr="00C948C1" w:rsidRDefault="005F71F9" w:rsidP="00F03F99">
            <w:pPr>
              <w:spacing w:after="0" w:line="240" w:lineRule="auto"/>
              <w:jc w:val="center"/>
              <w:rPr>
                <w:i/>
                <w:iCs/>
                <w:sz w:val="22"/>
              </w:rPr>
            </w:pPr>
            <w:r w:rsidRPr="00C948C1">
              <w:rPr>
                <w:b/>
                <w:bCs/>
                <w:sz w:val="22"/>
              </w:rPr>
              <w:t>Reikalaujama reikšmė</w:t>
            </w:r>
          </w:p>
        </w:tc>
        <w:tc>
          <w:tcPr>
            <w:tcW w:w="3150" w:type="dxa"/>
            <w:shd w:val="clear" w:color="auto" w:fill="F2F2F2" w:themeFill="background1" w:themeFillShade="F2"/>
          </w:tcPr>
          <w:p w14:paraId="29E672E6" w14:textId="5CA0257B" w:rsidR="005F71F9" w:rsidRPr="00C948C1" w:rsidRDefault="005F71F9" w:rsidP="00F03F99">
            <w:pPr>
              <w:spacing w:after="0" w:line="240" w:lineRule="auto"/>
              <w:jc w:val="center"/>
              <w:rPr>
                <w:b/>
                <w:bCs/>
                <w:sz w:val="22"/>
              </w:rPr>
            </w:pPr>
            <w:r w:rsidRPr="00C948C1">
              <w:rPr>
                <w:b/>
                <w:bCs/>
                <w:sz w:val="22"/>
              </w:rPr>
              <w:t>Siūloma reikšmė</w:t>
            </w:r>
          </w:p>
        </w:tc>
      </w:tr>
      <w:tr w:rsidR="005F71F9" w:rsidRPr="00C948C1" w14:paraId="0D11E9E5" w14:textId="77777777" w:rsidTr="00664159">
        <w:tc>
          <w:tcPr>
            <w:tcW w:w="2410" w:type="dxa"/>
          </w:tcPr>
          <w:p w14:paraId="276D9B02" w14:textId="77777777" w:rsidR="005F71F9" w:rsidRPr="00C948C1" w:rsidRDefault="005F71F9" w:rsidP="00F03F99">
            <w:pPr>
              <w:spacing w:after="0" w:line="240" w:lineRule="auto"/>
              <w:rPr>
                <w:sz w:val="22"/>
              </w:rPr>
            </w:pPr>
            <w:r w:rsidRPr="00C948C1">
              <w:rPr>
                <w:rFonts w:eastAsia="Times New Roman"/>
                <w:sz w:val="22"/>
                <w:lang w:eastAsia="en-GB"/>
              </w:rPr>
              <w:t>Pavadinimas</w:t>
            </w:r>
          </w:p>
        </w:tc>
        <w:tc>
          <w:tcPr>
            <w:tcW w:w="4250" w:type="dxa"/>
          </w:tcPr>
          <w:p w14:paraId="32E07365" w14:textId="20967564" w:rsidR="005F71F9" w:rsidRPr="00C948C1" w:rsidRDefault="004C0B43" w:rsidP="00F03F99">
            <w:pPr>
              <w:spacing w:after="0" w:line="240" w:lineRule="auto"/>
              <w:rPr>
                <w:i/>
                <w:iCs/>
                <w:sz w:val="22"/>
              </w:rPr>
            </w:pPr>
            <w:r w:rsidRPr="004C0B43">
              <w:rPr>
                <w:i/>
                <w:sz w:val="22"/>
                <w:lang w:eastAsia="en-GB"/>
              </w:rPr>
              <w:t>-</w:t>
            </w:r>
          </w:p>
        </w:tc>
        <w:tc>
          <w:tcPr>
            <w:tcW w:w="3150" w:type="dxa"/>
          </w:tcPr>
          <w:p w14:paraId="67B7B119" w14:textId="77777777" w:rsidR="005F71F9" w:rsidRPr="00C948C1" w:rsidRDefault="005F71F9" w:rsidP="00F03F99">
            <w:pPr>
              <w:spacing w:after="0" w:line="240" w:lineRule="auto"/>
              <w:rPr>
                <w:sz w:val="22"/>
              </w:rPr>
            </w:pPr>
          </w:p>
        </w:tc>
      </w:tr>
      <w:tr w:rsidR="005F71F9" w:rsidRPr="00C948C1" w14:paraId="4ECD72D4" w14:textId="77777777" w:rsidTr="00664159">
        <w:tc>
          <w:tcPr>
            <w:tcW w:w="2410" w:type="dxa"/>
          </w:tcPr>
          <w:p w14:paraId="4B493B60" w14:textId="77777777" w:rsidR="005F71F9" w:rsidRPr="00C948C1" w:rsidRDefault="005F71F9" w:rsidP="00F03F99">
            <w:pPr>
              <w:spacing w:after="0" w:line="240" w:lineRule="auto"/>
              <w:rPr>
                <w:sz w:val="22"/>
              </w:rPr>
            </w:pPr>
            <w:r w:rsidRPr="00C948C1">
              <w:rPr>
                <w:rFonts w:eastAsia="Times New Roman"/>
                <w:sz w:val="22"/>
                <w:lang w:eastAsia="en-GB"/>
              </w:rPr>
              <w:t>Firma – gamintoja</w:t>
            </w:r>
          </w:p>
        </w:tc>
        <w:tc>
          <w:tcPr>
            <w:tcW w:w="4250" w:type="dxa"/>
          </w:tcPr>
          <w:p w14:paraId="5377B3F5" w14:textId="0A8E08C6" w:rsidR="005F71F9" w:rsidRPr="00C948C1" w:rsidRDefault="004C0B43" w:rsidP="00F03F99">
            <w:pPr>
              <w:spacing w:after="0" w:line="240" w:lineRule="auto"/>
              <w:rPr>
                <w:i/>
                <w:iCs/>
                <w:sz w:val="22"/>
              </w:rPr>
            </w:pPr>
            <w:r w:rsidRPr="004C0B43">
              <w:rPr>
                <w:i/>
                <w:sz w:val="22"/>
                <w:lang w:eastAsia="en-GB"/>
              </w:rPr>
              <w:t>-</w:t>
            </w:r>
          </w:p>
        </w:tc>
        <w:tc>
          <w:tcPr>
            <w:tcW w:w="3150" w:type="dxa"/>
          </w:tcPr>
          <w:p w14:paraId="323FA5EE" w14:textId="77777777" w:rsidR="005F71F9" w:rsidRPr="00C948C1" w:rsidRDefault="005F71F9" w:rsidP="00F03F99">
            <w:pPr>
              <w:spacing w:after="0" w:line="240" w:lineRule="auto"/>
              <w:rPr>
                <w:sz w:val="22"/>
              </w:rPr>
            </w:pPr>
          </w:p>
        </w:tc>
      </w:tr>
      <w:tr w:rsidR="005F71F9" w:rsidRPr="00C948C1" w14:paraId="25DD7961" w14:textId="77777777" w:rsidTr="00664159">
        <w:tc>
          <w:tcPr>
            <w:tcW w:w="2410" w:type="dxa"/>
            <w:tcBorders>
              <w:top w:val="single" w:sz="4" w:space="0" w:color="auto"/>
              <w:left w:val="single" w:sz="4" w:space="0" w:color="auto"/>
              <w:bottom w:val="single" w:sz="4" w:space="0" w:color="auto"/>
              <w:right w:val="single" w:sz="4" w:space="0" w:color="auto"/>
            </w:tcBorders>
          </w:tcPr>
          <w:p w14:paraId="331ED8F1" w14:textId="77777777" w:rsidR="005F71F9" w:rsidRPr="00C948C1" w:rsidRDefault="005F71F9" w:rsidP="00F03F99">
            <w:pPr>
              <w:spacing w:after="0" w:line="240" w:lineRule="auto"/>
              <w:rPr>
                <w:sz w:val="22"/>
              </w:rPr>
            </w:pPr>
            <w:r w:rsidRPr="00C948C1">
              <w:rPr>
                <w:rFonts w:eastAsia="Times New Roman"/>
                <w:sz w:val="22"/>
                <w:lang w:eastAsia="en-GB"/>
              </w:rPr>
              <w:t xml:space="preserve">Programinės įrangos gamintojo kodas (angl. </w:t>
            </w:r>
            <w:proofErr w:type="spellStart"/>
            <w:r w:rsidRPr="00C948C1">
              <w:rPr>
                <w:rFonts w:eastAsia="Times New Roman"/>
                <w:sz w:val="22"/>
                <w:lang w:eastAsia="en-GB"/>
              </w:rPr>
              <w:t>Part</w:t>
            </w:r>
            <w:proofErr w:type="spellEnd"/>
            <w:r w:rsidRPr="00C948C1">
              <w:rPr>
                <w:rFonts w:eastAsia="Times New Roman"/>
                <w:sz w:val="22"/>
                <w:lang w:eastAsia="en-GB"/>
              </w:rPr>
              <w:t xml:space="preserve"> </w:t>
            </w:r>
            <w:proofErr w:type="spellStart"/>
            <w:r w:rsidRPr="00C948C1">
              <w:rPr>
                <w:rFonts w:eastAsia="Times New Roman"/>
                <w:sz w:val="22"/>
                <w:lang w:eastAsia="en-GB"/>
              </w:rPr>
              <w:t>Number</w:t>
            </w:r>
            <w:proofErr w:type="spellEnd"/>
            <w:r w:rsidRPr="00C948C1">
              <w:rPr>
                <w:rFonts w:eastAsia="Times New Roman"/>
                <w:sz w:val="22"/>
                <w:lang w:eastAsia="en-GB"/>
              </w:rPr>
              <w:t>)</w:t>
            </w:r>
          </w:p>
        </w:tc>
        <w:tc>
          <w:tcPr>
            <w:tcW w:w="4250" w:type="dxa"/>
            <w:tcBorders>
              <w:top w:val="single" w:sz="4" w:space="0" w:color="auto"/>
              <w:left w:val="single" w:sz="4" w:space="0" w:color="auto"/>
              <w:bottom w:val="single" w:sz="4" w:space="0" w:color="auto"/>
              <w:right w:val="single" w:sz="4" w:space="0" w:color="auto"/>
            </w:tcBorders>
          </w:tcPr>
          <w:p w14:paraId="4175576A" w14:textId="5F3E2704" w:rsidR="005F71F9" w:rsidRPr="00C948C1" w:rsidRDefault="004C0B43" w:rsidP="00F03F99">
            <w:pPr>
              <w:spacing w:after="0" w:line="240" w:lineRule="auto"/>
              <w:rPr>
                <w:i/>
                <w:iCs/>
                <w:sz w:val="22"/>
              </w:rPr>
            </w:pPr>
            <w:r w:rsidRPr="004C0B43">
              <w:rPr>
                <w:i/>
                <w:sz w:val="22"/>
                <w:lang w:eastAsia="en-GB"/>
              </w:rPr>
              <w:t>-</w:t>
            </w:r>
          </w:p>
        </w:tc>
        <w:tc>
          <w:tcPr>
            <w:tcW w:w="3150" w:type="dxa"/>
            <w:tcBorders>
              <w:top w:val="single" w:sz="4" w:space="0" w:color="auto"/>
              <w:left w:val="single" w:sz="4" w:space="0" w:color="auto"/>
              <w:bottom w:val="single" w:sz="4" w:space="0" w:color="auto"/>
              <w:right w:val="single" w:sz="4" w:space="0" w:color="auto"/>
            </w:tcBorders>
          </w:tcPr>
          <w:p w14:paraId="4DA74A62" w14:textId="77777777" w:rsidR="005F71F9" w:rsidRPr="00C948C1" w:rsidRDefault="005F71F9" w:rsidP="00F03F99">
            <w:pPr>
              <w:spacing w:after="0" w:line="240" w:lineRule="auto"/>
              <w:rPr>
                <w:sz w:val="22"/>
              </w:rPr>
            </w:pPr>
          </w:p>
        </w:tc>
      </w:tr>
      <w:tr w:rsidR="005F71F9" w:rsidRPr="00C948C1" w14:paraId="585A0537" w14:textId="77777777" w:rsidTr="00664159">
        <w:tc>
          <w:tcPr>
            <w:tcW w:w="2410" w:type="dxa"/>
            <w:tcBorders>
              <w:top w:val="single" w:sz="4" w:space="0" w:color="auto"/>
              <w:left w:val="single" w:sz="4" w:space="0" w:color="auto"/>
              <w:right w:val="single" w:sz="4" w:space="0" w:color="auto"/>
            </w:tcBorders>
          </w:tcPr>
          <w:p w14:paraId="06784543" w14:textId="77777777" w:rsidR="005F71F9" w:rsidRPr="00C948C1" w:rsidRDefault="005F71F9" w:rsidP="00F03F99">
            <w:pPr>
              <w:spacing w:after="0" w:line="240" w:lineRule="auto"/>
              <w:rPr>
                <w:sz w:val="22"/>
              </w:rPr>
            </w:pPr>
            <w:r w:rsidRPr="00C948C1">
              <w:rPr>
                <w:sz w:val="22"/>
              </w:rPr>
              <w:t>Palaikoma operacinė sistema</w:t>
            </w:r>
          </w:p>
        </w:tc>
        <w:tc>
          <w:tcPr>
            <w:tcW w:w="4250" w:type="dxa"/>
            <w:tcBorders>
              <w:top w:val="single" w:sz="4" w:space="0" w:color="auto"/>
              <w:left w:val="single" w:sz="4" w:space="0" w:color="auto"/>
              <w:right w:val="single" w:sz="4" w:space="0" w:color="auto"/>
            </w:tcBorders>
          </w:tcPr>
          <w:p w14:paraId="4F05E285" w14:textId="77777777" w:rsidR="005F71F9" w:rsidRPr="00C948C1" w:rsidRDefault="005F71F9" w:rsidP="00F03F99">
            <w:pPr>
              <w:spacing w:after="0" w:line="240" w:lineRule="auto"/>
              <w:jc w:val="both"/>
              <w:rPr>
                <w:sz w:val="22"/>
              </w:rPr>
            </w:pPr>
            <w:r w:rsidRPr="00C948C1">
              <w:rPr>
                <w:sz w:val="22"/>
              </w:rPr>
              <w:t>Windows Server 2019 arba naujausia versija.</w:t>
            </w:r>
          </w:p>
        </w:tc>
        <w:tc>
          <w:tcPr>
            <w:tcW w:w="3150" w:type="dxa"/>
            <w:tcBorders>
              <w:top w:val="single" w:sz="4" w:space="0" w:color="auto"/>
              <w:left w:val="single" w:sz="4" w:space="0" w:color="auto"/>
              <w:right w:val="single" w:sz="4" w:space="0" w:color="auto"/>
            </w:tcBorders>
          </w:tcPr>
          <w:p w14:paraId="2FCFF796" w14:textId="77777777" w:rsidR="005F71F9" w:rsidRPr="00C948C1" w:rsidRDefault="005F71F9" w:rsidP="00F03F99">
            <w:pPr>
              <w:spacing w:after="0" w:line="240" w:lineRule="auto"/>
              <w:rPr>
                <w:sz w:val="22"/>
              </w:rPr>
            </w:pPr>
          </w:p>
        </w:tc>
      </w:tr>
      <w:tr w:rsidR="005F71F9" w:rsidRPr="00C948C1" w14:paraId="1ED74A54" w14:textId="77777777" w:rsidTr="00664159">
        <w:tc>
          <w:tcPr>
            <w:tcW w:w="2410" w:type="dxa"/>
            <w:tcBorders>
              <w:top w:val="single" w:sz="4" w:space="0" w:color="auto"/>
              <w:left w:val="single" w:sz="4" w:space="0" w:color="auto"/>
              <w:right w:val="single" w:sz="4" w:space="0" w:color="auto"/>
            </w:tcBorders>
          </w:tcPr>
          <w:p w14:paraId="24258060" w14:textId="77777777" w:rsidR="005F71F9" w:rsidRPr="00C948C1" w:rsidRDefault="005F71F9" w:rsidP="00F03F99">
            <w:pPr>
              <w:spacing w:after="0" w:line="240" w:lineRule="auto"/>
              <w:rPr>
                <w:snapToGrid w:val="0"/>
                <w:sz w:val="22"/>
              </w:rPr>
            </w:pPr>
            <w:r w:rsidRPr="00C948C1">
              <w:rPr>
                <w:sz w:val="22"/>
              </w:rPr>
              <w:t>Licencijos paskirtis</w:t>
            </w:r>
          </w:p>
        </w:tc>
        <w:tc>
          <w:tcPr>
            <w:tcW w:w="4250" w:type="dxa"/>
            <w:tcBorders>
              <w:top w:val="single" w:sz="4" w:space="0" w:color="auto"/>
              <w:left w:val="single" w:sz="4" w:space="0" w:color="auto"/>
              <w:right w:val="single" w:sz="4" w:space="0" w:color="auto"/>
            </w:tcBorders>
          </w:tcPr>
          <w:p w14:paraId="4DBAA4E3" w14:textId="77777777" w:rsidR="005F71F9" w:rsidRPr="00C948C1" w:rsidRDefault="005F71F9" w:rsidP="00F03F99">
            <w:pPr>
              <w:spacing w:after="0" w:line="240" w:lineRule="auto"/>
              <w:jc w:val="both"/>
              <w:rPr>
                <w:snapToGrid w:val="0"/>
                <w:sz w:val="22"/>
              </w:rPr>
            </w:pPr>
            <w:r w:rsidRPr="00C948C1">
              <w:rPr>
                <w:snapToGrid w:val="0"/>
                <w:sz w:val="22"/>
              </w:rPr>
              <w:t>Licencija duomenų centro serverių infrastruktūrai, apimanti serverių operacines sistemas, antivirusinę bei serverių valdymo programinę įrangą.</w:t>
            </w:r>
          </w:p>
        </w:tc>
        <w:tc>
          <w:tcPr>
            <w:tcW w:w="3150" w:type="dxa"/>
            <w:tcBorders>
              <w:top w:val="single" w:sz="4" w:space="0" w:color="auto"/>
              <w:left w:val="single" w:sz="4" w:space="0" w:color="auto"/>
              <w:right w:val="single" w:sz="4" w:space="0" w:color="auto"/>
            </w:tcBorders>
          </w:tcPr>
          <w:p w14:paraId="0C547348" w14:textId="77777777" w:rsidR="005F71F9" w:rsidRPr="00C948C1" w:rsidRDefault="005F71F9" w:rsidP="00F03F99">
            <w:pPr>
              <w:spacing w:after="0" w:line="240" w:lineRule="auto"/>
              <w:rPr>
                <w:snapToGrid w:val="0"/>
                <w:sz w:val="22"/>
              </w:rPr>
            </w:pPr>
          </w:p>
        </w:tc>
      </w:tr>
      <w:tr w:rsidR="005F71F9" w:rsidRPr="00C948C1" w14:paraId="478553DF" w14:textId="77777777" w:rsidTr="00664159">
        <w:tc>
          <w:tcPr>
            <w:tcW w:w="2410" w:type="dxa"/>
            <w:tcBorders>
              <w:left w:val="single" w:sz="4" w:space="0" w:color="auto"/>
              <w:right w:val="single" w:sz="4" w:space="0" w:color="auto"/>
            </w:tcBorders>
          </w:tcPr>
          <w:p w14:paraId="164A79C3" w14:textId="77777777" w:rsidR="005F71F9" w:rsidRPr="00C948C1" w:rsidRDefault="005F71F9" w:rsidP="00F03F99">
            <w:pPr>
              <w:spacing w:after="0" w:line="240" w:lineRule="auto"/>
              <w:rPr>
                <w:sz w:val="22"/>
              </w:rPr>
            </w:pPr>
            <w:r w:rsidRPr="00C948C1">
              <w:rPr>
                <w:sz w:val="22"/>
              </w:rPr>
              <w:t>Licencijavimo teisės</w:t>
            </w:r>
          </w:p>
        </w:tc>
        <w:tc>
          <w:tcPr>
            <w:tcW w:w="4250" w:type="dxa"/>
            <w:tcBorders>
              <w:left w:val="single" w:sz="4" w:space="0" w:color="auto"/>
              <w:right w:val="single" w:sz="4" w:space="0" w:color="auto"/>
            </w:tcBorders>
          </w:tcPr>
          <w:p w14:paraId="422DF22D" w14:textId="52A4F515" w:rsidR="005F71F9" w:rsidRPr="00C948C1" w:rsidRDefault="005F71F9" w:rsidP="00F03F99">
            <w:pPr>
              <w:spacing w:after="0" w:line="240" w:lineRule="auto"/>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 xml:space="preserve">“). Turi būti suteikta licencinė teisė naudoti neribotą virtualių serverių skaičių ir licencijuoti ne mažiau nei </w:t>
            </w:r>
            <w:r w:rsidR="00D67896" w:rsidRPr="00C948C1">
              <w:rPr>
                <w:sz w:val="22"/>
              </w:rPr>
              <w:t>16</w:t>
            </w:r>
            <w:r w:rsidRPr="00C948C1">
              <w:rPr>
                <w:sz w:val="22"/>
              </w:rPr>
              <w:t xml:space="preserve"> fizini</w:t>
            </w:r>
            <w:r w:rsidR="00D67896" w:rsidRPr="00C948C1">
              <w:rPr>
                <w:sz w:val="22"/>
              </w:rPr>
              <w:t>ų</w:t>
            </w:r>
            <w:r w:rsidRPr="00C948C1">
              <w:rPr>
                <w:sz w:val="22"/>
              </w:rPr>
              <w:t xml:space="preserve"> procesoriaus branduoli</w:t>
            </w:r>
            <w:r w:rsidR="00D67896" w:rsidRPr="00C948C1">
              <w:rPr>
                <w:sz w:val="22"/>
              </w:rPr>
              <w:t>ų</w:t>
            </w:r>
            <w:r w:rsidRPr="00C948C1">
              <w:rPr>
                <w:sz w:val="22"/>
              </w:rPr>
              <w:t>. Turi turėti naujumo garantiją, suteikiančią teisę naudotis licencijos galiojimo termino metu išleistomis naujomis programų versijomis.</w:t>
            </w:r>
          </w:p>
        </w:tc>
        <w:tc>
          <w:tcPr>
            <w:tcW w:w="3150" w:type="dxa"/>
            <w:tcBorders>
              <w:left w:val="single" w:sz="4" w:space="0" w:color="auto"/>
              <w:right w:val="single" w:sz="4" w:space="0" w:color="auto"/>
            </w:tcBorders>
          </w:tcPr>
          <w:p w14:paraId="77B074FF" w14:textId="77777777" w:rsidR="005F71F9" w:rsidRPr="00C948C1" w:rsidRDefault="005F71F9" w:rsidP="00F03F99">
            <w:pPr>
              <w:spacing w:after="0" w:line="240" w:lineRule="auto"/>
              <w:rPr>
                <w:sz w:val="22"/>
              </w:rPr>
            </w:pPr>
          </w:p>
        </w:tc>
      </w:tr>
      <w:tr w:rsidR="005F71F9" w:rsidRPr="00C948C1" w14:paraId="17C4527D" w14:textId="77777777" w:rsidTr="00664159">
        <w:tc>
          <w:tcPr>
            <w:tcW w:w="2410" w:type="dxa"/>
            <w:tcBorders>
              <w:left w:val="single" w:sz="4" w:space="0" w:color="auto"/>
              <w:right w:val="single" w:sz="4" w:space="0" w:color="auto"/>
            </w:tcBorders>
          </w:tcPr>
          <w:p w14:paraId="5B73E297" w14:textId="77777777" w:rsidR="005F71F9" w:rsidRPr="00C948C1" w:rsidRDefault="005F71F9" w:rsidP="00F03F99">
            <w:pPr>
              <w:spacing w:after="0" w:line="240" w:lineRule="auto"/>
              <w:rPr>
                <w:sz w:val="22"/>
              </w:rPr>
            </w:pPr>
            <w:r w:rsidRPr="00C948C1">
              <w:rPr>
                <w:sz w:val="22"/>
              </w:rPr>
              <w:t>Palaikomas virtualių operacinių sistemų aplinkų kiekis</w:t>
            </w:r>
          </w:p>
        </w:tc>
        <w:tc>
          <w:tcPr>
            <w:tcW w:w="4250" w:type="dxa"/>
            <w:tcBorders>
              <w:left w:val="single" w:sz="4" w:space="0" w:color="auto"/>
              <w:right w:val="single" w:sz="4" w:space="0" w:color="auto"/>
            </w:tcBorders>
          </w:tcPr>
          <w:p w14:paraId="07C8AABA" w14:textId="77777777" w:rsidR="005F71F9" w:rsidRPr="00C948C1" w:rsidRDefault="005F71F9" w:rsidP="00F03F99">
            <w:pPr>
              <w:spacing w:after="0" w:line="240" w:lineRule="auto"/>
              <w:jc w:val="both"/>
              <w:rPr>
                <w:sz w:val="22"/>
              </w:rPr>
            </w:pPr>
            <w:r w:rsidRPr="00C948C1">
              <w:rPr>
                <w:sz w:val="22"/>
              </w:rPr>
              <w:t>Neribotas virtualių operacinių sistemų aplinkų kiekis</w:t>
            </w:r>
          </w:p>
        </w:tc>
        <w:tc>
          <w:tcPr>
            <w:tcW w:w="3150" w:type="dxa"/>
            <w:tcBorders>
              <w:left w:val="single" w:sz="4" w:space="0" w:color="auto"/>
              <w:right w:val="single" w:sz="4" w:space="0" w:color="auto"/>
            </w:tcBorders>
          </w:tcPr>
          <w:p w14:paraId="384A5C51" w14:textId="77777777" w:rsidR="005F71F9" w:rsidRPr="00C948C1" w:rsidRDefault="005F71F9" w:rsidP="00F03F99">
            <w:pPr>
              <w:spacing w:after="0" w:line="240" w:lineRule="auto"/>
              <w:rPr>
                <w:sz w:val="22"/>
              </w:rPr>
            </w:pPr>
          </w:p>
        </w:tc>
      </w:tr>
      <w:tr w:rsidR="005F71F9" w:rsidRPr="00C948C1" w14:paraId="7247E566" w14:textId="77777777" w:rsidTr="00664159">
        <w:tc>
          <w:tcPr>
            <w:tcW w:w="2410" w:type="dxa"/>
            <w:tcBorders>
              <w:left w:val="single" w:sz="4" w:space="0" w:color="auto"/>
              <w:right w:val="single" w:sz="4" w:space="0" w:color="auto"/>
            </w:tcBorders>
          </w:tcPr>
          <w:p w14:paraId="6AE0A880" w14:textId="77777777" w:rsidR="005F71F9" w:rsidRPr="00C948C1" w:rsidRDefault="005F71F9" w:rsidP="00F03F99">
            <w:pPr>
              <w:spacing w:after="0" w:line="240" w:lineRule="auto"/>
              <w:rPr>
                <w:sz w:val="22"/>
              </w:rPr>
            </w:pPr>
            <w:r w:rsidRPr="00C948C1">
              <w:rPr>
                <w:sz w:val="22"/>
              </w:rPr>
              <w:t>Su licencija pateikiama valdymo programinė įranga</w:t>
            </w:r>
          </w:p>
        </w:tc>
        <w:tc>
          <w:tcPr>
            <w:tcW w:w="4250" w:type="dxa"/>
            <w:tcBorders>
              <w:left w:val="single" w:sz="4" w:space="0" w:color="auto"/>
              <w:right w:val="single" w:sz="4" w:space="0" w:color="auto"/>
            </w:tcBorders>
          </w:tcPr>
          <w:p w14:paraId="47AD2C4A" w14:textId="77777777" w:rsidR="005F71F9" w:rsidRPr="00C948C1" w:rsidRDefault="005F71F9" w:rsidP="00F03F99">
            <w:pPr>
              <w:spacing w:after="0" w:line="240" w:lineRule="auto"/>
              <w:jc w:val="both"/>
              <w:rPr>
                <w:sz w:val="22"/>
              </w:rPr>
            </w:pPr>
            <w:proofErr w:type="spellStart"/>
            <w:r w:rsidRPr="00C948C1">
              <w:rPr>
                <w:sz w:val="22"/>
              </w:rPr>
              <w:t>Operations</w:t>
            </w:r>
            <w:proofErr w:type="spellEnd"/>
            <w:r w:rsidRPr="00C948C1">
              <w:rPr>
                <w:sz w:val="22"/>
              </w:rPr>
              <w:t xml:space="preserve"> Manager Server ML valdymo licencija ir valdymo konsolė arba lygiavertė </w:t>
            </w:r>
            <w:proofErr w:type="spellStart"/>
            <w:r w:rsidRPr="00C948C1">
              <w:rPr>
                <w:sz w:val="22"/>
              </w:rPr>
              <w:t>Configuration</w:t>
            </w:r>
            <w:proofErr w:type="spellEnd"/>
            <w:r w:rsidRPr="00C948C1">
              <w:rPr>
                <w:sz w:val="22"/>
              </w:rPr>
              <w:t xml:space="preserve"> Manager Server ML valdymo licencija ir valdymo konsolė arba lygiavertė Data </w:t>
            </w:r>
            <w:proofErr w:type="spellStart"/>
            <w:r w:rsidRPr="00C948C1">
              <w:rPr>
                <w:sz w:val="22"/>
              </w:rPr>
              <w:t>Protection</w:t>
            </w:r>
            <w:proofErr w:type="spellEnd"/>
            <w:r w:rsidRPr="00C948C1">
              <w:rPr>
                <w:sz w:val="22"/>
              </w:rPr>
              <w:t xml:space="preserve"> Manager Server ML valdymo licencija ir valdymo konsolė arba lygiavertė System </w:t>
            </w:r>
            <w:proofErr w:type="spellStart"/>
            <w:r w:rsidRPr="00C948C1">
              <w:rPr>
                <w:sz w:val="22"/>
              </w:rPr>
              <w:t>Center</w:t>
            </w:r>
            <w:proofErr w:type="spellEnd"/>
            <w:r w:rsidRPr="00C948C1">
              <w:rPr>
                <w:sz w:val="22"/>
              </w:rPr>
              <w:t xml:space="preserve"> </w:t>
            </w:r>
            <w:proofErr w:type="spellStart"/>
            <w:r w:rsidRPr="00C948C1">
              <w:rPr>
                <w:sz w:val="22"/>
              </w:rPr>
              <w:t>Endpoint</w:t>
            </w:r>
            <w:proofErr w:type="spellEnd"/>
            <w:r w:rsidRPr="00C948C1">
              <w:rPr>
                <w:sz w:val="22"/>
              </w:rPr>
              <w:t xml:space="preserve"> </w:t>
            </w:r>
            <w:proofErr w:type="spellStart"/>
            <w:r w:rsidRPr="00C948C1">
              <w:rPr>
                <w:sz w:val="22"/>
              </w:rPr>
              <w:t>Potection</w:t>
            </w:r>
            <w:proofErr w:type="spellEnd"/>
            <w:r w:rsidRPr="00C948C1">
              <w:rPr>
                <w:sz w:val="22"/>
              </w:rPr>
              <w:t xml:space="preserve"> licencija arba lygiavertė </w:t>
            </w:r>
            <w:proofErr w:type="spellStart"/>
            <w:r w:rsidRPr="00C948C1">
              <w:rPr>
                <w:sz w:val="22"/>
              </w:rPr>
              <w:t>Orchestrator</w:t>
            </w:r>
            <w:proofErr w:type="spellEnd"/>
            <w:r w:rsidRPr="00C948C1">
              <w:rPr>
                <w:sz w:val="22"/>
              </w:rPr>
              <w:t xml:space="preserve"> Server ML licencija ir valdymo konsolė arba lygiavertė </w:t>
            </w:r>
            <w:proofErr w:type="spellStart"/>
            <w:r w:rsidRPr="00C948C1">
              <w:rPr>
                <w:sz w:val="22"/>
              </w:rPr>
              <w:t>Virtual</w:t>
            </w:r>
            <w:proofErr w:type="spellEnd"/>
            <w:r w:rsidRPr="00C948C1">
              <w:rPr>
                <w:sz w:val="22"/>
              </w:rPr>
              <w:t xml:space="preserve"> </w:t>
            </w:r>
            <w:proofErr w:type="spellStart"/>
            <w:r w:rsidRPr="00C948C1">
              <w:rPr>
                <w:sz w:val="22"/>
              </w:rPr>
              <w:t>Machine</w:t>
            </w:r>
            <w:proofErr w:type="spellEnd"/>
            <w:r w:rsidRPr="00C948C1">
              <w:rPr>
                <w:sz w:val="22"/>
              </w:rPr>
              <w:t xml:space="preserve"> Manager Server ML valdymo licencija ir valdymo konsolė arba lygiavertė Service Manager Server ML valdymo licencija ir valdymo konsolė arba lygiavertė</w:t>
            </w:r>
          </w:p>
        </w:tc>
        <w:tc>
          <w:tcPr>
            <w:tcW w:w="3150" w:type="dxa"/>
            <w:tcBorders>
              <w:left w:val="single" w:sz="4" w:space="0" w:color="auto"/>
              <w:right w:val="single" w:sz="4" w:space="0" w:color="auto"/>
            </w:tcBorders>
          </w:tcPr>
          <w:p w14:paraId="5988DB0A" w14:textId="77777777" w:rsidR="005F71F9" w:rsidRPr="00C948C1" w:rsidRDefault="005F71F9" w:rsidP="00F03F99">
            <w:pPr>
              <w:spacing w:after="0" w:line="240" w:lineRule="auto"/>
              <w:rPr>
                <w:sz w:val="22"/>
              </w:rPr>
            </w:pPr>
          </w:p>
        </w:tc>
      </w:tr>
      <w:tr w:rsidR="005F71F9" w:rsidRPr="00C948C1" w14:paraId="1ED0A224" w14:textId="77777777" w:rsidTr="00664159">
        <w:tc>
          <w:tcPr>
            <w:tcW w:w="2410" w:type="dxa"/>
            <w:tcBorders>
              <w:left w:val="single" w:sz="4" w:space="0" w:color="auto"/>
              <w:bottom w:val="single" w:sz="4" w:space="0" w:color="auto"/>
              <w:right w:val="single" w:sz="4" w:space="0" w:color="auto"/>
            </w:tcBorders>
          </w:tcPr>
          <w:p w14:paraId="4CEB736F" w14:textId="77777777" w:rsidR="005F71F9" w:rsidRPr="00C948C1" w:rsidRDefault="005F71F9" w:rsidP="00F03F99">
            <w:pPr>
              <w:spacing w:after="0" w:line="240" w:lineRule="auto"/>
              <w:rPr>
                <w:sz w:val="22"/>
              </w:rPr>
            </w:pPr>
            <w:r w:rsidRPr="00C948C1">
              <w:rPr>
                <w:sz w:val="22"/>
              </w:rPr>
              <w:t>Suderinamumas</w:t>
            </w:r>
          </w:p>
        </w:tc>
        <w:tc>
          <w:tcPr>
            <w:tcW w:w="4250" w:type="dxa"/>
            <w:tcBorders>
              <w:left w:val="single" w:sz="4" w:space="0" w:color="auto"/>
              <w:bottom w:val="single" w:sz="4" w:space="0" w:color="auto"/>
              <w:right w:val="single" w:sz="4" w:space="0" w:color="auto"/>
            </w:tcBorders>
          </w:tcPr>
          <w:p w14:paraId="7FB85584" w14:textId="77777777" w:rsidR="005F71F9" w:rsidRPr="00C948C1" w:rsidRDefault="005F71F9" w:rsidP="00F03F99">
            <w:pPr>
              <w:spacing w:after="0" w:line="240" w:lineRule="auto"/>
              <w:jc w:val="both"/>
              <w:rPr>
                <w:sz w:val="22"/>
              </w:rPr>
            </w:pPr>
            <w:r w:rsidRPr="00C948C1">
              <w:rPr>
                <w:sz w:val="22"/>
              </w:rPr>
              <w:t>Pateikiama programinė įranga turi būti vieno gamintojo.</w:t>
            </w:r>
          </w:p>
        </w:tc>
        <w:tc>
          <w:tcPr>
            <w:tcW w:w="3150" w:type="dxa"/>
            <w:tcBorders>
              <w:left w:val="single" w:sz="4" w:space="0" w:color="auto"/>
              <w:bottom w:val="single" w:sz="4" w:space="0" w:color="auto"/>
              <w:right w:val="single" w:sz="4" w:space="0" w:color="auto"/>
            </w:tcBorders>
          </w:tcPr>
          <w:p w14:paraId="5DB5B43E" w14:textId="77777777" w:rsidR="005F71F9" w:rsidRPr="00C948C1" w:rsidRDefault="005F71F9" w:rsidP="00F03F99">
            <w:pPr>
              <w:spacing w:after="0" w:line="240" w:lineRule="auto"/>
              <w:rPr>
                <w:sz w:val="22"/>
              </w:rPr>
            </w:pPr>
          </w:p>
        </w:tc>
      </w:tr>
      <w:tr w:rsidR="005F71F9" w:rsidRPr="00C948C1" w14:paraId="1E2E66EC" w14:textId="77777777" w:rsidTr="00664159">
        <w:tc>
          <w:tcPr>
            <w:tcW w:w="2410" w:type="dxa"/>
            <w:tcBorders>
              <w:top w:val="single" w:sz="4" w:space="0" w:color="auto"/>
              <w:left w:val="single" w:sz="4" w:space="0" w:color="auto"/>
              <w:bottom w:val="single" w:sz="4" w:space="0" w:color="auto"/>
              <w:right w:val="single" w:sz="4" w:space="0" w:color="auto"/>
            </w:tcBorders>
          </w:tcPr>
          <w:p w14:paraId="393D9148" w14:textId="77777777" w:rsidR="005F71F9" w:rsidRPr="00C948C1" w:rsidRDefault="005F71F9" w:rsidP="00F03F99">
            <w:pPr>
              <w:spacing w:after="0" w:line="240" w:lineRule="auto"/>
              <w:rPr>
                <w:sz w:val="22"/>
              </w:rPr>
            </w:pPr>
            <w:r w:rsidRPr="00C948C1">
              <w:rPr>
                <w:sz w:val="22"/>
              </w:rPr>
              <w:t>Vartotojo sąsaja</w:t>
            </w:r>
          </w:p>
        </w:tc>
        <w:tc>
          <w:tcPr>
            <w:tcW w:w="4250" w:type="dxa"/>
            <w:tcBorders>
              <w:top w:val="single" w:sz="4" w:space="0" w:color="auto"/>
              <w:left w:val="single" w:sz="4" w:space="0" w:color="auto"/>
              <w:bottom w:val="single" w:sz="4" w:space="0" w:color="auto"/>
              <w:right w:val="single" w:sz="4" w:space="0" w:color="auto"/>
            </w:tcBorders>
          </w:tcPr>
          <w:p w14:paraId="09FB532C" w14:textId="77777777" w:rsidR="005F71F9" w:rsidRPr="00C948C1" w:rsidRDefault="005F71F9" w:rsidP="00F03F99">
            <w:pPr>
              <w:spacing w:after="0" w:line="240" w:lineRule="auto"/>
              <w:jc w:val="both"/>
              <w:rPr>
                <w:sz w:val="22"/>
              </w:rPr>
            </w:pPr>
            <w:r w:rsidRPr="00C948C1">
              <w:rPr>
                <w:sz w:val="22"/>
              </w:rPr>
              <w:t>Programinė įranga turi palaikyti ir užtikrinti daugiakalbę vartotojo sąsają, atsižvelgiant į gamintojo galimybes (anglų kalba privaloma).</w:t>
            </w:r>
          </w:p>
        </w:tc>
        <w:tc>
          <w:tcPr>
            <w:tcW w:w="3150" w:type="dxa"/>
            <w:tcBorders>
              <w:top w:val="single" w:sz="4" w:space="0" w:color="auto"/>
              <w:left w:val="single" w:sz="4" w:space="0" w:color="auto"/>
              <w:bottom w:val="single" w:sz="4" w:space="0" w:color="auto"/>
              <w:right w:val="single" w:sz="4" w:space="0" w:color="auto"/>
            </w:tcBorders>
          </w:tcPr>
          <w:p w14:paraId="09B27490" w14:textId="77777777" w:rsidR="005F71F9" w:rsidRPr="00C948C1" w:rsidRDefault="005F71F9" w:rsidP="00F03F99">
            <w:pPr>
              <w:spacing w:after="0" w:line="240" w:lineRule="auto"/>
              <w:rPr>
                <w:sz w:val="22"/>
              </w:rPr>
            </w:pPr>
          </w:p>
        </w:tc>
      </w:tr>
      <w:tr w:rsidR="007C3DF6" w:rsidRPr="00C948C1" w14:paraId="4AB109A2" w14:textId="77777777" w:rsidTr="00664159">
        <w:tc>
          <w:tcPr>
            <w:tcW w:w="2410" w:type="dxa"/>
            <w:tcBorders>
              <w:top w:val="single" w:sz="4" w:space="0" w:color="auto"/>
              <w:left w:val="single" w:sz="4" w:space="0" w:color="auto"/>
              <w:bottom w:val="single" w:sz="4" w:space="0" w:color="auto"/>
              <w:right w:val="single" w:sz="4" w:space="0" w:color="auto"/>
            </w:tcBorders>
          </w:tcPr>
          <w:p w14:paraId="3612E2E7" w14:textId="3B5730B3" w:rsidR="007C3DF6" w:rsidRPr="00C948C1" w:rsidRDefault="007C3DF6" w:rsidP="00F03F99">
            <w:pPr>
              <w:spacing w:after="0" w:line="240" w:lineRule="auto"/>
              <w:rPr>
                <w:sz w:val="22"/>
              </w:rPr>
            </w:pPr>
            <w:r w:rsidRPr="00C948C1">
              <w:rPr>
                <w:sz w:val="22"/>
              </w:rPr>
              <w:t>Garantija</w:t>
            </w:r>
          </w:p>
        </w:tc>
        <w:tc>
          <w:tcPr>
            <w:tcW w:w="4250" w:type="dxa"/>
            <w:tcBorders>
              <w:top w:val="single" w:sz="4" w:space="0" w:color="auto"/>
              <w:left w:val="single" w:sz="4" w:space="0" w:color="auto"/>
              <w:bottom w:val="single" w:sz="4" w:space="0" w:color="auto"/>
              <w:right w:val="single" w:sz="4" w:space="0" w:color="auto"/>
            </w:tcBorders>
          </w:tcPr>
          <w:p w14:paraId="1AF4111B"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Funkcionalumas:</w:t>
            </w:r>
          </w:p>
          <w:p w14:paraId="2040F6A0"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77422C57"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40AC0C1A"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23591D16"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2CBD8E17"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7F00CB90"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Problemų sprendimas:</w:t>
            </w:r>
          </w:p>
          <w:p w14:paraId="5C8E50E4"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Kliento patalpose;</w:t>
            </w:r>
          </w:p>
          <w:p w14:paraId="5AC22526"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 Nuotoliniu būdu.</w:t>
            </w:r>
          </w:p>
          <w:p w14:paraId="65181957"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68910614"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Technologijos kurioms teikiamos pažangios paslaugos:</w:t>
            </w:r>
          </w:p>
          <w:p w14:paraId="1EA3278D" w14:textId="336F9326" w:rsidR="007C3DF6" w:rsidRPr="00C948C1" w:rsidRDefault="007C3DF6" w:rsidP="00C948C1">
            <w:pPr>
              <w:spacing w:after="0" w:line="240" w:lineRule="auto"/>
              <w:jc w:val="both"/>
              <w:rPr>
                <w:rFonts w:eastAsia="Times New Roman"/>
                <w:sz w:val="22"/>
              </w:rPr>
            </w:pPr>
            <w:r w:rsidRPr="00C948C1">
              <w:rPr>
                <w:rFonts w:eastAsia="Times New Roman"/>
                <w:sz w:val="22"/>
              </w:rPr>
              <w:t xml:space="preserve">Kliento duomenų centro </w:t>
            </w:r>
            <w:r w:rsidR="002D161E"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7431107B" w14:textId="77777777" w:rsidR="007C3DF6" w:rsidRPr="00C948C1" w:rsidRDefault="007C3DF6" w:rsidP="00C948C1">
            <w:pPr>
              <w:spacing w:after="0" w:line="240" w:lineRule="auto"/>
              <w:jc w:val="both"/>
              <w:rPr>
                <w:rFonts w:eastAsia="Times New Roman"/>
                <w:sz w:val="22"/>
              </w:rPr>
            </w:pPr>
            <w:r w:rsidRPr="00C948C1">
              <w:rPr>
                <w:rFonts w:eastAsia="Times New Roman"/>
                <w:sz w:val="22"/>
              </w:rPr>
              <w:t>Patobulinti sprendimai:</w:t>
            </w:r>
          </w:p>
          <w:p w14:paraId="0D979642" w14:textId="19522ABC" w:rsidR="007C3DF6" w:rsidRPr="00C948C1" w:rsidRDefault="007C3DF6" w:rsidP="00C948C1">
            <w:pPr>
              <w:spacing w:after="0" w:line="240" w:lineRule="auto"/>
              <w:jc w:val="both"/>
              <w:rPr>
                <w:sz w:val="22"/>
              </w:rPr>
            </w:pPr>
            <w:r w:rsidRPr="00C948C1">
              <w:rPr>
                <w:rFonts w:eastAsia="Times New Roman"/>
                <w:sz w:val="22"/>
              </w:rPr>
              <w:t>Paskirtasis inžinerijos padalinys arba lygiavertis; Patobulintas paskirtasis inžinerijos padalinys arba lygiavertis;</w:t>
            </w:r>
          </w:p>
        </w:tc>
        <w:tc>
          <w:tcPr>
            <w:tcW w:w="3150" w:type="dxa"/>
            <w:tcBorders>
              <w:top w:val="single" w:sz="4" w:space="0" w:color="auto"/>
              <w:left w:val="single" w:sz="4" w:space="0" w:color="auto"/>
              <w:bottom w:val="single" w:sz="4" w:space="0" w:color="auto"/>
              <w:right w:val="single" w:sz="4" w:space="0" w:color="auto"/>
            </w:tcBorders>
          </w:tcPr>
          <w:p w14:paraId="0B6C0964" w14:textId="77777777" w:rsidR="007C3DF6" w:rsidRPr="00C948C1" w:rsidRDefault="007C3DF6" w:rsidP="00F03F99">
            <w:pPr>
              <w:spacing w:after="0" w:line="240" w:lineRule="auto"/>
              <w:rPr>
                <w:sz w:val="22"/>
              </w:rPr>
            </w:pPr>
          </w:p>
        </w:tc>
      </w:tr>
    </w:tbl>
    <w:p w14:paraId="449A2830" w14:textId="77777777" w:rsidR="006F3AC1" w:rsidRDefault="006F3AC1" w:rsidP="00F03F99">
      <w:pPr>
        <w:spacing w:after="0" w:line="240" w:lineRule="auto"/>
        <w:rPr>
          <w:szCs w:val="24"/>
        </w:rPr>
      </w:pPr>
    </w:p>
    <w:p w14:paraId="4035F3CD" w14:textId="77777777" w:rsidR="001B4EE9" w:rsidRDefault="001B4EE9" w:rsidP="00F03F99">
      <w:pPr>
        <w:spacing w:after="0" w:line="240" w:lineRule="auto"/>
        <w:rPr>
          <w:szCs w:val="24"/>
        </w:rPr>
      </w:pPr>
    </w:p>
    <w:p w14:paraId="6C02C1D3" w14:textId="19BAFCC6" w:rsidR="006A5D60" w:rsidRDefault="00C948C1" w:rsidP="00F03F99">
      <w:pPr>
        <w:spacing w:after="0" w:line="240" w:lineRule="auto"/>
        <w:rPr>
          <w:b/>
          <w:bCs/>
          <w:szCs w:val="24"/>
        </w:rPr>
      </w:pPr>
      <w:r>
        <w:rPr>
          <w:b/>
          <w:bCs/>
          <w:szCs w:val="24"/>
        </w:rPr>
        <w:t>2</w:t>
      </w:r>
      <w:r w:rsidR="00115B49">
        <w:rPr>
          <w:b/>
          <w:bCs/>
          <w:szCs w:val="24"/>
        </w:rPr>
        <w:t>3</w:t>
      </w:r>
      <w:r>
        <w:rPr>
          <w:b/>
          <w:bCs/>
          <w:szCs w:val="24"/>
        </w:rPr>
        <w:t xml:space="preserve">. </w:t>
      </w:r>
      <w:r w:rsidR="006A5D60" w:rsidRPr="0084670E">
        <w:rPr>
          <w:b/>
          <w:bCs/>
          <w:szCs w:val="24"/>
        </w:rPr>
        <w:t xml:space="preserve">Microsoft SQL Server Standard </w:t>
      </w:r>
      <w:proofErr w:type="spellStart"/>
      <w:r w:rsidR="006A5D60" w:rsidRPr="0084670E">
        <w:rPr>
          <w:b/>
          <w:bCs/>
          <w:szCs w:val="24"/>
        </w:rPr>
        <w:t>Core</w:t>
      </w:r>
      <w:proofErr w:type="spellEnd"/>
      <w:r w:rsidR="006A5D60" w:rsidRPr="0084670E">
        <w:rPr>
          <w:b/>
          <w:bCs/>
          <w:szCs w:val="24"/>
        </w:rPr>
        <w:t xml:space="preserve"> 2Lic licencija (naujausia gamintojo paskelbta versija) arba lygiavertė programinė įranga</w:t>
      </w:r>
      <w:r w:rsidR="00B64669">
        <w:rPr>
          <w:b/>
          <w:bCs/>
          <w:szCs w:val="24"/>
        </w:rPr>
        <w:t>:</w:t>
      </w:r>
    </w:p>
    <w:p w14:paraId="25294FCB" w14:textId="77777777" w:rsidR="00C948C1" w:rsidRPr="00C948C1" w:rsidRDefault="00C948C1" w:rsidP="00F03F99">
      <w:pPr>
        <w:spacing w:after="0" w:line="240" w:lineRule="auto"/>
        <w:rPr>
          <w:b/>
          <w:bCs/>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6A5D60" w:rsidRPr="00C948C1" w14:paraId="048A2701" w14:textId="494CA705" w:rsidTr="001B4EE9">
        <w:trPr>
          <w:trHeight w:val="539"/>
        </w:trPr>
        <w:tc>
          <w:tcPr>
            <w:tcW w:w="2282" w:type="dxa"/>
            <w:shd w:val="clear" w:color="auto" w:fill="F2F2F2" w:themeFill="background1" w:themeFillShade="F2"/>
            <w:vAlign w:val="center"/>
          </w:tcPr>
          <w:p w14:paraId="3DFFF121" w14:textId="6CCF427F" w:rsidR="006A5D60" w:rsidRPr="00C948C1" w:rsidRDefault="006A5D60" w:rsidP="00F03F99">
            <w:pPr>
              <w:spacing w:after="0" w:line="240" w:lineRule="auto"/>
              <w:ind w:left="57" w:right="57"/>
              <w:jc w:val="center"/>
              <w:rPr>
                <w:b/>
                <w:snapToGrid w:val="0"/>
                <w:sz w:val="22"/>
              </w:rPr>
            </w:pPr>
            <w:r w:rsidRPr="00C948C1">
              <w:rPr>
                <w:b/>
                <w:bCs/>
                <w:sz w:val="22"/>
              </w:rPr>
              <w:t>Rodiklis</w:t>
            </w:r>
          </w:p>
        </w:tc>
        <w:tc>
          <w:tcPr>
            <w:tcW w:w="4376" w:type="dxa"/>
            <w:shd w:val="clear" w:color="auto" w:fill="F2F2F2" w:themeFill="background1" w:themeFillShade="F2"/>
            <w:vAlign w:val="center"/>
          </w:tcPr>
          <w:p w14:paraId="1ED24ABE" w14:textId="67813401" w:rsidR="006A5D60" w:rsidRPr="00C948C1" w:rsidRDefault="006A5D60" w:rsidP="00F03F99">
            <w:pPr>
              <w:spacing w:after="0" w:line="240" w:lineRule="auto"/>
              <w:ind w:left="57" w:right="57"/>
              <w:jc w:val="center"/>
              <w:rPr>
                <w:b/>
                <w:snapToGrid w:val="0"/>
                <w:sz w:val="22"/>
              </w:rPr>
            </w:pPr>
            <w:r w:rsidRPr="00C948C1">
              <w:rPr>
                <w:b/>
                <w:bCs/>
                <w:sz w:val="22"/>
              </w:rPr>
              <w:t>Reikalaujama reikšmė</w:t>
            </w:r>
          </w:p>
        </w:tc>
        <w:tc>
          <w:tcPr>
            <w:tcW w:w="3118" w:type="dxa"/>
            <w:shd w:val="clear" w:color="auto" w:fill="F2F2F2" w:themeFill="background1" w:themeFillShade="F2"/>
            <w:vAlign w:val="center"/>
          </w:tcPr>
          <w:p w14:paraId="1CB05691" w14:textId="62B4EAB8" w:rsidR="006A5D60" w:rsidRPr="00C948C1" w:rsidRDefault="006A5D60" w:rsidP="00F03F99">
            <w:pPr>
              <w:spacing w:after="0" w:line="240" w:lineRule="auto"/>
              <w:ind w:left="57" w:right="57"/>
              <w:jc w:val="center"/>
              <w:rPr>
                <w:b/>
                <w:snapToGrid w:val="0"/>
                <w:sz w:val="22"/>
              </w:rPr>
            </w:pPr>
            <w:r w:rsidRPr="00C948C1">
              <w:rPr>
                <w:b/>
                <w:bCs/>
                <w:sz w:val="22"/>
              </w:rPr>
              <w:t>Siūloma reikšmė</w:t>
            </w:r>
          </w:p>
        </w:tc>
      </w:tr>
      <w:tr w:rsidR="006A5D60" w:rsidRPr="00C948C1" w14:paraId="722DF667" w14:textId="33F5B3CC" w:rsidTr="006711C0">
        <w:tc>
          <w:tcPr>
            <w:tcW w:w="2282" w:type="dxa"/>
          </w:tcPr>
          <w:p w14:paraId="43070BE2" w14:textId="77777777" w:rsidR="006A5D60" w:rsidRPr="00C948C1" w:rsidRDefault="006A5D60" w:rsidP="00F03F99">
            <w:pPr>
              <w:spacing w:after="0" w:line="240" w:lineRule="auto"/>
              <w:rPr>
                <w:sz w:val="22"/>
              </w:rPr>
            </w:pPr>
            <w:r w:rsidRPr="00C948C1">
              <w:rPr>
                <w:sz w:val="22"/>
              </w:rPr>
              <w:t>Pavadinimas</w:t>
            </w:r>
          </w:p>
        </w:tc>
        <w:tc>
          <w:tcPr>
            <w:tcW w:w="4376" w:type="dxa"/>
          </w:tcPr>
          <w:p w14:paraId="005FB1A0" w14:textId="32091065" w:rsidR="006A5D60" w:rsidRPr="00C948C1" w:rsidRDefault="004C0B43" w:rsidP="00F03F99">
            <w:pPr>
              <w:spacing w:after="0" w:line="240" w:lineRule="auto"/>
              <w:rPr>
                <w:sz w:val="22"/>
              </w:rPr>
            </w:pPr>
            <w:r w:rsidRPr="004C0B43">
              <w:rPr>
                <w:i/>
                <w:sz w:val="22"/>
              </w:rPr>
              <w:t>-</w:t>
            </w:r>
          </w:p>
        </w:tc>
        <w:tc>
          <w:tcPr>
            <w:tcW w:w="3118" w:type="dxa"/>
          </w:tcPr>
          <w:p w14:paraId="73FF58A5" w14:textId="70D8DD6C" w:rsidR="006A5D60" w:rsidRPr="00C948C1" w:rsidRDefault="006A5D60" w:rsidP="00F03F99">
            <w:pPr>
              <w:spacing w:after="0" w:line="240" w:lineRule="auto"/>
              <w:rPr>
                <w:sz w:val="22"/>
              </w:rPr>
            </w:pPr>
          </w:p>
        </w:tc>
      </w:tr>
      <w:tr w:rsidR="006A5D60" w:rsidRPr="00C948C1" w14:paraId="0B3FCC6D" w14:textId="25F8B358" w:rsidTr="006711C0">
        <w:tc>
          <w:tcPr>
            <w:tcW w:w="2282" w:type="dxa"/>
          </w:tcPr>
          <w:p w14:paraId="6852BEDC" w14:textId="77777777" w:rsidR="006A5D60" w:rsidRPr="00C948C1" w:rsidRDefault="006A5D60" w:rsidP="00F03F99">
            <w:pPr>
              <w:pStyle w:val="Komentarotekstas"/>
              <w:spacing w:after="0" w:line="240" w:lineRule="auto"/>
              <w:rPr>
                <w:sz w:val="22"/>
                <w:szCs w:val="22"/>
              </w:rPr>
            </w:pPr>
            <w:r w:rsidRPr="00C948C1">
              <w:rPr>
                <w:sz w:val="22"/>
                <w:szCs w:val="22"/>
              </w:rPr>
              <w:t>Firma – gamintoja</w:t>
            </w:r>
          </w:p>
        </w:tc>
        <w:tc>
          <w:tcPr>
            <w:tcW w:w="4376" w:type="dxa"/>
          </w:tcPr>
          <w:p w14:paraId="4970E64C" w14:textId="0134C209" w:rsidR="006A5D60" w:rsidRPr="00C948C1" w:rsidRDefault="004C0B43" w:rsidP="00F03F99">
            <w:pPr>
              <w:spacing w:after="0" w:line="240" w:lineRule="auto"/>
              <w:rPr>
                <w:sz w:val="22"/>
              </w:rPr>
            </w:pPr>
            <w:r w:rsidRPr="004C0B43">
              <w:rPr>
                <w:i/>
                <w:sz w:val="22"/>
              </w:rPr>
              <w:t>-</w:t>
            </w:r>
          </w:p>
        </w:tc>
        <w:tc>
          <w:tcPr>
            <w:tcW w:w="3118" w:type="dxa"/>
          </w:tcPr>
          <w:p w14:paraId="5105051E" w14:textId="4AB36388" w:rsidR="006A5D60" w:rsidRPr="00C948C1" w:rsidRDefault="006A5D60" w:rsidP="00F03F99">
            <w:pPr>
              <w:spacing w:after="0" w:line="240" w:lineRule="auto"/>
              <w:rPr>
                <w:sz w:val="22"/>
              </w:rPr>
            </w:pPr>
          </w:p>
        </w:tc>
      </w:tr>
      <w:tr w:rsidR="006A5D60" w:rsidRPr="00C948C1" w14:paraId="24071F7C" w14:textId="48A23B0C" w:rsidTr="006711C0">
        <w:tc>
          <w:tcPr>
            <w:tcW w:w="2282" w:type="dxa"/>
          </w:tcPr>
          <w:p w14:paraId="29922AC5" w14:textId="77777777" w:rsidR="006A5D60" w:rsidRPr="00C948C1" w:rsidRDefault="006A5D60" w:rsidP="00F03F99">
            <w:pPr>
              <w:spacing w:after="0" w:line="240" w:lineRule="auto"/>
              <w:rPr>
                <w:sz w:val="22"/>
              </w:rPr>
            </w:pPr>
            <w:r w:rsidRPr="00C948C1">
              <w:rPr>
                <w:sz w:val="22"/>
              </w:rPr>
              <w:t xml:space="preserve">Programinės įrangos gamintojo kodas (angl. </w:t>
            </w:r>
            <w:proofErr w:type="spellStart"/>
            <w:r w:rsidRPr="00C948C1">
              <w:rPr>
                <w:sz w:val="22"/>
              </w:rPr>
              <w:t>Part</w:t>
            </w:r>
            <w:proofErr w:type="spellEnd"/>
            <w:r w:rsidRPr="00C948C1">
              <w:rPr>
                <w:sz w:val="22"/>
              </w:rPr>
              <w:t xml:space="preserve"> </w:t>
            </w:r>
            <w:proofErr w:type="spellStart"/>
            <w:r w:rsidRPr="00C948C1">
              <w:rPr>
                <w:sz w:val="22"/>
              </w:rPr>
              <w:t>Number</w:t>
            </w:r>
            <w:proofErr w:type="spellEnd"/>
            <w:r w:rsidRPr="00C948C1">
              <w:rPr>
                <w:sz w:val="22"/>
              </w:rPr>
              <w:t>)</w:t>
            </w:r>
          </w:p>
        </w:tc>
        <w:tc>
          <w:tcPr>
            <w:tcW w:w="4376" w:type="dxa"/>
          </w:tcPr>
          <w:p w14:paraId="677F91BE" w14:textId="2A7E0A5F" w:rsidR="006A5D60" w:rsidRPr="00C948C1" w:rsidRDefault="004C0B43" w:rsidP="00F03F99">
            <w:pPr>
              <w:spacing w:after="0" w:line="240" w:lineRule="auto"/>
              <w:rPr>
                <w:sz w:val="22"/>
              </w:rPr>
            </w:pPr>
            <w:r w:rsidRPr="004C0B43">
              <w:rPr>
                <w:i/>
                <w:sz w:val="22"/>
              </w:rPr>
              <w:t>-</w:t>
            </w:r>
          </w:p>
        </w:tc>
        <w:tc>
          <w:tcPr>
            <w:tcW w:w="3118" w:type="dxa"/>
          </w:tcPr>
          <w:p w14:paraId="12C00B76" w14:textId="5EFE3671" w:rsidR="006A5D60" w:rsidRPr="00C948C1" w:rsidRDefault="006A5D60" w:rsidP="00F03F99">
            <w:pPr>
              <w:spacing w:after="0" w:line="240" w:lineRule="auto"/>
              <w:rPr>
                <w:sz w:val="22"/>
              </w:rPr>
            </w:pPr>
          </w:p>
        </w:tc>
      </w:tr>
      <w:tr w:rsidR="00DB4DFF" w:rsidRPr="00C948C1" w14:paraId="23068C36" w14:textId="6C846802" w:rsidTr="006711C0">
        <w:tc>
          <w:tcPr>
            <w:tcW w:w="2282" w:type="dxa"/>
          </w:tcPr>
          <w:p w14:paraId="404F9C62" w14:textId="77777777" w:rsidR="00DB4DFF" w:rsidRPr="00C948C1" w:rsidRDefault="00DB4DFF" w:rsidP="00F03F99">
            <w:pPr>
              <w:spacing w:after="0" w:line="240" w:lineRule="auto"/>
              <w:rPr>
                <w:sz w:val="22"/>
              </w:rPr>
            </w:pPr>
            <w:r w:rsidRPr="00C948C1">
              <w:rPr>
                <w:sz w:val="22"/>
              </w:rPr>
              <w:t>Funkcionalumo reikalavimai</w:t>
            </w:r>
          </w:p>
        </w:tc>
        <w:tc>
          <w:tcPr>
            <w:tcW w:w="4376" w:type="dxa"/>
          </w:tcPr>
          <w:p w14:paraId="492F2841" w14:textId="77777777" w:rsidR="00DB4DFF" w:rsidRPr="00C948C1" w:rsidRDefault="00DB4DFF" w:rsidP="00F03F99">
            <w:pPr>
              <w:spacing w:after="0" w:line="240" w:lineRule="auto"/>
              <w:jc w:val="both"/>
              <w:rPr>
                <w:sz w:val="22"/>
              </w:rPr>
            </w:pPr>
            <w:r w:rsidRPr="00C948C1">
              <w:rPr>
                <w:sz w:val="22"/>
              </w:rPr>
              <w:t xml:space="preserve">Turi būti užtikrintas užklausų vykdymas per OLE DB. </w:t>
            </w:r>
          </w:p>
          <w:p w14:paraId="3128187C" w14:textId="77777777" w:rsidR="00DB4DFF" w:rsidRPr="00C948C1" w:rsidRDefault="00DB4DFF" w:rsidP="00F03F99">
            <w:pPr>
              <w:spacing w:after="0" w:line="240" w:lineRule="auto"/>
              <w:jc w:val="both"/>
              <w:rPr>
                <w:sz w:val="22"/>
              </w:rPr>
            </w:pPr>
            <w:r w:rsidRPr="00C948C1">
              <w:rPr>
                <w:sz w:val="22"/>
              </w:rPr>
              <w:t>Turi būti galimybė naudoti duomenis iš kitų šaltinių.</w:t>
            </w:r>
          </w:p>
          <w:p w14:paraId="6A4022D6" w14:textId="77777777" w:rsidR="00DB4DFF" w:rsidRPr="00C948C1" w:rsidRDefault="00DB4DFF" w:rsidP="00F03F99">
            <w:pPr>
              <w:spacing w:after="0" w:line="240" w:lineRule="auto"/>
              <w:jc w:val="both"/>
              <w:rPr>
                <w:sz w:val="22"/>
              </w:rPr>
            </w:pPr>
            <w:r w:rsidRPr="00C948C1">
              <w:rPr>
                <w:sz w:val="22"/>
              </w:rPr>
              <w:t xml:space="preserve">Turi būti automatinis sistemos adaptavimas prie besikeičiančių užklausų ir duomenų. </w:t>
            </w:r>
          </w:p>
          <w:p w14:paraId="39856B1F" w14:textId="77777777" w:rsidR="00DB4DFF" w:rsidRPr="00C948C1" w:rsidRDefault="00DB4DFF" w:rsidP="00F03F99">
            <w:pPr>
              <w:spacing w:after="0" w:line="240" w:lineRule="auto"/>
              <w:jc w:val="both"/>
              <w:rPr>
                <w:sz w:val="22"/>
              </w:rPr>
            </w:pPr>
            <w:r w:rsidRPr="00C948C1">
              <w:rPr>
                <w:sz w:val="22"/>
              </w:rPr>
              <w:t xml:space="preserve">Turi būti ataskaitų valdymo ir informavimo tarnybos. </w:t>
            </w:r>
          </w:p>
          <w:p w14:paraId="4E6B5602" w14:textId="77777777" w:rsidR="00DB4DFF" w:rsidRPr="00C948C1" w:rsidRDefault="00DB4DFF" w:rsidP="00F03F99">
            <w:pPr>
              <w:spacing w:after="0" w:line="240" w:lineRule="auto"/>
              <w:jc w:val="both"/>
              <w:rPr>
                <w:sz w:val="22"/>
              </w:rPr>
            </w:pPr>
            <w:r w:rsidRPr="00C948C1">
              <w:rPr>
                <w:sz w:val="22"/>
              </w:rPr>
              <w:t xml:space="preserve">Turi būti aukšto prieinamumo duomenų bazių atspindys tarp skirtingų serverių. </w:t>
            </w:r>
          </w:p>
          <w:p w14:paraId="06CF6B17" w14:textId="77777777" w:rsidR="00DB4DFF" w:rsidRPr="00C948C1" w:rsidRDefault="00DB4DFF" w:rsidP="00F03F99">
            <w:pPr>
              <w:spacing w:after="0" w:line="240" w:lineRule="auto"/>
              <w:jc w:val="both"/>
              <w:rPr>
                <w:sz w:val="22"/>
              </w:rPr>
            </w:pPr>
            <w:r w:rsidRPr="00C948C1">
              <w:rPr>
                <w:sz w:val="22"/>
              </w:rPr>
              <w:t xml:space="preserve">Turi užtikrinti duomenų gavybos (angl. „data </w:t>
            </w:r>
            <w:proofErr w:type="spellStart"/>
            <w:r w:rsidRPr="00C948C1">
              <w:rPr>
                <w:sz w:val="22"/>
              </w:rPr>
              <w:t>mining</w:t>
            </w:r>
            <w:proofErr w:type="spellEnd"/>
            <w:r w:rsidRPr="00C948C1">
              <w:rPr>
                <w:sz w:val="22"/>
              </w:rPr>
              <w:t xml:space="preserve">“) technologijų palaikymą. </w:t>
            </w:r>
          </w:p>
          <w:p w14:paraId="5E4BF518" w14:textId="77777777" w:rsidR="00DB4DFF" w:rsidRPr="00C948C1" w:rsidRDefault="00DB4DFF" w:rsidP="00F03F99">
            <w:pPr>
              <w:spacing w:after="0" w:line="240" w:lineRule="auto"/>
              <w:jc w:val="both"/>
              <w:rPr>
                <w:color w:val="000000"/>
                <w:sz w:val="22"/>
              </w:rPr>
            </w:pPr>
            <w:r w:rsidRPr="00C948C1">
              <w:rPr>
                <w:sz w:val="22"/>
              </w:rPr>
              <w:t xml:space="preserve">Turi būti </w:t>
            </w:r>
            <w:proofErr w:type="spellStart"/>
            <w:r w:rsidRPr="00C948C1">
              <w:rPr>
                <w:sz w:val="22"/>
              </w:rPr>
              <w:t>Geo</w:t>
            </w:r>
            <w:proofErr w:type="spellEnd"/>
            <w:r w:rsidRPr="00C948C1">
              <w:rPr>
                <w:sz w:val="22"/>
              </w:rPr>
              <w:t xml:space="preserve"> duomenų informacijos palaikymas (angl. </w:t>
            </w:r>
            <w:proofErr w:type="spellStart"/>
            <w:r w:rsidRPr="00C948C1">
              <w:rPr>
                <w:sz w:val="22"/>
              </w:rPr>
              <w:t>Planar</w:t>
            </w:r>
            <w:proofErr w:type="spellEnd"/>
            <w:r w:rsidRPr="00C948C1">
              <w:rPr>
                <w:sz w:val="22"/>
              </w:rPr>
              <w:t xml:space="preserve"> arba </w:t>
            </w:r>
            <w:proofErr w:type="spellStart"/>
            <w:r w:rsidRPr="00C948C1">
              <w:rPr>
                <w:sz w:val="22"/>
              </w:rPr>
              <w:t>Geodetic</w:t>
            </w:r>
            <w:proofErr w:type="spellEnd"/>
            <w:r w:rsidRPr="00C948C1">
              <w:rPr>
                <w:sz w:val="22"/>
              </w:rPr>
              <w:t>).</w:t>
            </w:r>
          </w:p>
        </w:tc>
        <w:tc>
          <w:tcPr>
            <w:tcW w:w="3118" w:type="dxa"/>
          </w:tcPr>
          <w:p w14:paraId="2E971322" w14:textId="597B6551" w:rsidR="00DB4DFF" w:rsidRPr="00C948C1" w:rsidRDefault="00DB4DFF" w:rsidP="00F03F99">
            <w:pPr>
              <w:spacing w:after="0" w:line="240" w:lineRule="auto"/>
              <w:rPr>
                <w:sz w:val="22"/>
              </w:rPr>
            </w:pPr>
          </w:p>
        </w:tc>
      </w:tr>
      <w:tr w:rsidR="00DB4DFF" w:rsidRPr="00C948C1" w14:paraId="3F85481B" w14:textId="74C5C34F" w:rsidTr="006711C0">
        <w:tc>
          <w:tcPr>
            <w:tcW w:w="2282" w:type="dxa"/>
          </w:tcPr>
          <w:p w14:paraId="4D3DBC13" w14:textId="77777777" w:rsidR="00DB4DFF" w:rsidRPr="00C948C1" w:rsidRDefault="00DB4DFF" w:rsidP="00F03F99">
            <w:pPr>
              <w:spacing w:after="0" w:line="240" w:lineRule="auto"/>
              <w:rPr>
                <w:sz w:val="22"/>
              </w:rPr>
            </w:pPr>
            <w:r w:rsidRPr="00C948C1">
              <w:rPr>
                <w:sz w:val="22"/>
              </w:rPr>
              <w:t>Palaikomi tinklo protokolai</w:t>
            </w:r>
          </w:p>
        </w:tc>
        <w:tc>
          <w:tcPr>
            <w:tcW w:w="4376" w:type="dxa"/>
          </w:tcPr>
          <w:p w14:paraId="5464F12E" w14:textId="77777777" w:rsidR="00DB4DFF" w:rsidRPr="00C948C1" w:rsidRDefault="00DB4DFF" w:rsidP="00F03F99">
            <w:pPr>
              <w:spacing w:after="0" w:line="240" w:lineRule="auto"/>
              <w:jc w:val="both"/>
              <w:rPr>
                <w:sz w:val="22"/>
              </w:rPr>
            </w:pPr>
            <w:r w:rsidRPr="00C948C1">
              <w:rPr>
                <w:sz w:val="22"/>
              </w:rPr>
              <w:t xml:space="preserve">TCP/IP </w:t>
            </w:r>
            <w:proofErr w:type="spellStart"/>
            <w:r w:rsidRPr="00C948C1">
              <w:rPr>
                <w:sz w:val="22"/>
              </w:rPr>
              <w:t>sockets</w:t>
            </w:r>
            <w:proofErr w:type="spellEnd"/>
            <w:r w:rsidRPr="00C948C1">
              <w:rPr>
                <w:sz w:val="22"/>
              </w:rPr>
              <w:t xml:space="preserve">, </w:t>
            </w:r>
            <w:proofErr w:type="spellStart"/>
            <w:r w:rsidRPr="00C948C1">
              <w:rPr>
                <w:sz w:val="22"/>
              </w:rPr>
              <w:t>Named</w:t>
            </w:r>
            <w:proofErr w:type="spellEnd"/>
            <w:r w:rsidRPr="00C948C1">
              <w:rPr>
                <w:sz w:val="22"/>
              </w:rPr>
              <w:t xml:space="preserve"> </w:t>
            </w:r>
            <w:proofErr w:type="spellStart"/>
            <w:r w:rsidRPr="00C948C1">
              <w:rPr>
                <w:sz w:val="22"/>
              </w:rPr>
              <w:t>pipes</w:t>
            </w:r>
            <w:proofErr w:type="spellEnd"/>
          </w:p>
        </w:tc>
        <w:tc>
          <w:tcPr>
            <w:tcW w:w="3118" w:type="dxa"/>
          </w:tcPr>
          <w:p w14:paraId="61E2A43C" w14:textId="6DEAAD37" w:rsidR="00DB4DFF" w:rsidRPr="00C948C1" w:rsidRDefault="00DB4DFF" w:rsidP="00F03F99">
            <w:pPr>
              <w:spacing w:after="0" w:line="240" w:lineRule="auto"/>
              <w:rPr>
                <w:sz w:val="22"/>
              </w:rPr>
            </w:pPr>
          </w:p>
        </w:tc>
      </w:tr>
      <w:tr w:rsidR="00DB4DFF" w:rsidRPr="00C948C1" w14:paraId="004E741B" w14:textId="4EC3796C" w:rsidTr="006711C0">
        <w:tc>
          <w:tcPr>
            <w:tcW w:w="2282" w:type="dxa"/>
          </w:tcPr>
          <w:p w14:paraId="772BF7D7" w14:textId="77777777" w:rsidR="00DB4DFF" w:rsidRPr="00C948C1" w:rsidRDefault="00DB4DFF" w:rsidP="00F03F99">
            <w:pPr>
              <w:spacing w:after="0" w:line="240" w:lineRule="auto"/>
              <w:rPr>
                <w:sz w:val="22"/>
              </w:rPr>
            </w:pPr>
            <w:r w:rsidRPr="00C948C1">
              <w:rPr>
                <w:sz w:val="22"/>
              </w:rPr>
              <w:t>Palaikomų branduolių kiekis</w:t>
            </w:r>
          </w:p>
        </w:tc>
        <w:tc>
          <w:tcPr>
            <w:tcW w:w="4376" w:type="dxa"/>
          </w:tcPr>
          <w:p w14:paraId="6CCFF09C" w14:textId="77777777" w:rsidR="00DB4DFF" w:rsidRPr="00C948C1" w:rsidRDefault="00DB4DFF" w:rsidP="00F03F99">
            <w:pPr>
              <w:spacing w:after="0" w:line="240" w:lineRule="auto"/>
              <w:jc w:val="both"/>
              <w:rPr>
                <w:sz w:val="22"/>
              </w:rPr>
            </w:pPr>
            <w:r w:rsidRPr="00C948C1">
              <w:rPr>
                <w:sz w:val="22"/>
              </w:rPr>
              <w:t>Turi būti palaikomai ne mažiau nei 24 procesoriaus branduoliai.</w:t>
            </w:r>
          </w:p>
        </w:tc>
        <w:tc>
          <w:tcPr>
            <w:tcW w:w="3118" w:type="dxa"/>
          </w:tcPr>
          <w:p w14:paraId="3C160617" w14:textId="5F03FA2F" w:rsidR="00DB4DFF" w:rsidRPr="00C948C1" w:rsidRDefault="00DB4DFF" w:rsidP="00F03F99">
            <w:pPr>
              <w:spacing w:after="0" w:line="240" w:lineRule="auto"/>
              <w:rPr>
                <w:sz w:val="22"/>
              </w:rPr>
            </w:pPr>
          </w:p>
        </w:tc>
      </w:tr>
      <w:tr w:rsidR="00DB4DFF" w:rsidRPr="00C948C1" w14:paraId="1D533A64" w14:textId="33F482BD" w:rsidTr="006711C0">
        <w:tc>
          <w:tcPr>
            <w:tcW w:w="2282" w:type="dxa"/>
          </w:tcPr>
          <w:p w14:paraId="5CC8E4C8" w14:textId="77777777" w:rsidR="00DB4DFF" w:rsidRPr="00C948C1" w:rsidRDefault="00DB4DFF" w:rsidP="00F03F99">
            <w:pPr>
              <w:spacing w:after="0" w:line="240" w:lineRule="auto"/>
              <w:rPr>
                <w:sz w:val="22"/>
              </w:rPr>
            </w:pPr>
            <w:r w:rsidRPr="00C948C1">
              <w:rPr>
                <w:sz w:val="22"/>
              </w:rPr>
              <w:t>Valdymo galimybės</w:t>
            </w:r>
          </w:p>
        </w:tc>
        <w:tc>
          <w:tcPr>
            <w:tcW w:w="4376" w:type="dxa"/>
          </w:tcPr>
          <w:p w14:paraId="21FDB69C" w14:textId="77777777" w:rsidR="00DB4DFF" w:rsidRPr="00C948C1" w:rsidRDefault="00DB4DFF" w:rsidP="00F03F99">
            <w:pPr>
              <w:spacing w:after="0" w:line="240" w:lineRule="auto"/>
              <w:jc w:val="both"/>
              <w:rPr>
                <w:sz w:val="22"/>
              </w:rPr>
            </w:pPr>
            <w:r w:rsidRPr="00C948C1">
              <w:rPr>
                <w:sz w:val="22"/>
              </w:rPr>
              <w:t>Turi būti grafinė konsolė serveryje arba nutolusioje darbo vietoje. Turi būti galimybė valdyti komandinės eilutės komandomis.</w:t>
            </w:r>
          </w:p>
        </w:tc>
        <w:tc>
          <w:tcPr>
            <w:tcW w:w="3118" w:type="dxa"/>
          </w:tcPr>
          <w:p w14:paraId="46485318" w14:textId="36A1C9CC" w:rsidR="00DB4DFF" w:rsidRPr="00C948C1" w:rsidRDefault="00DB4DFF" w:rsidP="00F03F99">
            <w:pPr>
              <w:spacing w:after="0" w:line="240" w:lineRule="auto"/>
              <w:rPr>
                <w:sz w:val="22"/>
              </w:rPr>
            </w:pPr>
          </w:p>
        </w:tc>
      </w:tr>
      <w:tr w:rsidR="00DB4DFF" w:rsidRPr="00C948C1" w14:paraId="70175CA5" w14:textId="5FA88FAA" w:rsidTr="006711C0">
        <w:tc>
          <w:tcPr>
            <w:tcW w:w="2282" w:type="dxa"/>
          </w:tcPr>
          <w:p w14:paraId="1CF3DF41" w14:textId="77777777" w:rsidR="00DB4DFF" w:rsidRPr="00C948C1" w:rsidRDefault="00DB4DFF" w:rsidP="00F03F99">
            <w:pPr>
              <w:spacing w:after="0" w:line="240" w:lineRule="auto"/>
              <w:rPr>
                <w:sz w:val="22"/>
              </w:rPr>
            </w:pPr>
            <w:r w:rsidRPr="00C948C1">
              <w:rPr>
                <w:sz w:val="22"/>
              </w:rPr>
              <w:t>Operatyviosios atminties palaikymas</w:t>
            </w:r>
          </w:p>
        </w:tc>
        <w:tc>
          <w:tcPr>
            <w:tcW w:w="4376" w:type="dxa"/>
          </w:tcPr>
          <w:p w14:paraId="52C87AAF" w14:textId="77777777" w:rsidR="00DB4DFF" w:rsidRPr="00C948C1" w:rsidRDefault="00DB4DFF" w:rsidP="00F03F99">
            <w:pPr>
              <w:spacing w:after="0" w:line="240" w:lineRule="auto"/>
              <w:jc w:val="both"/>
              <w:rPr>
                <w:sz w:val="22"/>
              </w:rPr>
            </w:pPr>
            <w:r w:rsidRPr="00C948C1">
              <w:rPr>
                <w:sz w:val="22"/>
              </w:rPr>
              <w:t>Ne mažiau 128GB</w:t>
            </w:r>
          </w:p>
        </w:tc>
        <w:tc>
          <w:tcPr>
            <w:tcW w:w="3118" w:type="dxa"/>
          </w:tcPr>
          <w:p w14:paraId="609C65B1" w14:textId="77C76016" w:rsidR="00DB4DFF" w:rsidRPr="00C948C1" w:rsidRDefault="00DB4DFF" w:rsidP="00F03F99">
            <w:pPr>
              <w:spacing w:after="0" w:line="240" w:lineRule="auto"/>
              <w:rPr>
                <w:sz w:val="22"/>
              </w:rPr>
            </w:pPr>
          </w:p>
        </w:tc>
      </w:tr>
      <w:tr w:rsidR="00DB4DFF" w:rsidRPr="00C948C1" w14:paraId="5A5D3ED1" w14:textId="6AF61795" w:rsidTr="006711C0">
        <w:tc>
          <w:tcPr>
            <w:tcW w:w="2282" w:type="dxa"/>
          </w:tcPr>
          <w:p w14:paraId="4B4A144F" w14:textId="77777777" w:rsidR="00DB4DFF" w:rsidRPr="00C948C1" w:rsidRDefault="00DB4DFF" w:rsidP="00F03F99">
            <w:pPr>
              <w:spacing w:after="0" w:line="240" w:lineRule="auto"/>
              <w:rPr>
                <w:sz w:val="22"/>
              </w:rPr>
            </w:pPr>
            <w:r w:rsidRPr="00C948C1">
              <w:rPr>
                <w:sz w:val="22"/>
              </w:rPr>
              <w:t xml:space="preserve">Blokinių (angl. </w:t>
            </w:r>
            <w:proofErr w:type="spellStart"/>
            <w:r w:rsidRPr="00C948C1">
              <w:rPr>
                <w:sz w:val="22"/>
              </w:rPr>
              <w:t>cluster</w:t>
            </w:r>
            <w:proofErr w:type="spellEnd"/>
            <w:r w:rsidRPr="00C948C1">
              <w:rPr>
                <w:sz w:val="22"/>
              </w:rPr>
              <w:t>) palaikymas</w:t>
            </w:r>
          </w:p>
        </w:tc>
        <w:tc>
          <w:tcPr>
            <w:tcW w:w="4376" w:type="dxa"/>
          </w:tcPr>
          <w:p w14:paraId="73FA09F7" w14:textId="77777777" w:rsidR="00DB4DFF" w:rsidRPr="00C948C1" w:rsidRDefault="00DB4DFF" w:rsidP="00F03F99">
            <w:pPr>
              <w:spacing w:after="0" w:line="240" w:lineRule="auto"/>
              <w:jc w:val="both"/>
              <w:rPr>
                <w:sz w:val="22"/>
              </w:rPr>
            </w:pPr>
            <w:r w:rsidRPr="00C948C1">
              <w:rPr>
                <w:sz w:val="22"/>
              </w:rPr>
              <w:t xml:space="preserve">Ne mažiau kaip 2 blokinio narių (angl. 2-node </w:t>
            </w:r>
            <w:proofErr w:type="spellStart"/>
            <w:r w:rsidRPr="00C948C1">
              <w:rPr>
                <w:sz w:val="22"/>
              </w:rPr>
              <w:t>cluster</w:t>
            </w:r>
            <w:proofErr w:type="spellEnd"/>
            <w:r w:rsidRPr="00C948C1">
              <w:rPr>
                <w:sz w:val="22"/>
              </w:rPr>
              <w:t>) palaikymas.</w:t>
            </w:r>
          </w:p>
        </w:tc>
        <w:tc>
          <w:tcPr>
            <w:tcW w:w="3118" w:type="dxa"/>
          </w:tcPr>
          <w:p w14:paraId="7DF398A0" w14:textId="36BE290C" w:rsidR="00DB4DFF" w:rsidRPr="00C948C1" w:rsidRDefault="00DB4DFF" w:rsidP="00F03F99">
            <w:pPr>
              <w:spacing w:after="0" w:line="240" w:lineRule="auto"/>
              <w:rPr>
                <w:sz w:val="22"/>
              </w:rPr>
            </w:pPr>
          </w:p>
        </w:tc>
      </w:tr>
      <w:tr w:rsidR="00DB4DFF" w:rsidRPr="00C948C1" w14:paraId="6D637001" w14:textId="053328BE" w:rsidTr="006711C0">
        <w:tc>
          <w:tcPr>
            <w:tcW w:w="2282" w:type="dxa"/>
          </w:tcPr>
          <w:p w14:paraId="463FBBF4" w14:textId="77777777" w:rsidR="00DB4DFF" w:rsidRPr="00C948C1" w:rsidRDefault="00DB4DFF" w:rsidP="00F03F99">
            <w:pPr>
              <w:spacing w:after="0" w:line="240" w:lineRule="auto"/>
              <w:rPr>
                <w:sz w:val="22"/>
              </w:rPr>
            </w:pPr>
            <w:r w:rsidRPr="00C948C1">
              <w:rPr>
                <w:sz w:val="22"/>
              </w:rPr>
              <w:t>Licencijavimo tipas</w:t>
            </w:r>
          </w:p>
        </w:tc>
        <w:tc>
          <w:tcPr>
            <w:tcW w:w="4376" w:type="dxa"/>
          </w:tcPr>
          <w:p w14:paraId="161A6C4A" w14:textId="77777777" w:rsidR="00DB4DFF" w:rsidRPr="00C948C1" w:rsidRDefault="00DB4DFF" w:rsidP="00F03F99">
            <w:pPr>
              <w:spacing w:after="0" w:line="240" w:lineRule="auto"/>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w:t>
            </w:r>
          </w:p>
          <w:p w14:paraId="0EB914E6" w14:textId="77777777" w:rsidR="00DB4DFF" w:rsidRPr="00C948C1" w:rsidRDefault="00DB4DFF" w:rsidP="00F03F99">
            <w:pPr>
              <w:spacing w:after="0" w:line="240" w:lineRule="auto"/>
              <w:jc w:val="both"/>
              <w:rPr>
                <w:sz w:val="22"/>
              </w:rPr>
            </w:pPr>
            <w:r w:rsidRPr="00C948C1">
              <w:rPr>
                <w:sz w:val="22"/>
              </w:rPr>
              <w:t>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3118" w:type="dxa"/>
          </w:tcPr>
          <w:p w14:paraId="16AEA2D2" w14:textId="38399158" w:rsidR="00DB4DFF" w:rsidRPr="00C948C1" w:rsidRDefault="00DB4DFF" w:rsidP="00F03F99">
            <w:pPr>
              <w:spacing w:after="0" w:line="240" w:lineRule="auto"/>
              <w:rPr>
                <w:sz w:val="22"/>
              </w:rPr>
            </w:pPr>
          </w:p>
        </w:tc>
      </w:tr>
      <w:tr w:rsidR="00B2345C" w:rsidRPr="00C948C1" w14:paraId="20A6C39E" w14:textId="77777777" w:rsidTr="006711C0">
        <w:tc>
          <w:tcPr>
            <w:tcW w:w="2282" w:type="dxa"/>
          </w:tcPr>
          <w:p w14:paraId="1CE131B0" w14:textId="3D1068F1" w:rsidR="00B2345C" w:rsidRPr="00C948C1" w:rsidRDefault="00B2345C" w:rsidP="00F03F99">
            <w:pPr>
              <w:spacing w:after="0" w:line="240" w:lineRule="auto"/>
              <w:rPr>
                <w:sz w:val="22"/>
              </w:rPr>
            </w:pPr>
            <w:r w:rsidRPr="00C948C1">
              <w:rPr>
                <w:sz w:val="22"/>
              </w:rPr>
              <w:t>Garantija</w:t>
            </w:r>
          </w:p>
        </w:tc>
        <w:tc>
          <w:tcPr>
            <w:tcW w:w="4376" w:type="dxa"/>
          </w:tcPr>
          <w:p w14:paraId="51D4C771" w14:textId="77777777" w:rsidR="006C6800" w:rsidRPr="00C948C1" w:rsidRDefault="006C6800" w:rsidP="00F03F99">
            <w:pPr>
              <w:spacing w:after="0" w:line="240" w:lineRule="auto"/>
              <w:rPr>
                <w:rFonts w:eastAsia="Times New Roman"/>
                <w:sz w:val="22"/>
              </w:rPr>
            </w:pPr>
            <w:r w:rsidRPr="00C948C1">
              <w:rPr>
                <w:rFonts w:eastAsia="Times New Roman"/>
                <w:sz w:val="22"/>
              </w:rPr>
              <w:t>Funkcionalumas:</w:t>
            </w:r>
          </w:p>
          <w:p w14:paraId="6AF4269F"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337A832B"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7E06E78D"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69EE11BE"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6D2B9A3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3CC8E56F"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Problemų sprendimas:</w:t>
            </w:r>
          </w:p>
          <w:p w14:paraId="0216B410"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Kliento patalpose;</w:t>
            </w:r>
          </w:p>
          <w:p w14:paraId="3C066A08"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Nuotoliniu būdu.</w:t>
            </w:r>
          </w:p>
          <w:p w14:paraId="5D1E92CB"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78F25713"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Technologijos kurioms teikiamos pažangios paslaugos:</w:t>
            </w:r>
          </w:p>
          <w:p w14:paraId="0403723C"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 xml:space="preserve">Kliento duomenų centro </w:t>
            </w:r>
            <w:proofErr w:type="spellStart"/>
            <w:r w:rsidRPr="00C948C1">
              <w:rPr>
                <w:rFonts w:eastAsia="Times New Roman"/>
                <w:sz w:val="22"/>
              </w:rPr>
              <w:t>iranga</w:t>
            </w:r>
            <w:proofErr w:type="spellEnd"/>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134224DE" w14:textId="77777777" w:rsidR="006C6800" w:rsidRPr="00C948C1" w:rsidRDefault="006C6800" w:rsidP="00C948C1">
            <w:pPr>
              <w:spacing w:after="0" w:line="240" w:lineRule="auto"/>
              <w:jc w:val="both"/>
              <w:rPr>
                <w:rFonts w:eastAsia="Times New Roman"/>
                <w:sz w:val="22"/>
              </w:rPr>
            </w:pPr>
            <w:r w:rsidRPr="00C948C1">
              <w:rPr>
                <w:rFonts w:eastAsia="Times New Roman"/>
                <w:sz w:val="22"/>
              </w:rPr>
              <w:t>Patobulinti sprendimai:</w:t>
            </w:r>
          </w:p>
          <w:p w14:paraId="063BFC5E" w14:textId="6F3808BA" w:rsidR="00B2345C" w:rsidRPr="00C948C1" w:rsidRDefault="006C6800" w:rsidP="00C948C1">
            <w:pPr>
              <w:spacing w:after="0" w:line="240" w:lineRule="auto"/>
              <w:jc w:val="both"/>
              <w:rPr>
                <w:rFonts w:eastAsia="Times New Roman"/>
                <w:sz w:val="22"/>
              </w:rPr>
            </w:pPr>
            <w:r w:rsidRPr="00C948C1">
              <w:rPr>
                <w:rFonts w:eastAsia="Times New Roman"/>
                <w:sz w:val="22"/>
              </w:rPr>
              <w:t>Paskirtasis inžinerijos padalinys arba lygiavertis; Patobulintas paskirtasis inžinerijos padalinys arba lygiavertis;</w:t>
            </w:r>
          </w:p>
        </w:tc>
        <w:tc>
          <w:tcPr>
            <w:tcW w:w="3118" w:type="dxa"/>
          </w:tcPr>
          <w:p w14:paraId="464D5AF2" w14:textId="77777777" w:rsidR="00B2345C" w:rsidRPr="00C948C1" w:rsidRDefault="00B2345C" w:rsidP="00F03F99">
            <w:pPr>
              <w:spacing w:after="0" w:line="240" w:lineRule="auto"/>
              <w:rPr>
                <w:sz w:val="22"/>
              </w:rPr>
            </w:pPr>
          </w:p>
        </w:tc>
      </w:tr>
      <w:tr w:rsidR="00DB4DFF" w:rsidRPr="00C948C1" w14:paraId="36579944" w14:textId="44A902B1" w:rsidTr="006711C0">
        <w:tc>
          <w:tcPr>
            <w:tcW w:w="2282" w:type="dxa"/>
          </w:tcPr>
          <w:p w14:paraId="1ACCB5E6" w14:textId="77777777" w:rsidR="00DB4DFF" w:rsidRPr="00C948C1" w:rsidRDefault="00DB4DFF" w:rsidP="00F03F99">
            <w:pPr>
              <w:spacing w:after="0" w:line="240" w:lineRule="auto"/>
              <w:rPr>
                <w:sz w:val="22"/>
              </w:rPr>
            </w:pPr>
            <w:r w:rsidRPr="00C948C1">
              <w:rPr>
                <w:sz w:val="22"/>
              </w:rPr>
              <w:t>Atnaujinimas</w:t>
            </w:r>
          </w:p>
        </w:tc>
        <w:tc>
          <w:tcPr>
            <w:tcW w:w="4376" w:type="dxa"/>
          </w:tcPr>
          <w:p w14:paraId="3A6B02CF" w14:textId="7CEE65A9" w:rsidR="00DB4DFF" w:rsidRPr="00C948C1" w:rsidRDefault="00DB4DFF" w:rsidP="00F03F99">
            <w:pPr>
              <w:spacing w:after="0" w:line="240" w:lineRule="auto"/>
              <w:jc w:val="both"/>
              <w:rPr>
                <w:sz w:val="22"/>
              </w:rPr>
            </w:pPr>
            <w:r w:rsidRPr="00C948C1">
              <w:rPr>
                <w:sz w:val="22"/>
              </w:rPr>
              <w:t>Turi turėti naujumo garantiją, suteikiančią teisę naudotis licencijos galiojimo termino metu išleistomis naujomis programų versijomis.</w:t>
            </w:r>
          </w:p>
        </w:tc>
        <w:tc>
          <w:tcPr>
            <w:tcW w:w="3118" w:type="dxa"/>
          </w:tcPr>
          <w:p w14:paraId="22D9272E" w14:textId="1389AA99" w:rsidR="00DB4DFF" w:rsidRPr="00C948C1" w:rsidRDefault="00DB4DFF" w:rsidP="00F03F99">
            <w:pPr>
              <w:spacing w:after="0" w:line="240" w:lineRule="auto"/>
              <w:rPr>
                <w:sz w:val="22"/>
              </w:rPr>
            </w:pPr>
          </w:p>
        </w:tc>
      </w:tr>
    </w:tbl>
    <w:p w14:paraId="50EB5B4B" w14:textId="77777777" w:rsidR="0084670E" w:rsidRDefault="0084670E" w:rsidP="00F03F99">
      <w:pPr>
        <w:spacing w:after="0" w:line="240" w:lineRule="auto"/>
        <w:rPr>
          <w:b/>
          <w:bCs/>
          <w:szCs w:val="24"/>
        </w:rPr>
      </w:pPr>
    </w:p>
    <w:p w14:paraId="1B48ABDC" w14:textId="77777777" w:rsidR="00115B49" w:rsidRDefault="00115B49" w:rsidP="00F03F99">
      <w:pPr>
        <w:spacing w:after="0" w:line="240" w:lineRule="auto"/>
        <w:rPr>
          <w:b/>
          <w:bCs/>
          <w:szCs w:val="24"/>
        </w:rPr>
      </w:pPr>
    </w:p>
    <w:p w14:paraId="68EF81E6" w14:textId="77777777" w:rsidR="00115B49" w:rsidRPr="00E65BF7" w:rsidRDefault="00115B49" w:rsidP="00F03F99">
      <w:pPr>
        <w:spacing w:after="0" w:line="240" w:lineRule="auto"/>
        <w:rPr>
          <w:b/>
          <w:bCs/>
          <w:szCs w:val="24"/>
        </w:rPr>
      </w:pPr>
    </w:p>
    <w:p w14:paraId="3943B5CF" w14:textId="66E179D3" w:rsidR="00093E8B" w:rsidRDefault="00115B49" w:rsidP="00F03F99">
      <w:pPr>
        <w:spacing w:after="0" w:line="240" w:lineRule="auto"/>
        <w:rPr>
          <w:b/>
          <w:bCs/>
          <w:szCs w:val="24"/>
        </w:rPr>
      </w:pPr>
      <w:r>
        <w:rPr>
          <w:b/>
          <w:bCs/>
          <w:szCs w:val="24"/>
        </w:rPr>
        <w:t>24</w:t>
      </w:r>
      <w:r w:rsidR="00C948C1">
        <w:rPr>
          <w:b/>
          <w:bCs/>
          <w:szCs w:val="24"/>
        </w:rPr>
        <w:t xml:space="preserve">. </w:t>
      </w:r>
      <w:r w:rsidR="00093E8B" w:rsidRPr="0084670E">
        <w:rPr>
          <w:b/>
          <w:bCs/>
          <w:szCs w:val="24"/>
        </w:rPr>
        <w:t xml:space="preserve">Microsoft SQL Server </w:t>
      </w:r>
      <w:proofErr w:type="spellStart"/>
      <w:r w:rsidR="00093E8B" w:rsidRPr="0084670E">
        <w:rPr>
          <w:b/>
          <w:bCs/>
          <w:szCs w:val="24"/>
        </w:rPr>
        <w:t>Enterprise</w:t>
      </w:r>
      <w:proofErr w:type="spellEnd"/>
      <w:r w:rsidR="00093E8B" w:rsidRPr="0084670E">
        <w:rPr>
          <w:b/>
          <w:bCs/>
          <w:szCs w:val="24"/>
        </w:rPr>
        <w:t xml:space="preserve"> </w:t>
      </w:r>
      <w:proofErr w:type="spellStart"/>
      <w:r w:rsidR="00093E8B" w:rsidRPr="0084670E">
        <w:rPr>
          <w:b/>
          <w:bCs/>
          <w:szCs w:val="24"/>
        </w:rPr>
        <w:t>Core</w:t>
      </w:r>
      <w:proofErr w:type="spellEnd"/>
      <w:r w:rsidR="00093E8B" w:rsidRPr="0084670E">
        <w:rPr>
          <w:b/>
          <w:bCs/>
          <w:szCs w:val="24"/>
        </w:rPr>
        <w:t xml:space="preserve"> 2Lic licencija (naujausia gamintojo paskelbta versija) arba lygiavertė programinė įranga</w:t>
      </w:r>
      <w:r w:rsidR="00B64669">
        <w:rPr>
          <w:b/>
          <w:bCs/>
          <w:szCs w:val="24"/>
        </w:rPr>
        <w:t>:</w:t>
      </w:r>
    </w:p>
    <w:p w14:paraId="4197757F" w14:textId="77777777" w:rsidR="00C948C1" w:rsidRPr="0084670E" w:rsidRDefault="00C948C1" w:rsidP="00F03F99">
      <w:pPr>
        <w:spacing w:after="0" w:line="240" w:lineRule="auto"/>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4376"/>
        <w:gridCol w:w="3118"/>
      </w:tblGrid>
      <w:tr w:rsidR="00093E8B" w:rsidRPr="00C948C1" w14:paraId="7F257AB9" w14:textId="77777777" w:rsidTr="001B4EE9">
        <w:trPr>
          <w:trHeight w:val="481"/>
        </w:trPr>
        <w:tc>
          <w:tcPr>
            <w:tcW w:w="2282" w:type="dxa"/>
            <w:shd w:val="clear" w:color="auto" w:fill="F2F2F2" w:themeFill="background1" w:themeFillShade="F2"/>
            <w:vAlign w:val="center"/>
          </w:tcPr>
          <w:p w14:paraId="75A29FA9" w14:textId="77777777" w:rsidR="00093E8B" w:rsidRPr="00C948C1" w:rsidRDefault="00093E8B" w:rsidP="00F03F99">
            <w:pPr>
              <w:spacing w:after="0" w:line="240" w:lineRule="auto"/>
              <w:ind w:left="57" w:right="57"/>
              <w:jc w:val="center"/>
              <w:rPr>
                <w:b/>
                <w:snapToGrid w:val="0"/>
                <w:sz w:val="22"/>
              </w:rPr>
            </w:pPr>
            <w:r w:rsidRPr="00C948C1">
              <w:rPr>
                <w:b/>
                <w:bCs/>
                <w:sz w:val="22"/>
              </w:rPr>
              <w:t>Rodiklis</w:t>
            </w:r>
          </w:p>
        </w:tc>
        <w:tc>
          <w:tcPr>
            <w:tcW w:w="4376" w:type="dxa"/>
            <w:shd w:val="clear" w:color="auto" w:fill="F2F2F2" w:themeFill="background1" w:themeFillShade="F2"/>
            <w:vAlign w:val="center"/>
          </w:tcPr>
          <w:p w14:paraId="7AD411F3" w14:textId="77777777" w:rsidR="00093E8B" w:rsidRPr="00C948C1" w:rsidRDefault="00093E8B" w:rsidP="00F03F99">
            <w:pPr>
              <w:spacing w:after="0" w:line="240" w:lineRule="auto"/>
              <w:ind w:left="57" w:right="57"/>
              <w:jc w:val="center"/>
              <w:rPr>
                <w:b/>
                <w:snapToGrid w:val="0"/>
                <w:sz w:val="22"/>
              </w:rPr>
            </w:pPr>
            <w:r w:rsidRPr="00C948C1">
              <w:rPr>
                <w:b/>
                <w:bCs/>
                <w:sz w:val="22"/>
              </w:rPr>
              <w:t>Reikalaujama reikšmė</w:t>
            </w:r>
          </w:p>
        </w:tc>
        <w:tc>
          <w:tcPr>
            <w:tcW w:w="3118" w:type="dxa"/>
            <w:shd w:val="clear" w:color="auto" w:fill="F2F2F2" w:themeFill="background1" w:themeFillShade="F2"/>
            <w:vAlign w:val="center"/>
          </w:tcPr>
          <w:p w14:paraId="34C18559" w14:textId="77777777" w:rsidR="00093E8B" w:rsidRPr="00C948C1" w:rsidRDefault="00093E8B" w:rsidP="00F03F99">
            <w:pPr>
              <w:spacing w:after="0" w:line="240" w:lineRule="auto"/>
              <w:ind w:left="57" w:right="57"/>
              <w:jc w:val="center"/>
              <w:rPr>
                <w:b/>
                <w:snapToGrid w:val="0"/>
                <w:sz w:val="22"/>
              </w:rPr>
            </w:pPr>
            <w:r w:rsidRPr="00C948C1">
              <w:rPr>
                <w:b/>
                <w:bCs/>
                <w:sz w:val="22"/>
              </w:rPr>
              <w:t>Siūloma reikšmė</w:t>
            </w:r>
          </w:p>
        </w:tc>
      </w:tr>
      <w:tr w:rsidR="00093E8B" w:rsidRPr="00C948C1" w14:paraId="26631DE3" w14:textId="77777777" w:rsidTr="00CC1989">
        <w:tc>
          <w:tcPr>
            <w:tcW w:w="2282" w:type="dxa"/>
          </w:tcPr>
          <w:p w14:paraId="5BE211C7" w14:textId="77777777" w:rsidR="00093E8B" w:rsidRPr="00C948C1" w:rsidRDefault="00093E8B" w:rsidP="00F03F99">
            <w:pPr>
              <w:spacing w:after="0" w:line="240" w:lineRule="auto"/>
              <w:rPr>
                <w:sz w:val="22"/>
              </w:rPr>
            </w:pPr>
            <w:r w:rsidRPr="00C948C1">
              <w:rPr>
                <w:sz w:val="22"/>
              </w:rPr>
              <w:t>Pavadinimas</w:t>
            </w:r>
          </w:p>
        </w:tc>
        <w:tc>
          <w:tcPr>
            <w:tcW w:w="4376" w:type="dxa"/>
          </w:tcPr>
          <w:p w14:paraId="0AD0E1D4" w14:textId="546001FC" w:rsidR="00093E8B" w:rsidRPr="00C948C1" w:rsidRDefault="004C0B43" w:rsidP="00F03F99">
            <w:pPr>
              <w:spacing w:after="0" w:line="240" w:lineRule="auto"/>
              <w:rPr>
                <w:sz w:val="22"/>
              </w:rPr>
            </w:pPr>
            <w:r w:rsidRPr="004C0B43">
              <w:rPr>
                <w:i/>
                <w:sz w:val="22"/>
              </w:rPr>
              <w:t>-</w:t>
            </w:r>
          </w:p>
        </w:tc>
        <w:tc>
          <w:tcPr>
            <w:tcW w:w="3118" w:type="dxa"/>
          </w:tcPr>
          <w:p w14:paraId="0A743006" w14:textId="77777777" w:rsidR="00093E8B" w:rsidRPr="00C948C1" w:rsidRDefault="00093E8B" w:rsidP="00F03F99">
            <w:pPr>
              <w:spacing w:after="0" w:line="240" w:lineRule="auto"/>
              <w:rPr>
                <w:sz w:val="22"/>
              </w:rPr>
            </w:pPr>
          </w:p>
        </w:tc>
      </w:tr>
      <w:tr w:rsidR="00093E8B" w:rsidRPr="00C948C1" w14:paraId="16B4EE7C" w14:textId="77777777" w:rsidTr="00CC1989">
        <w:tc>
          <w:tcPr>
            <w:tcW w:w="2282" w:type="dxa"/>
          </w:tcPr>
          <w:p w14:paraId="437E60C9" w14:textId="77777777" w:rsidR="00093E8B" w:rsidRPr="00C948C1" w:rsidRDefault="00093E8B" w:rsidP="00F03F99">
            <w:pPr>
              <w:pStyle w:val="Komentarotekstas"/>
              <w:spacing w:after="0" w:line="240" w:lineRule="auto"/>
              <w:rPr>
                <w:sz w:val="22"/>
                <w:szCs w:val="22"/>
              </w:rPr>
            </w:pPr>
            <w:r w:rsidRPr="00C948C1">
              <w:rPr>
                <w:sz w:val="22"/>
                <w:szCs w:val="22"/>
              </w:rPr>
              <w:t>Firma – gamintoja</w:t>
            </w:r>
          </w:p>
        </w:tc>
        <w:tc>
          <w:tcPr>
            <w:tcW w:w="4376" w:type="dxa"/>
          </w:tcPr>
          <w:p w14:paraId="6253D842" w14:textId="61D8B7E2" w:rsidR="00093E8B" w:rsidRPr="00C948C1" w:rsidRDefault="004C0B43" w:rsidP="00F03F99">
            <w:pPr>
              <w:spacing w:after="0" w:line="240" w:lineRule="auto"/>
              <w:rPr>
                <w:sz w:val="22"/>
              </w:rPr>
            </w:pPr>
            <w:r w:rsidRPr="004C0B43">
              <w:rPr>
                <w:i/>
                <w:sz w:val="22"/>
              </w:rPr>
              <w:t>-</w:t>
            </w:r>
          </w:p>
        </w:tc>
        <w:tc>
          <w:tcPr>
            <w:tcW w:w="3118" w:type="dxa"/>
          </w:tcPr>
          <w:p w14:paraId="459C42A1" w14:textId="77777777" w:rsidR="00093E8B" w:rsidRPr="00C948C1" w:rsidRDefault="00093E8B" w:rsidP="00F03F99">
            <w:pPr>
              <w:spacing w:after="0" w:line="240" w:lineRule="auto"/>
              <w:rPr>
                <w:sz w:val="22"/>
              </w:rPr>
            </w:pPr>
          </w:p>
        </w:tc>
      </w:tr>
      <w:tr w:rsidR="00093E8B" w:rsidRPr="00C948C1" w14:paraId="07DBF47F" w14:textId="77777777" w:rsidTr="00CC1989">
        <w:tc>
          <w:tcPr>
            <w:tcW w:w="2282" w:type="dxa"/>
          </w:tcPr>
          <w:p w14:paraId="362DD647" w14:textId="77777777" w:rsidR="00093E8B" w:rsidRPr="00C948C1" w:rsidRDefault="00093E8B" w:rsidP="00F03F99">
            <w:pPr>
              <w:spacing w:after="0" w:line="240" w:lineRule="auto"/>
              <w:rPr>
                <w:sz w:val="22"/>
              </w:rPr>
            </w:pPr>
            <w:r w:rsidRPr="00C948C1">
              <w:rPr>
                <w:sz w:val="22"/>
              </w:rPr>
              <w:t xml:space="preserve">Programinės įrangos gamintojo kodas (angl. </w:t>
            </w:r>
            <w:proofErr w:type="spellStart"/>
            <w:r w:rsidRPr="00C948C1">
              <w:rPr>
                <w:sz w:val="22"/>
              </w:rPr>
              <w:t>Part</w:t>
            </w:r>
            <w:proofErr w:type="spellEnd"/>
            <w:r w:rsidRPr="00C948C1">
              <w:rPr>
                <w:sz w:val="22"/>
              </w:rPr>
              <w:t xml:space="preserve"> </w:t>
            </w:r>
            <w:proofErr w:type="spellStart"/>
            <w:r w:rsidRPr="00C948C1">
              <w:rPr>
                <w:sz w:val="22"/>
              </w:rPr>
              <w:t>Number</w:t>
            </w:r>
            <w:proofErr w:type="spellEnd"/>
            <w:r w:rsidRPr="00C948C1">
              <w:rPr>
                <w:sz w:val="22"/>
              </w:rPr>
              <w:t>)</w:t>
            </w:r>
          </w:p>
        </w:tc>
        <w:tc>
          <w:tcPr>
            <w:tcW w:w="4376" w:type="dxa"/>
          </w:tcPr>
          <w:p w14:paraId="1782235C" w14:textId="454E5375" w:rsidR="00093E8B" w:rsidRPr="00C948C1" w:rsidRDefault="004C0B43" w:rsidP="00F03F99">
            <w:pPr>
              <w:spacing w:after="0" w:line="240" w:lineRule="auto"/>
              <w:rPr>
                <w:sz w:val="22"/>
              </w:rPr>
            </w:pPr>
            <w:r w:rsidRPr="004C0B43">
              <w:rPr>
                <w:i/>
                <w:sz w:val="22"/>
              </w:rPr>
              <w:t>-</w:t>
            </w:r>
          </w:p>
        </w:tc>
        <w:tc>
          <w:tcPr>
            <w:tcW w:w="3118" w:type="dxa"/>
          </w:tcPr>
          <w:p w14:paraId="7693316C" w14:textId="77777777" w:rsidR="00093E8B" w:rsidRPr="00C948C1" w:rsidRDefault="00093E8B" w:rsidP="00F03F99">
            <w:pPr>
              <w:spacing w:after="0" w:line="240" w:lineRule="auto"/>
              <w:rPr>
                <w:sz w:val="22"/>
              </w:rPr>
            </w:pPr>
          </w:p>
        </w:tc>
      </w:tr>
      <w:tr w:rsidR="00093E8B" w:rsidRPr="00C948C1" w14:paraId="419AD657" w14:textId="77777777" w:rsidTr="00CC1989">
        <w:tc>
          <w:tcPr>
            <w:tcW w:w="2282" w:type="dxa"/>
          </w:tcPr>
          <w:p w14:paraId="1C3F7425" w14:textId="77777777" w:rsidR="00093E8B" w:rsidRPr="00C948C1" w:rsidRDefault="00093E8B" w:rsidP="00F03F99">
            <w:pPr>
              <w:spacing w:after="0" w:line="240" w:lineRule="auto"/>
              <w:rPr>
                <w:sz w:val="22"/>
              </w:rPr>
            </w:pPr>
            <w:r w:rsidRPr="00C948C1">
              <w:rPr>
                <w:sz w:val="22"/>
              </w:rPr>
              <w:t>Funkcionalumo reikalavimai</w:t>
            </w:r>
          </w:p>
        </w:tc>
        <w:tc>
          <w:tcPr>
            <w:tcW w:w="4376" w:type="dxa"/>
          </w:tcPr>
          <w:p w14:paraId="49577845" w14:textId="77777777" w:rsidR="00093E8B" w:rsidRPr="00C948C1" w:rsidRDefault="00093E8B" w:rsidP="00D65920">
            <w:pPr>
              <w:spacing w:after="0" w:line="240" w:lineRule="auto"/>
              <w:jc w:val="both"/>
              <w:rPr>
                <w:sz w:val="22"/>
              </w:rPr>
            </w:pPr>
            <w:r w:rsidRPr="00C948C1">
              <w:rPr>
                <w:sz w:val="22"/>
              </w:rPr>
              <w:t xml:space="preserve">Užklausų vykdymas per ODBC. </w:t>
            </w:r>
          </w:p>
          <w:p w14:paraId="3BADDE30" w14:textId="77777777" w:rsidR="00093E8B" w:rsidRPr="00C948C1" w:rsidRDefault="00093E8B" w:rsidP="00D65920">
            <w:pPr>
              <w:spacing w:after="0" w:line="240" w:lineRule="auto"/>
              <w:jc w:val="both"/>
              <w:rPr>
                <w:sz w:val="22"/>
              </w:rPr>
            </w:pPr>
            <w:r w:rsidRPr="00C948C1">
              <w:rPr>
                <w:sz w:val="22"/>
              </w:rPr>
              <w:t>Galimybė naudoti duomenis iš kitų šaltinių.</w:t>
            </w:r>
          </w:p>
          <w:p w14:paraId="1831993A" w14:textId="77777777" w:rsidR="00093E8B" w:rsidRPr="00C948C1" w:rsidRDefault="00093E8B" w:rsidP="00D65920">
            <w:pPr>
              <w:spacing w:after="0" w:line="240" w:lineRule="auto"/>
              <w:jc w:val="both"/>
              <w:rPr>
                <w:sz w:val="22"/>
              </w:rPr>
            </w:pPr>
            <w:r w:rsidRPr="00C948C1">
              <w:rPr>
                <w:sz w:val="22"/>
              </w:rPr>
              <w:t xml:space="preserve">Automatinis sistemos adaptavimas prie besikeičiančių užklausų ir duomenų. </w:t>
            </w:r>
          </w:p>
          <w:p w14:paraId="41D00BFB" w14:textId="77777777" w:rsidR="00093E8B" w:rsidRPr="00C948C1" w:rsidRDefault="00093E8B" w:rsidP="00D65920">
            <w:pPr>
              <w:spacing w:after="0" w:line="240" w:lineRule="auto"/>
              <w:jc w:val="both"/>
              <w:rPr>
                <w:sz w:val="22"/>
              </w:rPr>
            </w:pPr>
            <w:r w:rsidRPr="00C948C1">
              <w:rPr>
                <w:sz w:val="22"/>
              </w:rPr>
              <w:t xml:space="preserve">Ataskaitų valdymo ir informavimo tarnybos. </w:t>
            </w:r>
          </w:p>
          <w:p w14:paraId="656861B7" w14:textId="77777777" w:rsidR="00093E8B" w:rsidRPr="00C948C1" w:rsidRDefault="00093E8B" w:rsidP="00D65920">
            <w:pPr>
              <w:spacing w:after="0" w:line="240" w:lineRule="auto"/>
              <w:jc w:val="both"/>
              <w:rPr>
                <w:sz w:val="22"/>
              </w:rPr>
            </w:pPr>
            <w:r w:rsidRPr="00C948C1">
              <w:rPr>
                <w:sz w:val="22"/>
              </w:rPr>
              <w:t xml:space="preserve">Aukšto prieinamumo duomenų bazių atspindys tarp skirtingų serverių. </w:t>
            </w:r>
          </w:p>
          <w:p w14:paraId="707998E5" w14:textId="77777777" w:rsidR="00093E8B" w:rsidRPr="00C948C1" w:rsidRDefault="00093E8B" w:rsidP="00D65920">
            <w:pPr>
              <w:spacing w:after="0" w:line="240" w:lineRule="auto"/>
              <w:jc w:val="both"/>
              <w:rPr>
                <w:sz w:val="22"/>
              </w:rPr>
            </w:pPr>
            <w:r w:rsidRPr="00C948C1">
              <w:rPr>
                <w:sz w:val="22"/>
              </w:rPr>
              <w:t xml:space="preserve">Duomenų gavybos (angl. „data </w:t>
            </w:r>
            <w:proofErr w:type="spellStart"/>
            <w:r w:rsidRPr="00C948C1">
              <w:rPr>
                <w:sz w:val="22"/>
              </w:rPr>
              <w:t>mining</w:t>
            </w:r>
            <w:proofErr w:type="spellEnd"/>
            <w:r w:rsidRPr="00C948C1">
              <w:rPr>
                <w:sz w:val="22"/>
              </w:rPr>
              <w:t xml:space="preserve">“) technologijų palaikymas. </w:t>
            </w:r>
          </w:p>
          <w:p w14:paraId="03EB8D38" w14:textId="77777777" w:rsidR="00093E8B" w:rsidRPr="00C948C1" w:rsidRDefault="00093E8B" w:rsidP="00D65920">
            <w:pPr>
              <w:spacing w:after="0" w:line="240" w:lineRule="auto"/>
              <w:jc w:val="both"/>
              <w:rPr>
                <w:color w:val="000000"/>
                <w:sz w:val="22"/>
              </w:rPr>
            </w:pPr>
            <w:proofErr w:type="spellStart"/>
            <w:r w:rsidRPr="00C948C1">
              <w:rPr>
                <w:sz w:val="22"/>
              </w:rPr>
              <w:t>Geo</w:t>
            </w:r>
            <w:proofErr w:type="spellEnd"/>
            <w:r w:rsidRPr="00C948C1">
              <w:rPr>
                <w:sz w:val="22"/>
              </w:rPr>
              <w:t xml:space="preserve"> duomenų informacijos palaikymas (angl. </w:t>
            </w:r>
            <w:proofErr w:type="spellStart"/>
            <w:r w:rsidRPr="00C948C1">
              <w:rPr>
                <w:sz w:val="22"/>
              </w:rPr>
              <w:t>Planar</w:t>
            </w:r>
            <w:proofErr w:type="spellEnd"/>
            <w:r w:rsidRPr="00C948C1">
              <w:rPr>
                <w:sz w:val="22"/>
              </w:rPr>
              <w:t xml:space="preserve"> arba </w:t>
            </w:r>
            <w:proofErr w:type="spellStart"/>
            <w:r w:rsidRPr="00C948C1">
              <w:rPr>
                <w:sz w:val="22"/>
              </w:rPr>
              <w:t>Geodetic</w:t>
            </w:r>
            <w:proofErr w:type="spellEnd"/>
            <w:r w:rsidRPr="00C948C1">
              <w:rPr>
                <w:sz w:val="22"/>
              </w:rPr>
              <w:t>).</w:t>
            </w:r>
          </w:p>
        </w:tc>
        <w:tc>
          <w:tcPr>
            <w:tcW w:w="3118" w:type="dxa"/>
          </w:tcPr>
          <w:p w14:paraId="7E9552EA" w14:textId="77777777" w:rsidR="00093E8B" w:rsidRPr="00C948C1" w:rsidRDefault="00093E8B" w:rsidP="00F03F99">
            <w:pPr>
              <w:spacing w:after="0" w:line="240" w:lineRule="auto"/>
              <w:rPr>
                <w:sz w:val="22"/>
              </w:rPr>
            </w:pPr>
          </w:p>
        </w:tc>
      </w:tr>
      <w:tr w:rsidR="00093E8B" w:rsidRPr="00C948C1" w14:paraId="677BB0F2" w14:textId="77777777" w:rsidTr="00CC1989">
        <w:tc>
          <w:tcPr>
            <w:tcW w:w="2282" w:type="dxa"/>
          </w:tcPr>
          <w:p w14:paraId="6C1DA0D8" w14:textId="77777777" w:rsidR="00093E8B" w:rsidRPr="00C948C1" w:rsidRDefault="00093E8B" w:rsidP="00F03F99">
            <w:pPr>
              <w:spacing w:after="0" w:line="240" w:lineRule="auto"/>
              <w:rPr>
                <w:sz w:val="22"/>
              </w:rPr>
            </w:pPr>
            <w:r w:rsidRPr="00C948C1">
              <w:rPr>
                <w:sz w:val="22"/>
              </w:rPr>
              <w:t>Palaikomi tinklo protokolai</w:t>
            </w:r>
          </w:p>
        </w:tc>
        <w:tc>
          <w:tcPr>
            <w:tcW w:w="4376" w:type="dxa"/>
          </w:tcPr>
          <w:p w14:paraId="47B0651F" w14:textId="77777777" w:rsidR="00093E8B" w:rsidRPr="00C948C1" w:rsidRDefault="00093E8B" w:rsidP="00D65920">
            <w:pPr>
              <w:spacing w:after="0" w:line="240" w:lineRule="auto"/>
              <w:jc w:val="both"/>
              <w:rPr>
                <w:sz w:val="22"/>
              </w:rPr>
            </w:pPr>
            <w:r w:rsidRPr="00C948C1">
              <w:rPr>
                <w:sz w:val="22"/>
              </w:rPr>
              <w:t xml:space="preserve">TCP/IP </w:t>
            </w:r>
            <w:proofErr w:type="spellStart"/>
            <w:r w:rsidRPr="00C948C1">
              <w:rPr>
                <w:sz w:val="22"/>
              </w:rPr>
              <w:t>sockets</w:t>
            </w:r>
            <w:proofErr w:type="spellEnd"/>
            <w:r w:rsidRPr="00C948C1">
              <w:rPr>
                <w:sz w:val="22"/>
              </w:rPr>
              <w:t xml:space="preserve">, </w:t>
            </w:r>
            <w:proofErr w:type="spellStart"/>
            <w:r w:rsidRPr="00C948C1">
              <w:rPr>
                <w:sz w:val="22"/>
              </w:rPr>
              <w:t>Named</w:t>
            </w:r>
            <w:proofErr w:type="spellEnd"/>
            <w:r w:rsidRPr="00C948C1">
              <w:rPr>
                <w:sz w:val="22"/>
              </w:rPr>
              <w:t xml:space="preserve"> </w:t>
            </w:r>
            <w:proofErr w:type="spellStart"/>
            <w:r w:rsidRPr="00C948C1">
              <w:rPr>
                <w:sz w:val="22"/>
              </w:rPr>
              <w:t>pipes</w:t>
            </w:r>
            <w:proofErr w:type="spellEnd"/>
          </w:p>
        </w:tc>
        <w:tc>
          <w:tcPr>
            <w:tcW w:w="3118" w:type="dxa"/>
          </w:tcPr>
          <w:p w14:paraId="55242A68" w14:textId="77777777" w:rsidR="00093E8B" w:rsidRPr="00C948C1" w:rsidRDefault="00093E8B" w:rsidP="00F03F99">
            <w:pPr>
              <w:spacing w:after="0" w:line="240" w:lineRule="auto"/>
              <w:rPr>
                <w:sz w:val="22"/>
              </w:rPr>
            </w:pPr>
          </w:p>
        </w:tc>
      </w:tr>
      <w:tr w:rsidR="00093E8B" w:rsidRPr="00C948C1" w14:paraId="107FB830" w14:textId="77777777" w:rsidTr="00CC1989">
        <w:tc>
          <w:tcPr>
            <w:tcW w:w="2282" w:type="dxa"/>
          </w:tcPr>
          <w:p w14:paraId="0F40139A" w14:textId="77777777" w:rsidR="00093E8B" w:rsidRPr="00C948C1" w:rsidRDefault="00093E8B" w:rsidP="00F03F99">
            <w:pPr>
              <w:spacing w:after="0" w:line="240" w:lineRule="auto"/>
              <w:rPr>
                <w:sz w:val="22"/>
              </w:rPr>
            </w:pPr>
            <w:r w:rsidRPr="00C948C1">
              <w:rPr>
                <w:sz w:val="22"/>
              </w:rPr>
              <w:t>Palaikomų branduolių kiekis</w:t>
            </w:r>
          </w:p>
        </w:tc>
        <w:tc>
          <w:tcPr>
            <w:tcW w:w="4376" w:type="dxa"/>
          </w:tcPr>
          <w:p w14:paraId="283CACB3" w14:textId="77777777" w:rsidR="00093E8B" w:rsidRPr="00C948C1" w:rsidRDefault="00093E8B" w:rsidP="00D65920">
            <w:pPr>
              <w:spacing w:after="0" w:line="240" w:lineRule="auto"/>
              <w:jc w:val="both"/>
              <w:rPr>
                <w:sz w:val="22"/>
              </w:rPr>
            </w:pPr>
            <w:r w:rsidRPr="00C948C1">
              <w:rPr>
                <w:sz w:val="22"/>
              </w:rPr>
              <w:t>Neribojamas (Netaikomi duomenų bazių programinės įrangos apribojimai)</w:t>
            </w:r>
          </w:p>
        </w:tc>
        <w:tc>
          <w:tcPr>
            <w:tcW w:w="3118" w:type="dxa"/>
          </w:tcPr>
          <w:p w14:paraId="3ABA19E2" w14:textId="77777777" w:rsidR="00093E8B" w:rsidRPr="00C948C1" w:rsidRDefault="00093E8B" w:rsidP="00F03F99">
            <w:pPr>
              <w:spacing w:after="0" w:line="240" w:lineRule="auto"/>
              <w:rPr>
                <w:sz w:val="22"/>
              </w:rPr>
            </w:pPr>
          </w:p>
        </w:tc>
      </w:tr>
      <w:tr w:rsidR="00093E8B" w:rsidRPr="00C948C1" w14:paraId="06B68D52" w14:textId="77777777" w:rsidTr="001B4EE9">
        <w:trPr>
          <w:trHeight w:val="1031"/>
        </w:trPr>
        <w:tc>
          <w:tcPr>
            <w:tcW w:w="2282" w:type="dxa"/>
          </w:tcPr>
          <w:p w14:paraId="0EC9CF0D" w14:textId="77777777" w:rsidR="00093E8B" w:rsidRPr="00C948C1" w:rsidRDefault="00093E8B" w:rsidP="00F03F99">
            <w:pPr>
              <w:spacing w:after="0" w:line="240" w:lineRule="auto"/>
              <w:rPr>
                <w:sz w:val="22"/>
              </w:rPr>
            </w:pPr>
            <w:r w:rsidRPr="00C948C1">
              <w:rPr>
                <w:sz w:val="22"/>
              </w:rPr>
              <w:t>Valdymo galimybės</w:t>
            </w:r>
          </w:p>
        </w:tc>
        <w:tc>
          <w:tcPr>
            <w:tcW w:w="4376" w:type="dxa"/>
          </w:tcPr>
          <w:p w14:paraId="6F18CF61" w14:textId="77777777" w:rsidR="00093E8B" w:rsidRPr="00C948C1" w:rsidRDefault="00093E8B" w:rsidP="00D65920">
            <w:pPr>
              <w:spacing w:after="0" w:line="240" w:lineRule="auto"/>
              <w:jc w:val="both"/>
              <w:rPr>
                <w:sz w:val="22"/>
              </w:rPr>
            </w:pPr>
            <w:r w:rsidRPr="00C948C1">
              <w:rPr>
                <w:sz w:val="22"/>
              </w:rPr>
              <w:t>Turi būti grafinė konsolė serveryje arba nutolusioje darbo vietoje. Turi būti galimybė valdyti komandinės eilutės komandomis.</w:t>
            </w:r>
          </w:p>
        </w:tc>
        <w:tc>
          <w:tcPr>
            <w:tcW w:w="3118" w:type="dxa"/>
          </w:tcPr>
          <w:p w14:paraId="25D8BC25" w14:textId="77777777" w:rsidR="00093E8B" w:rsidRPr="00C948C1" w:rsidRDefault="00093E8B" w:rsidP="00F03F99">
            <w:pPr>
              <w:spacing w:after="0" w:line="240" w:lineRule="auto"/>
              <w:rPr>
                <w:sz w:val="22"/>
              </w:rPr>
            </w:pPr>
          </w:p>
        </w:tc>
      </w:tr>
      <w:tr w:rsidR="00093E8B" w:rsidRPr="00C948C1" w14:paraId="3C3B315D" w14:textId="77777777" w:rsidTr="00CC1989">
        <w:tc>
          <w:tcPr>
            <w:tcW w:w="2282" w:type="dxa"/>
          </w:tcPr>
          <w:p w14:paraId="245826E8" w14:textId="77777777" w:rsidR="00093E8B" w:rsidRPr="00C948C1" w:rsidRDefault="00093E8B" w:rsidP="00F03F99">
            <w:pPr>
              <w:spacing w:after="0" w:line="240" w:lineRule="auto"/>
              <w:rPr>
                <w:sz w:val="22"/>
              </w:rPr>
            </w:pPr>
            <w:r w:rsidRPr="00C948C1">
              <w:rPr>
                <w:sz w:val="22"/>
              </w:rPr>
              <w:t>Operatyviosios atminties palaikymas</w:t>
            </w:r>
          </w:p>
        </w:tc>
        <w:tc>
          <w:tcPr>
            <w:tcW w:w="4376" w:type="dxa"/>
          </w:tcPr>
          <w:p w14:paraId="64D95AE3" w14:textId="77777777" w:rsidR="00093E8B" w:rsidRPr="00C948C1" w:rsidRDefault="00093E8B" w:rsidP="00D65920">
            <w:pPr>
              <w:spacing w:after="0" w:line="240" w:lineRule="auto"/>
              <w:jc w:val="both"/>
              <w:rPr>
                <w:sz w:val="22"/>
              </w:rPr>
            </w:pPr>
            <w:r w:rsidRPr="00C948C1">
              <w:rPr>
                <w:sz w:val="22"/>
              </w:rPr>
              <w:t>Neribojamas (Netaikomi duomenų bazių programinės įrangos apribojimai)</w:t>
            </w:r>
          </w:p>
        </w:tc>
        <w:tc>
          <w:tcPr>
            <w:tcW w:w="3118" w:type="dxa"/>
          </w:tcPr>
          <w:p w14:paraId="018090AF" w14:textId="77777777" w:rsidR="00093E8B" w:rsidRPr="00C948C1" w:rsidRDefault="00093E8B" w:rsidP="00F03F99">
            <w:pPr>
              <w:spacing w:after="0" w:line="240" w:lineRule="auto"/>
              <w:rPr>
                <w:sz w:val="22"/>
              </w:rPr>
            </w:pPr>
          </w:p>
        </w:tc>
      </w:tr>
      <w:tr w:rsidR="00093E8B" w:rsidRPr="00C948C1" w14:paraId="60736D18" w14:textId="77777777" w:rsidTr="00CC1989">
        <w:tc>
          <w:tcPr>
            <w:tcW w:w="2282" w:type="dxa"/>
          </w:tcPr>
          <w:p w14:paraId="45E18192" w14:textId="77777777" w:rsidR="00093E8B" w:rsidRPr="00C948C1" w:rsidRDefault="00093E8B" w:rsidP="00F03F99">
            <w:pPr>
              <w:spacing w:after="0" w:line="240" w:lineRule="auto"/>
              <w:rPr>
                <w:sz w:val="22"/>
              </w:rPr>
            </w:pPr>
            <w:r w:rsidRPr="00C948C1">
              <w:rPr>
                <w:sz w:val="22"/>
              </w:rPr>
              <w:t xml:space="preserve">Blokinių (angl. </w:t>
            </w:r>
            <w:proofErr w:type="spellStart"/>
            <w:r w:rsidRPr="00C948C1">
              <w:rPr>
                <w:sz w:val="22"/>
              </w:rPr>
              <w:t>cluster</w:t>
            </w:r>
            <w:proofErr w:type="spellEnd"/>
            <w:r w:rsidRPr="00C948C1">
              <w:rPr>
                <w:sz w:val="22"/>
              </w:rPr>
              <w:t>) palaikymas</w:t>
            </w:r>
          </w:p>
        </w:tc>
        <w:tc>
          <w:tcPr>
            <w:tcW w:w="4376" w:type="dxa"/>
          </w:tcPr>
          <w:p w14:paraId="77349999" w14:textId="77777777" w:rsidR="00093E8B" w:rsidRPr="00C948C1" w:rsidRDefault="00093E8B" w:rsidP="00D65920">
            <w:pPr>
              <w:spacing w:after="0" w:line="240" w:lineRule="auto"/>
              <w:jc w:val="both"/>
              <w:rPr>
                <w:sz w:val="22"/>
              </w:rPr>
            </w:pPr>
            <w:r w:rsidRPr="00C948C1">
              <w:rPr>
                <w:sz w:val="22"/>
              </w:rPr>
              <w:t>Neribojamas (Netaikomi duomenų bazių programinės įrangos apribojimai)</w:t>
            </w:r>
          </w:p>
        </w:tc>
        <w:tc>
          <w:tcPr>
            <w:tcW w:w="3118" w:type="dxa"/>
          </w:tcPr>
          <w:p w14:paraId="37F58170" w14:textId="77777777" w:rsidR="00093E8B" w:rsidRPr="00C948C1" w:rsidRDefault="00093E8B" w:rsidP="00F03F99">
            <w:pPr>
              <w:spacing w:after="0" w:line="240" w:lineRule="auto"/>
              <w:rPr>
                <w:sz w:val="22"/>
              </w:rPr>
            </w:pPr>
          </w:p>
        </w:tc>
      </w:tr>
      <w:tr w:rsidR="00093E8B" w:rsidRPr="00C948C1" w14:paraId="54BFC824" w14:textId="77777777" w:rsidTr="00CC1989">
        <w:tc>
          <w:tcPr>
            <w:tcW w:w="2282" w:type="dxa"/>
          </w:tcPr>
          <w:p w14:paraId="472D0F87" w14:textId="77777777" w:rsidR="00093E8B" w:rsidRPr="00C948C1" w:rsidRDefault="00093E8B" w:rsidP="00F03F99">
            <w:pPr>
              <w:spacing w:after="0" w:line="240" w:lineRule="auto"/>
              <w:rPr>
                <w:sz w:val="22"/>
              </w:rPr>
            </w:pPr>
            <w:r w:rsidRPr="00C948C1">
              <w:rPr>
                <w:sz w:val="22"/>
              </w:rPr>
              <w:t>Licencijavimo tipas</w:t>
            </w:r>
          </w:p>
        </w:tc>
        <w:tc>
          <w:tcPr>
            <w:tcW w:w="4376" w:type="dxa"/>
          </w:tcPr>
          <w:p w14:paraId="26B997C5" w14:textId="77777777" w:rsidR="00093E8B" w:rsidRPr="00C948C1" w:rsidRDefault="00093E8B" w:rsidP="00D65920">
            <w:pPr>
              <w:spacing w:after="0" w:line="240" w:lineRule="auto"/>
              <w:jc w:val="both"/>
              <w:rPr>
                <w:sz w:val="22"/>
              </w:rPr>
            </w:pPr>
            <w:r w:rsidRPr="00C948C1">
              <w:rPr>
                <w:sz w:val="22"/>
              </w:rPr>
              <w:t xml:space="preserve">Licencijuojama pagal procesoriaus branduolių skaičių (angl. „per </w:t>
            </w:r>
            <w:proofErr w:type="spellStart"/>
            <w:r w:rsidRPr="00C948C1">
              <w:rPr>
                <w:sz w:val="22"/>
              </w:rPr>
              <w:t>Core</w:t>
            </w:r>
            <w:proofErr w:type="spellEnd"/>
            <w:r w:rsidRPr="00C948C1">
              <w:rPr>
                <w:sz w:val="22"/>
              </w:rPr>
              <w:t>“). 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3118" w:type="dxa"/>
          </w:tcPr>
          <w:p w14:paraId="39001F5B" w14:textId="77777777" w:rsidR="00093E8B" w:rsidRPr="00C948C1" w:rsidRDefault="00093E8B" w:rsidP="00F03F99">
            <w:pPr>
              <w:spacing w:after="0" w:line="240" w:lineRule="auto"/>
              <w:rPr>
                <w:sz w:val="22"/>
              </w:rPr>
            </w:pPr>
          </w:p>
        </w:tc>
      </w:tr>
      <w:tr w:rsidR="00093E8B" w:rsidRPr="00C948C1" w14:paraId="1FADC85F" w14:textId="77777777" w:rsidTr="00CC1989">
        <w:tc>
          <w:tcPr>
            <w:tcW w:w="2282" w:type="dxa"/>
          </w:tcPr>
          <w:p w14:paraId="5C6DDE00" w14:textId="77777777" w:rsidR="00093E8B" w:rsidRPr="00C948C1" w:rsidRDefault="00093E8B" w:rsidP="00F03F99">
            <w:pPr>
              <w:spacing w:after="0" w:line="240" w:lineRule="auto"/>
              <w:rPr>
                <w:sz w:val="22"/>
              </w:rPr>
            </w:pPr>
            <w:r w:rsidRPr="00C948C1">
              <w:rPr>
                <w:sz w:val="22"/>
              </w:rPr>
              <w:t>Garantija</w:t>
            </w:r>
          </w:p>
        </w:tc>
        <w:tc>
          <w:tcPr>
            <w:tcW w:w="4376" w:type="dxa"/>
          </w:tcPr>
          <w:p w14:paraId="7DEA866E"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Funkcionalumas:</w:t>
            </w:r>
          </w:p>
          <w:p w14:paraId="29342166"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Galimybė registruoti klientui ar tiekėjui kliento vardu, neribotą kiekį incidentų gamintojo Microsoft pagalbos tarnyboje arba lygiaverčio gamintojo pagalbos tarnybos sistemoje.</w:t>
            </w:r>
          </w:p>
          <w:p w14:paraId="4FF20E36"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Licencijų gamintojo reagavimas į incidentą ne prastesnis reakcijos laikas nei:</w:t>
            </w:r>
          </w:p>
          <w:p w14:paraId="14180463"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xml:space="preserve">• Problemos svarbumo laipsnis A, kritinė įtaką veiklai – pirmą reakciją į problemą per 1 val. Priskiriamas kritinėms situacijoms spręsti skirtas resursas. Jei būtina Microsoft resursai atvyksta pas klientą į vietą spręsti problemos. Problemos sprendžiamos 24x7 režimu. Microsoft vyresniosios vadovybės informavimas.    </w:t>
            </w:r>
          </w:p>
          <w:p w14:paraId="786D0A7A"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Problemos svarbumo laipsnis B, vidutinė įtaka veiklai - pirmą reakciją į problemą per 2 val. Problemos sprendžiamos darbo valandomis.</w:t>
            </w:r>
          </w:p>
          <w:p w14:paraId="0A37D339"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Problemos svarbumo laipsnis C, maža įtaka veiklai - pirmą reakciją į problemą per 4 val. Problemos sprendžiamos darbo valandomis.</w:t>
            </w:r>
          </w:p>
          <w:p w14:paraId="1AAEF093"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Problemų sprendimas:</w:t>
            </w:r>
          </w:p>
          <w:p w14:paraId="444FFA17"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Kliento patalpose;</w:t>
            </w:r>
          </w:p>
          <w:p w14:paraId="4B3A1128"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 Nuotoliniu būdu.</w:t>
            </w:r>
          </w:p>
          <w:p w14:paraId="0DB10C58"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Licencijų gamintojo skirtas dedikuotas paslaugų užtikrinimo vadovas.</w:t>
            </w:r>
          </w:p>
          <w:p w14:paraId="5C333328"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Technologijos kurioms teikiamos pažangios paslaugos:</w:t>
            </w:r>
          </w:p>
          <w:p w14:paraId="333E5F4C" w14:textId="1DD3F614" w:rsidR="00093E8B" w:rsidRPr="00C948C1" w:rsidRDefault="00093E8B" w:rsidP="00D65920">
            <w:pPr>
              <w:spacing w:after="0" w:line="240" w:lineRule="auto"/>
              <w:jc w:val="both"/>
              <w:rPr>
                <w:rFonts w:eastAsia="Times New Roman"/>
                <w:sz w:val="22"/>
              </w:rPr>
            </w:pPr>
            <w:r w:rsidRPr="00C948C1">
              <w:rPr>
                <w:rFonts w:eastAsia="Times New Roman"/>
                <w:sz w:val="22"/>
              </w:rPr>
              <w:t xml:space="preserve">Kliento duomenų centro </w:t>
            </w:r>
            <w:r w:rsidR="002D161E" w:rsidRPr="00C948C1">
              <w:rPr>
                <w:rFonts w:eastAsia="Times New Roman"/>
                <w:sz w:val="22"/>
              </w:rPr>
              <w:t>įranga</w:t>
            </w:r>
            <w:r w:rsidRPr="00C948C1">
              <w:rPr>
                <w:rFonts w:eastAsia="Times New Roman"/>
                <w:sz w:val="22"/>
              </w:rPr>
              <w:t xml:space="preserve"> (</w:t>
            </w:r>
            <w:proofErr w:type="spellStart"/>
            <w:r w:rsidRPr="00C948C1">
              <w:rPr>
                <w:rFonts w:eastAsia="Times New Roman"/>
                <w:sz w:val="22"/>
              </w:rPr>
              <w:t>on-premises</w:t>
            </w:r>
            <w:proofErr w:type="spellEnd"/>
            <w:r w:rsidRPr="00C948C1">
              <w:rPr>
                <w:rFonts w:eastAsia="Times New Roman"/>
                <w:sz w:val="22"/>
              </w:rPr>
              <w:t>), hibridinė infrastruktūra (</w:t>
            </w:r>
            <w:proofErr w:type="spellStart"/>
            <w:r w:rsidRPr="00C948C1">
              <w:rPr>
                <w:rFonts w:eastAsia="Times New Roman"/>
                <w:sz w:val="22"/>
              </w:rPr>
              <w:t>hybrid</w:t>
            </w:r>
            <w:proofErr w:type="spellEnd"/>
            <w:r w:rsidRPr="00C948C1">
              <w:rPr>
                <w:rFonts w:eastAsia="Times New Roman"/>
                <w:sz w:val="22"/>
              </w:rPr>
              <w:t>), debesų kompiuterijos pagrindų veikianti infrastruktūra (</w:t>
            </w:r>
            <w:proofErr w:type="spellStart"/>
            <w:r w:rsidRPr="00C948C1">
              <w:rPr>
                <w:rFonts w:eastAsia="Times New Roman"/>
                <w:sz w:val="22"/>
              </w:rPr>
              <w:t>cloud</w:t>
            </w:r>
            <w:proofErr w:type="spellEnd"/>
            <w:r w:rsidRPr="00C948C1">
              <w:rPr>
                <w:rFonts w:eastAsia="Times New Roman"/>
                <w:sz w:val="22"/>
              </w:rPr>
              <w:t>).</w:t>
            </w:r>
          </w:p>
          <w:p w14:paraId="7ADAB14F" w14:textId="77777777" w:rsidR="00093E8B" w:rsidRPr="00C948C1" w:rsidRDefault="00093E8B" w:rsidP="00D65920">
            <w:pPr>
              <w:spacing w:after="0" w:line="240" w:lineRule="auto"/>
              <w:jc w:val="both"/>
              <w:rPr>
                <w:rFonts w:eastAsia="Times New Roman"/>
                <w:sz w:val="22"/>
              </w:rPr>
            </w:pPr>
            <w:r w:rsidRPr="00C948C1">
              <w:rPr>
                <w:rFonts w:eastAsia="Times New Roman"/>
                <w:sz w:val="22"/>
              </w:rPr>
              <w:t>Patobulinti sprendimai:</w:t>
            </w:r>
          </w:p>
          <w:p w14:paraId="0B5E8CE4" w14:textId="3065FEDA" w:rsidR="00093E8B" w:rsidRPr="00C948C1" w:rsidRDefault="00093E8B" w:rsidP="00D65920">
            <w:pPr>
              <w:spacing w:after="0" w:line="240" w:lineRule="auto"/>
              <w:jc w:val="both"/>
              <w:rPr>
                <w:rFonts w:eastAsia="Times New Roman"/>
                <w:sz w:val="22"/>
              </w:rPr>
            </w:pPr>
            <w:r w:rsidRPr="00C948C1">
              <w:rPr>
                <w:rFonts w:eastAsia="Times New Roman"/>
                <w:sz w:val="22"/>
              </w:rPr>
              <w:t>Paskirtasis inžinerijos padalinys arba lygiavertis; Patobulintas paskirtasis inžinerijos padalinys arba lygiavertis;</w:t>
            </w:r>
          </w:p>
        </w:tc>
        <w:tc>
          <w:tcPr>
            <w:tcW w:w="3118" w:type="dxa"/>
          </w:tcPr>
          <w:p w14:paraId="454FC10C" w14:textId="77777777" w:rsidR="00093E8B" w:rsidRPr="00C948C1" w:rsidRDefault="00093E8B" w:rsidP="00F03F99">
            <w:pPr>
              <w:spacing w:after="0" w:line="240" w:lineRule="auto"/>
              <w:rPr>
                <w:sz w:val="22"/>
              </w:rPr>
            </w:pPr>
          </w:p>
        </w:tc>
      </w:tr>
      <w:tr w:rsidR="00093E8B" w:rsidRPr="00C948C1" w14:paraId="77F43CCB" w14:textId="77777777" w:rsidTr="001B4EE9">
        <w:trPr>
          <w:trHeight w:val="1148"/>
        </w:trPr>
        <w:tc>
          <w:tcPr>
            <w:tcW w:w="2282" w:type="dxa"/>
          </w:tcPr>
          <w:p w14:paraId="68ECA446" w14:textId="77777777" w:rsidR="00093E8B" w:rsidRPr="00C948C1" w:rsidRDefault="00093E8B" w:rsidP="00F03F99">
            <w:pPr>
              <w:spacing w:after="0" w:line="240" w:lineRule="auto"/>
              <w:rPr>
                <w:sz w:val="22"/>
              </w:rPr>
            </w:pPr>
            <w:r w:rsidRPr="00C948C1">
              <w:rPr>
                <w:sz w:val="22"/>
              </w:rPr>
              <w:t>Atnaujinimas</w:t>
            </w:r>
          </w:p>
        </w:tc>
        <w:tc>
          <w:tcPr>
            <w:tcW w:w="4376" w:type="dxa"/>
          </w:tcPr>
          <w:p w14:paraId="5967015F" w14:textId="77777777" w:rsidR="00093E8B" w:rsidRPr="00C948C1" w:rsidRDefault="00093E8B" w:rsidP="00F03F99">
            <w:pPr>
              <w:spacing w:after="0" w:line="240" w:lineRule="auto"/>
              <w:jc w:val="both"/>
              <w:rPr>
                <w:sz w:val="22"/>
              </w:rPr>
            </w:pPr>
            <w:r w:rsidRPr="00C948C1">
              <w:rPr>
                <w:sz w:val="22"/>
              </w:rPr>
              <w:t>Turi turėti naujumo garantiją, suteikiančią teisę naudotis licencijos galiojimo termino metu išleistomis naujomis programų versijomis.</w:t>
            </w:r>
          </w:p>
        </w:tc>
        <w:tc>
          <w:tcPr>
            <w:tcW w:w="3118" w:type="dxa"/>
          </w:tcPr>
          <w:p w14:paraId="5FAC8196" w14:textId="77777777" w:rsidR="00093E8B" w:rsidRPr="00C948C1" w:rsidRDefault="00093E8B" w:rsidP="00F03F99">
            <w:pPr>
              <w:spacing w:after="0" w:line="240" w:lineRule="auto"/>
              <w:rPr>
                <w:sz w:val="22"/>
              </w:rPr>
            </w:pPr>
          </w:p>
        </w:tc>
      </w:tr>
    </w:tbl>
    <w:p w14:paraId="7C1A3238" w14:textId="77777777" w:rsidR="00E77CD8" w:rsidRDefault="00E77CD8" w:rsidP="001B4EE9">
      <w:pPr>
        <w:widowControl w:val="0"/>
        <w:suppressAutoHyphens/>
        <w:spacing w:after="0" w:line="240" w:lineRule="auto"/>
        <w:textAlignment w:val="baseline"/>
        <w:rPr>
          <w:sz w:val="22"/>
        </w:rPr>
      </w:pPr>
    </w:p>
    <w:p w14:paraId="7CAC4B9F" w14:textId="77777777" w:rsidR="001B4EE9" w:rsidRDefault="001B4EE9" w:rsidP="001B4EE9">
      <w:pPr>
        <w:widowControl w:val="0"/>
        <w:suppressAutoHyphens/>
        <w:spacing w:after="0" w:line="240" w:lineRule="auto"/>
        <w:textAlignment w:val="baseline"/>
        <w:rPr>
          <w:sz w:val="22"/>
        </w:rPr>
      </w:pPr>
    </w:p>
    <w:p w14:paraId="77E9BDBD" w14:textId="77777777" w:rsidR="001B4EE9" w:rsidRDefault="001B4EE9" w:rsidP="001B4EE9">
      <w:pPr>
        <w:widowControl w:val="0"/>
        <w:suppressAutoHyphens/>
        <w:spacing w:after="0" w:line="240" w:lineRule="auto"/>
        <w:textAlignment w:val="baseline"/>
        <w:rPr>
          <w:sz w:val="22"/>
        </w:rPr>
      </w:pPr>
    </w:p>
    <w:p w14:paraId="51718CD0" w14:textId="77777777" w:rsidR="001B4EE9" w:rsidRDefault="001B4EE9" w:rsidP="001B4EE9">
      <w:pPr>
        <w:widowControl w:val="0"/>
        <w:suppressAutoHyphens/>
        <w:spacing w:after="0" w:line="240" w:lineRule="auto"/>
        <w:textAlignment w:val="baseline"/>
        <w:rPr>
          <w:sz w:val="22"/>
        </w:rPr>
      </w:pPr>
    </w:p>
    <w:p w14:paraId="0DD37266" w14:textId="177EF218" w:rsidR="00D65920" w:rsidRPr="00F12046" w:rsidRDefault="00D65920" w:rsidP="00D65920">
      <w:pPr>
        <w:widowControl w:val="0"/>
        <w:suppressAutoHyphens/>
        <w:spacing w:after="0" w:line="240" w:lineRule="auto"/>
        <w:jc w:val="center"/>
        <w:textAlignment w:val="baseline"/>
        <w:rPr>
          <w:sz w:val="22"/>
        </w:rPr>
      </w:pPr>
      <w:r w:rsidRPr="00F12046">
        <w:rPr>
          <w:sz w:val="22"/>
        </w:rPr>
        <w:t>____________________</w:t>
      </w:r>
      <w:r w:rsidRPr="00F12046">
        <w:rPr>
          <w:i/>
          <w:iCs/>
          <w:sz w:val="22"/>
        </w:rPr>
        <w:t xml:space="preserve">                             </w:t>
      </w:r>
      <w:r w:rsidRPr="00F12046">
        <w:rPr>
          <w:sz w:val="22"/>
        </w:rPr>
        <w:t>____________________</w:t>
      </w:r>
      <w:r w:rsidRPr="00F12046">
        <w:rPr>
          <w:sz w:val="22"/>
        </w:rPr>
        <w:tab/>
        <w:t xml:space="preserve">                   ___________________</w:t>
      </w:r>
    </w:p>
    <w:p w14:paraId="03D8737F" w14:textId="77777777" w:rsidR="00D65920" w:rsidRPr="00F12046" w:rsidRDefault="00D65920" w:rsidP="00D65920">
      <w:pPr>
        <w:widowControl w:val="0"/>
        <w:suppressAutoHyphens/>
        <w:spacing w:after="0" w:line="240" w:lineRule="auto"/>
        <w:ind w:firstLine="471"/>
        <w:jc w:val="center"/>
        <w:textAlignment w:val="baseline"/>
        <w:rPr>
          <w:sz w:val="22"/>
        </w:rPr>
      </w:pPr>
      <w:r w:rsidRPr="00F12046">
        <w:rPr>
          <w:i/>
          <w:iCs/>
          <w:sz w:val="22"/>
        </w:rPr>
        <w:t>(pareigos)                                                 (parašas)                                                 (vardas ir pavardė)</w:t>
      </w:r>
    </w:p>
    <w:p w14:paraId="0129A363" w14:textId="6F968BB3" w:rsidR="00D65920" w:rsidRPr="00D65920" w:rsidRDefault="00D65920" w:rsidP="00D65920">
      <w:pPr>
        <w:rPr>
          <w:b/>
          <w:bCs/>
          <w:smallCaps/>
          <w:color w:val="000000"/>
          <w:sz w:val="22"/>
        </w:rPr>
      </w:pPr>
    </w:p>
    <w:sectPr w:rsidR="00D65920" w:rsidRPr="00D65920" w:rsidSect="00D65920">
      <w:pgSz w:w="11906" w:h="16838"/>
      <w:pgMar w:top="1134" w:right="56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6B47" w14:textId="77777777" w:rsidR="007E7585" w:rsidRDefault="007E7585" w:rsidP="00F97CB9">
      <w:pPr>
        <w:spacing w:after="0" w:line="240" w:lineRule="auto"/>
      </w:pPr>
      <w:r>
        <w:separator/>
      </w:r>
    </w:p>
  </w:endnote>
  <w:endnote w:type="continuationSeparator" w:id="0">
    <w:p w14:paraId="5FC5C6DA" w14:textId="77777777" w:rsidR="007E7585" w:rsidRDefault="007E7585" w:rsidP="00F97CB9">
      <w:pPr>
        <w:spacing w:after="0" w:line="240" w:lineRule="auto"/>
      </w:pPr>
      <w:r>
        <w:continuationSeparator/>
      </w:r>
    </w:p>
  </w:endnote>
  <w:endnote w:type="continuationNotice" w:id="1">
    <w:p w14:paraId="2B58F71E" w14:textId="77777777" w:rsidR="007E7585" w:rsidRDefault="007E7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 PL KaitiM GB">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24CA" w14:textId="77777777" w:rsidR="007E7585" w:rsidRDefault="007E7585" w:rsidP="00F97CB9">
      <w:pPr>
        <w:spacing w:after="0" w:line="240" w:lineRule="auto"/>
      </w:pPr>
      <w:r>
        <w:separator/>
      </w:r>
    </w:p>
  </w:footnote>
  <w:footnote w:type="continuationSeparator" w:id="0">
    <w:p w14:paraId="37AFE14F" w14:textId="77777777" w:rsidR="007E7585" w:rsidRDefault="007E7585" w:rsidP="00F97CB9">
      <w:pPr>
        <w:spacing w:after="0" w:line="240" w:lineRule="auto"/>
      </w:pPr>
      <w:r>
        <w:continuationSeparator/>
      </w:r>
    </w:p>
  </w:footnote>
  <w:footnote w:type="continuationNotice" w:id="1">
    <w:p w14:paraId="0FFAC6F6" w14:textId="77777777" w:rsidR="007E7585" w:rsidRDefault="007E7585">
      <w:pPr>
        <w:spacing w:after="0" w:line="240" w:lineRule="auto"/>
      </w:pPr>
    </w:p>
  </w:footnote>
  <w:footnote w:id="2">
    <w:p w14:paraId="3DFF7B96" w14:textId="389B0AF1" w:rsidR="005957CF" w:rsidRPr="00615303" w:rsidRDefault="005957CF" w:rsidP="003F3485">
      <w:pPr>
        <w:tabs>
          <w:tab w:val="left" w:pos="720"/>
        </w:tabs>
        <w:spacing w:after="0" w:line="240" w:lineRule="auto"/>
        <w:jc w:val="both"/>
        <w:rPr>
          <w:szCs w:val="20"/>
        </w:rPr>
      </w:pPr>
      <w:r w:rsidRPr="00615303">
        <w:rPr>
          <w:rStyle w:val="Puslapioinaosnuoroda"/>
          <w:szCs w:val="20"/>
        </w:rPr>
        <w:footnoteRef/>
      </w:r>
      <w:r w:rsidRPr="00615303">
        <w:rPr>
          <w:szCs w:val="20"/>
        </w:rPr>
        <w:t xml:space="preserve"> </w:t>
      </w:r>
      <w:r w:rsidRPr="00D045DB">
        <w:rPr>
          <w:color w:val="000000"/>
          <w:sz w:val="20"/>
          <w:szCs w:val="20"/>
        </w:rPr>
        <w:t xml:space="preserve">Lentelėje </w:t>
      </w:r>
      <w:r w:rsidR="00D70546">
        <w:rPr>
          <w:color w:val="000000"/>
          <w:sz w:val="20"/>
          <w:szCs w:val="20"/>
        </w:rPr>
        <w:t xml:space="preserve">teikėjas </w:t>
      </w:r>
      <w:r w:rsidR="00D70546" w:rsidRPr="00D045DB">
        <w:rPr>
          <w:color w:val="000000"/>
          <w:sz w:val="20"/>
          <w:szCs w:val="20"/>
        </w:rPr>
        <w:t>pateik</w:t>
      </w:r>
      <w:r w:rsidR="00D70546">
        <w:rPr>
          <w:color w:val="000000"/>
          <w:sz w:val="20"/>
          <w:szCs w:val="20"/>
        </w:rPr>
        <w:t xml:space="preserve">ia </w:t>
      </w:r>
      <w:r w:rsidR="00080590">
        <w:rPr>
          <w:color w:val="000000"/>
          <w:sz w:val="20"/>
          <w:szCs w:val="20"/>
        </w:rPr>
        <w:t>siū</w:t>
      </w:r>
      <w:r w:rsidR="008B6B2B">
        <w:rPr>
          <w:color w:val="000000"/>
          <w:sz w:val="20"/>
          <w:szCs w:val="20"/>
        </w:rPr>
        <w:t>lom</w:t>
      </w:r>
      <w:r w:rsidR="00503DB6">
        <w:rPr>
          <w:color w:val="000000"/>
          <w:sz w:val="20"/>
          <w:szCs w:val="20"/>
        </w:rPr>
        <w:t>ų</w:t>
      </w:r>
      <w:r w:rsidR="008B6B2B">
        <w:rPr>
          <w:color w:val="000000"/>
          <w:sz w:val="20"/>
          <w:szCs w:val="20"/>
        </w:rPr>
        <w:t xml:space="preserve"> </w:t>
      </w:r>
      <w:r w:rsidRPr="00D045DB">
        <w:rPr>
          <w:color w:val="000000"/>
          <w:sz w:val="20"/>
          <w:szCs w:val="20"/>
        </w:rPr>
        <w:t>licencijų k</w:t>
      </w:r>
      <w:r w:rsidR="008B6B2B">
        <w:rPr>
          <w:color w:val="000000"/>
          <w:sz w:val="20"/>
          <w:szCs w:val="20"/>
        </w:rPr>
        <w:t xml:space="preserve">ainą </w:t>
      </w:r>
      <w:r w:rsidR="00385C10">
        <w:rPr>
          <w:color w:val="000000"/>
          <w:sz w:val="20"/>
          <w:szCs w:val="20"/>
        </w:rPr>
        <w:t>12 mėn. nuomos laikotarpiui</w:t>
      </w:r>
      <w:r w:rsidRPr="00D045DB">
        <w:rPr>
          <w:color w:val="000000"/>
          <w:sz w:val="20"/>
          <w:szCs w:val="20"/>
        </w:rPr>
        <w:t xml:space="preserve">, </w:t>
      </w:r>
      <w:r w:rsidR="00385C10">
        <w:rPr>
          <w:color w:val="000000"/>
          <w:sz w:val="20"/>
          <w:szCs w:val="20"/>
        </w:rPr>
        <w:t xml:space="preserve">pateiktos kainos </w:t>
      </w:r>
      <w:r w:rsidRPr="00D045DB">
        <w:rPr>
          <w:color w:val="000000"/>
          <w:sz w:val="20"/>
          <w:szCs w:val="20"/>
        </w:rPr>
        <w:t>bus naudojam</w:t>
      </w:r>
      <w:r w:rsidR="00385C10">
        <w:rPr>
          <w:color w:val="000000"/>
          <w:sz w:val="20"/>
          <w:szCs w:val="20"/>
        </w:rPr>
        <w:t>os</w:t>
      </w:r>
      <w:r w:rsidRPr="00D045DB">
        <w:rPr>
          <w:color w:val="000000"/>
          <w:sz w:val="20"/>
          <w:szCs w:val="20"/>
        </w:rPr>
        <w:t xml:space="preserve"> pasiūlymams palyginti ir įkainiams nustatyti. Tikslus užsakomų licencijų sąrašas ir kiekiai bus nurodomi kiekvieno užsakymo metu.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6A1"/>
    <w:multiLevelType w:val="hybridMultilevel"/>
    <w:tmpl w:val="D494BB66"/>
    <w:lvl w:ilvl="0" w:tplc="B2F84752">
      <w:start w:val="1"/>
      <w:numFmt w:val="decimal"/>
      <w:lvlText w:val="%1."/>
      <w:lvlJc w:val="left"/>
      <w:pPr>
        <w:ind w:left="420" w:hanging="360"/>
      </w:pPr>
      <w:rPr>
        <w:rFonts w:hint="default"/>
        <w:b w:val="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0B492801"/>
    <w:multiLevelType w:val="multilevel"/>
    <w:tmpl w:val="32926E1A"/>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rPr>
    </w:lvl>
    <w:lvl w:ilvl="2">
      <w:start w:val="1"/>
      <w:numFmt w:val="decimal"/>
      <w:lvlText w:val="%1.%2.%3."/>
      <w:lvlJc w:val="left"/>
      <w:pPr>
        <w:ind w:left="1224" w:hanging="122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9"/>
      <w:numFmt w:val="decimal"/>
      <w:lvlText w:val="%1.%2.%3.%4.%5.%6.%7.%8.%9."/>
      <w:lvlJc w:val="left"/>
      <w:pPr>
        <w:ind w:left="4320" w:hanging="1440"/>
      </w:pPr>
    </w:lvl>
  </w:abstractNum>
  <w:abstractNum w:abstractNumId="2" w15:restartNumberingAfterBreak="0">
    <w:nsid w:val="0C967E3A"/>
    <w:multiLevelType w:val="multilevel"/>
    <w:tmpl w:val="AFF269B4"/>
    <w:lvl w:ilvl="0">
      <w:start w:val="3"/>
      <w:numFmt w:val="decimal"/>
      <w:lvlText w:val="%1"/>
      <w:lvlJc w:val="left"/>
      <w:pPr>
        <w:ind w:left="360" w:hanging="360"/>
      </w:pPr>
      <w:rPr>
        <w:rFonts w:eastAsia="Calibri" w:hint="default"/>
        <w:color w:val="auto"/>
      </w:rPr>
    </w:lvl>
    <w:lvl w:ilvl="1">
      <w:start w:val="1"/>
      <w:numFmt w:val="decimal"/>
      <w:lvlText w:val="%1.%2"/>
      <w:lvlJc w:val="left"/>
      <w:pPr>
        <w:ind w:left="720" w:hanging="72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1080" w:hanging="1080"/>
      </w:pPr>
      <w:rPr>
        <w:rFonts w:eastAsia="Calibri" w:hint="default"/>
        <w:color w:val="auto"/>
      </w:rPr>
    </w:lvl>
    <w:lvl w:ilvl="4">
      <w:start w:val="1"/>
      <w:numFmt w:val="decimal"/>
      <w:lvlText w:val="%1.%2.%3.%4.%5"/>
      <w:lvlJc w:val="left"/>
      <w:pPr>
        <w:ind w:left="1440" w:hanging="1440"/>
      </w:pPr>
      <w:rPr>
        <w:rFonts w:eastAsia="Calibri" w:hint="default"/>
        <w:color w:val="auto"/>
      </w:rPr>
    </w:lvl>
    <w:lvl w:ilvl="5">
      <w:start w:val="1"/>
      <w:numFmt w:val="decimal"/>
      <w:lvlText w:val="%1.%2.%3.%4.%5.%6"/>
      <w:lvlJc w:val="left"/>
      <w:pPr>
        <w:ind w:left="1440" w:hanging="1440"/>
      </w:pPr>
      <w:rPr>
        <w:rFonts w:eastAsia="Calibri" w:hint="default"/>
        <w:color w:val="auto"/>
      </w:rPr>
    </w:lvl>
    <w:lvl w:ilvl="6">
      <w:start w:val="1"/>
      <w:numFmt w:val="decimal"/>
      <w:lvlText w:val="%1.%2.%3.%4.%5.%6.%7"/>
      <w:lvlJc w:val="left"/>
      <w:pPr>
        <w:ind w:left="1800" w:hanging="1800"/>
      </w:pPr>
      <w:rPr>
        <w:rFonts w:eastAsia="Calibri" w:hint="default"/>
        <w:color w:val="auto"/>
      </w:rPr>
    </w:lvl>
    <w:lvl w:ilvl="7">
      <w:start w:val="1"/>
      <w:numFmt w:val="decimal"/>
      <w:lvlText w:val="%1.%2.%3.%4.%5.%6.%7.%8"/>
      <w:lvlJc w:val="left"/>
      <w:pPr>
        <w:ind w:left="2160" w:hanging="2160"/>
      </w:pPr>
      <w:rPr>
        <w:rFonts w:eastAsia="Calibri" w:hint="default"/>
        <w:color w:val="auto"/>
      </w:rPr>
    </w:lvl>
    <w:lvl w:ilvl="8">
      <w:start w:val="1"/>
      <w:numFmt w:val="decimal"/>
      <w:lvlText w:val="%1.%2.%3.%4.%5.%6.%7.%8.%9"/>
      <w:lvlJc w:val="left"/>
      <w:pPr>
        <w:ind w:left="2160" w:hanging="2160"/>
      </w:pPr>
      <w:rPr>
        <w:rFonts w:eastAsia="Calibri" w:hint="default"/>
        <w:color w:val="auto"/>
      </w:rPr>
    </w:lvl>
  </w:abstractNum>
  <w:abstractNum w:abstractNumId="3" w15:restartNumberingAfterBreak="0">
    <w:nsid w:val="0D7B5ECC"/>
    <w:multiLevelType w:val="hybridMultilevel"/>
    <w:tmpl w:val="07DE0E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924828"/>
    <w:multiLevelType w:val="hybridMultilevel"/>
    <w:tmpl w:val="AF9ED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A1590E"/>
    <w:multiLevelType w:val="multilevel"/>
    <w:tmpl w:val="01660174"/>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A585024"/>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C45489D"/>
    <w:multiLevelType w:val="multilevel"/>
    <w:tmpl w:val="111A751A"/>
    <w:lvl w:ilvl="0">
      <w:start w:val="1"/>
      <w:numFmt w:val="decimal"/>
      <w:lvlText w:val="%1."/>
      <w:lvlJc w:val="left"/>
      <w:pPr>
        <w:ind w:left="1080" w:hanging="360"/>
      </w:pPr>
      <w:rPr>
        <w:rFonts w:hint="default"/>
      </w:rPr>
    </w:lvl>
    <w:lvl w:ilvl="1">
      <w:start w:val="1"/>
      <w:numFmt w:val="decimal"/>
      <w:lvlText w:val="%2."/>
      <w:lvlJc w:val="left"/>
      <w:pPr>
        <w:ind w:left="36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670676"/>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2F1F66C5"/>
    <w:multiLevelType w:val="multilevel"/>
    <w:tmpl w:val="01660174"/>
    <w:lvl w:ilvl="0">
      <w:start w:val="1"/>
      <w:numFmt w:val="decimal"/>
      <w:lvlText w:val="%1."/>
      <w:lvlJc w:val="left"/>
      <w:pPr>
        <w:ind w:left="1080" w:hanging="360"/>
      </w:pPr>
      <w:rPr>
        <w:rFonts w:hint="default"/>
      </w:rPr>
    </w:lvl>
    <w:lvl w:ilvl="1">
      <w:start w:val="1"/>
      <w:numFmt w:val="decimal"/>
      <w:lvlText w:val="%2."/>
      <w:lvlJc w:val="left"/>
      <w:pPr>
        <w:ind w:left="36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2F8569C"/>
    <w:multiLevelType w:val="multilevel"/>
    <w:tmpl w:val="902450F8"/>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3FA0F9A"/>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7C4339"/>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19F083C"/>
    <w:multiLevelType w:val="multilevel"/>
    <w:tmpl w:val="46BE3F0C"/>
    <w:lvl w:ilvl="0">
      <w:start w:val="1"/>
      <w:numFmt w:val="decimal"/>
      <w:lvlText w:val="%1."/>
      <w:lvlJc w:val="left"/>
      <w:pPr>
        <w:ind w:left="927"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6647946"/>
    <w:multiLevelType w:val="hybridMultilevel"/>
    <w:tmpl w:val="6EA4014C"/>
    <w:lvl w:ilvl="0" w:tplc="1736C542">
      <w:start w:val="1"/>
      <w:numFmt w:val="decimal"/>
      <w:lvlText w:val="%1."/>
      <w:lvlJc w:val="left"/>
      <w:pPr>
        <w:ind w:left="720" w:hanging="360"/>
      </w:pPr>
      <w:rPr>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85866C2"/>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C23A30"/>
    <w:multiLevelType w:val="hybridMultilevel"/>
    <w:tmpl w:val="1CA43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3F4134"/>
    <w:multiLevelType w:val="hybridMultilevel"/>
    <w:tmpl w:val="63A418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BB4CE7"/>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B13179B"/>
    <w:multiLevelType w:val="hybridMultilevel"/>
    <w:tmpl w:val="78AA8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AC6106"/>
    <w:multiLevelType w:val="hybridMultilevel"/>
    <w:tmpl w:val="C15C7F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381C83"/>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E5338B3"/>
    <w:multiLevelType w:val="hybridMultilevel"/>
    <w:tmpl w:val="81B2306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04245"/>
    <w:multiLevelType w:val="multilevel"/>
    <w:tmpl w:val="A392A1D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6E27E3"/>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0773412">
    <w:abstractNumId w:val="0"/>
  </w:num>
  <w:num w:numId="2" w16cid:durableId="812215252">
    <w:abstractNumId w:val="15"/>
  </w:num>
  <w:num w:numId="3" w16cid:durableId="678047527">
    <w:abstractNumId w:val="26"/>
  </w:num>
  <w:num w:numId="4" w16cid:durableId="15209735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5995465">
    <w:abstractNumId w:val="2"/>
  </w:num>
  <w:num w:numId="6" w16cid:durableId="550507468">
    <w:abstractNumId w:val="1"/>
  </w:num>
  <w:num w:numId="7" w16cid:durableId="966351948">
    <w:abstractNumId w:val="8"/>
  </w:num>
  <w:num w:numId="8" w16cid:durableId="465899479">
    <w:abstractNumId w:val="11"/>
  </w:num>
  <w:num w:numId="9" w16cid:durableId="947270653">
    <w:abstractNumId w:val="14"/>
  </w:num>
  <w:num w:numId="10" w16cid:durableId="1483351113">
    <w:abstractNumId w:val="24"/>
  </w:num>
  <w:num w:numId="11" w16cid:durableId="254631268">
    <w:abstractNumId w:val="19"/>
  </w:num>
  <w:num w:numId="12" w16cid:durableId="2025354500">
    <w:abstractNumId w:val="16"/>
  </w:num>
  <w:num w:numId="13" w16cid:durableId="720709103">
    <w:abstractNumId w:val="12"/>
  </w:num>
  <w:num w:numId="14" w16cid:durableId="1050689252">
    <w:abstractNumId w:val="25"/>
  </w:num>
  <w:num w:numId="15" w16cid:durableId="540899428">
    <w:abstractNumId w:val="22"/>
  </w:num>
  <w:num w:numId="16" w16cid:durableId="1078550935">
    <w:abstractNumId w:val="6"/>
  </w:num>
  <w:num w:numId="17" w16cid:durableId="1755664282">
    <w:abstractNumId w:val="10"/>
  </w:num>
  <w:num w:numId="18" w16cid:durableId="565144533">
    <w:abstractNumId w:val="5"/>
  </w:num>
  <w:num w:numId="19" w16cid:durableId="1812289406">
    <w:abstractNumId w:val="13"/>
  </w:num>
  <w:num w:numId="20" w16cid:durableId="570041573">
    <w:abstractNumId w:val="9"/>
  </w:num>
  <w:num w:numId="21" w16cid:durableId="1673991035">
    <w:abstractNumId w:val="7"/>
  </w:num>
  <w:num w:numId="22" w16cid:durableId="832260115">
    <w:abstractNumId w:val="23"/>
  </w:num>
  <w:num w:numId="23" w16cid:durableId="1981230062">
    <w:abstractNumId w:val="4"/>
  </w:num>
  <w:num w:numId="24" w16cid:durableId="31006076">
    <w:abstractNumId w:val="17"/>
  </w:num>
  <w:num w:numId="25" w16cid:durableId="1309433897">
    <w:abstractNumId w:val="18"/>
  </w:num>
  <w:num w:numId="26" w16cid:durableId="1111512375">
    <w:abstractNumId w:val="21"/>
  </w:num>
  <w:num w:numId="27" w16cid:durableId="770780456">
    <w:abstractNumId w:val="3"/>
  </w:num>
  <w:num w:numId="28" w16cid:durableId="547690873">
    <w:abstractNumId w:val="20"/>
  </w:num>
  <w:num w:numId="29" w16cid:durableId="870218530">
    <w:abstractNumId w:val="27"/>
  </w:num>
  <w:num w:numId="30" w16cid:durableId="367728043">
    <w:abstractNumId w:val="27"/>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58"/>
    <w:rsid w:val="00012045"/>
    <w:rsid w:val="000259E8"/>
    <w:rsid w:val="000328EA"/>
    <w:rsid w:val="00036A99"/>
    <w:rsid w:val="00037A13"/>
    <w:rsid w:val="00041E4F"/>
    <w:rsid w:val="00041F2B"/>
    <w:rsid w:val="00047544"/>
    <w:rsid w:val="0004797F"/>
    <w:rsid w:val="00074E4B"/>
    <w:rsid w:val="00080590"/>
    <w:rsid w:val="000819A5"/>
    <w:rsid w:val="00087268"/>
    <w:rsid w:val="00093E8B"/>
    <w:rsid w:val="000B134C"/>
    <w:rsid w:val="000B1563"/>
    <w:rsid w:val="000D1541"/>
    <w:rsid w:val="000D27EC"/>
    <w:rsid w:val="000D79A9"/>
    <w:rsid w:val="000E5F4C"/>
    <w:rsid w:val="000F1963"/>
    <w:rsid w:val="000F6F7D"/>
    <w:rsid w:val="00110E92"/>
    <w:rsid w:val="00115B49"/>
    <w:rsid w:val="00121554"/>
    <w:rsid w:val="00124E5E"/>
    <w:rsid w:val="00125C7B"/>
    <w:rsid w:val="00130D3F"/>
    <w:rsid w:val="0016420A"/>
    <w:rsid w:val="00174CD6"/>
    <w:rsid w:val="00175827"/>
    <w:rsid w:val="001777A2"/>
    <w:rsid w:val="001876F4"/>
    <w:rsid w:val="001956C6"/>
    <w:rsid w:val="001A2904"/>
    <w:rsid w:val="001B2D6B"/>
    <w:rsid w:val="001B39B8"/>
    <w:rsid w:val="001B483D"/>
    <w:rsid w:val="001B4EE9"/>
    <w:rsid w:val="001C1F54"/>
    <w:rsid w:val="001C7CE9"/>
    <w:rsid w:val="001D172E"/>
    <w:rsid w:val="001D4E98"/>
    <w:rsid w:val="001E322E"/>
    <w:rsid w:val="001E708B"/>
    <w:rsid w:val="001E7863"/>
    <w:rsid w:val="001F148B"/>
    <w:rsid w:val="00200BFD"/>
    <w:rsid w:val="00201506"/>
    <w:rsid w:val="00202FB6"/>
    <w:rsid w:val="0020578E"/>
    <w:rsid w:val="00205D1E"/>
    <w:rsid w:val="0021622D"/>
    <w:rsid w:val="002179B0"/>
    <w:rsid w:val="00231AB4"/>
    <w:rsid w:val="00233922"/>
    <w:rsid w:val="00242083"/>
    <w:rsid w:val="00243E4F"/>
    <w:rsid w:val="00245752"/>
    <w:rsid w:val="00257630"/>
    <w:rsid w:val="0026080D"/>
    <w:rsid w:val="002646A7"/>
    <w:rsid w:val="00264E10"/>
    <w:rsid w:val="00270F88"/>
    <w:rsid w:val="00273E79"/>
    <w:rsid w:val="00275B2F"/>
    <w:rsid w:val="002822C2"/>
    <w:rsid w:val="002C40E0"/>
    <w:rsid w:val="002D161E"/>
    <w:rsid w:val="002D1EDE"/>
    <w:rsid w:val="002E61D2"/>
    <w:rsid w:val="002E7B0A"/>
    <w:rsid w:val="002F2A97"/>
    <w:rsid w:val="002F6B5D"/>
    <w:rsid w:val="0030754D"/>
    <w:rsid w:val="00310769"/>
    <w:rsid w:val="00315DA9"/>
    <w:rsid w:val="00323141"/>
    <w:rsid w:val="00325FBA"/>
    <w:rsid w:val="003311AD"/>
    <w:rsid w:val="00331A7D"/>
    <w:rsid w:val="00336149"/>
    <w:rsid w:val="003445FE"/>
    <w:rsid w:val="00346E04"/>
    <w:rsid w:val="0035401B"/>
    <w:rsid w:val="00362B31"/>
    <w:rsid w:val="00366E7D"/>
    <w:rsid w:val="00372ED5"/>
    <w:rsid w:val="0038038F"/>
    <w:rsid w:val="00385C10"/>
    <w:rsid w:val="00390520"/>
    <w:rsid w:val="0039361E"/>
    <w:rsid w:val="003A4EFF"/>
    <w:rsid w:val="003A728E"/>
    <w:rsid w:val="003B0580"/>
    <w:rsid w:val="003C2DB3"/>
    <w:rsid w:val="003C39EF"/>
    <w:rsid w:val="003E0536"/>
    <w:rsid w:val="003E6136"/>
    <w:rsid w:val="003F19DE"/>
    <w:rsid w:val="003F3485"/>
    <w:rsid w:val="003F7C3B"/>
    <w:rsid w:val="004021C3"/>
    <w:rsid w:val="00406881"/>
    <w:rsid w:val="00415E2A"/>
    <w:rsid w:val="004233B3"/>
    <w:rsid w:val="0042474B"/>
    <w:rsid w:val="00430C01"/>
    <w:rsid w:val="00435B9C"/>
    <w:rsid w:val="004360D6"/>
    <w:rsid w:val="004524D0"/>
    <w:rsid w:val="004623DC"/>
    <w:rsid w:val="00476AC3"/>
    <w:rsid w:val="00477ECF"/>
    <w:rsid w:val="00481B1D"/>
    <w:rsid w:val="00494A45"/>
    <w:rsid w:val="00494C1D"/>
    <w:rsid w:val="004A0425"/>
    <w:rsid w:val="004A0667"/>
    <w:rsid w:val="004C0B43"/>
    <w:rsid w:val="004F7662"/>
    <w:rsid w:val="00503DB6"/>
    <w:rsid w:val="005067B1"/>
    <w:rsid w:val="005119B2"/>
    <w:rsid w:val="005148BF"/>
    <w:rsid w:val="00514914"/>
    <w:rsid w:val="0053088E"/>
    <w:rsid w:val="00533AE0"/>
    <w:rsid w:val="005374C7"/>
    <w:rsid w:val="0054092D"/>
    <w:rsid w:val="00554D58"/>
    <w:rsid w:val="00565C7C"/>
    <w:rsid w:val="00570F99"/>
    <w:rsid w:val="00571984"/>
    <w:rsid w:val="00575512"/>
    <w:rsid w:val="00575CAA"/>
    <w:rsid w:val="00587D2B"/>
    <w:rsid w:val="005957CF"/>
    <w:rsid w:val="00596919"/>
    <w:rsid w:val="005A227E"/>
    <w:rsid w:val="005A2735"/>
    <w:rsid w:val="005C7B32"/>
    <w:rsid w:val="005E027C"/>
    <w:rsid w:val="005E13C6"/>
    <w:rsid w:val="005F23BE"/>
    <w:rsid w:val="005F43E4"/>
    <w:rsid w:val="005F4550"/>
    <w:rsid w:val="005F696B"/>
    <w:rsid w:val="005F71F9"/>
    <w:rsid w:val="00606815"/>
    <w:rsid w:val="00606DB5"/>
    <w:rsid w:val="00607882"/>
    <w:rsid w:val="006144A2"/>
    <w:rsid w:val="00615BEE"/>
    <w:rsid w:val="006222B2"/>
    <w:rsid w:val="00630528"/>
    <w:rsid w:val="006306D5"/>
    <w:rsid w:val="00634991"/>
    <w:rsid w:val="0063792A"/>
    <w:rsid w:val="00664159"/>
    <w:rsid w:val="006649C2"/>
    <w:rsid w:val="00670142"/>
    <w:rsid w:val="006711C0"/>
    <w:rsid w:val="006776B9"/>
    <w:rsid w:val="00680DDF"/>
    <w:rsid w:val="00686424"/>
    <w:rsid w:val="00690110"/>
    <w:rsid w:val="006A5D60"/>
    <w:rsid w:val="006A64E5"/>
    <w:rsid w:val="006A7081"/>
    <w:rsid w:val="006B58CE"/>
    <w:rsid w:val="006C5876"/>
    <w:rsid w:val="006C6800"/>
    <w:rsid w:val="006D4C17"/>
    <w:rsid w:val="006F3AC1"/>
    <w:rsid w:val="0070695E"/>
    <w:rsid w:val="00711658"/>
    <w:rsid w:val="00713FF8"/>
    <w:rsid w:val="00714E1D"/>
    <w:rsid w:val="00716664"/>
    <w:rsid w:val="00716923"/>
    <w:rsid w:val="00724B81"/>
    <w:rsid w:val="007307C8"/>
    <w:rsid w:val="00730ACB"/>
    <w:rsid w:val="007473AD"/>
    <w:rsid w:val="00751E8C"/>
    <w:rsid w:val="00755A51"/>
    <w:rsid w:val="00756EDD"/>
    <w:rsid w:val="0075706B"/>
    <w:rsid w:val="0077350B"/>
    <w:rsid w:val="00777434"/>
    <w:rsid w:val="007911FE"/>
    <w:rsid w:val="007A1C8C"/>
    <w:rsid w:val="007A24DE"/>
    <w:rsid w:val="007B0460"/>
    <w:rsid w:val="007B1363"/>
    <w:rsid w:val="007B320D"/>
    <w:rsid w:val="007B5D2B"/>
    <w:rsid w:val="007B6A74"/>
    <w:rsid w:val="007C146B"/>
    <w:rsid w:val="007C3DF6"/>
    <w:rsid w:val="007D3777"/>
    <w:rsid w:val="007D7601"/>
    <w:rsid w:val="007E07F8"/>
    <w:rsid w:val="007E5859"/>
    <w:rsid w:val="007E7585"/>
    <w:rsid w:val="007F1398"/>
    <w:rsid w:val="007F3B7F"/>
    <w:rsid w:val="007F4519"/>
    <w:rsid w:val="00800A62"/>
    <w:rsid w:val="0080418C"/>
    <w:rsid w:val="00807ADA"/>
    <w:rsid w:val="008174CB"/>
    <w:rsid w:val="008220AE"/>
    <w:rsid w:val="008232BB"/>
    <w:rsid w:val="008244B4"/>
    <w:rsid w:val="008279EE"/>
    <w:rsid w:val="00831821"/>
    <w:rsid w:val="00835F20"/>
    <w:rsid w:val="00843F30"/>
    <w:rsid w:val="00846091"/>
    <w:rsid w:val="0084670E"/>
    <w:rsid w:val="00846BB9"/>
    <w:rsid w:val="00860CF3"/>
    <w:rsid w:val="0086428E"/>
    <w:rsid w:val="008744D8"/>
    <w:rsid w:val="008821DD"/>
    <w:rsid w:val="008A6513"/>
    <w:rsid w:val="008A7E1B"/>
    <w:rsid w:val="008B14CE"/>
    <w:rsid w:val="008B4AF0"/>
    <w:rsid w:val="008B6B2B"/>
    <w:rsid w:val="008C0177"/>
    <w:rsid w:val="008C0793"/>
    <w:rsid w:val="008C0BAE"/>
    <w:rsid w:val="008C7C21"/>
    <w:rsid w:val="008E251D"/>
    <w:rsid w:val="008E2BA0"/>
    <w:rsid w:val="008F05E3"/>
    <w:rsid w:val="008F497D"/>
    <w:rsid w:val="0090718A"/>
    <w:rsid w:val="00911750"/>
    <w:rsid w:val="00913E21"/>
    <w:rsid w:val="00923299"/>
    <w:rsid w:val="009256C4"/>
    <w:rsid w:val="0093516A"/>
    <w:rsid w:val="00940D36"/>
    <w:rsid w:val="00944933"/>
    <w:rsid w:val="00950CBB"/>
    <w:rsid w:val="009724B4"/>
    <w:rsid w:val="0097285D"/>
    <w:rsid w:val="00990C87"/>
    <w:rsid w:val="009B2005"/>
    <w:rsid w:val="009B3623"/>
    <w:rsid w:val="009B724B"/>
    <w:rsid w:val="009C3DDF"/>
    <w:rsid w:val="009C6FE0"/>
    <w:rsid w:val="009D4729"/>
    <w:rsid w:val="009D7B67"/>
    <w:rsid w:val="009E34C5"/>
    <w:rsid w:val="009F2A58"/>
    <w:rsid w:val="009F5E98"/>
    <w:rsid w:val="00A0369B"/>
    <w:rsid w:val="00A205D5"/>
    <w:rsid w:val="00A20A36"/>
    <w:rsid w:val="00A232B5"/>
    <w:rsid w:val="00A23C3B"/>
    <w:rsid w:val="00A2599A"/>
    <w:rsid w:val="00A427A7"/>
    <w:rsid w:val="00A46AF8"/>
    <w:rsid w:val="00A57867"/>
    <w:rsid w:val="00A71703"/>
    <w:rsid w:val="00A7665E"/>
    <w:rsid w:val="00A86535"/>
    <w:rsid w:val="00A94639"/>
    <w:rsid w:val="00A96123"/>
    <w:rsid w:val="00AA2DF7"/>
    <w:rsid w:val="00AA4DC7"/>
    <w:rsid w:val="00AA5361"/>
    <w:rsid w:val="00AA5E86"/>
    <w:rsid w:val="00AB7ECD"/>
    <w:rsid w:val="00AC07FE"/>
    <w:rsid w:val="00AC0F7B"/>
    <w:rsid w:val="00AC426D"/>
    <w:rsid w:val="00AD2CC8"/>
    <w:rsid w:val="00AD5138"/>
    <w:rsid w:val="00AF2E35"/>
    <w:rsid w:val="00AF37BF"/>
    <w:rsid w:val="00AF53CF"/>
    <w:rsid w:val="00AF5AFA"/>
    <w:rsid w:val="00B001A3"/>
    <w:rsid w:val="00B21FBE"/>
    <w:rsid w:val="00B2345C"/>
    <w:rsid w:val="00B26CEF"/>
    <w:rsid w:val="00B4641E"/>
    <w:rsid w:val="00B53F9F"/>
    <w:rsid w:val="00B64669"/>
    <w:rsid w:val="00B71E47"/>
    <w:rsid w:val="00B72777"/>
    <w:rsid w:val="00B8165C"/>
    <w:rsid w:val="00B87603"/>
    <w:rsid w:val="00B94D46"/>
    <w:rsid w:val="00B96674"/>
    <w:rsid w:val="00BA1331"/>
    <w:rsid w:val="00BA4424"/>
    <w:rsid w:val="00BC3B22"/>
    <w:rsid w:val="00BC3B79"/>
    <w:rsid w:val="00BD49D4"/>
    <w:rsid w:val="00BD60C9"/>
    <w:rsid w:val="00BE76F9"/>
    <w:rsid w:val="00BE7E1F"/>
    <w:rsid w:val="00BF23CB"/>
    <w:rsid w:val="00BF6603"/>
    <w:rsid w:val="00C036AD"/>
    <w:rsid w:val="00C218A1"/>
    <w:rsid w:val="00C458D2"/>
    <w:rsid w:val="00C667D3"/>
    <w:rsid w:val="00C67BA8"/>
    <w:rsid w:val="00C743EC"/>
    <w:rsid w:val="00C87B70"/>
    <w:rsid w:val="00C948C1"/>
    <w:rsid w:val="00CA2C38"/>
    <w:rsid w:val="00CA57A3"/>
    <w:rsid w:val="00CA7C69"/>
    <w:rsid w:val="00CB12D1"/>
    <w:rsid w:val="00CC074A"/>
    <w:rsid w:val="00CE2DD0"/>
    <w:rsid w:val="00CE60B7"/>
    <w:rsid w:val="00CE6B4C"/>
    <w:rsid w:val="00CF47FA"/>
    <w:rsid w:val="00D045DB"/>
    <w:rsid w:val="00D05404"/>
    <w:rsid w:val="00D148B1"/>
    <w:rsid w:val="00D15F20"/>
    <w:rsid w:val="00D32D44"/>
    <w:rsid w:val="00D35031"/>
    <w:rsid w:val="00D40BCD"/>
    <w:rsid w:val="00D4629B"/>
    <w:rsid w:val="00D47196"/>
    <w:rsid w:val="00D50195"/>
    <w:rsid w:val="00D53523"/>
    <w:rsid w:val="00D60F8B"/>
    <w:rsid w:val="00D65920"/>
    <w:rsid w:val="00D67896"/>
    <w:rsid w:val="00D70546"/>
    <w:rsid w:val="00D74724"/>
    <w:rsid w:val="00D83AC6"/>
    <w:rsid w:val="00D8521C"/>
    <w:rsid w:val="00D86A93"/>
    <w:rsid w:val="00D9329F"/>
    <w:rsid w:val="00D93C62"/>
    <w:rsid w:val="00D95D0B"/>
    <w:rsid w:val="00D96C52"/>
    <w:rsid w:val="00DA3585"/>
    <w:rsid w:val="00DB0E8D"/>
    <w:rsid w:val="00DB4DFF"/>
    <w:rsid w:val="00DB57BD"/>
    <w:rsid w:val="00DB7B20"/>
    <w:rsid w:val="00DC28C7"/>
    <w:rsid w:val="00DD2191"/>
    <w:rsid w:val="00DE6697"/>
    <w:rsid w:val="00E03F8B"/>
    <w:rsid w:val="00E119C2"/>
    <w:rsid w:val="00E33BB4"/>
    <w:rsid w:val="00E42B3A"/>
    <w:rsid w:val="00E45F8F"/>
    <w:rsid w:val="00E51B4B"/>
    <w:rsid w:val="00E65BF7"/>
    <w:rsid w:val="00E66A33"/>
    <w:rsid w:val="00E74E79"/>
    <w:rsid w:val="00E77CD8"/>
    <w:rsid w:val="00E81817"/>
    <w:rsid w:val="00E91705"/>
    <w:rsid w:val="00E91819"/>
    <w:rsid w:val="00E97534"/>
    <w:rsid w:val="00EB138D"/>
    <w:rsid w:val="00EB2BE8"/>
    <w:rsid w:val="00ED116A"/>
    <w:rsid w:val="00EE0CCD"/>
    <w:rsid w:val="00EE2CB4"/>
    <w:rsid w:val="00EE3DC7"/>
    <w:rsid w:val="00F03F99"/>
    <w:rsid w:val="00F05D04"/>
    <w:rsid w:val="00F21FA1"/>
    <w:rsid w:val="00F25EFE"/>
    <w:rsid w:val="00F26E87"/>
    <w:rsid w:val="00F42253"/>
    <w:rsid w:val="00F57558"/>
    <w:rsid w:val="00F76773"/>
    <w:rsid w:val="00F82269"/>
    <w:rsid w:val="00F82A62"/>
    <w:rsid w:val="00F86B96"/>
    <w:rsid w:val="00F92A48"/>
    <w:rsid w:val="00F97CB9"/>
    <w:rsid w:val="00FA592F"/>
    <w:rsid w:val="00FB3252"/>
    <w:rsid w:val="00FB567A"/>
    <w:rsid w:val="00FC5951"/>
    <w:rsid w:val="00FC7C5D"/>
    <w:rsid w:val="00FE4E6D"/>
    <w:rsid w:val="00FF3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B265E"/>
  <w15:chartTrackingRefBased/>
  <w15:docId w15:val="{D55A9E36-15B7-4C1F-BB8D-4DAE4185E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3E4"/>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uiPriority w:val="9"/>
    <w:qFormat/>
    <w:rsid w:val="00E119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65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8A651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9F2A58"/>
    <w:rPr>
      <w:sz w:val="20"/>
      <w:szCs w:val="20"/>
    </w:rPr>
  </w:style>
  <w:style w:type="character" w:customStyle="1" w:styleId="KomentarotekstasDiagrama">
    <w:name w:val="Komentaro tekstas Diagrama"/>
    <w:basedOn w:val="Numatytasispastraiposriftas"/>
    <w:link w:val="Komentarotekstas"/>
    <w:rsid w:val="009F2A58"/>
    <w:rPr>
      <w:rFonts w:ascii="Times New Roman" w:eastAsia="Calibri" w:hAnsi="Times New Roman" w:cs="Times New Roman"/>
      <w:sz w:val="20"/>
      <w:szCs w:val="20"/>
      <w:lang w:val="lt-LT"/>
    </w:rPr>
  </w:style>
  <w:style w:type="paragraph" w:styleId="Sraopastraipa">
    <w:name w:val="List Paragraph"/>
    <w:aliases w:val="Bullet EY,Buletai,List Paragraph21,lp1,Bullet 1,Use Case List Paragraph,Numbering,ERP-List Paragraph,List Paragraph11,List Paragraph111,Paragraph,List Paragraph Red,Sąraљo pastraipa.Bullet,Lentele,Bullet EY Char,List Paragraph211,lp11"/>
    <w:basedOn w:val="prastasis"/>
    <w:link w:val="SraopastraipaDiagrama"/>
    <w:uiPriority w:val="34"/>
    <w:qFormat/>
    <w:rsid w:val="009F2A58"/>
    <w:pPr>
      <w:ind w:left="720"/>
      <w:contextualSpacing/>
    </w:pPr>
  </w:style>
  <w:style w:type="character" w:customStyle="1" w:styleId="SraopastraipaDiagrama">
    <w:name w:val="Sąrašo pastraipa Diagrama"/>
    <w:aliases w:val="Bullet EY Diagrama,Buletai Diagrama,List Paragraph21 Diagrama,lp1 Diagrama,Bullet 1 Diagrama,Use Case List Paragraph Diagrama,Numbering Diagrama,ERP-List Paragraph Diagrama,List Paragraph11 Diagrama,List Paragraph111 Diagrama"/>
    <w:link w:val="Sraopastraipa"/>
    <w:uiPriority w:val="34"/>
    <w:qFormat/>
    <w:locked/>
    <w:rsid w:val="009F2A58"/>
    <w:rPr>
      <w:rFonts w:ascii="Times New Roman" w:eastAsia="Calibri" w:hAnsi="Times New Roman" w:cs="Times New Roman"/>
      <w:sz w:val="24"/>
      <w:lang w:val="lt-LT"/>
    </w:rPr>
  </w:style>
  <w:style w:type="paragraph" w:customStyle="1" w:styleId="paragraph">
    <w:name w:val="paragraph"/>
    <w:basedOn w:val="prastasis"/>
    <w:rsid w:val="006A5D60"/>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6A5D60"/>
  </w:style>
  <w:style w:type="character" w:customStyle="1" w:styleId="eop">
    <w:name w:val="eop"/>
    <w:basedOn w:val="Numatytasispastraiposriftas"/>
    <w:rsid w:val="006A5D60"/>
  </w:style>
  <w:style w:type="character" w:customStyle="1" w:styleId="spellingerror">
    <w:name w:val="spellingerror"/>
    <w:basedOn w:val="Numatytasispastraiposriftas"/>
    <w:rsid w:val="006A5D60"/>
  </w:style>
  <w:style w:type="paragraph" w:customStyle="1" w:styleId="1lygis">
    <w:name w:val="_1 lygis"/>
    <w:basedOn w:val="prastasis"/>
    <w:qFormat/>
    <w:rsid w:val="006A5D60"/>
    <w:pPr>
      <w:pageBreakBefore/>
      <w:numPr>
        <w:numId w:val="3"/>
      </w:numPr>
      <w:tabs>
        <w:tab w:val="left" w:pos="0"/>
      </w:tabs>
      <w:spacing w:after="360"/>
      <w:jc w:val="both"/>
      <w:outlineLvl w:val="0"/>
    </w:pPr>
    <w:rPr>
      <w:rFonts w:ascii="Calibri" w:eastAsia="SimSun" w:hAnsi="Calibri"/>
      <w:b/>
      <w:kern w:val="12"/>
      <w:sz w:val="22"/>
    </w:rPr>
  </w:style>
  <w:style w:type="paragraph" w:customStyle="1" w:styleId="2lygis">
    <w:name w:val="_2 lygis"/>
    <w:basedOn w:val="prastasis"/>
    <w:next w:val="prastasis"/>
    <w:qFormat/>
    <w:rsid w:val="006A5D60"/>
    <w:pPr>
      <w:keepNext/>
      <w:numPr>
        <w:ilvl w:val="1"/>
        <w:numId w:val="3"/>
      </w:numPr>
      <w:spacing w:before="120" w:after="120"/>
      <w:jc w:val="both"/>
      <w:outlineLvl w:val="1"/>
    </w:pPr>
    <w:rPr>
      <w:rFonts w:ascii="Calibri" w:eastAsia="SimSun" w:hAnsi="Calibri"/>
      <w:b/>
      <w:kern w:val="12"/>
      <w:sz w:val="22"/>
    </w:rPr>
  </w:style>
  <w:style w:type="paragraph" w:customStyle="1" w:styleId="3lygis">
    <w:name w:val="_3 lygis"/>
    <w:basedOn w:val="2lygis"/>
    <w:next w:val="prastasis"/>
    <w:qFormat/>
    <w:rsid w:val="006A5D60"/>
    <w:pPr>
      <w:numPr>
        <w:ilvl w:val="2"/>
      </w:numPr>
      <w:tabs>
        <w:tab w:val="left" w:pos="709"/>
      </w:tabs>
    </w:pPr>
  </w:style>
  <w:style w:type="paragraph" w:customStyle="1" w:styleId="4lygis">
    <w:name w:val="_4 lygis"/>
    <w:basedOn w:val="3lygis"/>
    <w:next w:val="prastasis"/>
    <w:qFormat/>
    <w:rsid w:val="006A5D60"/>
    <w:pPr>
      <w:keepNext w:val="0"/>
      <w:numPr>
        <w:ilvl w:val="3"/>
      </w:numPr>
      <w:tabs>
        <w:tab w:val="clear" w:pos="709"/>
      </w:tabs>
    </w:pPr>
    <w:rPr>
      <w:b w:val="0"/>
    </w:rPr>
  </w:style>
  <w:style w:type="table" w:styleId="Lentelstinklelis">
    <w:name w:val="Table Grid"/>
    <w:basedOn w:val="prastojilentel"/>
    <w:uiPriority w:val="39"/>
    <w:rsid w:val="003A728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97CB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97CB9"/>
    <w:rPr>
      <w:rFonts w:ascii="Times New Roman" w:eastAsia="Calibri" w:hAnsi="Times New Roman" w:cs="Times New Roman"/>
      <w:sz w:val="24"/>
      <w:lang w:val="lt-LT"/>
    </w:rPr>
  </w:style>
  <w:style w:type="paragraph" w:styleId="Porat">
    <w:name w:val="footer"/>
    <w:basedOn w:val="prastasis"/>
    <w:link w:val="PoratDiagrama"/>
    <w:uiPriority w:val="99"/>
    <w:unhideWhenUsed/>
    <w:rsid w:val="00F97CB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97CB9"/>
    <w:rPr>
      <w:rFonts w:ascii="Times New Roman" w:eastAsia="Calibri" w:hAnsi="Times New Roman" w:cs="Times New Roman"/>
      <w:sz w:val="24"/>
      <w:lang w:val="lt-LT"/>
    </w:rPr>
  </w:style>
  <w:style w:type="paragraph" w:styleId="Puslapioinaostekstas">
    <w:name w:val="footnote text"/>
    <w:aliases w:val="Footnote,Footnote Text Char Char,Fußnotentextf"/>
    <w:basedOn w:val="prastasis"/>
    <w:link w:val="PuslapioinaostekstasDiagrama"/>
    <w:uiPriority w:val="99"/>
    <w:rsid w:val="005957CF"/>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957CF"/>
    <w:rPr>
      <w:rFonts w:ascii="Times New Roman" w:eastAsia="Times New Roman" w:hAnsi="Times New Roman" w:cs="Times New Roman"/>
      <w:sz w:val="20"/>
      <w:szCs w:val="20"/>
      <w:lang w:val="en-US"/>
    </w:rPr>
  </w:style>
  <w:style w:type="character" w:styleId="Puslapioinaosnuoroda">
    <w:name w:val="footnote reference"/>
    <w:uiPriority w:val="99"/>
    <w:rsid w:val="005957CF"/>
    <w:rPr>
      <w:vertAlign w:val="superscript"/>
    </w:rPr>
  </w:style>
  <w:style w:type="character" w:customStyle="1" w:styleId="Antrat3Diagrama">
    <w:name w:val="Antraštė 3 Diagrama"/>
    <w:basedOn w:val="Numatytasispastraiposriftas"/>
    <w:link w:val="Antrat3"/>
    <w:uiPriority w:val="9"/>
    <w:rsid w:val="008A6513"/>
    <w:rPr>
      <w:rFonts w:asciiTheme="majorHAnsi" w:eastAsiaTheme="majorEastAsia" w:hAnsiTheme="majorHAnsi" w:cstheme="majorBidi"/>
      <w:color w:val="1F3763" w:themeColor="accent1" w:themeShade="7F"/>
      <w:sz w:val="24"/>
      <w:szCs w:val="24"/>
      <w:lang w:val="lt-LT"/>
    </w:rPr>
  </w:style>
  <w:style w:type="character" w:customStyle="1" w:styleId="Antrat1Diagrama">
    <w:name w:val="Antraštė 1 Diagrama"/>
    <w:basedOn w:val="Numatytasispastraiposriftas"/>
    <w:link w:val="Antrat1"/>
    <w:uiPriority w:val="9"/>
    <w:rsid w:val="00E119C2"/>
    <w:rPr>
      <w:rFonts w:asciiTheme="majorHAnsi" w:eastAsiaTheme="majorEastAsia" w:hAnsiTheme="majorHAnsi" w:cstheme="majorBidi"/>
      <w:color w:val="2F5496" w:themeColor="accent1" w:themeShade="BF"/>
      <w:sz w:val="32"/>
      <w:szCs w:val="32"/>
      <w:lang w:val="lt-LT"/>
    </w:rPr>
  </w:style>
  <w:style w:type="character" w:customStyle="1" w:styleId="Antrat2Diagrama">
    <w:name w:val="Antraštė 2 Diagrama"/>
    <w:basedOn w:val="Numatytasispastraiposriftas"/>
    <w:link w:val="Antrat2"/>
    <w:uiPriority w:val="9"/>
    <w:semiHidden/>
    <w:rsid w:val="00D65920"/>
    <w:rPr>
      <w:rFonts w:asciiTheme="majorHAnsi" w:eastAsiaTheme="majorEastAsia" w:hAnsiTheme="majorHAnsi" w:cstheme="majorBidi"/>
      <w:color w:val="2F5496" w:themeColor="accent1" w:themeShade="BF"/>
      <w:sz w:val="26"/>
      <w:szCs w:val="26"/>
      <w:lang w:val="lt-LT"/>
    </w:rPr>
  </w:style>
  <w:style w:type="character" w:styleId="Komentaronuoroda">
    <w:name w:val="annotation reference"/>
    <w:basedOn w:val="Numatytasispastraiposriftas"/>
    <w:uiPriority w:val="99"/>
    <w:semiHidden/>
    <w:unhideWhenUsed/>
    <w:rsid w:val="003F3485"/>
    <w:rPr>
      <w:sz w:val="16"/>
      <w:szCs w:val="16"/>
    </w:rPr>
  </w:style>
  <w:style w:type="paragraph" w:styleId="Komentarotema">
    <w:name w:val="annotation subject"/>
    <w:basedOn w:val="Komentarotekstas"/>
    <w:next w:val="Komentarotekstas"/>
    <w:link w:val="KomentarotemaDiagrama"/>
    <w:uiPriority w:val="99"/>
    <w:semiHidden/>
    <w:unhideWhenUsed/>
    <w:rsid w:val="003F3485"/>
    <w:pPr>
      <w:spacing w:line="240" w:lineRule="auto"/>
    </w:pPr>
    <w:rPr>
      <w:b/>
      <w:bCs/>
    </w:rPr>
  </w:style>
  <w:style w:type="character" w:customStyle="1" w:styleId="KomentarotemaDiagrama">
    <w:name w:val="Komentaro tema Diagrama"/>
    <w:basedOn w:val="KomentarotekstasDiagrama"/>
    <w:link w:val="Komentarotema"/>
    <w:uiPriority w:val="99"/>
    <w:semiHidden/>
    <w:rsid w:val="003F3485"/>
    <w:rPr>
      <w:rFonts w:ascii="Times New Roman" w:eastAsia="Calibri" w:hAnsi="Times New Roman" w:cs="Times New Roman"/>
      <w:b/>
      <w:bCs/>
      <w:sz w:val="20"/>
      <w:szCs w:val="20"/>
      <w:lang w:val="lt-LT"/>
    </w:rPr>
  </w:style>
  <w:style w:type="numbering" w:customStyle="1" w:styleId="111111111">
    <w:name w:val="1 / 1.1 / 1.1.1111"/>
    <w:rsid w:val="00D148B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608">
      <w:bodyDiv w:val="1"/>
      <w:marLeft w:val="0"/>
      <w:marRight w:val="0"/>
      <w:marTop w:val="0"/>
      <w:marBottom w:val="0"/>
      <w:divBdr>
        <w:top w:val="none" w:sz="0" w:space="0" w:color="auto"/>
        <w:left w:val="none" w:sz="0" w:space="0" w:color="auto"/>
        <w:bottom w:val="none" w:sz="0" w:space="0" w:color="auto"/>
        <w:right w:val="none" w:sz="0" w:space="0" w:color="auto"/>
      </w:divBdr>
    </w:div>
    <w:div w:id="117837404">
      <w:bodyDiv w:val="1"/>
      <w:marLeft w:val="0"/>
      <w:marRight w:val="0"/>
      <w:marTop w:val="0"/>
      <w:marBottom w:val="0"/>
      <w:divBdr>
        <w:top w:val="none" w:sz="0" w:space="0" w:color="auto"/>
        <w:left w:val="none" w:sz="0" w:space="0" w:color="auto"/>
        <w:bottom w:val="none" w:sz="0" w:space="0" w:color="auto"/>
        <w:right w:val="none" w:sz="0" w:space="0" w:color="auto"/>
      </w:divBdr>
    </w:div>
    <w:div w:id="288753560">
      <w:bodyDiv w:val="1"/>
      <w:marLeft w:val="0"/>
      <w:marRight w:val="0"/>
      <w:marTop w:val="0"/>
      <w:marBottom w:val="0"/>
      <w:divBdr>
        <w:top w:val="none" w:sz="0" w:space="0" w:color="auto"/>
        <w:left w:val="none" w:sz="0" w:space="0" w:color="auto"/>
        <w:bottom w:val="none" w:sz="0" w:space="0" w:color="auto"/>
        <w:right w:val="none" w:sz="0" w:space="0" w:color="auto"/>
      </w:divBdr>
    </w:div>
    <w:div w:id="382145214">
      <w:bodyDiv w:val="1"/>
      <w:marLeft w:val="0"/>
      <w:marRight w:val="0"/>
      <w:marTop w:val="0"/>
      <w:marBottom w:val="0"/>
      <w:divBdr>
        <w:top w:val="none" w:sz="0" w:space="0" w:color="auto"/>
        <w:left w:val="none" w:sz="0" w:space="0" w:color="auto"/>
        <w:bottom w:val="none" w:sz="0" w:space="0" w:color="auto"/>
        <w:right w:val="none" w:sz="0" w:space="0" w:color="auto"/>
      </w:divBdr>
    </w:div>
    <w:div w:id="569734706">
      <w:bodyDiv w:val="1"/>
      <w:marLeft w:val="0"/>
      <w:marRight w:val="0"/>
      <w:marTop w:val="0"/>
      <w:marBottom w:val="0"/>
      <w:divBdr>
        <w:top w:val="none" w:sz="0" w:space="0" w:color="auto"/>
        <w:left w:val="none" w:sz="0" w:space="0" w:color="auto"/>
        <w:bottom w:val="none" w:sz="0" w:space="0" w:color="auto"/>
        <w:right w:val="none" w:sz="0" w:space="0" w:color="auto"/>
      </w:divBdr>
    </w:div>
    <w:div w:id="605582460">
      <w:bodyDiv w:val="1"/>
      <w:marLeft w:val="0"/>
      <w:marRight w:val="0"/>
      <w:marTop w:val="0"/>
      <w:marBottom w:val="0"/>
      <w:divBdr>
        <w:top w:val="none" w:sz="0" w:space="0" w:color="auto"/>
        <w:left w:val="none" w:sz="0" w:space="0" w:color="auto"/>
        <w:bottom w:val="none" w:sz="0" w:space="0" w:color="auto"/>
        <w:right w:val="none" w:sz="0" w:space="0" w:color="auto"/>
      </w:divBdr>
    </w:div>
    <w:div w:id="622617405">
      <w:bodyDiv w:val="1"/>
      <w:marLeft w:val="0"/>
      <w:marRight w:val="0"/>
      <w:marTop w:val="0"/>
      <w:marBottom w:val="0"/>
      <w:divBdr>
        <w:top w:val="none" w:sz="0" w:space="0" w:color="auto"/>
        <w:left w:val="none" w:sz="0" w:space="0" w:color="auto"/>
        <w:bottom w:val="none" w:sz="0" w:space="0" w:color="auto"/>
        <w:right w:val="none" w:sz="0" w:space="0" w:color="auto"/>
      </w:divBdr>
    </w:div>
    <w:div w:id="637027299">
      <w:bodyDiv w:val="1"/>
      <w:marLeft w:val="0"/>
      <w:marRight w:val="0"/>
      <w:marTop w:val="0"/>
      <w:marBottom w:val="0"/>
      <w:divBdr>
        <w:top w:val="none" w:sz="0" w:space="0" w:color="auto"/>
        <w:left w:val="none" w:sz="0" w:space="0" w:color="auto"/>
        <w:bottom w:val="none" w:sz="0" w:space="0" w:color="auto"/>
        <w:right w:val="none" w:sz="0" w:space="0" w:color="auto"/>
      </w:divBdr>
    </w:div>
    <w:div w:id="653992162">
      <w:bodyDiv w:val="1"/>
      <w:marLeft w:val="0"/>
      <w:marRight w:val="0"/>
      <w:marTop w:val="0"/>
      <w:marBottom w:val="0"/>
      <w:divBdr>
        <w:top w:val="none" w:sz="0" w:space="0" w:color="auto"/>
        <w:left w:val="none" w:sz="0" w:space="0" w:color="auto"/>
        <w:bottom w:val="none" w:sz="0" w:space="0" w:color="auto"/>
        <w:right w:val="none" w:sz="0" w:space="0" w:color="auto"/>
      </w:divBdr>
    </w:div>
    <w:div w:id="836652274">
      <w:bodyDiv w:val="1"/>
      <w:marLeft w:val="0"/>
      <w:marRight w:val="0"/>
      <w:marTop w:val="0"/>
      <w:marBottom w:val="0"/>
      <w:divBdr>
        <w:top w:val="none" w:sz="0" w:space="0" w:color="auto"/>
        <w:left w:val="none" w:sz="0" w:space="0" w:color="auto"/>
        <w:bottom w:val="none" w:sz="0" w:space="0" w:color="auto"/>
        <w:right w:val="none" w:sz="0" w:space="0" w:color="auto"/>
      </w:divBdr>
    </w:div>
    <w:div w:id="956837869">
      <w:bodyDiv w:val="1"/>
      <w:marLeft w:val="0"/>
      <w:marRight w:val="0"/>
      <w:marTop w:val="0"/>
      <w:marBottom w:val="0"/>
      <w:divBdr>
        <w:top w:val="none" w:sz="0" w:space="0" w:color="auto"/>
        <w:left w:val="none" w:sz="0" w:space="0" w:color="auto"/>
        <w:bottom w:val="none" w:sz="0" w:space="0" w:color="auto"/>
        <w:right w:val="none" w:sz="0" w:space="0" w:color="auto"/>
      </w:divBdr>
    </w:div>
    <w:div w:id="1039427584">
      <w:bodyDiv w:val="1"/>
      <w:marLeft w:val="0"/>
      <w:marRight w:val="0"/>
      <w:marTop w:val="0"/>
      <w:marBottom w:val="0"/>
      <w:divBdr>
        <w:top w:val="none" w:sz="0" w:space="0" w:color="auto"/>
        <w:left w:val="none" w:sz="0" w:space="0" w:color="auto"/>
        <w:bottom w:val="none" w:sz="0" w:space="0" w:color="auto"/>
        <w:right w:val="none" w:sz="0" w:space="0" w:color="auto"/>
      </w:divBdr>
    </w:div>
    <w:div w:id="1066536961">
      <w:bodyDiv w:val="1"/>
      <w:marLeft w:val="0"/>
      <w:marRight w:val="0"/>
      <w:marTop w:val="0"/>
      <w:marBottom w:val="0"/>
      <w:divBdr>
        <w:top w:val="none" w:sz="0" w:space="0" w:color="auto"/>
        <w:left w:val="none" w:sz="0" w:space="0" w:color="auto"/>
        <w:bottom w:val="none" w:sz="0" w:space="0" w:color="auto"/>
        <w:right w:val="none" w:sz="0" w:space="0" w:color="auto"/>
      </w:divBdr>
    </w:div>
    <w:div w:id="1084456479">
      <w:bodyDiv w:val="1"/>
      <w:marLeft w:val="0"/>
      <w:marRight w:val="0"/>
      <w:marTop w:val="0"/>
      <w:marBottom w:val="0"/>
      <w:divBdr>
        <w:top w:val="none" w:sz="0" w:space="0" w:color="auto"/>
        <w:left w:val="none" w:sz="0" w:space="0" w:color="auto"/>
        <w:bottom w:val="none" w:sz="0" w:space="0" w:color="auto"/>
        <w:right w:val="none" w:sz="0" w:space="0" w:color="auto"/>
      </w:divBdr>
    </w:div>
    <w:div w:id="1125780652">
      <w:bodyDiv w:val="1"/>
      <w:marLeft w:val="0"/>
      <w:marRight w:val="0"/>
      <w:marTop w:val="0"/>
      <w:marBottom w:val="0"/>
      <w:divBdr>
        <w:top w:val="none" w:sz="0" w:space="0" w:color="auto"/>
        <w:left w:val="none" w:sz="0" w:space="0" w:color="auto"/>
        <w:bottom w:val="none" w:sz="0" w:space="0" w:color="auto"/>
        <w:right w:val="none" w:sz="0" w:space="0" w:color="auto"/>
      </w:divBdr>
    </w:div>
    <w:div w:id="1127815080">
      <w:bodyDiv w:val="1"/>
      <w:marLeft w:val="0"/>
      <w:marRight w:val="0"/>
      <w:marTop w:val="0"/>
      <w:marBottom w:val="0"/>
      <w:divBdr>
        <w:top w:val="none" w:sz="0" w:space="0" w:color="auto"/>
        <w:left w:val="none" w:sz="0" w:space="0" w:color="auto"/>
        <w:bottom w:val="none" w:sz="0" w:space="0" w:color="auto"/>
        <w:right w:val="none" w:sz="0" w:space="0" w:color="auto"/>
      </w:divBdr>
    </w:div>
    <w:div w:id="1161433552">
      <w:bodyDiv w:val="1"/>
      <w:marLeft w:val="0"/>
      <w:marRight w:val="0"/>
      <w:marTop w:val="0"/>
      <w:marBottom w:val="0"/>
      <w:divBdr>
        <w:top w:val="none" w:sz="0" w:space="0" w:color="auto"/>
        <w:left w:val="none" w:sz="0" w:space="0" w:color="auto"/>
        <w:bottom w:val="none" w:sz="0" w:space="0" w:color="auto"/>
        <w:right w:val="none" w:sz="0" w:space="0" w:color="auto"/>
      </w:divBdr>
    </w:div>
    <w:div w:id="1185363556">
      <w:bodyDiv w:val="1"/>
      <w:marLeft w:val="0"/>
      <w:marRight w:val="0"/>
      <w:marTop w:val="0"/>
      <w:marBottom w:val="0"/>
      <w:divBdr>
        <w:top w:val="none" w:sz="0" w:space="0" w:color="auto"/>
        <w:left w:val="none" w:sz="0" w:space="0" w:color="auto"/>
        <w:bottom w:val="none" w:sz="0" w:space="0" w:color="auto"/>
        <w:right w:val="none" w:sz="0" w:space="0" w:color="auto"/>
      </w:divBdr>
    </w:div>
    <w:div w:id="1294864406">
      <w:bodyDiv w:val="1"/>
      <w:marLeft w:val="0"/>
      <w:marRight w:val="0"/>
      <w:marTop w:val="0"/>
      <w:marBottom w:val="0"/>
      <w:divBdr>
        <w:top w:val="none" w:sz="0" w:space="0" w:color="auto"/>
        <w:left w:val="none" w:sz="0" w:space="0" w:color="auto"/>
        <w:bottom w:val="none" w:sz="0" w:space="0" w:color="auto"/>
        <w:right w:val="none" w:sz="0" w:space="0" w:color="auto"/>
      </w:divBdr>
    </w:div>
    <w:div w:id="1399011153">
      <w:bodyDiv w:val="1"/>
      <w:marLeft w:val="0"/>
      <w:marRight w:val="0"/>
      <w:marTop w:val="0"/>
      <w:marBottom w:val="0"/>
      <w:divBdr>
        <w:top w:val="none" w:sz="0" w:space="0" w:color="auto"/>
        <w:left w:val="none" w:sz="0" w:space="0" w:color="auto"/>
        <w:bottom w:val="none" w:sz="0" w:space="0" w:color="auto"/>
        <w:right w:val="none" w:sz="0" w:space="0" w:color="auto"/>
      </w:divBdr>
    </w:div>
    <w:div w:id="1442453511">
      <w:bodyDiv w:val="1"/>
      <w:marLeft w:val="0"/>
      <w:marRight w:val="0"/>
      <w:marTop w:val="0"/>
      <w:marBottom w:val="0"/>
      <w:divBdr>
        <w:top w:val="none" w:sz="0" w:space="0" w:color="auto"/>
        <w:left w:val="none" w:sz="0" w:space="0" w:color="auto"/>
        <w:bottom w:val="none" w:sz="0" w:space="0" w:color="auto"/>
        <w:right w:val="none" w:sz="0" w:space="0" w:color="auto"/>
      </w:divBdr>
    </w:div>
    <w:div w:id="1446998992">
      <w:bodyDiv w:val="1"/>
      <w:marLeft w:val="0"/>
      <w:marRight w:val="0"/>
      <w:marTop w:val="0"/>
      <w:marBottom w:val="0"/>
      <w:divBdr>
        <w:top w:val="none" w:sz="0" w:space="0" w:color="auto"/>
        <w:left w:val="none" w:sz="0" w:space="0" w:color="auto"/>
        <w:bottom w:val="none" w:sz="0" w:space="0" w:color="auto"/>
        <w:right w:val="none" w:sz="0" w:space="0" w:color="auto"/>
      </w:divBdr>
    </w:div>
    <w:div w:id="1520198432">
      <w:bodyDiv w:val="1"/>
      <w:marLeft w:val="0"/>
      <w:marRight w:val="0"/>
      <w:marTop w:val="0"/>
      <w:marBottom w:val="0"/>
      <w:divBdr>
        <w:top w:val="none" w:sz="0" w:space="0" w:color="auto"/>
        <w:left w:val="none" w:sz="0" w:space="0" w:color="auto"/>
        <w:bottom w:val="none" w:sz="0" w:space="0" w:color="auto"/>
        <w:right w:val="none" w:sz="0" w:space="0" w:color="auto"/>
      </w:divBdr>
    </w:div>
    <w:div w:id="1574244280">
      <w:bodyDiv w:val="1"/>
      <w:marLeft w:val="0"/>
      <w:marRight w:val="0"/>
      <w:marTop w:val="0"/>
      <w:marBottom w:val="0"/>
      <w:divBdr>
        <w:top w:val="none" w:sz="0" w:space="0" w:color="auto"/>
        <w:left w:val="none" w:sz="0" w:space="0" w:color="auto"/>
        <w:bottom w:val="none" w:sz="0" w:space="0" w:color="auto"/>
        <w:right w:val="none" w:sz="0" w:space="0" w:color="auto"/>
      </w:divBdr>
    </w:div>
    <w:div w:id="1579514828">
      <w:bodyDiv w:val="1"/>
      <w:marLeft w:val="0"/>
      <w:marRight w:val="0"/>
      <w:marTop w:val="0"/>
      <w:marBottom w:val="0"/>
      <w:divBdr>
        <w:top w:val="none" w:sz="0" w:space="0" w:color="auto"/>
        <w:left w:val="none" w:sz="0" w:space="0" w:color="auto"/>
        <w:bottom w:val="none" w:sz="0" w:space="0" w:color="auto"/>
        <w:right w:val="none" w:sz="0" w:space="0" w:color="auto"/>
      </w:divBdr>
    </w:div>
    <w:div w:id="1603607130">
      <w:bodyDiv w:val="1"/>
      <w:marLeft w:val="0"/>
      <w:marRight w:val="0"/>
      <w:marTop w:val="0"/>
      <w:marBottom w:val="0"/>
      <w:divBdr>
        <w:top w:val="none" w:sz="0" w:space="0" w:color="auto"/>
        <w:left w:val="none" w:sz="0" w:space="0" w:color="auto"/>
        <w:bottom w:val="none" w:sz="0" w:space="0" w:color="auto"/>
        <w:right w:val="none" w:sz="0" w:space="0" w:color="auto"/>
      </w:divBdr>
    </w:div>
    <w:div w:id="1621494930">
      <w:bodyDiv w:val="1"/>
      <w:marLeft w:val="0"/>
      <w:marRight w:val="0"/>
      <w:marTop w:val="0"/>
      <w:marBottom w:val="0"/>
      <w:divBdr>
        <w:top w:val="none" w:sz="0" w:space="0" w:color="auto"/>
        <w:left w:val="none" w:sz="0" w:space="0" w:color="auto"/>
        <w:bottom w:val="none" w:sz="0" w:space="0" w:color="auto"/>
        <w:right w:val="none" w:sz="0" w:space="0" w:color="auto"/>
      </w:divBdr>
    </w:div>
    <w:div w:id="1654288949">
      <w:bodyDiv w:val="1"/>
      <w:marLeft w:val="0"/>
      <w:marRight w:val="0"/>
      <w:marTop w:val="0"/>
      <w:marBottom w:val="0"/>
      <w:divBdr>
        <w:top w:val="none" w:sz="0" w:space="0" w:color="auto"/>
        <w:left w:val="none" w:sz="0" w:space="0" w:color="auto"/>
        <w:bottom w:val="none" w:sz="0" w:space="0" w:color="auto"/>
        <w:right w:val="none" w:sz="0" w:space="0" w:color="auto"/>
      </w:divBdr>
    </w:div>
    <w:div w:id="1761026031">
      <w:bodyDiv w:val="1"/>
      <w:marLeft w:val="0"/>
      <w:marRight w:val="0"/>
      <w:marTop w:val="0"/>
      <w:marBottom w:val="0"/>
      <w:divBdr>
        <w:top w:val="none" w:sz="0" w:space="0" w:color="auto"/>
        <w:left w:val="none" w:sz="0" w:space="0" w:color="auto"/>
        <w:bottom w:val="none" w:sz="0" w:space="0" w:color="auto"/>
        <w:right w:val="none" w:sz="0" w:space="0" w:color="auto"/>
      </w:divBdr>
    </w:div>
    <w:div w:id="1825271225">
      <w:bodyDiv w:val="1"/>
      <w:marLeft w:val="0"/>
      <w:marRight w:val="0"/>
      <w:marTop w:val="0"/>
      <w:marBottom w:val="0"/>
      <w:divBdr>
        <w:top w:val="none" w:sz="0" w:space="0" w:color="auto"/>
        <w:left w:val="none" w:sz="0" w:space="0" w:color="auto"/>
        <w:bottom w:val="none" w:sz="0" w:space="0" w:color="auto"/>
        <w:right w:val="none" w:sz="0" w:space="0" w:color="auto"/>
      </w:divBdr>
    </w:div>
    <w:div w:id="1839730618">
      <w:bodyDiv w:val="1"/>
      <w:marLeft w:val="0"/>
      <w:marRight w:val="0"/>
      <w:marTop w:val="0"/>
      <w:marBottom w:val="0"/>
      <w:divBdr>
        <w:top w:val="none" w:sz="0" w:space="0" w:color="auto"/>
        <w:left w:val="none" w:sz="0" w:space="0" w:color="auto"/>
        <w:bottom w:val="none" w:sz="0" w:space="0" w:color="auto"/>
        <w:right w:val="none" w:sz="0" w:space="0" w:color="auto"/>
      </w:divBdr>
    </w:div>
    <w:div w:id="1905722880">
      <w:bodyDiv w:val="1"/>
      <w:marLeft w:val="0"/>
      <w:marRight w:val="0"/>
      <w:marTop w:val="0"/>
      <w:marBottom w:val="0"/>
      <w:divBdr>
        <w:top w:val="none" w:sz="0" w:space="0" w:color="auto"/>
        <w:left w:val="none" w:sz="0" w:space="0" w:color="auto"/>
        <w:bottom w:val="none" w:sz="0" w:space="0" w:color="auto"/>
        <w:right w:val="none" w:sz="0" w:space="0" w:color="auto"/>
      </w:divBdr>
    </w:div>
    <w:div w:id="2057045228">
      <w:bodyDiv w:val="1"/>
      <w:marLeft w:val="0"/>
      <w:marRight w:val="0"/>
      <w:marTop w:val="0"/>
      <w:marBottom w:val="0"/>
      <w:divBdr>
        <w:top w:val="none" w:sz="0" w:space="0" w:color="auto"/>
        <w:left w:val="none" w:sz="0" w:space="0" w:color="auto"/>
        <w:bottom w:val="none" w:sz="0" w:space="0" w:color="auto"/>
        <w:right w:val="none" w:sz="0" w:space="0" w:color="auto"/>
      </w:divBdr>
    </w:div>
    <w:div w:id="20994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D0D1D0475CEF24FB05AC081E4E18B01" ma:contentTypeVersion="3" ma:contentTypeDescription="Kurkite naują dokumentą." ma:contentTypeScope="" ma:versionID="227432d8abd8ead547ac337df6c09bad">
  <xsd:schema xmlns:xsd="http://www.w3.org/2001/XMLSchema" xmlns:xs="http://www.w3.org/2001/XMLSchema" xmlns:p="http://schemas.microsoft.com/office/2006/metadata/properties" xmlns:ns2="26a50115-ab21-49dd-822a-7d8ad2bbbbcb" targetNamespace="http://schemas.microsoft.com/office/2006/metadata/properties" ma:root="true" ma:fieldsID="e265edaa4c65c914e3337472b7d20b31" ns2:_="">
    <xsd:import namespace="26a50115-ab21-49dd-822a-7d8ad2bbbb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50115-ab21-49dd-822a-7d8ad2bbb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5A9BE-157C-4858-ABFE-549428EF0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50115-ab21-49dd-822a-7d8ad2bb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5E91B-928F-47F6-87D6-CAF5A6098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7D73CD-60D7-4767-B702-C09933894370}">
  <ds:schemaRefs>
    <ds:schemaRef ds:uri="http://schemas.openxmlformats.org/officeDocument/2006/bibliography"/>
  </ds:schemaRefs>
</ds:datastoreItem>
</file>

<file path=customXml/itemProps4.xml><?xml version="1.0" encoding="utf-8"?>
<ds:datastoreItem xmlns:ds="http://schemas.openxmlformats.org/officeDocument/2006/customXml" ds:itemID="{C25A59D8-BC62-4F66-9627-330472F1F8C8}">
  <ds:schemaRefs>
    <ds:schemaRef ds:uri="http://schemas.microsoft.com/sharepoint/v3/contenttype/forms"/>
  </ds:schemaRefs>
</ds:datastoreItem>
</file>

<file path=docMetadata/LabelInfo.xml><?xml version="1.0" encoding="utf-8"?>
<clbl:labelList xmlns:clbl="http://schemas.microsoft.com/office/2020/mipLabelMetadata">
  <clbl:label id="{d9d51d80-8f6b-4e84-97d8-46cb500f4bd8}" enabled="1" method="Privileged" siteId="{fb397a09-c789-4ded-a842-0bcea4d1b44d}"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49</Pages>
  <Words>68914</Words>
  <Characters>39281</Characters>
  <Application>Microsoft Office Word</Application>
  <DocSecurity>0</DocSecurity>
  <Lines>327</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Dachnevič</dc:creator>
  <cp:keywords/>
  <dc:description/>
  <cp:lastModifiedBy>Božena Žareiko</cp:lastModifiedBy>
  <cp:revision>7</cp:revision>
  <dcterms:created xsi:type="dcterms:W3CDTF">2025-10-06T10:20:00Z</dcterms:created>
  <dcterms:modified xsi:type="dcterms:W3CDTF">2025-10-10T15:25:00Z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1d80-8f6b-4e84-97d8-46cb500f4bd8_ActionId">
    <vt:lpwstr>fb368f3a-34ad-4bba-83bf-0f45dd11215a</vt:lpwstr>
  </property>
  <property fmtid="{D5CDD505-2E9C-101B-9397-08002B2CF9AE}" pid="3" name="MSIP_Label_d9d51d80-8f6b-4e84-97d8-46cb500f4bd8_Name">
    <vt:lpwstr>General</vt:lpwstr>
  </property>
  <property fmtid="{D5CDD505-2E9C-101B-9397-08002B2CF9AE}" pid="4" name="MediaServiceImageTags">
    <vt:lpwstr/>
  </property>
  <property fmtid="{D5CDD505-2E9C-101B-9397-08002B2CF9AE}" pid="5" name="ContentTypeId">
    <vt:lpwstr>0x010100FD0D1D0475CEF24FB05AC081E4E18B01</vt:lpwstr>
  </property>
  <property fmtid="{D5CDD505-2E9C-101B-9397-08002B2CF9AE}" pid="6" name="MSIP_Label_d9d51d80-8f6b-4e84-97d8-46cb500f4bd8_Enabled">
    <vt:lpwstr>true</vt:lpwstr>
  </property>
  <property fmtid="{D5CDD505-2E9C-101B-9397-08002B2CF9AE}" pid="7" name="MSIP_Label_d9d51d80-8f6b-4e84-97d8-46cb500f4bd8_Method">
    <vt:lpwstr>Privileged</vt:lpwstr>
  </property>
  <property fmtid="{D5CDD505-2E9C-101B-9397-08002B2CF9AE}" pid="8" name="MSIP_Label_d9d51d80-8f6b-4e84-97d8-46cb500f4bd8_SiteId">
    <vt:lpwstr>fb397a09-c789-4ded-a842-0bcea4d1b44d</vt:lpwstr>
  </property>
  <property fmtid="{D5CDD505-2E9C-101B-9397-08002B2CF9AE}" pid="9" name="MSIP_Label_d9d51d80-8f6b-4e84-97d8-46cb500f4bd8_SetDate">
    <vt:lpwstr>2022-05-10T13:31:48Z</vt:lpwstr>
  </property>
  <property fmtid="{D5CDD505-2E9C-101B-9397-08002B2CF9AE}" pid="10" name="MSIP_Label_d9d51d80-8f6b-4e84-97d8-46cb500f4bd8_ContentBits">
    <vt:lpwstr>0</vt:lpwstr>
  </property>
</Properties>
</file>