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spacing w:before="0" w:after="150"/>
        <w:ind w:hanging="360" w:left="720"/>
        <w:rPr>
          <w:rFonts w:ascii="Times New Roman" w:hAnsi="Times New Roman" w:cs="Times New Roman"/>
          <w:b/>
          <w:bCs/>
          <w:lang w:val="lt-LT"/>
        </w:rPr>
      </w:pPr>
      <w:r>
        <w:rPr>
          <w:rFonts w:cs="Times New Roman" w:ascii="Times New Roman" w:hAnsi="Times New Roman"/>
          <w:b/>
          <w:bCs/>
          <w:lang w:val="lt-LT"/>
        </w:rPr>
        <w:t>DĖL ATSAKYMŲ Į KLAUSIMUS</w:t>
      </w:r>
    </w:p>
    <w:p>
      <w:pPr>
        <w:pStyle w:val="Normal"/>
        <w:shd w:val="clear" w:color="auto" w:fill="FFFFFF"/>
        <w:spacing w:before="0" w:after="150"/>
        <w:ind w:hanging="360" w:left="720"/>
        <w:jc w:val="center"/>
        <w:rPr>
          <w:rFonts w:ascii="Times New Roman" w:hAnsi="Times New Roman" w:cs="Times New Roman"/>
          <w:sz w:val="28"/>
          <w:szCs w:val="28"/>
          <w:lang w:val="lt-LT"/>
        </w:rPr>
      </w:pPr>
      <w:r>
        <w:rPr>
          <w:rFonts w:cs="Times New Roman" w:ascii="Times New Roman" w:hAnsi="Times New Roman"/>
          <w:sz w:val="28"/>
          <w:szCs w:val="28"/>
          <w:lang w:val="lt-LT"/>
        </w:rPr>
      </w:r>
    </w:p>
    <w:p>
      <w:pPr>
        <w:pStyle w:val="Normal"/>
        <w:shd w:val="clear" w:color="auto" w:fill="FFFFFF"/>
        <w:spacing w:lineRule="auto" w:line="360"/>
        <w:ind w:firstLine="992"/>
        <w:jc w:val="both"/>
        <w:rPr>
          <w:rFonts w:ascii="Times New Roman" w:hAnsi="Times New Roman" w:cs="Times New Roman"/>
          <w:lang w:val="lt-LT"/>
        </w:rPr>
      </w:pPr>
      <w:r>
        <w:rPr>
          <w:rFonts w:cs="Times New Roman" w:ascii="Times New Roman" w:hAnsi="Times New Roman"/>
          <w:lang w:val="en-US"/>
        </w:rPr>
        <w:t>Higienos institut</w:t>
      </w:r>
      <w:r>
        <w:rPr>
          <w:rFonts w:cs="Times New Roman" w:ascii="Times New Roman" w:hAnsi="Times New Roman"/>
          <w:lang w:val="lt-LT"/>
        </w:rPr>
        <w:t>o</w:t>
      </w:r>
      <w:r>
        <w:rPr>
          <w:rFonts w:cs="Times New Roman" w:ascii="Times New Roman" w:hAnsi="Times New Roman"/>
          <w:lang w:val="en-US"/>
        </w:rPr>
        <w:t xml:space="preserve"> vie</w:t>
      </w:r>
      <w:r>
        <w:rPr>
          <w:rFonts w:cs="Times New Roman" w:ascii="Times New Roman" w:hAnsi="Times New Roman"/>
          <w:lang w:val="lt-LT"/>
        </w:rPr>
        <w:t>šojo pirkimo komisija</w:t>
      </w:r>
      <w:r>
        <w:rPr>
          <w:rFonts w:cs="Times New Roman" w:ascii="Times New Roman" w:hAnsi="Times New Roman"/>
          <w:lang w:val="en-US"/>
        </w:rPr>
        <w:t xml:space="preserve"> </w:t>
      </w:r>
      <w:r>
        <w:rPr>
          <w:rFonts w:cs="Times New Roman" w:ascii="Times New Roman" w:hAnsi="Times New Roman"/>
          <w:lang w:val="lt-LT"/>
        </w:rPr>
        <w:t>vykdydama pirkimą „Mokymo  paslaugos“ pirkimą (ID. 4</w:t>
      </w:r>
      <w:r>
        <w:rPr>
          <w:rFonts w:cs="Times New Roman" w:ascii="Times New Roman" w:hAnsi="Times New Roman"/>
          <w:lang w:val="en-US"/>
        </w:rPr>
        <w:t>755760</w:t>
      </w:r>
      <w:r>
        <w:rPr>
          <w:rFonts w:cs="Times New Roman" w:ascii="Times New Roman" w:hAnsi="Times New Roman"/>
          <w:lang w:val="lt-LT"/>
        </w:rPr>
        <w:t>) gavo klausim</w:t>
      </w:r>
      <w:r>
        <w:rPr>
          <w:rFonts w:cs="Times New Roman" w:ascii="Times New Roman" w:hAnsi="Times New Roman"/>
          <w:lang w:val="en-US"/>
        </w:rPr>
        <w:t>us</w:t>
      </w:r>
      <w:r>
        <w:rPr>
          <w:rFonts w:cs="Times New Roman" w:ascii="Times New Roman" w:hAnsi="Times New Roman"/>
          <w:lang w:val="lt-LT"/>
        </w:rPr>
        <w:t xml:space="preserve"> iš tiekėjų. Higienos instituto viešojo pirkimo komisija išnagrinėjo gautus klausimus ir pateikia atsakymus:</w:t>
      </w:r>
    </w:p>
    <w:p>
      <w:pPr>
        <w:pStyle w:val="Normal"/>
        <w:shd w:val="clear" w:color="auto" w:fill="FFFFFF"/>
        <w:spacing w:before="0" w:after="150"/>
        <w:ind w:hanging="360" w:left="720"/>
        <w:jc w:val="center"/>
        <w:rPr>
          <w:rFonts w:ascii="Times New Roman" w:hAnsi="Times New Roman" w:cs="Times New Roman"/>
          <w:sz w:val="28"/>
          <w:szCs w:val="28"/>
          <w:lang w:val="lt-LT"/>
        </w:rPr>
      </w:pPr>
      <w:r>
        <w:rPr>
          <w:rFonts w:cs="Times New Roman" w:ascii="Times New Roman" w:hAnsi="Times New Roman"/>
          <w:sz w:val="28"/>
          <w:szCs w:val="28"/>
          <w:lang w:val="lt-LT"/>
        </w:rPr>
      </w:r>
    </w:p>
    <w:p>
      <w:pPr>
        <w:pStyle w:val="NormalWeb"/>
        <w:numPr>
          <w:ilvl w:val="0"/>
          <w:numId w:val="2"/>
        </w:numPr>
        <w:shd w:val="clear" w:color="auto" w:fill="FFFFFF"/>
        <w:spacing w:lineRule="auto" w:line="360" w:beforeAutospacing="0" w:before="0" w:afterAutospacing="0" w:after="0"/>
        <w:jc w:val="both"/>
        <w:rPr>
          <w:rFonts w:ascii="Times New Roman" w:hAnsi="Times New Roman"/>
        </w:rPr>
      </w:pPr>
      <w:r>
        <w:rPr>
          <w:b/>
          <w:bCs/>
          <w:lang w:val="lt-LT"/>
        </w:rPr>
        <w:t>Klausimas</w:t>
      </w:r>
    </w:p>
    <w:p>
      <w:pPr>
        <w:pStyle w:val="NormalWeb"/>
        <w:shd w:val="clear" w:color="auto" w:fill="FFFFFF"/>
        <w:spacing w:lineRule="auto" w:line="360" w:beforeAutospacing="0" w:before="0" w:afterAutospacing="0" w:after="0"/>
        <w:ind w:left="714"/>
        <w:jc w:val="both"/>
        <w:rPr>
          <w:rFonts w:ascii="Times New Roman" w:hAnsi="Times New Roman"/>
        </w:rPr>
      </w:pPr>
      <w:r>
        <w:rPr>
          <w:lang w:val="lt-LT"/>
        </w:rPr>
        <w:t>„</w:t>
      </w:r>
      <w:r>
        <w:rPr>
          <w:rFonts w:cs="Calibri"/>
          <w:color w:val="000000"/>
          <w:sz w:val="23"/>
          <w:szCs w:val="23"/>
          <w:shd w:fill="FFFFFF" w:val="clear"/>
          <w:lang w:val="lt-LT"/>
        </w:rPr>
        <w:t>I pirkimo dalies Techninėje specifikacijoje nurodyta: "9. Paslaugų teikėjas turi pravesti ne mažiau nei 20 mokymo grupių gyvai bei apmokyti ne mažiau kaip 4 grupes (80 tikslinės grupės specialistų) Sostinės regione (Vilniaus apskritis) ir ne mažiau kaip 16 grupių (320 tikslinės grupės specialistų) Vidurio ir vakarų Lietuvos regione (visos apskritys, išskyrus Vilniaus apskritį).". Prašome patikslinti, kiek iš viso mokymų grupių turi pravesti paslaugų teikėjas, 20 ar 40 grupių? (Atitinkamai ir kitose pirkimo dalyse)</w:t>
      </w:r>
      <w:r>
        <w:rPr>
          <w:rFonts w:cs="Calibri"/>
          <w:color w:val="333333"/>
          <w:sz w:val="23"/>
          <w:szCs w:val="23"/>
          <w:shd w:fill="FFFFFF" w:val="clear"/>
        </w:rPr>
        <w:t> “</w:t>
      </w:r>
    </w:p>
    <w:p>
      <w:pPr>
        <w:pStyle w:val="NormalWeb"/>
        <w:shd w:val="clear" w:color="auto" w:fill="FFFFFF"/>
        <w:spacing w:lineRule="auto" w:line="360" w:beforeAutospacing="0" w:before="0" w:afterAutospacing="0" w:after="0"/>
        <w:ind w:left="714"/>
        <w:jc w:val="both"/>
        <w:rPr>
          <w:rFonts w:ascii="Times New Roman" w:hAnsi="Times New Roman"/>
          <w:sz w:val="28"/>
          <w:szCs w:val="28"/>
        </w:rPr>
      </w:pPr>
      <w:r>
        <w:rPr>
          <w:sz w:val="28"/>
          <w:szCs w:val="28"/>
        </w:rPr>
      </w:r>
    </w:p>
    <w:p>
      <w:pPr>
        <w:pStyle w:val="NormalWeb"/>
        <w:numPr>
          <w:ilvl w:val="0"/>
          <w:numId w:val="1"/>
        </w:numPr>
        <w:shd w:val="clear" w:color="auto" w:fill="FFFFFF"/>
        <w:spacing w:lineRule="auto" w:line="360" w:beforeAutospacing="0" w:before="0" w:afterAutospacing="0" w:after="0"/>
        <w:jc w:val="both"/>
        <w:rPr>
          <w:rFonts w:ascii="Times New Roman" w:hAnsi="Times New Roman"/>
        </w:rPr>
      </w:pPr>
      <w:r>
        <w:rPr>
          <w:b/>
          <w:bCs/>
          <w:lang w:val="lt-LT"/>
        </w:rPr>
        <w:t>Atsakymas</w:t>
      </w:r>
    </w:p>
    <w:p>
      <w:pPr>
        <w:pStyle w:val="BodyText"/>
        <w:spacing w:lineRule="auto" w:line="360"/>
        <w:ind w:left="709"/>
        <w:jc w:val="both"/>
        <w:rPr>
          <w:rFonts w:ascii="Times New Roman" w:hAnsi="Times New Roman"/>
          <w:sz w:val="24"/>
          <w:szCs w:val="24"/>
          <w:lang w:val="en-US"/>
        </w:rPr>
      </w:pPr>
      <w:r>
        <w:rPr>
          <w:rFonts w:ascii="Times New Roman" w:hAnsi="Times New Roman"/>
          <w:sz w:val="24"/>
          <w:szCs w:val="24"/>
          <w:lang w:val="en-US"/>
        </w:rPr>
        <w:t xml:space="preserve">Iš viso reikia apmokyti 20 grupių: 4 grupės turi būti organizuojamos Sostinės regione, o 16 grupių – Vidurio vakarų Lietuvos regione. </w:t>
      </w:r>
    </w:p>
    <w:p>
      <w:pPr>
        <w:pStyle w:val="BodyText"/>
        <w:spacing w:lineRule="auto" w:line="360"/>
        <w:ind w:left="709"/>
        <w:jc w:val="both"/>
        <w:rPr>
          <w:rFonts w:ascii="Times New Roman" w:hAnsi="Times New Roman"/>
          <w:sz w:val="24"/>
          <w:szCs w:val="24"/>
          <w:lang w:val="en-US"/>
        </w:rPr>
      </w:pPr>
      <w:r>
        <w:rPr>
          <w:rFonts w:ascii="Times New Roman" w:hAnsi="Times New Roman"/>
          <w:sz w:val="24"/>
          <w:szCs w:val="24"/>
          <w:lang w:val="en-US"/>
        </w:rPr>
      </w:r>
    </w:p>
    <w:p>
      <w:pPr>
        <w:pStyle w:val="NormalWeb"/>
        <w:numPr>
          <w:ilvl w:val="0"/>
          <w:numId w:val="2"/>
        </w:numPr>
        <w:shd w:val="clear" w:color="auto" w:fill="FFFFFF"/>
        <w:spacing w:lineRule="auto" w:line="360" w:beforeAutospacing="0" w:before="0" w:afterAutospacing="0" w:after="0"/>
        <w:jc w:val="both"/>
        <w:rPr>
          <w:rFonts w:ascii="Times New Roman" w:hAnsi="Times New Roman"/>
        </w:rPr>
      </w:pPr>
      <w:r>
        <w:rPr>
          <w:b/>
          <w:bCs/>
          <w:lang w:val="lt-LT"/>
        </w:rPr>
        <w:t>Klausimas</w:t>
      </w:r>
    </w:p>
    <w:p>
      <w:pPr>
        <w:pStyle w:val="NormalWeb"/>
        <w:shd w:val="clear" w:color="auto" w:fill="FFFFFF"/>
        <w:spacing w:lineRule="auto" w:line="360" w:beforeAutospacing="0" w:before="0" w:afterAutospacing="0" w:after="0"/>
        <w:ind w:left="714"/>
        <w:jc w:val="both"/>
        <w:rPr>
          <w:rFonts w:ascii="Times New Roman" w:hAnsi="Times New Roman"/>
        </w:rPr>
      </w:pPr>
      <w:r>
        <w:rPr>
          <w:lang w:val="lt-LT"/>
        </w:rPr>
        <w:t>„</w:t>
      </w:r>
      <w:r>
        <w:rPr>
          <w:rFonts w:cs="Calibri"/>
          <w:color w:val="333333"/>
          <w:sz w:val="23"/>
          <w:szCs w:val="23"/>
          <w:shd w:fill="FFFFFF" w:val="clear"/>
        </w:rPr>
        <w:t> </w:t>
      </w:r>
      <w:r>
        <w:rPr>
          <w:rFonts w:cs="Calibri"/>
          <w:color w:val="333333"/>
          <w:sz w:val="23"/>
          <w:szCs w:val="23"/>
          <w:shd w:fill="FFFFFF" w:val="clear"/>
        </w:rPr>
        <w:t>Specialiųjų pirkimo sąlygų 7 priede nurodyti pasiūlymų vertinimo kriterijai, pavyzdžiui, 5 pirkimo daliai numatyta, jog lektoriui, kuris per 12 mėnesių turi ne mažiau kaip 120 val. mokymų vedimo patirtį specialistams, komandinio darbo temomis, skiriamas 1 balas.</w:t>
        <w:br/>
        <w:t>Prašome patikslinti, ar 12 mėnesių intervalas gali būti skaičiuojamas bet kuriuo laikotarpiu? Pavyzdžiui, jei lektorius yra įgijęs 120 val. mokymų vedimo patirties nuo 2022 m. sausio 1 iki 2022 m. gruodžio 30 d. (t.y. per 12 mėn. laikotarpį 2022 metais), ar tokia patirtis būtų įvertinta 1 balu? “</w:t>
      </w:r>
    </w:p>
    <w:p>
      <w:pPr>
        <w:pStyle w:val="NormalWeb"/>
        <w:shd w:val="clear" w:color="auto" w:fill="FFFFFF"/>
        <w:spacing w:lineRule="auto" w:line="360" w:beforeAutospacing="0" w:before="0" w:afterAutospacing="0" w:after="0"/>
        <w:ind w:left="714"/>
        <w:jc w:val="both"/>
        <w:rPr>
          <w:rFonts w:ascii="Times New Roman" w:hAnsi="Times New Roman"/>
          <w:sz w:val="28"/>
          <w:szCs w:val="28"/>
        </w:rPr>
      </w:pPr>
      <w:r>
        <w:rPr>
          <w:sz w:val="28"/>
          <w:szCs w:val="28"/>
        </w:rPr>
      </w:r>
    </w:p>
    <w:p>
      <w:pPr>
        <w:pStyle w:val="NormalWeb"/>
        <w:numPr>
          <w:ilvl w:val="0"/>
          <w:numId w:val="1"/>
        </w:numPr>
        <w:shd w:val="clear" w:color="auto" w:fill="FFFFFF"/>
        <w:spacing w:lineRule="auto" w:line="360" w:beforeAutospacing="0" w:before="0" w:afterAutospacing="0" w:after="0"/>
        <w:jc w:val="both"/>
        <w:rPr>
          <w:rFonts w:ascii="Times New Roman" w:hAnsi="Times New Roman"/>
        </w:rPr>
      </w:pPr>
      <w:r>
        <w:rPr>
          <w:b/>
          <w:bCs/>
          <w:sz w:val="24"/>
          <w:szCs w:val="24"/>
          <w:lang w:val="lt-LT"/>
        </w:rPr>
        <w:t>Atsakymas</w:t>
      </w:r>
    </w:p>
    <w:p>
      <w:pPr>
        <w:pStyle w:val="BodyText"/>
        <w:spacing w:lineRule="auto" w:line="360"/>
        <w:ind w:left="709"/>
        <w:jc w:val="both"/>
        <w:rPr>
          <w:rFonts w:ascii="Times New Roman" w:hAnsi="Times New Roman"/>
          <w:sz w:val="24"/>
          <w:szCs w:val="24"/>
          <w:lang w:val="en-US"/>
        </w:rPr>
      </w:pPr>
      <w:r>
        <w:rPr>
          <w:rFonts w:ascii="Times New Roman" w:hAnsi="Times New Roman"/>
          <w:sz w:val="24"/>
          <w:szCs w:val="24"/>
          <w:lang w:val="en-US"/>
        </w:rPr>
        <w:t>Patirtis skai</w:t>
      </w:r>
      <w:r>
        <w:rPr>
          <w:rFonts w:ascii="Times New Roman" w:hAnsi="Times New Roman"/>
          <w:sz w:val="24"/>
          <w:szCs w:val="24"/>
          <w:lang w:val="lt-LT"/>
        </w:rPr>
        <w:t>čiuojama per paskutinius 12 mėnesių iki pasiūlymo pateikimo termino pabaigos. Taip skaičiuojasi terminas visoms pirkimo dalims.</w:t>
      </w:r>
    </w:p>
    <w:p>
      <w:pPr>
        <w:pStyle w:val="BodyText"/>
        <w:spacing w:lineRule="auto" w:line="360"/>
        <w:ind w:left="709"/>
        <w:jc w:val="both"/>
        <w:rPr>
          <w:rFonts w:ascii="Times New Roman" w:hAnsi="Times New Roman"/>
          <w:sz w:val="24"/>
          <w:szCs w:val="24"/>
          <w:lang w:val="en-US"/>
        </w:rPr>
      </w:pPr>
      <w:r>
        <w:rPr>
          <w:rFonts w:ascii="Times New Roman" w:hAnsi="Times New Roman"/>
          <w:sz w:val="24"/>
          <w:szCs w:val="24"/>
          <w:lang w:val="en-US"/>
        </w:rPr>
      </w:r>
    </w:p>
    <w:p>
      <w:pPr>
        <w:pStyle w:val="NormalWeb"/>
        <w:numPr>
          <w:ilvl w:val="0"/>
          <w:numId w:val="2"/>
        </w:numPr>
        <w:shd w:val="clear" w:color="auto" w:fill="FFFFFF"/>
        <w:spacing w:lineRule="auto" w:line="360" w:beforeAutospacing="0" w:before="0" w:afterAutospacing="0" w:after="0"/>
        <w:jc w:val="both"/>
        <w:rPr>
          <w:rFonts w:ascii="Times New Roman" w:hAnsi="Times New Roman"/>
        </w:rPr>
      </w:pPr>
      <w:r>
        <w:rPr>
          <w:b/>
          <w:bCs/>
          <w:lang w:val="lt-LT"/>
        </w:rPr>
        <w:t>Klausimas</w:t>
      </w:r>
    </w:p>
    <w:p>
      <w:pPr>
        <w:pStyle w:val="NormalWeb"/>
        <w:shd w:val="clear" w:color="auto" w:fill="FFFFFF"/>
        <w:spacing w:lineRule="auto" w:line="360" w:beforeAutospacing="0" w:before="0" w:afterAutospacing="0" w:after="0"/>
        <w:ind w:left="714"/>
        <w:jc w:val="both"/>
        <w:rPr>
          <w:rFonts w:ascii="Times New Roman" w:hAnsi="Times New Roman"/>
        </w:rPr>
      </w:pPr>
      <w:r>
        <w:rPr>
          <w:lang w:val="lt-LT"/>
        </w:rPr>
        <w:t>„</w:t>
      </w:r>
      <w:r>
        <w:rPr>
          <w:rFonts w:cs="Calibri"/>
          <w:color w:val="000000"/>
          <w:sz w:val="23"/>
          <w:szCs w:val="23"/>
          <w:shd w:fill="FFFFFF" w:val="clear"/>
          <w:lang w:val="lt-LT"/>
        </w:rPr>
        <w:t>Atkreipiame dėmesį, kad pildydami Specialiųjų pirkimo sąlygų 6 priedo "Pasiūlymo forma" 5 dalį "KAINA", tiekėjai skirtingoms paslaugų eilutėms, gali taikyti skirtingus PVM tarifus, pavyzdžiui Mokymų vedimo paslaugoms pagal PVM įstatymą, gali būti taikomas 0 proc. PVM tarifas, tuo tarpu matitinimo ir salių nuomos paslaugoms- 21 proc. tarifas. Kokį PMV tarifą (ar jo vidurkį ?) tiekėjas turėtų nurodyti Pasiūlymo formos 5 dalies "KAINA skiltyje "PVM [nurodyti PVM tarifą] proc., Eur"?</w:t>
      </w:r>
      <w:r>
        <w:rPr>
          <w:rFonts w:cs="Calibri"/>
          <w:color w:val="333333"/>
          <w:sz w:val="23"/>
          <w:szCs w:val="23"/>
          <w:shd w:fill="FFFFFF" w:val="clear"/>
          <w:lang w:val="lt-LT"/>
        </w:rPr>
        <w:t xml:space="preserve"> </w:t>
      </w:r>
      <w:r>
        <w:rPr>
          <w:rFonts w:cs="Calibri"/>
          <w:color w:val="333333"/>
          <w:sz w:val="23"/>
          <w:szCs w:val="23"/>
          <w:shd w:fill="FFFFFF" w:val="clear"/>
        </w:rPr>
        <w:t> “</w:t>
      </w:r>
    </w:p>
    <w:p>
      <w:pPr>
        <w:pStyle w:val="NormalWeb"/>
        <w:shd w:val="clear" w:color="auto" w:fill="FFFFFF"/>
        <w:spacing w:lineRule="auto" w:line="360" w:beforeAutospacing="0" w:before="0" w:afterAutospacing="0" w:after="0"/>
        <w:ind w:left="714"/>
        <w:jc w:val="both"/>
        <w:rPr>
          <w:rFonts w:ascii="Times New Roman" w:hAnsi="Times New Roman"/>
          <w:sz w:val="24"/>
          <w:szCs w:val="24"/>
        </w:rPr>
      </w:pPr>
      <w:r>
        <w:rPr>
          <w:sz w:val="24"/>
          <w:szCs w:val="24"/>
        </w:rPr>
      </w:r>
    </w:p>
    <w:p>
      <w:pPr>
        <w:pStyle w:val="NormalWeb"/>
        <w:numPr>
          <w:ilvl w:val="0"/>
          <w:numId w:val="1"/>
        </w:numPr>
        <w:shd w:val="clear" w:color="auto" w:fill="FFFFFF"/>
        <w:spacing w:lineRule="auto" w:line="360" w:beforeAutospacing="0" w:before="0" w:afterAutospacing="0" w:after="0"/>
        <w:jc w:val="both"/>
        <w:rPr>
          <w:rFonts w:ascii="Times New Roman" w:hAnsi="Times New Roman"/>
          <w:sz w:val="24"/>
          <w:szCs w:val="24"/>
        </w:rPr>
      </w:pPr>
      <w:r>
        <w:rPr>
          <w:b/>
          <w:bCs/>
          <w:sz w:val="24"/>
          <w:szCs w:val="24"/>
          <w:lang w:val="lt-LT"/>
        </w:rPr>
        <w:t>Atsakymas</w:t>
      </w:r>
    </w:p>
    <w:p>
      <w:pPr>
        <w:pStyle w:val="BodyText"/>
        <w:spacing w:lineRule="auto" w:line="360"/>
        <w:ind w:left="709"/>
        <w:jc w:val="both"/>
        <w:rPr>
          <w:rFonts w:ascii="Times New Roman" w:hAnsi="Times New Roman"/>
          <w:sz w:val="24"/>
          <w:szCs w:val="24"/>
          <w:lang w:val="lt-LT"/>
        </w:rPr>
      </w:pPr>
      <w:r>
        <w:rPr>
          <w:rFonts w:ascii="Times New Roman" w:hAnsi="Times New Roman"/>
          <w:sz w:val="24"/>
          <w:szCs w:val="24"/>
          <w:lang w:val="lt-LT"/>
        </w:rPr>
        <w:t>Jei bus taikomas ne vienas tarifas, tai nurodykite tarifus kuriuos taikysite ir prie kiekvieno taikomo tarifo dėkitę išnašą, bei po lentele pateikite paaiškinimą kokį tarifą kokiai eilutei taikėte.</w:t>
      </w:r>
    </w:p>
    <w:p>
      <w:pPr>
        <w:pStyle w:val="BodyText"/>
        <w:spacing w:lineRule="auto" w:line="360"/>
        <w:ind w:left="709"/>
        <w:jc w:val="both"/>
        <w:rPr>
          <w:rFonts w:ascii="Times New Roman" w:hAnsi="Times New Roman"/>
          <w:sz w:val="24"/>
          <w:szCs w:val="24"/>
          <w:lang w:val="en-US"/>
        </w:rPr>
      </w:pPr>
      <w:r>
        <w:rPr>
          <w:rFonts w:ascii="Times New Roman" w:hAnsi="Times New Roman"/>
          <w:sz w:val="24"/>
          <w:szCs w:val="24"/>
          <w:lang w:val="en-US"/>
        </w:rPr>
      </w:r>
    </w:p>
    <w:p>
      <w:pPr>
        <w:pStyle w:val="NormalWeb"/>
        <w:numPr>
          <w:ilvl w:val="0"/>
          <w:numId w:val="0"/>
        </w:numPr>
        <w:shd w:val="clear" w:color="auto" w:fill="FFFFFF"/>
        <w:spacing w:lineRule="auto" w:line="360" w:beforeAutospacing="0" w:before="0" w:afterAutospacing="0" w:after="0"/>
        <w:ind w:hanging="0" w:left="1074"/>
        <w:jc w:val="both"/>
        <w:rPr>
          <w:rFonts w:ascii="Times New Roman" w:hAnsi="Times New Roman"/>
        </w:rPr>
      </w:pPr>
      <w:r>
        <w:rPr/>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2">
    <w:lvl w:ilvl="0">
      <w:start w:val="1"/>
      <w:numFmt w:val="decimal"/>
      <w:lvlText w:val="%1."/>
      <w:lvlJc w:val="left"/>
      <w:pPr>
        <w:tabs>
          <w:tab w:val="num" w:pos="0"/>
        </w:tabs>
        <w:ind w:left="1074" w:hanging="360"/>
      </w:pPr>
      <w:rPr/>
    </w:lvl>
    <w:lvl w:ilvl="1">
      <w:start w:val="1"/>
      <w:numFmt w:val="lowerLetter"/>
      <w:lvlText w:val="%2."/>
      <w:lvlJc w:val="left"/>
      <w:pPr>
        <w:tabs>
          <w:tab w:val="num" w:pos="0"/>
        </w:tabs>
        <w:ind w:left="1794" w:hanging="360"/>
      </w:pPr>
      <w:rPr/>
    </w:lvl>
    <w:lvl w:ilvl="2">
      <w:start w:val="1"/>
      <w:numFmt w:val="lowerRoman"/>
      <w:lvlText w:val="%3."/>
      <w:lvlJc w:val="right"/>
      <w:pPr>
        <w:tabs>
          <w:tab w:val="num" w:pos="0"/>
        </w:tabs>
        <w:ind w:left="2514" w:hanging="180"/>
      </w:pPr>
      <w:rPr/>
    </w:lvl>
    <w:lvl w:ilvl="3">
      <w:start w:val="1"/>
      <w:numFmt w:val="decimal"/>
      <w:lvlText w:val="%4."/>
      <w:lvlJc w:val="left"/>
      <w:pPr>
        <w:tabs>
          <w:tab w:val="num" w:pos="0"/>
        </w:tabs>
        <w:ind w:left="3234" w:hanging="360"/>
      </w:pPr>
      <w:rPr/>
    </w:lvl>
    <w:lvl w:ilvl="4">
      <w:start w:val="1"/>
      <w:numFmt w:val="lowerLetter"/>
      <w:lvlText w:val="%5."/>
      <w:lvlJc w:val="left"/>
      <w:pPr>
        <w:tabs>
          <w:tab w:val="num" w:pos="0"/>
        </w:tabs>
        <w:ind w:left="3954" w:hanging="360"/>
      </w:pPr>
      <w:rPr/>
    </w:lvl>
    <w:lvl w:ilvl="5">
      <w:start w:val="1"/>
      <w:numFmt w:val="lowerRoman"/>
      <w:lvlText w:val="%6."/>
      <w:lvlJc w:val="right"/>
      <w:pPr>
        <w:tabs>
          <w:tab w:val="num" w:pos="0"/>
        </w:tabs>
        <w:ind w:left="4674" w:hanging="180"/>
      </w:pPr>
      <w:rPr/>
    </w:lvl>
    <w:lvl w:ilvl="6">
      <w:start w:val="1"/>
      <w:numFmt w:val="decimal"/>
      <w:lvlText w:val="%7."/>
      <w:lvlJc w:val="left"/>
      <w:pPr>
        <w:tabs>
          <w:tab w:val="num" w:pos="0"/>
        </w:tabs>
        <w:ind w:left="5394" w:hanging="360"/>
      </w:pPr>
      <w:rPr/>
    </w:lvl>
    <w:lvl w:ilvl="7">
      <w:start w:val="1"/>
      <w:numFmt w:val="lowerLetter"/>
      <w:lvlText w:val="%8."/>
      <w:lvlJc w:val="left"/>
      <w:pPr>
        <w:tabs>
          <w:tab w:val="num" w:pos="0"/>
        </w:tabs>
        <w:ind w:left="6114" w:hanging="360"/>
      </w:pPr>
      <w:rPr/>
    </w:lvl>
    <w:lvl w:ilvl="8">
      <w:start w:val="1"/>
      <w:numFmt w:val="lowerRoman"/>
      <w:lvlText w:val="%9."/>
      <w:lvlJc w:val="right"/>
      <w:pPr>
        <w:tabs>
          <w:tab w:val="num" w:pos="0"/>
        </w:tabs>
        <w:ind w:left="6834"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336007"/>
    <w:rPr>
      <w:color w:val="0000FF"/>
      <w:u w:val="single"/>
    </w:rPr>
  </w:style>
  <w:style w:type="character" w:styleId="Apple-converted-space" w:customStyle="1">
    <w:name w:val="apple-converted-space"/>
    <w:basedOn w:val="DefaultParagraphFont"/>
    <w:qFormat/>
    <w:rsid w:val="00336007"/>
    <w:rPr/>
  </w:style>
  <w:style w:type="character" w:styleId="UnresolvedMention">
    <w:name w:val="Unresolved Mention"/>
    <w:basedOn w:val="DefaultParagraphFont"/>
    <w:uiPriority w:val="99"/>
    <w:semiHidden/>
    <w:unhideWhenUsed/>
    <w:qFormat/>
    <w:rsid w:val="00822fb7"/>
    <w:rPr>
      <w:color w:val="605E5C"/>
      <w:shd w:fill="E1DFDD" w:val="clear"/>
    </w:rPr>
  </w:style>
  <w:style w:type="character" w:styleId="NumberingSymbols">
    <w:name w:val="Numbering Symbols"/>
    <w:qFormat/>
    <w:rPr/>
  </w:style>
  <w:style w:type="character" w:styleId="Bullets">
    <w:name w:val="Bullets"/>
    <w:qFormat/>
    <w:rPr>
      <w:rFonts w:ascii="OpenSymbol" w:hAnsi="OpenSymbol" w:eastAsia="OpenSymbol" w:cs="OpenSymbol"/>
    </w:rPr>
  </w:style>
  <w:style w:type="character" w:styleId="C10">
    <w:name w:val="c10"/>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rmalWeb">
    <w:name w:val="Normal (Web)"/>
    <w:basedOn w:val="Normal"/>
    <w:uiPriority w:val="99"/>
    <w:unhideWhenUsed/>
    <w:qFormat/>
    <w:rsid w:val="00336007"/>
    <w:pPr>
      <w:spacing w:beforeAutospacing="1" w:afterAutospacing="1"/>
    </w:pPr>
    <w:rPr>
      <w:rFonts w:ascii="Times New Roman" w:hAnsi="Times New Roman" w:eastAsia="Times New Roman" w:cs="Times New Roman"/>
      <w:lang w:eastAsia="en-GB"/>
    </w:rPr>
  </w:style>
  <w:style w:type="paragraph" w:styleId="P1" w:customStyle="1">
    <w:name w:val="p1"/>
    <w:basedOn w:val="Normal"/>
    <w:qFormat/>
    <w:rsid w:val="00336007"/>
    <w:pPr>
      <w:spacing w:beforeAutospacing="1" w:afterAutospacing="1"/>
    </w:pPr>
    <w:rPr>
      <w:rFonts w:ascii="Times New Roman" w:hAnsi="Times New Roman" w:eastAsia="Times New Roman" w:cs="Times New Roman"/>
      <w:lang w:eastAsia="en-G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2231</TotalTime>
  <Application>LibreOffice/7.6.4.1$Windows_X86_64 LibreOffice_project/e19e193f88cd6c0525a17fb7a176ed8e6a3e2aa1</Application>
  <AppVersion>15.0000</AppVersion>
  <Pages>2</Pages>
  <Words>337</Words>
  <Characters>2038</Characters>
  <CharactersWithSpaces>2359</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2023-03-29T13:47:00Z</dcterms:created>
  <dc:creator>Ignas Stanislovaitis</dc:creator>
  <dc:description/>
  <dc:language>en-US</dc:language>
  <cp:lastModifiedBy/>
  <dcterms:modified xsi:type="dcterms:W3CDTF">2025-10-10T21:03:14Z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