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7BE9F" w14:textId="77777777" w:rsidR="006D559A" w:rsidRPr="00DB6F5B" w:rsidRDefault="006D559A" w:rsidP="006D559A">
      <w:pPr>
        <w:pStyle w:val="Patvirtinta"/>
        <w:tabs>
          <w:tab w:val="clear" w:pos="1304"/>
          <w:tab w:val="clear" w:pos="1457"/>
          <w:tab w:val="clear" w:pos="1604"/>
          <w:tab w:val="clear" w:pos="1757"/>
        </w:tabs>
        <w:ind w:left="0" w:right="60"/>
        <w:jc w:val="center"/>
        <w:rPr>
          <w:rFonts w:ascii="Times New Roman" w:hAnsi="Times New Roman"/>
          <w:b/>
          <w:caps/>
          <w:sz w:val="24"/>
          <w:szCs w:val="24"/>
          <w:lang w:val="lt-LT"/>
        </w:rPr>
      </w:pPr>
      <w:r w:rsidRPr="00DB6F5B">
        <w:rPr>
          <w:rFonts w:ascii="Times New Roman" w:hAnsi="Times New Roman"/>
          <w:b/>
          <w:caps/>
          <w:sz w:val="24"/>
          <w:szCs w:val="24"/>
          <w:lang w:val="lt-LT"/>
        </w:rPr>
        <w:t>ALGIMANTO BANDZOS SOCIALINIŲ PASLAUGŲ NAMAI</w:t>
      </w:r>
    </w:p>
    <w:p w14:paraId="00B8A7EB" w14:textId="77777777" w:rsidR="006D559A" w:rsidRPr="00DB6F5B" w:rsidRDefault="006D559A" w:rsidP="006D559A">
      <w:pPr>
        <w:ind w:right="-178"/>
        <w:rPr>
          <w:sz w:val="24"/>
          <w:szCs w:val="24"/>
        </w:rPr>
      </w:pPr>
    </w:p>
    <w:p w14:paraId="470E80CB" w14:textId="77777777" w:rsidR="006D559A" w:rsidRPr="00DB6F5B" w:rsidRDefault="006D559A" w:rsidP="006D559A">
      <w:pPr>
        <w:jc w:val="center"/>
        <w:rPr>
          <w:sz w:val="24"/>
          <w:szCs w:val="24"/>
        </w:rPr>
      </w:pPr>
      <w:r w:rsidRPr="00DB6F5B">
        <w:rPr>
          <w:sz w:val="24"/>
          <w:szCs w:val="24"/>
        </w:rPr>
        <w:t xml:space="preserve">Staniūnų g. 41, LT – 36127 Panevėžys, įmonės kodas 190997412 </w:t>
      </w:r>
    </w:p>
    <w:p w14:paraId="126FBBD9" w14:textId="77777777" w:rsidR="006D559A" w:rsidRPr="00DB6F5B" w:rsidRDefault="006D559A" w:rsidP="006D559A">
      <w:pPr>
        <w:jc w:val="center"/>
        <w:rPr>
          <w:sz w:val="24"/>
          <w:szCs w:val="24"/>
        </w:rPr>
      </w:pPr>
      <w:r w:rsidRPr="00DB6F5B">
        <w:rPr>
          <w:sz w:val="24"/>
          <w:szCs w:val="24"/>
        </w:rPr>
        <w:t>a.s. LT057300010002384226, „Swedbank“, AB, b.k. 73000</w:t>
      </w:r>
    </w:p>
    <w:p w14:paraId="63863970" w14:textId="77777777" w:rsidR="006D559A" w:rsidRPr="00DB6F5B" w:rsidRDefault="006D559A" w:rsidP="006D559A">
      <w:pPr>
        <w:jc w:val="center"/>
        <w:rPr>
          <w:sz w:val="24"/>
          <w:szCs w:val="24"/>
        </w:rPr>
      </w:pPr>
      <w:r w:rsidRPr="00DB6F5B">
        <w:rPr>
          <w:sz w:val="24"/>
          <w:szCs w:val="24"/>
        </w:rPr>
        <w:t>Tel. (8 45) 587534, faksas (8 45) 587533</w:t>
      </w:r>
    </w:p>
    <w:p w14:paraId="2F567413" w14:textId="77777777" w:rsidR="006D559A" w:rsidRPr="00DB6F5B" w:rsidRDefault="006D559A" w:rsidP="006D559A">
      <w:pPr>
        <w:jc w:val="center"/>
        <w:rPr>
          <w:sz w:val="24"/>
          <w:szCs w:val="24"/>
        </w:rPr>
      </w:pPr>
      <w:proofErr w:type="gramStart"/>
      <w:r w:rsidRPr="00DB6F5B">
        <w:rPr>
          <w:sz w:val="24"/>
          <w:szCs w:val="24"/>
        </w:rPr>
        <w:t xml:space="preserve">El.paštas  </w:t>
      </w:r>
      <w:proofErr w:type="gramEnd"/>
      <w:r w:rsidR="00681DAB">
        <w:fldChar w:fldCharType="begin"/>
      </w:r>
      <w:r w:rsidR="00681DAB">
        <w:instrText xml:space="preserve"> HYPERLINK "mailto:elona.nakrosiene@socnamai.lt" </w:instrText>
      </w:r>
      <w:r w:rsidR="00681DAB">
        <w:fldChar w:fldCharType="separate"/>
      </w:r>
      <w:r w:rsidRPr="00631C70">
        <w:rPr>
          <w:rStyle w:val="Hipersaitas"/>
          <w:rFonts w:eastAsiaTheme="majorEastAsia"/>
          <w:sz w:val="24"/>
          <w:szCs w:val="24"/>
        </w:rPr>
        <w:t>elona.nakrosiene@socnamai.lt</w:t>
      </w:r>
      <w:r w:rsidR="00681DAB">
        <w:rPr>
          <w:rStyle w:val="Hipersaitas"/>
          <w:rFonts w:eastAsiaTheme="majorEastAsia"/>
          <w:sz w:val="24"/>
          <w:szCs w:val="24"/>
        </w:rPr>
        <w:fldChar w:fldCharType="end"/>
      </w:r>
    </w:p>
    <w:p w14:paraId="22AFD672" w14:textId="77777777" w:rsidR="006D559A" w:rsidRPr="00DB6F5B" w:rsidRDefault="006D559A" w:rsidP="006D559A">
      <w:pPr>
        <w:jc w:val="center"/>
        <w:rPr>
          <w:b/>
          <w:bCs/>
          <w:sz w:val="24"/>
          <w:szCs w:val="24"/>
        </w:rPr>
      </w:pPr>
    </w:p>
    <w:p w14:paraId="4EC28936" w14:textId="77777777" w:rsidR="006D559A" w:rsidRPr="00DB6F5B" w:rsidRDefault="006D559A" w:rsidP="006D559A">
      <w:pPr>
        <w:jc w:val="center"/>
        <w:rPr>
          <w:b/>
          <w:bCs/>
          <w:sz w:val="24"/>
          <w:szCs w:val="24"/>
        </w:rPr>
      </w:pPr>
    </w:p>
    <w:p w14:paraId="1816C67E" w14:textId="77777777" w:rsidR="006D559A" w:rsidRPr="00DB6F5B" w:rsidRDefault="006D559A" w:rsidP="006D559A">
      <w:pPr>
        <w:jc w:val="center"/>
        <w:rPr>
          <w:b/>
          <w:bCs/>
          <w:sz w:val="24"/>
          <w:szCs w:val="24"/>
        </w:rPr>
      </w:pPr>
    </w:p>
    <w:p w14:paraId="3CC99C80" w14:textId="77777777" w:rsidR="006D559A" w:rsidRPr="00DB6F5B" w:rsidRDefault="006D559A" w:rsidP="006D559A">
      <w:pPr>
        <w:jc w:val="center"/>
        <w:rPr>
          <w:b/>
          <w:bCs/>
          <w:sz w:val="24"/>
          <w:szCs w:val="24"/>
        </w:rPr>
      </w:pPr>
    </w:p>
    <w:p w14:paraId="1D85B457" w14:textId="77777777" w:rsidR="006D559A" w:rsidRPr="00DB6F5B" w:rsidRDefault="006D559A" w:rsidP="006D559A">
      <w:pPr>
        <w:jc w:val="center"/>
        <w:rPr>
          <w:b/>
          <w:bCs/>
          <w:sz w:val="24"/>
          <w:szCs w:val="24"/>
        </w:rPr>
      </w:pPr>
    </w:p>
    <w:p w14:paraId="2D643F47" w14:textId="77777777" w:rsidR="006D559A" w:rsidRPr="00DB6F5B" w:rsidRDefault="006D559A" w:rsidP="006D559A">
      <w:pPr>
        <w:jc w:val="center"/>
        <w:rPr>
          <w:b/>
          <w:bCs/>
          <w:sz w:val="24"/>
          <w:szCs w:val="24"/>
        </w:rPr>
      </w:pPr>
    </w:p>
    <w:p w14:paraId="79DC602E" w14:textId="77777777" w:rsidR="006D559A" w:rsidRPr="00DB6F5B" w:rsidRDefault="006D559A" w:rsidP="006D559A">
      <w:pPr>
        <w:tabs>
          <w:tab w:val="right" w:leader="underscore" w:pos="8505"/>
        </w:tabs>
        <w:jc w:val="center"/>
        <w:rPr>
          <w:i/>
          <w:sz w:val="24"/>
          <w:szCs w:val="24"/>
        </w:rPr>
      </w:pPr>
    </w:p>
    <w:p w14:paraId="1662B94D" w14:textId="77777777" w:rsidR="006D559A" w:rsidRPr="00DB6F5B" w:rsidRDefault="006D559A" w:rsidP="006D559A">
      <w:pPr>
        <w:spacing w:line="360" w:lineRule="auto"/>
        <w:jc w:val="center"/>
        <w:rPr>
          <w:b/>
          <w:sz w:val="24"/>
          <w:szCs w:val="24"/>
        </w:rPr>
      </w:pPr>
      <w:r>
        <w:rPr>
          <w:b/>
          <w:sz w:val="24"/>
          <w:szCs w:val="24"/>
        </w:rPr>
        <w:t xml:space="preserve"> SKELBIAMOS APKLAUSOS</w:t>
      </w:r>
    </w:p>
    <w:p w14:paraId="646B8AB9" w14:textId="77777777" w:rsidR="006D559A" w:rsidRPr="00DB6F5B" w:rsidRDefault="006D559A" w:rsidP="006D559A">
      <w:pPr>
        <w:jc w:val="center"/>
        <w:rPr>
          <w:sz w:val="24"/>
          <w:szCs w:val="24"/>
        </w:rPr>
      </w:pPr>
      <w:r w:rsidRPr="00DB6F5B">
        <w:rPr>
          <w:b/>
          <w:sz w:val="24"/>
          <w:szCs w:val="24"/>
        </w:rPr>
        <w:t>PIRKIMO DOKUMENTAI</w:t>
      </w:r>
      <w:r w:rsidRPr="00DB6F5B">
        <w:rPr>
          <w:sz w:val="24"/>
          <w:szCs w:val="24"/>
        </w:rPr>
        <w:t xml:space="preserve"> </w:t>
      </w:r>
    </w:p>
    <w:p w14:paraId="0CB5CD8D" w14:textId="77777777" w:rsidR="006D559A" w:rsidRPr="00DB6F5B" w:rsidRDefault="006D559A" w:rsidP="006D559A">
      <w:pPr>
        <w:jc w:val="center"/>
        <w:rPr>
          <w:sz w:val="24"/>
          <w:szCs w:val="24"/>
        </w:rPr>
      </w:pPr>
    </w:p>
    <w:p w14:paraId="359B54BE" w14:textId="77777777" w:rsidR="006D559A" w:rsidRPr="00DB6F5B" w:rsidRDefault="006D559A" w:rsidP="006D559A">
      <w:pPr>
        <w:jc w:val="center"/>
        <w:rPr>
          <w:sz w:val="24"/>
          <w:szCs w:val="24"/>
        </w:rPr>
      </w:pPr>
    </w:p>
    <w:p w14:paraId="230ED18B" w14:textId="77777777" w:rsidR="006D559A" w:rsidRPr="00DB6F5B" w:rsidRDefault="006D559A" w:rsidP="006D559A">
      <w:pPr>
        <w:jc w:val="center"/>
        <w:rPr>
          <w:sz w:val="24"/>
          <w:szCs w:val="24"/>
        </w:rPr>
      </w:pPr>
    </w:p>
    <w:p w14:paraId="0A899725" w14:textId="77777777" w:rsidR="006D559A" w:rsidRPr="00DB6F5B" w:rsidRDefault="006D559A" w:rsidP="006D559A">
      <w:pPr>
        <w:jc w:val="center"/>
        <w:rPr>
          <w:sz w:val="24"/>
          <w:szCs w:val="24"/>
        </w:rPr>
      </w:pPr>
    </w:p>
    <w:p w14:paraId="5B780B28" w14:textId="77777777" w:rsidR="006D559A" w:rsidRPr="00DB6F5B" w:rsidRDefault="006D559A" w:rsidP="006D559A">
      <w:pPr>
        <w:jc w:val="center"/>
        <w:rPr>
          <w:sz w:val="24"/>
          <w:szCs w:val="24"/>
        </w:rPr>
      </w:pPr>
    </w:p>
    <w:p w14:paraId="2750D786" w14:textId="77777777" w:rsidR="006D559A" w:rsidRPr="00DB6F5B" w:rsidRDefault="006D559A" w:rsidP="006D559A">
      <w:pPr>
        <w:jc w:val="center"/>
        <w:rPr>
          <w:sz w:val="24"/>
          <w:szCs w:val="24"/>
        </w:rPr>
      </w:pPr>
    </w:p>
    <w:p w14:paraId="6368E8EC" w14:textId="77777777" w:rsidR="006D559A" w:rsidRPr="00DB6F5B" w:rsidRDefault="006D559A" w:rsidP="006D559A">
      <w:pPr>
        <w:tabs>
          <w:tab w:val="right" w:leader="underscore" w:pos="8505"/>
        </w:tabs>
        <w:jc w:val="center"/>
        <w:rPr>
          <w:b/>
          <w:sz w:val="24"/>
          <w:szCs w:val="24"/>
        </w:rPr>
      </w:pPr>
      <w:r w:rsidRPr="00DB6F5B">
        <w:rPr>
          <w:b/>
          <w:sz w:val="24"/>
          <w:szCs w:val="24"/>
        </w:rPr>
        <w:t>ALGIMANTO BANDZOS SOCIALINIŲ PASLAUGŲ NAMAI, STANIŪNŲ G. 41,</w:t>
      </w:r>
    </w:p>
    <w:p w14:paraId="4ABC9D3F" w14:textId="3F7C7BA0" w:rsidR="006D559A" w:rsidRPr="00DB6F5B" w:rsidRDefault="00534E1C" w:rsidP="006D559A">
      <w:pPr>
        <w:jc w:val="center"/>
        <w:rPr>
          <w:b/>
          <w:sz w:val="24"/>
          <w:szCs w:val="24"/>
        </w:rPr>
      </w:pPr>
      <w:r>
        <w:rPr>
          <w:b/>
          <w:sz w:val="24"/>
          <w:szCs w:val="24"/>
        </w:rPr>
        <w:t xml:space="preserve">VAISTŲ, </w:t>
      </w:r>
      <w:r w:rsidR="006D559A">
        <w:rPr>
          <w:b/>
          <w:sz w:val="24"/>
          <w:szCs w:val="24"/>
        </w:rPr>
        <w:t>MEDICINOS PAGALBOS PRIEMONIŲ</w:t>
      </w:r>
      <w:r>
        <w:rPr>
          <w:b/>
          <w:sz w:val="24"/>
          <w:szCs w:val="24"/>
        </w:rPr>
        <w:t>, MAISTO PAPILDŲ IR KITŲ MEDICINOS REIKMENŲ</w:t>
      </w:r>
      <w:r w:rsidRPr="00DB6F5B">
        <w:rPr>
          <w:b/>
          <w:sz w:val="24"/>
          <w:szCs w:val="24"/>
        </w:rPr>
        <w:t xml:space="preserve"> PIRKIMAS</w:t>
      </w:r>
      <w:r w:rsidR="006D559A" w:rsidRPr="00DB6F5B">
        <w:rPr>
          <w:b/>
          <w:sz w:val="24"/>
          <w:szCs w:val="24"/>
        </w:rPr>
        <w:t xml:space="preserve"> </w:t>
      </w:r>
    </w:p>
    <w:p w14:paraId="40E948DD" w14:textId="77777777" w:rsidR="006D559A" w:rsidRPr="00DB6F5B" w:rsidRDefault="006D559A" w:rsidP="006D559A">
      <w:pPr>
        <w:jc w:val="center"/>
        <w:rPr>
          <w:sz w:val="24"/>
          <w:szCs w:val="24"/>
        </w:rPr>
      </w:pPr>
    </w:p>
    <w:p w14:paraId="509D0AFE" w14:textId="77777777" w:rsidR="006D559A" w:rsidRPr="00DB6F5B" w:rsidRDefault="006D559A" w:rsidP="006D559A">
      <w:pPr>
        <w:jc w:val="center"/>
        <w:rPr>
          <w:sz w:val="24"/>
          <w:szCs w:val="24"/>
        </w:rPr>
      </w:pPr>
    </w:p>
    <w:p w14:paraId="33BBA1C5" w14:textId="77777777" w:rsidR="006D559A" w:rsidRPr="00DB6F5B" w:rsidRDefault="006D559A" w:rsidP="006D559A">
      <w:pPr>
        <w:jc w:val="center"/>
        <w:rPr>
          <w:sz w:val="24"/>
          <w:szCs w:val="24"/>
        </w:rPr>
      </w:pPr>
    </w:p>
    <w:p w14:paraId="4039C0D5" w14:textId="77777777" w:rsidR="006D559A" w:rsidRPr="00DB6F5B" w:rsidRDefault="006D559A" w:rsidP="006D559A">
      <w:pPr>
        <w:jc w:val="center"/>
        <w:rPr>
          <w:sz w:val="24"/>
          <w:szCs w:val="24"/>
        </w:rPr>
      </w:pPr>
    </w:p>
    <w:p w14:paraId="02A7830D" w14:textId="77777777" w:rsidR="006D559A" w:rsidRPr="00DB6F5B" w:rsidRDefault="006D559A" w:rsidP="006D559A">
      <w:pPr>
        <w:jc w:val="center"/>
        <w:rPr>
          <w:sz w:val="24"/>
          <w:szCs w:val="24"/>
        </w:rPr>
      </w:pPr>
    </w:p>
    <w:p w14:paraId="6F5B2AC3" w14:textId="77777777" w:rsidR="006D559A" w:rsidRPr="00DB6F5B" w:rsidRDefault="006D559A" w:rsidP="006D559A">
      <w:pPr>
        <w:jc w:val="center"/>
        <w:rPr>
          <w:sz w:val="24"/>
          <w:szCs w:val="24"/>
        </w:rPr>
      </w:pPr>
    </w:p>
    <w:p w14:paraId="17847F05" w14:textId="77777777" w:rsidR="006D559A" w:rsidRPr="00DB6F5B" w:rsidRDefault="006D559A" w:rsidP="006D559A">
      <w:pPr>
        <w:jc w:val="center"/>
        <w:rPr>
          <w:sz w:val="24"/>
          <w:szCs w:val="24"/>
        </w:rPr>
      </w:pPr>
    </w:p>
    <w:p w14:paraId="510996E4" w14:textId="77777777" w:rsidR="006D559A" w:rsidRPr="00DB6F5B" w:rsidRDefault="006D559A" w:rsidP="006D559A">
      <w:pPr>
        <w:jc w:val="center"/>
        <w:rPr>
          <w:sz w:val="24"/>
          <w:szCs w:val="24"/>
        </w:rPr>
      </w:pPr>
    </w:p>
    <w:p w14:paraId="77EE8BE1" w14:textId="77777777" w:rsidR="006D559A" w:rsidRPr="00DB6F5B" w:rsidRDefault="006D559A" w:rsidP="006D559A">
      <w:pPr>
        <w:jc w:val="center"/>
        <w:rPr>
          <w:sz w:val="24"/>
          <w:szCs w:val="24"/>
        </w:rPr>
      </w:pPr>
    </w:p>
    <w:p w14:paraId="15793BE4" w14:textId="77777777" w:rsidR="006D559A" w:rsidRPr="00DB6F5B" w:rsidRDefault="006D559A" w:rsidP="006D559A">
      <w:pPr>
        <w:jc w:val="center"/>
        <w:rPr>
          <w:sz w:val="24"/>
          <w:szCs w:val="24"/>
        </w:rPr>
      </w:pPr>
    </w:p>
    <w:p w14:paraId="66FB44C3" w14:textId="77777777" w:rsidR="006D559A" w:rsidRPr="00DB6F5B" w:rsidRDefault="006D559A" w:rsidP="006D559A">
      <w:pPr>
        <w:jc w:val="center"/>
        <w:rPr>
          <w:sz w:val="24"/>
          <w:szCs w:val="24"/>
        </w:rPr>
      </w:pPr>
    </w:p>
    <w:p w14:paraId="5089C9C0" w14:textId="77777777" w:rsidR="006D559A" w:rsidRPr="00DB6F5B" w:rsidRDefault="006D559A" w:rsidP="006D559A">
      <w:pPr>
        <w:jc w:val="center"/>
        <w:rPr>
          <w:sz w:val="24"/>
          <w:szCs w:val="24"/>
        </w:rPr>
      </w:pPr>
    </w:p>
    <w:p w14:paraId="510DAD94" w14:textId="77777777" w:rsidR="006D559A" w:rsidRPr="00DB6F5B" w:rsidRDefault="006D559A" w:rsidP="006D559A">
      <w:pPr>
        <w:jc w:val="center"/>
        <w:rPr>
          <w:sz w:val="24"/>
          <w:szCs w:val="24"/>
        </w:rPr>
      </w:pPr>
    </w:p>
    <w:p w14:paraId="14C8F703" w14:textId="77777777" w:rsidR="006D559A" w:rsidRPr="00DB6F5B" w:rsidRDefault="006D559A" w:rsidP="006D559A">
      <w:pPr>
        <w:jc w:val="center"/>
        <w:rPr>
          <w:sz w:val="24"/>
          <w:szCs w:val="24"/>
        </w:rPr>
      </w:pPr>
    </w:p>
    <w:p w14:paraId="7CB8E54F" w14:textId="77777777" w:rsidR="006D559A" w:rsidRPr="00DB6F5B" w:rsidRDefault="006D559A" w:rsidP="006D559A">
      <w:pPr>
        <w:jc w:val="center"/>
        <w:rPr>
          <w:sz w:val="24"/>
          <w:szCs w:val="24"/>
        </w:rPr>
      </w:pPr>
    </w:p>
    <w:p w14:paraId="5C4202E1" w14:textId="77777777" w:rsidR="006D559A" w:rsidRPr="00DB6F5B" w:rsidRDefault="006D559A" w:rsidP="006D559A">
      <w:pPr>
        <w:jc w:val="center"/>
        <w:rPr>
          <w:sz w:val="24"/>
          <w:szCs w:val="24"/>
        </w:rPr>
      </w:pPr>
    </w:p>
    <w:p w14:paraId="6B756341" w14:textId="77777777" w:rsidR="006D559A" w:rsidRPr="00DB6F5B" w:rsidRDefault="006D559A" w:rsidP="006D559A">
      <w:pPr>
        <w:jc w:val="center"/>
        <w:rPr>
          <w:sz w:val="24"/>
          <w:szCs w:val="24"/>
        </w:rPr>
      </w:pPr>
    </w:p>
    <w:p w14:paraId="116D9593" w14:textId="77777777" w:rsidR="006D559A" w:rsidRPr="00DB6F5B" w:rsidRDefault="006D559A" w:rsidP="006D559A">
      <w:pPr>
        <w:jc w:val="center"/>
        <w:rPr>
          <w:sz w:val="24"/>
          <w:szCs w:val="24"/>
        </w:rPr>
      </w:pPr>
    </w:p>
    <w:p w14:paraId="340FDDAD" w14:textId="77777777" w:rsidR="006D559A" w:rsidRPr="00DB6F5B" w:rsidRDefault="006D559A" w:rsidP="006D559A">
      <w:pPr>
        <w:jc w:val="center"/>
        <w:rPr>
          <w:sz w:val="24"/>
          <w:szCs w:val="24"/>
        </w:rPr>
      </w:pPr>
    </w:p>
    <w:p w14:paraId="5FB8154E" w14:textId="77777777" w:rsidR="006D559A" w:rsidRPr="00DB6F5B" w:rsidRDefault="006D559A" w:rsidP="006D559A">
      <w:pPr>
        <w:jc w:val="center"/>
        <w:rPr>
          <w:sz w:val="24"/>
          <w:szCs w:val="24"/>
        </w:rPr>
      </w:pPr>
    </w:p>
    <w:p w14:paraId="34163AE9" w14:textId="77777777" w:rsidR="006D559A" w:rsidRPr="00DB6F5B" w:rsidRDefault="006D559A" w:rsidP="006D559A">
      <w:pPr>
        <w:jc w:val="center"/>
        <w:rPr>
          <w:sz w:val="24"/>
          <w:szCs w:val="24"/>
        </w:rPr>
      </w:pPr>
    </w:p>
    <w:p w14:paraId="53DED3DC" w14:textId="77777777" w:rsidR="006D559A" w:rsidRPr="00DB6F5B" w:rsidRDefault="006D559A" w:rsidP="006D559A">
      <w:pPr>
        <w:jc w:val="center"/>
        <w:rPr>
          <w:sz w:val="24"/>
          <w:szCs w:val="24"/>
        </w:rPr>
      </w:pPr>
    </w:p>
    <w:p w14:paraId="2672893F" w14:textId="77777777" w:rsidR="006D559A" w:rsidRPr="00DB6F5B" w:rsidRDefault="006D559A" w:rsidP="006D559A">
      <w:pPr>
        <w:jc w:val="center"/>
        <w:rPr>
          <w:sz w:val="24"/>
          <w:szCs w:val="24"/>
        </w:rPr>
      </w:pPr>
    </w:p>
    <w:p w14:paraId="13080610" w14:textId="77777777" w:rsidR="006D559A" w:rsidRPr="00DB6F5B" w:rsidRDefault="006D559A" w:rsidP="006D559A">
      <w:pPr>
        <w:jc w:val="center"/>
        <w:rPr>
          <w:sz w:val="24"/>
          <w:szCs w:val="24"/>
        </w:rPr>
      </w:pPr>
    </w:p>
    <w:p w14:paraId="35DD54ED" w14:textId="77777777" w:rsidR="006D559A" w:rsidRPr="00DB6F5B" w:rsidRDefault="006D559A" w:rsidP="006D559A">
      <w:pPr>
        <w:jc w:val="center"/>
        <w:rPr>
          <w:sz w:val="24"/>
          <w:szCs w:val="24"/>
        </w:rPr>
      </w:pPr>
    </w:p>
    <w:p w14:paraId="070FDC05" w14:textId="77777777" w:rsidR="006D559A" w:rsidRPr="00DB6F5B" w:rsidRDefault="006D559A" w:rsidP="006D559A">
      <w:pPr>
        <w:rPr>
          <w:sz w:val="24"/>
          <w:szCs w:val="24"/>
        </w:rPr>
      </w:pPr>
    </w:p>
    <w:p w14:paraId="06787014" w14:textId="77777777" w:rsidR="006D559A" w:rsidRPr="00DB6F5B" w:rsidRDefault="006D559A" w:rsidP="006D559A">
      <w:pPr>
        <w:rPr>
          <w:sz w:val="24"/>
          <w:szCs w:val="24"/>
        </w:rPr>
      </w:pPr>
    </w:p>
    <w:p w14:paraId="557074F3" w14:textId="77777777" w:rsidR="006D559A" w:rsidRPr="00DB6F5B" w:rsidRDefault="006D559A" w:rsidP="006D559A">
      <w:pPr>
        <w:ind w:left="3888" w:firstLine="1296"/>
        <w:rPr>
          <w:sz w:val="24"/>
          <w:szCs w:val="24"/>
        </w:rPr>
      </w:pPr>
      <w:r w:rsidRPr="00DB6F5B">
        <w:rPr>
          <w:sz w:val="24"/>
          <w:szCs w:val="24"/>
        </w:rPr>
        <w:t xml:space="preserve">            P</w:t>
      </w:r>
      <w:bookmarkStart w:id="0" w:name="_Ref60441210"/>
      <w:bookmarkEnd w:id="0"/>
      <w:r w:rsidRPr="00DB6F5B">
        <w:rPr>
          <w:sz w:val="24"/>
          <w:szCs w:val="24"/>
        </w:rPr>
        <w:t>ATVIRTINTA</w:t>
      </w:r>
    </w:p>
    <w:p w14:paraId="56436545" w14:textId="77777777" w:rsidR="006D559A" w:rsidRPr="00DB6F5B" w:rsidRDefault="006D559A" w:rsidP="006D559A">
      <w:pPr>
        <w:ind w:left="3888" w:firstLine="1296"/>
        <w:rPr>
          <w:sz w:val="24"/>
          <w:szCs w:val="24"/>
        </w:rPr>
      </w:pPr>
      <w:r w:rsidRPr="00DB6F5B">
        <w:rPr>
          <w:sz w:val="24"/>
          <w:szCs w:val="24"/>
        </w:rPr>
        <w:t xml:space="preserve">            Algimanto Bandzos</w:t>
      </w:r>
    </w:p>
    <w:p w14:paraId="7290DD7B" w14:textId="77777777" w:rsidR="006D559A" w:rsidRPr="00DB6F5B" w:rsidRDefault="006D559A" w:rsidP="006D559A">
      <w:pPr>
        <w:ind w:left="3888" w:firstLine="1296"/>
        <w:rPr>
          <w:sz w:val="24"/>
          <w:szCs w:val="24"/>
        </w:rPr>
      </w:pPr>
      <w:r w:rsidRPr="00DB6F5B">
        <w:rPr>
          <w:sz w:val="24"/>
          <w:szCs w:val="24"/>
        </w:rPr>
        <w:t xml:space="preserve">            Socialinių paslaugų namų</w:t>
      </w:r>
    </w:p>
    <w:p w14:paraId="3A8DBA95" w14:textId="2728F572" w:rsidR="006D559A" w:rsidRPr="00DB6F5B" w:rsidRDefault="006D559A" w:rsidP="006D559A">
      <w:pPr>
        <w:ind w:left="5184"/>
        <w:rPr>
          <w:sz w:val="24"/>
          <w:szCs w:val="24"/>
        </w:rPr>
      </w:pPr>
      <w:r>
        <w:rPr>
          <w:sz w:val="24"/>
          <w:szCs w:val="24"/>
        </w:rPr>
        <w:t xml:space="preserve">            D</w:t>
      </w:r>
      <w:r w:rsidR="00DC650C">
        <w:rPr>
          <w:sz w:val="24"/>
          <w:szCs w:val="24"/>
        </w:rPr>
        <w:t xml:space="preserve">irektoriaus 2025 m. rugsėjo 30 </w:t>
      </w:r>
      <w:r w:rsidRPr="00DB6F5B">
        <w:rPr>
          <w:sz w:val="24"/>
          <w:szCs w:val="24"/>
        </w:rPr>
        <w:t>d.</w:t>
      </w:r>
    </w:p>
    <w:p w14:paraId="6A3BCC8E" w14:textId="2BE5D86E" w:rsidR="006D559A" w:rsidRDefault="006D559A" w:rsidP="006D559A">
      <w:pPr>
        <w:ind w:left="5184"/>
        <w:rPr>
          <w:sz w:val="24"/>
          <w:szCs w:val="24"/>
        </w:rPr>
      </w:pPr>
      <w:r>
        <w:rPr>
          <w:sz w:val="24"/>
          <w:szCs w:val="24"/>
        </w:rPr>
        <w:t xml:space="preserve">            Įsakymu </w:t>
      </w:r>
      <w:r w:rsidRPr="00641A2A">
        <w:rPr>
          <w:sz w:val="24"/>
          <w:szCs w:val="24"/>
          <w:shd w:val="clear" w:color="auto" w:fill="FFFFFF" w:themeFill="background1"/>
        </w:rPr>
        <w:t>Nr. V-</w:t>
      </w:r>
      <w:r w:rsidR="00DC650C">
        <w:rPr>
          <w:sz w:val="24"/>
          <w:szCs w:val="24"/>
        </w:rPr>
        <w:t xml:space="preserve"> 40</w:t>
      </w:r>
    </w:p>
    <w:p w14:paraId="1323490B" w14:textId="77777777" w:rsidR="006D559A" w:rsidRDefault="006D559A" w:rsidP="006D559A">
      <w:pPr>
        <w:ind w:left="5184"/>
        <w:rPr>
          <w:sz w:val="24"/>
          <w:szCs w:val="24"/>
        </w:rPr>
      </w:pPr>
    </w:p>
    <w:p w14:paraId="4BB5DC39" w14:textId="77777777" w:rsidR="006D559A" w:rsidRPr="00DB6F5B" w:rsidRDefault="006D559A" w:rsidP="006D559A">
      <w:pPr>
        <w:ind w:left="5184"/>
        <w:rPr>
          <w:sz w:val="24"/>
          <w:szCs w:val="24"/>
        </w:rPr>
      </w:pPr>
    </w:p>
    <w:p w14:paraId="1ACE5D83" w14:textId="77777777" w:rsidR="006D559A" w:rsidRPr="00DB6F5B" w:rsidRDefault="006D559A" w:rsidP="006D559A">
      <w:pPr>
        <w:jc w:val="center"/>
        <w:rPr>
          <w:b/>
          <w:sz w:val="24"/>
          <w:szCs w:val="24"/>
        </w:rPr>
      </w:pPr>
      <w:r w:rsidRPr="00DB6F5B">
        <w:rPr>
          <w:b/>
          <w:sz w:val="24"/>
          <w:szCs w:val="24"/>
        </w:rPr>
        <w:t>ALGIMANTO BANDZOS SOCIALINIŲ PASLAUGŲ NAMAI</w:t>
      </w:r>
    </w:p>
    <w:p w14:paraId="79E62628" w14:textId="77777777" w:rsidR="006D559A" w:rsidRPr="00DB6F5B" w:rsidRDefault="006D559A" w:rsidP="006D559A">
      <w:pPr>
        <w:jc w:val="center"/>
        <w:rPr>
          <w:b/>
          <w:sz w:val="24"/>
          <w:szCs w:val="24"/>
        </w:rPr>
      </w:pPr>
    </w:p>
    <w:p w14:paraId="0D52B5E2" w14:textId="77777777" w:rsidR="006D559A" w:rsidRPr="00DB6F5B" w:rsidRDefault="006D559A" w:rsidP="006D559A">
      <w:pPr>
        <w:spacing w:line="360" w:lineRule="auto"/>
        <w:jc w:val="center"/>
        <w:rPr>
          <w:b/>
          <w:sz w:val="24"/>
          <w:szCs w:val="24"/>
        </w:rPr>
      </w:pPr>
      <w:r w:rsidRPr="00DB6F5B">
        <w:rPr>
          <w:b/>
          <w:sz w:val="24"/>
          <w:szCs w:val="24"/>
        </w:rPr>
        <w:t>MAŽOS VERTĖS APKLAUSOS BŪDU PIRKIMO</w:t>
      </w:r>
    </w:p>
    <w:p w14:paraId="39186190" w14:textId="77777777" w:rsidR="006D559A" w:rsidRPr="00DB6F5B" w:rsidRDefault="006D559A" w:rsidP="006D559A">
      <w:pPr>
        <w:jc w:val="center"/>
        <w:rPr>
          <w:b/>
          <w:sz w:val="24"/>
          <w:szCs w:val="24"/>
        </w:rPr>
      </w:pPr>
      <w:r w:rsidRPr="00DB6F5B">
        <w:rPr>
          <w:b/>
          <w:sz w:val="24"/>
          <w:szCs w:val="24"/>
        </w:rPr>
        <w:t>SĄLYGOS</w:t>
      </w:r>
    </w:p>
    <w:p w14:paraId="7763AF92" w14:textId="77777777" w:rsidR="006D559A" w:rsidRPr="00DB6F5B" w:rsidRDefault="006D559A" w:rsidP="006D559A">
      <w:pPr>
        <w:jc w:val="center"/>
        <w:rPr>
          <w:sz w:val="24"/>
          <w:szCs w:val="24"/>
        </w:rPr>
      </w:pPr>
    </w:p>
    <w:p w14:paraId="6567CAE8" w14:textId="77777777" w:rsidR="00DC06F7" w:rsidRPr="00DB6F5B" w:rsidRDefault="00DC06F7" w:rsidP="00DC06F7">
      <w:pPr>
        <w:jc w:val="center"/>
        <w:rPr>
          <w:b/>
          <w:sz w:val="24"/>
          <w:szCs w:val="24"/>
        </w:rPr>
      </w:pPr>
      <w:r>
        <w:rPr>
          <w:b/>
          <w:sz w:val="24"/>
          <w:szCs w:val="24"/>
        </w:rPr>
        <w:t>VAISTŲ, MEDICINOS PAGALBOS PRIEMONIŲ, MAISTO PAPILDŲ IR KITŲ MEDICINOS REIKMENŲ</w:t>
      </w:r>
      <w:r w:rsidRPr="00DB6F5B">
        <w:rPr>
          <w:b/>
          <w:sz w:val="24"/>
          <w:szCs w:val="24"/>
        </w:rPr>
        <w:t xml:space="preserve"> PIRKIMAS </w:t>
      </w:r>
    </w:p>
    <w:p w14:paraId="59E01ADE" w14:textId="77777777" w:rsidR="00DC06F7" w:rsidRPr="00DB6F5B" w:rsidRDefault="00DC06F7" w:rsidP="00DC06F7">
      <w:pPr>
        <w:jc w:val="center"/>
        <w:rPr>
          <w:sz w:val="24"/>
          <w:szCs w:val="24"/>
        </w:rPr>
      </w:pPr>
    </w:p>
    <w:p w14:paraId="07C5211F" w14:textId="411E332E" w:rsidR="006D559A" w:rsidRPr="00DB6F5B" w:rsidRDefault="006D559A" w:rsidP="00DC06F7">
      <w:pPr>
        <w:rPr>
          <w:sz w:val="24"/>
          <w:szCs w:val="24"/>
        </w:rPr>
      </w:pPr>
    </w:p>
    <w:p w14:paraId="30946732" w14:textId="77777777" w:rsidR="006D559A" w:rsidRPr="00DB6F5B" w:rsidRDefault="006D559A" w:rsidP="006D559A">
      <w:pPr>
        <w:jc w:val="center"/>
        <w:rPr>
          <w:sz w:val="24"/>
          <w:szCs w:val="24"/>
        </w:rPr>
      </w:pPr>
    </w:p>
    <w:p w14:paraId="4847C733" w14:textId="77777777" w:rsidR="006D559A" w:rsidRPr="00DB6F5B" w:rsidRDefault="006D559A" w:rsidP="006D559A">
      <w:pPr>
        <w:rPr>
          <w:sz w:val="24"/>
          <w:szCs w:val="24"/>
        </w:rPr>
      </w:pPr>
    </w:p>
    <w:p w14:paraId="04B1C7CC" w14:textId="77777777" w:rsidR="006D559A" w:rsidRPr="00DB6F5B" w:rsidRDefault="006D559A" w:rsidP="006D559A">
      <w:pPr>
        <w:jc w:val="center"/>
        <w:rPr>
          <w:b/>
          <w:sz w:val="24"/>
          <w:szCs w:val="24"/>
        </w:rPr>
      </w:pPr>
      <w:r w:rsidRPr="00DB6F5B">
        <w:rPr>
          <w:b/>
          <w:sz w:val="24"/>
          <w:szCs w:val="24"/>
        </w:rPr>
        <w:t>TURINYS</w:t>
      </w:r>
    </w:p>
    <w:p w14:paraId="334A8F8A" w14:textId="77777777" w:rsidR="006D559A" w:rsidRPr="00DB6F5B" w:rsidRDefault="006D559A" w:rsidP="006D559A">
      <w:pPr>
        <w:jc w:val="center"/>
        <w:rPr>
          <w:b/>
          <w:sz w:val="24"/>
          <w:szCs w:val="24"/>
        </w:rPr>
      </w:pPr>
    </w:p>
    <w:p w14:paraId="4E715DF9" w14:textId="77777777" w:rsidR="006D559A" w:rsidRPr="003E4AA7" w:rsidRDefault="006D559A" w:rsidP="006D559A">
      <w:pPr>
        <w:rPr>
          <w:noProof/>
          <w:sz w:val="24"/>
          <w:szCs w:val="24"/>
        </w:rPr>
      </w:pPr>
      <w:r w:rsidRPr="003E4AA7">
        <w:rPr>
          <w:sz w:val="24"/>
          <w:szCs w:val="24"/>
        </w:rPr>
        <w:fldChar w:fldCharType="begin"/>
      </w:r>
      <w:r w:rsidRPr="003E4AA7">
        <w:rPr>
          <w:sz w:val="24"/>
          <w:szCs w:val="24"/>
        </w:rPr>
        <w:instrText xml:space="preserve"> TOC \o "1-1" \n \p " " \h \z \u </w:instrText>
      </w:r>
      <w:r w:rsidRPr="003E4AA7">
        <w:rPr>
          <w:sz w:val="24"/>
          <w:szCs w:val="24"/>
        </w:rPr>
        <w:fldChar w:fldCharType="separate"/>
      </w:r>
      <w:hyperlink w:anchor="_Toc60525482" w:history="1">
        <w:r w:rsidRPr="003E4AA7">
          <w:rPr>
            <w:rStyle w:val="Hipersaitas"/>
            <w:rFonts w:eastAsiaTheme="majorEastAsia"/>
            <w:noProof/>
            <w:color w:val="auto"/>
            <w:sz w:val="24"/>
            <w:szCs w:val="24"/>
            <w:u w:val="none"/>
          </w:rPr>
          <w:t>1. BENDROSIOS NUOSTATOS</w:t>
        </w:r>
      </w:hyperlink>
    </w:p>
    <w:p w14:paraId="6E2F062D" w14:textId="77777777" w:rsidR="006D559A" w:rsidRPr="003E4AA7" w:rsidRDefault="00A67606" w:rsidP="006D559A">
      <w:pPr>
        <w:rPr>
          <w:noProof/>
          <w:sz w:val="24"/>
          <w:szCs w:val="24"/>
        </w:rPr>
      </w:pPr>
      <w:hyperlink w:anchor="_Toc60525483" w:history="1">
        <w:r w:rsidR="006D559A" w:rsidRPr="003E4AA7">
          <w:rPr>
            <w:rStyle w:val="Hipersaitas"/>
            <w:rFonts w:eastAsiaTheme="majorEastAsia"/>
            <w:noProof/>
            <w:color w:val="auto"/>
            <w:sz w:val="24"/>
            <w:szCs w:val="24"/>
            <w:u w:val="none"/>
          </w:rPr>
          <w:t>2. PIRKIMO OBJEKTAS</w:t>
        </w:r>
      </w:hyperlink>
    </w:p>
    <w:p w14:paraId="1D0CDBB2" w14:textId="77777777" w:rsidR="006D559A" w:rsidRDefault="006D559A" w:rsidP="006D559A">
      <w:pPr>
        <w:rPr>
          <w:rStyle w:val="Hipersaitas"/>
          <w:rFonts w:eastAsiaTheme="majorEastAsia"/>
          <w:noProof/>
          <w:color w:val="auto"/>
          <w:sz w:val="24"/>
          <w:szCs w:val="24"/>
          <w:u w:val="none"/>
        </w:rPr>
      </w:pPr>
      <w:r w:rsidRPr="003E4AA7">
        <w:rPr>
          <w:rStyle w:val="Hipersaitas"/>
          <w:rFonts w:eastAsiaTheme="majorEastAsia"/>
          <w:noProof/>
          <w:color w:val="auto"/>
          <w:sz w:val="24"/>
          <w:szCs w:val="24"/>
          <w:u w:val="none"/>
        </w:rPr>
        <w:t xml:space="preserve">3. </w:t>
      </w:r>
      <w:r>
        <w:rPr>
          <w:rStyle w:val="Hipersaitas"/>
          <w:rFonts w:eastAsiaTheme="majorEastAsia"/>
          <w:noProof/>
          <w:color w:val="auto"/>
          <w:sz w:val="24"/>
          <w:szCs w:val="24"/>
          <w:u w:val="none"/>
        </w:rPr>
        <w:t>TIEKĖJŲ KVALIFIKACIJOS REIKALAVIMAI</w:t>
      </w:r>
    </w:p>
    <w:p w14:paraId="1154EC25" w14:textId="77777777" w:rsidR="006D559A" w:rsidRPr="003E4AA7" w:rsidRDefault="006D559A" w:rsidP="006D559A">
      <w:pPr>
        <w:rPr>
          <w:noProof/>
          <w:sz w:val="24"/>
          <w:szCs w:val="24"/>
        </w:rPr>
      </w:pPr>
      <w:r>
        <w:rPr>
          <w:rStyle w:val="Hipersaitas"/>
          <w:rFonts w:eastAsiaTheme="majorEastAsia"/>
          <w:noProof/>
          <w:color w:val="auto"/>
          <w:sz w:val="24"/>
          <w:szCs w:val="24"/>
          <w:u w:val="none"/>
        </w:rPr>
        <w:t xml:space="preserve">4. </w:t>
      </w:r>
      <w:r w:rsidRPr="003E4AA7">
        <w:rPr>
          <w:sz w:val="24"/>
          <w:szCs w:val="24"/>
        </w:rPr>
        <w:t>ŪKIO SUBJEKTŲ GRUPĖS DALYVAVIMAS PIRKIMO PROCEDŪROSE</w:t>
      </w:r>
    </w:p>
    <w:p w14:paraId="01F40EED" w14:textId="77777777" w:rsidR="006D559A" w:rsidRPr="003E4AA7" w:rsidRDefault="00A67606" w:rsidP="006D559A">
      <w:pPr>
        <w:rPr>
          <w:noProof/>
          <w:sz w:val="24"/>
          <w:szCs w:val="24"/>
        </w:rPr>
      </w:pPr>
      <w:hyperlink w:anchor="_Toc60525485" w:history="1">
        <w:r w:rsidR="006D559A">
          <w:rPr>
            <w:rStyle w:val="Hipersaitas"/>
            <w:rFonts w:eastAsiaTheme="majorEastAsia"/>
            <w:noProof/>
            <w:color w:val="auto"/>
            <w:sz w:val="24"/>
            <w:szCs w:val="24"/>
            <w:u w:val="none"/>
          </w:rPr>
          <w:t>5</w:t>
        </w:r>
        <w:r w:rsidR="006D559A" w:rsidRPr="003E4AA7">
          <w:rPr>
            <w:rStyle w:val="Hipersaitas"/>
            <w:rFonts w:eastAsiaTheme="majorEastAsia"/>
            <w:noProof/>
            <w:color w:val="auto"/>
            <w:sz w:val="24"/>
            <w:szCs w:val="24"/>
            <w:u w:val="none"/>
          </w:rPr>
          <w:t>. PASIŪLYMŲ RENGIMAS, PATEIKIMAS, KEITIMAS</w:t>
        </w:r>
      </w:hyperlink>
    </w:p>
    <w:p w14:paraId="0AED5884" w14:textId="77777777" w:rsidR="006D559A" w:rsidRPr="003E4AA7" w:rsidRDefault="00A67606" w:rsidP="006D559A">
      <w:pPr>
        <w:rPr>
          <w:sz w:val="24"/>
          <w:szCs w:val="24"/>
        </w:rPr>
      </w:pPr>
      <w:hyperlink w:anchor="_Toc60525487" w:history="1">
        <w:r w:rsidR="006D559A">
          <w:rPr>
            <w:rStyle w:val="Hipersaitas"/>
            <w:rFonts w:eastAsiaTheme="majorEastAsia"/>
            <w:noProof/>
            <w:color w:val="auto"/>
            <w:sz w:val="24"/>
            <w:szCs w:val="24"/>
            <w:u w:val="none"/>
          </w:rPr>
          <w:t>6</w:t>
        </w:r>
        <w:r w:rsidR="006D559A" w:rsidRPr="003E4AA7">
          <w:rPr>
            <w:rStyle w:val="Hipersaitas"/>
            <w:rFonts w:eastAsiaTheme="majorEastAsia"/>
            <w:noProof/>
            <w:color w:val="auto"/>
            <w:sz w:val="24"/>
            <w:szCs w:val="24"/>
            <w:u w:val="none"/>
          </w:rPr>
          <w:t xml:space="preserve">. KONKURSO SĄLYGŲ PAAIŠKINIMAS IR PATIKSLINIMAS </w:t>
        </w:r>
      </w:hyperlink>
    </w:p>
    <w:p w14:paraId="4E697F32" w14:textId="77777777" w:rsidR="006D559A" w:rsidRPr="003E4AA7" w:rsidRDefault="006D559A" w:rsidP="006D559A">
      <w:pPr>
        <w:rPr>
          <w:noProof/>
          <w:sz w:val="24"/>
          <w:szCs w:val="24"/>
        </w:rPr>
      </w:pPr>
      <w:r>
        <w:rPr>
          <w:rStyle w:val="Hipersaitas"/>
          <w:rFonts w:eastAsiaTheme="majorEastAsia"/>
          <w:noProof/>
          <w:color w:val="auto"/>
          <w:sz w:val="24"/>
          <w:szCs w:val="24"/>
          <w:u w:val="none"/>
        </w:rPr>
        <w:t>7</w:t>
      </w:r>
      <w:r w:rsidRPr="003E4AA7">
        <w:rPr>
          <w:rStyle w:val="Hipersaitas"/>
          <w:rFonts w:eastAsiaTheme="majorEastAsia"/>
          <w:noProof/>
          <w:color w:val="auto"/>
          <w:sz w:val="24"/>
          <w:szCs w:val="24"/>
          <w:u w:val="none"/>
        </w:rPr>
        <w:t>. VOKŲ SU PASIŪLYMAIS</w:t>
      </w:r>
      <w:r w:rsidRPr="003E4AA7">
        <w:rPr>
          <w:sz w:val="24"/>
          <w:szCs w:val="24"/>
        </w:rPr>
        <w:t xml:space="preserve"> </w:t>
      </w:r>
      <w:r w:rsidRPr="003E4AA7">
        <w:rPr>
          <w:rStyle w:val="Hipersaitas"/>
          <w:rFonts w:eastAsiaTheme="majorEastAsia"/>
          <w:noProof/>
          <w:color w:val="auto"/>
          <w:sz w:val="24"/>
          <w:szCs w:val="24"/>
          <w:u w:val="none"/>
        </w:rPr>
        <w:t xml:space="preserve">ATPLĖŠIMO - SUSIPAŽINIMOI SU CVP IS PRIEMONĖMIS GAUTAIS PASIŪLYMAIS PROCEDŪROS </w:t>
      </w:r>
    </w:p>
    <w:p w14:paraId="40417753" w14:textId="77777777" w:rsidR="006D559A" w:rsidRPr="003E4AA7" w:rsidRDefault="00A67606" w:rsidP="006D559A">
      <w:pPr>
        <w:rPr>
          <w:noProof/>
          <w:sz w:val="24"/>
          <w:szCs w:val="24"/>
        </w:rPr>
      </w:pPr>
      <w:hyperlink w:anchor="_Toc60525488" w:history="1">
        <w:r w:rsidR="006D559A">
          <w:rPr>
            <w:rStyle w:val="Hipersaitas"/>
            <w:rFonts w:eastAsiaTheme="majorEastAsia"/>
            <w:noProof/>
            <w:color w:val="auto"/>
            <w:sz w:val="24"/>
            <w:szCs w:val="24"/>
            <w:u w:val="none"/>
          </w:rPr>
          <w:t>8</w:t>
        </w:r>
        <w:r w:rsidR="006D559A" w:rsidRPr="003E4AA7">
          <w:rPr>
            <w:rStyle w:val="Hipersaitas"/>
            <w:rFonts w:eastAsiaTheme="majorEastAsia"/>
            <w:noProof/>
            <w:color w:val="auto"/>
            <w:sz w:val="24"/>
            <w:szCs w:val="24"/>
            <w:u w:val="none"/>
          </w:rPr>
          <w:t>. PASIŪLYMŲ NAGRINĖJIMAS</w:t>
        </w:r>
      </w:hyperlink>
      <w:r w:rsidR="006D559A" w:rsidRPr="003E4AA7">
        <w:rPr>
          <w:rStyle w:val="Hipersaitas"/>
          <w:rFonts w:eastAsiaTheme="majorEastAsia"/>
          <w:noProof/>
          <w:color w:val="auto"/>
          <w:sz w:val="24"/>
          <w:szCs w:val="24"/>
          <w:u w:val="none"/>
        </w:rPr>
        <w:t xml:space="preserve"> IR PASIŪLYMŲ ATMETIMO PRIEŽASTYS</w:t>
      </w:r>
      <w:r w:rsidR="006D559A" w:rsidRPr="003E4AA7">
        <w:rPr>
          <w:noProof/>
          <w:sz w:val="24"/>
          <w:szCs w:val="24"/>
        </w:rPr>
        <w:t xml:space="preserve"> </w:t>
      </w:r>
    </w:p>
    <w:p w14:paraId="2A8B715D" w14:textId="77777777" w:rsidR="006D559A" w:rsidRPr="003E4AA7" w:rsidRDefault="00A67606" w:rsidP="006D559A">
      <w:pPr>
        <w:rPr>
          <w:noProof/>
          <w:sz w:val="24"/>
          <w:szCs w:val="24"/>
        </w:rPr>
      </w:pPr>
      <w:hyperlink w:anchor="_Toc60525489" w:history="1">
        <w:r w:rsidR="006D559A">
          <w:rPr>
            <w:rStyle w:val="Hipersaitas"/>
            <w:rFonts w:eastAsiaTheme="majorEastAsia"/>
            <w:noProof/>
            <w:color w:val="auto"/>
            <w:sz w:val="24"/>
            <w:szCs w:val="24"/>
            <w:u w:val="none"/>
          </w:rPr>
          <w:t>9</w:t>
        </w:r>
        <w:r w:rsidR="006D559A" w:rsidRPr="003E4AA7">
          <w:rPr>
            <w:rStyle w:val="Hipersaitas"/>
            <w:rFonts w:eastAsiaTheme="majorEastAsia"/>
            <w:noProof/>
            <w:color w:val="auto"/>
            <w:sz w:val="24"/>
            <w:szCs w:val="24"/>
            <w:u w:val="none"/>
          </w:rPr>
          <w:t xml:space="preserve">. </w:t>
        </w:r>
      </w:hyperlink>
      <w:hyperlink w:anchor="_Toc60525490" w:history="1">
        <w:r w:rsidR="006D559A" w:rsidRPr="003E4AA7">
          <w:rPr>
            <w:rStyle w:val="Hipersaitas"/>
            <w:rFonts w:eastAsiaTheme="majorEastAsia"/>
            <w:noProof/>
            <w:color w:val="auto"/>
            <w:sz w:val="24"/>
            <w:szCs w:val="24"/>
            <w:u w:val="none"/>
          </w:rPr>
          <w:t>PASIŪLYMŲ VERTINIMAS</w:t>
        </w:r>
      </w:hyperlink>
      <w:r w:rsidR="006D559A" w:rsidRPr="003E4AA7">
        <w:rPr>
          <w:rStyle w:val="Hipersaitas"/>
          <w:rFonts w:eastAsiaTheme="majorEastAsia"/>
          <w:noProof/>
          <w:color w:val="auto"/>
          <w:sz w:val="24"/>
          <w:szCs w:val="24"/>
          <w:u w:val="none"/>
        </w:rPr>
        <w:t>, PASIŪLYMŲ EILĖ IR SPRENDIMAS DĖL SUTARTIES SUDARYMO</w:t>
      </w:r>
    </w:p>
    <w:p w14:paraId="4288B7D4" w14:textId="77777777" w:rsidR="006D559A" w:rsidRDefault="00A67606" w:rsidP="006D559A">
      <w:pPr>
        <w:rPr>
          <w:rStyle w:val="Hipersaitas"/>
          <w:rFonts w:eastAsiaTheme="majorEastAsia"/>
          <w:noProof/>
          <w:color w:val="auto"/>
          <w:sz w:val="24"/>
          <w:szCs w:val="24"/>
          <w:u w:val="none"/>
        </w:rPr>
      </w:pPr>
      <w:hyperlink w:anchor="_Toc60525491" w:history="1">
        <w:r w:rsidR="006D559A">
          <w:rPr>
            <w:rStyle w:val="Hipersaitas"/>
            <w:rFonts w:eastAsiaTheme="majorEastAsia"/>
            <w:noProof/>
            <w:color w:val="auto"/>
            <w:sz w:val="24"/>
            <w:szCs w:val="24"/>
            <w:u w:val="none"/>
          </w:rPr>
          <w:t>10</w:t>
        </w:r>
        <w:r w:rsidR="006D559A" w:rsidRPr="003E4AA7">
          <w:rPr>
            <w:rStyle w:val="Hipersaitas"/>
            <w:rFonts w:eastAsiaTheme="majorEastAsia"/>
            <w:noProof/>
            <w:color w:val="auto"/>
            <w:sz w:val="24"/>
            <w:szCs w:val="24"/>
            <w:u w:val="none"/>
          </w:rPr>
          <w:t xml:space="preserve">. </w:t>
        </w:r>
      </w:hyperlink>
      <w:r w:rsidR="006D559A" w:rsidRPr="003E4AA7">
        <w:rPr>
          <w:rStyle w:val="Hipersaitas"/>
          <w:rFonts w:eastAsiaTheme="majorEastAsia"/>
          <w:noProof/>
          <w:color w:val="auto"/>
          <w:sz w:val="24"/>
          <w:szCs w:val="24"/>
          <w:u w:val="none"/>
        </w:rPr>
        <w:t>PRETENZIJŲ IR SKUNDŲ NAGRINĖJIMO TVARKA</w:t>
      </w:r>
    </w:p>
    <w:p w14:paraId="12011EF4" w14:textId="77777777" w:rsidR="006D559A" w:rsidRPr="003E4AA7" w:rsidRDefault="006D559A" w:rsidP="006D559A">
      <w:pPr>
        <w:rPr>
          <w:rStyle w:val="Hipersaitas"/>
          <w:rFonts w:eastAsiaTheme="majorEastAsia"/>
          <w:noProof/>
          <w:color w:val="auto"/>
          <w:sz w:val="24"/>
          <w:szCs w:val="24"/>
          <w:u w:val="none"/>
        </w:rPr>
      </w:pPr>
      <w:r>
        <w:rPr>
          <w:rStyle w:val="Hipersaitas"/>
          <w:rFonts w:eastAsiaTheme="majorEastAsia"/>
          <w:noProof/>
          <w:color w:val="auto"/>
          <w:sz w:val="24"/>
          <w:szCs w:val="24"/>
          <w:u w:val="none"/>
        </w:rPr>
        <w:t>11. PIRKIMO PROCEDŪROS NUTRAUKIMAS</w:t>
      </w:r>
    </w:p>
    <w:p w14:paraId="500D2F70" w14:textId="77777777" w:rsidR="006D559A" w:rsidRPr="003E4AA7" w:rsidRDefault="00A67606" w:rsidP="006D559A">
      <w:pPr>
        <w:rPr>
          <w:noProof/>
          <w:sz w:val="24"/>
          <w:szCs w:val="24"/>
        </w:rPr>
      </w:pPr>
      <w:hyperlink w:anchor="_Toc60525494" w:history="1">
        <w:r w:rsidR="006D559A">
          <w:rPr>
            <w:rStyle w:val="Hipersaitas"/>
            <w:rFonts w:eastAsiaTheme="majorEastAsia"/>
            <w:noProof/>
            <w:color w:val="auto"/>
            <w:sz w:val="24"/>
            <w:szCs w:val="24"/>
            <w:u w:val="none"/>
          </w:rPr>
          <w:t>12</w:t>
        </w:r>
        <w:r w:rsidR="006D559A" w:rsidRPr="003E4AA7">
          <w:rPr>
            <w:rStyle w:val="Hipersaitas"/>
            <w:rFonts w:eastAsiaTheme="majorEastAsia"/>
            <w:noProof/>
            <w:color w:val="auto"/>
            <w:sz w:val="24"/>
            <w:szCs w:val="24"/>
            <w:u w:val="none"/>
          </w:rPr>
          <w:t>. PIRKIMO SUTARTIES SĄLYGOS</w:t>
        </w:r>
      </w:hyperlink>
    </w:p>
    <w:p w14:paraId="24E1A964" w14:textId="77777777" w:rsidR="006D559A" w:rsidRPr="003E4AA7" w:rsidRDefault="006D559A" w:rsidP="006D559A">
      <w:pPr>
        <w:rPr>
          <w:sz w:val="24"/>
          <w:szCs w:val="24"/>
        </w:rPr>
      </w:pPr>
      <w:r w:rsidRPr="003E4AA7">
        <w:rPr>
          <w:sz w:val="24"/>
          <w:szCs w:val="24"/>
        </w:rPr>
        <w:fldChar w:fldCharType="end"/>
      </w:r>
      <w:r>
        <w:rPr>
          <w:sz w:val="24"/>
          <w:szCs w:val="24"/>
        </w:rPr>
        <w:t>13</w:t>
      </w:r>
      <w:r w:rsidRPr="003E4AA7">
        <w:rPr>
          <w:sz w:val="24"/>
          <w:szCs w:val="24"/>
        </w:rPr>
        <w:t>. PRIEDAI:</w:t>
      </w:r>
    </w:p>
    <w:p w14:paraId="002C22AB" w14:textId="78DCD41C" w:rsidR="006D559A" w:rsidRDefault="006D559A" w:rsidP="006D559A">
      <w:pPr>
        <w:ind w:firstLine="360"/>
        <w:rPr>
          <w:sz w:val="24"/>
          <w:szCs w:val="24"/>
        </w:rPr>
      </w:pPr>
      <w:r>
        <w:rPr>
          <w:sz w:val="24"/>
          <w:szCs w:val="24"/>
        </w:rPr>
        <w:t>1. Pasiūlymas</w:t>
      </w:r>
      <w:r w:rsidRPr="003E4AA7">
        <w:rPr>
          <w:sz w:val="24"/>
          <w:szCs w:val="24"/>
        </w:rPr>
        <w:t xml:space="preserve"> </w:t>
      </w:r>
      <w:r w:rsidR="00DC06F7">
        <w:rPr>
          <w:sz w:val="24"/>
          <w:szCs w:val="24"/>
        </w:rPr>
        <w:t xml:space="preserve">vaistų, </w:t>
      </w:r>
      <w:r>
        <w:rPr>
          <w:sz w:val="24"/>
          <w:szCs w:val="24"/>
        </w:rPr>
        <w:t>medicinos pagalbos priemonių</w:t>
      </w:r>
      <w:r w:rsidR="00DC06F7">
        <w:rPr>
          <w:sz w:val="24"/>
          <w:szCs w:val="24"/>
        </w:rPr>
        <w:t>, maisto papildų ir kitų medicinos reikmenų</w:t>
      </w:r>
      <w:r>
        <w:rPr>
          <w:sz w:val="24"/>
          <w:szCs w:val="24"/>
        </w:rPr>
        <w:t xml:space="preserve"> pirkimui </w:t>
      </w:r>
      <w:r w:rsidRPr="003E4AA7">
        <w:rPr>
          <w:sz w:val="24"/>
          <w:szCs w:val="24"/>
        </w:rPr>
        <w:t>–1 priedas;</w:t>
      </w:r>
      <w:r>
        <w:rPr>
          <w:sz w:val="24"/>
          <w:szCs w:val="24"/>
        </w:rPr>
        <w:t xml:space="preserve"> </w:t>
      </w:r>
    </w:p>
    <w:p w14:paraId="383ABC95" w14:textId="5BD62F39" w:rsidR="006D559A" w:rsidRDefault="006D559A" w:rsidP="006D559A">
      <w:pPr>
        <w:ind w:firstLine="360"/>
        <w:rPr>
          <w:sz w:val="24"/>
          <w:szCs w:val="24"/>
        </w:rPr>
      </w:pPr>
      <w:r>
        <w:rPr>
          <w:sz w:val="24"/>
          <w:szCs w:val="24"/>
        </w:rPr>
        <w:t xml:space="preserve">2. </w:t>
      </w:r>
      <w:r w:rsidR="00DC06F7">
        <w:rPr>
          <w:sz w:val="24"/>
          <w:szCs w:val="24"/>
        </w:rPr>
        <w:t xml:space="preserve">Vaistų, medicinos pagalbos priemonių, maisto papildų ir kitų medicinos reikmenų </w:t>
      </w:r>
      <w:r w:rsidRPr="003E4AA7">
        <w:rPr>
          <w:sz w:val="24"/>
          <w:szCs w:val="24"/>
        </w:rPr>
        <w:t>techninė specifikacija</w:t>
      </w:r>
      <w:r>
        <w:rPr>
          <w:sz w:val="24"/>
          <w:szCs w:val="24"/>
        </w:rPr>
        <w:t xml:space="preserve"> </w:t>
      </w:r>
      <w:r w:rsidRPr="003E4AA7">
        <w:rPr>
          <w:sz w:val="24"/>
          <w:szCs w:val="24"/>
        </w:rPr>
        <w:t>–</w:t>
      </w:r>
      <w:r>
        <w:rPr>
          <w:sz w:val="24"/>
          <w:szCs w:val="24"/>
        </w:rPr>
        <w:t>2 priedas</w:t>
      </w:r>
      <w:r w:rsidRPr="003E4AA7">
        <w:rPr>
          <w:sz w:val="24"/>
          <w:szCs w:val="24"/>
        </w:rPr>
        <w:t>;</w:t>
      </w:r>
    </w:p>
    <w:p w14:paraId="773A9785" w14:textId="51EC5B10" w:rsidR="006D559A" w:rsidRDefault="006D559A" w:rsidP="006D559A">
      <w:pPr>
        <w:ind w:firstLine="360"/>
        <w:rPr>
          <w:sz w:val="24"/>
          <w:szCs w:val="24"/>
        </w:rPr>
      </w:pPr>
      <w:r>
        <w:rPr>
          <w:sz w:val="24"/>
          <w:szCs w:val="24"/>
        </w:rPr>
        <w:t xml:space="preserve">4. </w:t>
      </w:r>
      <w:r w:rsidRPr="003E4AA7">
        <w:rPr>
          <w:sz w:val="24"/>
          <w:szCs w:val="24"/>
        </w:rPr>
        <w:t>Viešojo pirkimo – p</w:t>
      </w:r>
      <w:r>
        <w:rPr>
          <w:sz w:val="24"/>
          <w:szCs w:val="24"/>
        </w:rPr>
        <w:t>ardavimo sutarti</w:t>
      </w:r>
      <w:r w:rsidR="00EA33BC">
        <w:rPr>
          <w:sz w:val="24"/>
          <w:szCs w:val="24"/>
        </w:rPr>
        <w:t>es projektas – 3</w:t>
      </w:r>
      <w:r>
        <w:rPr>
          <w:sz w:val="24"/>
          <w:szCs w:val="24"/>
        </w:rPr>
        <w:t xml:space="preserve"> priedas;</w:t>
      </w:r>
    </w:p>
    <w:p w14:paraId="1DD3B750" w14:textId="354A1588" w:rsidR="006D559A" w:rsidRPr="003E4AA7" w:rsidRDefault="00EA33BC" w:rsidP="006D559A">
      <w:pPr>
        <w:ind w:firstLine="360"/>
        <w:rPr>
          <w:sz w:val="24"/>
          <w:szCs w:val="24"/>
        </w:rPr>
      </w:pPr>
      <w:r>
        <w:rPr>
          <w:sz w:val="24"/>
          <w:szCs w:val="24"/>
        </w:rPr>
        <w:t>5. Tiekėjo deklaracija – 4</w:t>
      </w:r>
      <w:r w:rsidR="006D559A">
        <w:rPr>
          <w:sz w:val="24"/>
          <w:szCs w:val="24"/>
        </w:rPr>
        <w:t xml:space="preserve"> priedas.</w:t>
      </w:r>
    </w:p>
    <w:p w14:paraId="5E2C446A" w14:textId="77777777" w:rsidR="006D559A" w:rsidRPr="003E4AA7" w:rsidRDefault="006D559A" w:rsidP="006D559A">
      <w:pPr>
        <w:ind w:firstLine="360"/>
        <w:rPr>
          <w:sz w:val="24"/>
          <w:szCs w:val="24"/>
        </w:rPr>
      </w:pPr>
    </w:p>
    <w:p w14:paraId="634973DE" w14:textId="77777777" w:rsidR="006D559A" w:rsidRPr="00DB6F5B" w:rsidRDefault="006D559A" w:rsidP="006D559A">
      <w:pPr>
        <w:shd w:val="clear" w:color="auto" w:fill="FFFFFF"/>
        <w:ind w:firstLine="360"/>
        <w:rPr>
          <w:sz w:val="24"/>
          <w:szCs w:val="24"/>
        </w:rPr>
      </w:pPr>
    </w:p>
    <w:p w14:paraId="13EEF1EE" w14:textId="77777777" w:rsidR="006D559A" w:rsidRPr="00DB6F5B" w:rsidRDefault="006D559A" w:rsidP="006D559A">
      <w:pPr>
        <w:ind w:firstLine="360"/>
        <w:rPr>
          <w:sz w:val="24"/>
          <w:szCs w:val="24"/>
        </w:rPr>
      </w:pPr>
    </w:p>
    <w:p w14:paraId="50C3E89D" w14:textId="77777777" w:rsidR="006D559A" w:rsidRPr="00DB6F5B" w:rsidRDefault="006D559A" w:rsidP="006D559A">
      <w:pPr>
        <w:ind w:firstLine="360"/>
        <w:rPr>
          <w:sz w:val="24"/>
          <w:szCs w:val="24"/>
        </w:rPr>
      </w:pPr>
    </w:p>
    <w:p w14:paraId="06BFAEDF" w14:textId="77777777" w:rsidR="006D559A" w:rsidRPr="00DB6F5B" w:rsidRDefault="006D559A" w:rsidP="006D559A">
      <w:pPr>
        <w:rPr>
          <w:sz w:val="24"/>
          <w:szCs w:val="24"/>
        </w:rPr>
      </w:pPr>
    </w:p>
    <w:p w14:paraId="02A460B4" w14:textId="77777777" w:rsidR="006D559A" w:rsidRPr="00DB6F5B" w:rsidRDefault="006D559A" w:rsidP="006D559A">
      <w:pPr>
        <w:ind w:firstLine="360"/>
        <w:rPr>
          <w:sz w:val="24"/>
          <w:szCs w:val="24"/>
        </w:rPr>
      </w:pPr>
    </w:p>
    <w:p w14:paraId="771E9C00" w14:textId="77777777" w:rsidR="006D559A" w:rsidRDefault="006D559A" w:rsidP="006D559A">
      <w:pPr>
        <w:ind w:firstLine="360"/>
        <w:rPr>
          <w:sz w:val="24"/>
          <w:szCs w:val="24"/>
        </w:rPr>
      </w:pPr>
    </w:p>
    <w:p w14:paraId="6C539832" w14:textId="77777777" w:rsidR="006D559A" w:rsidRPr="00DB6F5B" w:rsidRDefault="006D559A" w:rsidP="006D559A">
      <w:pPr>
        <w:ind w:firstLine="360"/>
        <w:rPr>
          <w:sz w:val="24"/>
          <w:szCs w:val="24"/>
        </w:rPr>
      </w:pPr>
    </w:p>
    <w:p w14:paraId="5E02B22B" w14:textId="77777777" w:rsidR="006D559A" w:rsidRPr="00DB6F5B" w:rsidRDefault="006D559A" w:rsidP="006D559A">
      <w:pPr>
        <w:ind w:firstLine="360"/>
        <w:rPr>
          <w:sz w:val="24"/>
          <w:szCs w:val="24"/>
        </w:rPr>
      </w:pPr>
    </w:p>
    <w:p w14:paraId="287A0D24" w14:textId="77777777" w:rsidR="006D559A" w:rsidRPr="002D6CA9" w:rsidRDefault="006D559A" w:rsidP="006D559A">
      <w:pPr>
        <w:pStyle w:val="Antrat1"/>
        <w:keepLines w:val="0"/>
        <w:numPr>
          <w:ilvl w:val="0"/>
          <w:numId w:val="3"/>
        </w:numPr>
        <w:spacing w:before="360" w:after="360"/>
        <w:ind w:left="0" w:firstLine="0"/>
        <w:jc w:val="center"/>
        <w:rPr>
          <w:rFonts w:ascii="Times New Roman" w:hAnsi="Times New Roman" w:cs="Times New Roman"/>
          <w:b/>
          <w:color w:val="auto"/>
          <w:sz w:val="24"/>
          <w:szCs w:val="24"/>
        </w:rPr>
      </w:pPr>
      <w:r w:rsidRPr="002D6CA9">
        <w:rPr>
          <w:rFonts w:ascii="Times New Roman" w:hAnsi="Times New Roman" w:cs="Times New Roman"/>
          <w:b/>
          <w:color w:val="auto"/>
          <w:sz w:val="24"/>
          <w:szCs w:val="24"/>
        </w:rPr>
        <w:t>BENDROSIOS NUOSTATOS</w:t>
      </w:r>
    </w:p>
    <w:p w14:paraId="6D56D8AB" w14:textId="77777777" w:rsidR="006D559A" w:rsidRPr="00DB6F5B" w:rsidRDefault="006D559A" w:rsidP="006D559A">
      <w:pPr>
        <w:rPr>
          <w:sz w:val="24"/>
          <w:szCs w:val="24"/>
        </w:rPr>
      </w:pPr>
    </w:p>
    <w:p w14:paraId="37C319F9" w14:textId="4E53A076" w:rsidR="006D559A" w:rsidRDefault="006D559A" w:rsidP="006D559A">
      <w:pPr>
        <w:pStyle w:val="Antrat2"/>
        <w:numPr>
          <w:ilvl w:val="1"/>
          <w:numId w:val="0"/>
        </w:numPr>
        <w:ind w:firstLine="567"/>
        <w:jc w:val="left"/>
        <w:rPr>
          <w:szCs w:val="24"/>
        </w:rPr>
      </w:pPr>
      <w:r w:rsidRPr="00DB6F5B">
        <w:rPr>
          <w:szCs w:val="24"/>
        </w:rPr>
        <w:t xml:space="preserve">1.1. Algimanto Bandzos socialinių paslaugų namai (toliau - perkančioji organizacija) numato įsigyti </w:t>
      </w:r>
      <w:r>
        <w:rPr>
          <w:szCs w:val="24"/>
        </w:rPr>
        <w:t xml:space="preserve">kompensuojamus </w:t>
      </w:r>
      <w:r w:rsidR="00DC06F7">
        <w:rPr>
          <w:szCs w:val="24"/>
        </w:rPr>
        <w:t xml:space="preserve">ir nekompensuojamus vaistus, </w:t>
      </w:r>
      <w:r>
        <w:rPr>
          <w:szCs w:val="24"/>
        </w:rPr>
        <w:t>medicinos pagalbos priemones</w:t>
      </w:r>
      <w:r w:rsidR="00DC06F7">
        <w:rPr>
          <w:szCs w:val="24"/>
        </w:rPr>
        <w:t>, maisto papildus ir kitus medicinos reikmenis.</w:t>
      </w:r>
    </w:p>
    <w:p w14:paraId="52C8370E" w14:textId="77777777" w:rsidR="006D559A" w:rsidRPr="002D6CA9" w:rsidRDefault="006D559A" w:rsidP="006D559A">
      <w:pPr>
        <w:pStyle w:val="Antrat2"/>
        <w:numPr>
          <w:ilvl w:val="1"/>
          <w:numId w:val="0"/>
        </w:numPr>
        <w:ind w:firstLine="567"/>
        <w:jc w:val="both"/>
        <w:rPr>
          <w:b w:val="0"/>
          <w:szCs w:val="24"/>
        </w:rPr>
      </w:pPr>
      <w:r>
        <w:rPr>
          <w:b w:val="0"/>
          <w:szCs w:val="24"/>
        </w:rPr>
        <w:t xml:space="preserve">1.2. </w:t>
      </w:r>
      <w:r w:rsidRPr="002D6CA9">
        <w:rPr>
          <w:b w:val="0"/>
          <w:szCs w:val="24"/>
        </w:rPr>
        <w:t xml:space="preserve">Pirkimas vykdomas vadovaujantis Lietuvos Respublikos viešųjų pirkimų </w:t>
      </w:r>
      <w:r>
        <w:rPr>
          <w:b w:val="0"/>
          <w:szCs w:val="24"/>
        </w:rPr>
        <w:t xml:space="preserve">įstatymu (aktualia redakcija), </w:t>
      </w:r>
      <w:r w:rsidRPr="002D6CA9">
        <w:rPr>
          <w:b w:val="0"/>
          <w:szCs w:val="24"/>
        </w:rPr>
        <w:t>Lietuvos Respublikos civiliniu kodeksu, Mažos vertės pirkimų tvarkos aprašu, kitais viešuosius pirkimus reglamentuojančiais teis</w:t>
      </w:r>
      <w:r>
        <w:rPr>
          <w:b w:val="0"/>
          <w:szCs w:val="24"/>
        </w:rPr>
        <w:t xml:space="preserve">ės aktais bei pirkimo </w:t>
      </w:r>
      <w:r w:rsidRPr="002D6CA9">
        <w:rPr>
          <w:b w:val="0"/>
          <w:szCs w:val="24"/>
        </w:rPr>
        <w:t xml:space="preserve">dokumentais. </w:t>
      </w:r>
    </w:p>
    <w:p w14:paraId="65F4E681" w14:textId="77777777" w:rsidR="006D559A" w:rsidRPr="002D6CA9" w:rsidRDefault="006D559A" w:rsidP="006D559A">
      <w:pPr>
        <w:pStyle w:val="Antrat2"/>
        <w:numPr>
          <w:ilvl w:val="1"/>
          <w:numId w:val="0"/>
        </w:numPr>
        <w:ind w:firstLine="567"/>
        <w:jc w:val="both"/>
        <w:rPr>
          <w:b w:val="0"/>
          <w:szCs w:val="24"/>
        </w:rPr>
      </w:pPr>
      <w:r w:rsidRPr="002D6CA9">
        <w:rPr>
          <w:b w:val="0"/>
          <w:szCs w:val="24"/>
        </w:rPr>
        <w:t xml:space="preserve">1.3. Vartojamos pagrindinės sąvokos, apibrėžtos Lietuvos Respublikos viešųjų pirkimų įstatyme. </w:t>
      </w:r>
    </w:p>
    <w:p w14:paraId="7F3BDB92" w14:textId="77777777" w:rsidR="006D559A" w:rsidRPr="002D6CA9" w:rsidRDefault="006D559A" w:rsidP="006D559A">
      <w:pPr>
        <w:pStyle w:val="Antrat2"/>
        <w:numPr>
          <w:ilvl w:val="1"/>
          <w:numId w:val="0"/>
        </w:numPr>
        <w:ind w:firstLine="567"/>
        <w:jc w:val="both"/>
        <w:rPr>
          <w:b w:val="0"/>
          <w:szCs w:val="24"/>
        </w:rPr>
      </w:pPr>
      <w:r w:rsidRPr="002D6CA9">
        <w:rPr>
          <w:b w:val="0"/>
          <w:szCs w:val="24"/>
        </w:rPr>
        <w:t>1.4. Pirkimas atliekamas laikantis lygiateisiškumo, nediskriminavimo, skaidrumo, abipusio pripažinimo, proporcingumo principų ir konfidencialumo bei nešališkumo reikalavimų. Priimant sprendimus</w:t>
      </w:r>
      <w:r>
        <w:rPr>
          <w:b w:val="0"/>
          <w:szCs w:val="24"/>
        </w:rPr>
        <w:t xml:space="preserve"> </w:t>
      </w:r>
      <w:r w:rsidRPr="002D6CA9">
        <w:rPr>
          <w:b w:val="0"/>
          <w:szCs w:val="24"/>
        </w:rPr>
        <w:t xml:space="preserve">dėl pirkimo dokumentų, vadovaujamasi racionalumo principu. </w:t>
      </w:r>
    </w:p>
    <w:p w14:paraId="366361C8" w14:textId="77777777" w:rsidR="006D559A" w:rsidRPr="002D6CA9" w:rsidRDefault="006D559A" w:rsidP="006D559A">
      <w:pPr>
        <w:pStyle w:val="Antrat2"/>
        <w:numPr>
          <w:ilvl w:val="1"/>
          <w:numId w:val="0"/>
        </w:numPr>
        <w:ind w:firstLine="567"/>
        <w:jc w:val="both"/>
        <w:rPr>
          <w:b w:val="0"/>
          <w:szCs w:val="24"/>
        </w:rPr>
      </w:pPr>
      <w:r w:rsidRPr="002D6CA9">
        <w:rPr>
          <w:b w:val="0"/>
          <w:szCs w:val="24"/>
        </w:rPr>
        <w:t xml:space="preserve">1.5. Pirkimas atliekamas Centrinės viešųjų pirkimų informacinės sistemos (toliau – CVP IS) priemonėmis, pasiekiamomis adresu </w:t>
      </w:r>
      <w:hyperlink r:id="rId5" w:history="1">
        <w:r w:rsidRPr="002D6CA9">
          <w:rPr>
            <w:rStyle w:val="Hipersaitas"/>
            <w:rFonts w:eastAsia="Calibri"/>
            <w:b w:val="0"/>
            <w:szCs w:val="24"/>
          </w:rPr>
          <w:t>https://pirkimai.eviesiejipirkimai.lt</w:t>
        </w:r>
      </w:hyperlink>
      <w:r w:rsidRPr="002D6CA9">
        <w:rPr>
          <w:b w:val="0"/>
          <w:szCs w:val="24"/>
        </w:rPr>
        <w:t>. Pirkime gali dalyvauti tik CVP IS registruoti tiekėjai. 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1DAB054F" w14:textId="77777777" w:rsidR="006D559A" w:rsidRPr="002D6CA9" w:rsidRDefault="006D559A" w:rsidP="006D559A">
      <w:pPr>
        <w:pStyle w:val="Antrat2"/>
        <w:numPr>
          <w:ilvl w:val="1"/>
          <w:numId w:val="0"/>
        </w:numPr>
        <w:ind w:firstLine="567"/>
        <w:jc w:val="both"/>
        <w:rPr>
          <w:b w:val="0"/>
          <w:szCs w:val="24"/>
        </w:rPr>
      </w:pPr>
      <w:r w:rsidRPr="002D6CA9">
        <w:rPr>
          <w:b w:val="0"/>
          <w:szCs w:val="24"/>
        </w:rPr>
        <w:t>1.6. Perkančiosios organizacijos įgaliotas asmuo palaikyti tiesioginį ryšį su tiekėjais ir gauti iš jų su pirkimo procedūromis susijusius pranešimus: Erika Kosej, telefonas – (8 45) 58753</w:t>
      </w:r>
      <w:r>
        <w:rPr>
          <w:b w:val="0"/>
          <w:szCs w:val="24"/>
        </w:rPr>
        <w:t xml:space="preserve">7, mobilus tel. +370 60344852, </w:t>
      </w:r>
      <w:r w:rsidRPr="002D6CA9">
        <w:rPr>
          <w:b w:val="0"/>
          <w:szCs w:val="24"/>
        </w:rPr>
        <w:t xml:space="preserve">el. paštas – </w:t>
      </w:r>
      <w:hyperlink r:id="rId6" w:history="1">
        <w:r w:rsidRPr="002F5049">
          <w:rPr>
            <w:rStyle w:val="Hipersaitas"/>
            <w:rFonts w:eastAsia="Calibri"/>
            <w:b w:val="0"/>
            <w:szCs w:val="24"/>
          </w:rPr>
          <w:t>erika.kosej@socnamai.lt</w:t>
        </w:r>
      </w:hyperlink>
      <w:r w:rsidRPr="002D6CA9">
        <w:rPr>
          <w:b w:val="0"/>
          <w:szCs w:val="24"/>
        </w:rPr>
        <w:t>; Ramūnė Vaičiūnie</w:t>
      </w:r>
      <w:r>
        <w:rPr>
          <w:b w:val="0"/>
          <w:szCs w:val="24"/>
        </w:rPr>
        <w:t>nė, telefonas – (8 45) 587536,</w:t>
      </w:r>
      <w:r w:rsidRPr="002D6CA9">
        <w:rPr>
          <w:b w:val="0"/>
          <w:szCs w:val="24"/>
        </w:rPr>
        <w:t xml:space="preserve"> adresas: Staniūnų g. 41, Panevėžys. </w:t>
      </w:r>
    </w:p>
    <w:p w14:paraId="44F75E66" w14:textId="77777777" w:rsidR="006D559A" w:rsidRPr="002D6CA9" w:rsidRDefault="006D559A" w:rsidP="006D559A">
      <w:pPr>
        <w:pStyle w:val="Antrat2"/>
        <w:numPr>
          <w:ilvl w:val="1"/>
          <w:numId w:val="0"/>
        </w:numPr>
        <w:shd w:val="clear" w:color="auto" w:fill="FFFFFF"/>
        <w:ind w:firstLine="567"/>
        <w:jc w:val="both"/>
        <w:rPr>
          <w:b w:val="0"/>
          <w:szCs w:val="24"/>
        </w:rPr>
      </w:pPr>
      <w:r w:rsidRPr="002D6CA9">
        <w:rPr>
          <w:b w:val="0"/>
          <w:szCs w:val="24"/>
        </w:rPr>
        <w:t>1.7. Dalyvių išlaidos, patirtos rengiant ir pateikiant pasiūlymus yra neatlyginamos ir Algimanto Bandzos socialinių paslaugų namai prie</w:t>
      </w:r>
      <w:r>
        <w:rPr>
          <w:b w:val="0"/>
          <w:szCs w:val="24"/>
        </w:rPr>
        <w:t xml:space="preserve"> jokių aplinkybių nėra atsakingi</w:t>
      </w:r>
      <w:r w:rsidRPr="002D6CA9">
        <w:rPr>
          <w:b w:val="0"/>
          <w:szCs w:val="24"/>
        </w:rPr>
        <w:t xml:space="preserve"> už šias sąnaudas, nepaisant pirkimo pravedimo procedūros ar rezultatų. </w:t>
      </w:r>
    </w:p>
    <w:p w14:paraId="60ED3975" w14:textId="77777777" w:rsidR="006D559A" w:rsidRPr="002D6CA9" w:rsidRDefault="006D559A" w:rsidP="006D559A">
      <w:pPr>
        <w:pStyle w:val="Antrat2"/>
        <w:numPr>
          <w:ilvl w:val="1"/>
          <w:numId w:val="0"/>
        </w:numPr>
        <w:shd w:val="clear" w:color="auto" w:fill="FFFFFF"/>
        <w:ind w:firstLine="567"/>
        <w:jc w:val="both"/>
        <w:rPr>
          <w:b w:val="0"/>
          <w:szCs w:val="24"/>
        </w:rPr>
      </w:pPr>
      <w:r w:rsidRPr="002D6CA9">
        <w:rPr>
          <w:b w:val="0"/>
          <w:szCs w:val="24"/>
        </w:rPr>
        <w:t xml:space="preserve">1.8. Perkančioji organizacija nėra PVM mokėtoja. </w:t>
      </w:r>
    </w:p>
    <w:p w14:paraId="07C22582" w14:textId="77777777" w:rsidR="006D559A" w:rsidRPr="002D6CA9" w:rsidRDefault="006D559A" w:rsidP="006D559A">
      <w:pPr>
        <w:jc w:val="both"/>
        <w:rPr>
          <w:sz w:val="24"/>
          <w:szCs w:val="24"/>
        </w:rPr>
      </w:pPr>
    </w:p>
    <w:p w14:paraId="3E25A433" w14:textId="77777777" w:rsidR="006D559A" w:rsidRPr="00DB6F5B" w:rsidRDefault="006D559A" w:rsidP="006D559A">
      <w:pPr>
        <w:rPr>
          <w:sz w:val="24"/>
          <w:szCs w:val="24"/>
        </w:rPr>
      </w:pPr>
    </w:p>
    <w:p w14:paraId="4519064E" w14:textId="77777777" w:rsidR="006D559A" w:rsidRPr="00DB6F5B" w:rsidRDefault="006D559A" w:rsidP="006D559A">
      <w:pPr>
        <w:ind w:firstLine="720"/>
        <w:jc w:val="center"/>
        <w:rPr>
          <w:b/>
          <w:sz w:val="24"/>
          <w:szCs w:val="24"/>
        </w:rPr>
      </w:pPr>
      <w:r w:rsidRPr="00DB6F5B">
        <w:rPr>
          <w:b/>
          <w:sz w:val="24"/>
          <w:szCs w:val="24"/>
        </w:rPr>
        <w:t>2. PIRKIMO OBJEKTAS</w:t>
      </w:r>
    </w:p>
    <w:p w14:paraId="6C13A6A4" w14:textId="77777777" w:rsidR="006D559A" w:rsidRPr="00DB6F5B" w:rsidRDefault="006D559A" w:rsidP="006D559A">
      <w:pPr>
        <w:ind w:firstLine="720"/>
        <w:jc w:val="center"/>
        <w:rPr>
          <w:b/>
          <w:sz w:val="24"/>
          <w:szCs w:val="24"/>
        </w:rPr>
      </w:pPr>
    </w:p>
    <w:p w14:paraId="48ECC648" w14:textId="7E324920" w:rsidR="006D559A" w:rsidRDefault="006D559A" w:rsidP="006D559A">
      <w:pPr>
        <w:pStyle w:val="Antrat2"/>
        <w:numPr>
          <w:ilvl w:val="1"/>
          <w:numId w:val="0"/>
        </w:numPr>
        <w:ind w:firstLine="567"/>
        <w:jc w:val="both"/>
        <w:rPr>
          <w:b w:val="0"/>
          <w:szCs w:val="24"/>
        </w:rPr>
      </w:pPr>
      <w:r w:rsidRPr="002D6CA9">
        <w:rPr>
          <w:b w:val="0"/>
          <w:szCs w:val="24"/>
        </w:rPr>
        <w:t>2.1. Pirkimo objektas –</w:t>
      </w:r>
      <w:r>
        <w:rPr>
          <w:szCs w:val="24"/>
        </w:rPr>
        <w:t xml:space="preserve"> </w:t>
      </w:r>
      <w:r w:rsidR="00DC06F7">
        <w:rPr>
          <w:szCs w:val="24"/>
        </w:rPr>
        <w:t>kompensuojamų ir nekompensuojamų vaistų, medicinos pagalbos priemonių, maisto papildų ir kitų medicinos reikmenų</w:t>
      </w:r>
      <w:r>
        <w:rPr>
          <w:szCs w:val="24"/>
        </w:rPr>
        <w:t xml:space="preserve"> pirkimas</w:t>
      </w:r>
      <w:r>
        <w:rPr>
          <w:b w:val="0"/>
          <w:szCs w:val="24"/>
        </w:rPr>
        <w:t xml:space="preserve"> (toliau – </w:t>
      </w:r>
      <w:r w:rsidRPr="00FD45B7">
        <w:rPr>
          <w:szCs w:val="24"/>
        </w:rPr>
        <w:t>prekės</w:t>
      </w:r>
      <w:r>
        <w:rPr>
          <w:b w:val="0"/>
          <w:szCs w:val="24"/>
        </w:rPr>
        <w:t>)</w:t>
      </w:r>
    </w:p>
    <w:p w14:paraId="3E7F96CB" w14:textId="17BA2D0A" w:rsidR="006D559A" w:rsidRDefault="006D559A" w:rsidP="006D559A">
      <w:pPr>
        <w:pStyle w:val="Antrat2"/>
        <w:numPr>
          <w:ilvl w:val="1"/>
          <w:numId w:val="0"/>
        </w:numPr>
        <w:ind w:firstLine="567"/>
        <w:jc w:val="both"/>
        <w:rPr>
          <w:b w:val="0"/>
          <w:szCs w:val="24"/>
        </w:rPr>
      </w:pPr>
      <w:r w:rsidRPr="002D6CA9">
        <w:rPr>
          <w:b w:val="0"/>
          <w:szCs w:val="24"/>
        </w:rPr>
        <w:t xml:space="preserve">2.2. </w:t>
      </w:r>
      <w:r>
        <w:rPr>
          <w:b w:val="0"/>
          <w:szCs w:val="24"/>
        </w:rPr>
        <w:t xml:space="preserve">Pirkimas skirstomas į </w:t>
      </w:r>
      <w:r w:rsidR="00DC06F7">
        <w:rPr>
          <w:b w:val="0"/>
          <w:szCs w:val="24"/>
          <w:shd w:val="clear" w:color="auto" w:fill="FFFFFF" w:themeFill="background1"/>
        </w:rPr>
        <w:t>3</w:t>
      </w:r>
      <w:r w:rsidRPr="00B26AD7">
        <w:rPr>
          <w:b w:val="0"/>
          <w:szCs w:val="24"/>
          <w:shd w:val="clear" w:color="auto" w:fill="FFFFFF" w:themeFill="background1"/>
        </w:rPr>
        <w:t xml:space="preserve"> </w:t>
      </w:r>
      <w:proofErr w:type="gramStart"/>
      <w:r>
        <w:rPr>
          <w:b w:val="0"/>
          <w:szCs w:val="24"/>
        </w:rPr>
        <w:t>dalis</w:t>
      </w:r>
      <w:proofErr w:type="gramEnd"/>
      <w:r>
        <w:rPr>
          <w:b w:val="0"/>
          <w:szCs w:val="24"/>
        </w:rPr>
        <w:t>:</w:t>
      </w:r>
    </w:p>
    <w:p w14:paraId="3FC8AD08" w14:textId="1C351704" w:rsidR="006D559A" w:rsidRDefault="006D559A" w:rsidP="006D559A">
      <w:pPr>
        <w:rPr>
          <w:sz w:val="24"/>
          <w:szCs w:val="24"/>
        </w:rPr>
      </w:pPr>
      <w:r>
        <w:tab/>
      </w:r>
      <w:r w:rsidRPr="005C790D">
        <w:rPr>
          <w:sz w:val="24"/>
          <w:szCs w:val="24"/>
        </w:rPr>
        <w:t xml:space="preserve">2.2.1. </w:t>
      </w:r>
      <w:r>
        <w:rPr>
          <w:sz w:val="24"/>
          <w:szCs w:val="24"/>
        </w:rPr>
        <w:t>Kompensuojami vaistai;</w:t>
      </w:r>
    </w:p>
    <w:p w14:paraId="3BC0C47A" w14:textId="5A7B30CD" w:rsidR="00A7750F" w:rsidRDefault="00A7750F" w:rsidP="00A7750F">
      <w:pPr>
        <w:ind w:firstLine="1296"/>
        <w:rPr>
          <w:sz w:val="24"/>
          <w:szCs w:val="24"/>
        </w:rPr>
      </w:pPr>
      <w:r>
        <w:rPr>
          <w:sz w:val="24"/>
          <w:szCs w:val="24"/>
        </w:rPr>
        <w:t>2.2.2. Kompensuojamos medicinos pagalbos priemonės;</w:t>
      </w:r>
    </w:p>
    <w:p w14:paraId="364830C5" w14:textId="34A12134" w:rsidR="00DC06F7" w:rsidRDefault="00A7750F" w:rsidP="006D559A">
      <w:pPr>
        <w:rPr>
          <w:sz w:val="24"/>
          <w:szCs w:val="24"/>
        </w:rPr>
      </w:pPr>
      <w:r>
        <w:rPr>
          <w:sz w:val="24"/>
          <w:szCs w:val="24"/>
        </w:rPr>
        <w:tab/>
        <w:t>2.2.3</w:t>
      </w:r>
      <w:r w:rsidR="006D559A">
        <w:rPr>
          <w:sz w:val="24"/>
          <w:szCs w:val="24"/>
        </w:rPr>
        <w:t xml:space="preserve">. </w:t>
      </w:r>
      <w:r>
        <w:rPr>
          <w:sz w:val="24"/>
          <w:szCs w:val="24"/>
        </w:rPr>
        <w:t>Receptiniai nekompensuojami vaistai;</w:t>
      </w:r>
    </w:p>
    <w:p w14:paraId="10A2EA18" w14:textId="1E9D8BBA" w:rsidR="006D559A" w:rsidRPr="005C790D" w:rsidRDefault="00A7750F" w:rsidP="006D559A">
      <w:pPr>
        <w:rPr>
          <w:sz w:val="24"/>
          <w:szCs w:val="24"/>
        </w:rPr>
      </w:pPr>
      <w:r>
        <w:rPr>
          <w:sz w:val="24"/>
          <w:szCs w:val="24"/>
        </w:rPr>
        <w:tab/>
        <w:t>2.2.4</w:t>
      </w:r>
      <w:r w:rsidR="00DC06F7">
        <w:rPr>
          <w:sz w:val="24"/>
          <w:szCs w:val="24"/>
        </w:rPr>
        <w:t xml:space="preserve">. </w:t>
      </w:r>
      <w:r w:rsidR="003765E3">
        <w:rPr>
          <w:sz w:val="24"/>
          <w:szCs w:val="24"/>
        </w:rPr>
        <w:t>V</w:t>
      </w:r>
      <w:r w:rsidR="00DC06F7">
        <w:rPr>
          <w:sz w:val="24"/>
          <w:szCs w:val="24"/>
        </w:rPr>
        <w:t>aistai, maisto papildai ir kiti medicinos reikmenys.</w:t>
      </w:r>
      <w:r w:rsidR="006D559A">
        <w:rPr>
          <w:sz w:val="24"/>
          <w:szCs w:val="24"/>
        </w:rPr>
        <w:tab/>
      </w:r>
    </w:p>
    <w:p w14:paraId="54FB5A8F" w14:textId="5C592C93" w:rsidR="006D559A" w:rsidRDefault="006D559A" w:rsidP="006D559A">
      <w:pPr>
        <w:pStyle w:val="Antrat2"/>
        <w:numPr>
          <w:ilvl w:val="1"/>
          <w:numId w:val="0"/>
        </w:numPr>
        <w:ind w:firstLine="567"/>
        <w:jc w:val="both"/>
        <w:rPr>
          <w:b w:val="0"/>
          <w:szCs w:val="24"/>
        </w:rPr>
      </w:pPr>
      <w:r>
        <w:rPr>
          <w:b w:val="0"/>
          <w:szCs w:val="24"/>
        </w:rPr>
        <w:t xml:space="preserve"> 2.3. Tiekėjas gali teikti pasiūlymą vienai, ar visoms pirkimo dalims, kaip nurodyta pasiūlymo formoje ir pried</w:t>
      </w:r>
      <w:r w:rsidR="008C6905">
        <w:rPr>
          <w:b w:val="0"/>
          <w:szCs w:val="24"/>
        </w:rPr>
        <w:t>e</w:t>
      </w:r>
      <w:r w:rsidR="00EA33BC">
        <w:rPr>
          <w:b w:val="0"/>
          <w:szCs w:val="24"/>
        </w:rPr>
        <w:t xml:space="preserve"> </w:t>
      </w:r>
      <w:r>
        <w:rPr>
          <w:b w:val="0"/>
          <w:szCs w:val="24"/>
        </w:rPr>
        <w:t xml:space="preserve">Nr. 2. </w:t>
      </w:r>
    </w:p>
    <w:p w14:paraId="49CDF07F" w14:textId="77777777" w:rsidR="006D559A" w:rsidRPr="00D01095" w:rsidRDefault="006D559A" w:rsidP="006D559A">
      <w:pPr>
        <w:ind w:firstLine="567"/>
        <w:jc w:val="both"/>
        <w:rPr>
          <w:sz w:val="24"/>
          <w:szCs w:val="24"/>
        </w:rPr>
      </w:pPr>
      <w:r>
        <w:rPr>
          <w:sz w:val="24"/>
          <w:szCs w:val="24"/>
        </w:rPr>
        <w:t>2.4. Tiekėjams</w:t>
      </w:r>
      <w:r w:rsidRPr="002D6CA9">
        <w:rPr>
          <w:sz w:val="24"/>
          <w:szCs w:val="24"/>
        </w:rPr>
        <w:t xml:space="preserve"> neleidžiama pateikti alternatyvių pasiūlymų ir jie nebus nagrinėjami.</w:t>
      </w:r>
    </w:p>
    <w:p w14:paraId="7C901C16" w14:textId="77777777" w:rsidR="006D559A" w:rsidRPr="00CC6CDC" w:rsidRDefault="006D559A" w:rsidP="006D559A">
      <w:pPr>
        <w:pStyle w:val="Antrat2"/>
        <w:numPr>
          <w:ilvl w:val="1"/>
          <w:numId w:val="0"/>
        </w:numPr>
        <w:ind w:firstLine="567"/>
        <w:jc w:val="both"/>
        <w:rPr>
          <w:b w:val="0"/>
          <w:szCs w:val="24"/>
          <w:lang w:val="lt-LT"/>
        </w:rPr>
      </w:pPr>
      <w:r>
        <w:rPr>
          <w:b w:val="0"/>
          <w:szCs w:val="24"/>
          <w:lang w:val="lt-LT"/>
        </w:rPr>
        <w:t>2.5. Kiekvienai pirkimo daliai bus sudaroma atskira sutartis.</w:t>
      </w:r>
    </w:p>
    <w:p w14:paraId="3F928409" w14:textId="73030A3F" w:rsidR="006D559A" w:rsidRPr="00CC6CDC" w:rsidRDefault="006D559A" w:rsidP="006D559A">
      <w:pPr>
        <w:ind w:firstLine="567"/>
        <w:jc w:val="both"/>
        <w:rPr>
          <w:sz w:val="24"/>
          <w:szCs w:val="24"/>
          <w:lang w:val="lt-LT"/>
        </w:rPr>
      </w:pPr>
      <w:r>
        <w:rPr>
          <w:sz w:val="24"/>
          <w:szCs w:val="24"/>
          <w:lang w:val="lt-LT"/>
        </w:rPr>
        <w:t>2.6</w:t>
      </w:r>
      <w:r w:rsidRPr="00CC6CDC">
        <w:rPr>
          <w:sz w:val="24"/>
          <w:szCs w:val="24"/>
          <w:lang w:val="lt-LT"/>
        </w:rPr>
        <w:t>. Kompensuojamų vaistų ir medicinos pagalbos priemonių įsigijimas yra apmokamas privalomojo sveikatos draudimo fondo lėšomis. Perkančioji organizacija moka tik nekompensuojamos priemokos dalį (jeigu tokia yra), kurios įkainį tiekėjas nurodo, užpildant pasiūlymo formą ir pried</w:t>
      </w:r>
      <w:r w:rsidR="008C6905">
        <w:rPr>
          <w:sz w:val="24"/>
          <w:szCs w:val="24"/>
          <w:lang w:val="lt-LT"/>
        </w:rPr>
        <w:t xml:space="preserve">ą </w:t>
      </w:r>
      <w:r>
        <w:rPr>
          <w:sz w:val="24"/>
          <w:szCs w:val="24"/>
          <w:lang w:val="lt-LT"/>
        </w:rPr>
        <w:t>( Nr. 2</w:t>
      </w:r>
      <w:r w:rsidRPr="00CC6CDC">
        <w:rPr>
          <w:sz w:val="24"/>
          <w:szCs w:val="24"/>
          <w:lang w:val="lt-LT"/>
        </w:rPr>
        <w:t>).</w:t>
      </w:r>
    </w:p>
    <w:p w14:paraId="72E01379" w14:textId="70880B62" w:rsidR="006D559A" w:rsidRDefault="006D559A" w:rsidP="006D559A">
      <w:pPr>
        <w:ind w:firstLine="567"/>
        <w:jc w:val="both"/>
        <w:rPr>
          <w:sz w:val="24"/>
          <w:szCs w:val="24"/>
        </w:rPr>
      </w:pPr>
      <w:r>
        <w:rPr>
          <w:sz w:val="24"/>
          <w:szCs w:val="24"/>
        </w:rPr>
        <w:lastRenderedPageBreak/>
        <w:t xml:space="preserve">2.7. </w:t>
      </w:r>
      <w:r w:rsidRPr="00EC4BA6">
        <w:rPr>
          <w:sz w:val="24"/>
          <w:szCs w:val="24"/>
        </w:rPr>
        <w:t>Siūlomi kompensuojami vaist</w:t>
      </w:r>
      <w:r>
        <w:rPr>
          <w:sz w:val="24"/>
          <w:szCs w:val="24"/>
        </w:rPr>
        <w:t>iniai preparatai privalo būti šiuo metu galiojančiame kompensuojamųjų</w:t>
      </w:r>
      <w:r w:rsidRPr="00EC4BA6">
        <w:rPr>
          <w:sz w:val="24"/>
          <w:szCs w:val="24"/>
        </w:rPr>
        <w:t xml:space="preserve"> </w:t>
      </w:r>
      <w:r>
        <w:rPr>
          <w:sz w:val="24"/>
          <w:szCs w:val="24"/>
        </w:rPr>
        <w:t>vaistinių</w:t>
      </w:r>
      <w:r w:rsidRPr="00EC4BA6">
        <w:rPr>
          <w:sz w:val="24"/>
          <w:szCs w:val="24"/>
        </w:rPr>
        <w:t xml:space="preserve"> </w:t>
      </w:r>
      <w:r>
        <w:rPr>
          <w:sz w:val="24"/>
          <w:szCs w:val="24"/>
        </w:rPr>
        <w:t>preparatų kainyne</w:t>
      </w:r>
      <w:r w:rsidRPr="00EC4BA6">
        <w:rPr>
          <w:sz w:val="24"/>
          <w:szCs w:val="24"/>
        </w:rPr>
        <w:t>.</w:t>
      </w:r>
      <w:r>
        <w:rPr>
          <w:sz w:val="24"/>
          <w:szCs w:val="24"/>
        </w:rPr>
        <w:t xml:space="preserve">  </w:t>
      </w:r>
    </w:p>
    <w:p w14:paraId="195810BB" w14:textId="2E29A24B" w:rsidR="006D559A" w:rsidRDefault="006D559A" w:rsidP="006D559A">
      <w:pPr>
        <w:ind w:firstLine="567"/>
        <w:jc w:val="both"/>
        <w:rPr>
          <w:sz w:val="24"/>
          <w:szCs w:val="24"/>
        </w:rPr>
      </w:pPr>
      <w:r>
        <w:rPr>
          <w:sz w:val="24"/>
          <w:szCs w:val="24"/>
        </w:rPr>
        <w:t xml:space="preserve">2.8. </w:t>
      </w:r>
      <w:r w:rsidRPr="00EC4BA6">
        <w:rPr>
          <w:sz w:val="24"/>
          <w:szCs w:val="24"/>
        </w:rPr>
        <w:t>Siūlomos kompensuojamos medicinos p</w:t>
      </w:r>
      <w:r>
        <w:rPr>
          <w:sz w:val="24"/>
          <w:szCs w:val="24"/>
        </w:rPr>
        <w:t xml:space="preserve">agalbos priemonės privalo būti </w:t>
      </w:r>
      <w:r w:rsidRPr="00EC4BA6">
        <w:rPr>
          <w:sz w:val="24"/>
          <w:szCs w:val="24"/>
        </w:rPr>
        <w:t>šiuo metu galiojančiame kompensuojamųjų medicinos pagalbos priemonių kainyne.</w:t>
      </w:r>
    </w:p>
    <w:p w14:paraId="62868E81" w14:textId="77777777" w:rsidR="006D559A" w:rsidRDefault="006D559A" w:rsidP="006D559A">
      <w:pPr>
        <w:ind w:firstLine="567"/>
        <w:jc w:val="both"/>
        <w:rPr>
          <w:sz w:val="24"/>
          <w:szCs w:val="24"/>
        </w:rPr>
      </w:pPr>
      <w:r>
        <w:rPr>
          <w:sz w:val="24"/>
          <w:szCs w:val="24"/>
          <w:lang w:val="lt-LT"/>
        </w:rPr>
        <w:t>2.9</w:t>
      </w:r>
      <w:r w:rsidRPr="00EC4BA6">
        <w:rPr>
          <w:sz w:val="24"/>
          <w:szCs w:val="24"/>
          <w:lang w:val="lt-LT"/>
        </w:rPr>
        <w:t xml:space="preserve">. </w:t>
      </w:r>
      <w:r w:rsidRPr="00EC4BA6">
        <w:rPr>
          <w:sz w:val="24"/>
          <w:szCs w:val="24"/>
        </w:rPr>
        <w:t>Sutarties terminas – 12 mėnesių (vieneri metai)</w:t>
      </w:r>
    </w:p>
    <w:p w14:paraId="5F15CA05" w14:textId="4CC4F5A2" w:rsidR="006D559A" w:rsidRPr="006E1637" w:rsidRDefault="006D559A" w:rsidP="006D559A">
      <w:pPr>
        <w:ind w:firstLine="567"/>
        <w:jc w:val="both"/>
        <w:rPr>
          <w:sz w:val="24"/>
          <w:szCs w:val="24"/>
          <w:lang w:val="lt-LT"/>
        </w:rPr>
      </w:pPr>
      <w:r>
        <w:rPr>
          <w:sz w:val="24"/>
          <w:szCs w:val="24"/>
          <w:lang w:val="lt-LT"/>
        </w:rPr>
        <w:t>2.10</w:t>
      </w:r>
      <w:r w:rsidRPr="00F86C3B">
        <w:rPr>
          <w:sz w:val="24"/>
          <w:szCs w:val="24"/>
          <w:lang w:val="lt-LT"/>
        </w:rPr>
        <w:t>. Perkamos Prekės, preliminarus jų kiekis, keliami jiems reikalavimai, savybės nustatytos pateiktoje techninėj</w:t>
      </w:r>
      <w:r w:rsidR="00612B8B">
        <w:rPr>
          <w:sz w:val="24"/>
          <w:szCs w:val="24"/>
          <w:lang w:val="lt-LT"/>
        </w:rPr>
        <w:t>e specifikacijoje (priedas Nr. 2)</w:t>
      </w:r>
    </w:p>
    <w:p w14:paraId="61F415E1" w14:textId="3B102583" w:rsidR="006D559A" w:rsidRDefault="006D559A" w:rsidP="006D559A">
      <w:pPr>
        <w:pStyle w:val="Antrat2"/>
        <w:numPr>
          <w:ilvl w:val="1"/>
          <w:numId w:val="0"/>
        </w:numPr>
        <w:ind w:firstLine="567"/>
        <w:jc w:val="both"/>
        <w:rPr>
          <w:b w:val="0"/>
          <w:szCs w:val="24"/>
        </w:rPr>
      </w:pPr>
      <w:r>
        <w:rPr>
          <w:b w:val="0"/>
          <w:szCs w:val="24"/>
          <w:lang w:val="lt-LT"/>
        </w:rPr>
        <w:t xml:space="preserve">2.11. </w:t>
      </w:r>
      <w:r w:rsidRPr="00D01095">
        <w:rPr>
          <w:b w:val="0"/>
          <w:color w:val="000000"/>
          <w:szCs w:val="24"/>
          <w:lang w:val="lt-LT"/>
        </w:rPr>
        <w:t xml:space="preserve">Perkančioji organizacija neįsipareigoja išpirkti nurodytų kiekių. </w:t>
      </w:r>
      <w:r w:rsidRPr="00C76EDC">
        <w:rPr>
          <w:b w:val="0"/>
          <w:szCs w:val="24"/>
          <w:lang w:val="lt-LT"/>
        </w:rPr>
        <w:t xml:space="preserve"> </w:t>
      </w:r>
      <w:r>
        <w:rPr>
          <w:b w:val="0"/>
          <w:szCs w:val="24"/>
        </w:rPr>
        <w:t xml:space="preserve">Prekių kiekis nurodytas </w:t>
      </w:r>
      <w:r w:rsidR="008C6905">
        <w:rPr>
          <w:b w:val="0"/>
          <w:szCs w:val="24"/>
        </w:rPr>
        <w:t xml:space="preserve">priede </w:t>
      </w:r>
      <w:r>
        <w:rPr>
          <w:b w:val="0"/>
          <w:szCs w:val="24"/>
        </w:rPr>
        <w:t xml:space="preserve">(Nr. 2) </w:t>
      </w:r>
      <w:r w:rsidRPr="00D01095">
        <w:rPr>
          <w:b w:val="0"/>
          <w:szCs w:val="24"/>
        </w:rPr>
        <w:t>yra preliminarus ir gali keistis pagal pirkėjo poreikius. Pirkėjas, keičiantis poreikiams, pasilieka teisę koreguoti nurodytų Prekių kiekius (didinti arba mažinti).</w:t>
      </w:r>
    </w:p>
    <w:p w14:paraId="6BF84070" w14:textId="77777777" w:rsidR="006D559A" w:rsidRPr="00F86C3B" w:rsidRDefault="006D559A" w:rsidP="006D559A">
      <w:pPr>
        <w:ind w:firstLine="567"/>
        <w:jc w:val="both"/>
        <w:rPr>
          <w:sz w:val="24"/>
          <w:szCs w:val="24"/>
          <w:lang w:val="lt-LT"/>
        </w:rPr>
      </w:pPr>
      <w:r>
        <w:rPr>
          <w:sz w:val="24"/>
          <w:szCs w:val="24"/>
        </w:rPr>
        <w:t>2.12</w:t>
      </w:r>
      <w:r w:rsidRPr="00431A59">
        <w:rPr>
          <w:sz w:val="24"/>
          <w:szCs w:val="24"/>
        </w:rPr>
        <w:t xml:space="preserve">. </w:t>
      </w:r>
      <w:r w:rsidRPr="00431A59">
        <w:rPr>
          <w:sz w:val="24"/>
          <w:szCs w:val="24"/>
          <w:lang w:val="lt-LT"/>
        </w:rPr>
        <w:t xml:space="preserve">Prekės užsakomos darbo dienomis telefonu ar elektroniniu paštu, jei yra galimybė, elektroninėje savitarnos svetainėje. </w:t>
      </w:r>
    </w:p>
    <w:p w14:paraId="2DCCF183" w14:textId="00244315" w:rsidR="006D559A" w:rsidRPr="00431A59" w:rsidRDefault="006D559A" w:rsidP="006D559A">
      <w:pPr>
        <w:ind w:firstLine="567"/>
        <w:jc w:val="both"/>
        <w:rPr>
          <w:sz w:val="24"/>
          <w:szCs w:val="24"/>
          <w:lang w:val="lt-LT"/>
        </w:rPr>
      </w:pPr>
      <w:r>
        <w:rPr>
          <w:sz w:val="24"/>
          <w:szCs w:val="24"/>
          <w:lang w:val="lt-LT"/>
        </w:rPr>
        <w:t>2.13</w:t>
      </w:r>
      <w:r w:rsidRPr="00F86C3B">
        <w:rPr>
          <w:sz w:val="24"/>
          <w:szCs w:val="24"/>
          <w:lang w:val="lt-LT"/>
        </w:rPr>
        <w:t xml:space="preserve">. </w:t>
      </w:r>
      <w:r w:rsidRPr="00431A59">
        <w:rPr>
          <w:sz w:val="24"/>
          <w:szCs w:val="24"/>
          <w:lang w:val="lt-LT"/>
        </w:rPr>
        <w:t xml:space="preserve">Turi būti galimybė </w:t>
      </w:r>
      <w:r w:rsidRPr="00A7750F">
        <w:rPr>
          <w:b/>
          <w:sz w:val="24"/>
          <w:szCs w:val="24"/>
          <w:lang w:val="lt-LT"/>
        </w:rPr>
        <w:t xml:space="preserve">kompensuojamus </w:t>
      </w:r>
      <w:r w:rsidR="00A7750F" w:rsidRPr="00A7750F">
        <w:rPr>
          <w:b/>
          <w:sz w:val="24"/>
          <w:szCs w:val="24"/>
          <w:lang w:val="lt-LT"/>
        </w:rPr>
        <w:t xml:space="preserve">vaistus, </w:t>
      </w:r>
      <w:r w:rsidRPr="00A7750F">
        <w:rPr>
          <w:b/>
          <w:sz w:val="24"/>
          <w:szCs w:val="24"/>
          <w:lang w:val="lt-LT"/>
        </w:rPr>
        <w:t>kompensuojamas medicinos pagalbos priemones</w:t>
      </w:r>
      <w:r w:rsidR="00A7750F" w:rsidRPr="00A7750F">
        <w:rPr>
          <w:b/>
          <w:sz w:val="24"/>
          <w:szCs w:val="24"/>
          <w:lang w:val="lt-LT"/>
        </w:rPr>
        <w:t xml:space="preserve"> ir nekompensuojamus receptinius vaistus</w:t>
      </w:r>
      <w:r w:rsidRPr="00A7750F">
        <w:rPr>
          <w:b/>
          <w:sz w:val="24"/>
          <w:szCs w:val="24"/>
          <w:lang w:val="lt-LT"/>
        </w:rPr>
        <w:t xml:space="preserve"> išduoti naudojantis e.sveikata.lt sistema</w:t>
      </w:r>
      <w:r w:rsidR="0098445A">
        <w:rPr>
          <w:sz w:val="24"/>
          <w:szCs w:val="24"/>
          <w:lang w:val="lt-LT"/>
        </w:rPr>
        <w:t xml:space="preserve">. </w:t>
      </w:r>
      <w:r w:rsidR="0098445A">
        <w:rPr>
          <w:b/>
          <w:sz w:val="24"/>
          <w:szCs w:val="24"/>
          <w:lang w:val="lt-LT"/>
        </w:rPr>
        <w:t>K</w:t>
      </w:r>
      <w:r w:rsidR="0098445A" w:rsidRPr="00A7750F">
        <w:rPr>
          <w:b/>
          <w:sz w:val="24"/>
          <w:szCs w:val="24"/>
          <w:lang w:val="lt-LT"/>
        </w:rPr>
        <w:t>ompensuojamas medicinos pagalbos priemones</w:t>
      </w:r>
      <w:r w:rsidR="0098445A" w:rsidRPr="00431A59">
        <w:rPr>
          <w:sz w:val="24"/>
          <w:szCs w:val="24"/>
          <w:lang w:val="lt-LT"/>
        </w:rPr>
        <w:t xml:space="preserve"> </w:t>
      </w:r>
      <w:r w:rsidRPr="00431A59">
        <w:rPr>
          <w:sz w:val="24"/>
          <w:szCs w:val="24"/>
          <w:lang w:val="lt-LT"/>
        </w:rPr>
        <w:t>pristatyti tiesia</w:t>
      </w:r>
      <w:r>
        <w:rPr>
          <w:sz w:val="24"/>
          <w:szCs w:val="24"/>
          <w:lang w:val="lt-LT"/>
        </w:rPr>
        <w:t xml:space="preserve">i į įstaigą, tiekėjo transportu </w:t>
      </w:r>
      <w:r w:rsidRPr="00431A59">
        <w:rPr>
          <w:sz w:val="24"/>
          <w:szCs w:val="24"/>
          <w:lang w:val="lt-LT"/>
        </w:rPr>
        <w:t xml:space="preserve"> </w:t>
      </w:r>
      <w:r w:rsidR="0098445A">
        <w:rPr>
          <w:sz w:val="24"/>
          <w:szCs w:val="24"/>
          <w:lang w:val="lt-LT"/>
        </w:rPr>
        <w:t xml:space="preserve">pagal su Pirkėju suderintą grafiką. </w:t>
      </w:r>
      <w:r w:rsidRPr="002D6CA9">
        <w:rPr>
          <w:sz w:val="24"/>
          <w:szCs w:val="24"/>
        </w:rPr>
        <w:t xml:space="preserve">Prekių pristatymo vieta - Staniūnų g. 41, Panevėžys. </w:t>
      </w:r>
    </w:p>
    <w:p w14:paraId="2A5A0CED" w14:textId="77777777" w:rsidR="006D559A" w:rsidRDefault="006D559A" w:rsidP="006D559A">
      <w:pPr>
        <w:ind w:firstLine="567"/>
        <w:jc w:val="both"/>
        <w:rPr>
          <w:sz w:val="24"/>
          <w:szCs w:val="24"/>
        </w:rPr>
      </w:pPr>
      <w:r>
        <w:rPr>
          <w:sz w:val="24"/>
          <w:szCs w:val="24"/>
        </w:rPr>
        <w:t xml:space="preserve">2.14. Esant skubiam poreikiui, Pirkėjas turi turėti galimybę pasiimti Prekes ne vėliau, kaip per 2 valandas, Tiekėjo nurodytoje vaistinėje Panevėžio mieste. </w:t>
      </w:r>
    </w:p>
    <w:p w14:paraId="5BAEADDF" w14:textId="77777777" w:rsidR="006D559A" w:rsidRPr="00431A59" w:rsidRDefault="006D559A" w:rsidP="006D559A">
      <w:pPr>
        <w:ind w:firstLine="567"/>
        <w:jc w:val="both"/>
        <w:rPr>
          <w:sz w:val="24"/>
          <w:szCs w:val="24"/>
          <w:lang w:val="lt-LT"/>
        </w:rPr>
      </w:pPr>
      <w:r>
        <w:rPr>
          <w:sz w:val="24"/>
          <w:szCs w:val="24"/>
        </w:rPr>
        <w:t xml:space="preserve">2.15. </w:t>
      </w:r>
      <w:r w:rsidRPr="00DB6F5B">
        <w:rPr>
          <w:sz w:val="24"/>
          <w:szCs w:val="24"/>
          <w:lang w:val="lt-LT"/>
        </w:rPr>
        <w:t xml:space="preserve">Prekių kainos negali būti keičiamos visą sutarties galiojimo laiką, išskyrus tuos atvejus, kai įstatymais bus pakeisti tiesioginiai su kaina susiję PVM (toliau – PVM) ar kiti mokesčiai nustatyti Vyriausybės. </w:t>
      </w:r>
      <w:r w:rsidRPr="00431A59">
        <w:rPr>
          <w:sz w:val="24"/>
          <w:szCs w:val="24"/>
          <w:lang w:val="lt-LT"/>
        </w:rPr>
        <w:t xml:space="preserve">Tiekėjas, teikdamas pasiūlymą, turi numatyti galimus Prekių rinkos kainos pasikeitimus, kadangi sutarties galiojimo laikotarpiu kainos nebus perskaičiuojamos.  </w:t>
      </w:r>
    </w:p>
    <w:p w14:paraId="575132AE" w14:textId="77777777" w:rsidR="006D559A" w:rsidRPr="00431A59" w:rsidRDefault="006D559A" w:rsidP="006D559A">
      <w:pPr>
        <w:ind w:firstLine="567"/>
        <w:jc w:val="both"/>
        <w:rPr>
          <w:sz w:val="24"/>
          <w:szCs w:val="24"/>
          <w:lang w:val="lt-LT"/>
        </w:rPr>
      </w:pPr>
      <w:r>
        <w:rPr>
          <w:sz w:val="24"/>
          <w:szCs w:val="24"/>
          <w:lang w:val="lt-LT"/>
        </w:rPr>
        <w:t>2.16</w:t>
      </w:r>
      <w:r w:rsidRPr="00431A59">
        <w:rPr>
          <w:sz w:val="24"/>
          <w:szCs w:val="24"/>
          <w:lang w:val="lt-LT"/>
        </w:rPr>
        <w:t xml:space="preserve">. </w:t>
      </w:r>
      <w:r w:rsidRPr="00DB6F5B">
        <w:rPr>
          <w:sz w:val="24"/>
          <w:szCs w:val="24"/>
          <w:lang w:val="lt-LT"/>
        </w:rPr>
        <w:t>Prekių kokybė, įpakavimas ir jų tiekimas turi atitikti galiojančius Lietuvos, Europos Sąjungos reglamentų aktų reikalavimus ir prekybos standartus; sistemingai tikrinamas veterinarinių ir kokybės tarnybų (jeigu taikomas toks reikalavimas Prekių kokybei užtikrinti).</w:t>
      </w:r>
    </w:p>
    <w:p w14:paraId="611221EA" w14:textId="77777777" w:rsidR="006D559A" w:rsidRPr="00431A59" w:rsidRDefault="006D559A" w:rsidP="006D559A">
      <w:pPr>
        <w:ind w:firstLine="567"/>
        <w:jc w:val="both"/>
        <w:rPr>
          <w:sz w:val="24"/>
          <w:szCs w:val="24"/>
          <w:lang w:val="lt-LT"/>
        </w:rPr>
      </w:pPr>
      <w:r>
        <w:rPr>
          <w:sz w:val="24"/>
          <w:szCs w:val="24"/>
          <w:lang w:val="lt-LT"/>
        </w:rPr>
        <w:t>2.17</w:t>
      </w:r>
      <w:r w:rsidRPr="00431A59">
        <w:rPr>
          <w:sz w:val="24"/>
          <w:szCs w:val="24"/>
          <w:lang w:val="lt-LT"/>
        </w:rPr>
        <w:t xml:space="preserve">. </w:t>
      </w:r>
      <w:r w:rsidRPr="00DB6F5B">
        <w:rPr>
          <w:sz w:val="24"/>
          <w:szCs w:val="24"/>
          <w:lang w:val="lt-LT"/>
        </w:rPr>
        <w:t>Į vieno mato (litro,</w:t>
      </w:r>
      <w:r>
        <w:rPr>
          <w:sz w:val="24"/>
          <w:szCs w:val="24"/>
          <w:lang w:val="lt-LT"/>
        </w:rPr>
        <w:t xml:space="preserve"> mililitro, gramo, vieneto, pakuotės</w:t>
      </w:r>
      <w:r w:rsidRPr="00DB6F5B">
        <w:rPr>
          <w:sz w:val="24"/>
          <w:szCs w:val="24"/>
          <w:lang w:val="lt-LT"/>
        </w:rPr>
        <w:t xml:space="preserve">) kainą turi būti įskaičiuotos transporto, draudimo, sandėliavimo ir kitos tiekėjo išlaidos, PVM. </w:t>
      </w:r>
    </w:p>
    <w:p w14:paraId="0FABECA5" w14:textId="77777777" w:rsidR="006D559A" w:rsidRDefault="006D559A" w:rsidP="006D559A">
      <w:pPr>
        <w:ind w:firstLine="567"/>
        <w:jc w:val="both"/>
        <w:rPr>
          <w:sz w:val="24"/>
          <w:szCs w:val="24"/>
          <w:lang w:val="lt-LT"/>
        </w:rPr>
      </w:pPr>
      <w:r>
        <w:rPr>
          <w:sz w:val="24"/>
          <w:szCs w:val="24"/>
          <w:lang w:val="lt-LT"/>
        </w:rPr>
        <w:t>2.18</w:t>
      </w:r>
      <w:r w:rsidRPr="00431A59">
        <w:rPr>
          <w:sz w:val="24"/>
          <w:szCs w:val="24"/>
          <w:lang w:val="lt-LT"/>
        </w:rPr>
        <w:t xml:space="preserve">. </w:t>
      </w:r>
      <w:r w:rsidRPr="00DB6F5B">
        <w:rPr>
          <w:sz w:val="24"/>
          <w:szCs w:val="24"/>
          <w:lang w:val="lt-LT"/>
        </w:rPr>
        <w:t xml:space="preserve">Kainos pasiūlymuose turi būti nurodytos </w:t>
      </w:r>
      <w:r>
        <w:rPr>
          <w:sz w:val="24"/>
          <w:szCs w:val="24"/>
          <w:lang w:val="lt-LT"/>
        </w:rPr>
        <w:t>eurais, paliekant keturis skaičius po kablelio.</w:t>
      </w:r>
    </w:p>
    <w:p w14:paraId="51A2393A" w14:textId="77777777" w:rsidR="006D559A" w:rsidRPr="00DD1D75" w:rsidRDefault="006D559A" w:rsidP="006D559A">
      <w:pPr>
        <w:ind w:firstLine="567"/>
        <w:jc w:val="both"/>
        <w:rPr>
          <w:sz w:val="24"/>
          <w:szCs w:val="24"/>
          <w:lang w:val="lt-LT"/>
        </w:rPr>
      </w:pPr>
      <w:r>
        <w:rPr>
          <w:sz w:val="24"/>
          <w:szCs w:val="24"/>
          <w:lang w:val="lt-LT"/>
        </w:rPr>
        <w:t xml:space="preserve">2.19. </w:t>
      </w:r>
      <w:r w:rsidRPr="00DD1D75">
        <w:rPr>
          <w:sz w:val="24"/>
          <w:szCs w:val="24"/>
          <w:lang w:val="lt-LT"/>
        </w:rPr>
        <w:t xml:space="preserve">Siūlomų prekių pakuotėms taikomi minimalūs aplinkos apsaugos kriterijai. </w:t>
      </w:r>
      <w:r w:rsidRPr="00DD1D75">
        <w:rPr>
          <w:sz w:val="24"/>
          <w:szCs w:val="24"/>
          <w:lang w:val="lt-LT" w:eastAsia="lt-LT"/>
        </w:rPr>
        <w:t>Pakuotės:</w:t>
      </w:r>
      <w:r w:rsidRPr="00DD1D75">
        <w:rPr>
          <w:b/>
          <w:bCs/>
          <w:sz w:val="24"/>
          <w:szCs w:val="24"/>
          <w:lang w:val="lt-LT" w:eastAsia="lt-LT"/>
        </w:rPr>
        <w:t xml:space="preserve"> </w:t>
      </w:r>
      <w:r w:rsidRPr="00DD1D75">
        <w:rPr>
          <w:sz w:val="24"/>
          <w:szCs w:val="24"/>
          <w:lang w:val="lt-LT" w:eastAsia="lt-LT"/>
        </w:rPr>
        <w:t>turi būti laikytinos perdirbamosiomis pakuotėmis pagal Lietuvos Respublikos mokesčio už aplinkos teršimą įstatymo nuostatas.</w:t>
      </w:r>
    </w:p>
    <w:p w14:paraId="577A4441" w14:textId="77777777" w:rsidR="006D559A" w:rsidRPr="0019218D" w:rsidRDefault="006D559A" w:rsidP="006D559A">
      <w:pPr>
        <w:ind w:firstLine="567"/>
        <w:jc w:val="both"/>
        <w:rPr>
          <w:sz w:val="24"/>
          <w:szCs w:val="24"/>
          <w:lang w:val="lt-LT"/>
        </w:rPr>
      </w:pPr>
    </w:p>
    <w:p w14:paraId="089957D2" w14:textId="77777777" w:rsidR="006D559A" w:rsidRPr="00431A59" w:rsidRDefault="006D559A" w:rsidP="006D559A">
      <w:pPr>
        <w:ind w:firstLine="567"/>
        <w:jc w:val="both"/>
        <w:rPr>
          <w:sz w:val="24"/>
          <w:szCs w:val="24"/>
          <w:lang w:val="lt-LT"/>
        </w:rPr>
      </w:pPr>
    </w:p>
    <w:p w14:paraId="7DCABD78" w14:textId="77777777" w:rsidR="006D559A" w:rsidRDefault="006D559A" w:rsidP="006D559A">
      <w:pPr>
        <w:jc w:val="center"/>
        <w:rPr>
          <w:rFonts w:eastAsia="Calibri"/>
          <w:b/>
          <w:sz w:val="24"/>
          <w:szCs w:val="24"/>
          <w:lang w:val="lt-LT"/>
        </w:rPr>
      </w:pPr>
    </w:p>
    <w:p w14:paraId="65D3AEE9" w14:textId="77777777" w:rsidR="006D559A" w:rsidRPr="00DB6F5B" w:rsidRDefault="006D559A" w:rsidP="006D559A">
      <w:pPr>
        <w:spacing w:line="480" w:lineRule="auto"/>
        <w:jc w:val="center"/>
        <w:rPr>
          <w:rFonts w:eastAsia="Calibri"/>
          <w:b/>
          <w:sz w:val="24"/>
          <w:szCs w:val="24"/>
          <w:lang w:val="lt-LT"/>
        </w:rPr>
      </w:pPr>
      <w:r>
        <w:rPr>
          <w:rFonts w:eastAsia="Calibri"/>
          <w:b/>
          <w:sz w:val="24"/>
          <w:szCs w:val="24"/>
          <w:lang w:val="lt-LT"/>
        </w:rPr>
        <w:t xml:space="preserve">3. </w:t>
      </w:r>
      <w:r w:rsidRPr="00DB6F5B">
        <w:rPr>
          <w:rFonts w:eastAsia="Calibri"/>
          <w:b/>
          <w:sz w:val="24"/>
          <w:szCs w:val="24"/>
          <w:lang w:val="lt-LT"/>
        </w:rPr>
        <w:t>TIEKĖJŲ KVALIFIKACIJOS REIKALAVIMAI</w:t>
      </w:r>
    </w:p>
    <w:p w14:paraId="04EA067A" w14:textId="77777777" w:rsidR="006D559A" w:rsidRDefault="006D559A" w:rsidP="006D559A">
      <w:pPr>
        <w:tabs>
          <w:tab w:val="left" w:pos="567"/>
        </w:tabs>
        <w:jc w:val="both"/>
        <w:rPr>
          <w:sz w:val="24"/>
          <w:szCs w:val="24"/>
        </w:rPr>
      </w:pPr>
      <w:r>
        <w:rPr>
          <w:sz w:val="24"/>
          <w:szCs w:val="24"/>
        </w:rPr>
        <w:tab/>
        <w:t xml:space="preserve">3.1. </w:t>
      </w:r>
      <w:r w:rsidRPr="00745D1A">
        <w:rPr>
          <w:sz w:val="24"/>
          <w:szCs w:val="24"/>
        </w:rPr>
        <w:t>Pirkime nebus naudojamas Europos bendrasis viešojo pirkimo dokumentas (</w:t>
      </w:r>
      <w:proofErr w:type="gramStart"/>
      <w:r w:rsidRPr="00745D1A">
        <w:rPr>
          <w:sz w:val="24"/>
          <w:szCs w:val="24"/>
        </w:rPr>
        <w:t>toliau  -</w:t>
      </w:r>
      <w:proofErr w:type="gramEnd"/>
      <w:r w:rsidRPr="00745D1A">
        <w:rPr>
          <w:sz w:val="24"/>
          <w:szCs w:val="24"/>
        </w:rPr>
        <w:t xml:space="preserve"> EBVPD), Tiekėjų iškart nebus prašoma pateikti dokumentus, patvirtinančius tiekėjo atitiktį keliamiems reikalavimams, jų bus prašoma tik iš laimėtojo. </w:t>
      </w:r>
    </w:p>
    <w:p w14:paraId="21072407" w14:textId="77777777" w:rsidR="006D559A" w:rsidRDefault="006D559A" w:rsidP="006D559A">
      <w:pPr>
        <w:tabs>
          <w:tab w:val="left" w:pos="567"/>
        </w:tabs>
        <w:jc w:val="both"/>
        <w:rPr>
          <w:sz w:val="24"/>
          <w:szCs w:val="24"/>
        </w:rPr>
      </w:pPr>
      <w:r>
        <w:rPr>
          <w:sz w:val="24"/>
          <w:szCs w:val="24"/>
        </w:rPr>
        <w:tab/>
        <w:t xml:space="preserve">3.2. </w:t>
      </w:r>
      <w:r w:rsidRPr="00DB6F5B">
        <w:rPr>
          <w:b/>
          <w:sz w:val="24"/>
          <w:szCs w:val="24"/>
        </w:rPr>
        <w:t>Nustatomas reikalavimas pateikti laisvos formos deklaraciją</w:t>
      </w:r>
      <w:r>
        <w:rPr>
          <w:b/>
          <w:sz w:val="24"/>
          <w:szCs w:val="24"/>
        </w:rPr>
        <w:t xml:space="preserve">, </w:t>
      </w:r>
      <w:r w:rsidRPr="00DB6F5B">
        <w:rPr>
          <w:b/>
          <w:sz w:val="24"/>
          <w:szCs w:val="24"/>
        </w:rPr>
        <w:t>atitikties keliamiems reikalavimams.</w:t>
      </w:r>
    </w:p>
    <w:p w14:paraId="29FDF2BE" w14:textId="77777777" w:rsidR="006D559A" w:rsidRPr="00A14F3D" w:rsidRDefault="006D559A" w:rsidP="006D559A">
      <w:pPr>
        <w:tabs>
          <w:tab w:val="left" w:pos="567"/>
        </w:tabs>
        <w:jc w:val="both"/>
        <w:rPr>
          <w:sz w:val="24"/>
          <w:szCs w:val="24"/>
        </w:rPr>
      </w:pPr>
      <w:r>
        <w:rPr>
          <w:sz w:val="24"/>
          <w:szCs w:val="24"/>
        </w:rPr>
        <w:tab/>
        <w:t xml:space="preserve">3.3. </w:t>
      </w:r>
      <w:r w:rsidRPr="00DB6F5B">
        <w:rPr>
          <w:sz w:val="24"/>
          <w:szCs w:val="24"/>
        </w:rPr>
        <w:t>Laimėjęs pirkimą Tiekėjas, turi atitikti šiuos minimalius kvalifikacijos reikalavimus, bei pateikti t</w:t>
      </w:r>
      <w:r>
        <w:rPr>
          <w:sz w:val="24"/>
          <w:szCs w:val="24"/>
        </w:rPr>
        <w:t>ai patvirtinančius dokumentus:</w:t>
      </w:r>
    </w:p>
    <w:p w14:paraId="0E562078" w14:textId="77777777" w:rsidR="006D559A" w:rsidRPr="00DB6F5B" w:rsidRDefault="006D559A" w:rsidP="006D559A">
      <w:pPr>
        <w:pStyle w:val="TEKSTAS"/>
      </w:pPr>
    </w:p>
    <w:tbl>
      <w:tblPr>
        <w:tblW w:w="961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230"/>
        <w:gridCol w:w="4575"/>
      </w:tblGrid>
      <w:tr w:rsidR="006D559A" w:rsidRPr="00DB6F5B" w14:paraId="793A1145" w14:textId="77777777" w:rsidTr="00AE27BA">
        <w:trPr>
          <w:cantSplit/>
          <w:trHeight w:val="798"/>
          <w:tblHeader/>
        </w:trPr>
        <w:tc>
          <w:tcPr>
            <w:tcW w:w="81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9284CF9" w14:textId="77777777" w:rsidR="006D559A" w:rsidRPr="00DB6F5B" w:rsidRDefault="006D559A" w:rsidP="00AE27BA">
            <w:pPr>
              <w:keepLines/>
              <w:jc w:val="center"/>
              <w:rPr>
                <w:sz w:val="24"/>
                <w:szCs w:val="24"/>
              </w:rPr>
            </w:pPr>
            <w:r w:rsidRPr="00DB6F5B">
              <w:rPr>
                <w:sz w:val="24"/>
                <w:szCs w:val="24"/>
              </w:rPr>
              <w:lastRenderedPageBreak/>
              <w:t>Eil. Nr.</w:t>
            </w:r>
          </w:p>
        </w:tc>
        <w:tc>
          <w:tcPr>
            <w:tcW w:w="4230"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A1DBAD5" w14:textId="77777777" w:rsidR="006D559A" w:rsidRPr="00DB6F5B" w:rsidRDefault="006D559A" w:rsidP="00AE27BA">
            <w:pPr>
              <w:keepLines/>
              <w:jc w:val="center"/>
              <w:rPr>
                <w:sz w:val="24"/>
                <w:szCs w:val="24"/>
              </w:rPr>
            </w:pPr>
            <w:r w:rsidRPr="00DB6F5B">
              <w:rPr>
                <w:sz w:val="24"/>
                <w:szCs w:val="24"/>
              </w:rPr>
              <w:t>Minimalūs kvalifikaciniai reikalavimai tiekėjui</w:t>
            </w:r>
          </w:p>
        </w:tc>
        <w:tc>
          <w:tcPr>
            <w:tcW w:w="45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1955712" w14:textId="77777777" w:rsidR="006D559A" w:rsidRPr="00DB6F5B" w:rsidRDefault="006D559A" w:rsidP="00AE27BA">
            <w:pPr>
              <w:keepLines/>
              <w:jc w:val="center"/>
              <w:rPr>
                <w:sz w:val="24"/>
                <w:szCs w:val="24"/>
              </w:rPr>
            </w:pPr>
            <w:r w:rsidRPr="00DB6F5B">
              <w:rPr>
                <w:sz w:val="24"/>
                <w:szCs w:val="24"/>
              </w:rPr>
              <w:t>Dokumentai ir informacija, kuriuos turi pateikti tiekėjai, siekiantys įrodyti, kad jų kvalifikacija atitinka keliamus reikalavimus</w:t>
            </w:r>
          </w:p>
        </w:tc>
      </w:tr>
      <w:tr w:rsidR="006D559A" w:rsidRPr="00DB6F5B" w14:paraId="4780DC9C" w14:textId="77777777" w:rsidTr="00167B13">
        <w:trPr>
          <w:trHeight w:val="1179"/>
        </w:trPr>
        <w:tc>
          <w:tcPr>
            <w:tcW w:w="813" w:type="dxa"/>
            <w:tcBorders>
              <w:top w:val="single" w:sz="4" w:space="0" w:color="auto"/>
              <w:left w:val="single" w:sz="4" w:space="0" w:color="auto"/>
              <w:bottom w:val="single" w:sz="4" w:space="0" w:color="auto"/>
              <w:right w:val="single" w:sz="4" w:space="0" w:color="auto"/>
            </w:tcBorders>
            <w:tcMar>
              <w:top w:w="57" w:type="dxa"/>
              <w:bottom w:w="57" w:type="dxa"/>
            </w:tcMar>
          </w:tcPr>
          <w:p w14:paraId="43B58C10" w14:textId="77777777" w:rsidR="006D559A" w:rsidRPr="00DB6F5B" w:rsidRDefault="006D559A" w:rsidP="00AE27BA">
            <w:pPr>
              <w:keepLines/>
              <w:jc w:val="center"/>
              <w:rPr>
                <w:sz w:val="24"/>
                <w:szCs w:val="24"/>
              </w:rPr>
            </w:pPr>
            <w:r w:rsidRPr="00DB6F5B">
              <w:rPr>
                <w:sz w:val="24"/>
                <w:szCs w:val="24"/>
              </w:rPr>
              <w:t>1.</w:t>
            </w:r>
          </w:p>
        </w:tc>
        <w:tc>
          <w:tcPr>
            <w:tcW w:w="4230" w:type="dxa"/>
            <w:tcBorders>
              <w:top w:val="single" w:sz="4" w:space="0" w:color="auto"/>
              <w:left w:val="single" w:sz="4" w:space="0" w:color="auto"/>
              <w:bottom w:val="single" w:sz="4" w:space="0" w:color="auto"/>
              <w:right w:val="single" w:sz="4" w:space="0" w:color="auto"/>
            </w:tcBorders>
            <w:tcMar>
              <w:top w:w="57" w:type="dxa"/>
              <w:bottom w:w="57" w:type="dxa"/>
            </w:tcMar>
          </w:tcPr>
          <w:p w14:paraId="2E74C646" w14:textId="77777777" w:rsidR="006D559A" w:rsidRDefault="006D559A" w:rsidP="00AE27BA">
            <w:pPr>
              <w:keepLines/>
              <w:rPr>
                <w:sz w:val="24"/>
                <w:szCs w:val="24"/>
              </w:rPr>
            </w:pPr>
            <w:r w:rsidRPr="00DB6F5B">
              <w:rPr>
                <w:sz w:val="24"/>
                <w:szCs w:val="24"/>
              </w:rPr>
              <w:t>Tiekėjas turi teisę verstis ta veikla, kuri reikalinga pirkimo sutarčiai įvykdyti.</w:t>
            </w:r>
          </w:p>
          <w:p w14:paraId="26CB0F5D" w14:textId="66356204" w:rsidR="00612B8B" w:rsidRPr="00DB6F5B" w:rsidRDefault="00612B8B" w:rsidP="00AE27BA">
            <w:pPr>
              <w:keepLines/>
              <w:rPr>
                <w:color w:val="000000"/>
                <w:sz w:val="24"/>
                <w:szCs w:val="24"/>
              </w:rPr>
            </w:pPr>
            <w:r>
              <w:rPr>
                <w:sz w:val="24"/>
                <w:szCs w:val="24"/>
              </w:rPr>
              <w:t>Tiekėjas turi turėti galimybę tiekti gaminamus vaistus.</w:t>
            </w:r>
          </w:p>
        </w:tc>
        <w:tc>
          <w:tcPr>
            <w:tcW w:w="4575" w:type="dxa"/>
            <w:tcBorders>
              <w:top w:val="single" w:sz="4" w:space="0" w:color="auto"/>
              <w:left w:val="single" w:sz="4" w:space="0" w:color="auto"/>
              <w:bottom w:val="single" w:sz="4" w:space="0" w:color="auto"/>
              <w:right w:val="single" w:sz="4" w:space="0" w:color="auto"/>
            </w:tcBorders>
            <w:tcMar>
              <w:top w:w="57" w:type="dxa"/>
              <w:bottom w:w="57" w:type="dxa"/>
            </w:tcMar>
          </w:tcPr>
          <w:p w14:paraId="57193C8C" w14:textId="77777777" w:rsidR="006D559A" w:rsidRPr="00DB6F5B" w:rsidRDefault="006D559A" w:rsidP="00AE27BA">
            <w:pPr>
              <w:suppressAutoHyphens/>
              <w:jc w:val="both"/>
              <w:rPr>
                <w:sz w:val="24"/>
                <w:szCs w:val="24"/>
                <w:lang w:eastAsia="zh-CN"/>
              </w:rPr>
            </w:pPr>
            <w:r w:rsidRPr="00DB6F5B">
              <w:rPr>
                <w:sz w:val="24"/>
                <w:szCs w:val="24"/>
              </w:rPr>
              <w:t>Licencija užsiimti farmacine veikla. Pateikiama</w:t>
            </w:r>
            <w:r w:rsidRPr="00DB6F5B">
              <w:rPr>
                <w:bCs/>
                <w:sz w:val="24"/>
                <w:szCs w:val="24"/>
                <w:lang w:eastAsia="zh-CN"/>
              </w:rPr>
              <w:t xml:space="preserve"> skaitmeninė dokumento kopija</w:t>
            </w:r>
            <w:r w:rsidRPr="00DB6F5B">
              <w:rPr>
                <w:sz w:val="24"/>
                <w:szCs w:val="24"/>
                <w:lang w:eastAsia="zh-CN"/>
              </w:rPr>
              <w:t>.</w:t>
            </w:r>
          </w:p>
          <w:p w14:paraId="7E34B7EC" w14:textId="77777777" w:rsidR="006D559A" w:rsidRPr="00DB6F5B" w:rsidRDefault="006D559A" w:rsidP="00AE27BA">
            <w:pPr>
              <w:keepLines/>
              <w:ind w:left="25" w:hanging="25"/>
              <w:rPr>
                <w:sz w:val="24"/>
                <w:szCs w:val="24"/>
              </w:rPr>
            </w:pPr>
            <w:r w:rsidRPr="00DB6F5B">
              <w:rPr>
                <w:i/>
                <w:sz w:val="24"/>
                <w:szCs w:val="24"/>
                <w:u w:val="single"/>
              </w:rPr>
              <w:t>Pateikiamas skenuotas dokumentas elektronine forma</w:t>
            </w:r>
            <w:r w:rsidRPr="00DB6F5B">
              <w:rPr>
                <w:sz w:val="24"/>
                <w:szCs w:val="24"/>
              </w:rPr>
              <w:t xml:space="preserve"> </w:t>
            </w:r>
          </w:p>
        </w:tc>
      </w:tr>
    </w:tbl>
    <w:p w14:paraId="359C1A86" w14:textId="77777777" w:rsidR="006D559A" w:rsidRPr="00DB6F5B" w:rsidRDefault="006D559A" w:rsidP="006D559A">
      <w:pPr>
        <w:pStyle w:val="TEKSTAS"/>
      </w:pPr>
    </w:p>
    <w:p w14:paraId="40B255F4" w14:textId="77777777" w:rsidR="006D559A" w:rsidRPr="00DB6F5B" w:rsidRDefault="006D559A" w:rsidP="006D559A">
      <w:pPr>
        <w:pStyle w:val="TEKSTAS"/>
      </w:pPr>
      <w:r w:rsidRPr="00DB6F5B">
        <w:t>Pastabos:</w:t>
      </w:r>
    </w:p>
    <w:p w14:paraId="1498523A" w14:textId="77777777" w:rsidR="006D559A" w:rsidRPr="00DB6F5B" w:rsidRDefault="006D559A" w:rsidP="006D559A">
      <w:pPr>
        <w:pStyle w:val="TEXT2"/>
        <w:numPr>
          <w:ilvl w:val="0"/>
          <w:numId w:val="2"/>
        </w:numPr>
        <w:tabs>
          <w:tab w:val="clear" w:pos="1134"/>
          <w:tab w:val="left" w:pos="851"/>
        </w:tabs>
        <w:ind w:left="567" w:firstLine="0"/>
      </w:pPr>
      <w:r w:rsidRPr="00DB6F5B">
        <w:t>Tiekėjui pateikiant kvalifikaciją patvirtinančių dokumentų skaitmenines kopijas yra deklaruojama, kad kopijos yra tikros. Perkančioji organizacija pasilieka sau teisę prašyti dokumentų originalų. Perkančioji organizacija pripažįsta kitose valstybėse išduotus lygiaverčius minimalius kvalifikacijos reikalavimus įrodančius dokumentus;</w:t>
      </w:r>
    </w:p>
    <w:p w14:paraId="329733B8" w14:textId="77777777" w:rsidR="006D559A" w:rsidRPr="00431A59" w:rsidRDefault="006D559A" w:rsidP="006D559A">
      <w:pPr>
        <w:numPr>
          <w:ilvl w:val="0"/>
          <w:numId w:val="2"/>
        </w:numPr>
        <w:tabs>
          <w:tab w:val="left" w:pos="851"/>
        </w:tabs>
        <w:ind w:left="567" w:firstLine="0"/>
        <w:jc w:val="both"/>
        <w:rPr>
          <w:sz w:val="24"/>
          <w:szCs w:val="24"/>
          <w:lang w:val="lt-LT"/>
        </w:rPr>
      </w:pPr>
      <w:r w:rsidRPr="00431A59">
        <w:rPr>
          <w:iCs/>
          <w:sz w:val="24"/>
          <w:szCs w:val="24"/>
          <w:lang w:val="lt-LT"/>
        </w:rPr>
        <w:t xml:space="preserve">Vietoj </w:t>
      </w:r>
      <w:r w:rsidRPr="00431A59">
        <w:rPr>
          <w:sz w:val="24"/>
          <w:szCs w:val="24"/>
          <w:lang w:val="lt-LT"/>
        </w:rPr>
        <w:t xml:space="preserve">1 </w:t>
      </w:r>
      <w:r w:rsidRPr="00431A59">
        <w:rPr>
          <w:iCs/>
          <w:sz w:val="24"/>
          <w:szCs w:val="24"/>
          <w:lang w:val="lt-LT"/>
        </w:rPr>
        <w:t xml:space="preserve">punktuose nurodytų dokumentų tiekėjas gali pateikti Viešųjų pirkimų tarnybos </w:t>
      </w:r>
      <w:r w:rsidRPr="00431A59">
        <w:rPr>
          <w:sz w:val="24"/>
          <w:szCs w:val="24"/>
          <w:lang w:val="lt-LT"/>
        </w:rPr>
        <w:t>išduotą pažymą</w:t>
      </w:r>
      <w:r w:rsidRPr="00431A59">
        <w:rPr>
          <w:iCs/>
          <w:sz w:val="24"/>
          <w:szCs w:val="24"/>
          <w:lang w:val="lt-LT"/>
        </w:rPr>
        <w:t>.</w:t>
      </w:r>
    </w:p>
    <w:p w14:paraId="6DA7D99B" w14:textId="77777777" w:rsidR="006D559A" w:rsidRPr="00DB6F5B" w:rsidRDefault="006D559A" w:rsidP="006D559A">
      <w:pPr>
        <w:pStyle w:val="TEXT2"/>
        <w:numPr>
          <w:ilvl w:val="0"/>
          <w:numId w:val="2"/>
        </w:numPr>
        <w:tabs>
          <w:tab w:val="clear" w:pos="1134"/>
          <w:tab w:val="left" w:pos="851"/>
        </w:tabs>
        <w:ind w:left="567" w:firstLine="0"/>
      </w:pPr>
      <w:bookmarkStart w:id="1" w:name="_Toc317764875"/>
      <w:bookmarkStart w:id="2" w:name="_Toc317770437"/>
      <w:bookmarkStart w:id="3" w:name="_Toc317770560"/>
      <w:bookmarkStart w:id="4" w:name="_Toc317772372"/>
      <w:bookmarkStart w:id="5" w:name="_Toc317773641"/>
      <w:r w:rsidRPr="00DB6F5B">
        <w:t>Tiekėjas turi atitikti visus 1 punkte nustatytus minimalius kvalifikacinius reikalavimus.</w:t>
      </w:r>
      <w:bookmarkEnd w:id="1"/>
      <w:bookmarkEnd w:id="2"/>
      <w:bookmarkEnd w:id="3"/>
      <w:bookmarkEnd w:id="4"/>
      <w:bookmarkEnd w:id="5"/>
    </w:p>
    <w:p w14:paraId="5B53FF40" w14:textId="77777777" w:rsidR="006D559A" w:rsidRPr="00DB6F5B" w:rsidRDefault="006D559A" w:rsidP="006D559A">
      <w:pPr>
        <w:pStyle w:val="TEXT2"/>
        <w:numPr>
          <w:ilvl w:val="0"/>
          <w:numId w:val="0"/>
        </w:numPr>
        <w:tabs>
          <w:tab w:val="clear" w:pos="1134"/>
        </w:tabs>
        <w:ind w:left="567"/>
      </w:pPr>
    </w:p>
    <w:p w14:paraId="4074227A" w14:textId="77777777" w:rsidR="006D559A" w:rsidRPr="00DB6F5B" w:rsidRDefault="006D559A" w:rsidP="006D559A">
      <w:pPr>
        <w:pStyle w:val="TEXT2"/>
        <w:numPr>
          <w:ilvl w:val="0"/>
          <w:numId w:val="0"/>
        </w:numPr>
        <w:tabs>
          <w:tab w:val="clear" w:pos="1134"/>
          <w:tab w:val="left" w:pos="993"/>
        </w:tabs>
        <w:ind w:firstLine="540"/>
      </w:pPr>
      <w:bookmarkStart w:id="6" w:name="_Toc317764877"/>
      <w:bookmarkStart w:id="7" w:name="_Toc317770439"/>
      <w:bookmarkStart w:id="8" w:name="_Toc317770562"/>
      <w:bookmarkStart w:id="9" w:name="_Toc317772374"/>
      <w:bookmarkStart w:id="10" w:name="_Toc317773643"/>
      <w:r>
        <w:t xml:space="preserve">3.4. </w:t>
      </w:r>
      <w:r w:rsidRPr="00DB6F5B">
        <w:t>Jei pasiūlymą pateikia ūkio subjektų grupė, šių konkurso sąlygų 1 punktuose nustatytus kvalifikacijos reikalavimus turi atitikti bent vienas ūkio subjektų grupės narys arba visi ūkio subjektų grupės nariai kartu, atsižvelgiant į jų prisiimamus įsipareigojimus pirkimo sutarčiai vykdyti.</w:t>
      </w:r>
      <w:bookmarkEnd w:id="6"/>
      <w:bookmarkEnd w:id="7"/>
      <w:bookmarkEnd w:id="8"/>
      <w:bookmarkEnd w:id="9"/>
      <w:bookmarkEnd w:id="10"/>
    </w:p>
    <w:p w14:paraId="425B6F32" w14:textId="77777777" w:rsidR="006D559A" w:rsidRDefault="006D559A" w:rsidP="006D559A">
      <w:pPr>
        <w:pStyle w:val="TEXT2"/>
        <w:numPr>
          <w:ilvl w:val="1"/>
          <w:numId w:val="9"/>
        </w:numPr>
        <w:tabs>
          <w:tab w:val="clear" w:pos="1134"/>
          <w:tab w:val="left" w:pos="567"/>
          <w:tab w:val="left" w:pos="993"/>
        </w:tabs>
        <w:ind w:left="0" w:firstLine="540"/>
      </w:pPr>
      <w:bookmarkStart w:id="11" w:name="_Toc317764878"/>
      <w:bookmarkStart w:id="12" w:name="_Toc317770440"/>
      <w:bookmarkStart w:id="13" w:name="_Toc317770563"/>
      <w:bookmarkStart w:id="14" w:name="_Toc317772375"/>
      <w:bookmarkStart w:id="15" w:name="_Toc317773644"/>
      <w:r>
        <w:t xml:space="preserve"> </w:t>
      </w:r>
      <w:r w:rsidRPr="00DB6F5B">
        <w:t>Perkančioji organizacija reikalauja, kad tiekėjas savo pasiūlyme nurodytų, kokius subtiekėjus  jis ketina pasitelkti. Šis reikalavimas nekeičia pagrindinio tiekėjo atsakomybės dėl numatomos sudaryti pirkimo sutarties įvykdymo. Kiekvienas subtiekėjas turi atitikti 1 punkte nustatytus reikalavimus ir pateikti tai patvirtinančius nurodytus dokumentus.</w:t>
      </w:r>
      <w:bookmarkEnd w:id="11"/>
      <w:bookmarkEnd w:id="12"/>
      <w:bookmarkEnd w:id="13"/>
      <w:bookmarkEnd w:id="14"/>
      <w:bookmarkEnd w:id="15"/>
    </w:p>
    <w:p w14:paraId="48C5B8F1" w14:textId="77777777" w:rsidR="006D559A" w:rsidRPr="00A14F3D" w:rsidRDefault="006D559A" w:rsidP="006D559A">
      <w:pPr>
        <w:pStyle w:val="TEXT2"/>
        <w:numPr>
          <w:ilvl w:val="0"/>
          <w:numId w:val="0"/>
        </w:numPr>
        <w:tabs>
          <w:tab w:val="clear" w:pos="1134"/>
          <w:tab w:val="left" w:pos="567"/>
          <w:tab w:val="left" w:pos="993"/>
        </w:tabs>
        <w:spacing w:line="240" w:lineRule="auto"/>
      </w:pPr>
    </w:p>
    <w:p w14:paraId="6454BEFB" w14:textId="77777777" w:rsidR="006D559A" w:rsidRDefault="006D559A" w:rsidP="006D559A">
      <w:pPr>
        <w:pStyle w:val="Antrat1"/>
        <w:numPr>
          <w:ilvl w:val="0"/>
          <w:numId w:val="9"/>
        </w:numPr>
        <w:jc w:val="center"/>
        <w:rPr>
          <w:rFonts w:ascii="Times New Roman" w:hAnsi="Times New Roman" w:cs="Times New Roman"/>
          <w:b/>
          <w:color w:val="auto"/>
          <w:sz w:val="24"/>
          <w:szCs w:val="24"/>
        </w:rPr>
      </w:pPr>
      <w:r w:rsidRPr="00745D1A">
        <w:rPr>
          <w:rFonts w:ascii="Times New Roman" w:hAnsi="Times New Roman" w:cs="Times New Roman"/>
          <w:b/>
          <w:color w:val="auto"/>
          <w:sz w:val="24"/>
          <w:szCs w:val="24"/>
        </w:rPr>
        <w:t>ŪKIO SUBJEKTŲ GRUPĖS DALYVAVIMAS PIRKIMO PROCEDŪROSE</w:t>
      </w:r>
    </w:p>
    <w:p w14:paraId="222F7D53" w14:textId="77777777" w:rsidR="006D559A" w:rsidRPr="00745D1A" w:rsidRDefault="006D559A" w:rsidP="006D559A"/>
    <w:p w14:paraId="12E7A056" w14:textId="77777777" w:rsidR="006D559A" w:rsidRPr="00745D1A" w:rsidRDefault="006D559A" w:rsidP="006D559A"/>
    <w:p w14:paraId="5AFECC25" w14:textId="77777777" w:rsidR="006D559A" w:rsidRPr="00DB6F5B" w:rsidRDefault="006D559A" w:rsidP="006D559A">
      <w:pPr>
        <w:ind w:firstLine="709"/>
        <w:jc w:val="both"/>
        <w:rPr>
          <w:sz w:val="24"/>
          <w:szCs w:val="24"/>
        </w:rPr>
      </w:pPr>
      <w:r>
        <w:rPr>
          <w:sz w:val="24"/>
          <w:szCs w:val="24"/>
        </w:rPr>
        <w:t>4</w:t>
      </w:r>
      <w:r w:rsidRPr="00DB6F5B">
        <w:rPr>
          <w:sz w:val="24"/>
          <w:szCs w:val="24"/>
        </w:rPr>
        <w:t>.1. Jei pirkimo procedūrose dalyvauja ūkio subjektų grupė, ji pateikia</w:t>
      </w:r>
      <w:r>
        <w:rPr>
          <w:sz w:val="24"/>
          <w:szCs w:val="24"/>
        </w:rPr>
        <w:t xml:space="preserve"> jungtinės veiklos sutartį arba </w:t>
      </w:r>
      <w:r w:rsidRPr="00DB6F5B">
        <w:rPr>
          <w:sz w:val="24"/>
          <w:szCs w:val="24"/>
        </w:rPr>
        <w:t xml:space="preserve">jos kopiją. </w:t>
      </w:r>
      <w:r w:rsidRPr="00DB6F5B">
        <w:rPr>
          <w:b/>
          <w:sz w:val="24"/>
          <w:szCs w:val="24"/>
        </w:rPr>
        <w:t>Pateikiamas skenuotas dokumentas elektroninėje formoje</w:t>
      </w:r>
      <w:r w:rsidRPr="00DB6F5B">
        <w:rPr>
          <w:sz w:val="24"/>
          <w:szCs w:val="24"/>
        </w:rPr>
        <w:t>. Jungtinės veiklos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7BEA9D86" w14:textId="77777777" w:rsidR="006D559A" w:rsidRPr="00DB6F5B" w:rsidRDefault="006D559A" w:rsidP="006D559A">
      <w:pPr>
        <w:ind w:firstLine="709"/>
        <w:jc w:val="both"/>
        <w:rPr>
          <w:sz w:val="24"/>
          <w:szCs w:val="24"/>
        </w:rPr>
      </w:pPr>
      <w:r>
        <w:rPr>
          <w:sz w:val="24"/>
          <w:szCs w:val="24"/>
        </w:rPr>
        <w:t>4</w:t>
      </w:r>
      <w:r w:rsidRPr="00DB6F5B">
        <w:rPr>
          <w:sz w:val="24"/>
          <w:szCs w:val="24"/>
        </w:rPr>
        <w:t>.2. Perkančioji organizacija nereikalauja, kad ūkio subjektų grupės pateiktą pasiūlymą pripažinus geriausiu ir perkančiajai organizacijai pasiūlius sudaryti pirkimo sutartį, ši ūkio subjektų grupė įgautų tam tikrą teisinę formą.</w:t>
      </w:r>
    </w:p>
    <w:p w14:paraId="72AA2812" w14:textId="77777777" w:rsidR="006D559A" w:rsidRPr="00DB6F5B" w:rsidRDefault="006D559A" w:rsidP="006D559A">
      <w:pPr>
        <w:ind w:firstLine="709"/>
        <w:jc w:val="both"/>
        <w:rPr>
          <w:sz w:val="24"/>
          <w:szCs w:val="24"/>
        </w:rPr>
      </w:pPr>
      <w:r>
        <w:rPr>
          <w:sz w:val="24"/>
          <w:szCs w:val="24"/>
        </w:rPr>
        <w:t xml:space="preserve"> </w:t>
      </w:r>
    </w:p>
    <w:p w14:paraId="04D02744" w14:textId="77777777" w:rsidR="006D559A" w:rsidRPr="00745D1A" w:rsidRDefault="006D559A" w:rsidP="006D559A">
      <w:pPr>
        <w:pStyle w:val="Antrat1"/>
        <w:keepLines w:val="0"/>
        <w:numPr>
          <w:ilvl w:val="0"/>
          <w:numId w:val="9"/>
        </w:numPr>
        <w:spacing w:before="360" w:after="360"/>
        <w:jc w:val="center"/>
        <w:rPr>
          <w:rFonts w:ascii="Times New Roman" w:hAnsi="Times New Roman" w:cs="Times New Roman"/>
          <w:b/>
          <w:color w:val="auto"/>
          <w:sz w:val="24"/>
          <w:szCs w:val="24"/>
        </w:rPr>
      </w:pPr>
      <w:r w:rsidRPr="00745D1A">
        <w:rPr>
          <w:rFonts w:ascii="Times New Roman" w:hAnsi="Times New Roman" w:cs="Times New Roman"/>
          <w:b/>
          <w:color w:val="auto"/>
          <w:sz w:val="24"/>
          <w:szCs w:val="24"/>
        </w:rPr>
        <w:t>PASIŪLYMŲ RENGIMAS, PATEIKIMAS, KEITIMAS</w:t>
      </w:r>
    </w:p>
    <w:p w14:paraId="407EFE65" w14:textId="3A692092" w:rsidR="006D559A" w:rsidRPr="00DB6F5B" w:rsidRDefault="006D559A" w:rsidP="006D559A">
      <w:pPr>
        <w:ind w:firstLine="709"/>
        <w:jc w:val="both"/>
        <w:rPr>
          <w:sz w:val="24"/>
          <w:szCs w:val="24"/>
        </w:rPr>
      </w:pPr>
      <w:r>
        <w:rPr>
          <w:sz w:val="24"/>
          <w:szCs w:val="24"/>
        </w:rPr>
        <w:t>5</w:t>
      </w:r>
      <w:r w:rsidRPr="00DB6F5B">
        <w:rPr>
          <w:sz w:val="24"/>
          <w:szCs w:val="24"/>
        </w:rPr>
        <w:t xml:space="preserve">.1. </w:t>
      </w:r>
      <w:r w:rsidRPr="00A14F3D">
        <w:rPr>
          <w:sz w:val="24"/>
          <w:szCs w:val="24"/>
        </w:rPr>
        <w:t xml:space="preserve">Tiekėjas gali teikti pasiūlymą vienai, ar visoms pirkimo dalims, </w:t>
      </w:r>
      <w:r>
        <w:rPr>
          <w:sz w:val="24"/>
          <w:szCs w:val="24"/>
        </w:rPr>
        <w:t xml:space="preserve">kaip </w:t>
      </w:r>
      <w:proofErr w:type="gramStart"/>
      <w:r>
        <w:rPr>
          <w:sz w:val="24"/>
          <w:szCs w:val="24"/>
        </w:rPr>
        <w:t>nurodyta  pasiūlymo</w:t>
      </w:r>
      <w:proofErr w:type="gramEnd"/>
      <w:r>
        <w:rPr>
          <w:sz w:val="24"/>
          <w:szCs w:val="24"/>
        </w:rPr>
        <w:t xml:space="preserve"> formoje</w:t>
      </w:r>
      <w:r w:rsidRPr="00A14F3D">
        <w:rPr>
          <w:sz w:val="24"/>
          <w:szCs w:val="24"/>
        </w:rPr>
        <w:t xml:space="preserve"> </w:t>
      </w:r>
      <w:r>
        <w:rPr>
          <w:sz w:val="24"/>
          <w:szCs w:val="24"/>
        </w:rPr>
        <w:t>ir  2 pried</w:t>
      </w:r>
      <w:r w:rsidR="008C6905">
        <w:rPr>
          <w:sz w:val="24"/>
          <w:szCs w:val="24"/>
        </w:rPr>
        <w:t>e</w:t>
      </w:r>
      <w:r>
        <w:rPr>
          <w:sz w:val="24"/>
          <w:szCs w:val="24"/>
        </w:rPr>
        <w:t>,</w:t>
      </w:r>
      <w:r w:rsidRPr="00A14F3D">
        <w:rPr>
          <w:b/>
          <w:sz w:val="24"/>
          <w:szCs w:val="24"/>
        </w:rPr>
        <w:t xml:space="preserve"> </w:t>
      </w:r>
      <w:r w:rsidRPr="00A14F3D">
        <w:rPr>
          <w:sz w:val="24"/>
          <w:szCs w:val="24"/>
        </w:rPr>
        <w:t xml:space="preserve"> </w:t>
      </w:r>
      <w:r w:rsidRPr="00DB6F5B">
        <w:rPr>
          <w:sz w:val="24"/>
          <w:szCs w:val="24"/>
        </w:rPr>
        <w:t xml:space="preserve">individualiai arba kaip ūkio subjektų grupės dalyvis. Jei tiekėjas pateikia daugiau </w:t>
      </w:r>
      <w:r w:rsidRPr="00DB6F5B">
        <w:rPr>
          <w:sz w:val="24"/>
          <w:szCs w:val="24"/>
        </w:rPr>
        <w:lastRenderedPageBreak/>
        <w:t>kaip vieną arba ūkio subjektų grupės dalyvis dalyvauja teikiant kelis pasiūlymus</w:t>
      </w:r>
      <w:r>
        <w:rPr>
          <w:sz w:val="24"/>
          <w:szCs w:val="24"/>
        </w:rPr>
        <w:t xml:space="preserve"> toms pačioms pirkimo dalims</w:t>
      </w:r>
      <w:r w:rsidRPr="00DB6F5B">
        <w:rPr>
          <w:sz w:val="24"/>
          <w:szCs w:val="24"/>
        </w:rPr>
        <w:t>, visi tokie pasiūlymai bus atmesti.</w:t>
      </w:r>
    </w:p>
    <w:p w14:paraId="62F2465A" w14:textId="77777777" w:rsidR="006D559A" w:rsidRPr="00C76EDC" w:rsidRDefault="006D559A" w:rsidP="006D559A">
      <w:pPr>
        <w:ind w:firstLine="709"/>
        <w:jc w:val="both"/>
        <w:rPr>
          <w:sz w:val="24"/>
          <w:szCs w:val="24"/>
        </w:rPr>
      </w:pPr>
      <w:r w:rsidRPr="00C76EDC">
        <w:rPr>
          <w:sz w:val="24"/>
          <w:szCs w:val="24"/>
        </w:rPr>
        <w:t xml:space="preserve">5.2. Tiekėjams nėra leidžiama pateikti alternatyvių pasiūlymų. Tiekėjui pateikus alternatyvų pasiūlymą, jo pasiūlymas ir alternatyvus pasiūlymas bus atmesti. </w:t>
      </w:r>
    </w:p>
    <w:p w14:paraId="0381C67D" w14:textId="77777777" w:rsidR="006D559A" w:rsidRPr="00DB6F5B" w:rsidRDefault="006D559A" w:rsidP="006D559A">
      <w:pPr>
        <w:ind w:firstLine="709"/>
        <w:jc w:val="both"/>
        <w:rPr>
          <w:sz w:val="24"/>
          <w:szCs w:val="24"/>
        </w:rPr>
      </w:pPr>
      <w:r>
        <w:rPr>
          <w:sz w:val="24"/>
          <w:szCs w:val="24"/>
        </w:rPr>
        <w:t>5</w:t>
      </w:r>
      <w:r w:rsidRPr="00DB6F5B">
        <w:rPr>
          <w:sz w:val="24"/>
          <w:szCs w:val="24"/>
        </w:rPr>
        <w:t xml:space="preserve">.3. Pateikdamas pasiūlymą tiekėjas sutinka su šiomis konkurso sąlygomis ir patvirtina, kad jo pasiūlyme pateikta informacija yra teisinga ir apima viską, ko reikia tinkamam pirkimo sutarties įvykdymui. </w:t>
      </w:r>
    </w:p>
    <w:p w14:paraId="24A84A15" w14:textId="77777777" w:rsidR="006D559A" w:rsidRPr="00DB6F5B" w:rsidRDefault="006D559A" w:rsidP="006D559A">
      <w:pPr>
        <w:ind w:firstLine="709"/>
        <w:jc w:val="both"/>
        <w:rPr>
          <w:sz w:val="24"/>
          <w:szCs w:val="24"/>
        </w:rPr>
      </w:pPr>
      <w:r>
        <w:rPr>
          <w:sz w:val="24"/>
          <w:szCs w:val="24"/>
        </w:rPr>
        <w:t>5</w:t>
      </w:r>
      <w:r w:rsidRPr="00DB6F5B">
        <w:rPr>
          <w:sz w:val="24"/>
          <w:szCs w:val="24"/>
        </w:rPr>
        <w:t>.4. Perkančioji organizacija reikalauja pasiūlymus teikti tik elektroninėmis priemonėmis naudojant CVP IS. Pasiūlymai teikiami popierinėje formoje ir vokuose nebus priimami ir vertinami.</w:t>
      </w:r>
    </w:p>
    <w:p w14:paraId="672EC298" w14:textId="77777777" w:rsidR="006D559A" w:rsidRPr="00DB6F5B" w:rsidRDefault="006D559A" w:rsidP="006D559A">
      <w:pPr>
        <w:ind w:firstLine="709"/>
        <w:jc w:val="both"/>
        <w:rPr>
          <w:sz w:val="24"/>
          <w:szCs w:val="24"/>
        </w:rPr>
      </w:pPr>
      <w:r>
        <w:rPr>
          <w:sz w:val="24"/>
          <w:szCs w:val="24"/>
        </w:rPr>
        <w:t>5</w:t>
      </w:r>
      <w:r w:rsidRPr="00DB6F5B">
        <w:rPr>
          <w:sz w:val="24"/>
          <w:szCs w:val="24"/>
        </w:rPr>
        <w:t xml:space="preserve">.5. Elektroninėmis priemonėmis pasiūlymus gali teikti tiktai tiekėjai registruoti CVP IS pasiekiamoje adresu </w:t>
      </w:r>
      <w:hyperlink r:id="rId7" w:history="1">
        <w:r w:rsidRPr="00DB6F5B">
          <w:rPr>
            <w:rStyle w:val="Hipersaitas"/>
            <w:rFonts w:eastAsiaTheme="majorEastAsia"/>
            <w:i/>
            <w:sz w:val="24"/>
            <w:szCs w:val="24"/>
          </w:rPr>
          <w:t>https://pirkimai.eviesiejipirkimai.lt</w:t>
        </w:r>
      </w:hyperlink>
      <w:r w:rsidRPr="00DB6F5B">
        <w:rPr>
          <w:sz w:val="24"/>
          <w:szCs w:val="24"/>
        </w:rPr>
        <w:t xml:space="preserve">. Registracija CVP IS yra nemokama. </w:t>
      </w:r>
    </w:p>
    <w:p w14:paraId="07EC3F8D" w14:textId="77777777" w:rsidR="006D559A" w:rsidRPr="00DB6F5B" w:rsidRDefault="006D559A" w:rsidP="006D559A">
      <w:pPr>
        <w:ind w:firstLine="709"/>
        <w:jc w:val="both"/>
        <w:rPr>
          <w:sz w:val="24"/>
          <w:szCs w:val="24"/>
        </w:rPr>
      </w:pPr>
      <w:r>
        <w:rPr>
          <w:sz w:val="24"/>
          <w:szCs w:val="24"/>
        </w:rPr>
        <w:t>5</w:t>
      </w:r>
      <w:r w:rsidRPr="00DB6F5B">
        <w:rPr>
          <w:sz w:val="24"/>
          <w:szCs w:val="24"/>
        </w:rPr>
        <w:t xml:space="preserve">.6. Pasiūlymas privalo būti pasirašytas </w:t>
      </w:r>
      <w:r>
        <w:rPr>
          <w:spacing w:val="-4"/>
          <w:sz w:val="24"/>
          <w:szCs w:val="24"/>
        </w:rPr>
        <w:t>tiekėjo ar</w:t>
      </w:r>
      <w:r w:rsidRPr="00DB6F5B">
        <w:rPr>
          <w:spacing w:val="-4"/>
          <w:sz w:val="24"/>
          <w:szCs w:val="24"/>
        </w:rPr>
        <w:t xml:space="preserve"> jo įgalioto asmens </w:t>
      </w:r>
      <w:r w:rsidRPr="00DB6F5B">
        <w:rPr>
          <w:sz w:val="24"/>
          <w:szCs w:val="24"/>
        </w:rPr>
        <w:t xml:space="preserve">saugiu elektroniniu parašu, atitinkančiu Lietuvos Respublikos elektroninio parašo įstatymo nustatytus reikalavimus. </w:t>
      </w:r>
    </w:p>
    <w:p w14:paraId="0D4EC125" w14:textId="77777777" w:rsidR="006D559A" w:rsidRPr="00DB6F5B" w:rsidRDefault="006D559A" w:rsidP="006D559A">
      <w:pPr>
        <w:ind w:firstLine="709"/>
        <w:jc w:val="both"/>
        <w:rPr>
          <w:sz w:val="24"/>
          <w:szCs w:val="24"/>
        </w:rPr>
      </w:pPr>
      <w:r>
        <w:rPr>
          <w:sz w:val="24"/>
          <w:szCs w:val="24"/>
        </w:rPr>
        <w:t>5</w:t>
      </w:r>
      <w:r w:rsidRPr="00DB6F5B">
        <w:rPr>
          <w:sz w:val="24"/>
          <w:szCs w:val="24"/>
        </w:rPr>
        <w:t xml:space="preserve">.7. Perkančioji organizacija reikalauja, kad visi tiekėjų pasiūlyme pateikiami dokumentai būtų pateikti elektroninėje formoje, t.y. tiesiogiai suformuoti elektroninėmis priemonėmis arba pateikiant nuskenuotus dokumentų originalus. Pateikiami dokumentai ar skaitmeninės dokumentų kopijos turi būti prieinami naudojant nediskriminuojančius, visuotinai prieinamus duomenų failų formatus (pvz.: </w:t>
      </w:r>
      <w:r w:rsidRPr="00DB6F5B">
        <w:rPr>
          <w:i/>
          <w:sz w:val="24"/>
          <w:szCs w:val="24"/>
        </w:rPr>
        <w:t>pdf, doc ir kt.</w:t>
      </w:r>
      <w:r w:rsidRPr="00DB6F5B">
        <w:rPr>
          <w:sz w:val="24"/>
          <w:szCs w:val="24"/>
        </w:rPr>
        <w:t xml:space="preserve">). </w:t>
      </w:r>
    </w:p>
    <w:p w14:paraId="21544F68" w14:textId="77777777" w:rsidR="006D559A" w:rsidRPr="00DB6F5B" w:rsidRDefault="006D559A" w:rsidP="006D559A">
      <w:pPr>
        <w:ind w:firstLine="709"/>
        <w:jc w:val="both"/>
        <w:rPr>
          <w:sz w:val="24"/>
          <w:szCs w:val="24"/>
          <w:u w:val="single"/>
        </w:rPr>
      </w:pPr>
      <w:r>
        <w:rPr>
          <w:sz w:val="24"/>
          <w:szCs w:val="24"/>
        </w:rPr>
        <w:t>5</w:t>
      </w:r>
      <w:r w:rsidRPr="00DB6F5B">
        <w:rPr>
          <w:sz w:val="24"/>
          <w:szCs w:val="24"/>
        </w:rPr>
        <w:t>.8. Tiekėjo pasiūlymas bei kita korespondencija pateikiama lietuvių</w:t>
      </w:r>
      <w:r w:rsidRPr="00DB6F5B">
        <w:rPr>
          <w:i/>
          <w:sz w:val="24"/>
          <w:szCs w:val="24"/>
        </w:rPr>
        <w:t xml:space="preserve"> </w:t>
      </w:r>
      <w:r w:rsidRPr="00DB6F5B">
        <w:rPr>
          <w:sz w:val="24"/>
          <w:szCs w:val="24"/>
        </w:rPr>
        <w:t>kalba. Jei atitinkami dokumentai yra išduoti kita, nei reikalaujama, kalba, turi būti pateiktas tinkamai patvirtintas vertimas į reikalaujamą kalbą. Tinkamai patvirtintu bus laikomas vertimas, patvirtintas vertėjo parašu ir vertimo biuro antspaudu, o tuo atveju jei vertimą atliko tiekėjo vertėjas – vertėjo parašas ir įmonės antspaudas. Vertimas pateikiamas skenuotas elektroninėje formoje.</w:t>
      </w:r>
      <w:r w:rsidRPr="00DB6F5B">
        <w:rPr>
          <w:sz w:val="24"/>
          <w:szCs w:val="24"/>
          <w:u w:val="single"/>
        </w:rPr>
        <w:t xml:space="preserve"> </w:t>
      </w:r>
    </w:p>
    <w:p w14:paraId="3A770DA4" w14:textId="77777777" w:rsidR="006D559A" w:rsidRDefault="006D559A" w:rsidP="006D559A">
      <w:pPr>
        <w:ind w:firstLine="709"/>
        <w:jc w:val="both"/>
        <w:rPr>
          <w:sz w:val="24"/>
          <w:szCs w:val="24"/>
        </w:rPr>
      </w:pPr>
      <w:r>
        <w:rPr>
          <w:sz w:val="24"/>
          <w:szCs w:val="24"/>
        </w:rPr>
        <w:t>5</w:t>
      </w:r>
      <w:r w:rsidRPr="00DB6F5B">
        <w:rPr>
          <w:sz w:val="24"/>
          <w:szCs w:val="24"/>
        </w:rPr>
        <w:t>.9. Prekių kainos pateikiamos eurais. Jei pasiūlymas pateikiamas kita valiuta, jo kaina perskaičiuojama pagal oficialų Lietuvos banko nustatytą valiutos keitimo į eurus kursą paskutinę pasiūlymų pateikimo dieną. Į Tiekėjo nurodytą Pasiūlymo kainą įtraukiami visi mokesčiai, taip pat ir PVM, kuris turi būti nurodomas atskirai.</w:t>
      </w:r>
    </w:p>
    <w:p w14:paraId="045323A6" w14:textId="77777777" w:rsidR="006D559A" w:rsidRPr="0084628A" w:rsidRDefault="006D559A" w:rsidP="006D559A">
      <w:pPr>
        <w:ind w:firstLine="709"/>
        <w:jc w:val="both"/>
        <w:rPr>
          <w:b/>
          <w:sz w:val="24"/>
          <w:szCs w:val="24"/>
        </w:rPr>
      </w:pPr>
      <w:r w:rsidRPr="0084628A">
        <w:rPr>
          <w:b/>
          <w:sz w:val="24"/>
          <w:szCs w:val="24"/>
        </w:rPr>
        <w:t xml:space="preserve">5.10. Pasiūlymą sudaro tiekėjo pateiktų dokumentų elektroninėje formoje CVP IS priemonėmis visuma: </w:t>
      </w:r>
    </w:p>
    <w:p w14:paraId="048B4D55" w14:textId="77777777" w:rsidR="006D559A" w:rsidRDefault="006D559A" w:rsidP="006D559A">
      <w:pPr>
        <w:pStyle w:val="Antrat2"/>
        <w:ind w:left="720"/>
        <w:jc w:val="both"/>
        <w:rPr>
          <w:b w:val="0"/>
          <w:szCs w:val="24"/>
        </w:rPr>
      </w:pPr>
      <w:r>
        <w:rPr>
          <w:b w:val="0"/>
          <w:szCs w:val="24"/>
        </w:rPr>
        <w:t>5.10</w:t>
      </w:r>
      <w:r w:rsidRPr="00DC4C50">
        <w:rPr>
          <w:b w:val="0"/>
          <w:szCs w:val="24"/>
        </w:rPr>
        <w:t xml:space="preserve">.1. Elektroninėmis priemonėmis užpildyta pasiūlymo forma, parengta pagal šių konkurso sąlygų priedus bei šiose pirkimo sąlygose išdėstytus reikalavimus ir kiti su pasiūlymu teiktini </w:t>
      </w:r>
      <w:r>
        <w:rPr>
          <w:b w:val="0"/>
          <w:szCs w:val="24"/>
        </w:rPr>
        <w:t xml:space="preserve">nuskenuoti </w:t>
      </w:r>
      <w:r w:rsidRPr="00DC4C50">
        <w:rPr>
          <w:b w:val="0"/>
          <w:szCs w:val="24"/>
        </w:rPr>
        <w:t xml:space="preserve">dokumentai prisegami </w:t>
      </w:r>
      <w:r>
        <w:rPr>
          <w:b w:val="0"/>
          <w:szCs w:val="24"/>
        </w:rPr>
        <w:t xml:space="preserve">CVP IS </w:t>
      </w:r>
      <w:proofErr w:type="gramStart"/>
      <w:r>
        <w:rPr>
          <w:b w:val="0"/>
          <w:szCs w:val="24"/>
        </w:rPr>
        <w:t>lange</w:t>
      </w:r>
      <w:proofErr w:type="gramEnd"/>
      <w:r>
        <w:rPr>
          <w:b w:val="0"/>
          <w:szCs w:val="24"/>
        </w:rPr>
        <w:t xml:space="preserve"> „Mano pasiūlymas“;</w:t>
      </w:r>
    </w:p>
    <w:p w14:paraId="6F2267EE" w14:textId="77777777" w:rsidR="006D559A" w:rsidRPr="0084628A" w:rsidRDefault="006D559A" w:rsidP="006D559A">
      <w:pPr>
        <w:pStyle w:val="Sraopastraipa"/>
        <w:numPr>
          <w:ilvl w:val="2"/>
          <w:numId w:val="10"/>
        </w:numPr>
        <w:tabs>
          <w:tab w:val="left" w:pos="426"/>
          <w:tab w:val="left" w:pos="993"/>
        </w:tabs>
        <w:jc w:val="both"/>
        <w:rPr>
          <w:sz w:val="24"/>
          <w:szCs w:val="24"/>
        </w:rPr>
      </w:pPr>
      <w:r w:rsidRPr="0084628A">
        <w:rPr>
          <w:bCs/>
          <w:sz w:val="24"/>
          <w:szCs w:val="24"/>
        </w:rPr>
        <w:t xml:space="preserve">atitiktį </w:t>
      </w:r>
      <w:r>
        <w:rPr>
          <w:bCs/>
          <w:sz w:val="24"/>
          <w:szCs w:val="24"/>
        </w:rPr>
        <w:t xml:space="preserve"> </w:t>
      </w:r>
      <w:r w:rsidRPr="0084628A">
        <w:rPr>
          <w:bCs/>
          <w:sz w:val="24"/>
          <w:szCs w:val="24"/>
        </w:rPr>
        <w:t xml:space="preserve">pirkimo </w:t>
      </w:r>
      <w:r>
        <w:rPr>
          <w:bCs/>
          <w:sz w:val="24"/>
          <w:szCs w:val="24"/>
        </w:rPr>
        <w:t xml:space="preserve"> </w:t>
      </w:r>
      <w:r w:rsidRPr="0084628A">
        <w:rPr>
          <w:bCs/>
          <w:sz w:val="24"/>
          <w:szCs w:val="24"/>
        </w:rPr>
        <w:t xml:space="preserve">sąlygose </w:t>
      </w:r>
      <w:r>
        <w:rPr>
          <w:bCs/>
          <w:sz w:val="24"/>
          <w:szCs w:val="24"/>
        </w:rPr>
        <w:t xml:space="preserve"> </w:t>
      </w:r>
      <w:r w:rsidRPr="0084628A">
        <w:rPr>
          <w:bCs/>
          <w:sz w:val="24"/>
          <w:szCs w:val="24"/>
        </w:rPr>
        <w:t xml:space="preserve">nurodytiems </w:t>
      </w:r>
      <w:r>
        <w:rPr>
          <w:bCs/>
          <w:sz w:val="24"/>
          <w:szCs w:val="24"/>
        </w:rPr>
        <w:t xml:space="preserve"> </w:t>
      </w:r>
      <w:r w:rsidRPr="0084628A">
        <w:rPr>
          <w:bCs/>
          <w:sz w:val="24"/>
          <w:szCs w:val="24"/>
        </w:rPr>
        <w:t>minimalie</w:t>
      </w:r>
      <w:r>
        <w:rPr>
          <w:bCs/>
          <w:sz w:val="24"/>
          <w:szCs w:val="24"/>
        </w:rPr>
        <w:t xml:space="preserve">ms  kvalifikacijos  reikalavimams </w:t>
      </w:r>
    </w:p>
    <w:p w14:paraId="15F9FC31" w14:textId="77777777" w:rsidR="006D559A" w:rsidRPr="00431A59" w:rsidRDefault="006D559A" w:rsidP="006D559A">
      <w:pPr>
        <w:tabs>
          <w:tab w:val="left" w:pos="426"/>
          <w:tab w:val="left" w:pos="993"/>
        </w:tabs>
        <w:ind w:left="708"/>
        <w:jc w:val="both"/>
        <w:rPr>
          <w:i/>
          <w:sz w:val="24"/>
          <w:szCs w:val="24"/>
          <w:lang w:val="lt-LT"/>
        </w:rPr>
      </w:pPr>
      <w:r w:rsidRPr="00431A59">
        <w:rPr>
          <w:bCs/>
          <w:sz w:val="24"/>
          <w:szCs w:val="24"/>
          <w:lang w:val="lt-LT"/>
        </w:rPr>
        <w:t xml:space="preserve">pagrindžiantys dokumentai. </w:t>
      </w:r>
      <w:r w:rsidRPr="00431A59">
        <w:rPr>
          <w:i/>
          <w:sz w:val="24"/>
          <w:szCs w:val="24"/>
          <w:lang w:val="lt-LT"/>
        </w:rPr>
        <w:t xml:space="preserve">Nustatomas reikalavimas pateikti laisvos formos deklaraciją dėl atitikties keliamiems reikalavimams </w:t>
      </w:r>
      <w:r w:rsidRPr="00431A59">
        <w:rPr>
          <w:bCs/>
          <w:i/>
          <w:sz w:val="24"/>
          <w:szCs w:val="24"/>
          <w:lang w:val="lt-LT"/>
        </w:rPr>
        <w:t>(laimėjęs tiekėjęs privalo pateikti kvalifikacijos reikalavimus atitinkančius dokumentus prieš pasirašant sutartį)</w:t>
      </w:r>
    </w:p>
    <w:p w14:paraId="324C987A" w14:textId="6D476999" w:rsidR="006D559A" w:rsidRPr="0084628A" w:rsidRDefault="006D559A" w:rsidP="006D559A">
      <w:pPr>
        <w:tabs>
          <w:tab w:val="left" w:pos="426"/>
          <w:tab w:val="left" w:pos="709"/>
        </w:tabs>
        <w:ind w:hanging="708"/>
        <w:jc w:val="both"/>
        <w:rPr>
          <w:i/>
          <w:sz w:val="24"/>
          <w:szCs w:val="24"/>
        </w:rPr>
      </w:pPr>
      <w:r w:rsidRPr="00431A59">
        <w:rPr>
          <w:sz w:val="24"/>
          <w:szCs w:val="24"/>
          <w:lang w:val="lt-LT"/>
        </w:rPr>
        <w:tab/>
      </w:r>
      <w:r w:rsidRPr="00431A59">
        <w:rPr>
          <w:sz w:val="24"/>
          <w:szCs w:val="24"/>
          <w:lang w:val="lt-LT"/>
        </w:rPr>
        <w:tab/>
      </w:r>
      <w:r w:rsidRPr="00431A59">
        <w:rPr>
          <w:sz w:val="24"/>
          <w:szCs w:val="24"/>
          <w:lang w:val="lt-LT"/>
        </w:rPr>
        <w:tab/>
      </w:r>
      <w:r>
        <w:rPr>
          <w:sz w:val="24"/>
          <w:szCs w:val="24"/>
        </w:rPr>
        <w:t xml:space="preserve">5.11. </w:t>
      </w:r>
      <w:r w:rsidRPr="0084628A">
        <w:rPr>
          <w:b/>
          <w:sz w:val="24"/>
          <w:szCs w:val="24"/>
        </w:rPr>
        <w:t>Pasiūly</w:t>
      </w:r>
      <w:r w:rsidR="00DC06F7">
        <w:rPr>
          <w:b/>
          <w:sz w:val="24"/>
          <w:szCs w:val="24"/>
        </w:rPr>
        <w:t>mas turi būti pateiktas iki 2025</w:t>
      </w:r>
      <w:r w:rsidRPr="0084628A">
        <w:rPr>
          <w:b/>
          <w:sz w:val="24"/>
          <w:szCs w:val="24"/>
        </w:rPr>
        <w:t xml:space="preserve"> m. </w:t>
      </w:r>
      <w:r w:rsidR="003F7540">
        <w:rPr>
          <w:b/>
          <w:sz w:val="24"/>
          <w:szCs w:val="24"/>
        </w:rPr>
        <w:t>spalio 20</w:t>
      </w:r>
      <w:r w:rsidR="00DC06F7">
        <w:rPr>
          <w:b/>
          <w:sz w:val="24"/>
          <w:szCs w:val="24"/>
        </w:rPr>
        <w:t xml:space="preserve"> d. 11</w:t>
      </w:r>
      <w:r w:rsidRPr="0084628A">
        <w:rPr>
          <w:b/>
          <w:sz w:val="24"/>
          <w:szCs w:val="24"/>
          <w:vertAlign w:val="superscript"/>
        </w:rPr>
        <w:t>00</w:t>
      </w:r>
      <w:r w:rsidRPr="0084628A">
        <w:rPr>
          <w:b/>
          <w:sz w:val="24"/>
          <w:szCs w:val="24"/>
        </w:rPr>
        <w:t xml:space="preserve"> val. (Lietuvos Respublikos laiku) CVP IS priemonėmis.</w:t>
      </w:r>
      <w:r w:rsidRPr="0084628A">
        <w:rPr>
          <w:sz w:val="24"/>
          <w:szCs w:val="24"/>
        </w:rPr>
        <w:t xml:space="preserve"> Vėliau gauti pasiūlymai nebus vertinami. </w:t>
      </w:r>
    </w:p>
    <w:p w14:paraId="3F824E65" w14:textId="77777777" w:rsidR="006D559A" w:rsidRPr="00DC4C50" w:rsidRDefault="006D559A" w:rsidP="006D559A">
      <w:pPr>
        <w:pStyle w:val="Antrat2"/>
        <w:ind w:firstLine="709"/>
        <w:jc w:val="both"/>
        <w:rPr>
          <w:b w:val="0"/>
          <w:szCs w:val="24"/>
        </w:rPr>
      </w:pPr>
      <w:r>
        <w:rPr>
          <w:b w:val="0"/>
          <w:szCs w:val="24"/>
        </w:rPr>
        <w:t>5.12</w:t>
      </w:r>
      <w:r w:rsidRPr="00DC4C50">
        <w:rPr>
          <w:b w:val="0"/>
          <w:szCs w:val="24"/>
        </w:rPr>
        <w:t>. Pasiūlyme turi būti nurodytas jo galiojimo terminas. Pasiūlyma</w:t>
      </w:r>
      <w:r>
        <w:rPr>
          <w:b w:val="0"/>
          <w:szCs w:val="24"/>
        </w:rPr>
        <w:t>s turi galioti ne trumpiau nei 3</w:t>
      </w:r>
      <w:r w:rsidRPr="00DC4C50">
        <w:rPr>
          <w:b w:val="0"/>
          <w:szCs w:val="24"/>
        </w:rPr>
        <w:t>0</w:t>
      </w:r>
      <w:r w:rsidRPr="00DC4C50">
        <w:rPr>
          <w:b w:val="0"/>
          <w:color w:val="FF0000"/>
          <w:szCs w:val="24"/>
        </w:rPr>
        <w:t xml:space="preserve"> </w:t>
      </w:r>
      <w:r w:rsidRPr="00DC4C50">
        <w:rPr>
          <w:b w:val="0"/>
          <w:szCs w:val="24"/>
        </w:rPr>
        <w:t>dienų nuo galutinio pasiūlymų pateikimo termino dienos. Jeigu pasiūlyme nenurodytas galiojimo laikas, laikoma, kad pasiūlymas galioja tiek, kiek numatyta pirkimo dokumentuose.</w:t>
      </w:r>
    </w:p>
    <w:p w14:paraId="05065CE0" w14:textId="77777777" w:rsidR="006D559A" w:rsidRPr="00DC4C50" w:rsidRDefault="006D559A" w:rsidP="006D559A">
      <w:pPr>
        <w:pStyle w:val="Antrat2"/>
        <w:ind w:firstLine="709"/>
        <w:jc w:val="both"/>
        <w:rPr>
          <w:b w:val="0"/>
          <w:szCs w:val="24"/>
        </w:rPr>
      </w:pPr>
      <w:r>
        <w:rPr>
          <w:b w:val="0"/>
          <w:szCs w:val="24"/>
        </w:rPr>
        <w:t>5.13</w:t>
      </w:r>
      <w:r w:rsidRPr="00DC4C50">
        <w:rPr>
          <w:b w:val="0"/>
          <w:szCs w:val="24"/>
        </w:rPr>
        <w:t xml:space="preserve">. Tiekėjai savo pasiūlyme turi nurodyti, kokia pasiūlyme pateikta informacija yra konfidenciali. Perkančioji organizacija, viešojo pirkimo komisija (toliau – Komisija), jos nariai ar ekspertai ir kiti asmenys negali atskleisti tiekėjo pateiktos informacijos, kurią tiekėjas nurodė kaip </w:t>
      </w:r>
      <w:r w:rsidRPr="00DC4C50">
        <w:rPr>
          <w:b w:val="0"/>
          <w:szCs w:val="24"/>
        </w:rPr>
        <w:lastRenderedPageBreak/>
        <w:t>konfidencialią. Informacija, kurią viešai skelbti įpareigoja Lietuvos Respublikos teisės aktai negali būti tiekėjo nurodoma kaip konfidenciali.</w:t>
      </w:r>
      <w:r>
        <w:rPr>
          <w:b w:val="0"/>
          <w:szCs w:val="24"/>
        </w:rPr>
        <w:t xml:space="preserve"> </w:t>
      </w:r>
    </w:p>
    <w:p w14:paraId="6025AB3B" w14:textId="77777777" w:rsidR="006D559A" w:rsidRPr="00DC4C50" w:rsidRDefault="006D559A" w:rsidP="006D559A">
      <w:pPr>
        <w:pStyle w:val="Antrat2"/>
        <w:ind w:firstLine="709"/>
        <w:jc w:val="both"/>
        <w:rPr>
          <w:b w:val="0"/>
          <w:szCs w:val="24"/>
        </w:rPr>
      </w:pPr>
      <w:r>
        <w:rPr>
          <w:b w:val="0"/>
          <w:szCs w:val="24"/>
        </w:rPr>
        <w:t>5.14</w:t>
      </w:r>
      <w:r w:rsidRPr="00DC4C50">
        <w:rPr>
          <w:b w:val="0"/>
          <w:szCs w:val="24"/>
        </w:rPr>
        <w:t xml:space="preserve">. Kol nesibaigė pasiūlymų galiojimo laikas, perkančioji organizacija turi teisę prašyti CVP IS priemonėmis, kad tiekėjai pratęstų jų galiojimą iki konkrečiai nurodyto laiko. Tiekėjas CVP IS priemonėmis gali atmesti tokį prašymą. </w:t>
      </w:r>
    </w:p>
    <w:p w14:paraId="2026D692" w14:textId="77777777" w:rsidR="006D559A" w:rsidRDefault="006D559A" w:rsidP="006D559A">
      <w:pPr>
        <w:pStyle w:val="Antrat2"/>
        <w:ind w:firstLine="709"/>
        <w:jc w:val="both"/>
        <w:rPr>
          <w:b w:val="0"/>
          <w:szCs w:val="24"/>
        </w:rPr>
      </w:pPr>
      <w:r>
        <w:rPr>
          <w:b w:val="0"/>
          <w:szCs w:val="24"/>
        </w:rPr>
        <w:t>5.15</w:t>
      </w:r>
      <w:r w:rsidRPr="00DC4C50">
        <w:rPr>
          <w:b w:val="0"/>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D02543E" w14:textId="77777777" w:rsidR="006D559A" w:rsidRPr="00DC4C50" w:rsidRDefault="006D559A" w:rsidP="006D559A">
      <w:pPr>
        <w:pStyle w:val="Antrat2"/>
        <w:ind w:firstLine="709"/>
        <w:jc w:val="both"/>
        <w:rPr>
          <w:b w:val="0"/>
          <w:szCs w:val="24"/>
        </w:rPr>
      </w:pPr>
      <w:r>
        <w:rPr>
          <w:b w:val="0"/>
          <w:szCs w:val="24"/>
        </w:rPr>
        <w:t xml:space="preserve">5.16. </w:t>
      </w:r>
      <w:r w:rsidRPr="00D0272B">
        <w:rPr>
          <w:b w:val="0"/>
          <w:szCs w:val="24"/>
        </w:rPr>
        <w:t xml:space="preserve">Perkančioji organizacija turi teisę pratęsti pasiūlymo pateikimo terminą. Apie naują pasiūlymų pateikimo terminą perkančioji organizacija </w:t>
      </w:r>
      <w:bookmarkStart w:id="16" w:name="_Ref47705856"/>
      <w:r w:rsidRPr="00D0272B">
        <w:rPr>
          <w:b w:val="0"/>
          <w:szCs w:val="24"/>
        </w:rPr>
        <w:t>paskelbia CVP IS</w:t>
      </w:r>
      <w:bookmarkEnd w:id="16"/>
      <w:r w:rsidRPr="00D0272B">
        <w:rPr>
          <w:b w:val="0"/>
          <w:szCs w:val="24"/>
        </w:rPr>
        <w:t xml:space="preserve"> </w:t>
      </w:r>
      <w:r w:rsidRPr="00D0272B">
        <w:rPr>
          <w:b w:val="0"/>
          <w:szCs w:val="24"/>
          <w:lang w:val="lt-LT"/>
        </w:rPr>
        <w:t xml:space="preserve">bei </w:t>
      </w:r>
      <w:r w:rsidRPr="00D0272B">
        <w:rPr>
          <w:b w:val="0"/>
          <w:szCs w:val="24"/>
          <w:lang w:val="lt-LT" w:eastAsia="lt-LT"/>
        </w:rPr>
        <w:t>praneša CVP IS priemonėmis prie pirkimo prisijungusiems tiekėjams.</w:t>
      </w:r>
    </w:p>
    <w:p w14:paraId="2D6680A7" w14:textId="77777777" w:rsidR="006D559A" w:rsidRPr="00DC4C50" w:rsidRDefault="006D559A" w:rsidP="006D559A">
      <w:pPr>
        <w:pStyle w:val="Antrat2"/>
        <w:ind w:firstLine="709"/>
        <w:jc w:val="both"/>
        <w:rPr>
          <w:b w:val="0"/>
          <w:szCs w:val="24"/>
        </w:rPr>
      </w:pPr>
      <w:r>
        <w:rPr>
          <w:b w:val="0"/>
          <w:szCs w:val="24"/>
        </w:rPr>
        <w:t>5.17</w:t>
      </w:r>
      <w:r w:rsidRPr="00DC4C50">
        <w:rPr>
          <w:b w:val="0"/>
          <w:szCs w:val="24"/>
        </w:rPr>
        <w:t xml:space="preserve">. Tiekėjas iki galutinio pasiūlymų pateikimo termino turi teisę pakeisti arba atšaukti savo pasiūlymą CVP IS priemonėmis. Toks pakeitimas arba pranešimas, kad pasiūlymas atšaukiamas, pripažįstamas galiojančiu, jeigu perkančioji </w:t>
      </w:r>
      <w:r>
        <w:rPr>
          <w:b w:val="0"/>
          <w:szCs w:val="24"/>
        </w:rPr>
        <w:t xml:space="preserve">organizacija jį gauna pateiktą </w:t>
      </w:r>
      <w:r w:rsidRPr="00DC4C50">
        <w:rPr>
          <w:b w:val="0"/>
          <w:szCs w:val="24"/>
        </w:rPr>
        <w:t>CVP IS priemonėmis iki pasiūlymų pateikimo termino.</w:t>
      </w:r>
    </w:p>
    <w:p w14:paraId="50624E00" w14:textId="77777777" w:rsidR="006D559A" w:rsidRPr="00DB6F5B" w:rsidRDefault="006D559A" w:rsidP="006D559A">
      <w:pPr>
        <w:rPr>
          <w:sz w:val="24"/>
          <w:szCs w:val="24"/>
        </w:rPr>
      </w:pPr>
    </w:p>
    <w:p w14:paraId="66572CD7" w14:textId="77777777" w:rsidR="006D559A" w:rsidRDefault="006D559A" w:rsidP="006D559A">
      <w:pPr>
        <w:pStyle w:val="Antrat1"/>
        <w:numPr>
          <w:ilvl w:val="0"/>
          <w:numId w:val="9"/>
        </w:numPr>
        <w:jc w:val="center"/>
        <w:rPr>
          <w:rFonts w:ascii="Times New Roman" w:hAnsi="Times New Roman" w:cs="Times New Roman"/>
          <w:b/>
          <w:color w:val="auto"/>
          <w:sz w:val="24"/>
          <w:szCs w:val="24"/>
        </w:rPr>
      </w:pPr>
      <w:r w:rsidRPr="00D0272B">
        <w:rPr>
          <w:rFonts w:ascii="Times New Roman" w:hAnsi="Times New Roman" w:cs="Times New Roman"/>
          <w:b/>
          <w:color w:val="auto"/>
          <w:sz w:val="24"/>
          <w:szCs w:val="24"/>
        </w:rPr>
        <w:t>KONKURSO SĄLYGŲ PAAIŠKINIMAS IR PATIKSLINIMAS</w:t>
      </w:r>
    </w:p>
    <w:p w14:paraId="396021F3" w14:textId="77777777" w:rsidR="006D559A" w:rsidRPr="00D0272B" w:rsidRDefault="006D559A" w:rsidP="006D559A">
      <w:pPr>
        <w:pStyle w:val="Sraopastraipa"/>
        <w:ind w:left="360"/>
      </w:pPr>
    </w:p>
    <w:p w14:paraId="38034C0F" w14:textId="77777777" w:rsidR="006D559A" w:rsidRPr="00431A59" w:rsidRDefault="006D559A" w:rsidP="006D559A">
      <w:pPr>
        <w:pStyle w:val="Antrat2"/>
        <w:ind w:firstLine="709"/>
        <w:jc w:val="both"/>
        <w:rPr>
          <w:b w:val="0"/>
          <w:szCs w:val="24"/>
          <w:lang w:val="lt-LT"/>
        </w:rPr>
      </w:pPr>
      <w:r w:rsidRPr="00431A59">
        <w:rPr>
          <w:b w:val="0"/>
          <w:szCs w:val="24"/>
          <w:lang w:val="lt-LT"/>
        </w:rPr>
        <w:t xml:space="preserve">6.1. Bet kokia informacija, prašymai paaiškinti konkurso sąlygas, konkurso sąlygų paaiškinimai, pranešimai ar kitas perkančiosios organizacijos ir tiekėjo susirašinėjimas yra vykdomas tik CVP IS susirašinėjimo priemonėmis. </w:t>
      </w:r>
    </w:p>
    <w:p w14:paraId="71899AB0" w14:textId="77777777" w:rsidR="006D559A" w:rsidRPr="00431A59" w:rsidRDefault="006D559A" w:rsidP="006D559A">
      <w:pPr>
        <w:pStyle w:val="Antrat2"/>
        <w:ind w:firstLine="709"/>
        <w:jc w:val="both"/>
        <w:rPr>
          <w:b w:val="0"/>
          <w:szCs w:val="24"/>
          <w:lang w:val="lt-LT"/>
        </w:rPr>
      </w:pPr>
      <w:r w:rsidRPr="00431A59">
        <w:rPr>
          <w:b w:val="0"/>
          <w:szCs w:val="24"/>
          <w:lang w:val="lt-LT"/>
        </w:rPr>
        <w:t xml:space="preserve">6.2. Prašymai paaiškinti konkurso sąlygas gali būti pateikiami perkančiajai organizacijai ne vėliau kaip likus 2 darbo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 </w:t>
      </w:r>
    </w:p>
    <w:p w14:paraId="47003777" w14:textId="77777777" w:rsidR="006D559A" w:rsidRPr="00431A59" w:rsidRDefault="006D559A" w:rsidP="006D559A">
      <w:pPr>
        <w:pStyle w:val="Antrat2"/>
        <w:ind w:firstLine="709"/>
        <w:jc w:val="both"/>
        <w:rPr>
          <w:b w:val="0"/>
          <w:szCs w:val="24"/>
          <w:lang w:val="lt-LT"/>
        </w:rPr>
      </w:pPr>
      <w:r w:rsidRPr="00431A59">
        <w:rPr>
          <w:b w:val="0"/>
          <w:szCs w:val="24"/>
          <w:lang w:val="lt-LT"/>
        </w:rPr>
        <w:t>6.3. Nesibaigus pasiūlymų pateikimo terminui perkančioji organizacija turi teisę savo iniciatyva paaiškinti, patikslinti konkurso sąlygas CVP IS priemonėmis.</w:t>
      </w:r>
    </w:p>
    <w:p w14:paraId="6E5CAEDD" w14:textId="77777777" w:rsidR="006D559A" w:rsidRDefault="006D559A" w:rsidP="006D559A">
      <w:pPr>
        <w:pStyle w:val="Antrat2"/>
        <w:ind w:firstLine="709"/>
        <w:jc w:val="both"/>
        <w:rPr>
          <w:b w:val="0"/>
          <w:szCs w:val="24"/>
        </w:rPr>
      </w:pPr>
      <w:r>
        <w:rPr>
          <w:b w:val="0"/>
          <w:szCs w:val="24"/>
        </w:rPr>
        <w:t>6</w:t>
      </w:r>
      <w:r w:rsidRPr="00D0272B">
        <w:rPr>
          <w:b w:val="0"/>
          <w:szCs w:val="24"/>
        </w:rPr>
        <w:t xml:space="preserve">.4. Atsakydama į kiekvieną tiekėjo CVP IS priemonėmis pateiktą prašymą paaiškinti konkurso sąlygas, jeigu jis buvo pateiktas nepasibaigus šių konkurso sąlygų </w:t>
      </w:r>
      <w:r>
        <w:rPr>
          <w:b w:val="0"/>
          <w:szCs w:val="24"/>
        </w:rPr>
        <w:t xml:space="preserve">6.2. </w:t>
      </w:r>
      <w:r w:rsidRPr="00D0272B">
        <w:rPr>
          <w:b w:val="0"/>
          <w:szCs w:val="24"/>
        </w:rPr>
        <w:t xml:space="preserve"> punkte nurodytam terminui, arba aiškindama, tikslindama konkurso sąlygas savo iniciatyva, perkančioji organizacija turi paaiškinimus, patikslinimus paskelbti CVP IS priemonėmis ne vėliau kaip likus 1 darbo dienai iki pasiūlymų pateikimo termino pabaigos. Į laiku gautą tiekėjo prašymą paaiškinti konkurso sąlygas perkančioji organizacija atsako ne vėliau kaip per 1</w:t>
      </w:r>
      <w:r w:rsidRPr="00D0272B">
        <w:rPr>
          <w:b w:val="0"/>
          <w:color w:val="FF0000"/>
          <w:szCs w:val="24"/>
        </w:rPr>
        <w:t xml:space="preserve"> </w:t>
      </w:r>
      <w:r w:rsidRPr="00D0272B">
        <w:rPr>
          <w:b w:val="0"/>
          <w:szCs w:val="24"/>
        </w:rPr>
        <w:t>darbo dieną nuo jo gavimo dienos.</w:t>
      </w:r>
    </w:p>
    <w:p w14:paraId="74AD3DEE" w14:textId="77777777" w:rsidR="006D559A" w:rsidRPr="00B4476F" w:rsidRDefault="006D559A" w:rsidP="006D559A">
      <w:pPr>
        <w:pStyle w:val="Antrat2"/>
        <w:ind w:firstLine="709"/>
        <w:jc w:val="both"/>
        <w:rPr>
          <w:b w:val="0"/>
          <w:szCs w:val="24"/>
        </w:rPr>
      </w:pPr>
      <w:r w:rsidRPr="00B4476F">
        <w:rPr>
          <w:b w:val="0"/>
          <w:szCs w:val="24"/>
        </w:rPr>
        <w:t xml:space="preserve">6.5. Perkančioji organizacija, paaiškindama ar patikslindama pirkimo dokumentus, privalo užtikrinti tiekėjų anonimiškumą, t. y. privalo užtikrinti, kad tiekėjas nesužinotų kitų tiekėjų, dalyvaujančių pirkimo procedūrose, pavadinimų ir kitų rekvizitų, todėl perkančioji organizacija, atsakydama tiekėjui, kartu siunčia paaiškinimus ir visiems kitiems tiekėjams, </w:t>
      </w:r>
      <w:r w:rsidRPr="00B4476F">
        <w:rPr>
          <w:b w:val="0"/>
          <w:szCs w:val="24"/>
          <w:lang w:val="lt-LT"/>
        </w:rPr>
        <w:t>kurie prisijungė prie pirkimo, bet nenurodo, kuris tiekėjas pateikė prašymą paaiškinti pirkimo sąlygas.</w:t>
      </w:r>
    </w:p>
    <w:p w14:paraId="352DD829" w14:textId="77777777" w:rsidR="006D559A" w:rsidRDefault="006D559A" w:rsidP="006D559A">
      <w:pPr>
        <w:pStyle w:val="Antrat2"/>
        <w:ind w:firstLine="709"/>
        <w:jc w:val="both"/>
        <w:rPr>
          <w:b w:val="0"/>
          <w:szCs w:val="24"/>
        </w:rPr>
      </w:pPr>
      <w:r>
        <w:rPr>
          <w:b w:val="0"/>
          <w:szCs w:val="24"/>
        </w:rPr>
        <w:t>6</w:t>
      </w:r>
      <w:r w:rsidRPr="00D0272B">
        <w:rPr>
          <w:b w:val="0"/>
          <w:szCs w:val="24"/>
        </w:rPr>
        <w:t xml:space="preserve">.6. Perkančioji organizacija nerengs susitikimų su tiekėjais dėl pirkimo dokumentų paaiškinimų. </w:t>
      </w:r>
    </w:p>
    <w:p w14:paraId="3ACA6ABF" w14:textId="77777777" w:rsidR="006D559A" w:rsidRPr="00431A59" w:rsidRDefault="006D559A" w:rsidP="006D559A">
      <w:pPr>
        <w:ind w:firstLine="709"/>
        <w:jc w:val="both"/>
        <w:rPr>
          <w:sz w:val="24"/>
          <w:szCs w:val="24"/>
          <w:lang w:val="lt-LT"/>
        </w:rPr>
      </w:pPr>
      <w:r w:rsidRPr="00B4476F">
        <w:rPr>
          <w:sz w:val="24"/>
          <w:szCs w:val="24"/>
        </w:rPr>
        <w:t xml:space="preserve">6.7. </w:t>
      </w:r>
      <w:r w:rsidRPr="00DB6F5B">
        <w:rPr>
          <w:sz w:val="24"/>
          <w:szCs w:val="24"/>
          <w:lang w:val="lt-LT"/>
        </w:rPr>
        <w:t>Bet kokia informacija, pirkimo sąlygų paaiškinimai, pr</w:t>
      </w:r>
      <w:r>
        <w:rPr>
          <w:sz w:val="24"/>
          <w:szCs w:val="24"/>
          <w:lang w:val="lt-LT"/>
        </w:rPr>
        <w:t xml:space="preserve">anešimai ar kitas perkančiosios </w:t>
      </w:r>
      <w:r w:rsidRPr="00DB6F5B">
        <w:rPr>
          <w:sz w:val="24"/>
          <w:szCs w:val="24"/>
          <w:lang w:val="lt-LT"/>
        </w:rPr>
        <w:t>organizacijos ir tiekėjo susirašinėjimas yra vykdomas tik CVP IS</w:t>
      </w:r>
      <w:r w:rsidRPr="00DB6F5B">
        <w:rPr>
          <w:sz w:val="24"/>
          <w:szCs w:val="24"/>
          <w:lang w:val="lt-LT" w:eastAsia="lt-LT"/>
        </w:rPr>
        <w:t xml:space="preserve"> priemonėmis. </w:t>
      </w:r>
      <w:r w:rsidRPr="00DB6F5B">
        <w:rPr>
          <w:sz w:val="24"/>
          <w:szCs w:val="24"/>
          <w:lang w:val="lt-LT"/>
        </w:rPr>
        <w:t>Tiesio</w:t>
      </w:r>
      <w:r>
        <w:rPr>
          <w:sz w:val="24"/>
          <w:szCs w:val="24"/>
          <w:lang w:val="lt-LT"/>
        </w:rPr>
        <w:t>ginį ryšį su tiekėjais įgaliota</w:t>
      </w:r>
      <w:r w:rsidRPr="00DB6F5B">
        <w:rPr>
          <w:sz w:val="24"/>
          <w:szCs w:val="24"/>
          <w:lang w:val="lt-LT"/>
        </w:rPr>
        <w:t xml:space="preserve"> palaikyti </w:t>
      </w:r>
      <w:r>
        <w:rPr>
          <w:sz w:val="24"/>
          <w:szCs w:val="24"/>
          <w:lang w:val="lt-LT"/>
        </w:rPr>
        <w:t>Erika Kosej</w:t>
      </w:r>
      <w:r w:rsidRPr="00DB6F5B">
        <w:rPr>
          <w:sz w:val="24"/>
          <w:szCs w:val="24"/>
          <w:lang w:val="lt-LT"/>
        </w:rPr>
        <w:t xml:space="preserve">, tel.: </w:t>
      </w:r>
      <w:r w:rsidRPr="00431A59">
        <w:rPr>
          <w:b/>
          <w:szCs w:val="24"/>
          <w:lang w:val="lt-LT"/>
        </w:rPr>
        <w:t>(</w:t>
      </w:r>
      <w:r>
        <w:rPr>
          <w:b/>
          <w:sz w:val="24"/>
          <w:szCs w:val="24"/>
          <w:lang w:val="lt-LT"/>
        </w:rPr>
        <w:t>8 45) 587537</w:t>
      </w:r>
      <w:r w:rsidRPr="00431A59">
        <w:rPr>
          <w:b/>
          <w:sz w:val="24"/>
          <w:szCs w:val="24"/>
          <w:lang w:val="lt-LT"/>
        </w:rPr>
        <w:t xml:space="preserve">,  </w:t>
      </w:r>
      <w:r w:rsidRPr="005B58BE">
        <w:rPr>
          <w:sz w:val="24"/>
          <w:szCs w:val="24"/>
          <w:lang w:val="lt-LT"/>
        </w:rPr>
        <w:t xml:space="preserve">el. p.:  </w:t>
      </w:r>
      <w:r>
        <w:rPr>
          <w:sz w:val="24"/>
          <w:szCs w:val="24"/>
          <w:lang w:val="lt-LT"/>
        </w:rPr>
        <w:fldChar w:fldCharType="begin"/>
      </w:r>
      <w:r>
        <w:rPr>
          <w:sz w:val="24"/>
          <w:szCs w:val="24"/>
          <w:lang w:val="lt-LT"/>
        </w:rPr>
        <w:instrText xml:space="preserve"> HYPERLINK "mailto:</w:instrText>
      </w:r>
      <w:r w:rsidRPr="00F26269">
        <w:rPr>
          <w:sz w:val="24"/>
          <w:szCs w:val="24"/>
          <w:lang w:val="lt-LT"/>
        </w:rPr>
        <w:instrText>erika.kosej@socnamai.lt</w:instrText>
      </w:r>
      <w:r>
        <w:rPr>
          <w:sz w:val="24"/>
          <w:szCs w:val="24"/>
          <w:lang w:val="lt-LT"/>
        </w:rPr>
        <w:instrText xml:space="preserve">" </w:instrText>
      </w:r>
      <w:r>
        <w:rPr>
          <w:sz w:val="24"/>
          <w:szCs w:val="24"/>
          <w:lang w:val="lt-LT"/>
        </w:rPr>
        <w:fldChar w:fldCharType="separate"/>
      </w:r>
      <w:r w:rsidRPr="00631C70">
        <w:rPr>
          <w:rStyle w:val="Hipersaitas"/>
          <w:sz w:val="24"/>
          <w:szCs w:val="24"/>
          <w:lang w:val="lt-LT"/>
        </w:rPr>
        <w:t>erika.kosej@socnamai.lt</w:t>
      </w:r>
      <w:r>
        <w:rPr>
          <w:sz w:val="24"/>
          <w:szCs w:val="24"/>
          <w:lang w:val="lt-LT"/>
        </w:rPr>
        <w:fldChar w:fldCharType="end"/>
      </w:r>
      <w:r w:rsidRPr="00431A59">
        <w:rPr>
          <w:sz w:val="24"/>
          <w:szCs w:val="24"/>
          <w:lang w:val="lt-LT"/>
        </w:rPr>
        <w:t xml:space="preserve"> </w:t>
      </w:r>
    </w:p>
    <w:p w14:paraId="026DF0AA" w14:textId="77777777" w:rsidR="006D559A" w:rsidRPr="00431A59" w:rsidRDefault="006D559A" w:rsidP="006D559A">
      <w:pPr>
        <w:ind w:firstLine="709"/>
        <w:jc w:val="both"/>
        <w:rPr>
          <w:sz w:val="24"/>
          <w:szCs w:val="24"/>
          <w:lang w:val="lt-LT"/>
        </w:rPr>
      </w:pPr>
      <w:r w:rsidRPr="00431A59">
        <w:rPr>
          <w:sz w:val="24"/>
          <w:szCs w:val="24"/>
          <w:lang w:val="lt-LT"/>
        </w:rPr>
        <w:t xml:space="preserve">6.8. Tuo atveju, kai tikslinama paskelbta informacija, perkančioji organizacija atitinkamai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pateikti taip, kad visi kandidatai juos gautų ne vėliau kaip likus 1 darbo dienai iki pasiūlymų pateikimo termino </w:t>
      </w:r>
      <w:r w:rsidRPr="00431A59">
        <w:rPr>
          <w:sz w:val="24"/>
          <w:szCs w:val="24"/>
          <w:lang w:val="lt-LT"/>
        </w:rPr>
        <w:lastRenderedPageBreak/>
        <w:t xml:space="preserve">pabaigos, perkelia pasiūlymų pateikimo terminą laikui, per kurį tiekėjai, rengdami pirkimo pasiūlymus, galėtų atsižvelgti į šiuos paaiškinimus (patikslinimus). </w:t>
      </w:r>
      <w:r w:rsidRPr="00DB6F5B">
        <w:rPr>
          <w:sz w:val="24"/>
          <w:szCs w:val="24"/>
          <w:lang w:val="lt-LT"/>
        </w:rPr>
        <w:t>Pranešimai apie pasiūlymų pateikimo termino nukėlimą paskelbiami CVP IS priemonėmis tiekėjams, priėmusiems kvietimą dalyvauti pirkime.</w:t>
      </w:r>
    </w:p>
    <w:p w14:paraId="4EB663FA" w14:textId="77777777" w:rsidR="006D559A" w:rsidRPr="00431A59" w:rsidRDefault="006D559A" w:rsidP="006D559A">
      <w:pPr>
        <w:rPr>
          <w:sz w:val="24"/>
          <w:szCs w:val="24"/>
          <w:lang w:val="lt-LT" w:eastAsia="lt-LT"/>
        </w:rPr>
      </w:pPr>
    </w:p>
    <w:p w14:paraId="46264CD5" w14:textId="77777777" w:rsidR="006D559A" w:rsidRPr="00DB6F5B" w:rsidRDefault="006D559A" w:rsidP="006D559A">
      <w:pPr>
        <w:pStyle w:val="pavadinimai"/>
      </w:pPr>
      <w:r>
        <w:t>7</w:t>
      </w:r>
      <w:r w:rsidRPr="00DB6F5B">
        <w:t xml:space="preserve">. VOKŲ </w:t>
      </w:r>
      <w:smartTag w:uri="urn:schemas-tilde-lv/tildestengine" w:element="firmas">
        <w:r w:rsidRPr="00DB6F5B">
          <w:t>SU</w:t>
        </w:r>
      </w:smartTag>
      <w:r w:rsidRPr="00DB6F5B">
        <w:t xml:space="preserve"> PASIŪLYMAIS ATPLĖŠIMO – SUSIPAŽINIMO SU CVP IS PRIEMONĖMIS GAUTAIS PASIŪLYMAIS PROCEDŪROS</w:t>
      </w:r>
    </w:p>
    <w:p w14:paraId="465E5E25" w14:textId="0EC0DEBC" w:rsidR="006D559A" w:rsidRPr="00431A59" w:rsidRDefault="006D559A" w:rsidP="006D559A">
      <w:pPr>
        <w:ind w:firstLine="709"/>
        <w:jc w:val="both"/>
        <w:rPr>
          <w:b/>
          <w:sz w:val="24"/>
          <w:szCs w:val="24"/>
          <w:lang w:val="lt-LT"/>
        </w:rPr>
      </w:pPr>
      <w:r w:rsidRPr="00431A59">
        <w:rPr>
          <w:iCs/>
          <w:sz w:val="24"/>
          <w:szCs w:val="24"/>
          <w:lang w:val="lt-LT"/>
        </w:rPr>
        <w:t xml:space="preserve">7.1. Su CVP IS priemonėmis teiktais tiekėjų pasiūlymais pirminis susipažinimas (toliau vadinamas Elektroninių vokų atplėšimo procedūra) vyks elektroniniu būdu Algimanto Bandzos socialinių paslaugų namuose, Staniūnų g. 41, Panevėžyje. Viešojo pirkimo komisijos posėdžio, kuriame vyks elektroninių vokų atplėšimo procedūra, pradžia – </w:t>
      </w:r>
      <w:r w:rsidR="00DC06F7">
        <w:rPr>
          <w:b/>
          <w:sz w:val="24"/>
          <w:szCs w:val="24"/>
          <w:lang w:val="lt-LT"/>
        </w:rPr>
        <w:t xml:space="preserve"> 2025</w:t>
      </w:r>
      <w:r w:rsidRPr="00431A59">
        <w:rPr>
          <w:b/>
          <w:sz w:val="24"/>
          <w:szCs w:val="24"/>
          <w:lang w:val="lt-LT"/>
        </w:rPr>
        <w:t xml:space="preserve"> m. </w:t>
      </w:r>
      <w:r w:rsidR="003F7540">
        <w:rPr>
          <w:b/>
          <w:sz w:val="24"/>
          <w:szCs w:val="24"/>
          <w:lang w:val="lt-LT"/>
        </w:rPr>
        <w:t>spalio 20</w:t>
      </w:r>
      <w:r w:rsidRPr="00431A59">
        <w:rPr>
          <w:b/>
          <w:sz w:val="24"/>
          <w:szCs w:val="24"/>
          <w:lang w:val="lt-LT"/>
        </w:rPr>
        <w:t xml:space="preserve"> d. 1</w:t>
      </w:r>
      <w:r w:rsidR="00DC06F7">
        <w:rPr>
          <w:b/>
          <w:sz w:val="24"/>
          <w:szCs w:val="24"/>
          <w:lang w:val="lt-LT"/>
        </w:rPr>
        <w:t>1</w:t>
      </w:r>
      <w:r>
        <w:rPr>
          <w:b/>
          <w:sz w:val="24"/>
          <w:szCs w:val="24"/>
          <w:vertAlign w:val="superscript"/>
          <w:lang w:val="lt-LT"/>
        </w:rPr>
        <w:t>45</w:t>
      </w:r>
      <w:r w:rsidRPr="00431A59">
        <w:rPr>
          <w:b/>
          <w:sz w:val="24"/>
          <w:szCs w:val="24"/>
          <w:lang w:val="lt-LT"/>
        </w:rPr>
        <w:t xml:space="preserve"> val.</w:t>
      </w:r>
    </w:p>
    <w:p w14:paraId="2D4E9852" w14:textId="77777777" w:rsidR="006D559A" w:rsidRPr="00431A59" w:rsidRDefault="006D559A" w:rsidP="006D559A">
      <w:pPr>
        <w:ind w:firstLine="709"/>
        <w:jc w:val="both"/>
        <w:rPr>
          <w:sz w:val="24"/>
          <w:szCs w:val="24"/>
          <w:lang w:val="lt-LT"/>
        </w:rPr>
      </w:pPr>
      <w:r w:rsidRPr="00431A59">
        <w:rPr>
          <w:iCs/>
          <w:sz w:val="24"/>
          <w:szCs w:val="24"/>
          <w:lang w:val="lt-LT"/>
        </w:rPr>
        <w:t>7.2.</w:t>
      </w:r>
      <w:r w:rsidRPr="00431A59">
        <w:rPr>
          <w:b/>
          <w:iCs/>
          <w:sz w:val="24"/>
          <w:szCs w:val="24"/>
          <w:lang w:val="lt-LT"/>
        </w:rPr>
        <w:t xml:space="preserve"> </w:t>
      </w:r>
      <w:bookmarkStart w:id="17" w:name="_Ref58464669"/>
      <w:bookmarkStart w:id="18" w:name="_Ref60481998"/>
      <w:r>
        <w:rPr>
          <w:sz w:val="24"/>
          <w:szCs w:val="24"/>
          <w:lang w:val="lt-LT"/>
        </w:rPr>
        <w:t>Susipažinimo su</w:t>
      </w:r>
      <w:r w:rsidRPr="00DB6F5B">
        <w:rPr>
          <w:sz w:val="24"/>
          <w:szCs w:val="24"/>
          <w:lang w:val="lt-LT"/>
        </w:rPr>
        <w:t xml:space="preserve"> pasiūlymais procedūroje</w:t>
      </w:r>
      <w:r>
        <w:rPr>
          <w:sz w:val="24"/>
          <w:szCs w:val="24"/>
          <w:lang w:val="lt-LT"/>
        </w:rPr>
        <w:t>,</w:t>
      </w:r>
      <w:r w:rsidRPr="00DB6F5B">
        <w:rPr>
          <w:sz w:val="24"/>
          <w:szCs w:val="24"/>
          <w:lang w:val="lt-LT"/>
        </w:rPr>
        <w:t xml:space="preserve"> pasiūlymus pateikę tiekėjai arba jų įgalioti atstovai </w:t>
      </w:r>
      <w:bookmarkEnd w:id="17"/>
      <w:bookmarkEnd w:id="18"/>
      <w:r w:rsidRPr="00DB6F5B">
        <w:rPr>
          <w:sz w:val="24"/>
          <w:szCs w:val="24"/>
          <w:lang w:val="lt-LT"/>
        </w:rPr>
        <w:t>nedalyvauja.</w:t>
      </w:r>
    </w:p>
    <w:p w14:paraId="3B364453" w14:textId="77777777" w:rsidR="006D559A" w:rsidRPr="00431A59" w:rsidRDefault="006D559A" w:rsidP="006D559A">
      <w:pPr>
        <w:ind w:left="360" w:firstLine="349"/>
        <w:jc w:val="both"/>
        <w:rPr>
          <w:sz w:val="24"/>
          <w:szCs w:val="24"/>
          <w:lang w:val="lt-LT"/>
        </w:rPr>
      </w:pPr>
      <w:r w:rsidRPr="00431A59">
        <w:rPr>
          <w:iCs/>
          <w:sz w:val="24"/>
          <w:szCs w:val="24"/>
          <w:lang w:val="lt-LT"/>
        </w:rPr>
        <w:t xml:space="preserve">7.3. </w:t>
      </w:r>
      <w:r w:rsidRPr="00DB6F5B">
        <w:rPr>
          <w:sz w:val="24"/>
          <w:szCs w:val="24"/>
          <w:lang w:val="lt-LT"/>
        </w:rPr>
        <w:t>Susipažinimo su pasiūlymais procedūroje skelbiama informacija tiekėjams pateikiama CVP IS susirašinėjimo priemonėmis.</w:t>
      </w:r>
    </w:p>
    <w:p w14:paraId="2BE80962" w14:textId="77777777" w:rsidR="006D559A" w:rsidRPr="00431A59" w:rsidRDefault="006D559A" w:rsidP="006D559A">
      <w:pPr>
        <w:tabs>
          <w:tab w:val="left" w:pos="709"/>
          <w:tab w:val="left" w:pos="1260"/>
        </w:tabs>
        <w:jc w:val="both"/>
        <w:rPr>
          <w:b/>
          <w:iCs/>
          <w:sz w:val="24"/>
          <w:szCs w:val="24"/>
          <w:lang w:val="lt-LT"/>
        </w:rPr>
      </w:pPr>
      <w:r w:rsidRPr="00431A59">
        <w:rPr>
          <w:b/>
          <w:iCs/>
          <w:sz w:val="24"/>
          <w:szCs w:val="24"/>
          <w:lang w:val="lt-LT"/>
        </w:rPr>
        <w:tab/>
      </w:r>
      <w:r w:rsidRPr="00431A59">
        <w:rPr>
          <w:iCs/>
          <w:sz w:val="24"/>
          <w:szCs w:val="24"/>
          <w:lang w:val="lt-LT"/>
        </w:rPr>
        <w:t>7.4.</w:t>
      </w:r>
      <w:r w:rsidRPr="00431A59">
        <w:rPr>
          <w:b/>
          <w:iCs/>
          <w:sz w:val="24"/>
          <w:szCs w:val="24"/>
          <w:lang w:val="lt-LT"/>
        </w:rPr>
        <w:t xml:space="preserve"> Pasiūlymo kaina yra laikoma tik ta kaina, kurią tiekėjas nurodė CVP IS lange „Mano pasiūlymas“ lentelės dalyje (nuorodoje) „Siūloma kaina“ ir tame pačiame lange, paspausdamas nuorodą „Pateikti pasiūlymą“, jį pateikė, pasirašydamas saugiu elektroniniu parašu.</w:t>
      </w:r>
    </w:p>
    <w:p w14:paraId="7FBCB749" w14:textId="77777777" w:rsidR="006D559A" w:rsidRPr="00431A59" w:rsidRDefault="006D559A" w:rsidP="006D559A">
      <w:pPr>
        <w:tabs>
          <w:tab w:val="left" w:pos="709"/>
          <w:tab w:val="left" w:pos="1260"/>
        </w:tabs>
        <w:jc w:val="both"/>
        <w:rPr>
          <w:iCs/>
          <w:sz w:val="24"/>
          <w:szCs w:val="24"/>
          <w:lang w:val="lt-LT"/>
        </w:rPr>
      </w:pPr>
      <w:r w:rsidRPr="00431A59">
        <w:rPr>
          <w:b/>
          <w:i/>
          <w:iCs/>
          <w:sz w:val="24"/>
          <w:szCs w:val="24"/>
          <w:lang w:val="lt-LT"/>
        </w:rPr>
        <w:tab/>
      </w:r>
      <w:r w:rsidRPr="00431A59">
        <w:rPr>
          <w:iCs/>
          <w:sz w:val="24"/>
          <w:szCs w:val="24"/>
          <w:lang w:val="lt-LT"/>
        </w:rPr>
        <w:t>7.5. Tolesnes pasiūlymų nagrinėjimo, vertinimo ir palyginimo procedūras atlieka pirkimo komisija konfidencialiai, tiekėjams ar jų įgaliotiems atstovams nedalyvaujant.</w:t>
      </w:r>
    </w:p>
    <w:p w14:paraId="05D05EB0" w14:textId="77777777" w:rsidR="006D559A" w:rsidRPr="00431A59" w:rsidRDefault="006D559A" w:rsidP="006D559A">
      <w:pPr>
        <w:tabs>
          <w:tab w:val="left" w:pos="709"/>
          <w:tab w:val="left" w:pos="1260"/>
        </w:tabs>
        <w:jc w:val="both"/>
        <w:rPr>
          <w:b/>
          <w:i/>
          <w:iCs/>
          <w:sz w:val="24"/>
          <w:szCs w:val="24"/>
          <w:lang w:val="lt-LT"/>
        </w:rPr>
      </w:pPr>
    </w:p>
    <w:p w14:paraId="25CD4075" w14:textId="77777777" w:rsidR="006D559A" w:rsidRDefault="006D559A" w:rsidP="006D559A">
      <w:pPr>
        <w:pStyle w:val="Antrat1"/>
        <w:numPr>
          <w:ilvl w:val="0"/>
          <w:numId w:val="11"/>
        </w:numPr>
        <w:jc w:val="center"/>
        <w:rPr>
          <w:rFonts w:ascii="Times New Roman" w:hAnsi="Times New Roman" w:cs="Times New Roman"/>
          <w:b/>
          <w:color w:val="auto"/>
          <w:sz w:val="24"/>
          <w:szCs w:val="24"/>
        </w:rPr>
      </w:pPr>
      <w:bookmarkStart w:id="19" w:name="_Toc60525488"/>
      <w:r w:rsidRPr="00DA78A6">
        <w:rPr>
          <w:rFonts w:ascii="Times New Roman" w:hAnsi="Times New Roman" w:cs="Times New Roman"/>
          <w:b/>
          <w:color w:val="auto"/>
          <w:sz w:val="24"/>
          <w:szCs w:val="24"/>
        </w:rPr>
        <w:t>PASIŪLYMŲ NAGRINĖJIMAS</w:t>
      </w:r>
      <w:bookmarkEnd w:id="19"/>
      <w:r w:rsidRPr="00DA78A6">
        <w:rPr>
          <w:rFonts w:ascii="Times New Roman" w:hAnsi="Times New Roman" w:cs="Times New Roman"/>
          <w:b/>
          <w:color w:val="auto"/>
          <w:sz w:val="24"/>
          <w:szCs w:val="24"/>
        </w:rPr>
        <w:t xml:space="preserve"> IR PASIŪLYMŲ ATMETIMO PRIEŽASTYS</w:t>
      </w:r>
    </w:p>
    <w:p w14:paraId="4E2E9D06" w14:textId="77777777" w:rsidR="006D559A" w:rsidRPr="00DA78A6" w:rsidRDefault="006D559A" w:rsidP="006D559A">
      <w:pPr>
        <w:pStyle w:val="Sraopastraipa"/>
        <w:ind w:left="720"/>
      </w:pPr>
    </w:p>
    <w:p w14:paraId="6D4AC4D2" w14:textId="77777777" w:rsidR="006D559A" w:rsidRPr="00DB6F5B" w:rsidRDefault="006D559A" w:rsidP="006D559A">
      <w:pPr>
        <w:ind w:left="360" w:firstLine="360"/>
        <w:jc w:val="both"/>
        <w:rPr>
          <w:sz w:val="24"/>
          <w:szCs w:val="24"/>
        </w:rPr>
      </w:pPr>
      <w:r>
        <w:rPr>
          <w:sz w:val="24"/>
          <w:szCs w:val="24"/>
        </w:rPr>
        <w:t>8</w:t>
      </w:r>
      <w:r w:rsidRPr="00DB6F5B">
        <w:rPr>
          <w:sz w:val="24"/>
          <w:szCs w:val="24"/>
        </w:rPr>
        <w:t xml:space="preserve">.1. Pateiktus pasiūlymus konfidencialiai nagrinėja ir vertina Komisija. Komisija tikrina tiekėjų pasiūlymuose pateiktų duomenų atitiktį konkurso sąlygose nustatytiems reikalavimams. </w:t>
      </w:r>
      <w:r w:rsidRPr="00DB6F5B">
        <w:rPr>
          <w:sz w:val="24"/>
          <w:szCs w:val="24"/>
          <w:lang w:val="lt-LT"/>
        </w:rPr>
        <w:t>Komisija nustato:</w:t>
      </w:r>
    </w:p>
    <w:p w14:paraId="686D9DBA" w14:textId="77777777" w:rsidR="006D559A" w:rsidRPr="006974AC" w:rsidRDefault="006D559A" w:rsidP="006D559A">
      <w:pPr>
        <w:pStyle w:val="Sraopastraipa"/>
        <w:numPr>
          <w:ilvl w:val="2"/>
          <w:numId w:val="11"/>
        </w:numPr>
        <w:ind w:hanging="862"/>
        <w:jc w:val="both"/>
        <w:rPr>
          <w:sz w:val="24"/>
          <w:szCs w:val="24"/>
        </w:rPr>
      </w:pPr>
      <w:r w:rsidRPr="006974AC">
        <w:rPr>
          <w:sz w:val="24"/>
          <w:szCs w:val="24"/>
        </w:rPr>
        <w:t>ar visi dokumentai atitinka pirkimo sąlygų nustatytus tinkamumo reikalavimus;</w:t>
      </w:r>
    </w:p>
    <w:p w14:paraId="5048E912" w14:textId="77777777" w:rsidR="006D559A" w:rsidRPr="006974AC" w:rsidRDefault="006D559A" w:rsidP="006D559A">
      <w:pPr>
        <w:pStyle w:val="Sraopastraipa"/>
        <w:numPr>
          <w:ilvl w:val="2"/>
          <w:numId w:val="11"/>
        </w:numPr>
        <w:ind w:hanging="862"/>
        <w:jc w:val="both"/>
        <w:rPr>
          <w:sz w:val="24"/>
          <w:szCs w:val="24"/>
        </w:rPr>
      </w:pPr>
      <w:r w:rsidRPr="006974AC">
        <w:rPr>
          <w:sz w:val="24"/>
          <w:szCs w:val="24"/>
        </w:rPr>
        <w:t>ar pateikti visi dokumentai;</w:t>
      </w:r>
    </w:p>
    <w:p w14:paraId="18224516" w14:textId="77777777" w:rsidR="006D559A" w:rsidRPr="006974AC" w:rsidRDefault="006D559A" w:rsidP="006D559A">
      <w:pPr>
        <w:pStyle w:val="Sraopastraipa"/>
        <w:numPr>
          <w:ilvl w:val="2"/>
          <w:numId w:val="11"/>
        </w:numPr>
        <w:ind w:hanging="862"/>
        <w:jc w:val="both"/>
        <w:rPr>
          <w:sz w:val="24"/>
          <w:szCs w:val="24"/>
        </w:rPr>
      </w:pPr>
      <w:r w:rsidRPr="006974AC">
        <w:rPr>
          <w:sz w:val="24"/>
          <w:szCs w:val="24"/>
        </w:rPr>
        <w:t>ar tiekėjų pasiūlymai atitinka techninėje specifikacijoje numatytus reikalavimus.</w:t>
      </w:r>
    </w:p>
    <w:p w14:paraId="75C125E5" w14:textId="77777777" w:rsidR="006D559A" w:rsidRPr="00431A59" w:rsidRDefault="006D559A" w:rsidP="006D559A">
      <w:pPr>
        <w:ind w:firstLine="709"/>
        <w:jc w:val="both"/>
        <w:rPr>
          <w:sz w:val="24"/>
          <w:szCs w:val="24"/>
          <w:lang w:val="lt-LT"/>
        </w:rPr>
      </w:pPr>
      <w:r w:rsidRPr="00431A59">
        <w:rPr>
          <w:sz w:val="24"/>
          <w:szCs w:val="24"/>
          <w:lang w:val="lt-LT"/>
        </w:rPr>
        <w:t>8.2. Iškilus klausimams dėl pasiūlymų turinio ir Komisijai CVP IS priemonėmis paprašius, tiekėjai privalo per Komisijos nurodytą terminą pateikti CVP IS priemonėmis papildomus paaiškinimus nekeisdami pasiūlymo esmės.</w:t>
      </w:r>
    </w:p>
    <w:p w14:paraId="0DD7B848" w14:textId="77777777" w:rsidR="006D559A" w:rsidRPr="00431A59" w:rsidRDefault="006D559A" w:rsidP="006D559A">
      <w:pPr>
        <w:ind w:firstLine="709"/>
        <w:jc w:val="both"/>
        <w:rPr>
          <w:iCs/>
          <w:sz w:val="24"/>
          <w:szCs w:val="24"/>
          <w:lang w:val="lt-LT"/>
        </w:rPr>
      </w:pPr>
      <w:r w:rsidRPr="00431A59">
        <w:rPr>
          <w:sz w:val="24"/>
          <w:szCs w:val="24"/>
          <w:lang w:val="lt-LT"/>
        </w:rPr>
        <w:t>8.3. Jeigu pateiktame pasiūlyme Komisija randa pasiūlyme nurodytos kainos apskaičiavimo klaidų, ji privalo raštu paprašyti tiekėjų per jos nurodytą terminą ištaisyti pasiūlyme pastebėtas aritmetines klaidas, nekeičiant susipažinimo su CVP IS priemonėmis gautais pasiūlymais posėdžio metu paskelbtos kainos. Taisydamas pasiūlyme nurodytas aritmetines klaidas, tiekėjas neturi teisės atsisakyti kainos sudedamųjų dalių arba papildyti kainą naujomis dalimis.</w:t>
      </w:r>
    </w:p>
    <w:p w14:paraId="27C55FD3" w14:textId="77777777" w:rsidR="006D559A" w:rsidRPr="00DB6F5B" w:rsidRDefault="006D559A" w:rsidP="006D559A">
      <w:pPr>
        <w:ind w:firstLine="709"/>
        <w:jc w:val="both"/>
        <w:rPr>
          <w:iCs/>
          <w:sz w:val="24"/>
          <w:szCs w:val="24"/>
        </w:rPr>
      </w:pPr>
      <w:r>
        <w:rPr>
          <w:iCs/>
          <w:sz w:val="24"/>
          <w:szCs w:val="24"/>
        </w:rPr>
        <w:t>8</w:t>
      </w:r>
      <w:r w:rsidRPr="00DB6F5B">
        <w:rPr>
          <w:iCs/>
          <w:sz w:val="24"/>
          <w:szCs w:val="24"/>
        </w:rPr>
        <w:t>.4. Kai pateiktame pasiūlyme nurodoma neįprastai maža kaina, Komisija turi teisę, o ketindama atmesti pasiūlymą – privalo tiekėjo CVP IS priemonėmis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w:t>
      </w:r>
      <w:r>
        <w:rPr>
          <w:iCs/>
          <w:sz w:val="24"/>
          <w:szCs w:val="24"/>
        </w:rPr>
        <w:t xml:space="preserve">iūlymuose nurodytomis kainomis. </w:t>
      </w:r>
      <w:r w:rsidRPr="00DB6F5B">
        <w:rPr>
          <w:iCs/>
          <w:sz w:val="24"/>
          <w:szCs w:val="24"/>
        </w:rPr>
        <w:t xml:space="preserve">Jei tiekėjas kainos nepagrindžia, jo pasiūlymas atmetamas. Apie tokio </w:t>
      </w:r>
      <w:r w:rsidRPr="00DB6F5B">
        <w:rPr>
          <w:iCs/>
          <w:sz w:val="24"/>
          <w:szCs w:val="24"/>
        </w:rPr>
        <w:lastRenderedPageBreak/>
        <w:t>atmetimo priežastis perkančioji organizacija informuoja Viešųjų pirkimų tarnybą, fiksuodama pirkimo procedūros ataskaitoje.</w:t>
      </w:r>
    </w:p>
    <w:p w14:paraId="59F9E7EF" w14:textId="77777777" w:rsidR="006D559A" w:rsidRPr="00DB6F5B" w:rsidRDefault="006D559A" w:rsidP="006D559A">
      <w:pPr>
        <w:ind w:firstLine="709"/>
        <w:jc w:val="both"/>
        <w:rPr>
          <w:iCs/>
          <w:sz w:val="24"/>
          <w:szCs w:val="24"/>
        </w:rPr>
      </w:pPr>
      <w:r>
        <w:rPr>
          <w:iCs/>
          <w:sz w:val="24"/>
          <w:szCs w:val="24"/>
        </w:rPr>
        <w:t>8</w:t>
      </w:r>
      <w:r w:rsidRPr="00DB6F5B">
        <w:rPr>
          <w:iCs/>
          <w:sz w:val="24"/>
          <w:szCs w:val="24"/>
        </w:rPr>
        <w:t>.5. Tiekėjo pateiktų pasiūlymo turinio paaiškinimai, pasiūlyme nurodytų aritmetinių klaidų pataisymai, neįprastai mažos kainos pagrindimo dokumentai</w:t>
      </w:r>
      <w:r>
        <w:rPr>
          <w:iCs/>
          <w:sz w:val="24"/>
          <w:szCs w:val="24"/>
        </w:rPr>
        <w:t xml:space="preserve">, </w:t>
      </w:r>
      <w:r w:rsidRPr="00DB6F5B">
        <w:rPr>
          <w:sz w:val="24"/>
          <w:szCs w:val="24"/>
          <w:lang w:val="lt-LT"/>
        </w:rPr>
        <w:t>kvalifikacijos duomenų patikslinimai</w:t>
      </w:r>
      <w:r w:rsidRPr="00DB6F5B">
        <w:rPr>
          <w:iCs/>
          <w:sz w:val="24"/>
          <w:szCs w:val="24"/>
        </w:rPr>
        <w:t xml:space="preserve"> siunčiami perkančiajai organizacijai CVP IS priemonėmis.</w:t>
      </w:r>
    </w:p>
    <w:p w14:paraId="6343A433" w14:textId="77777777" w:rsidR="006D559A" w:rsidRPr="00DB6F5B" w:rsidRDefault="006D559A" w:rsidP="006D559A">
      <w:pPr>
        <w:ind w:firstLine="709"/>
        <w:jc w:val="both"/>
        <w:rPr>
          <w:iCs/>
          <w:sz w:val="24"/>
          <w:szCs w:val="24"/>
        </w:rPr>
      </w:pPr>
      <w:r>
        <w:rPr>
          <w:iCs/>
          <w:sz w:val="24"/>
          <w:szCs w:val="24"/>
        </w:rPr>
        <w:t>8</w:t>
      </w:r>
      <w:r w:rsidRPr="00DB6F5B">
        <w:rPr>
          <w:iCs/>
          <w:sz w:val="24"/>
          <w:szCs w:val="24"/>
        </w:rPr>
        <w:t>.6. Komisija atmeta pasiūlymą, jeigu:</w:t>
      </w:r>
    </w:p>
    <w:p w14:paraId="34FF1357" w14:textId="77777777" w:rsidR="006D559A" w:rsidRPr="00DB6F5B" w:rsidRDefault="006D559A" w:rsidP="006D559A">
      <w:pPr>
        <w:ind w:left="360" w:firstLine="360"/>
        <w:jc w:val="both"/>
        <w:rPr>
          <w:iCs/>
          <w:sz w:val="24"/>
          <w:szCs w:val="24"/>
        </w:rPr>
      </w:pPr>
      <w:r>
        <w:rPr>
          <w:iCs/>
          <w:sz w:val="24"/>
          <w:szCs w:val="24"/>
        </w:rPr>
        <w:t>8</w:t>
      </w:r>
      <w:r w:rsidRPr="00DB6F5B">
        <w:rPr>
          <w:iCs/>
          <w:sz w:val="24"/>
          <w:szCs w:val="24"/>
        </w:rPr>
        <w:t xml:space="preserve">.6.1. </w:t>
      </w:r>
      <w:r>
        <w:rPr>
          <w:sz w:val="24"/>
          <w:szCs w:val="24"/>
        </w:rPr>
        <w:t>T</w:t>
      </w:r>
      <w:r w:rsidRPr="00DB6F5B">
        <w:rPr>
          <w:sz w:val="24"/>
          <w:szCs w:val="24"/>
        </w:rPr>
        <w:t>iekėjas</w:t>
      </w:r>
      <w:r>
        <w:rPr>
          <w:sz w:val="24"/>
          <w:szCs w:val="24"/>
        </w:rPr>
        <w:t xml:space="preserve"> </w:t>
      </w:r>
      <w:r w:rsidRPr="00DB6F5B">
        <w:rPr>
          <w:sz w:val="24"/>
          <w:szCs w:val="24"/>
        </w:rPr>
        <w:t xml:space="preserve">pasiūlymą ar </w:t>
      </w:r>
      <w:proofErr w:type="gramStart"/>
      <w:r w:rsidRPr="00DB6F5B">
        <w:rPr>
          <w:sz w:val="24"/>
          <w:szCs w:val="24"/>
        </w:rPr>
        <w:t>jo</w:t>
      </w:r>
      <w:proofErr w:type="gramEnd"/>
      <w:r w:rsidRPr="00DB6F5B">
        <w:rPr>
          <w:sz w:val="24"/>
          <w:szCs w:val="24"/>
        </w:rPr>
        <w:t xml:space="preserve"> dalį pateikė ne CVP IS priemonėmis;</w:t>
      </w:r>
    </w:p>
    <w:p w14:paraId="3895D024" w14:textId="77777777" w:rsidR="006D559A" w:rsidRPr="006974AC" w:rsidRDefault="006D559A" w:rsidP="006D559A">
      <w:pPr>
        <w:tabs>
          <w:tab w:val="left" w:pos="993"/>
        </w:tabs>
        <w:ind w:firstLine="709"/>
        <w:jc w:val="both"/>
        <w:rPr>
          <w:sz w:val="24"/>
          <w:szCs w:val="24"/>
        </w:rPr>
      </w:pPr>
      <w:r>
        <w:rPr>
          <w:iCs/>
          <w:sz w:val="24"/>
          <w:szCs w:val="24"/>
        </w:rPr>
        <w:t>8</w:t>
      </w:r>
      <w:r w:rsidRPr="00DB6F5B">
        <w:rPr>
          <w:iCs/>
          <w:sz w:val="24"/>
          <w:szCs w:val="24"/>
        </w:rPr>
        <w:t xml:space="preserve">.6.2. </w:t>
      </w:r>
      <w:r>
        <w:rPr>
          <w:iCs/>
          <w:sz w:val="24"/>
          <w:szCs w:val="24"/>
        </w:rPr>
        <w:t xml:space="preserve">Laimėjęs </w:t>
      </w:r>
      <w:r w:rsidRPr="00DB6F5B">
        <w:rPr>
          <w:iCs/>
          <w:sz w:val="24"/>
          <w:szCs w:val="24"/>
        </w:rPr>
        <w:t xml:space="preserve">tiekėjas </w:t>
      </w:r>
      <w:r w:rsidRPr="00DB6F5B">
        <w:rPr>
          <w:sz w:val="24"/>
          <w:szCs w:val="24"/>
          <w:lang w:val="lt-LT"/>
        </w:rPr>
        <w:t>neatitiko minimalių kvalifikacijos reikalavimų ir perkančiajai organiz</w:t>
      </w:r>
      <w:r>
        <w:rPr>
          <w:sz w:val="24"/>
          <w:szCs w:val="24"/>
          <w:lang w:val="lt-LT"/>
        </w:rPr>
        <w:t>acijai prašant, nepatikslino jų</w:t>
      </w:r>
      <w:r w:rsidRPr="006974AC">
        <w:rPr>
          <w:iCs/>
          <w:sz w:val="24"/>
          <w:szCs w:val="24"/>
        </w:rPr>
        <w:t>;</w:t>
      </w:r>
    </w:p>
    <w:p w14:paraId="665EBF41" w14:textId="77777777" w:rsidR="006D559A" w:rsidRPr="00DB6F5B" w:rsidRDefault="006D559A" w:rsidP="006D559A">
      <w:pPr>
        <w:tabs>
          <w:tab w:val="left" w:pos="709"/>
        </w:tabs>
        <w:jc w:val="both"/>
        <w:rPr>
          <w:sz w:val="24"/>
          <w:szCs w:val="24"/>
        </w:rPr>
      </w:pPr>
      <w:r>
        <w:rPr>
          <w:iCs/>
          <w:sz w:val="24"/>
          <w:szCs w:val="24"/>
        </w:rPr>
        <w:tab/>
        <w:t>8</w:t>
      </w:r>
      <w:r w:rsidRPr="00DB6F5B">
        <w:rPr>
          <w:iCs/>
          <w:sz w:val="24"/>
          <w:szCs w:val="24"/>
        </w:rPr>
        <w:t xml:space="preserve">.6.3. </w:t>
      </w:r>
      <w:r>
        <w:rPr>
          <w:sz w:val="24"/>
          <w:szCs w:val="24"/>
          <w:lang w:val="lt-LT"/>
        </w:rPr>
        <w:t>P</w:t>
      </w:r>
      <w:r w:rsidRPr="00DB6F5B">
        <w:rPr>
          <w:sz w:val="24"/>
          <w:szCs w:val="24"/>
          <w:lang w:val="lt-LT"/>
        </w:rPr>
        <w:t>asiūlymas neatitiko pirkimo sąlygose nustatytų reikalavimų (tiekėjo pateikta techninė specifikacija neatitinka pirkimo dokumentuose nustatytų reikalavimų; perkančiajai organizacijai paprašius nepateikė paaiškinimų ir pan.);</w:t>
      </w:r>
    </w:p>
    <w:p w14:paraId="5BDC1A12" w14:textId="77777777" w:rsidR="006D559A" w:rsidRPr="00DB6F5B" w:rsidRDefault="006D559A" w:rsidP="006D559A">
      <w:pPr>
        <w:ind w:firstLine="720"/>
        <w:jc w:val="both"/>
        <w:rPr>
          <w:iCs/>
          <w:sz w:val="24"/>
          <w:szCs w:val="24"/>
        </w:rPr>
      </w:pPr>
      <w:r>
        <w:rPr>
          <w:iCs/>
          <w:sz w:val="24"/>
          <w:szCs w:val="24"/>
        </w:rPr>
        <w:t>8.6.4. T</w:t>
      </w:r>
      <w:r w:rsidRPr="00DB6F5B">
        <w:rPr>
          <w:iCs/>
          <w:sz w:val="24"/>
          <w:szCs w:val="24"/>
        </w:rPr>
        <w:t>iekėjas per perkančiosios organizacijos nurodytą terminą n</w:t>
      </w:r>
      <w:r>
        <w:rPr>
          <w:iCs/>
          <w:sz w:val="24"/>
          <w:szCs w:val="24"/>
        </w:rPr>
        <w:t xml:space="preserve">eištaisė aritmetinių klaidų ir </w:t>
      </w:r>
      <w:r w:rsidRPr="00DB6F5B">
        <w:rPr>
          <w:iCs/>
          <w:sz w:val="24"/>
          <w:szCs w:val="24"/>
        </w:rPr>
        <w:t>(ar) nepaaiškino pasiūlymo;</w:t>
      </w:r>
    </w:p>
    <w:p w14:paraId="25E10F3D" w14:textId="77777777" w:rsidR="006D559A" w:rsidRPr="00B83F82" w:rsidRDefault="006D559A" w:rsidP="006D559A">
      <w:pPr>
        <w:tabs>
          <w:tab w:val="left" w:pos="709"/>
        </w:tabs>
        <w:jc w:val="both"/>
        <w:rPr>
          <w:sz w:val="24"/>
          <w:szCs w:val="24"/>
        </w:rPr>
      </w:pPr>
      <w:r>
        <w:rPr>
          <w:iCs/>
          <w:sz w:val="24"/>
          <w:szCs w:val="24"/>
        </w:rPr>
        <w:tab/>
        <w:t>8</w:t>
      </w:r>
      <w:r w:rsidRPr="00DB6F5B">
        <w:rPr>
          <w:iCs/>
          <w:sz w:val="24"/>
          <w:szCs w:val="24"/>
        </w:rPr>
        <w:t xml:space="preserve">.6.5. </w:t>
      </w:r>
      <w:r>
        <w:rPr>
          <w:sz w:val="24"/>
          <w:szCs w:val="24"/>
          <w:lang w:val="lt-LT"/>
        </w:rPr>
        <w:t>T</w:t>
      </w:r>
      <w:r w:rsidRPr="00DB6F5B">
        <w:rPr>
          <w:sz w:val="24"/>
          <w:szCs w:val="24"/>
          <w:lang w:val="lt-LT"/>
        </w:rPr>
        <w:t>iekėjo, kurio pasiūlymas neatmestas dėl kitų priežas</w:t>
      </w:r>
      <w:r>
        <w:rPr>
          <w:sz w:val="24"/>
          <w:szCs w:val="24"/>
          <w:lang w:val="lt-LT"/>
        </w:rPr>
        <w:t xml:space="preserve">čių, buvo pasiūlyta per didelė, </w:t>
      </w:r>
      <w:r w:rsidRPr="00DB6F5B">
        <w:rPr>
          <w:sz w:val="24"/>
          <w:szCs w:val="24"/>
          <w:lang w:val="lt-LT"/>
        </w:rPr>
        <w:t>perkančiajai organizacijai nepriimtina kaina;</w:t>
      </w:r>
    </w:p>
    <w:p w14:paraId="461263D0" w14:textId="77777777" w:rsidR="006D559A" w:rsidRPr="00DB6F5B" w:rsidRDefault="006D559A" w:rsidP="006D559A">
      <w:pPr>
        <w:ind w:firstLine="709"/>
        <w:jc w:val="both"/>
        <w:rPr>
          <w:iCs/>
          <w:sz w:val="24"/>
          <w:szCs w:val="24"/>
        </w:rPr>
      </w:pPr>
      <w:r>
        <w:rPr>
          <w:iCs/>
          <w:sz w:val="24"/>
          <w:szCs w:val="24"/>
        </w:rPr>
        <w:t>8</w:t>
      </w:r>
      <w:r w:rsidRPr="00DB6F5B">
        <w:rPr>
          <w:iCs/>
          <w:sz w:val="24"/>
          <w:szCs w:val="24"/>
        </w:rPr>
        <w:t>.6.6</w:t>
      </w:r>
      <w:r>
        <w:rPr>
          <w:iCs/>
          <w:sz w:val="24"/>
          <w:szCs w:val="24"/>
        </w:rPr>
        <w:t>. B</w:t>
      </w:r>
      <w:r w:rsidRPr="00DB6F5B">
        <w:rPr>
          <w:iCs/>
          <w:sz w:val="24"/>
          <w:szCs w:val="24"/>
        </w:rPr>
        <w:t>uvo pasiūlyta neįprastai maža kaina ir tiekėjas Komisijos prašymu nepateikė CVP IS priemonėmis kainos sudėtinių dalių pagrindimo arba kitaip nepagrindė neįprastai mažos kainos;</w:t>
      </w:r>
    </w:p>
    <w:p w14:paraId="7653791D" w14:textId="4D2156E6" w:rsidR="006D559A" w:rsidRDefault="006D559A" w:rsidP="00612B8B">
      <w:pPr>
        <w:ind w:firstLine="709"/>
        <w:jc w:val="both"/>
        <w:rPr>
          <w:sz w:val="24"/>
          <w:szCs w:val="24"/>
        </w:rPr>
      </w:pPr>
      <w:r>
        <w:rPr>
          <w:sz w:val="24"/>
          <w:szCs w:val="24"/>
        </w:rPr>
        <w:t>8</w:t>
      </w:r>
      <w:r w:rsidRPr="00DB6F5B">
        <w:rPr>
          <w:sz w:val="24"/>
          <w:szCs w:val="24"/>
        </w:rPr>
        <w:t>.7. Apie pasiūlymo atmetimą tiekėjas bus informuojamas nedelsiant, ne vėliau kaip per tris darbo dienas nuo sprendi</w:t>
      </w:r>
      <w:r w:rsidR="00612B8B">
        <w:rPr>
          <w:sz w:val="24"/>
          <w:szCs w:val="24"/>
        </w:rPr>
        <w:t>mo atmesti pasiūlymus priėmimo.</w:t>
      </w:r>
    </w:p>
    <w:p w14:paraId="7B5A4CE9" w14:textId="77777777" w:rsidR="006D559A" w:rsidRPr="00DB6F5B" w:rsidRDefault="006D559A" w:rsidP="006D559A">
      <w:pPr>
        <w:ind w:firstLine="709"/>
        <w:jc w:val="both"/>
        <w:rPr>
          <w:sz w:val="24"/>
          <w:szCs w:val="24"/>
        </w:rPr>
      </w:pPr>
    </w:p>
    <w:p w14:paraId="52457EC1" w14:textId="77777777" w:rsidR="006D559A" w:rsidRDefault="006D559A" w:rsidP="006D559A">
      <w:pPr>
        <w:jc w:val="center"/>
        <w:rPr>
          <w:b/>
          <w:sz w:val="24"/>
          <w:szCs w:val="24"/>
        </w:rPr>
      </w:pPr>
      <w:bookmarkStart w:id="20" w:name="_Toc60525490"/>
      <w:r>
        <w:rPr>
          <w:b/>
          <w:sz w:val="24"/>
          <w:szCs w:val="24"/>
        </w:rPr>
        <w:t>9</w:t>
      </w:r>
      <w:r w:rsidRPr="00DB6F5B">
        <w:rPr>
          <w:b/>
          <w:sz w:val="24"/>
          <w:szCs w:val="24"/>
        </w:rPr>
        <w:t>. PASIŪLYMŲ VERTINIMAS</w:t>
      </w:r>
      <w:bookmarkEnd w:id="20"/>
      <w:r>
        <w:rPr>
          <w:b/>
          <w:sz w:val="24"/>
          <w:szCs w:val="24"/>
        </w:rPr>
        <w:t xml:space="preserve">, </w:t>
      </w:r>
      <w:r w:rsidRPr="00DB6F5B">
        <w:rPr>
          <w:b/>
          <w:sz w:val="24"/>
          <w:szCs w:val="24"/>
        </w:rPr>
        <w:t xml:space="preserve">PASIŪLYMŲ EILĖ </w:t>
      </w:r>
    </w:p>
    <w:p w14:paraId="4F1C928C" w14:textId="77777777" w:rsidR="006D559A" w:rsidRPr="00DB6F5B" w:rsidRDefault="006D559A" w:rsidP="006D559A">
      <w:pPr>
        <w:jc w:val="center"/>
        <w:rPr>
          <w:b/>
          <w:sz w:val="24"/>
          <w:szCs w:val="24"/>
        </w:rPr>
      </w:pPr>
      <w:r>
        <w:rPr>
          <w:b/>
          <w:sz w:val="24"/>
          <w:szCs w:val="24"/>
        </w:rPr>
        <w:t xml:space="preserve"> IR </w:t>
      </w:r>
      <w:r w:rsidRPr="00DB6F5B">
        <w:rPr>
          <w:b/>
          <w:sz w:val="24"/>
          <w:szCs w:val="24"/>
        </w:rPr>
        <w:t>SPRENDIMAS DĖL SUTARTIES SUDARYMO</w:t>
      </w:r>
    </w:p>
    <w:p w14:paraId="162ED5EF" w14:textId="77777777" w:rsidR="006D559A" w:rsidRPr="00DB6F5B" w:rsidRDefault="006D559A" w:rsidP="006D559A">
      <w:pPr>
        <w:ind w:left="360"/>
        <w:jc w:val="center"/>
        <w:rPr>
          <w:b/>
          <w:sz w:val="24"/>
          <w:szCs w:val="24"/>
        </w:rPr>
      </w:pPr>
    </w:p>
    <w:p w14:paraId="1DD1F9D5" w14:textId="77777777" w:rsidR="006D559A" w:rsidRDefault="006D559A" w:rsidP="006D559A">
      <w:pPr>
        <w:ind w:firstLine="709"/>
        <w:jc w:val="both"/>
        <w:rPr>
          <w:sz w:val="24"/>
          <w:szCs w:val="24"/>
        </w:rPr>
      </w:pPr>
      <w:r>
        <w:rPr>
          <w:sz w:val="24"/>
          <w:szCs w:val="24"/>
        </w:rPr>
        <w:t>9</w:t>
      </w:r>
      <w:r w:rsidRPr="00DB6F5B">
        <w:rPr>
          <w:sz w:val="24"/>
          <w:szCs w:val="24"/>
        </w:rPr>
        <w:t xml:space="preserve">.1. </w:t>
      </w:r>
      <w:r w:rsidRPr="00DB6F5B">
        <w:rPr>
          <w:b/>
          <w:sz w:val="24"/>
          <w:szCs w:val="24"/>
        </w:rPr>
        <w:t>Ekonomiškai naudingiausias pasiūlymas vertinamas eurais pagal mažiausią kainą</w:t>
      </w:r>
      <w:r w:rsidRPr="00DB6F5B">
        <w:rPr>
          <w:b/>
          <w:color w:val="000000"/>
          <w:sz w:val="24"/>
          <w:szCs w:val="24"/>
        </w:rPr>
        <w:t>.</w:t>
      </w:r>
      <w:r w:rsidRPr="00DB6F5B">
        <w:rPr>
          <w:sz w:val="24"/>
          <w:szCs w:val="24"/>
        </w:rPr>
        <w:t xml:space="preserve"> </w:t>
      </w:r>
    </w:p>
    <w:p w14:paraId="1B6A2936" w14:textId="77777777" w:rsidR="006D559A" w:rsidRPr="00F54D7C" w:rsidRDefault="006D559A" w:rsidP="006D559A">
      <w:pPr>
        <w:pStyle w:val="Sraopastraipa"/>
        <w:numPr>
          <w:ilvl w:val="1"/>
          <w:numId w:val="12"/>
        </w:numPr>
        <w:tabs>
          <w:tab w:val="left" w:pos="1134"/>
        </w:tabs>
        <w:ind w:left="0" w:firstLine="720"/>
        <w:jc w:val="both"/>
        <w:rPr>
          <w:b/>
          <w:sz w:val="24"/>
          <w:szCs w:val="24"/>
        </w:rPr>
      </w:pPr>
      <w:r>
        <w:rPr>
          <w:sz w:val="24"/>
          <w:szCs w:val="24"/>
        </w:rPr>
        <w:t xml:space="preserve"> </w:t>
      </w:r>
      <w:r w:rsidRPr="00F54D7C">
        <w:rPr>
          <w:sz w:val="24"/>
          <w:szCs w:val="24"/>
        </w:rPr>
        <w:t xml:space="preserve">Pasiūlymai vertinami eurais ir ct, jei skiriasi suma skaičiais ir žodžiais, </w:t>
      </w:r>
      <w:r w:rsidRPr="00F54D7C">
        <w:rPr>
          <w:b/>
          <w:sz w:val="24"/>
          <w:szCs w:val="24"/>
        </w:rPr>
        <w:t>teisinga suma laikoma žodžiais.</w:t>
      </w:r>
    </w:p>
    <w:p w14:paraId="52BBC55F" w14:textId="77777777" w:rsidR="006D559A" w:rsidRPr="00F54D7C" w:rsidRDefault="006D559A" w:rsidP="006D559A">
      <w:pPr>
        <w:pStyle w:val="Sraopastraipa"/>
        <w:numPr>
          <w:ilvl w:val="1"/>
          <w:numId w:val="12"/>
        </w:numPr>
        <w:tabs>
          <w:tab w:val="left" w:pos="851"/>
        </w:tabs>
        <w:ind w:left="0" w:firstLine="720"/>
        <w:jc w:val="both"/>
        <w:rPr>
          <w:iCs/>
          <w:sz w:val="24"/>
          <w:szCs w:val="24"/>
        </w:rPr>
      </w:pPr>
      <w:r>
        <w:rPr>
          <w:sz w:val="24"/>
          <w:szCs w:val="24"/>
        </w:rPr>
        <w:t xml:space="preserve"> </w:t>
      </w:r>
      <w:r w:rsidRPr="00F54D7C">
        <w:rPr>
          <w:sz w:val="24"/>
          <w:szCs w:val="24"/>
        </w:rPr>
        <w:t>Išnagrinėjusi, įvertinusi ir palyginusi pateiktus pasiūly</w:t>
      </w:r>
      <w:r>
        <w:rPr>
          <w:sz w:val="24"/>
          <w:szCs w:val="24"/>
        </w:rPr>
        <w:t xml:space="preserve">mus, Komisija nustato pasiūlymų </w:t>
      </w:r>
      <w:r w:rsidRPr="00F54D7C">
        <w:rPr>
          <w:sz w:val="24"/>
          <w:szCs w:val="24"/>
        </w:rPr>
        <w:t xml:space="preserve">eilę, laimėjusį pasiūlymą ir priima sprendimą sudaryti sutartį. Pasiūlymai surašomi kainos didėjimo tvarka. Jei </w:t>
      </w:r>
      <w:r w:rsidRPr="00F54D7C">
        <w:rPr>
          <w:iCs/>
          <w:sz w:val="24"/>
          <w:szCs w:val="24"/>
        </w:rPr>
        <w:t xml:space="preserve">kelių pateiktų pasiūlymų yra vienoda pasiūlymo kaina, nustatant pasiūlymų eilę pirmesnis į šią eilę įrašomas tiekėjas, kurio pasiūlymas CVP IS įregistruotas anksčiausiai. </w:t>
      </w:r>
      <w:r w:rsidRPr="00F54D7C">
        <w:rPr>
          <w:sz w:val="24"/>
          <w:szCs w:val="24"/>
        </w:rPr>
        <w:t xml:space="preserve"> </w:t>
      </w:r>
    </w:p>
    <w:p w14:paraId="088FB5AA" w14:textId="77777777" w:rsidR="006D559A" w:rsidRDefault="006D559A" w:rsidP="006D559A">
      <w:pPr>
        <w:pStyle w:val="Sraopastraipa"/>
        <w:numPr>
          <w:ilvl w:val="1"/>
          <w:numId w:val="12"/>
        </w:numPr>
        <w:tabs>
          <w:tab w:val="left" w:pos="851"/>
        </w:tabs>
        <w:ind w:left="0" w:firstLine="709"/>
        <w:jc w:val="both"/>
        <w:rPr>
          <w:iCs/>
          <w:sz w:val="24"/>
          <w:szCs w:val="24"/>
        </w:rPr>
      </w:pPr>
      <w:r w:rsidRPr="00263AB1">
        <w:rPr>
          <w:iCs/>
          <w:sz w:val="24"/>
          <w:szCs w:val="24"/>
        </w:rPr>
        <w:t>Perkančioji organizacija, priėmusi sprendimą dėl laimėjusio pasiūlymo, apie šį sprendimą nedelsdama</w:t>
      </w:r>
      <w:r w:rsidRPr="00263AB1">
        <w:rPr>
          <w:i/>
          <w:iCs/>
          <w:sz w:val="24"/>
          <w:szCs w:val="24"/>
        </w:rPr>
        <w:t>,</w:t>
      </w:r>
      <w:r w:rsidRPr="00263AB1">
        <w:rPr>
          <w:iCs/>
          <w:sz w:val="24"/>
          <w:szCs w:val="24"/>
        </w:rPr>
        <w:t xml:space="preserve"> bet ne vėliau kaip per 3</w:t>
      </w:r>
      <w:r w:rsidRPr="00263AB1">
        <w:rPr>
          <w:iCs/>
          <w:sz w:val="24"/>
          <w:szCs w:val="24"/>
          <w:shd w:val="clear" w:color="auto" w:fill="FFFFFF"/>
        </w:rPr>
        <w:t xml:space="preserve"> darbo</w:t>
      </w:r>
      <w:r w:rsidRPr="00263AB1">
        <w:rPr>
          <w:iCs/>
          <w:sz w:val="24"/>
          <w:szCs w:val="24"/>
        </w:rPr>
        <w:t xml:space="preserve"> dienas, praneša kiekvienam pasiūlymą pateikusiam tiekėjui CVP IS priemonėmis. Tais atvejais, kai pasiūlymą pateikė tik vienas tiekėjas, pasiūlymų eilė nenustatoma ir jo pasiūlymas laikomas laimėjusiu, jeigu nebuvo atmestas pagal šių konkurso sąlygų nuostatas. Tiekėjams, kurių pasiūlymai neįrašyti į šią eilę, kartu su pranešimu apie pasiūlymų eilę CVP IS priemonėmis pranešama ir apie jų pasiūlymų atmetimo priežastis. </w:t>
      </w:r>
    </w:p>
    <w:p w14:paraId="0C3900AB" w14:textId="77777777" w:rsidR="006D559A" w:rsidRPr="00DB6F5B" w:rsidRDefault="006D559A" w:rsidP="006D559A">
      <w:pPr>
        <w:pStyle w:val="Sraopastraipa"/>
        <w:tabs>
          <w:tab w:val="left" w:pos="851"/>
        </w:tabs>
        <w:ind w:left="0" w:firstLine="709"/>
        <w:jc w:val="both"/>
        <w:rPr>
          <w:iCs/>
          <w:sz w:val="24"/>
          <w:szCs w:val="24"/>
        </w:rPr>
      </w:pPr>
      <w:r w:rsidRPr="00263AB1">
        <w:rPr>
          <w:iCs/>
          <w:sz w:val="24"/>
          <w:szCs w:val="24"/>
        </w:rPr>
        <w:t>9.5. Informuojant suinteresuotus tiekėjus apie priimtą sprendimą sudaryti pirkimo sutartį kartu jiems pateikiama atitinkama informacija, kuri dar nebuvo pateikta pirkimo procedūros metu, santrauka ir nurodoma nustatyta pasiūlymų eilė, laimėjęs pasiūlymas. Jei bus nuspręsta nesudaryti pirkimo sutarties (pradėti pirkimą iš naujo) minėtame pranešime nurodomos tokio sprendimo priežastys.</w:t>
      </w:r>
    </w:p>
    <w:p w14:paraId="01DB65A9" w14:textId="77777777" w:rsidR="006D559A" w:rsidRPr="00431A59" w:rsidRDefault="006D559A" w:rsidP="006D559A">
      <w:pPr>
        <w:ind w:firstLine="709"/>
        <w:jc w:val="both"/>
        <w:rPr>
          <w:iCs/>
          <w:sz w:val="24"/>
          <w:szCs w:val="24"/>
          <w:lang w:val="lt-LT"/>
        </w:rPr>
      </w:pPr>
      <w:r w:rsidRPr="00431A59">
        <w:rPr>
          <w:iCs/>
          <w:sz w:val="24"/>
          <w:szCs w:val="24"/>
          <w:lang w:val="lt-LT"/>
        </w:rPr>
        <w:t xml:space="preserve">9.6. </w:t>
      </w:r>
      <w:r w:rsidRPr="00431A59">
        <w:rPr>
          <w:sz w:val="24"/>
          <w:szCs w:val="24"/>
          <w:lang w:val="lt-LT"/>
        </w:rPr>
        <w:t>Perkančioji organizacija sudaryti pirkimo sutartį siūlo tam tiekėjui, kurio pasiūlymas pripažintas laimėjusiu.</w:t>
      </w:r>
    </w:p>
    <w:p w14:paraId="58D7A716" w14:textId="77777777" w:rsidR="006D559A" w:rsidRPr="00431A59" w:rsidRDefault="006D559A" w:rsidP="006D559A">
      <w:pPr>
        <w:ind w:firstLine="709"/>
        <w:jc w:val="both"/>
        <w:rPr>
          <w:sz w:val="24"/>
          <w:szCs w:val="24"/>
          <w:lang w:val="lt-LT"/>
        </w:rPr>
      </w:pPr>
      <w:r w:rsidRPr="00431A59">
        <w:rPr>
          <w:iCs/>
          <w:sz w:val="24"/>
          <w:szCs w:val="24"/>
          <w:lang w:val="lt-LT"/>
        </w:rPr>
        <w:t xml:space="preserve">9.7. </w:t>
      </w:r>
      <w:r w:rsidRPr="00431A59">
        <w:rPr>
          <w:sz w:val="24"/>
          <w:szCs w:val="24"/>
          <w:lang w:val="lt-LT"/>
        </w:rPr>
        <w:t>Konkursą laimėjęs tiekėjas privalo pasirašyti pirkimo sutartį per perkančiosios organizacijos nurodytą terminą. Pirkimo sutarčiai pasirašyti laikas gali būti nustatomas atskiru pranešimu CVP IS priemonėmis arba nurodomas pranešime apie laimėjusį pasiūlymą.</w:t>
      </w:r>
    </w:p>
    <w:p w14:paraId="6431D4A7" w14:textId="77777777" w:rsidR="006D559A" w:rsidRPr="00F54D7C" w:rsidRDefault="006D559A" w:rsidP="006D559A">
      <w:pPr>
        <w:pStyle w:val="Antrat2"/>
        <w:ind w:firstLine="709"/>
        <w:jc w:val="both"/>
        <w:rPr>
          <w:b w:val="0"/>
          <w:szCs w:val="24"/>
        </w:rPr>
      </w:pPr>
      <w:r>
        <w:rPr>
          <w:b w:val="0"/>
          <w:szCs w:val="24"/>
        </w:rPr>
        <w:t>9</w:t>
      </w:r>
      <w:r w:rsidRPr="00F54D7C">
        <w:rPr>
          <w:b w:val="0"/>
          <w:szCs w:val="24"/>
        </w:rPr>
        <w:t>.8. Jeigu tiekėjas, kuriam buvo pasiūlyta sudaryti pirkimo sutartį, raštu atsisako ją sudaryti</w:t>
      </w:r>
      <w:r>
        <w:rPr>
          <w:b w:val="0"/>
          <w:szCs w:val="24"/>
        </w:rPr>
        <w:t>,</w:t>
      </w:r>
      <w:r w:rsidRPr="00F54D7C">
        <w:rPr>
          <w:b w:val="0"/>
          <w:szCs w:val="24"/>
        </w:rPr>
        <w:t xml:space="preserve"> pirkimo dokumentuo</w:t>
      </w:r>
      <w:r>
        <w:rPr>
          <w:b w:val="0"/>
          <w:szCs w:val="24"/>
        </w:rPr>
        <w:t xml:space="preserve">se nustatytomis sąlygomis, </w:t>
      </w:r>
      <w:r w:rsidRPr="00F54D7C">
        <w:rPr>
          <w:b w:val="0"/>
          <w:szCs w:val="24"/>
        </w:rPr>
        <w:t>laikoma, kad jis atsisakė sudaryti pirkimo sutartį.</w:t>
      </w:r>
      <w:r w:rsidRPr="00F54D7C">
        <w:rPr>
          <w:b w:val="0"/>
          <w:spacing w:val="-4"/>
          <w:szCs w:val="24"/>
        </w:rPr>
        <w:t xml:space="preserve"> </w:t>
      </w:r>
      <w:r w:rsidRPr="00F54D7C">
        <w:rPr>
          <w:b w:val="0"/>
          <w:szCs w:val="24"/>
        </w:rPr>
        <w:lastRenderedPageBreak/>
        <w:t>Tuo atveju perkančioji organizacija siūlo sudaryti pirkimo sutartį tiekėjui, kurio pasiūlymas pagal patvirtintą pasiūlymų eilę yra pirmas po tiekėjo, atsisakiusio sudaryti pirkimo sutartį.</w:t>
      </w:r>
    </w:p>
    <w:p w14:paraId="66B7FD75" w14:textId="77777777" w:rsidR="006D559A" w:rsidRPr="00DB6F5B" w:rsidRDefault="006D559A" w:rsidP="006D559A">
      <w:pPr>
        <w:jc w:val="both"/>
        <w:rPr>
          <w:sz w:val="24"/>
          <w:szCs w:val="24"/>
        </w:rPr>
      </w:pPr>
    </w:p>
    <w:p w14:paraId="3B8355D5" w14:textId="77777777" w:rsidR="006D559A" w:rsidRPr="00DB6F5B" w:rsidRDefault="006D559A" w:rsidP="006D559A">
      <w:pPr>
        <w:pStyle w:val="pavadinimai"/>
      </w:pPr>
      <w:bookmarkStart w:id="21" w:name="_Toc230863021"/>
      <w:r>
        <w:t>10</w:t>
      </w:r>
      <w:r w:rsidRPr="00DB6F5B">
        <w:t>. PRETENZIJŲ IR SKUNDŲ NAGRINĖJIMO TVARKA</w:t>
      </w:r>
      <w:bookmarkEnd w:id="21"/>
    </w:p>
    <w:p w14:paraId="3880AE89" w14:textId="77777777" w:rsidR="006D559A" w:rsidRPr="00DB6F5B" w:rsidRDefault="006D559A" w:rsidP="006D559A">
      <w:pPr>
        <w:pStyle w:val="pavadinimai"/>
        <w:tabs>
          <w:tab w:val="num" w:pos="1440"/>
        </w:tabs>
        <w:spacing w:before="0" w:after="0"/>
        <w:ind w:firstLine="709"/>
        <w:jc w:val="both"/>
      </w:pPr>
      <w:r>
        <w:rPr>
          <w:b w:val="0"/>
        </w:rPr>
        <w:t>10</w:t>
      </w:r>
      <w:r w:rsidRPr="00DB6F5B">
        <w:rPr>
          <w:b w:val="0"/>
        </w:rPr>
        <w:t xml:space="preserve">.1.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w:t>
      </w:r>
    </w:p>
    <w:p w14:paraId="3BB495A9" w14:textId="77777777" w:rsidR="006D559A" w:rsidRPr="00DB6F5B" w:rsidRDefault="006D559A" w:rsidP="006D559A">
      <w:pPr>
        <w:pStyle w:val="pavadinimai"/>
        <w:tabs>
          <w:tab w:val="num" w:pos="709"/>
        </w:tabs>
        <w:spacing w:before="0" w:after="0"/>
        <w:jc w:val="both"/>
        <w:rPr>
          <w:b w:val="0"/>
        </w:rPr>
      </w:pPr>
      <w:r>
        <w:rPr>
          <w:b w:val="0"/>
        </w:rPr>
        <w:tab/>
        <w:t>10</w:t>
      </w:r>
      <w:r w:rsidRPr="00DB6F5B">
        <w:rPr>
          <w:b w:val="0"/>
        </w:rPr>
        <w:t>.2. Pretenzija pateikiama perkančiajai organizacijai CVP IS priemonėmis per 15 kalendorinių dienų nuo perkančiosios organizacijos pranešimo dienos apie priimtą sprendimą. Perkančioji organizacija nagrinėja tik tas tiekėjų pretenzijas, kurios gautos iki pirkimo sutarties sudarymo. Jeigu tiekėjas pretenziją pateikia ne CVP IS priemonėmis, o raštu, tiekėjas taip pat privalo pateikti pretenziją ir CVP IS priemonėmis. Pretenzijos pateikimo data bus laikoma data, nurodyta CVP IS.</w:t>
      </w:r>
    </w:p>
    <w:p w14:paraId="19DE50B5" w14:textId="77777777" w:rsidR="006D559A" w:rsidRPr="00DB6F5B" w:rsidRDefault="006D559A" w:rsidP="006D559A">
      <w:pPr>
        <w:pStyle w:val="pavadinimai"/>
        <w:spacing w:before="0" w:after="0"/>
        <w:ind w:firstLine="720"/>
        <w:jc w:val="both"/>
        <w:rPr>
          <w:b w:val="0"/>
        </w:rPr>
      </w:pPr>
      <w:r>
        <w:rPr>
          <w:b w:val="0"/>
        </w:rPr>
        <w:t>10</w:t>
      </w:r>
      <w:r w:rsidRPr="00DB6F5B">
        <w:rPr>
          <w:b w:val="0"/>
        </w:rPr>
        <w:t>.3. Perkančioji organizacija, gavusi tiekėjo pretenziją CVP IS priemonėmis, sustabdo pirkimo procedūras, kol ši pretenzija bus išnagrinėta ir priimtas sprendimas. Pirkimo procedūros, gavus Viešųjų pirkimų tarnybos sutikimą, nestabdomos, jeigu jas sustabdžius perkančioji organizacija ar tiekėjas patirtų daug didesnių nuostolių už tuos, kuriuos galėtų patirti pretenziją pateikęs tiekėjas.</w:t>
      </w:r>
    </w:p>
    <w:p w14:paraId="00CB0135" w14:textId="77777777" w:rsidR="006D559A" w:rsidRPr="00DB6F5B" w:rsidRDefault="006D559A" w:rsidP="006D559A">
      <w:pPr>
        <w:pStyle w:val="pavadinimai"/>
        <w:spacing w:before="0" w:after="0"/>
        <w:ind w:firstLine="720"/>
        <w:jc w:val="both"/>
        <w:rPr>
          <w:b w:val="0"/>
        </w:rPr>
      </w:pPr>
      <w:r>
        <w:rPr>
          <w:b w:val="0"/>
        </w:rPr>
        <w:t>10</w:t>
      </w:r>
      <w:r w:rsidRPr="00DB6F5B">
        <w:rPr>
          <w:b w:val="0"/>
        </w:rPr>
        <w:t>.4. Perkančioji organizacija privalo išnagrinėti pretenziją ir priimti motyvuotą sprendimą ne vėliau kaip per 5 darbo dienas nuo pretenzijos gavimo dienos, o apie priimtą sprendimą ne vėliau kaip kitą darbo dieną pranešti pretenziją pateikusiam tiekėjui.</w:t>
      </w:r>
    </w:p>
    <w:p w14:paraId="06F9EC61" w14:textId="77777777" w:rsidR="006D559A" w:rsidRPr="00DB6F5B" w:rsidRDefault="006D559A" w:rsidP="006D559A">
      <w:pPr>
        <w:pStyle w:val="pavadinimai"/>
        <w:spacing w:before="0" w:after="0"/>
        <w:ind w:firstLine="720"/>
        <w:jc w:val="both"/>
        <w:rPr>
          <w:b w:val="0"/>
        </w:rPr>
      </w:pPr>
      <w:r>
        <w:rPr>
          <w:b w:val="0"/>
        </w:rPr>
        <w:t>10</w:t>
      </w:r>
      <w:r w:rsidRPr="00DB6F5B">
        <w:rPr>
          <w:b w:val="0"/>
        </w:rPr>
        <w:t>.5. Perkančioji organizacija negali sudaryti sutarties anksčiau negu po 15 dienų nuo CVP IS priemonėmis perduoto pranešimo apie jos priimtą sprendimą išsiuntimo pretenziją pateikusiam tiekėjui.</w:t>
      </w:r>
    </w:p>
    <w:p w14:paraId="3CEDF977" w14:textId="77777777" w:rsidR="006D559A" w:rsidRPr="00DB6F5B" w:rsidRDefault="006D559A" w:rsidP="006D559A">
      <w:pPr>
        <w:pStyle w:val="pavadinimai"/>
        <w:spacing w:before="0" w:after="0"/>
        <w:ind w:firstLine="720"/>
        <w:jc w:val="both"/>
        <w:rPr>
          <w:b w:val="0"/>
        </w:rPr>
      </w:pPr>
      <w:r>
        <w:rPr>
          <w:b w:val="0"/>
        </w:rPr>
        <w:t>10</w:t>
      </w:r>
      <w:r w:rsidRPr="00DB6F5B">
        <w:rPr>
          <w:b w:val="0"/>
        </w:rPr>
        <w:t>.6. Jeigu išnagrinėjus pretenziją nebuvo patenkinti tiekėjo reikalavimai ar reikalavimai buvo patenkinti tik iš dalies, ar pretenzija nebuvo išnagrinėta Viešųjų pirkimų įstatymo nustatyta tvarka ir terminais, tiekėjas turi teisę kreiptis į teismą.</w:t>
      </w:r>
    </w:p>
    <w:p w14:paraId="1088205D" w14:textId="77777777" w:rsidR="006D559A" w:rsidRDefault="006D559A" w:rsidP="006D559A">
      <w:pPr>
        <w:pStyle w:val="pavadinimai"/>
        <w:spacing w:before="0" w:after="0"/>
        <w:ind w:firstLine="720"/>
        <w:jc w:val="both"/>
        <w:rPr>
          <w:b w:val="0"/>
          <w:iCs/>
        </w:rPr>
      </w:pPr>
      <w:r>
        <w:rPr>
          <w:b w:val="0"/>
          <w:iCs/>
        </w:rPr>
        <w:t>10</w:t>
      </w:r>
      <w:r w:rsidRPr="00DB6F5B">
        <w:rPr>
          <w:b w:val="0"/>
          <w:iCs/>
        </w:rPr>
        <w:t>.7. Tiekėjas, pateikęs prašymą ar pareiškęs ieškinį teismui, privalo nedelsdamas, ne vėliau kaip per 3 darbo dienas CVP IS priemonėmis pateikti perkančiajai organizacijai prašymo ar ieškinio kopiją su priėmimo žyma ar kitais gavimo teisme įrodymais. Perkančioji organizacija, gavusi tiekėjo prašymo ar ieškinio teismui kopiją, negali sudaryti pirkimo sutarties kol nesibaigė atidėjimo terminas ar 15 dienų nuo perkančiosios organizacijos sprendimo apie išnagrinėtą pretenziją išsiuntimo tiekėjams dienos terminas ir kol perkančioji organizacija negavo teismo pranešimo apie teismo priimtą sprendimą.</w:t>
      </w:r>
    </w:p>
    <w:p w14:paraId="514E4E93" w14:textId="77777777" w:rsidR="006D559A" w:rsidRDefault="006D559A" w:rsidP="006D559A">
      <w:pPr>
        <w:pStyle w:val="pavadinimai"/>
        <w:spacing w:before="0" w:after="0"/>
        <w:ind w:firstLine="720"/>
        <w:jc w:val="both"/>
        <w:rPr>
          <w:b w:val="0"/>
          <w:iCs/>
        </w:rPr>
      </w:pPr>
    </w:p>
    <w:p w14:paraId="44293F7C" w14:textId="77777777" w:rsidR="006D559A" w:rsidRPr="00431A59" w:rsidRDefault="006D559A" w:rsidP="006D559A">
      <w:pPr>
        <w:tabs>
          <w:tab w:val="left" w:pos="426"/>
          <w:tab w:val="left" w:pos="993"/>
        </w:tabs>
        <w:jc w:val="both"/>
        <w:rPr>
          <w:sz w:val="24"/>
          <w:szCs w:val="24"/>
          <w:lang w:val="lt-LT"/>
        </w:rPr>
      </w:pPr>
      <w:bookmarkStart w:id="22" w:name="_Toc47844940"/>
      <w:bookmarkStart w:id="23" w:name="_Toc60525494"/>
    </w:p>
    <w:p w14:paraId="7D7548F7" w14:textId="77777777" w:rsidR="006D559A" w:rsidRPr="00DB6F5B" w:rsidRDefault="006D559A" w:rsidP="006D559A">
      <w:pPr>
        <w:pStyle w:val="Antrat4"/>
        <w:spacing w:before="60" w:line="480" w:lineRule="auto"/>
        <w:jc w:val="center"/>
        <w:rPr>
          <w:iCs/>
          <w:sz w:val="24"/>
          <w:szCs w:val="24"/>
          <w:lang w:val="lt-LT"/>
        </w:rPr>
      </w:pPr>
      <w:r>
        <w:rPr>
          <w:iCs/>
          <w:sz w:val="24"/>
          <w:szCs w:val="24"/>
          <w:lang w:val="lt-LT"/>
        </w:rPr>
        <w:t>11.</w:t>
      </w:r>
      <w:r w:rsidRPr="00DB6F5B">
        <w:rPr>
          <w:iCs/>
          <w:sz w:val="24"/>
          <w:szCs w:val="24"/>
          <w:lang w:val="lt-LT"/>
        </w:rPr>
        <w:t xml:space="preserve"> PIRKIMO PROCEDŪROS NUTRAUKIMAS</w:t>
      </w:r>
    </w:p>
    <w:bookmarkEnd w:id="22"/>
    <w:bookmarkEnd w:id="23"/>
    <w:p w14:paraId="177D3287" w14:textId="77777777" w:rsidR="006D559A" w:rsidRPr="00DB6F5B" w:rsidRDefault="006D559A" w:rsidP="006D559A">
      <w:pPr>
        <w:tabs>
          <w:tab w:val="left" w:pos="426"/>
          <w:tab w:val="left" w:pos="709"/>
        </w:tabs>
        <w:jc w:val="both"/>
        <w:rPr>
          <w:sz w:val="24"/>
          <w:szCs w:val="24"/>
        </w:rPr>
      </w:pPr>
      <w:r>
        <w:rPr>
          <w:sz w:val="24"/>
          <w:szCs w:val="24"/>
          <w:lang w:val="lt-LT"/>
        </w:rPr>
        <w:tab/>
      </w:r>
      <w:r>
        <w:rPr>
          <w:sz w:val="24"/>
          <w:szCs w:val="24"/>
          <w:lang w:val="lt-LT"/>
        </w:rPr>
        <w:tab/>
        <w:t xml:space="preserve">11.1. </w:t>
      </w:r>
      <w:r w:rsidRPr="00DB6F5B">
        <w:rPr>
          <w:sz w:val="24"/>
          <w:szCs w:val="24"/>
          <w:lang w:val="lt-LT"/>
        </w:rPr>
        <w:t>Perkančioji organizacija bet kuriuo metu iki pirkimo sutarties sudarymo turi teisę nutraukti pirkimo procedūras. Nutraukus pirkimo procedūrą, perkančioji organizacija apie tai praneša visiems dalyviams.</w:t>
      </w:r>
    </w:p>
    <w:p w14:paraId="39083631" w14:textId="77777777" w:rsidR="006D559A" w:rsidRPr="00431A59" w:rsidRDefault="006D559A" w:rsidP="006D559A">
      <w:pPr>
        <w:tabs>
          <w:tab w:val="left" w:pos="426"/>
          <w:tab w:val="left" w:pos="709"/>
        </w:tabs>
        <w:ind w:left="426"/>
        <w:jc w:val="both"/>
        <w:rPr>
          <w:sz w:val="24"/>
          <w:szCs w:val="24"/>
          <w:lang w:val="lt-LT"/>
        </w:rPr>
      </w:pPr>
      <w:r>
        <w:rPr>
          <w:sz w:val="24"/>
          <w:szCs w:val="24"/>
          <w:lang w:val="lt-LT"/>
        </w:rPr>
        <w:tab/>
      </w:r>
      <w:r w:rsidRPr="00DB6F5B">
        <w:rPr>
          <w:sz w:val="24"/>
          <w:szCs w:val="24"/>
          <w:lang w:val="lt-LT"/>
        </w:rPr>
        <w:t xml:space="preserve"> </w:t>
      </w:r>
      <w:r>
        <w:rPr>
          <w:sz w:val="24"/>
          <w:szCs w:val="24"/>
          <w:lang w:val="lt-LT"/>
        </w:rPr>
        <w:t xml:space="preserve">11.2. </w:t>
      </w:r>
      <w:r w:rsidRPr="00DB6F5B">
        <w:rPr>
          <w:sz w:val="24"/>
          <w:szCs w:val="24"/>
          <w:lang w:val="lt-LT"/>
        </w:rPr>
        <w:t>Pirkimo procedūrų nutraukimo atveju perkančioji organizacija neatlygina jokių dalyvių patirtų išlaidų.</w:t>
      </w:r>
    </w:p>
    <w:p w14:paraId="0B13C4C7" w14:textId="2A87FB20" w:rsidR="006D559A" w:rsidRDefault="006D559A" w:rsidP="006D559A">
      <w:pPr>
        <w:pStyle w:val="pavadinimai"/>
        <w:spacing w:before="0" w:after="0"/>
        <w:ind w:firstLine="720"/>
        <w:jc w:val="both"/>
        <w:rPr>
          <w:b w:val="0"/>
          <w:iCs/>
        </w:rPr>
      </w:pPr>
    </w:p>
    <w:p w14:paraId="3DB9C840" w14:textId="77777777" w:rsidR="00296DBA" w:rsidRDefault="00296DBA" w:rsidP="006D559A">
      <w:pPr>
        <w:pStyle w:val="pavadinimai"/>
        <w:spacing w:before="0" w:after="0"/>
        <w:ind w:firstLine="720"/>
        <w:jc w:val="both"/>
        <w:rPr>
          <w:b w:val="0"/>
          <w:iCs/>
        </w:rPr>
      </w:pPr>
    </w:p>
    <w:p w14:paraId="1070CB01" w14:textId="77777777" w:rsidR="006D559A" w:rsidRDefault="006D559A" w:rsidP="006D559A">
      <w:pPr>
        <w:pStyle w:val="Antrat1"/>
        <w:numPr>
          <w:ilvl w:val="0"/>
          <w:numId w:val="13"/>
        </w:numPr>
        <w:jc w:val="center"/>
        <w:rPr>
          <w:rFonts w:ascii="Times New Roman" w:hAnsi="Times New Roman" w:cs="Times New Roman"/>
          <w:b/>
          <w:color w:val="auto"/>
          <w:sz w:val="24"/>
          <w:szCs w:val="24"/>
        </w:rPr>
      </w:pPr>
      <w:r w:rsidRPr="004B78D4">
        <w:rPr>
          <w:rFonts w:ascii="Times New Roman" w:hAnsi="Times New Roman" w:cs="Times New Roman"/>
          <w:b/>
          <w:color w:val="auto"/>
          <w:sz w:val="24"/>
          <w:szCs w:val="24"/>
        </w:rPr>
        <w:lastRenderedPageBreak/>
        <w:t>PIRKIMO SUTARTIES SĄLYGOS</w:t>
      </w:r>
    </w:p>
    <w:p w14:paraId="5228AE7E" w14:textId="77777777" w:rsidR="006D559A" w:rsidRDefault="006D559A" w:rsidP="006D559A">
      <w:pPr>
        <w:jc w:val="both"/>
        <w:rPr>
          <w:lang w:val="lt-LT"/>
        </w:rPr>
      </w:pPr>
    </w:p>
    <w:p w14:paraId="7DBAFC66" w14:textId="77777777" w:rsidR="006D559A" w:rsidRDefault="006D559A" w:rsidP="006D559A">
      <w:pPr>
        <w:jc w:val="both"/>
        <w:rPr>
          <w:lang w:val="lt-LT"/>
        </w:rPr>
      </w:pPr>
    </w:p>
    <w:p w14:paraId="0971D316" w14:textId="77777777" w:rsidR="006D559A" w:rsidRPr="00DE3B7A" w:rsidRDefault="006D559A" w:rsidP="006D559A">
      <w:pPr>
        <w:pStyle w:val="Sraopastraipa"/>
        <w:numPr>
          <w:ilvl w:val="1"/>
          <w:numId w:val="13"/>
        </w:numPr>
        <w:tabs>
          <w:tab w:val="left" w:pos="709"/>
        </w:tabs>
        <w:ind w:left="0" w:firstLine="709"/>
        <w:jc w:val="both"/>
        <w:rPr>
          <w:sz w:val="24"/>
          <w:szCs w:val="24"/>
        </w:rPr>
      </w:pPr>
      <w:r w:rsidRPr="00DE3B7A">
        <w:rPr>
          <w:sz w:val="24"/>
          <w:szCs w:val="24"/>
        </w:rPr>
        <w:t xml:space="preserve">Vadovaujantis Viešųjų pirkimų įstatymu, pirkimo sutarties atidėjimo terminas mažos vertės pirkimui netaikomas. </w:t>
      </w:r>
    </w:p>
    <w:p w14:paraId="6EBBBA8C" w14:textId="77777777" w:rsidR="006D559A" w:rsidRDefault="006D559A" w:rsidP="006D559A">
      <w:pPr>
        <w:pStyle w:val="Sraopastraipa"/>
        <w:numPr>
          <w:ilvl w:val="1"/>
          <w:numId w:val="13"/>
        </w:numPr>
        <w:ind w:left="0" w:firstLine="709"/>
        <w:jc w:val="both"/>
        <w:rPr>
          <w:sz w:val="24"/>
          <w:szCs w:val="24"/>
        </w:rPr>
      </w:pPr>
      <w:r>
        <w:rPr>
          <w:sz w:val="24"/>
          <w:szCs w:val="24"/>
        </w:rPr>
        <w:t xml:space="preserve"> </w:t>
      </w:r>
      <w:r w:rsidRPr="00DE3B7A">
        <w:rPr>
          <w:sz w:val="24"/>
          <w:szCs w:val="24"/>
        </w:rPr>
        <w:t xml:space="preserve">Pirkimo sutarties sąlygos pirkimo sutarties galiojimo laikotarpiu negali būti keičiamos, išskyrus tokias pirkimo sutarties sąlygas, kurias pakeitus nebūtų pažeisti Viešųjų pirkimų įstatymo 17 straipsnyje nustatyti principai ir tikslai. 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pirkimo sutarties sudarymo metu, pirkimo sutarties šalys gali keisti tik neesmines pirkimo sutarties sąlygas. </w:t>
      </w:r>
    </w:p>
    <w:p w14:paraId="32F0789B" w14:textId="77777777" w:rsidR="006D559A" w:rsidRDefault="006D559A" w:rsidP="006D559A">
      <w:pPr>
        <w:pStyle w:val="Sraopastraipa"/>
        <w:numPr>
          <w:ilvl w:val="1"/>
          <w:numId w:val="13"/>
        </w:numPr>
        <w:ind w:left="0" w:firstLine="709"/>
        <w:jc w:val="both"/>
        <w:rPr>
          <w:sz w:val="24"/>
          <w:szCs w:val="24"/>
        </w:rPr>
      </w:pPr>
      <w:r w:rsidRPr="00DB6F5B">
        <w:rPr>
          <w:b/>
          <w:sz w:val="24"/>
          <w:szCs w:val="24"/>
        </w:rPr>
        <w:t>Sutarties galiojimo terminas  - 12 mėn.</w:t>
      </w:r>
      <w:r>
        <w:rPr>
          <w:b/>
          <w:sz w:val="24"/>
          <w:szCs w:val="24"/>
        </w:rPr>
        <w:t xml:space="preserve"> (vieneri metai)</w:t>
      </w:r>
    </w:p>
    <w:p w14:paraId="4E4FB3F1" w14:textId="77777777" w:rsidR="006D559A" w:rsidRDefault="006D559A" w:rsidP="006D559A">
      <w:pPr>
        <w:pStyle w:val="Sraopastraipa"/>
        <w:numPr>
          <w:ilvl w:val="1"/>
          <w:numId w:val="13"/>
        </w:numPr>
        <w:ind w:left="0" w:firstLine="709"/>
        <w:jc w:val="both"/>
        <w:rPr>
          <w:sz w:val="24"/>
          <w:szCs w:val="24"/>
        </w:rPr>
      </w:pPr>
      <w:r w:rsidRPr="00DE3B7A">
        <w:rPr>
          <w:sz w:val="24"/>
          <w:szCs w:val="24"/>
        </w:rPr>
        <w:t>Perkančioji organizacija pirkimo sutartį siūlo sudaryti tam tiekėjui, kurio pasiūlymas, vadovaujantis Viešųjų pirkimų įstatymo, Mažos vertės pirkimų tvarkos aprašu, bei šių pirkimo sąlygų nustatyta tvarka pripažintas laimėjusiu.</w:t>
      </w:r>
    </w:p>
    <w:p w14:paraId="62B6F206" w14:textId="77777777" w:rsidR="006D559A" w:rsidRDefault="006D559A" w:rsidP="006D559A">
      <w:pPr>
        <w:pStyle w:val="Sraopastraipa"/>
        <w:numPr>
          <w:ilvl w:val="1"/>
          <w:numId w:val="13"/>
        </w:numPr>
        <w:ind w:left="0" w:firstLine="709"/>
        <w:jc w:val="both"/>
        <w:rPr>
          <w:sz w:val="24"/>
          <w:szCs w:val="24"/>
        </w:rPr>
      </w:pPr>
      <w:r w:rsidRPr="009D0D6F">
        <w:rPr>
          <w:sz w:val="24"/>
          <w:szCs w:val="24"/>
        </w:rPr>
        <w:t>Bet koks Tiekėjo prievolių pagal sutartį ir jos priedų pažeidimas (dalinis ar visiškas nevykdymas, arba netinkamas vykdymas) traktuojamas, kaip sutarties nevykdymas.</w:t>
      </w:r>
    </w:p>
    <w:p w14:paraId="1F6FC957" w14:textId="77777777" w:rsidR="006D559A" w:rsidRDefault="006D559A" w:rsidP="006D559A">
      <w:pPr>
        <w:pStyle w:val="Sraopastraipa"/>
        <w:numPr>
          <w:ilvl w:val="1"/>
          <w:numId w:val="13"/>
        </w:numPr>
        <w:ind w:left="0" w:firstLine="709"/>
        <w:jc w:val="both"/>
        <w:rPr>
          <w:sz w:val="24"/>
          <w:szCs w:val="24"/>
        </w:rPr>
      </w:pPr>
      <w:r w:rsidRPr="009D0D6F">
        <w:rPr>
          <w:sz w:val="24"/>
          <w:szCs w:val="24"/>
        </w:rPr>
        <w:t>Perkančioji organizacija turi teisę nutraukti sutartį, Tiekėjui daugiau kaip du kartus iš eilės pažeidus sutarties prievoles.</w:t>
      </w:r>
    </w:p>
    <w:p w14:paraId="1E8BDD6F" w14:textId="77777777" w:rsidR="006D559A" w:rsidRDefault="006D559A" w:rsidP="006D559A">
      <w:pPr>
        <w:pStyle w:val="Sraopastraipa"/>
        <w:numPr>
          <w:ilvl w:val="1"/>
          <w:numId w:val="13"/>
        </w:numPr>
        <w:ind w:left="0" w:firstLine="709"/>
        <w:jc w:val="both"/>
        <w:rPr>
          <w:sz w:val="24"/>
          <w:szCs w:val="24"/>
        </w:rPr>
      </w:pPr>
      <w:r w:rsidRPr="009D0D6F">
        <w:rPr>
          <w:sz w:val="24"/>
          <w:szCs w:val="24"/>
        </w:rPr>
        <w:t>Preliminarus prekių kiekis ir asortimentas yra neatskiriama sutarties dalis.</w:t>
      </w:r>
    </w:p>
    <w:p w14:paraId="76BAA218" w14:textId="77777777" w:rsidR="006D559A" w:rsidRPr="009D0D6F" w:rsidRDefault="006D559A" w:rsidP="006D559A">
      <w:pPr>
        <w:pStyle w:val="Sraopastraipa"/>
        <w:numPr>
          <w:ilvl w:val="1"/>
          <w:numId w:val="13"/>
        </w:numPr>
        <w:ind w:left="0" w:firstLine="709"/>
        <w:jc w:val="both"/>
        <w:rPr>
          <w:sz w:val="24"/>
          <w:szCs w:val="24"/>
        </w:rPr>
      </w:pPr>
      <w:r w:rsidRPr="009D0D6F">
        <w:rPr>
          <w:sz w:val="24"/>
          <w:szCs w:val="24"/>
        </w:rPr>
        <w:t xml:space="preserve">Pirkimo sutarties šalių teisės ir pareigos bei visos kitos sutarties sąlygos nurodytos sutarties projekte, kuris pridedamas prie šių pirkimo dokumentų </w:t>
      </w:r>
      <w:r w:rsidRPr="009D0D6F">
        <w:rPr>
          <w:sz w:val="24"/>
          <w:szCs w:val="24"/>
          <w:shd w:val="clear" w:color="auto" w:fill="FFFFFF"/>
        </w:rPr>
        <w:t>(</w:t>
      </w:r>
      <w:r>
        <w:rPr>
          <w:sz w:val="24"/>
          <w:szCs w:val="24"/>
        </w:rPr>
        <w:t>3</w:t>
      </w:r>
      <w:r w:rsidRPr="009D0D6F">
        <w:rPr>
          <w:sz w:val="24"/>
          <w:szCs w:val="24"/>
          <w:shd w:val="clear" w:color="auto" w:fill="FFFFFF"/>
        </w:rPr>
        <w:t xml:space="preserve"> priedas).</w:t>
      </w:r>
      <w:r w:rsidRPr="009D0D6F">
        <w:rPr>
          <w:sz w:val="24"/>
          <w:szCs w:val="24"/>
          <w:shd w:val="clear" w:color="auto" w:fill="FFFF00"/>
        </w:rPr>
        <w:t xml:space="preserve"> </w:t>
      </w:r>
    </w:p>
    <w:p w14:paraId="70E96A74" w14:textId="77777777" w:rsidR="006D559A" w:rsidRDefault="006D559A" w:rsidP="006D559A">
      <w:pPr>
        <w:pStyle w:val="Sraopastraipa"/>
        <w:numPr>
          <w:ilvl w:val="1"/>
          <w:numId w:val="13"/>
        </w:numPr>
        <w:ind w:left="0" w:firstLine="709"/>
        <w:jc w:val="both"/>
        <w:rPr>
          <w:sz w:val="24"/>
          <w:szCs w:val="24"/>
        </w:rPr>
      </w:pPr>
      <w:r w:rsidRPr="009D0D6F">
        <w:rPr>
          <w:sz w:val="24"/>
          <w:szCs w:val="24"/>
        </w:rPr>
        <w:t>Sutarties kaina negali būti keičiama, išskyrus tuos atvejus, kai po sutarties pasirašymo, Lietuvos Respublikos Vyriausybė, nustatyta tvarka, pakeičia prekių pridėtinės vertės mokestį ar kitus mokesčius, įtakojančius prekės kainą. Prekių kaina yra perskaičiuojama (didinama arba mažinama) atitinkamai pagal pakitusį pridėtinės vertės mokesčio ir/arba kitų mokesčių dydį.</w:t>
      </w:r>
    </w:p>
    <w:p w14:paraId="45A5C82B" w14:textId="2755AC81" w:rsidR="006D559A" w:rsidRPr="000C36B0" w:rsidRDefault="006D559A" w:rsidP="006D559A">
      <w:pPr>
        <w:ind w:firstLine="709"/>
        <w:jc w:val="both"/>
        <w:rPr>
          <w:sz w:val="24"/>
          <w:szCs w:val="24"/>
        </w:rPr>
      </w:pPr>
      <w:r>
        <w:rPr>
          <w:sz w:val="24"/>
          <w:szCs w:val="24"/>
        </w:rPr>
        <w:t>12.10</w:t>
      </w:r>
      <w:r w:rsidRPr="000C36B0">
        <w:rPr>
          <w:sz w:val="24"/>
          <w:szCs w:val="24"/>
        </w:rPr>
        <w:t>. Perkančioji organizacija prašys sutarties galiojimo užtikrinimo. Garantija arba</w:t>
      </w:r>
      <w:r w:rsidRPr="000C36B0">
        <w:rPr>
          <w:sz w:val="24"/>
          <w:szCs w:val="24"/>
          <w:shd w:val="clear" w:color="auto" w:fill="FFFF00"/>
        </w:rPr>
        <w:t xml:space="preserve"> </w:t>
      </w:r>
      <w:r w:rsidRPr="000C36B0">
        <w:rPr>
          <w:sz w:val="24"/>
          <w:szCs w:val="24"/>
        </w:rPr>
        <w:t xml:space="preserve">draudimo kompanijos laidavimo raštas turi būti pateikiamas per </w:t>
      </w:r>
      <w:proofErr w:type="gramStart"/>
      <w:r w:rsidRPr="000C36B0">
        <w:rPr>
          <w:sz w:val="24"/>
          <w:szCs w:val="24"/>
        </w:rPr>
        <w:t>5</w:t>
      </w:r>
      <w:proofErr w:type="gramEnd"/>
      <w:r w:rsidRPr="000C36B0">
        <w:rPr>
          <w:sz w:val="24"/>
          <w:szCs w:val="24"/>
        </w:rPr>
        <w:t xml:space="preserve"> dienas</w:t>
      </w:r>
      <w:r w:rsidR="00612B8B">
        <w:rPr>
          <w:sz w:val="24"/>
          <w:szCs w:val="24"/>
        </w:rPr>
        <w:t xml:space="preserve">, nuo </w:t>
      </w:r>
      <w:r w:rsidRPr="000C36B0">
        <w:rPr>
          <w:sz w:val="24"/>
          <w:szCs w:val="24"/>
        </w:rPr>
        <w:t>sutarties pasirašymo ir galioja visą sutarties galiojimo laiką.   Užtikrinimo vertė – 5 proc. pirkimo sutarties sumos. Sutartis įsigalioja pateikus pirkimo sutarties garantijos arba draudimo kompanijos laidavimo raštą.</w:t>
      </w:r>
    </w:p>
    <w:p w14:paraId="03FD0659" w14:textId="77777777" w:rsidR="006D559A" w:rsidRDefault="006D559A" w:rsidP="006D559A">
      <w:pPr>
        <w:pStyle w:val="Patvirtinta"/>
        <w:ind w:left="0"/>
        <w:jc w:val="both"/>
        <w:rPr>
          <w:rFonts w:ascii="Times New Roman" w:hAnsi="Times New Roman"/>
          <w:b/>
          <w:sz w:val="24"/>
          <w:szCs w:val="24"/>
          <w:lang w:val="lt-LT"/>
        </w:rPr>
      </w:pPr>
    </w:p>
    <w:p w14:paraId="1CE926F4" w14:textId="77777777" w:rsidR="006D559A" w:rsidRDefault="006D559A" w:rsidP="006D559A">
      <w:pPr>
        <w:pStyle w:val="Patvirtinta"/>
        <w:ind w:left="0"/>
        <w:jc w:val="both"/>
        <w:rPr>
          <w:rFonts w:ascii="Times New Roman" w:hAnsi="Times New Roman"/>
          <w:b/>
          <w:sz w:val="24"/>
          <w:szCs w:val="24"/>
          <w:lang w:val="lt-LT"/>
        </w:rPr>
      </w:pPr>
    </w:p>
    <w:p w14:paraId="37880EF8" w14:textId="77777777" w:rsidR="006D559A" w:rsidRDefault="006D559A" w:rsidP="006D559A">
      <w:pPr>
        <w:pStyle w:val="Patvirtinta"/>
        <w:ind w:left="0"/>
        <w:jc w:val="both"/>
        <w:rPr>
          <w:rFonts w:ascii="Times New Roman" w:hAnsi="Times New Roman"/>
          <w:b/>
          <w:sz w:val="24"/>
          <w:szCs w:val="24"/>
          <w:lang w:val="lt-LT"/>
        </w:rPr>
      </w:pPr>
    </w:p>
    <w:p w14:paraId="79B32000" w14:textId="77777777" w:rsidR="006D559A" w:rsidRDefault="006D559A" w:rsidP="006D559A">
      <w:pPr>
        <w:pStyle w:val="Patvirtinta"/>
        <w:ind w:left="0"/>
        <w:jc w:val="both"/>
        <w:rPr>
          <w:rFonts w:ascii="Times New Roman" w:hAnsi="Times New Roman"/>
          <w:b/>
          <w:sz w:val="24"/>
          <w:szCs w:val="24"/>
          <w:lang w:val="lt-LT"/>
        </w:rPr>
      </w:pPr>
    </w:p>
    <w:p w14:paraId="67DF8D05" w14:textId="77777777" w:rsidR="006D559A" w:rsidRDefault="006D559A" w:rsidP="006D559A">
      <w:pPr>
        <w:pStyle w:val="Patvirtinta"/>
        <w:ind w:left="0"/>
        <w:jc w:val="both"/>
        <w:rPr>
          <w:rFonts w:ascii="Times New Roman" w:hAnsi="Times New Roman"/>
          <w:b/>
          <w:sz w:val="24"/>
          <w:szCs w:val="24"/>
          <w:lang w:val="lt-LT"/>
        </w:rPr>
      </w:pPr>
    </w:p>
    <w:p w14:paraId="0631DDC0" w14:textId="77777777" w:rsidR="006D559A" w:rsidRDefault="006D559A" w:rsidP="006D559A">
      <w:pPr>
        <w:pStyle w:val="Patvirtinta"/>
        <w:ind w:left="0"/>
        <w:jc w:val="both"/>
        <w:rPr>
          <w:rFonts w:ascii="Times New Roman" w:hAnsi="Times New Roman"/>
          <w:b/>
          <w:sz w:val="24"/>
          <w:szCs w:val="24"/>
          <w:lang w:val="lt-LT"/>
        </w:rPr>
      </w:pPr>
    </w:p>
    <w:p w14:paraId="4214B590" w14:textId="77777777" w:rsidR="006D559A" w:rsidRPr="00DB6F5B" w:rsidRDefault="006D559A" w:rsidP="006D559A">
      <w:pPr>
        <w:pStyle w:val="Patvirtinta"/>
        <w:ind w:left="0"/>
        <w:jc w:val="both"/>
        <w:rPr>
          <w:rFonts w:ascii="Times New Roman" w:hAnsi="Times New Roman"/>
          <w:b/>
          <w:sz w:val="24"/>
          <w:szCs w:val="24"/>
          <w:lang w:val="lt-LT"/>
        </w:rPr>
      </w:pPr>
    </w:p>
    <w:p w14:paraId="2F863299" w14:textId="77777777" w:rsidR="006D559A" w:rsidRPr="00DB6F5B" w:rsidRDefault="006D559A" w:rsidP="006D559A">
      <w:pPr>
        <w:pStyle w:val="Patvirtinta"/>
        <w:ind w:left="0"/>
        <w:jc w:val="both"/>
        <w:rPr>
          <w:rFonts w:ascii="Times New Roman" w:hAnsi="Times New Roman"/>
          <w:b/>
          <w:sz w:val="24"/>
          <w:szCs w:val="24"/>
          <w:lang w:val="lt-LT"/>
        </w:rPr>
      </w:pPr>
    </w:p>
    <w:p w14:paraId="4A4FF6E4" w14:textId="77777777" w:rsidR="006D559A" w:rsidRPr="00DB6F5B" w:rsidRDefault="006D559A" w:rsidP="006D559A">
      <w:pPr>
        <w:pStyle w:val="Patvirtinta"/>
        <w:ind w:left="0"/>
        <w:jc w:val="both"/>
        <w:rPr>
          <w:rFonts w:ascii="Times New Roman" w:hAnsi="Times New Roman"/>
          <w:b/>
          <w:sz w:val="24"/>
          <w:szCs w:val="24"/>
          <w:lang w:val="lt-LT"/>
        </w:rPr>
      </w:pPr>
    </w:p>
    <w:p w14:paraId="78BF6476" w14:textId="77777777" w:rsidR="006D559A" w:rsidRPr="00700FD3" w:rsidRDefault="006D559A" w:rsidP="006D559A">
      <w:pPr>
        <w:pStyle w:val="Patvirtinta"/>
        <w:ind w:left="0"/>
        <w:jc w:val="center"/>
        <w:rPr>
          <w:rFonts w:ascii="Times New Roman" w:hAnsi="Times New Roman"/>
          <w:b/>
          <w:sz w:val="24"/>
          <w:szCs w:val="24"/>
          <w:lang w:val="lt-LT"/>
        </w:rPr>
        <w:sectPr w:rsidR="006D559A" w:rsidRPr="00700FD3">
          <w:pgSz w:w="11906" w:h="16838"/>
          <w:pgMar w:top="1701" w:right="567" w:bottom="1134" w:left="1701" w:header="567" w:footer="567" w:gutter="0"/>
          <w:cols w:space="1296"/>
          <w:docGrid w:linePitch="360"/>
        </w:sectPr>
      </w:pPr>
      <w:r>
        <w:rPr>
          <w:rFonts w:ascii="Times New Roman" w:hAnsi="Times New Roman"/>
          <w:b/>
          <w:sz w:val="24"/>
          <w:szCs w:val="24"/>
          <w:lang w:val="lt-LT"/>
        </w:rPr>
        <w:t>13. PRIEDAI</w:t>
      </w:r>
    </w:p>
    <w:p w14:paraId="617E08B0" w14:textId="77777777" w:rsidR="006D559A" w:rsidRPr="00700FD3" w:rsidRDefault="006D559A" w:rsidP="006D559A">
      <w:pPr>
        <w:pStyle w:val="Sraopastraipa"/>
        <w:numPr>
          <w:ilvl w:val="0"/>
          <w:numId w:val="17"/>
        </w:numPr>
        <w:shd w:val="clear" w:color="auto" w:fill="FFFFFF"/>
        <w:jc w:val="right"/>
        <w:rPr>
          <w:sz w:val="24"/>
          <w:szCs w:val="24"/>
        </w:rPr>
      </w:pPr>
      <w:r w:rsidRPr="00700FD3">
        <w:rPr>
          <w:sz w:val="24"/>
          <w:szCs w:val="24"/>
        </w:rPr>
        <w:lastRenderedPageBreak/>
        <w:t>pirkimo dokumentų  priedas</w:t>
      </w:r>
    </w:p>
    <w:p w14:paraId="3B2031A9" w14:textId="77777777" w:rsidR="006D559A" w:rsidRPr="00DB6F5B" w:rsidRDefault="006D559A" w:rsidP="006D559A">
      <w:pPr>
        <w:jc w:val="center"/>
        <w:rPr>
          <w:b/>
          <w:sz w:val="24"/>
          <w:szCs w:val="24"/>
        </w:rPr>
      </w:pPr>
    </w:p>
    <w:p w14:paraId="5D1E058C" w14:textId="77777777" w:rsidR="006D559A" w:rsidRDefault="006D559A" w:rsidP="006D559A">
      <w:pPr>
        <w:ind w:right="-178"/>
        <w:jc w:val="center"/>
        <w:rPr>
          <w:sz w:val="16"/>
          <w:szCs w:val="16"/>
        </w:rPr>
      </w:pPr>
    </w:p>
    <w:p w14:paraId="63C7ADF0" w14:textId="77777777" w:rsidR="006D559A" w:rsidRPr="00DB6F5B" w:rsidRDefault="006D559A" w:rsidP="006D559A">
      <w:pPr>
        <w:pStyle w:val="Patvirtinta"/>
        <w:tabs>
          <w:tab w:val="clear" w:pos="1304"/>
          <w:tab w:val="clear" w:pos="1457"/>
          <w:tab w:val="clear" w:pos="1604"/>
          <w:tab w:val="clear" w:pos="1757"/>
        </w:tabs>
        <w:ind w:left="0" w:right="60"/>
        <w:jc w:val="center"/>
        <w:rPr>
          <w:rFonts w:ascii="Times New Roman" w:hAnsi="Times New Roman"/>
          <w:b/>
          <w:caps/>
          <w:sz w:val="24"/>
          <w:szCs w:val="24"/>
          <w:lang w:val="lt-LT"/>
        </w:rPr>
      </w:pPr>
      <w:r w:rsidRPr="00DB6F5B">
        <w:rPr>
          <w:rFonts w:ascii="Times New Roman" w:hAnsi="Times New Roman"/>
          <w:b/>
          <w:caps/>
          <w:sz w:val="24"/>
          <w:szCs w:val="24"/>
          <w:lang w:val="lt-LT"/>
        </w:rPr>
        <w:t>ALGIMANTO BANDZOS SOCIALINIŲ PASLAUGŲ NAMAI</w:t>
      </w:r>
    </w:p>
    <w:p w14:paraId="7E68C778" w14:textId="77777777" w:rsidR="006D559A" w:rsidRPr="00DB6F5B" w:rsidRDefault="006D559A" w:rsidP="006D559A">
      <w:pPr>
        <w:ind w:right="-178"/>
        <w:rPr>
          <w:sz w:val="24"/>
          <w:szCs w:val="24"/>
        </w:rPr>
      </w:pPr>
    </w:p>
    <w:p w14:paraId="14B94D65" w14:textId="77777777" w:rsidR="006D559A" w:rsidRPr="00DB6F5B" w:rsidRDefault="006D559A" w:rsidP="006D559A">
      <w:pPr>
        <w:jc w:val="center"/>
        <w:rPr>
          <w:sz w:val="24"/>
          <w:szCs w:val="24"/>
        </w:rPr>
      </w:pPr>
    </w:p>
    <w:p w14:paraId="23DAC67A" w14:textId="77777777" w:rsidR="006D559A" w:rsidRPr="00760411" w:rsidRDefault="006D559A" w:rsidP="006D559A">
      <w:pPr>
        <w:jc w:val="center"/>
        <w:rPr>
          <w:b/>
          <w:sz w:val="24"/>
          <w:szCs w:val="24"/>
        </w:rPr>
      </w:pPr>
      <w:r w:rsidRPr="00760411">
        <w:rPr>
          <w:b/>
          <w:sz w:val="24"/>
          <w:szCs w:val="24"/>
        </w:rPr>
        <w:t>PASIŪLYMAS</w:t>
      </w:r>
    </w:p>
    <w:p w14:paraId="1AFD054C" w14:textId="40E6122B" w:rsidR="006D559A" w:rsidRPr="00DB6F5B" w:rsidRDefault="006D559A" w:rsidP="006D559A">
      <w:pPr>
        <w:jc w:val="center"/>
        <w:rPr>
          <w:sz w:val="24"/>
          <w:szCs w:val="24"/>
        </w:rPr>
      </w:pPr>
      <w:r>
        <w:rPr>
          <w:b/>
          <w:sz w:val="24"/>
          <w:szCs w:val="24"/>
        </w:rPr>
        <w:t xml:space="preserve">DĖL </w:t>
      </w:r>
      <w:r w:rsidR="003765E3">
        <w:rPr>
          <w:b/>
          <w:sz w:val="24"/>
          <w:szCs w:val="24"/>
        </w:rPr>
        <w:t>VAISTŲ, MEDICINOS PAGALBOS PRIEMONIŲ, MAISTO PAPILDŲ IR KITŲ MEDICINOS REIKMENŲ</w:t>
      </w:r>
    </w:p>
    <w:p w14:paraId="77C0F951" w14:textId="77777777" w:rsidR="006D559A" w:rsidRDefault="006D559A" w:rsidP="006D559A">
      <w:pPr>
        <w:shd w:val="clear" w:color="auto" w:fill="FFFFFF"/>
        <w:jc w:val="center"/>
      </w:pPr>
      <w:r>
        <w:t>____________</w:t>
      </w:r>
      <w:r>
        <w:rPr>
          <w:b/>
          <w:bCs/>
          <w:color w:val="000000"/>
        </w:rPr>
        <w:t xml:space="preserve"> </w:t>
      </w:r>
      <w:r>
        <w:t>Nr.______</w:t>
      </w:r>
    </w:p>
    <w:p w14:paraId="412987EB" w14:textId="77777777" w:rsidR="006D559A" w:rsidRDefault="006D559A" w:rsidP="006D559A">
      <w:pPr>
        <w:shd w:val="clear" w:color="auto" w:fill="FFFFFF"/>
        <w:jc w:val="center"/>
        <w:rPr>
          <w:bCs/>
          <w:color w:val="000000"/>
        </w:rPr>
      </w:pPr>
      <w:r>
        <w:rPr>
          <w:bCs/>
          <w:color w:val="000000"/>
        </w:rPr>
        <w:t>(Data)</w:t>
      </w:r>
    </w:p>
    <w:p w14:paraId="715026FF" w14:textId="77777777" w:rsidR="006D559A" w:rsidRDefault="006D559A" w:rsidP="006D559A">
      <w:pPr>
        <w:shd w:val="clear" w:color="auto" w:fill="FFFFFF"/>
        <w:jc w:val="center"/>
        <w:rPr>
          <w:bCs/>
          <w:color w:val="000000"/>
        </w:rPr>
      </w:pPr>
      <w:r>
        <w:rPr>
          <w:bCs/>
          <w:color w:val="000000"/>
        </w:rPr>
        <w:t>_____________</w:t>
      </w:r>
    </w:p>
    <w:p w14:paraId="2AF502AB" w14:textId="77777777" w:rsidR="006D559A" w:rsidRDefault="006D559A" w:rsidP="006D559A">
      <w:pPr>
        <w:shd w:val="clear" w:color="auto" w:fill="FFFFFF"/>
        <w:jc w:val="center"/>
        <w:rPr>
          <w:bCs/>
          <w:color w:val="000000"/>
        </w:rPr>
      </w:pPr>
      <w:r>
        <w:rPr>
          <w:bCs/>
          <w:color w:val="000000"/>
        </w:rPr>
        <w:t>(Sudarymo vieta)</w:t>
      </w:r>
    </w:p>
    <w:p w14:paraId="147421AE" w14:textId="77777777" w:rsidR="006D559A" w:rsidRDefault="006D559A" w:rsidP="006D559A">
      <w:pPr>
        <w:shd w:val="clear" w:color="auto" w:fill="FFFFFF"/>
        <w:jc w:val="center"/>
        <w:rPr>
          <w:bCs/>
          <w:color w:val="000000"/>
        </w:rPr>
      </w:pPr>
    </w:p>
    <w:tbl>
      <w:tblPr>
        <w:tblW w:w="9667" w:type="dxa"/>
        <w:tblInd w:w="108" w:type="dxa"/>
        <w:tblLayout w:type="fixed"/>
        <w:tblLook w:val="0000" w:firstRow="0" w:lastRow="0" w:firstColumn="0" w:lastColumn="0" w:noHBand="0" w:noVBand="0"/>
      </w:tblPr>
      <w:tblGrid>
        <w:gridCol w:w="4769"/>
        <w:gridCol w:w="4898"/>
      </w:tblGrid>
      <w:tr w:rsidR="006D559A" w:rsidRPr="004474C1" w14:paraId="4C8D6E80" w14:textId="77777777" w:rsidTr="00AE27BA">
        <w:tc>
          <w:tcPr>
            <w:tcW w:w="4769" w:type="dxa"/>
            <w:tcBorders>
              <w:top w:val="single" w:sz="4" w:space="0" w:color="000000"/>
              <w:left w:val="single" w:sz="4" w:space="0" w:color="000000"/>
              <w:bottom w:val="single" w:sz="4" w:space="0" w:color="000000"/>
            </w:tcBorders>
          </w:tcPr>
          <w:p w14:paraId="463CD598" w14:textId="77777777" w:rsidR="006D559A" w:rsidRPr="004474C1" w:rsidRDefault="006D559A" w:rsidP="00AE27BA">
            <w:pPr>
              <w:snapToGrid w:val="0"/>
              <w:rPr>
                <w:i/>
                <w:sz w:val="22"/>
                <w:szCs w:val="24"/>
              </w:rPr>
            </w:pPr>
            <w:r w:rsidRPr="004474C1">
              <w:rPr>
                <w:sz w:val="22"/>
                <w:szCs w:val="24"/>
              </w:rPr>
              <w:t xml:space="preserve">Tiekėjo pavadinimas </w:t>
            </w:r>
            <w:r w:rsidRPr="004474C1">
              <w:rPr>
                <w:i/>
                <w:sz w:val="22"/>
                <w:szCs w:val="24"/>
              </w:rPr>
              <w:t>/Jeigu dalyvauja ūkio subjektų grupė, surašomi visi dalyvių pavadinimai/</w:t>
            </w:r>
          </w:p>
        </w:tc>
        <w:tc>
          <w:tcPr>
            <w:tcW w:w="4898" w:type="dxa"/>
            <w:tcBorders>
              <w:top w:val="single" w:sz="4" w:space="0" w:color="000000"/>
              <w:left w:val="single" w:sz="4" w:space="0" w:color="000000"/>
              <w:bottom w:val="single" w:sz="4" w:space="0" w:color="000000"/>
              <w:right w:val="single" w:sz="4" w:space="0" w:color="000000"/>
            </w:tcBorders>
          </w:tcPr>
          <w:p w14:paraId="26DB09B4" w14:textId="77777777" w:rsidR="006D559A" w:rsidRPr="004474C1" w:rsidRDefault="006D559A" w:rsidP="00AE27BA">
            <w:pPr>
              <w:snapToGrid w:val="0"/>
              <w:jc w:val="both"/>
              <w:rPr>
                <w:sz w:val="22"/>
                <w:szCs w:val="24"/>
              </w:rPr>
            </w:pPr>
          </w:p>
          <w:p w14:paraId="3C0FFDEE" w14:textId="77777777" w:rsidR="006D559A" w:rsidRPr="004474C1" w:rsidRDefault="006D559A" w:rsidP="00AE27BA">
            <w:pPr>
              <w:jc w:val="both"/>
              <w:rPr>
                <w:sz w:val="22"/>
                <w:szCs w:val="24"/>
              </w:rPr>
            </w:pPr>
          </w:p>
        </w:tc>
      </w:tr>
      <w:tr w:rsidR="006D559A" w:rsidRPr="004474C1" w14:paraId="78F1FB76" w14:textId="77777777" w:rsidTr="00AE27BA">
        <w:tc>
          <w:tcPr>
            <w:tcW w:w="4769" w:type="dxa"/>
            <w:tcBorders>
              <w:top w:val="single" w:sz="4" w:space="0" w:color="000000"/>
              <w:left w:val="single" w:sz="4" w:space="0" w:color="000000"/>
              <w:bottom w:val="single" w:sz="4" w:space="0" w:color="000000"/>
            </w:tcBorders>
          </w:tcPr>
          <w:p w14:paraId="68D4F293" w14:textId="77777777" w:rsidR="006D559A" w:rsidRPr="004474C1" w:rsidRDefault="006D559A" w:rsidP="00AE27BA">
            <w:pPr>
              <w:snapToGrid w:val="0"/>
              <w:jc w:val="both"/>
              <w:rPr>
                <w:i/>
                <w:sz w:val="22"/>
                <w:szCs w:val="24"/>
              </w:rPr>
            </w:pPr>
            <w:r w:rsidRPr="004474C1">
              <w:rPr>
                <w:sz w:val="22"/>
                <w:szCs w:val="24"/>
              </w:rPr>
              <w:t>Tiekėjo adresas</w:t>
            </w:r>
            <w:r w:rsidRPr="004474C1">
              <w:rPr>
                <w:i/>
                <w:sz w:val="22"/>
                <w:szCs w:val="24"/>
              </w:rPr>
              <w:t xml:space="preserve"> /Jeigu dalyvauja ūkio subjektų grupė, surašomi visi dalyvių adresai/</w:t>
            </w:r>
          </w:p>
        </w:tc>
        <w:tc>
          <w:tcPr>
            <w:tcW w:w="4898" w:type="dxa"/>
            <w:tcBorders>
              <w:top w:val="single" w:sz="4" w:space="0" w:color="000000"/>
              <w:left w:val="single" w:sz="4" w:space="0" w:color="000000"/>
              <w:bottom w:val="single" w:sz="4" w:space="0" w:color="000000"/>
              <w:right w:val="single" w:sz="4" w:space="0" w:color="000000"/>
            </w:tcBorders>
          </w:tcPr>
          <w:p w14:paraId="4C6AD595" w14:textId="77777777" w:rsidR="006D559A" w:rsidRPr="004474C1" w:rsidRDefault="006D559A" w:rsidP="00AE27BA">
            <w:pPr>
              <w:snapToGrid w:val="0"/>
              <w:jc w:val="both"/>
              <w:rPr>
                <w:sz w:val="22"/>
                <w:szCs w:val="24"/>
              </w:rPr>
            </w:pPr>
          </w:p>
          <w:p w14:paraId="39908959" w14:textId="77777777" w:rsidR="006D559A" w:rsidRPr="004474C1" w:rsidRDefault="006D559A" w:rsidP="00AE27BA">
            <w:pPr>
              <w:jc w:val="both"/>
              <w:rPr>
                <w:sz w:val="22"/>
                <w:szCs w:val="24"/>
              </w:rPr>
            </w:pPr>
          </w:p>
        </w:tc>
      </w:tr>
      <w:tr w:rsidR="006D559A" w:rsidRPr="004474C1" w14:paraId="72C5764E" w14:textId="77777777" w:rsidTr="00AE27BA">
        <w:tc>
          <w:tcPr>
            <w:tcW w:w="4769" w:type="dxa"/>
            <w:tcBorders>
              <w:top w:val="single" w:sz="4" w:space="0" w:color="000000"/>
              <w:left w:val="single" w:sz="4" w:space="0" w:color="000000"/>
              <w:bottom w:val="single" w:sz="4" w:space="0" w:color="000000"/>
            </w:tcBorders>
          </w:tcPr>
          <w:p w14:paraId="7648DFCA" w14:textId="77777777" w:rsidR="006D559A" w:rsidRPr="004474C1" w:rsidRDefault="006D559A" w:rsidP="00AE27BA">
            <w:pPr>
              <w:snapToGrid w:val="0"/>
              <w:jc w:val="both"/>
              <w:rPr>
                <w:sz w:val="22"/>
                <w:szCs w:val="24"/>
              </w:rPr>
            </w:pPr>
            <w:r w:rsidRPr="004474C1">
              <w:rPr>
                <w:sz w:val="22"/>
                <w:szCs w:val="24"/>
              </w:rPr>
              <w:t>Už pasiūlymą atsakingo asmens vardas, pavardė</w:t>
            </w:r>
          </w:p>
        </w:tc>
        <w:tc>
          <w:tcPr>
            <w:tcW w:w="4898" w:type="dxa"/>
            <w:tcBorders>
              <w:top w:val="single" w:sz="4" w:space="0" w:color="000000"/>
              <w:left w:val="single" w:sz="4" w:space="0" w:color="000000"/>
              <w:bottom w:val="single" w:sz="4" w:space="0" w:color="000000"/>
              <w:right w:val="single" w:sz="4" w:space="0" w:color="000000"/>
            </w:tcBorders>
          </w:tcPr>
          <w:p w14:paraId="64BE4762" w14:textId="77777777" w:rsidR="006D559A" w:rsidRPr="004474C1" w:rsidRDefault="006D559A" w:rsidP="00AE27BA">
            <w:pPr>
              <w:snapToGrid w:val="0"/>
              <w:jc w:val="both"/>
              <w:rPr>
                <w:sz w:val="22"/>
                <w:szCs w:val="24"/>
              </w:rPr>
            </w:pPr>
          </w:p>
        </w:tc>
      </w:tr>
      <w:tr w:rsidR="006D559A" w:rsidRPr="004474C1" w14:paraId="75E68532" w14:textId="77777777" w:rsidTr="00AE27BA">
        <w:tc>
          <w:tcPr>
            <w:tcW w:w="4769" w:type="dxa"/>
            <w:tcBorders>
              <w:top w:val="single" w:sz="4" w:space="0" w:color="000000"/>
              <w:left w:val="single" w:sz="4" w:space="0" w:color="000000"/>
              <w:bottom w:val="single" w:sz="4" w:space="0" w:color="000000"/>
            </w:tcBorders>
          </w:tcPr>
          <w:p w14:paraId="1C588A45" w14:textId="77777777" w:rsidR="006D559A" w:rsidRPr="004474C1" w:rsidRDefault="006D559A" w:rsidP="00AE27BA">
            <w:pPr>
              <w:snapToGrid w:val="0"/>
              <w:jc w:val="both"/>
              <w:rPr>
                <w:sz w:val="22"/>
                <w:szCs w:val="24"/>
              </w:rPr>
            </w:pPr>
            <w:r w:rsidRPr="004474C1">
              <w:rPr>
                <w:sz w:val="22"/>
                <w:szCs w:val="24"/>
              </w:rPr>
              <w:t>Telefono numeris</w:t>
            </w:r>
          </w:p>
        </w:tc>
        <w:tc>
          <w:tcPr>
            <w:tcW w:w="4898" w:type="dxa"/>
            <w:tcBorders>
              <w:top w:val="single" w:sz="4" w:space="0" w:color="000000"/>
              <w:left w:val="single" w:sz="4" w:space="0" w:color="000000"/>
              <w:bottom w:val="single" w:sz="4" w:space="0" w:color="000000"/>
              <w:right w:val="single" w:sz="4" w:space="0" w:color="000000"/>
            </w:tcBorders>
          </w:tcPr>
          <w:p w14:paraId="0BBD3D54" w14:textId="77777777" w:rsidR="006D559A" w:rsidRPr="004474C1" w:rsidRDefault="006D559A" w:rsidP="00AE27BA">
            <w:pPr>
              <w:snapToGrid w:val="0"/>
              <w:jc w:val="both"/>
              <w:rPr>
                <w:sz w:val="22"/>
                <w:szCs w:val="24"/>
              </w:rPr>
            </w:pPr>
          </w:p>
        </w:tc>
      </w:tr>
      <w:tr w:rsidR="006D559A" w:rsidRPr="004474C1" w14:paraId="7E50EBB3" w14:textId="77777777" w:rsidTr="00AE27BA">
        <w:tc>
          <w:tcPr>
            <w:tcW w:w="4769" w:type="dxa"/>
            <w:tcBorders>
              <w:top w:val="single" w:sz="4" w:space="0" w:color="000000"/>
              <w:left w:val="single" w:sz="4" w:space="0" w:color="000000"/>
              <w:bottom w:val="single" w:sz="4" w:space="0" w:color="000000"/>
            </w:tcBorders>
          </w:tcPr>
          <w:p w14:paraId="2790CC85" w14:textId="77777777" w:rsidR="006D559A" w:rsidRPr="004474C1" w:rsidRDefault="006D559A" w:rsidP="00AE27BA">
            <w:pPr>
              <w:snapToGrid w:val="0"/>
              <w:jc w:val="both"/>
              <w:rPr>
                <w:sz w:val="22"/>
                <w:szCs w:val="24"/>
              </w:rPr>
            </w:pPr>
            <w:r w:rsidRPr="004474C1">
              <w:rPr>
                <w:sz w:val="22"/>
                <w:szCs w:val="24"/>
              </w:rPr>
              <w:t>Fakso numeris</w:t>
            </w:r>
          </w:p>
        </w:tc>
        <w:tc>
          <w:tcPr>
            <w:tcW w:w="4898" w:type="dxa"/>
            <w:tcBorders>
              <w:top w:val="single" w:sz="4" w:space="0" w:color="000000"/>
              <w:left w:val="single" w:sz="4" w:space="0" w:color="000000"/>
              <w:bottom w:val="single" w:sz="4" w:space="0" w:color="000000"/>
              <w:right w:val="single" w:sz="4" w:space="0" w:color="000000"/>
            </w:tcBorders>
          </w:tcPr>
          <w:p w14:paraId="7902DFCE" w14:textId="77777777" w:rsidR="006D559A" w:rsidRPr="004474C1" w:rsidRDefault="006D559A" w:rsidP="00AE27BA">
            <w:pPr>
              <w:snapToGrid w:val="0"/>
              <w:jc w:val="both"/>
              <w:rPr>
                <w:sz w:val="22"/>
                <w:szCs w:val="24"/>
              </w:rPr>
            </w:pPr>
          </w:p>
        </w:tc>
      </w:tr>
      <w:tr w:rsidR="006D559A" w:rsidRPr="004474C1" w14:paraId="6E0EBFD2" w14:textId="77777777" w:rsidTr="00AE27BA">
        <w:tc>
          <w:tcPr>
            <w:tcW w:w="4769" w:type="dxa"/>
            <w:tcBorders>
              <w:top w:val="single" w:sz="4" w:space="0" w:color="000000"/>
              <w:left w:val="single" w:sz="4" w:space="0" w:color="000000"/>
              <w:bottom w:val="single" w:sz="4" w:space="0" w:color="000000"/>
            </w:tcBorders>
          </w:tcPr>
          <w:p w14:paraId="016F3AA0" w14:textId="77777777" w:rsidR="006D559A" w:rsidRPr="004474C1" w:rsidRDefault="006D559A" w:rsidP="00AE27BA">
            <w:pPr>
              <w:snapToGrid w:val="0"/>
              <w:jc w:val="both"/>
              <w:rPr>
                <w:sz w:val="22"/>
                <w:szCs w:val="24"/>
              </w:rPr>
            </w:pPr>
            <w:r w:rsidRPr="004474C1">
              <w:rPr>
                <w:sz w:val="22"/>
                <w:szCs w:val="24"/>
              </w:rPr>
              <w:t>El. pašto adresas</w:t>
            </w:r>
          </w:p>
        </w:tc>
        <w:tc>
          <w:tcPr>
            <w:tcW w:w="4898" w:type="dxa"/>
            <w:tcBorders>
              <w:top w:val="single" w:sz="4" w:space="0" w:color="000000"/>
              <w:left w:val="single" w:sz="4" w:space="0" w:color="000000"/>
              <w:bottom w:val="single" w:sz="4" w:space="0" w:color="000000"/>
              <w:right w:val="single" w:sz="4" w:space="0" w:color="000000"/>
            </w:tcBorders>
          </w:tcPr>
          <w:p w14:paraId="2328C4B3" w14:textId="77777777" w:rsidR="006D559A" w:rsidRPr="004474C1" w:rsidRDefault="006D559A" w:rsidP="00AE27BA">
            <w:pPr>
              <w:snapToGrid w:val="0"/>
              <w:jc w:val="both"/>
              <w:rPr>
                <w:sz w:val="22"/>
                <w:szCs w:val="24"/>
              </w:rPr>
            </w:pPr>
          </w:p>
        </w:tc>
      </w:tr>
    </w:tbl>
    <w:p w14:paraId="46E1DADB" w14:textId="77777777" w:rsidR="006D559A" w:rsidRPr="006D5D0A" w:rsidRDefault="006D559A" w:rsidP="006D559A">
      <w:pPr>
        <w:jc w:val="both"/>
        <w:rPr>
          <w:sz w:val="16"/>
          <w:szCs w:val="24"/>
        </w:rPr>
      </w:pPr>
    </w:p>
    <w:p w14:paraId="6195D3A8" w14:textId="77777777" w:rsidR="006D559A" w:rsidRDefault="006D559A" w:rsidP="006D559A">
      <w:pPr>
        <w:ind w:firstLine="709"/>
        <w:jc w:val="both"/>
        <w:rPr>
          <w:sz w:val="24"/>
          <w:szCs w:val="24"/>
        </w:rPr>
      </w:pPr>
      <w:r>
        <w:rPr>
          <w:sz w:val="24"/>
          <w:szCs w:val="24"/>
        </w:rPr>
        <w:t xml:space="preserve">Šiuo </w:t>
      </w:r>
      <w:r w:rsidRPr="00760411">
        <w:rPr>
          <w:sz w:val="24"/>
          <w:szCs w:val="24"/>
        </w:rPr>
        <w:t>pasiūlymu pažymime, kad sutinkame su visomis pirkimo sąlygomis</w:t>
      </w:r>
      <w:r>
        <w:rPr>
          <w:sz w:val="24"/>
          <w:szCs w:val="24"/>
        </w:rPr>
        <w:t>,</w:t>
      </w:r>
      <w:r w:rsidRPr="00760411">
        <w:rPr>
          <w:sz w:val="24"/>
          <w:szCs w:val="24"/>
        </w:rPr>
        <w:t xml:space="preserve"> ir siūlome pirkti kompensuojamus vaistus, medicinos pagalbos priemones.</w:t>
      </w:r>
    </w:p>
    <w:p w14:paraId="4BE5B48A" w14:textId="77777777" w:rsidR="006D559A" w:rsidRDefault="006D559A" w:rsidP="006D559A">
      <w:pPr>
        <w:ind w:firstLine="709"/>
        <w:jc w:val="both"/>
        <w:rPr>
          <w:sz w:val="24"/>
          <w:szCs w:val="24"/>
        </w:rPr>
      </w:pPr>
      <w:r w:rsidRPr="00760411">
        <w:rPr>
          <w:sz w:val="24"/>
          <w:szCs w:val="24"/>
        </w:rPr>
        <w:t xml:space="preserve">Siūlomos prekės </w:t>
      </w:r>
      <w:r>
        <w:rPr>
          <w:sz w:val="24"/>
          <w:szCs w:val="24"/>
        </w:rPr>
        <w:t xml:space="preserve">visiškai </w:t>
      </w:r>
      <w:r w:rsidRPr="00760411">
        <w:rPr>
          <w:sz w:val="24"/>
          <w:szCs w:val="24"/>
        </w:rPr>
        <w:t>atitinka pirkimo dokumentuose nur</w:t>
      </w:r>
      <w:r>
        <w:rPr>
          <w:sz w:val="24"/>
          <w:szCs w:val="24"/>
        </w:rPr>
        <w:t>odytus reikalavimus ir apimtis.</w:t>
      </w:r>
    </w:p>
    <w:p w14:paraId="464BEA2C" w14:textId="77777777" w:rsidR="006D559A" w:rsidRPr="00760411" w:rsidRDefault="006D559A" w:rsidP="006D559A">
      <w:pPr>
        <w:ind w:firstLine="709"/>
        <w:jc w:val="both"/>
        <w:rPr>
          <w:sz w:val="24"/>
          <w:szCs w:val="24"/>
        </w:rPr>
      </w:pPr>
      <w:r w:rsidRPr="00760411">
        <w:rPr>
          <w:sz w:val="24"/>
          <w:szCs w:val="24"/>
        </w:rPr>
        <w:t xml:space="preserve">Siūlomų prekių pakuotėms taikomi minimalūs aplinkos apsaugos kriterijai. </w:t>
      </w:r>
      <w:r w:rsidRPr="00760411">
        <w:rPr>
          <w:sz w:val="24"/>
          <w:szCs w:val="24"/>
          <w:lang w:eastAsia="lt-LT"/>
        </w:rPr>
        <w:t>Pakuotės:</w:t>
      </w:r>
      <w:r w:rsidRPr="00760411">
        <w:rPr>
          <w:b/>
          <w:bCs/>
          <w:sz w:val="24"/>
          <w:szCs w:val="24"/>
          <w:lang w:eastAsia="lt-LT"/>
        </w:rPr>
        <w:t xml:space="preserve"> </w:t>
      </w:r>
      <w:r w:rsidRPr="00760411">
        <w:rPr>
          <w:sz w:val="24"/>
          <w:szCs w:val="24"/>
          <w:lang w:eastAsia="lt-LT"/>
        </w:rPr>
        <w:t>turi būti laikytinos perdirbamosiomis pakuotėmis pagal Lietuvos Respublikos mokesčio už aplinkos teršimą įstatymo nuostatas.</w:t>
      </w:r>
    </w:p>
    <w:p w14:paraId="6963843B" w14:textId="77777777" w:rsidR="006D559A" w:rsidRDefault="006D559A" w:rsidP="006D559A">
      <w:pPr>
        <w:pStyle w:val="Antrat3"/>
        <w:keepNext w:val="0"/>
        <w:widowControl w:val="0"/>
        <w:ind w:left="0" w:firstLine="426"/>
        <w:rPr>
          <w:b/>
          <w:color w:val="000000"/>
          <w:szCs w:val="24"/>
        </w:rPr>
      </w:pPr>
      <w:r>
        <w:rPr>
          <w:sz w:val="22"/>
          <w:szCs w:val="22"/>
        </w:rPr>
        <w:t xml:space="preserve">       </w:t>
      </w:r>
      <w:r w:rsidRPr="00DB6F5B">
        <w:rPr>
          <w:b/>
          <w:szCs w:val="24"/>
        </w:rPr>
        <w:t>Ekonomiškai naudingiausias pasiūlymas vertinamas eurais pagal mažiausią kainą</w:t>
      </w:r>
      <w:r>
        <w:rPr>
          <w:b/>
          <w:szCs w:val="24"/>
        </w:rPr>
        <w:t xml:space="preserve"> (bendra pasiūlymo kaina su PVM) </w:t>
      </w:r>
      <w:r w:rsidRPr="00DB6F5B">
        <w:rPr>
          <w:b/>
          <w:color w:val="000000"/>
          <w:szCs w:val="24"/>
        </w:rPr>
        <w:t>.</w:t>
      </w:r>
      <w:r>
        <w:rPr>
          <w:b/>
          <w:color w:val="000000"/>
          <w:szCs w:val="24"/>
        </w:rPr>
        <w:t xml:space="preserve"> </w:t>
      </w:r>
    </w:p>
    <w:p w14:paraId="29D4BB01" w14:textId="77777777" w:rsidR="006D559A" w:rsidRDefault="006D559A" w:rsidP="006D559A">
      <w:pPr>
        <w:rPr>
          <w:lang w:val="lt-LT"/>
        </w:rPr>
      </w:pPr>
    </w:p>
    <w:p w14:paraId="6116DA98" w14:textId="77777777" w:rsidR="006D559A" w:rsidRPr="005D58AE" w:rsidRDefault="006D559A" w:rsidP="006D559A">
      <w:pPr>
        <w:rPr>
          <w:lang w:val="lt-LT"/>
        </w:rPr>
      </w:pPr>
    </w:p>
    <w:p w14:paraId="44CCF321" w14:textId="77777777" w:rsidR="006D559A" w:rsidRPr="009C37A9" w:rsidRDefault="006D559A" w:rsidP="006D559A">
      <w:pPr>
        <w:pStyle w:val="Sraopastraipa"/>
        <w:numPr>
          <w:ilvl w:val="0"/>
          <w:numId w:val="16"/>
        </w:numPr>
        <w:rPr>
          <w:sz w:val="24"/>
          <w:szCs w:val="24"/>
          <w:lang w:val="en-US"/>
        </w:rPr>
      </w:pPr>
      <w:r w:rsidRPr="009C37A9">
        <w:rPr>
          <w:sz w:val="24"/>
          <w:szCs w:val="24"/>
        </w:rPr>
        <w:t xml:space="preserve">Pirkimo dalies </w:t>
      </w:r>
      <w:r>
        <w:rPr>
          <w:b/>
          <w:sz w:val="24"/>
          <w:szCs w:val="24"/>
        </w:rPr>
        <w:t>Kompensuojami vaistai</w:t>
      </w:r>
    </w:p>
    <w:p w14:paraId="059800C6" w14:textId="77777777" w:rsidR="006D559A" w:rsidRPr="006D5D0A" w:rsidRDefault="006D559A" w:rsidP="006D559A">
      <w:pPr>
        <w:ind w:firstLine="720"/>
        <w:jc w:val="both"/>
        <w:rPr>
          <w:i/>
          <w:iCs/>
          <w:sz w:val="16"/>
        </w:rPr>
      </w:pPr>
    </w:p>
    <w:p w14:paraId="33625FDB" w14:textId="77777777" w:rsidR="006D559A" w:rsidRPr="004474C1" w:rsidRDefault="006D559A" w:rsidP="006D559A">
      <w:pPr>
        <w:ind w:firstLine="720"/>
        <w:jc w:val="both"/>
        <w:rPr>
          <w:i/>
          <w:iCs/>
          <w:sz w:val="22"/>
        </w:rPr>
      </w:pPr>
      <w:r w:rsidRPr="004474C1">
        <w:rPr>
          <w:b/>
          <w:bCs/>
          <w:sz w:val="22"/>
        </w:rPr>
        <w:t xml:space="preserve">Bendra pasiūlymo kaina įskaitant PVM: __________ Eur </w:t>
      </w:r>
      <w:proofErr w:type="gramStart"/>
      <w:r w:rsidRPr="004474C1">
        <w:rPr>
          <w:b/>
          <w:bCs/>
          <w:sz w:val="22"/>
        </w:rPr>
        <w:t>( _</w:t>
      </w:r>
      <w:proofErr w:type="gramEnd"/>
      <w:r w:rsidRPr="004474C1">
        <w:rPr>
          <w:b/>
          <w:bCs/>
          <w:sz w:val="22"/>
        </w:rPr>
        <w:t>____________ )</w:t>
      </w:r>
      <w:r w:rsidRPr="004474C1">
        <w:rPr>
          <w:sz w:val="22"/>
        </w:rPr>
        <w:t xml:space="preserve"> </w:t>
      </w:r>
      <w:r w:rsidRPr="004474C1">
        <w:rPr>
          <w:i/>
          <w:iCs/>
          <w:sz w:val="22"/>
        </w:rPr>
        <w:t>[turi būti nurodyta bendra kaina su PVM, skaičiais ir žodžiais].</w:t>
      </w:r>
    </w:p>
    <w:p w14:paraId="600429AD" w14:textId="77777777" w:rsidR="006D559A" w:rsidRDefault="006D559A" w:rsidP="006D559A">
      <w:pPr>
        <w:ind w:firstLine="720"/>
        <w:jc w:val="both"/>
        <w:rPr>
          <w:iCs/>
          <w:sz w:val="22"/>
        </w:rPr>
      </w:pPr>
      <w:r w:rsidRPr="004474C1">
        <w:rPr>
          <w:iCs/>
          <w:sz w:val="22"/>
        </w:rPr>
        <w:t xml:space="preserve">Į Pasiūlymo kainą įskaičiuotas PVM mokestis, kuris sudaro </w:t>
      </w:r>
      <w:r w:rsidRPr="004474C1">
        <w:rPr>
          <w:bCs/>
          <w:sz w:val="22"/>
        </w:rPr>
        <w:t xml:space="preserve">________ Eur </w:t>
      </w:r>
      <w:proofErr w:type="gramStart"/>
      <w:r w:rsidRPr="004474C1">
        <w:rPr>
          <w:bCs/>
          <w:sz w:val="22"/>
        </w:rPr>
        <w:t>( _</w:t>
      </w:r>
      <w:proofErr w:type="gramEnd"/>
      <w:r w:rsidRPr="004474C1">
        <w:rPr>
          <w:bCs/>
          <w:sz w:val="22"/>
        </w:rPr>
        <w:t>__________ )</w:t>
      </w:r>
      <w:r w:rsidRPr="004474C1">
        <w:rPr>
          <w:i/>
          <w:iCs/>
          <w:sz w:val="22"/>
        </w:rPr>
        <w:t xml:space="preserve"> [turi būti nurodyta bendra PVM suma, skaičiais ir žodžiais]</w:t>
      </w:r>
      <w:r w:rsidRPr="004474C1">
        <w:rPr>
          <w:iCs/>
          <w:sz w:val="22"/>
        </w:rPr>
        <w:t>.</w:t>
      </w:r>
    </w:p>
    <w:p w14:paraId="1ABFB8E0" w14:textId="77777777" w:rsidR="006D559A" w:rsidRPr="004474C1" w:rsidRDefault="006D559A" w:rsidP="006D559A">
      <w:pPr>
        <w:ind w:firstLine="720"/>
        <w:jc w:val="both"/>
        <w:rPr>
          <w:iCs/>
          <w:sz w:val="22"/>
        </w:rPr>
      </w:pPr>
    </w:p>
    <w:p w14:paraId="482439D9" w14:textId="77777777" w:rsidR="006D559A" w:rsidRDefault="006D559A" w:rsidP="006D559A">
      <w:pPr>
        <w:ind w:firstLine="720"/>
        <w:jc w:val="both"/>
        <w:rPr>
          <w:i/>
          <w:iCs/>
          <w:sz w:val="16"/>
        </w:rPr>
      </w:pPr>
    </w:p>
    <w:p w14:paraId="30CC16D2" w14:textId="439297E5" w:rsidR="006D559A" w:rsidRPr="009C37A9" w:rsidRDefault="006D559A" w:rsidP="006D559A">
      <w:pPr>
        <w:pStyle w:val="Sraopastraipa"/>
        <w:numPr>
          <w:ilvl w:val="0"/>
          <w:numId w:val="16"/>
        </w:numPr>
        <w:rPr>
          <w:sz w:val="24"/>
          <w:szCs w:val="24"/>
          <w:lang w:val="en-US"/>
        </w:rPr>
      </w:pPr>
      <w:r w:rsidRPr="009C37A9">
        <w:rPr>
          <w:sz w:val="24"/>
          <w:szCs w:val="24"/>
        </w:rPr>
        <w:t xml:space="preserve">Pirkimo dalies </w:t>
      </w:r>
      <w:r w:rsidR="00B050C3">
        <w:rPr>
          <w:b/>
          <w:sz w:val="24"/>
          <w:szCs w:val="24"/>
        </w:rPr>
        <w:t>Kompensuojamos m</w:t>
      </w:r>
      <w:r>
        <w:rPr>
          <w:b/>
          <w:sz w:val="24"/>
          <w:szCs w:val="24"/>
        </w:rPr>
        <w:t>edicinos pagalbos priemonės</w:t>
      </w:r>
    </w:p>
    <w:p w14:paraId="209439BA" w14:textId="77777777" w:rsidR="006D559A" w:rsidRPr="006D5D0A" w:rsidRDefault="006D559A" w:rsidP="006D559A">
      <w:pPr>
        <w:ind w:firstLine="720"/>
        <w:jc w:val="both"/>
        <w:rPr>
          <w:i/>
          <w:iCs/>
          <w:sz w:val="16"/>
        </w:rPr>
      </w:pPr>
    </w:p>
    <w:p w14:paraId="71775A53" w14:textId="77777777" w:rsidR="006D559A" w:rsidRPr="004474C1" w:rsidRDefault="006D559A" w:rsidP="006D559A">
      <w:pPr>
        <w:ind w:firstLine="720"/>
        <w:jc w:val="both"/>
        <w:rPr>
          <w:i/>
          <w:iCs/>
          <w:sz w:val="22"/>
        </w:rPr>
      </w:pPr>
      <w:r w:rsidRPr="004474C1">
        <w:rPr>
          <w:b/>
          <w:bCs/>
          <w:sz w:val="22"/>
        </w:rPr>
        <w:t xml:space="preserve">Bendra pasiūlymo kaina įskaitant PVM: __________ Eur </w:t>
      </w:r>
      <w:proofErr w:type="gramStart"/>
      <w:r w:rsidRPr="004474C1">
        <w:rPr>
          <w:b/>
          <w:bCs/>
          <w:sz w:val="22"/>
        </w:rPr>
        <w:t>( _</w:t>
      </w:r>
      <w:proofErr w:type="gramEnd"/>
      <w:r w:rsidRPr="004474C1">
        <w:rPr>
          <w:b/>
          <w:bCs/>
          <w:sz w:val="22"/>
        </w:rPr>
        <w:t>____________ )</w:t>
      </w:r>
      <w:r w:rsidRPr="004474C1">
        <w:rPr>
          <w:sz w:val="22"/>
        </w:rPr>
        <w:t xml:space="preserve"> </w:t>
      </w:r>
      <w:r w:rsidRPr="004474C1">
        <w:rPr>
          <w:i/>
          <w:iCs/>
          <w:sz w:val="22"/>
        </w:rPr>
        <w:t>[turi būti nurodyta bendra kaina su PVM, skaičiais ir žodžiais].</w:t>
      </w:r>
    </w:p>
    <w:p w14:paraId="0AD1267B" w14:textId="0DCC4D0E" w:rsidR="006D559A" w:rsidRDefault="006D559A" w:rsidP="006D559A">
      <w:pPr>
        <w:ind w:firstLine="720"/>
        <w:jc w:val="both"/>
        <w:rPr>
          <w:iCs/>
          <w:sz w:val="22"/>
        </w:rPr>
      </w:pPr>
      <w:r w:rsidRPr="004474C1">
        <w:rPr>
          <w:iCs/>
          <w:sz w:val="22"/>
        </w:rPr>
        <w:t xml:space="preserve">Į Pasiūlymo kainą įskaičiuotas PVM mokestis, kuris sudaro </w:t>
      </w:r>
      <w:r w:rsidRPr="004474C1">
        <w:rPr>
          <w:bCs/>
          <w:sz w:val="22"/>
        </w:rPr>
        <w:t xml:space="preserve">________ Eur </w:t>
      </w:r>
      <w:proofErr w:type="gramStart"/>
      <w:r w:rsidRPr="004474C1">
        <w:rPr>
          <w:bCs/>
          <w:sz w:val="22"/>
        </w:rPr>
        <w:t>( _</w:t>
      </w:r>
      <w:proofErr w:type="gramEnd"/>
      <w:r w:rsidRPr="004474C1">
        <w:rPr>
          <w:bCs/>
          <w:sz w:val="22"/>
        </w:rPr>
        <w:t>__________ )</w:t>
      </w:r>
      <w:r w:rsidRPr="004474C1">
        <w:rPr>
          <w:i/>
          <w:iCs/>
          <w:sz w:val="22"/>
        </w:rPr>
        <w:t xml:space="preserve"> [turi būti nurodyta bendra PVM suma, skaičiais ir žodžiais]</w:t>
      </w:r>
      <w:r w:rsidRPr="004474C1">
        <w:rPr>
          <w:iCs/>
          <w:sz w:val="22"/>
        </w:rPr>
        <w:t>.</w:t>
      </w:r>
    </w:p>
    <w:p w14:paraId="71B4D931" w14:textId="41FD151A" w:rsidR="00476E41" w:rsidRDefault="00476E41" w:rsidP="006D559A">
      <w:pPr>
        <w:ind w:firstLine="720"/>
        <w:jc w:val="both"/>
        <w:rPr>
          <w:iCs/>
          <w:sz w:val="22"/>
        </w:rPr>
      </w:pPr>
    </w:p>
    <w:p w14:paraId="251F5A4B" w14:textId="3ED7AC8A" w:rsidR="00476E41" w:rsidRDefault="00476E41" w:rsidP="006D559A">
      <w:pPr>
        <w:ind w:firstLine="720"/>
        <w:jc w:val="both"/>
        <w:rPr>
          <w:iCs/>
          <w:sz w:val="22"/>
        </w:rPr>
      </w:pPr>
    </w:p>
    <w:p w14:paraId="535514CE" w14:textId="2067FCAF" w:rsidR="00476E41" w:rsidRPr="009C37A9" w:rsidRDefault="00476E41" w:rsidP="00476E41">
      <w:pPr>
        <w:pStyle w:val="Sraopastraipa"/>
        <w:numPr>
          <w:ilvl w:val="0"/>
          <w:numId w:val="16"/>
        </w:numPr>
        <w:rPr>
          <w:sz w:val="24"/>
          <w:szCs w:val="24"/>
          <w:lang w:val="en-US"/>
        </w:rPr>
      </w:pPr>
      <w:r w:rsidRPr="009C37A9">
        <w:rPr>
          <w:sz w:val="24"/>
          <w:szCs w:val="24"/>
        </w:rPr>
        <w:t xml:space="preserve">Pirkimo dalies </w:t>
      </w:r>
      <w:r>
        <w:rPr>
          <w:b/>
          <w:sz w:val="24"/>
          <w:szCs w:val="24"/>
        </w:rPr>
        <w:t>Receptiniai nekompensuojami vaistai</w:t>
      </w:r>
    </w:p>
    <w:p w14:paraId="020BFBC8" w14:textId="77777777" w:rsidR="00476E41" w:rsidRPr="006D5D0A" w:rsidRDefault="00476E41" w:rsidP="00476E41">
      <w:pPr>
        <w:ind w:firstLine="720"/>
        <w:jc w:val="both"/>
        <w:rPr>
          <w:i/>
          <w:iCs/>
          <w:sz w:val="16"/>
        </w:rPr>
      </w:pPr>
    </w:p>
    <w:p w14:paraId="20C6CC13" w14:textId="77777777" w:rsidR="00476E41" w:rsidRPr="004474C1" w:rsidRDefault="00476E41" w:rsidP="00476E41">
      <w:pPr>
        <w:ind w:firstLine="720"/>
        <w:jc w:val="both"/>
        <w:rPr>
          <w:i/>
          <w:iCs/>
          <w:sz w:val="22"/>
        </w:rPr>
      </w:pPr>
      <w:r w:rsidRPr="004474C1">
        <w:rPr>
          <w:b/>
          <w:bCs/>
          <w:sz w:val="22"/>
        </w:rPr>
        <w:t xml:space="preserve">Bendra pasiūlymo kaina įskaitant PVM: __________ Eur </w:t>
      </w:r>
      <w:proofErr w:type="gramStart"/>
      <w:r w:rsidRPr="004474C1">
        <w:rPr>
          <w:b/>
          <w:bCs/>
          <w:sz w:val="22"/>
        </w:rPr>
        <w:t>( _</w:t>
      </w:r>
      <w:proofErr w:type="gramEnd"/>
      <w:r w:rsidRPr="004474C1">
        <w:rPr>
          <w:b/>
          <w:bCs/>
          <w:sz w:val="22"/>
        </w:rPr>
        <w:t>____________ )</w:t>
      </w:r>
      <w:r w:rsidRPr="004474C1">
        <w:rPr>
          <w:sz w:val="22"/>
        </w:rPr>
        <w:t xml:space="preserve"> </w:t>
      </w:r>
      <w:r w:rsidRPr="004474C1">
        <w:rPr>
          <w:i/>
          <w:iCs/>
          <w:sz w:val="22"/>
        </w:rPr>
        <w:t>[turi būti nurodyta bendra kaina su PVM, skaičiais ir žodžiais].</w:t>
      </w:r>
    </w:p>
    <w:p w14:paraId="058FB306" w14:textId="77777777" w:rsidR="00476E41" w:rsidRPr="004474C1" w:rsidRDefault="00476E41" w:rsidP="00476E41">
      <w:pPr>
        <w:ind w:firstLine="720"/>
        <w:jc w:val="both"/>
        <w:rPr>
          <w:iCs/>
          <w:sz w:val="22"/>
        </w:rPr>
      </w:pPr>
      <w:r w:rsidRPr="004474C1">
        <w:rPr>
          <w:iCs/>
          <w:sz w:val="22"/>
        </w:rPr>
        <w:t xml:space="preserve">Į Pasiūlymo kainą įskaičiuotas PVM mokestis, kuris sudaro </w:t>
      </w:r>
      <w:r w:rsidRPr="004474C1">
        <w:rPr>
          <w:bCs/>
          <w:sz w:val="22"/>
        </w:rPr>
        <w:t xml:space="preserve">________ Eur </w:t>
      </w:r>
      <w:proofErr w:type="gramStart"/>
      <w:r w:rsidRPr="004474C1">
        <w:rPr>
          <w:bCs/>
          <w:sz w:val="22"/>
        </w:rPr>
        <w:t>( _</w:t>
      </w:r>
      <w:proofErr w:type="gramEnd"/>
      <w:r w:rsidRPr="004474C1">
        <w:rPr>
          <w:bCs/>
          <w:sz w:val="22"/>
        </w:rPr>
        <w:t>__________ )</w:t>
      </w:r>
      <w:r w:rsidRPr="004474C1">
        <w:rPr>
          <w:i/>
          <w:iCs/>
          <w:sz w:val="22"/>
        </w:rPr>
        <w:t xml:space="preserve"> [turi būti nurodyta bendra PVM suma, skaičiais ir žodžiais]</w:t>
      </w:r>
      <w:r w:rsidRPr="004474C1">
        <w:rPr>
          <w:iCs/>
          <w:sz w:val="22"/>
        </w:rPr>
        <w:t>.</w:t>
      </w:r>
    </w:p>
    <w:p w14:paraId="74D3A78C" w14:textId="77777777" w:rsidR="00476E41" w:rsidRDefault="00476E41" w:rsidP="00476E41">
      <w:pPr>
        <w:ind w:firstLine="720"/>
        <w:jc w:val="both"/>
        <w:rPr>
          <w:i/>
          <w:iCs/>
          <w:sz w:val="16"/>
        </w:rPr>
      </w:pPr>
    </w:p>
    <w:p w14:paraId="7302F3EF" w14:textId="77777777" w:rsidR="00476E41" w:rsidRPr="004474C1" w:rsidRDefault="00476E41" w:rsidP="006D559A">
      <w:pPr>
        <w:ind w:firstLine="720"/>
        <w:jc w:val="both"/>
        <w:rPr>
          <w:iCs/>
          <w:sz w:val="22"/>
        </w:rPr>
      </w:pPr>
    </w:p>
    <w:p w14:paraId="14BDE7C5" w14:textId="5F5E813C" w:rsidR="006D559A" w:rsidRDefault="006D559A" w:rsidP="006D559A">
      <w:pPr>
        <w:ind w:firstLine="720"/>
        <w:jc w:val="both"/>
        <w:rPr>
          <w:i/>
          <w:iCs/>
          <w:sz w:val="16"/>
        </w:rPr>
      </w:pPr>
    </w:p>
    <w:p w14:paraId="4790B6E2" w14:textId="15C4DF03" w:rsidR="003765E3" w:rsidRDefault="003765E3" w:rsidP="006D559A">
      <w:pPr>
        <w:ind w:firstLine="720"/>
        <w:jc w:val="both"/>
        <w:rPr>
          <w:i/>
          <w:iCs/>
          <w:sz w:val="16"/>
        </w:rPr>
      </w:pPr>
    </w:p>
    <w:p w14:paraId="326A80DE" w14:textId="76CFDF6D" w:rsidR="003765E3" w:rsidRPr="009C37A9" w:rsidRDefault="003765E3" w:rsidP="003765E3">
      <w:pPr>
        <w:pStyle w:val="Sraopastraipa"/>
        <w:numPr>
          <w:ilvl w:val="0"/>
          <w:numId w:val="16"/>
        </w:numPr>
        <w:rPr>
          <w:sz w:val="24"/>
          <w:szCs w:val="24"/>
          <w:lang w:val="en-US"/>
        </w:rPr>
      </w:pPr>
      <w:r w:rsidRPr="009C37A9">
        <w:rPr>
          <w:sz w:val="24"/>
          <w:szCs w:val="24"/>
        </w:rPr>
        <w:t xml:space="preserve">Pirkimo dalies </w:t>
      </w:r>
      <w:r>
        <w:rPr>
          <w:b/>
          <w:sz w:val="24"/>
          <w:szCs w:val="24"/>
        </w:rPr>
        <w:t>V</w:t>
      </w:r>
      <w:r w:rsidRPr="003765E3">
        <w:rPr>
          <w:b/>
          <w:sz w:val="24"/>
          <w:szCs w:val="24"/>
        </w:rPr>
        <w:t>aistai, maisto papildai ir kiti medicinos reikmenys</w:t>
      </w:r>
    </w:p>
    <w:p w14:paraId="3ADE99D8" w14:textId="77777777" w:rsidR="003765E3" w:rsidRPr="006D5D0A" w:rsidRDefault="003765E3" w:rsidP="003765E3">
      <w:pPr>
        <w:ind w:firstLine="720"/>
        <w:jc w:val="both"/>
        <w:rPr>
          <w:i/>
          <w:iCs/>
          <w:sz w:val="16"/>
        </w:rPr>
      </w:pPr>
    </w:p>
    <w:p w14:paraId="08C0BB1B" w14:textId="77777777" w:rsidR="003765E3" w:rsidRPr="004474C1" w:rsidRDefault="003765E3" w:rsidP="003765E3">
      <w:pPr>
        <w:ind w:firstLine="720"/>
        <w:jc w:val="both"/>
        <w:rPr>
          <w:i/>
          <w:iCs/>
          <w:sz w:val="22"/>
        </w:rPr>
      </w:pPr>
      <w:r w:rsidRPr="004474C1">
        <w:rPr>
          <w:b/>
          <w:bCs/>
          <w:sz w:val="22"/>
        </w:rPr>
        <w:t xml:space="preserve">Bendra pasiūlymo kaina įskaitant PVM: __________ Eur </w:t>
      </w:r>
      <w:proofErr w:type="gramStart"/>
      <w:r w:rsidRPr="004474C1">
        <w:rPr>
          <w:b/>
          <w:bCs/>
          <w:sz w:val="22"/>
        </w:rPr>
        <w:t>( _</w:t>
      </w:r>
      <w:proofErr w:type="gramEnd"/>
      <w:r w:rsidRPr="004474C1">
        <w:rPr>
          <w:b/>
          <w:bCs/>
          <w:sz w:val="22"/>
        </w:rPr>
        <w:t>____________ )</w:t>
      </w:r>
      <w:r w:rsidRPr="004474C1">
        <w:rPr>
          <w:sz w:val="22"/>
        </w:rPr>
        <w:t xml:space="preserve"> </w:t>
      </w:r>
      <w:r w:rsidRPr="004474C1">
        <w:rPr>
          <w:i/>
          <w:iCs/>
          <w:sz w:val="22"/>
        </w:rPr>
        <w:t>[turi būti nurodyta bendra kaina su PVM, skaičiais ir žodžiais].</w:t>
      </w:r>
    </w:p>
    <w:p w14:paraId="64D6A0CC" w14:textId="77777777" w:rsidR="003765E3" w:rsidRPr="004474C1" w:rsidRDefault="003765E3" w:rsidP="003765E3">
      <w:pPr>
        <w:ind w:firstLine="720"/>
        <w:jc w:val="both"/>
        <w:rPr>
          <w:iCs/>
          <w:sz w:val="22"/>
        </w:rPr>
      </w:pPr>
      <w:r w:rsidRPr="004474C1">
        <w:rPr>
          <w:iCs/>
          <w:sz w:val="22"/>
        </w:rPr>
        <w:t xml:space="preserve">Į Pasiūlymo kainą įskaičiuotas PVM mokestis, kuris sudaro </w:t>
      </w:r>
      <w:r w:rsidRPr="004474C1">
        <w:rPr>
          <w:bCs/>
          <w:sz w:val="22"/>
        </w:rPr>
        <w:t xml:space="preserve">________ Eur </w:t>
      </w:r>
      <w:proofErr w:type="gramStart"/>
      <w:r w:rsidRPr="004474C1">
        <w:rPr>
          <w:bCs/>
          <w:sz w:val="22"/>
        </w:rPr>
        <w:t>( _</w:t>
      </w:r>
      <w:proofErr w:type="gramEnd"/>
      <w:r w:rsidRPr="004474C1">
        <w:rPr>
          <w:bCs/>
          <w:sz w:val="22"/>
        </w:rPr>
        <w:t>__________ )</w:t>
      </w:r>
      <w:r w:rsidRPr="004474C1">
        <w:rPr>
          <w:i/>
          <w:iCs/>
          <w:sz w:val="22"/>
        </w:rPr>
        <w:t xml:space="preserve"> [turi būti nurodyta bendra PVM suma, skaičiais ir žodžiais]</w:t>
      </w:r>
      <w:r w:rsidRPr="004474C1">
        <w:rPr>
          <w:iCs/>
          <w:sz w:val="22"/>
        </w:rPr>
        <w:t>.</w:t>
      </w:r>
    </w:p>
    <w:p w14:paraId="3CAC2093" w14:textId="77777777" w:rsidR="003765E3" w:rsidRDefault="003765E3" w:rsidP="006D559A">
      <w:pPr>
        <w:ind w:firstLine="720"/>
        <w:jc w:val="both"/>
        <w:rPr>
          <w:i/>
          <w:iCs/>
          <w:sz w:val="16"/>
        </w:rPr>
      </w:pPr>
    </w:p>
    <w:p w14:paraId="5471350D" w14:textId="77777777" w:rsidR="006D559A" w:rsidRPr="006D5D0A" w:rsidRDefault="006D559A" w:rsidP="006D559A">
      <w:pPr>
        <w:jc w:val="both"/>
        <w:rPr>
          <w:i/>
          <w:iCs/>
          <w:sz w:val="16"/>
        </w:rPr>
      </w:pPr>
    </w:p>
    <w:p w14:paraId="160D0E50" w14:textId="77777777" w:rsidR="006D559A" w:rsidRPr="004474C1" w:rsidRDefault="006D559A" w:rsidP="006D559A">
      <w:pPr>
        <w:ind w:firstLine="720"/>
        <w:jc w:val="both"/>
        <w:rPr>
          <w:sz w:val="22"/>
        </w:rPr>
      </w:pPr>
      <w:r w:rsidRPr="004474C1">
        <w:rPr>
          <w:sz w:val="22"/>
        </w:rPr>
        <w:t>Pirkimo sutarčiai vykdyti ketiname pasitelkti šiuos subrangovus (subtiekėjus):</w:t>
      </w:r>
    </w:p>
    <w:tbl>
      <w:tblPr>
        <w:tblW w:w="9667" w:type="dxa"/>
        <w:tblInd w:w="108" w:type="dxa"/>
        <w:tblLayout w:type="fixed"/>
        <w:tblLook w:val="0000" w:firstRow="0" w:lastRow="0" w:firstColumn="0" w:lastColumn="0" w:noHBand="0" w:noVBand="0"/>
      </w:tblPr>
      <w:tblGrid>
        <w:gridCol w:w="880"/>
        <w:gridCol w:w="2197"/>
        <w:gridCol w:w="972"/>
        <w:gridCol w:w="973"/>
        <w:gridCol w:w="2745"/>
        <w:gridCol w:w="1900"/>
      </w:tblGrid>
      <w:tr w:rsidR="006D559A" w:rsidRPr="004474C1" w14:paraId="76CE7B85" w14:textId="77777777" w:rsidTr="00AE27BA">
        <w:tc>
          <w:tcPr>
            <w:tcW w:w="880" w:type="dxa"/>
            <w:tcBorders>
              <w:top w:val="single" w:sz="4" w:space="0" w:color="000000"/>
              <w:left w:val="single" w:sz="4" w:space="0" w:color="000000"/>
              <w:bottom w:val="single" w:sz="4" w:space="0" w:color="000000"/>
            </w:tcBorders>
          </w:tcPr>
          <w:p w14:paraId="0DEADDB2" w14:textId="77777777" w:rsidR="006D559A" w:rsidRPr="004474C1" w:rsidRDefault="006D559A" w:rsidP="00AE27BA">
            <w:pPr>
              <w:pStyle w:val="Antrats"/>
              <w:widowControl/>
              <w:tabs>
                <w:tab w:val="clear" w:pos="4153"/>
                <w:tab w:val="clear" w:pos="8306"/>
              </w:tabs>
              <w:snapToGrid w:val="0"/>
              <w:spacing w:after="0"/>
              <w:jc w:val="center"/>
              <w:rPr>
                <w:rFonts w:eastAsia="Calibri"/>
                <w:sz w:val="22"/>
                <w:szCs w:val="22"/>
              </w:rPr>
            </w:pPr>
            <w:r w:rsidRPr="004474C1">
              <w:rPr>
                <w:rFonts w:eastAsia="Calibri"/>
                <w:sz w:val="22"/>
                <w:szCs w:val="22"/>
              </w:rPr>
              <w:t>Eil. Nr.</w:t>
            </w:r>
          </w:p>
        </w:tc>
        <w:tc>
          <w:tcPr>
            <w:tcW w:w="2197" w:type="dxa"/>
            <w:tcBorders>
              <w:top w:val="single" w:sz="4" w:space="0" w:color="000000"/>
              <w:left w:val="single" w:sz="4" w:space="0" w:color="000000"/>
              <w:bottom w:val="single" w:sz="4" w:space="0" w:color="000000"/>
            </w:tcBorders>
          </w:tcPr>
          <w:p w14:paraId="0647A5D9" w14:textId="77777777" w:rsidR="006D559A" w:rsidRPr="004474C1" w:rsidRDefault="006D559A" w:rsidP="00AE27BA">
            <w:pPr>
              <w:snapToGrid w:val="0"/>
              <w:jc w:val="center"/>
              <w:rPr>
                <w:sz w:val="22"/>
              </w:rPr>
            </w:pPr>
            <w:r w:rsidRPr="004474C1">
              <w:rPr>
                <w:sz w:val="22"/>
              </w:rPr>
              <w:t>Subrangovo (subtiekėjo) pavadinimas</w:t>
            </w:r>
          </w:p>
        </w:tc>
        <w:tc>
          <w:tcPr>
            <w:tcW w:w="972" w:type="dxa"/>
            <w:tcBorders>
              <w:top w:val="single" w:sz="4" w:space="0" w:color="000000"/>
              <w:left w:val="single" w:sz="4" w:space="0" w:color="000000"/>
              <w:bottom w:val="single" w:sz="4" w:space="0" w:color="000000"/>
            </w:tcBorders>
          </w:tcPr>
          <w:p w14:paraId="05B22172" w14:textId="77777777" w:rsidR="006D559A" w:rsidRPr="004474C1" w:rsidRDefault="006D559A" w:rsidP="00AE27BA">
            <w:pPr>
              <w:snapToGrid w:val="0"/>
              <w:jc w:val="center"/>
              <w:rPr>
                <w:sz w:val="22"/>
              </w:rPr>
            </w:pPr>
            <w:r w:rsidRPr="004474C1">
              <w:rPr>
                <w:sz w:val="22"/>
              </w:rPr>
              <w:t>Įmonės kodas</w:t>
            </w:r>
          </w:p>
        </w:tc>
        <w:tc>
          <w:tcPr>
            <w:tcW w:w="973" w:type="dxa"/>
            <w:tcBorders>
              <w:top w:val="single" w:sz="4" w:space="0" w:color="000000"/>
              <w:left w:val="single" w:sz="4" w:space="0" w:color="000000"/>
              <w:bottom w:val="single" w:sz="4" w:space="0" w:color="000000"/>
            </w:tcBorders>
          </w:tcPr>
          <w:p w14:paraId="1DB9BAF4" w14:textId="77777777" w:rsidR="006D559A" w:rsidRPr="004474C1" w:rsidRDefault="006D559A" w:rsidP="00AE27BA">
            <w:pPr>
              <w:snapToGrid w:val="0"/>
              <w:jc w:val="center"/>
              <w:rPr>
                <w:sz w:val="22"/>
              </w:rPr>
            </w:pPr>
            <w:r w:rsidRPr="004474C1">
              <w:rPr>
                <w:sz w:val="22"/>
              </w:rPr>
              <w:t>Adresas</w:t>
            </w:r>
          </w:p>
        </w:tc>
        <w:tc>
          <w:tcPr>
            <w:tcW w:w="2745" w:type="dxa"/>
            <w:tcBorders>
              <w:top w:val="single" w:sz="4" w:space="0" w:color="000000"/>
              <w:left w:val="single" w:sz="4" w:space="0" w:color="000000"/>
              <w:bottom w:val="single" w:sz="4" w:space="0" w:color="000000"/>
            </w:tcBorders>
          </w:tcPr>
          <w:p w14:paraId="7945E061" w14:textId="77777777" w:rsidR="006D559A" w:rsidRPr="004474C1" w:rsidRDefault="006D559A" w:rsidP="00AE27BA">
            <w:pPr>
              <w:snapToGrid w:val="0"/>
              <w:jc w:val="center"/>
              <w:rPr>
                <w:sz w:val="22"/>
              </w:rPr>
            </w:pPr>
            <w:r w:rsidRPr="004474C1">
              <w:rPr>
                <w:sz w:val="22"/>
              </w:rPr>
              <w:t>Subrangovui ketinami pavesti darbai</w:t>
            </w:r>
          </w:p>
        </w:tc>
        <w:tc>
          <w:tcPr>
            <w:tcW w:w="1900" w:type="dxa"/>
            <w:tcBorders>
              <w:top w:val="single" w:sz="4" w:space="0" w:color="000000"/>
              <w:left w:val="single" w:sz="4" w:space="0" w:color="000000"/>
              <w:bottom w:val="single" w:sz="4" w:space="0" w:color="000000"/>
              <w:right w:val="single" w:sz="4" w:space="0" w:color="000000"/>
            </w:tcBorders>
          </w:tcPr>
          <w:p w14:paraId="08BDDCDB" w14:textId="77777777" w:rsidR="006D559A" w:rsidRPr="004474C1" w:rsidRDefault="006D559A" w:rsidP="00AE27BA">
            <w:pPr>
              <w:snapToGrid w:val="0"/>
              <w:jc w:val="center"/>
              <w:rPr>
                <w:sz w:val="22"/>
              </w:rPr>
            </w:pPr>
            <w:r w:rsidRPr="004474C1">
              <w:rPr>
                <w:sz w:val="22"/>
              </w:rPr>
              <w:t>Darbų apimtis proc.</w:t>
            </w:r>
          </w:p>
        </w:tc>
      </w:tr>
      <w:tr w:rsidR="006D559A" w:rsidRPr="004474C1" w14:paraId="60A05131" w14:textId="77777777" w:rsidTr="00AE27BA">
        <w:tc>
          <w:tcPr>
            <w:tcW w:w="880" w:type="dxa"/>
            <w:tcBorders>
              <w:top w:val="single" w:sz="4" w:space="0" w:color="000000"/>
              <w:left w:val="single" w:sz="4" w:space="0" w:color="000000"/>
              <w:bottom w:val="single" w:sz="4" w:space="0" w:color="000000"/>
            </w:tcBorders>
          </w:tcPr>
          <w:p w14:paraId="6A65A5D5" w14:textId="77777777" w:rsidR="006D559A" w:rsidRPr="004474C1" w:rsidRDefault="006D559A" w:rsidP="00AE27BA">
            <w:pPr>
              <w:snapToGrid w:val="0"/>
              <w:jc w:val="both"/>
              <w:rPr>
                <w:sz w:val="22"/>
              </w:rPr>
            </w:pPr>
          </w:p>
        </w:tc>
        <w:tc>
          <w:tcPr>
            <w:tcW w:w="2197" w:type="dxa"/>
            <w:tcBorders>
              <w:top w:val="single" w:sz="4" w:space="0" w:color="000000"/>
              <w:left w:val="single" w:sz="4" w:space="0" w:color="000000"/>
              <w:bottom w:val="single" w:sz="4" w:space="0" w:color="000000"/>
            </w:tcBorders>
          </w:tcPr>
          <w:p w14:paraId="5897DAC8" w14:textId="77777777" w:rsidR="006D559A" w:rsidRPr="004474C1" w:rsidRDefault="006D559A" w:rsidP="00AE27BA">
            <w:pPr>
              <w:snapToGrid w:val="0"/>
              <w:jc w:val="both"/>
              <w:rPr>
                <w:sz w:val="22"/>
              </w:rPr>
            </w:pPr>
          </w:p>
        </w:tc>
        <w:tc>
          <w:tcPr>
            <w:tcW w:w="972" w:type="dxa"/>
            <w:tcBorders>
              <w:top w:val="single" w:sz="4" w:space="0" w:color="000000"/>
              <w:left w:val="single" w:sz="4" w:space="0" w:color="000000"/>
              <w:bottom w:val="single" w:sz="4" w:space="0" w:color="000000"/>
            </w:tcBorders>
          </w:tcPr>
          <w:p w14:paraId="54B114E7" w14:textId="77777777" w:rsidR="006D559A" w:rsidRPr="004474C1" w:rsidRDefault="006D559A" w:rsidP="00AE27BA">
            <w:pPr>
              <w:snapToGrid w:val="0"/>
              <w:jc w:val="both"/>
              <w:rPr>
                <w:sz w:val="22"/>
              </w:rPr>
            </w:pPr>
          </w:p>
        </w:tc>
        <w:tc>
          <w:tcPr>
            <w:tcW w:w="973" w:type="dxa"/>
            <w:tcBorders>
              <w:top w:val="single" w:sz="4" w:space="0" w:color="000000"/>
              <w:left w:val="single" w:sz="4" w:space="0" w:color="000000"/>
              <w:bottom w:val="single" w:sz="4" w:space="0" w:color="000000"/>
            </w:tcBorders>
          </w:tcPr>
          <w:p w14:paraId="287BD17D" w14:textId="77777777" w:rsidR="006D559A" w:rsidRPr="004474C1" w:rsidRDefault="006D559A" w:rsidP="00AE27BA">
            <w:pPr>
              <w:snapToGrid w:val="0"/>
              <w:jc w:val="both"/>
              <w:rPr>
                <w:sz w:val="22"/>
              </w:rPr>
            </w:pPr>
          </w:p>
        </w:tc>
        <w:tc>
          <w:tcPr>
            <w:tcW w:w="2745" w:type="dxa"/>
            <w:tcBorders>
              <w:top w:val="single" w:sz="4" w:space="0" w:color="000000"/>
              <w:left w:val="single" w:sz="4" w:space="0" w:color="000000"/>
              <w:bottom w:val="single" w:sz="4" w:space="0" w:color="000000"/>
            </w:tcBorders>
          </w:tcPr>
          <w:p w14:paraId="31206DA5" w14:textId="77777777" w:rsidR="006D559A" w:rsidRPr="004474C1" w:rsidRDefault="006D559A" w:rsidP="00AE27BA">
            <w:pPr>
              <w:snapToGrid w:val="0"/>
              <w:jc w:val="both"/>
              <w:rPr>
                <w:sz w:val="22"/>
              </w:rPr>
            </w:pPr>
          </w:p>
        </w:tc>
        <w:tc>
          <w:tcPr>
            <w:tcW w:w="1900" w:type="dxa"/>
            <w:tcBorders>
              <w:top w:val="single" w:sz="4" w:space="0" w:color="000000"/>
              <w:left w:val="single" w:sz="4" w:space="0" w:color="000000"/>
              <w:bottom w:val="single" w:sz="4" w:space="0" w:color="000000"/>
              <w:right w:val="single" w:sz="4" w:space="0" w:color="000000"/>
            </w:tcBorders>
          </w:tcPr>
          <w:p w14:paraId="441B267D" w14:textId="77777777" w:rsidR="006D559A" w:rsidRPr="004474C1" w:rsidRDefault="006D559A" w:rsidP="00AE27BA">
            <w:pPr>
              <w:snapToGrid w:val="0"/>
              <w:jc w:val="both"/>
              <w:rPr>
                <w:sz w:val="22"/>
              </w:rPr>
            </w:pPr>
          </w:p>
        </w:tc>
      </w:tr>
    </w:tbl>
    <w:p w14:paraId="01579F18" w14:textId="77777777" w:rsidR="006D559A" w:rsidRPr="004474C1" w:rsidRDefault="006D559A" w:rsidP="006D559A">
      <w:pPr>
        <w:jc w:val="both"/>
        <w:rPr>
          <w:i/>
          <w:sz w:val="22"/>
        </w:rPr>
      </w:pPr>
      <w:r w:rsidRPr="004474C1">
        <w:rPr>
          <w:i/>
          <w:sz w:val="22"/>
        </w:rPr>
        <w:t>(pildoma, jeigu bus pasitelkiami subrangovai)</w:t>
      </w:r>
    </w:p>
    <w:p w14:paraId="197F0A7A" w14:textId="77777777" w:rsidR="006D559A" w:rsidRPr="006D5D0A" w:rsidRDefault="006D559A" w:rsidP="006D559A">
      <w:pPr>
        <w:ind w:firstLine="720"/>
        <w:jc w:val="both"/>
        <w:rPr>
          <w:sz w:val="16"/>
        </w:rPr>
      </w:pPr>
    </w:p>
    <w:p w14:paraId="39C1AAFC" w14:textId="77777777" w:rsidR="006D559A" w:rsidRPr="004474C1" w:rsidRDefault="006D559A" w:rsidP="006D559A">
      <w:pPr>
        <w:ind w:firstLine="720"/>
        <w:jc w:val="both"/>
        <w:rPr>
          <w:sz w:val="22"/>
        </w:rPr>
      </w:pPr>
      <w:r w:rsidRPr="004474C1">
        <w:rPr>
          <w:sz w:val="22"/>
        </w:rPr>
        <w:t>Kartu su pasiūlymu pateikiami šie dokumentai</w:t>
      </w:r>
      <w:r>
        <w:rPr>
          <w:sz w:val="22"/>
        </w:rPr>
        <w:t>:</w:t>
      </w:r>
    </w:p>
    <w:tbl>
      <w:tblPr>
        <w:tblW w:w="9667" w:type="dxa"/>
        <w:tblInd w:w="108" w:type="dxa"/>
        <w:tblLayout w:type="fixed"/>
        <w:tblLook w:val="0000" w:firstRow="0" w:lastRow="0" w:firstColumn="0" w:lastColumn="0" w:noHBand="0" w:noVBand="0"/>
      </w:tblPr>
      <w:tblGrid>
        <w:gridCol w:w="880"/>
        <w:gridCol w:w="6101"/>
        <w:gridCol w:w="2686"/>
      </w:tblGrid>
      <w:tr w:rsidR="006D559A" w:rsidRPr="004474C1" w14:paraId="7F16295D" w14:textId="77777777" w:rsidTr="00AE27BA">
        <w:tc>
          <w:tcPr>
            <w:tcW w:w="880" w:type="dxa"/>
            <w:tcBorders>
              <w:top w:val="single" w:sz="4" w:space="0" w:color="000000"/>
              <w:left w:val="single" w:sz="4" w:space="0" w:color="000000"/>
              <w:bottom w:val="single" w:sz="4" w:space="0" w:color="000000"/>
            </w:tcBorders>
          </w:tcPr>
          <w:p w14:paraId="55C96185" w14:textId="77777777" w:rsidR="006D559A" w:rsidRPr="004474C1" w:rsidRDefault="006D559A" w:rsidP="00AE27BA">
            <w:pPr>
              <w:snapToGrid w:val="0"/>
              <w:jc w:val="center"/>
              <w:rPr>
                <w:sz w:val="22"/>
              </w:rPr>
            </w:pPr>
            <w:r w:rsidRPr="004474C1">
              <w:rPr>
                <w:sz w:val="22"/>
              </w:rPr>
              <w:t>Eil.Nr.</w:t>
            </w:r>
          </w:p>
        </w:tc>
        <w:tc>
          <w:tcPr>
            <w:tcW w:w="6101" w:type="dxa"/>
            <w:tcBorders>
              <w:top w:val="single" w:sz="4" w:space="0" w:color="000000"/>
              <w:left w:val="single" w:sz="4" w:space="0" w:color="000000"/>
              <w:bottom w:val="single" w:sz="4" w:space="0" w:color="000000"/>
            </w:tcBorders>
          </w:tcPr>
          <w:p w14:paraId="29AF16EA" w14:textId="77777777" w:rsidR="006D559A" w:rsidRPr="004474C1" w:rsidRDefault="006D559A" w:rsidP="00AE27BA">
            <w:pPr>
              <w:snapToGrid w:val="0"/>
              <w:jc w:val="center"/>
              <w:rPr>
                <w:sz w:val="22"/>
              </w:rPr>
            </w:pPr>
            <w:r w:rsidRPr="004474C1">
              <w:rPr>
                <w:sz w:val="22"/>
              </w:rPr>
              <w:t>Pateiktų dokumentų pavadinimas</w:t>
            </w:r>
          </w:p>
        </w:tc>
        <w:tc>
          <w:tcPr>
            <w:tcW w:w="2686" w:type="dxa"/>
            <w:tcBorders>
              <w:top w:val="single" w:sz="4" w:space="0" w:color="000000"/>
              <w:left w:val="single" w:sz="4" w:space="0" w:color="000000"/>
              <w:bottom w:val="single" w:sz="4" w:space="0" w:color="000000"/>
              <w:right w:val="single" w:sz="4" w:space="0" w:color="000000"/>
            </w:tcBorders>
          </w:tcPr>
          <w:p w14:paraId="3D0EE28E" w14:textId="77777777" w:rsidR="006D559A" w:rsidRPr="004474C1" w:rsidRDefault="006D559A" w:rsidP="00AE27BA">
            <w:pPr>
              <w:snapToGrid w:val="0"/>
              <w:jc w:val="center"/>
              <w:rPr>
                <w:sz w:val="22"/>
              </w:rPr>
            </w:pPr>
            <w:r w:rsidRPr="004474C1">
              <w:rPr>
                <w:sz w:val="22"/>
              </w:rPr>
              <w:t>Dokumento puslapių skaičius</w:t>
            </w:r>
          </w:p>
        </w:tc>
      </w:tr>
      <w:tr w:rsidR="006D559A" w:rsidRPr="004474C1" w14:paraId="605F57A6" w14:textId="77777777" w:rsidTr="00AE27BA">
        <w:tc>
          <w:tcPr>
            <w:tcW w:w="880" w:type="dxa"/>
            <w:tcBorders>
              <w:top w:val="single" w:sz="4" w:space="0" w:color="000000"/>
              <w:left w:val="single" w:sz="4" w:space="0" w:color="000000"/>
              <w:bottom w:val="single" w:sz="4" w:space="0" w:color="000000"/>
            </w:tcBorders>
          </w:tcPr>
          <w:p w14:paraId="103DD571" w14:textId="77777777" w:rsidR="006D559A" w:rsidRPr="004474C1" w:rsidRDefault="006D559A" w:rsidP="00AE27BA">
            <w:pPr>
              <w:snapToGrid w:val="0"/>
              <w:jc w:val="both"/>
              <w:rPr>
                <w:sz w:val="22"/>
              </w:rPr>
            </w:pPr>
          </w:p>
        </w:tc>
        <w:tc>
          <w:tcPr>
            <w:tcW w:w="6101" w:type="dxa"/>
            <w:tcBorders>
              <w:top w:val="single" w:sz="4" w:space="0" w:color="000000"/>
              <w:left w:val="single" w:sz="4" w:space="0" w:color="000000"/>
              <w:bottom w:val="single" w:sz="4" w:space="0" w:color="000000"/>
            </w:tcBorders>
          </w:tcPr>
          <w:p w14:paraId="2F31FEE2" w14:textId="77777777" w:rsidR="006D559A" w:rsidRPr="004474C1" w:rsidRDefault="006D559A" w:rsidP="00AE27BA">
            <w:pPr>
              <w:snapToGrid w:val="0"/>
              <w:jc w:val="both"/>
              <w:rPr>
                <w:sz w:val="22"/>
              </w:rPr>
            </w:pPr>
          </w:p>
        </w:tc>
        <w:tc>
          <w:tcPr>
            <w:tcW w:w="2686" w:type="dxa"/>
            <w:tcBorders>
              <w:top w:val="single" w:sz="4" w:space="0" w:color="000000"/>
              <w:left w:val="single" w:sz="4" w:space="0" w:color="000000"/>
              <w:bottom w:val="single" w:sz="4" w:space="0" w:color="000000"/>
              <w:right w:val="single" w:sz="4" w:space="0" w:color="000000"/>
            </w:tcBorders>
          </w:tcPr>
          <w:p w14:paraId="2C0BEBBC" w14:textId="77777777" w:rsidR="006D559A" w:rsidRPr="004474C1" w:rsidRDefault="006D559A" w:rsidP="00AE27BA">
            <w:pPr>
              <w:snapToGrid w:val="0"/>
              <w:jc w:val="both"/>
              <w:rPr>
                <w:sz w:val="22"/>
              </w:rPr>
            </w:pPr>
          </w:p>
        </w:tc>
      </w:tr>
      <w:tr w:rsidR="006D559A" w:rsidRPr="004474C1" w14:paraId="04AF86DB" w14:textId="77777777" w:rsidTr="00AE27BA">
        <w:tc>
          <w:tcPr>
            <w:tcW w:w="880" w:type="dxa"/>
            <w:tcBorders>
              <w:top w:val="single" w:sz="4" w:space="0" w:color="000000"/>
              <w:left w:val="single" w:sz="4" w:space="0" w:color="000000"/>
              <w:bottom w:val="single" w:sz="4" w:space="0" w:color="000000"/>
            </w:tcBorders>
          </w:tcPr>
          <w:p w14:paraId="44B258AA" w14:textId="77777777" w:rsidR="006D559A" w:rsidRPr="004474C1" w:rsidRDefault="006D559A" w:rsidP="00AE27BA">
            <w:pPr>
              <w:snapToGrid w:val="0"/>
              <w:jc w:val="both"/>
              <w:rPr>
                <w:sz w:val="22"/>
              </w:rPr>
            </w:pPr>
          </w:p>
        </w:tc>
        <w:tc>
          <w:tcPr>
            <w:tcW w:w="6101" w:type="dxa"/>
            <w:tcBorders>
              <w:top w:val="single" w:sz="4" w:space="0" w:color="000000"/>
              <w:left w:val="single" w:sz="4" w:space="0" w:color="000000"/>
              <w:bottom w:val="single" w:sz="4" w:space="0" w:color="000000"/>
            </w:tcBorders>
          </w:tcPr>
          <w:p w14:paraId="0900580A" w14:textId="77777777" w:rsidR="006D559A" w:rsidRPr="004474C1" w:rsidRDefault="006D559A" w:rsidP="00AE27BA">
            <w:pPr>
              <w:snapToGrid w:val="0"/>
              <w:jc w:val="both"/>
              <w:rPr>
                <w:sz w:val="22"/>
              </w:rPr>
            </w:pPr>
          </w:p>
        </w:tc>
        <w:tc>
          <w:tcPr>
            <w:tcW w:w="2686" w:type="dxa"/>
            <w:tcBorders>
              <w:top w:val="single" w:sz="4" w:space="0" w:color="000000"/>
              <w:left w:val="single" w:sz="4" w:space="0" w:color="000000"/>
              <w:bottom w:val="single" w:sz="4" w:space="0" w:color="000000"/>
              <w:right w:val="single" w:sz="4" w:space="0" w:color="000000"/>
            </w:tcBorders>
          </w:tcPr>
          <w:p w14:paraId="6D3E28C9" w14:textId="77777777" w:rsidR="006D559A" w:rsidRPr="004474C1" w:rsidRDefault="006D559A" w:rsidP="00AE27BA">
            <w:pPr>
              <w:snapToGrid w:val="0"/>
              <w:jc w:val="both"/>
              <w:rPr>
                <w:sz w:val="22"/>
              </w:rPr>
            </w:pPr>
          </w:p>
        </w:tc>
      </w:tr>
      <w:tr w:rsidR="006D559A" w:rsidRPr="004474C1" w14:paraId="4F84A41B" w14:textId="77777777" w:rsidTr="00AE27BA">
        <w:tc>
          <w:tcPr>
            <w:tcW w:w="880" w:type="dxa"/>
            <w:tcBorders>
              <w:top w:val="single" w:sz="4" w:space="0" w:color="000000"/>
              <w:left w:val="single" w:sz="4" w:space="0" w:color="000000"/>
              <w:bottom w:val="single" w:sz="4" w:space="0" w:color="000000"/>
            </w:tcBorders>
          </w:tcPr>
          <w:p w14:paraId="5CD53F52" w14:textId="77777777" w:rsidR="006D559A" w:rsidRPr="004474C1" w:rsidRDefault="006D559A" w:rsidP="00AE27BA">
            <w:pPr>
              <w:snapToGrid w:val="0"/>
              <w:jc w:val="both"/>
              <w:rPr>
                <w:sz w:val="22"/>
              </w:rPr>
            </w:pPr>
          </w:p>
        </w:tc>
        <w:tc>
          <w:tcPr>
            <w:tcW w:w="6101" w:type="dxa"/>
            <w:tcBorders>
              <w:top w:val="single" w:sz="4" w:space="0" w:color="000000"/>
              <w:left w:val="single" w:sz="4" w:space="0" w:color="000000"/>
              <w:bottom w:val="single" w:sz="4" w:space="0" w:color="000000"/>
            </w:tcBorders>
          </w:tcPr>
          <w:p w14:paraId="7BEB1CBB" w14:textId="77777777" w:rsidR="006D559A" w:rsidRPr="004474C1" w:rsidRDefault="006D559A" w:rsidP="00AE27BA">
            <w:pPr>
              <w:snapToGrid w:val="0"/>
              <w:jc w:val="both"/>
              <w:rPr>
                <w:sz w:val="22"/>
              </w:rPr>
            </w:pPr>
          </w:p>
        </w:tc>
        <w:tc>
          <w:tcPr>
            <w:tcW w:w="2686" w:type="dxa"/>
            <w:tcBorders>
              <w:top w:val="single" w:sz="4" w:space="0" w:color="000000"/>
              <w:left w:val="single" w:sz="4" w:space="0" w:color="000000"/>
              <w:bottom w:val="single" w:sz="4" w:space="0" w:color="000000"/>
              <w:right w:val="single" w:sz="4" w:space="0" w:color="000000"/>
            </w:tcBorders>
          </w:tcPr>
          <w:p w14:paraId="05BA1A03" w14:textId="77777777" w:rsidR="006D559A" w:rsidRPr="004474C1" w:rsidRDefault="006D559A" w:rsidP="00AE27BA">
            <w:pPr>
              <w:snapToGrid w:val="0"/>
              <w:jc w:val="both"/>
              <w:rPr>
                <w:sz w:val="22"/>
              </w:rPr>
            </w:pPr>
          </w:p>
        </w:tc>
      </w:tr>
    </w:tbl>
    <w:p w14:paraId="2E98706F" w14:textId="6EBBCD82" w:rsidR="006D559A" w:rsidRPr="004474C1" w:rsidRDefault="006D559A" w:rsidP="006D559A">
      <w:pPr>
        <w:rPr>
          <w:i/>
          <w:sz w:val="22"/>
        </w:rPr>
      </w:pPr>
      <w:r w:rsidRPr="004474C1">
        <w:rPr>
          <w:i/>
          <w:sz w:val="22"/>
        </w:rPr>
        <w:t>(</w:t>
      </w:r>
      <w:proofErr w:type="gramStart"/>
      <w:r w:rsidRPr="004474C1">
        <w:rPr>
          <w:i/>
          <w:sz w:val="22"/>
        </w:rPr>
        <w:t>privaloma</w:t>
      </w:r>
      <w:proofErr w:type="gramEnd"/>
      <w:r w:rsidRPr="004474C1">
        <w:rPr>
          <w:i/>
          <w:sz w:val="22"/>
        </w:rPr>
        <w:t xml:space="preserve"> pateikti užpildytą </w:t>
      </w:r>
      <w:r>
        <w:rPr>
          <w:i/>
          <w:sz w:val="22"/>
        </w:rPr>
        <w:t xml:space="preserve">(us) </w:t>
      </w:r>
      <w:r w:rsidR="00612B8B">
        <w:rPr>
          <w:i/>
          <w:sz w:val="22"/>
        </w:rPr>
        <w:t xml:space="preserve">1, 2 </w:t>
      </w:r>
      <w:r w:rsidRPr="009C37A9">
        <w:rPr>
          <w:i/>
          <w:sz w:val="22"/>
        </w:rPr>
        <w:t>priedą (us) – Techninę specifikaciją)</w:t>
      </w:r>
    </w:p>
    <w:p w14:paraId="291E16E3" w14:textId="77777777" w:rsidR="006D559A" w:rsidRPr="006D5D0A" w:rsidRDefault="006D559A" w:rsidP="006D559A">
      <w:pPr>
        <w:ind w:firstLine="720"/>
        <w:jc w:val="both"/>
        <w:rPr>
          <w:b/>
          <w:sz w:val="16"/>
        </w:rPr>
      </w:pPr>
    </w:p>
    <w:p w14:paraId="0260BDAA" w14:textId="77777777" w:rsidR="006D559A" w:rsidRPr="004474C1" w:rsidRDefault="006D559A" w:rsidP="006D559A">
      <w:pPr>
        <w:ind w:firstLine="720"/>
        <w:jc w:val="both"/>
        <w:rPr>
          <w:b/>
          <w:sz w:val="22"/>
        </w:rPr>
      </w:pPr>
      <w:r w:rsidRPr="004474C1">
        <w:rPr>
          <w:b/>
          <w:sz w:val="22"/>
        </w:rPr>
        <w:t>Konfidenciali informacija</w:t>
      </w:r>
    </w:p>
    <w:p w14:paraId="5458C2E7" w14:textId="77777777" w:rsidR="006D559A" w:rsidRPr="004474C1" w:rsidRDefault="006D559A" w:rsidP="006D559A">
      <w:pPr>
        <w:ind w:firstLine="720"/>
        <w:jc w:val="both"/>
        <w:rPr>
          <w:sz w:val="22"/>
        </w:rPr>
      </w:pPr>
      <w:r w:rsidRPr="004474C1">
        <w:rPr>
          <w:sz w:val="22"/>
        </w:rPr>
        <w:t xml:space="preserve">Pasiūlyme yra ši konfidenciali informacija: </w:t>
      </w:r>
    </w:p>
    <w:tbl>
      <w:tblPr>
        <w:tblW w:w="9667" w:type="dxa"/>
        <w:tblInd w:w="108" w:type="dxa"/>
        <w:tblLayout w:type="fixed"/>
        <w:tblLook w:val="0000" w:firstRow="0" w:lastRow="0" w:firstColumn="0" w:lastColumn="0" w:noHBand="0" w:noVBand="0"/>
      </w:tblPr>
      <w:tblGrid>
        <w:gridCol w:w="880"/>
        <w:gridCol w:w="8787"/>
      </w:tblGrid>
      <w:tr w:rsidR="006D559A" w:rsidRPr="004474C1" w14:paraId="7745EEE7" w14:textId="77777777" w:rsidTr="00AE27BA">
        <w:tc>
          <w:tcPr>
            <w:tcW w:w="880" w:type="dxa"/>
            <w:tcBorders>
              <w:top w:val="single" w:sz="4" w:space="0" w:color="000000"/>
              <w:left w:val="single" w:sz="4" w:space="0" w:color="000000"/>
              <w:bottom w:val="single" w:sz="4" w:space="0" w:color="000000"/>
            </w:tcBorders>
          </w:tcPr>
          <w:p w14:paraId="6C39EED6" w14:textId="77777777" w:rsidR="006D559A" w:rsidRPr="004474C1" w:rsidRDefault="006D559A" w:rsidP="00AE27BA">
            <w:pPr>
              <w:snapToGrid w:val="0"/>
              <w:jc w:val="center"/>
              <w:rPr>
                <w:sz w:val="22"/>
              </w:rPr>
            </w:pPr>
            <w:r w:rsidRPr="004474C1">
              <w:rPr>
                <w:sz w:val="22"/>
              </w:rPr>
              <w:t>Eil.Nr.</w:t>
            </w:r>
          </w:p>
        </w:tc>
        <w:tc>
          <w:tcPr>
            <w:tcW w:w="8787" w:type="dxa"/>
            <w:tcBorders>
              <w:top w:val="single" w:sz="4" w:space="0" w:color="000000"/>
              <w:left w:val="single" w:sz="4" w:space="0" w:color="000000"/>
              <w:bottom w:val="single" w:sz="4" w:space="0" w:color="000000"/>
              <w:right w:val="single" w:sz="4" w:space="0" w:color="000000"/>
            </w:tcBorders>
          </w:tcPr>
          <w:p w14:paraId="058C6D33" w14:textId="77777777" w:rsidR="006D559A" w:rsidRPr="004474C1" w:rsidRDefault="006D559A" w:rsidP="00AE27BA">
            <w:pPr>
              <w:snapToGrid w:val="0"/>
              <w:jc w:val="center"/>
              <w:rPr>
                <w:sz w:val="22"/>
              </w:rPr>
            </w:pPr>
            <w:r w:rsidRPr="004474C1">
              <w:rPr>
                <w:sz w:val="22"/>
              </w:rPr>
              <w:t>Dokumentas ar duomenys, kurie yra konfidencialūs</w:t>
            </w:r>
          </w:p>
        </w:tc>
      </w:tr>
      <w:tr w:rsidR="006D559A" w:rsidRPr="004474C1" w14:paraId="2253B2B0" w14:textId="77777777" w:rsidTr="00AE27BA">
        <w:tc>
          <w:tcPr>
            <w:tcW w:w="880" w:type="dxa"/>
            <w:tcBorders>
              <w:top w:val="single" w:sz="4" w:space="0" w:color="000000"/>
              <w:left w:val="single" w:sz="4" w:space="0" w:color="000000"/>
              <w:bottom w:val="single" w:sz="4" w:space="0" w:color="000000"/>
            </w:tcBorders>
          </w:tcPr>
          <w:p w14:paraId="50EB08A8" w14:textId="77777777" w:rsidR="006D559A" w:rsidRPr="004474C1" w:rsidRDefault="006D559A" w:rsidP="00AE27BA">
            <w:pPr>
              <w:snapToGrid w:val="0"/>
              <w:jc w:val="both"/>
              <w:rPr>
                <w:sz w:val="22"/>
              </w:rPr>
            </w:pPr>
          </w:p>
        </w:tc>
        <w:tc>
          <w:tcPr>
            <w:tcW w:w="8787" w:type="dxa"/>
            <w:tcBorders>
              <w:top w:val="single" w:sz="4" w:space="0" w:color="000000"/>
              <w:left w:val="single" w:sz="4" w:space="0" w:color="000000"/>
              <w:bottom w:val="single" w:sz="4" w:space="0" w:color="000000"/>
              <w:right w:val="single" w:sz="4" w:space="0" w:color="000000"/>
            </w:tcBorders>
          </w:tcPr>
          <w:p w14:paraId="63B7EEDE" w14:textId="77777777" w:rsidR="006D559A" w:rsidRPr="004474C1" w:rsidRDefault="006D559A" w:rsidP="00AE27BA">
            <w:pPr>
              <w:snapToGrid w:val="0"/>
              <w:jc w:val="both"/>
              <w:rPr>
                <w:sz w:val="22"/>
              </w:rPr>
            </w:pPr>
          </w:p>
        </w:tc>
      </w:tr>
      <w:tr w:rsidR="006D559A" w:rsidRPr="004474C1" w14:paraId="3DFA0BC2" w14:textId="77777777" w:rsidTr="00AE27BA">
        <w:tc>
          <w:tcPr>
            <w:tcW w:w="880" w:type="dxa"/>
            <w:tcBorders>
              <w:top w:val="single" w:sz="4" w:space="0" w:color="000000"/>
              <w:left w:val="single" w:sz="4" w:space="0" w:color="000000"/>
              <w:bottom w:val="single" w:sz="4" w:space="0" w:color="000000"/>
            </w:tcBorders>
          </w:tcPr>
          <w:p w14:paraId="7FFABCF6" w14:textId="77777777" w:rsidR="006D559A" w:rsidRPr="004474C1" w:rsidRDefault="006D559A" w:rsidP="00AE27BA">
            <w:pPr>
              <w:snapToGrid w:val="0"/>
              <w:jc w:val="both"/>
              <w:rPr>
                <w:sz w:val="22"/>
              </w:rPr>
            </w:pPr>
          </w:p>
        </w:tc>
        <w:tc>
          <w:tcPr>
            <w:tcW w:w="8787" w:type="dxa"/>
            <w:tcBorders>
              <w:top w:val="single" w:sz="4" w:space="0" w:color="000000"/>
              <w:left w:val="single" w:sz="4" w:space="0" w:color="000000"/>
              <w:bottom w:val="single" w:sz="4" w:space="0" w:color="000000"/>
              <w:right w:val="single" w:sz="4" w:space="0" w:color="000000"/>
            </w:tcBorders>
          </w:tcPr>
          <w:p w14:paraId="51301DF4" w14:textId="77777777" w:rsidR="006D559A" w:rsidRPr="004474C1" w:rsidRDefault="006D559A" w:rsidP="00AE27BA">
            <w:pPr>
              <w:snapToGrid w:val="0"/>
              <w:jc w:val="both"/>
              <w:rPr>
                <w:sz w:val="22"/>
              </w:rPr>
            </w:pPr>
          </w:p>
        </w:tc>
      </w:tr>
    </w:tbl>
    <w:p w14:paraId="3CA1DD74" w14:textId="77777777" w:rsidR="006D559A" w:rsidRPr="004474C1" w:rsidRDefault="006D559A" w:rsidP="006D559A">
      <w:pPr>
        <w:jc w:val="both"/>
        <w:rPr>
          <w:i/>
          <w:sz w:val="22"/>
        </w:rPr>
      </w:pPr>
      <w:r w:rsidRPr="004474C1">
        <w:rPr>
          <w:i/>
          <w:sz w:val="22"/>
        </w:rPr>
        <w:t>(</w:t>
      </w:r>
      <w:proofErr w:type="gramStart"/>
      <w:r w:rsidRPr="004474C1">
        <w:rPr>
          <w:i/>
          <w:sz w:val="22"/>
        </w:rPr>
        <w:t>nurodoma</w:t>
      </w:r>
      <w:proofErr w:type="gramEnd"/>
      <w:r w:rsidRPr="004474C1">
        <w:rPr>
          <w:i/>
          <w:sz w:val="22"/>
        </w:rPr>
        <w:t xml:space="preserve"> kokia pasiūlyme pateikta informacija yra konfidenciali. Jeigu nenurodoma nieko – laikoma, kad nėra konfidencialios informacijos)</w:t>
      </w:r>
    </w:p>
    <w:p w14:paraId="28B98C06" w14:textId="77777777" w:rsidR="006D559A" w:rsidRPr="006D5D0A" w:rsidRDefault="006D559A" w:rsidP="006D559A">
      <w:pPr>
        <w:tabs>
          <w:tab w:val="left" w:pos="748"/>
        </w:tabs>
        <w:rPr>
          <w:b/>
        </w:rPr>
      </w:pPr>
      <w:r>
        <w:tab/>
      </w:r>
      <w:r w:rsidRPr="006D5D0A">
        <w:rPr>
          <w:b/>
        </w:rPr>
        <w:t>Pasiūlymas galioja iki pirkimo sąlygose nustatyto termino</w:t>
      </w:r>
    </w:p>
    <w:p w14:paraId="713D96B2" w14:textId="77777777" w:rsidR="006D559A" w:rsidRDefault="006D559A" w:rsidP="006D559A">
      <w:pPr>
        <w:tabs>
          <w:tab w:val="left" w:pos="748"/>
        </w:tabs>
      </w:pPr>
      <w:r>
        <w:t>___________________________    _________________    ____________</w:t>
      </w:r>
    </w:p>
    <w:p w14:paraId="62CB26AB" w14:textId="77777777" w:rsidR="006D559A" w:rsidRDefault="006D559A" w:rsidP="006D559A">
      <w:pPr>
        <w:tabs>
          <w:tab w:val="left" w:pos="748"/>
        </w:tabs>
      </w:pPr>
      <w:r>
        <w:t>Tiekėjo atstovo arba jo įgalioto asmens pareigos, vardas, pavardė, parašas       A.V.</w:t>
      </w:r>
    </w:p>
    <w:p w14:paraId="26975FA4" w14:textId="77777777" w:rsidR="006D559A" w:rsidRDefault="006D559A" w:rsidP="006D559A">
      <w:pPr>
        <w:shd w:val="clear" w:color="auto" w:fill="FFFFFF"/>
        <w:rPr>
          <w:sz w:val="24"/>
          <w:szCs w:val="24"/>
        </w:rPr>
        <w:sectPr w:rsidR="006D559A">
          <w:pgSz w:w="11906" w:h="16838"/>
          <w:pgMar w:top="1701" w:right="567" w:bottom="1134" w:left="1701" w:header="567" w:footer="567" w:gutter="0"/>
          <w:cols w:space="1296"/>
          <w:docGrid w:linePitch="360"/>
        </w:sectPr>
      </w:pPr>
    </w:p>
    <w:p w14:paraId="183CD12D" w14:textId="68FF32BE" w:rsidR="006D559A" w:rsidRPr="00DB6F5B" w:rsidRDefault="00612B8B" w:rsidP="006D559A">
      <w:pPr>
        <w:shd w:val="clear" w:color="auto" w:fill="FFFFFF"/>
        <w:jc w:val="right"/>
        <w:rPr>
          <w:sz w:val="24"/>
          <w:szCs w:val="24"/>
        </w:rPr>
      </w:pPr>
      <w:r>
        <w:rPr>
          <w:sz w:val="24"/>
          <w:szCs w:val="24"/>
        </w:rPr>
        <w:lastRenderedPageBreak/>
        <w:t>3</w:t>
      </w:r>
      <w:r w:rsidR="006D559A">
        <w:rPr>
          <w:sz w:val="24"/>
          <w:szCs w:val="24"/>
        </w:rPr>
        <w:t xml:space="preserve"> </w:t>
      </w:r>
      <w:r w:rsidR="006D559A" w:rsidRPr="00DB6F5B">
        <w:rPr>
          <w:sz w:val="24"/>
          <w:szCs w:val="24"/>
        </w:rPr>
        <w:t xml:space="preserve">pirkimo </w:t>
      </w:r>
      <w:proofErr w:type="gramStart"/>
      <w:r w:rsidR="006D559A" w:rsidRPr="00DB6F5B">
        <w:rPr>
          <w:sz w:val="24"/>
          <w:szCs w:val="24"/>
        </w:rPr>
        <w:t>dokumentų  priedas</w:t>
      </w:r>
      <w:proofErr w:type="gramEnd"/>
    </w:p>
    <w:p w14:paraId="70316078" w14:textId="77777777" w:rsidR="006D559A" w:rsidRPr="00DB6F5B" w:rsidRDefault="006D559A" w:rsidP="006D559A">
      <w:pPr>
        <w:rPr>
          <w:sz w:val="24"/>
          <w:szCs w:val="24"/>
        </w:rPr>
      </w:pPr>
    </w:p>
    <w:p w14:paraId="314ED37B" w14:textId="77777777" w:rsidR="006D559A" w:rsidRPr="00DB6F5B" w:rsidRDefault="006D559A" w:rsidP="006D559A">
      <w:pPr>
        <w:rPr>
          <w:sz w:val="24"/>
          <w:szCs w:val="24"/>
        </w:rPr>
      </w:pPr>
    </w:p>
    <w:p w14:paraId="3813E123" w14:textId="77777777" w:rsidR="006D559A" w:rsidRPr="00DB6F5B" w:rsidRDefault="006D559A" w:rsidP="006D559A">
      <w:pPr>
        <w:jc w:val="center"/>
        <w:rPr>
          <w:b/>
          <w:sz w:val="24"/>
          <w:szCs w:val="24"/>
        </w:rPr>
      </w:pPr>
      <w:r w:rsidRPr="00DB6F5B">
        <w:rPr>
          <w:b/>
          <w:sz w:val="24"/>
          <w:szCs w:val="24"/>
        </w:rPr>
        <w:t>VIEŠOJO PIRKIMO – PARDAVIMO SUTARTIES PROJEKTAS</w:t>
      </w:r>
    </w:p>
    <w:p w14:paraId="6DB0D22E" w14:textId="77777777" w:rsidR="006D559A" w:rsidRPr="00DB6F5B" w:rsidRDefault="006D559A" w:rsidP="006D559A">
      <w:pPr>
        <w:rPr>
          <w:sz w:val="24"/>
          <w:szCs w:val="24"/>
        </w:rPr>
      </w:pPr>
    </w:p>
    <w:p w14:paraId="337C2014" w14:textId="2AF13B5B" w:rsidR="006D559A" w:rsidRPr="00DB6F5B" w:rsidRDefault="003765E3" w:rsidP="006D559A">
      <w:pPr>
        <w:jc w:val="center"/>
        <w:rPr>
          <w:sz w:val="24"/>
          <w:szCs w:val="24"/>
        </w:rPr>
      </w:pPr>
      <w:r>
        <w:rPr>
          <w:sz w:val="24"/>
          <w:szCs w:val="24"/>
        </w:rPr>
        <w:t>2025</w:t>
      </w:r>
      <w:r w:rsidR="006D559A" w:rsidRPr="00DB6F5B">
        <w:rPr>
          <w:sz w:val="24"/>
          <w:szCs w:val="24"/>
        </w:rPr>
        <w:t xml:space="preserve"> m. .................. mėn. ...... d.</w:t>
      </w:r>
    </w:p>
    <w:p w14:paraId="3BE7725D" w14:textId="77777777" w:rsidR="006D559A" w:rsidRPr="00DB6F5B" w:rsidRDefault="006D559A" w:rsidP="006D559A">
      <w:pPr>
        <w:rPr>
          <w:sz w:val="24"/>
          <w:szCs w:val="24"/>
        </w:rPr>
      </w:pPr>
    </w:p>
    <w:p w14:paraId="391B1E1F" w14:textId="77777777" w:rsidR="006D559A" w:rsidRPr="00DB6F5B" w:rsidRDefault="006D559A" w:rsidP="006D559A">
      <w:pPr>
        <w:jc w:val="both"/>
        <w:rPr>
          <w:sz w:val="24"/>
          <w:szCs w:val="24"/>
        </w:rPr>
      </w:pPr>
      <w:r w:rsidRPr="00DB6F5B">
        <w:rPr>
          <w:sz w:val="24"/>
          <w:szCs w:val="24"/>
        </w:rPr>
        <w:t>Algimanto Bandzos socialinių paslaugų namai, juridinio asmens kodas 190997412, kurios buveinė yra Staniūnų g. 41, Panevėžyje, atstovaujama direktoriaus Sigito Juodzevičius, veikiančio pagal įmonės įstatus (toliau „Pirkėjas“), ir ................................................................................................................................................................</w:t>
      </w:r>
    </w:p>
    <w:p w14:paraId="605F57E9" w14:textId="77777777" w:rsidR="006D559A" w:rsidRPr="00DB6F5B" w:rsidRDefault="006D559A" w:rsidP="006D559A">
      <w:pPr>
        <w:jc w:val="both"/>
        <w:rPr>
          <w:sz w:val="24"/>
          <w:szCs w:val="24"/>
        </w:rPr>
      </w:pPr>
      <w:proofErr w:type="gramStart"/>
      <w:r w:rsidRPr="00DB6F5B">
        <w:rPr>
          <w:sz w:val="24"/>
          <w:szCs w:val="24"/>
        </w:rPr>
        <w:t>...................................................,</w:t>
      </w:r>
      <w:proofErr w:type="gramEnd"/>
      <w:r w:rsidRPr="00DB6F5B">
        <w:rPr>
          <w:sz w:val="24"/>
          <w:szCs w:val="24"/>
        </w:rPr>
        <w:t xml:space="preserve"> juridinio asmens kodas...................................., buveinės adresas   ...................................................................... , atstovaujama ........................................., veikiančio pagal ....................., (toliau vadinama – „Tiekėjas”), toliau kartu vadinama „Šalys“, </w:t>
      </w:r>
    </w:p>
    <w:p w14:paraId="44BC7EE1" w14:textId="77777777" w:rsidR="006D559A" w:rsidRPr="00DB6F5B" w:rsidRDefault="006D559A" w:rsidP="006D559A">
      <w:pPr>
        <w:jc w:val="both"/>
        <w:rPr>
          <w:sz w:val="24"/>
          <w:szCs w:val="24"/>
        </w:rPr>
      </w:pPr>
    </w:p>
    <w:p w14:paraId="0E5C5389" w14:textId="77777777" w:rsidR="006D559A" w:rsidRPr="00DB6F5B" w:rsidRDefault="006D559A" w:rsidP="006D559A">
      <w:pPr>
        <w:jc w:val="both"/>
        <w:rPr>
          <w:sz w:val="24"/>
          <w:szCs w:val="24"/>
        </w:rPr>
      </w:pPr>
      <w:r w:rsidRPr="00DB6F5B">
        <w:rPr>
          <w:sz w:val="24"/>
          <w:szCs w:val="24"/>
        </w:rPr>
        <w:t>sudarėme šią sutartį:</w:t>
      </w:r>
    </w:p>
    <w:p w14:paraId="06FD616D" w14:textId="77777777" w:rsidR="006D559A" w:rsidRPr="00DB6F5B" w:rsidRDefault="006D559A" w:rsidP="006D559A">
      <w:pPr>
        <w:numPr>
          <w:ilvl w:val="0"/>
          <w:numId w:val="4"/>
        </w:numPr>
        <w:tabs>
          <w:tab w:val="num" w:pos="600"/>
        </w:tabs>
        <w:spacing w:before="100" w:beforeAutospacing="1" w:after="120"/>
        <w:ind w:left="601" w:hanging="601"/>
        <w:jc w:val="both"/>
        <w:rPr>
          <w:b/>
          <w:sz w:val="24"/>
          <w:szCs w:val="24"/>
        </w:rPr>
      </w:pPr>
      <w:r w:rsidRPr="00DB6F5B">
        <w:rPr>
          <w:b/>
          <w:sz w:val="24"/>
          <w:szCs w:val="24"/>
        </w:rPr>
        <w:t>SUTARTIES DALYKAS</w:t>
      </w:r>
    </w:p>
    <w:p w14:paraId="418F3DFB"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 xml:space="preserve">1.1. Šia sutartimi Tiekėjas įsipareigoja parduoti Pirkėjui prekes abiejų šalių suderintais terminais ir kiekiais bei teikti su jų aptarnavimu reikalingas paslaugas, o Pirkėjas įsipareigoja už jas sumokėti Tiekėjui pagal šioje Sutartyje numatytas sąlygas. </w:t>
      </w:r>
    </w:p>
    <w:p w14:paraId="2F49A68B"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1.2. Prekėmis pagal šią Sutartį laikoma visos Tiekėjo tiekiamos prekės.</w:t>
      </w:r>
    </w:p>
    <w:p w14:paraId="3786EC9A" w14:textId="6DCAA1FA"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 xml:space="preserve">1.3. Sutartis sudaryta dėl šio pirkimo objekto -  </w:t>
      </w:r>
    </w:p>
    <w:p w14:paraId="4E2F9C12"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1.4. Pirkėjui nuosavybės teisė į prekes pereina nuo prekių priėmimo momento.</w:t>
      </w:r>
    </w:p>
    <w:p w14:paraId="13834D5C" w14:textId="77777777" w:rsidR="006D559A" w:rsidRPr="00DB6F5B" w:rsidRDefault="006D559A" w:rsidP="006D559A">
      <w:pPr>
        <w:numPr>
          <w:ilvl w:val="0"/>
          <w:numId w:val="4"/>
        </w:numPr>
        <w:tabs>
          <w:tab w:val="num" w:pos="600"/>
        </w:tabs>
        <w:spacing w:before="240" w:after="120"/>
        <w:ind w:left="601" w:hanging="601"/>
        <w:jc w:val="both"/>
        <w:rPr>
          <w:b/>
          <w:sz w:val="24"/>
          <w:szCs w:val="24"/>
        </w:rPr>
      </w:pPr>
      <w:r w:rsidRPr="00DB6F5B">
        <w:rPr>
          <w:b/>
          <w:sz w:val="24"/>
          <w:szCs w:val="24"/>
        </w:rPr>
        <w:t>SUTARTIES KAINA IR ATSISKAITYMO TVARKA</w:t>
      </w:r>
    </w:p>
    <w:p w14:paraId="2F3B8EB3"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2.1. Prekių kainos yra nurodytos prie Sutarties prided</w:t>
      </w:r>
      <w:r>
        <w:rPr>
          <w:sz w:val="24"/>
          <w:szCs w:val="24"/>
        </w:rPr>
        <w:t>amoje</w:t>
      </w:r>
      <w:r w:rsidRPr="00DB6F5B">
        <w:rPr>
          <w:sz w:val="24"/>
          <w:szCs w:val="24"/>
        </w:rPr>
        <w:t xml:space="preserve"> pasiūlymo specifikacijoje. Tiekėjo mažos vertės konkursui pateiktas pasiūlymas yra laikomas neatskiriama sudarytos pirkimo Sutarties dalimi ir gali būti naudojamas aiškinant Sutarties sąlygas.</w:t>
      </w:r>
    </w:p>
    <w:p w14:paraId="1ADE3F6C"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2.2. Į prekių kainą įskaičiuoti visi Tiekėjo mokami mokesčiai, pakavimo, pakrovimo, transportavimo ir kitos Tiekėjo išlaidos.</w:t>
      </w:r>
    </w:p>
    <w:p w14:paraId="5B33D645"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 xml:space="preserve">2.3. Sutarties galiojimo metu </w:t>
      </w:r>
      <w:r>
        <w:rPr>
          <w:sz w:val="24"/>
          <w:szCs w:val="24"/>
        </w:rPr>
        <w:t>prekių</w:t>
      </w:r>
      <w:r w:rsidRPr="00DB6F5B">
        <w:rPr>
          <w:sz w:val="24"/>
          <w:szCs w:val="24"/>
        </w:rPr>
        <w:t xml:space="preserve"> kaina  (įkainiai) gali būti mažinami arba didinami:</w:t>
      </w:r>
    </w:p>
    <w:p w14:paraId="6EAFEC35" w14:textId="77777777" w:rsidR="006D559A" w:rsidRPr="00DB6F5B" w:rsidRDefault="006D559A" w:rsidP="006D559A">
      <w:pPr>
        <w:numPr>
          <w:ilvl w:val="2"/>
          <w:numId w:val="4"/>
        </w:numPr>
        <w:tabs>
          <w:tab w:val="num" w:pos="600"/>
        </w:tabs>
        <w:ind w:left="600" w:hanging="600"/>
        <w:jc w:val="both"/>
        <w:rPr>
          <w:sz w:val="24"/>
          <w:szCs w:val="24"/>
        </w:rPr>
      </w:pPr>
      <w:r w:rsidRPr="00DB6F5B">
        <w:rPr>
          <w:sz w:val="24"/>
          <w:szCs w:val="24"/>
        </w:rPr>
        <w:t>2.3.1.kai įstatymais pakeisti tiesioginiai su kaina susiję mokesčiai (PVM ir pan.) ar įvesti nauji, kainą keičiant atitinkama dalimi, atsižvelgiant į kainos sudėtyje esančio mokesčio dalį ar pridedant naują mokestį (kaina nebus perskaičiuojama, jei įstatymais bus pakeistas pelno mokestis);</w:t>
      </w:r>
    </w:p>
    <w:p w14:paraId="6E05909B" w14:textId="77777777" w:rsidR="006D559A" w:rsidRPr="00DB6F5B" w:rsidRDefault="006D559A" w:rsidP="006D559A">
      <w:pPr>
        <w:jc w:val="both"/>
        <w:rPr>
          <w:i/>
          <w:sz w:val="24"/>
          <w:szCs w:val="24"/>
        </w:rPr>
      </w:pPr>
      <w:r w:rsidRPr="00DB6F5B">
        <w:rPr>
          <w:sz w:val="24"/>
          <w:szCs w:val="24"/>
        </w:rPr>
        <w:t>2.3.2. jei sutarties sudarymo momentu Statistikos departamento prie LRV nustatyta kaina nuo perskaičiavimo momentu esančios kainos skiriasi daugiau kaip 10 procentų, suinteresuota šalis kitai šaliai turi pateikti šį pokytį patvirtinančius Statistikos departamento prie LRV duomenis. Kaina gali būti perskaičiuojama kas vienerius sutarties galiojimo metus. Kainų perskaičiavimas įforminamas raštišku šalių susitarimu.</w:t>
      </w:r>
    </w:p>
    <w:p w14:paraId="6689851D"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2.4. Šalis, inicijuojanti sutarties įkainių keitimą, privalo pateikti tinkamus įrodymus, pagrindžiančius sutartyje nurodytų aplinkybių, suteikiančių teisę keisti sutarties įkainius, egzistavimą.</w:t>
      </w:r>
    </w:p>
    <w:p w14:paraId="44C49EA6"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2.5. Pirkėjas, gavęs raštišką Tiekėjo prašymą didinti kainas ir sutarties 2.4. punkte nurodytus dokumentus, per 30 dienų išnagrinėja, įvertina ir priima sprendimą dėl kainos kitimo.</w:t>
      </w:r>
    </w:p>
    <w:p w14:paraId="46071C79"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2.6. Tiekėjas, gavęs raštišką Pirkėjo prašymą mažinti kainas ir sutarties 2.4. punkte nurodytus dokumentus, per 30 dienų išnagrinėja, įvertina ir priima sprendimą dėl kainos kitimo.</w:t>
      </w:r>
    </w:p>
    <w:p w14:paraId="19DC2374"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 xml:space="preserve">2.7. Perskaičiuoti įkainiai įforminami Perkančiosios organizacijos ir Tiekėjo atstovų pasirašomu protokolu ir papildomu susitarimu, kuris nuo abiejų šalių pasirašymo dienos tampa </w:t>
      </w:r>
      <w:r w:rsidRPr="00DB6F5B">
        <w:rPr>
          <w:sz w:val="24"/>
          <w:szCs w:val="24"/>
        </w:rPr>
        <w:lastRenderedPageBreak/>
        <w:t>neatskiriama pirkimo sutarties dalimi. Perskaičiuoti prekių vienetų įkainiai taikomi po papildomo susitarimo pasirašymo dienos užsakomoms prekėms.</w:t>
      </w:r>
    </w:p>
    <w:p w14:paraId="2D48D649"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2.8. Už prekes Pirkėjas su Tiekėju privalo atsiskaityti per 30 (trisdešimt) kalendorinių dienų nuo prekių priėmimo – perdavimo dienos. Tais atvejais, kai Pirkėjas negali atsiskaityti su Tiekėju dėl sutrikusio finansavimo, apmokėjimo už patiektas prekes terminas atidedamas dar 30 (trisdešimt) kalendorinių dienų.</w:t>
      </w:r>
    </w:p>
    <w:p w14:paraId="5E516A63"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2.9. Pirkėjas apmoka Tiekėjui už gautas prekes mokėjimo pavedimu į Tiekėjo nurodytą banko sąskaitą.</w:t>
      </w:r>
    </w:p>
    <w:p w14:paraId="746B36D2"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2.10.</w:t>
      </w:r>
      <w:r>
        <w:rPr>
          <w:sz w:val="24"/>
          <w:szCs w:val="24"/>
        </w:rPr>
        <w:t xml:space="preserve"> </w:t>
      </w:r>
      <w:r w:rsidRPr="00DB6F5B">
        <w:rPr>
          <w:sz w:val="24"/>
          <w:szCs w:val="24"/>
        </w:rPr>
        <w:t>Visi mokėjimai pagal šią sutartį atliekami eurais.</w:t>
      </w:r>
    </w:p>
    <w:p w14:paraId="502314D8" w14:textId="77777777" w:rsidR="006D559A" w:rsidRPr="00DB6F5B" w:rsidRDefault="006D559A" w:rsidP="006D559A">
      <w:pPr>
        <w:numPr>
          <w:ilvl w:val="0"/>
          <w:numId w:val="4"/>
        </w:numPr>
        <w:tabs>
          <w:tab w:val="num" w:pos="600"/>
        </w:tabs>
        <w:spacing w:before="240" w:after="120"/>
        <w:ind w:left="601" w:hanging="601"/>
        <w:jc w:val="both"/>
        <w:rPr>
          <w:b/>
          <w:sz w:val="24"/>
          <w:szCs w:val="24"/>
        </w:rPr>
      </w:pPr>
      <w:r w:rsidRPr="00DB6F5B">
        <w:rPr>
          <w:b/>
          <w:sz w:val="24"/>
          <w:szCs w:val="24"/>
        </w:rPr>
        <w:t>PREKIŲ KIEKIO IR KOKYBĖS REIKALAVIMAI</w:t>
      </w:r>
    </w:p>
    <w:p w14:paraId="6CE3745D" w14:textId="44FC3220"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 xml:space="preserve">3.1. Keičiantis poreikiams, Pirkėjas pasilieka teisę koreguoti pirkimo dokumentuose nurodytus prekių kiekius. Pirkėjas neįsipareigoja nupirkti prekių kiekius, nurodytus pirkimo dokumentuose ir </w:t>
      </w:r>
      <w:r w:rsidR="00681DAB">
        <w:rPr>
          <w:sz w:val="24"/>
          <w:szCs w:val="24"/>
        </w:rPr>
        <w:t>techninėje specifikacijose (2 priedas</w:t>
      </w:r>
      <w:r>
        <w:rPr>
          <w:sz w:val="24"/>
          <w:szCs w:val="24"/>
        </w:rPr>
        <w:t>)</w:t>
      </w:r>
      <w:r w:rsidRPr="00DB6F5B">
        <w:rPr>
          <w:sz w:val="24"/>
          <w:szCs w:val="24"/>
        </w:rPr>
        <w:t xml:space="preserve"> </w:t>
      </w:r>
    </w:p>
    <w:p w14:paraId="6CF40214"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3.2. Pirkėjo užsakymo patenkinimo data, užsakytų prekių kiekiai ir rūšis Pardavėjo nuožiūra negali būti keičiami.</w:t>
      </w:r>
    </w:p>
    <w:p w14:paraId="6800A17D"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3.3. Keičiantis prekei dėl priežasties, nepriklausančios nuo Tiekėjo, ir dėl kurios jis negali perkančiajai organizacijai pateikti sutartyje numatytų prekių, Tiekėjas privalo raštu informuoti Pirkėją, o gavęs Pirkėjo sutikimą, turi teisę pateikti lygiavertes ar geresnes nei pirkimo metu nurodytas prekes.</w:t>
      </w:r>
    </w:p>
    <w:p w14:paraId="7B402BB9"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3.4. Prekių kiekis yra tikrinamas prekių priėmimo metu.</w:t>
      </w:r>
    </w:p>
    <w:p w14:paraId="67DA46F3"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3.5. Prekių kokybė turi atitikti šalies gamintojos bei Lietuvos Respublikos norminių teisės aktų reikalavimus.</w:t>
      </w:r>
    </w:p>
    <w:p w14:paraId="3BE0C41A"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3.6. Tiekėjas suteikia Pirkėjui išsamią informaciją apie parduodamų prekių kokybę, saugumą, vartojimo būdą, garantijos laiką.</w:t>
      </w:r>
    </w:p>
    <w:p w14:paraId="38CFDB88"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3.7. Prekių kokybė patvirtinama, kokybės sertifikato numerį įrašant į PVM sąskaitą – faktūrą. Pirkėjui raštiškai pareikalavus, gali būti pridedami produkcijos gamintojų kokybės sertifikatai, kurie pažymėti valstybės visuomenės sveikatos priežiūros institucijų.</w:t>
      </w:r>
    </w:p>
    <w:p w14:paraId="1925D231" w14:textId="77777777" w:rsidR="006D559A" w:rsidRPr="00276A54" w:rsidRDefault="006D559A" w:rsidP="006D559A">
      <w:pPr>
        <w:numPr>
          <w:ilvl w:val="1"/>
          <w:numId w:val="4"/>
        </w:numPr>
        <w:tabs>
          <w:tab w:val="num" w:pos="600"/>
        </w:tabs>
        <w:ind w:left="600" w:hanging="600"/>
        <w:jc w:val="both"/>
        <w:rPr>
          <w:sz w:val="24"/>
          <w:szCs w:val="24"/>
        </w:rPr>
      </w:pPr>
      <w:r>
        <w:rPr>
          <w:sz w:val="24"/>
          <w:szCs w:val="24"/>
        </w:rPr>
        <w:t>3.8</w:t>
      </w:r>
      <w:r w:rsidRPr="00276A54">
        <w:rPr>
          <w:sz w:val="24"/>
          <w:szCs w:val="24"/>
        </w:rPr>
        <w:t>. Nekokybiškas prekes Tiekėjas privalo Pirkėjui pakeisti identiškomis prekėmis be trūkumų per 24 (dvidešimt keturias) valandas.</w:t>
      </w:r>
    </w:p>
    <w:p w14:paraId="5AFD56D9" w14:textId="77777777" w:rsidR="006D559A" w:rsidRPr="00DB6F5B" w:rsidRDefault="006D559A" w:rsidP="006D559A">
      <w:pPr>
        <w:numPr>
          <w:ilvl w:val="1"/>
          <w:numId w:val="4"/>
        </w:numPr>
        <w:tabs>
          <w:tab w:val="num" w:pos="600"/>
        </w:tabs>
        <w:ind w:left="600" w:hanging="600"/>
        <w:jc w:val="both"/>
        <w:rPr>
          <w:sz w:val="24"/>
          <w:szCs w:val="24"/>
        </w:rPr>
      </w:pPr>
      <w:r>
        <w:rPr>
          <w:sz w:val="24"/>
          <w:szCs w:val="24"/>
        </w:rPr>
        <w:t>3.9</w:t>
      </w:r>
      <w:r w:rsidRPr="00DB6F5B">
        <w:rPr>
          <w:sz w:val="24"/>
          <w:szCs w:val="24"/>
        </w:rPr>
        <w:t>. Pretenzijas dėl paslėptų trūkumų Pirkėjas gali pareikšti raštu per 3 (tris) darbo dienas nuo prekių gavimo dienos.</w:t>
      </w:r>
    </w:p>
    <w:p w14:paraId="43F9B3C0" w14:textId="77777777" w:rsidR="006D559A" w:rsidRPr="00DB6F5B" w:rsidRDefault="006D559A" w:rsidP="006D559A">
      <w:pPr>
        <w:numPr>
          <w:ilvl w:val="1"/>
          <w:numId w:val="4"/>
        </w:numPr>
        <w:tabs>
          <w:tab w:val="num" w:pos="600"/>
        </w:tabs>
        <w:ind w:left="600" w:hanging="600"/>
        <w:jc w:val="both"/>
        <w:rPr>
          <w:sz w:val="24"/>
          <w:szCs w:val="24"/>
        </w:rPr>
      </w:pPr>
      <w:r>
        <w:rPr>
          <w:sz w:val="24"/>
          <w:szCs w:val="24"/>
        </w:rPr>
        <w:t>3.10</w:t>
      </w:r>
      <w:proofErr w:type="gramStart"/>
      <w:r w:rsidRPr="00DB6F5B">
        <w:rPr>
          <w:sz w:val="24"/>
          <w:szCs w:val="24"/>
        </w:rPr>
        <w:t>.Tiekėjo</w:t>
      </w:r>
      <w:proofErr w:type="gramEnd"/>
      <w:r w:rsidRPr="00DB6F5B">
        <w:rPr>
          <w:sz w:val="24"/>
          <w:szCs w:val="24"/>
        </w:rPr>
        <w:t xml:space="preserve"> pateiktų prekių galiojimo laikas turi užtikrinti, kad Pirkėjas turėtų realią galimybę jas sunaudoti iki jų tinkamumo naudoti termino pabaigos.</w:t>
      </w:r>
    </w:p>
    <w:p w14:paraId="5D719C53" w14:textId="77777777" w:rsidR="006D559A" w:rsidRPr="00DB6F5B" w:rsidRDefault="006D559A" w:rsidP="006D559A">
      <w:pPr>
        <w:numPr>
          <w:ilvl w:val="1"/>
          <w:numId w:val="4"/>
        </w:numPr>
        <w:tabs>
          <w:tab w:val="num" w:pos="600"/>
        </w:tabs>
        <w:ind w:left="600" w:hanging="600"/>
        <w:jc w:val="both"/>
        <w:rPr>
          <w:sz w:val="24"/>
          <w:szCs w:val="24"/>
        </w:rPr>
      </w:pPr>
    </w:p>
    <w:p w14:paraId="6A86F23E" w14:textId="77777777" w:rsidR="006D559A" w:rsidRPr="00DB6F5B" w:rsidRDefault="006D559A" w:rsidP="006D559A">
      <w:pPr>
        <w:numPr>
          <w:ilvl w:val="1"/>
          <w:numId w:val="4"/>
        </w:numPr>
        <w:tabs>
          <w:tab w:val="num" w:pos="600"/>
        </w:tabs>
        <w:ind w:left="600" w:hanging="600"/>
        <w:jc w:val="both"/>
        <w:rPr>
          <w:sz w:val="24"/>
          <w:szCs w:val="24"/>
        </w:rPr>
      </w:pPr>
      <w:r w:rsidRPr="00DB6F5B">
        <w:rPr>
          <w:b/>
          <w:sz w:val="24"/>
          <w:szCs w:val="24"/>
        </w:rPr>
        <w:t>4.</w:t>
      </w:r>
      <w:r w:rsidRPr="00DB6F5B">
        <w:rPr>
          <w:sz w:val="24"/>
          <w:szCs w:val="24"/>
        </w:rPr>
        <w:t xml:space="preserve"> </w:t>
      </w:r>
      <w:r w:rsidRPr="00DB6F5B">
        <w:rPr>
          <w:b/>
          <w:sz w:val="24"/>
          <w:szCs w:val="24"/>
        </w:rPr>
        <w:t>PREKIŲ PRISTATYMAS, PRIĖMIMAS, GRĄŽINIMAS</w:t>
      </w:r>
    </w:p>
    <w:p w14:paraId="56082969" w14:textId="77777777" w:rsidR="006D559A" w:rsidRPr="00DB6F5B" w:rsidRDefault="006D559A" w:rsidP="006D559A">
      <w:pPr>
        <w:jc w:val="both"/>
        <w:rPr>
          <w:sz w:val="24"/>
          <w:szCs w:val="24"/>
        </w:rPr>
      </w:pPr>
    </w:p>
    <w:p w14:paraId="122988C6"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4.1. Pirkėjas užsako reikiamas prekes, paruošdamas užsakymą ir perduodamas jį Tiekėjui telefonu, ar kitomis tarpusavyje sutartomis priemonėmis: ________________________ (</w:t>
      </w:r>
      <w:r w:rsidRPr="00DB6F5B">
        <w:rPr>
          <w:i/>
          <w:sz w:val="24"/>
          <w:szCs w:val="24"/>
        </w:rPr>
        <w:t>Nurodyti ruošiant sutartį</w:t>
      </w:r>
      <w:r>
        <w:rPr>
          <w:sz w:val="24"/>
          <w:szCs w:val="24"/>
        </w:rPr>
        <w:t xml:space="preserve">), </w:t>
      </w:r>
      <w:r w:rsidRPr="009173FB">
        <w:rPr>
          <w:sz w:val="24"/>
          <w:szCs w:val="24"/>
        </w:rPr>
        <w:t xml:space="preserve">skubos atveju pasiimdamas </w:t>
      </w:r>
      <w:proofErr w:type="gramStart"/>
      <w:r w:rsidRPr="009173FB">
        <w:rPr>
          <w:sz w:val="24"/>
          <w:szCs w:val="24"/>
        </w:rPr>
        <w:t>prekes  Tiekėjo</w:t>
      </w:r>
      <w:proofErr w:type="gramEnd"/>
      <w:r w:rsidRPr="009173FB">
        <w:rPr>
          <w:sz w:val="24"/>
          <w:szCs w:val="24"/>
        </w:rPr>
        <w:t xml:space="preserve"> nurodytoje vaistinėje.</w:t>
      </w:r>
    </w:p>
    <w:p w14:paraId="5E70CF6C" w14:textId="1EFD9CA4" w:rsidR="006D559A" w:rsidRPr="00A67606" w:rsidRDefault="006D559A" w:rsidP="006D559A">
      <w:pPr>
        <w:numPr>
          <w:ilvl w:val="1"/>
          <w:numId w:val="4"/>
        </w:numPr>
        <w:tabs>
          <w:tab w:val="num" w:pos="600"/>
        </w:tabs>
        <w:ind w:left="600" w:hanging="600"/>
        <w:jc w:val="both"/>
        <w:rPr>
          <w:sz w:val="24"/>
          <w:szCs w:val="24"/>
        </w:rPr>
      </w:pPr>
      <w:r w:rsidRPr="00DB6F5B">
        <w:rPr>
          <w:sz w:val="24"/>
          <w:szCs w:val="24"/>
        </w:rPr>
        <w:t xml:space="preserve">4.2. </w:t>
      </w:r>
      <w:r w:rsidR="00A67606" w:rsidRPr="00A67606">
        <w:rPr>
          <w:sz w:val="24"/>
          <w:szCs w:val="24"/>
        </w:rPr>
        <w:t>Kompensuojamų medicinos pagalbos priemonių</w:t>
      </w:r>
      <w:r w:rsidRPr="00A67606">
        <w:rPr>
          <w:sz w:val="24"/>
          <w:szCs w:val="24"/>
        </w:rPr>
        <w:t xml:space="preserve"> tiekimo adresas –Algimanto Bandzos socialinių paslaugų namai, Staniūnų g. 41, Panevėžys. </w:t>
      </w:r>
    </w:p>
    <w:p w14:paraId="28D2449E"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4.3. Tiekėjas privalo nedelsiant informuoti Pirkėją, jei laiku negali pristatyti prekių.</w:t>
      </w:r>
    </w:p>
    <w:p w14:paraId="259F27D5" w14:textId="77777777" w:rsidR="006D559A" w:rsidRPr="008147A8" w:rsidRDefault="006D559A" w:rsidP="006D559A">
      <w:pPr>
        <w:numPr>
          <w:ilvl w:val="1"/>
          <w:numId w:val="4"/>
        </w:numPr>
        <w:shd w:val="clear" w:color="auto" w:fill="FFFFFF"/>
        <w:tabs>
          <w:tab w:val="num" w:pos="142"/>
        </w:tabs>
        <w:ind w:left="600" w:hanging="600"/>
        <w:jc w:val="both"/>
        <w:rPr>
          <w:sz w:val="24"/>
          <w:szCs w:val="24"/>
          <w:lang w:val="lt-LT"/>
        </w:rPr>
      </w:pPr>
      <w:r>
        <w:rPr>
          <w:sz w:val="24"/>
          <w:szCs w:val="24"/>
        </w:rPr>
        <w:t xml:space="preserve">4.4. Tiekėjas prekes tiekia </w:t>
      </w:r>
      <w:r w:rsidRPr="00DB6F5B">
        <w:rPr>
          <w:sz w:val="24"/>
          <w:szCs w:val="24"/>
        </w:rPr>
        <w:t>su Pirkėjo suderintu grafik</w:t>
      </w:r>
      <w:r>
        <w:rPr>
          <w:sz w:val="24"/>
          <w:szCs w:val="24"/>
        </w:rPr>
        <w:t xml:space="preserve">u pagal jo pateiktus užsakymus, </w:t>
      </w:r>
      <w:r>
        <w:rPr>
          <w:sz w:val="24"/>
          <w:szCs w:val="24"/>
          <w:lang w:val="lt-LT"/>
        </w:rPr>
        <w:t>pristatydamas</w:t>
      </w:r>
      <w:r w:rsidRPr="00431A59">
        <w:rPr>
          <w:sz w:val="24"/>
          <w:szCs w:val="24"/>
          <w:lang w:val="lt-LT"/>
        </w:rPr>
        <w:t xml:space="preserve"> </w:t>
      </w:r>
      <w:r>
        <w:rPr>
          <w:sz w:val="24"/>
          <w:szCs w:val="24"/>
          <w:lang w:val="lt-LT"/>
        </w:rPr>
        <w:t xml:space="preserve">prekes </w:t>
      </w:r>
      <w:r w:rsidRPr="00431A59">
        <w:rPr>
          <w:sz w:val="24"/>
          <w:szCs w:val="24"/>
          <w:lang w:val="lt-LT"/>
        </w:rPr>
        <w:t>tiesia</w:t>
      </w:r>
      <w:r>
        <w:rPr>
          <w:sz w:val="24"/>
          <w:szCs w:val="24"/>
          <w:lang w:val="lt-LT"/>
        </w:rPr>
        <w:t xml:space="preserve">i į įstaigą, tiekėjo transportu, </w:t>
      </w:r>
      <w:r w:rsidRPr="00431A59">
        <w:rPr>
          <w:sz w:val="24"/>
          <w:szCs w:val="24"/>
          <w:lang w:val="lt-LT"/>
        </w:rPr>
        <w:t>kitą darbo dieną nuo Pirkėjo užsakymo patvirtinimo</w:t>
      </w:r>
      <w:r>
        <w:rPr>
          <w:sz w:val="24"/>
          <w:szCs w:val="24"/>
          <w:lang w:val="lt-LT"/>
        </w:rPr>
        <w:t xml:space="preserve">, bet </w:t>
      </w:r>
      <w:r w:rsidRPr="008147A8">
        <w:rPr>
          <w:sz w:val="24"/>
          <w:szCs w:val="24"/>
          <w:lang w:val="lt-LT"/>
        </w:rPr>
        <w:t xml:space="preserve">ne vėliau kaip per 48 (keturiasdešimt aštuonias) valandas. </w:t>
      </w:r>
    </w:p>
    <w:p w14:paraId="65C7E653"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 xml:space="preserve">4.5. Priimant prekes privalo dalyvauti Algimanto Bandzos socialinių paslaugų namų ir Tiekėjo atstovai. </w:t>
      </w:r>
      <w:bookmarkStart w:id="24" w:name="_GoBack"/>
      <w:bookmarkEnd w:id="24"/>
    </w:p>
    <w:p w14:paraId="40DBF716"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lastRenderedPageBreak/>
        <w:t xml:space="preserve">4.6. Prekių priėmimas yra jų kiekio, kokybės ir asortimento patikrinimas. Prieš priimdamas prekes Pirkėjo atstovas privalo įsitikinti, ar gautos visos prekės pagal faktinį kiekį, ar yra prekes lydintieji dokumentai. </w:t>
      </w:r>
    </w:p>
    <w:p w14:paraId="51A2E746"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4.7. Jei Tiekėjas pristato prekes, neatitinkančias užsakyme nurodyto a</w:t>
      </w:r>
      <w:r>
        <w:rPr>
          <w:sz w:val="24"/>
          <w:szCs w:val="24"/>
        </w:rPr>
        <w:t>sortimento ar kiekio, Pirkėjas</w:t>
      </w:r>
      <w:r w:rsidRPr="00DB6F5B">
        <w:rPr>
          <w:sz w:val="24"/>
          <w:szCs w:val="24"/>
        </w:rPr>
        <w:t xml:space="preserve"> turi teisę tų prekių nepriimti, o priimtas prekes grąžinti per vieną darbo dieną, jei prekės yra nepažeistais įpakavimais. </w:t>
      </w:r>
    </w:p>
    <w:p w14:paraId="718F51ED"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 xml:space="preserve">4.8. Prekių grąžinimas įforminamas pagal galiojančius Lietuvos Respublikos norminių teisės aktų reikalavimus. </w:t>
      </w:r>
    </w:p>
    <w:p w14:paraId="2246E7B6"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 xml:space="preserve">4.9. Prekės pristatomos </w:t>
      </w:r>
      <w:r>
        <w:rPr>
          <w:sz w:val="24"/>
          <w:szCs w:val="24"/>
        </w:rPr>
        <w:t>Tiekėjo transportu nemokamai. Skubos tvarka, p</w:t>
      </w:r>
      <w:r w:rsidRPr="009173FB">
        <w:rPr>
          <w:sz w:val="24"/>
          <w:szCs w:val="24"/>
        </w:rPr>
        <w:t>rekes esančias Tiekėjo nurodytoje vaistinėje</w:t>
      </w:r>
      <w:r w:rsidRPr="00F56A62">
        <w:rPr>
          <w:sz w:val="24"/>
          <w:szCs w:val="24"/>
        </w:rPr>
        <w:t xml:space="preserve"> </w:t>
      </w:r>
      <w:r w:rsidRPr="009173FB">
        <w:rPr>
          <w:sz w:val="24"/>
          <w:szCs w:val="24"/>
        </w:rPr>
        <w:t>Panevėžio mieste, Pirkėjas pasiima savo transportu.</w:t>
      </w:r>
    </w:p>
    <w:p w14:paraId="1533F947"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4.10. Pirkėjas garantuoja netrukdomą Tiekėjo transporto priemonės privažiavimą prie Algimanto Bandzos socialinių paslaugų namų</w:t>
      </w:r>
      <w:r>
        <w:rPr>
          <w:sz w:val="24"/>
          <w:szCs w:val="24"/>
        </w:rPr>
        <w:t xml:space="preserve"> </w:t>
      </w:r>
      <w:r w:rsidRPr="00DB6F5B">
        <w:rPr>
          <w:sz w:val="24"/>
          <w:szCs w:val="24"/>
        </w:rPr>
        <w:t>prekių iškrovimo vietos, to neužtikrinus, prekės priimamos prie Tiekėjo transporto priemonės.</w:t>
      </w:r>
    </w:p>
    <w:p w14:paraId="05EEC933"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 xml:space="preserve">4.11. Prekes Tiekėjas pristato tokioje taroje ar pakuotėje, kad būtų užtikrintas prekių tinkamumas ir saugumas jų gabenimo, krovimo ir laikymo metu, laikant jas įprastomis sąlygomis. </w:t>
      </w:r>
    </w:p>
    <w:p w14:paraId="34A96A0B"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 xml:space="preserve">4.12. </w:t>
      </w:r>
      <w:r>
        <w:rPr>
          <w:sz w:val="24"/>
          <w:szCs w:val="24"/>
        </w:rPr>
        <w:t>Pirkėjas</w:t>
      </w:r>
      <w:r w:rsidRPr="00DB6F5B">
        <w:rPr>
          <w:sz w:val="24"/>
          <w:szCs w:val="24"/>
        </w:rPr>
        <w:t xml:space="preserve"> įsipareigoja grąžinti Tiekėjui jo pateiktą nesugadintą tarą kito užsakymo pateikimo metu. Jam neatlikus šios pareigos, Pirkėjas įsipareigoja atlyginti tiekėjo nuostolius. </w:t>
      </w:r>
    </w:p>
    <w:p w14:paraId="6255EA88" w14:textId="77777777" w:rsidR="006D559A" w:rsidRPr="00DB6F5B" w:rsidRDefault="006D559A" w:rsidP="006D559A">
      <w:pPr>
        <w:tabs>
          <w:tab w:val="num" w:pos="600"/>
        </w:tabs>
        <w:spacing w:before="240" w:after="120"/>
        <w:jc w:val="both"/>
        <w:rPr>
          <w:b/>
          <w:sz w:val="24"/>
          <w:szCs w:val="24"/>
        </w:rPr>
      </w:pPr>
      <w:r w:rsidRPr="00DB6F5B">
        <w:rPr>
          <w:b/>
          <w:sz w:val="24"/>
          <w:szCs w:val="24"/>
        </w:rPr>
        <w:t>5.      GINČŲ SPRENDIMO TVARKA</w:t>
      </w:r>
    </w:p>
    <w:p w14:paraId="151348A3" w14:textId="77777777" w:rsidR="006D559A" w:rsidRPr="00DB6F5B" w:rsidRDefault="006D559A" w:rsidP="006D559A">
      <w:pPr>
        <w:jc w:val="both"/>
        <w:rPr>
          <w:sz w:val="24"/>
          <w:szCs w:val="24"/>
        </w:rPr>
      </w:pPr>
      <w:r w:rsidRPr="00DB6F5B">
        <w:rPr>
          <w:sz w:val="24"/>
          <w:szCs w:val="24"/>
        </w:rPr>
        <w:t xml:space="preserve">5.1. Ginčai tarp Tiekėjo ir Pirkėjo sprendžiami dvišalių derybų būdu. Nepavykus išspręsti </w:t>
      </w:r>
      <w:proofErr w:type="gramStart"/>
      <w:r w:rsidRPr="00DB6F5B">
        <w:rPr>
          <w:sz w:val="24"/>
          <w:szCs w:val="24"/>
        </w:rPr>
        <w:t>ginčo  derybų</w:t>
      </w:r>
      <w:proofErr w:type="gramEnd"/>
      <w:r w:rsidRPr="00DB6F5B">
        <w:rPr>
          <w:sz w:val="24"/>
          <w:szCs w:val="24"/>
        </w:rPr>
        <w:t xml:space="preserve"> keliu, ginčas sprendžiamas Lietuvos Respublikos įstatymų nustatyta tvarka. </w:t>
      </w:r>
    </w:p>
    <w:p w14:paraId="1FD657E7" w14:textId="77777777" w:rsidR="006D559A" w:rsidRPr="00DB6F5B" w:rsidRDefault="006D559A" w:rsidP="006D559A">
      <w:pPr>
        <w:tabs>
          <w:tab w:val="num" w:pos="600"/>
        </w:tabs>
        <w:spacing w:before="240" w:after="120"/>
        <w:jc w:val="both"/>
        <w:rPr>
          <w:b/>
          <w:sz w:val="24"/>
          <w:szCs w:val="24"/>
        </w:rPr>
      </w:pPr>
      <w:r w:rsidRPr="00DB6F5B">
        <w:rPr>
          <w:b/>
          <w:sz w:val="24"/>
          <w:szCs w:val="24"/>
        </w:rPr>
        <w:t>6.      NENUGALIMA JĖGA (FORCE MAJEURE)</w:t>
      </w:r>
    </w:p>
    <w:p w14:paraId="7CF705B7"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6.1. Atsiradus nenugalimos jėgos aplinkybėms, Šalys vadovaujasi Lietuvos Respublikos civilinio kodeksu ir „Atleidimo nuo atsakomybės esant nenugalimos jėgos (force majeure) aplinkybėms taisyklėmis“ ir atleidžiamos nuo atsakomybės dėl sutartinių įsipareigojimų nevykdymo ar netinkamo vykdymo aplinkybių buvimo laikotarpiu.</w:t>
      </w:r>
    </w:p>
    <w:p w14:paraId="2BA344A7" w14:textId="77777777" w:rsidR="006D559A" w:rsidRPr="00DB6F5B" w:rsidRDefault="006D559A" w:rsidP="006D559A">
      <w:pPr>
        <w:numPr>
          <w:ilvl w:val="1"/>
          <w:numId w:val="4"/>
        </w:numPr>
        <w:tabs>
          <w:tab w:val="num" w:pos="600"/>
        </w:tabs>
        <w:ind w:left="600" w:hanging="600"/>
        <w:jc w:val="both"/>
        <w:rPr>
          <w:sz w:val="24"/>
          <w:szCs w:val="24"/>
        </w:rPr>
      </w:pPr>
      <w:r w:rsidRPr="00DB6F5B">
        <w:rPr>
          <w:sz w:val="24"/>
          <w:szCs w:val="24"/>
        </w:rPr>
        <w:t>6.2.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318D8838" w14:textId="77777777" w:rsidR="006D559A" w:rsidRPr="00DB6F5B" w:rsidRDefault="006D559A" w:rsidP="006D559A">
      <w:pPr>
        <w:pStyle w:val="Sraopastraipa"/>
        <w:numPr>
          <w:ilvl w:val="0"/>
          <w:numId w:val="7"/>
        </w:numPr>
        <w:tabs>
          <w:tab w:val="num" w:pos="600"/>
        </w:tabs>
        <w:spacing w:before="240" w:after="120"/>
        <w:ind w:hanging="502"/>
        <w:jc w:val="both"/>
        <w:rPr>
          <w:b/>
          <w:sz w:val="24"/>
          <w:szCs w:val="24"/>
        </w:rPr>
      </w:pPr>
      <w:r w:rsidRPr="00DB6F5B">
        <w:rPr>
          <w:b/>
          <w:sz w:val="24"/>
          <w:szCs w:val="24"/>
        </w:rPr>
        <w:t>SUTARTIES GALIOJIMAS</w:t>
      </w:r>
    </w:p>
    <w:p w14:paraId="1DAFA61C" w14:textId="35385954" w:rsidR="006D559A" w:rsidRPr="00DB6F5B" w:rsidRDefault="006D559A" w:rsidP="006D559A">
      <w:pPr>
        <w:tabs>
          <w:tab w:val="num" w:pos="600"/>
        </w:tabs>
        <w:jc w:val="both"/>
        <w:rPr>
          <w:sz w:val="24"/>
          <w:szCs w:val="24"/>
        </w:rPr>
      </w:pPr>
      <w:r w:rsidRPr="00DB6F5B">
        <w:rPr>
          <w:sz w:val="24"/>
          <w:szCs w:val="24"/>
        </w:rPr>
        <w:t>7.1.   Su</w:t>
      </w:r>
      <w:r w:rsidR="00612B8B">
        <w:rPr>
          <w:sz w:val="24"/>
          <w:szCs w:val="24"/>
        </w:rPr>
        <w:t>tartis</w:t>
      </w:r>
      <w:r w:rsidR="00681DAB">
        <w:rPr>
          <w:sz w:val="24"/>
          <w:szCs w:val="24"/>
        </w:rPr>
        <w:t xml:space="preserve"> įsigalioja nuo </w:t>
      </w:r>
      <w:proofErr w:type="gramStart"/>
      <w:r w:rsidR="00681DAB">
        <w:rPr>
          <w:sz w:val="24"/>
          <w:szCs w:val="24"/>
        </w:rPr>
        <w:t>jos</w:t>
      </w:r>
      <w:proofErr w:type="gramEnd"/>
      <w:r w:rsidR="00681DAB">
        <w:rPr>
          <w:sz w:val="24"/>
          <w:szCs w:val="24"/>
        </w:rPr>
        <w:t xml:space="preserve"> pasirašymo </w:t>
      </w:r>
      <w:r w:rsidRPr="00DB6F5B">
        <w:rPr>
          <w:sz w:val="24"/>
          <w:szCs w:val="24"/>
        </w:rPr>
        <w:t>dien</w:t>
      </w:r>
      <w:r w:rsidR="00612B8B">
        <w:rPr>
          <w:sz w:val="24"/>
          <w:szCs w:val="24"/>
        </w:rPr>
        <w:t xml:space="preserve">os ir </w:t>
      </w:r>
      <w:r>
        <w:rPr>
          <w:sz w:val="24"/>
          <w:szCs w:val="24"/>
        </w:rPr>
        <w:t>galioja vienerius metus su galimybe pratęsti dar vieneriems metams.</w:t>
      </w:r>
    </w:p>
    <w:p w14:paraId="76844ADF" w14:textId="1B31B427" w:rsidR="006D559A" w:rsidRPr="00DB6F5B" w:rsidRDefault="00612B8B" w:rsidP="006D559A">
      <w:pPr>
        <w:jc w:val="both"/>
        <w:rPr>
          <w:sz w:val="24"/>
          <w:szCs w:val="24"/>
        </w:rPr>
      </w:pPr>
      <w:r>
        <w:rPr>
          <w:sz w:val="24"/>
          <w:szCs w:val="24"/>
        </w:rPr>
        <w:t xml:space="preserve">7.2.   Garantija arba </w:t>
      </w:r>
      <w:r w:rsidR="006D559A" w:rsidRPr="00DB6F5B">
        <w:rPr>
          <w:sz w:val="24"/>
          <w:szCs w:val="24"/>
        </w:rPr>
        <w:t xml:space="preserve">draudimo kompanijos laidavimo raštas turi būti pateikiamas   per </w:t>
      </w:r>
      <w:proofErr w:type="gramStart"/>
      <w:r w:rsidR="006D559A" w:rsidRPr="00DB6F5B">
        <w:rPr>
          <w:sz w:val="24"/>
          <w:szCs w:val="24"/>
        </w:rPr>
        <w:t>5</w:t>
      </w:r>
      <w:proofErr w:type="gramEnd"/>
      <w:r w:rsidR="006D559A" w:rsidRPr="00DB6F5B">
        <w:rPr>
          <w:sz w:val="24"/>
          <w:szCs w:val="24"/>
        </w:rPr>
        <w:t xml:space="preserve"> dienas po </w:t>
      </w:r>
    </w:p>
    <w:p w14:paraId="4C3950E3" w14:textId="6A1D8ABA" w:rsidR="006D559A" w:rsidRPr="00DB6F5B" w:rsidRDefault="00612B8B" w:rsidP="006D559A">
      <w:pPr>
        <w:jc w:val="both"/>
        <w:rPr>
          <w:sz w:val="24"/>
          <w:szCs w:val="24"/>
        </w:rPr>
      </w:pPr>
      <w:r>
        <w:rPr>
          <w:sz w:val="24"/>
          <w:szCs w:val="24"/>
        </w:rPr>
        <w:t xml:space="preserve">         </w:t>
      </w:r>
      <w:proofErr w:type="gramStart"/>
      <w:r>
        <w:rPr>
          <w:sz w:val="24"/>
          <w:szCs w:val="24"/>
        </w:rPr>
        <w:t>sutarties</w:t>
      </w:r>
      <w:proofErr w:type="gramEnd"/>
      <w:r w:rsidR="006D559A" w:rsidRPr="00DB6F5B">
        <w:rPr>
          <w:sz w:val="24"/>
          <w:szCs w:val="24"/>
        </w:rPr>
        <w:t xml:space="preserve"> pasirašymo  ir galioja   visą sutarties  g</w:t>
      </w:r>
      <w:r>
        <w:rPr>
          <w:sz w:val="24"/>
          <w:szCs w:val="24"/>
        </w:rPr>
        <w:t xml:space="preserve">aliojimo  laiką.   Užtikrinimo </w:t>
      </w:r>
      <w:r w:rsidR="006D559A" w:rsidRPr="00DB6F5B">
        <w:rPr>
          <w:sz w:val="24"/>
          <w:szCs w:val="24"/>
        </w:rPr>
        <w:t xml:space="preserve">vertė – 5 proc. </w:t>
      </w:r>
    </w:p>
    <w:p w14:paraId="4DE0E251" w14:textId="77777777" w:rsidR="006D559A" w:rsidRPr="00DB6F5B" w:rsidRDefault="006D559A" w:rsidP="006D559A">
      <w:pPr>
        <w:shd w:val="clear" w:color="auto" w:fill="FFFFFF"/>
        <w:jc w:val="both"/>
        <w:rPr>
          <w:sz w:val="24"/>
          <w:szCs w:val="24"/>
        </w:rPr>
      </w:pPr>
      <w:r w:rsidRPr="00DB6F5B">
        <w:rPr>
          <w:sz w:val="24"/>
          <w:szCs w:val="24"/>
        </w:rPr>
        <w:t xml:space="preserve">         pirkimo sutarties sumos. Sutartis įsigalioja pateikus pirkimo sutarties garantijos arba draudimo         </w:t>
      </w:r>
    </w:p>
    <w:p w14:paraId="47570CB3" w14:textId="77777777" w:rsidR="006D559A" w:rsidRPr="00DB6F5B" w:rsidRDefault="006D559A" w:rsidP="006D559A">
      <w:pPr>
        <w:shd w:val="clear" w:color="auto" w:fill="FFFFFF"/>
        <w:jc w:val="both"/>
        <w:rPr>
          <w:sz w:val="24"/>
          <w:szCs w:val="24"/>
        </w:rPr>
      </w:pPr>
      <w:r w:rsidRPr="00DB6F5B">
        <w:rPr>
          <w:sz w:val="24"/>
          <w:szCs w:val="24"/>
        </w:rPr>
        <w:t xml:space="preserve">         kompanijos laidavimo raštą.</w:t>
      </w:r>
    </w:p>
    <w:p w14:paraId="718F0F9B" w14:textId="77777777" w:rsidR="006D559A" w:rsidRPr="00DB6F5B" w:rsidRDefault="006D559A" w:rsidP="006D559A">
      <w:pPr>
        <w:tabs>
          <w:tab w:val="num" w:pos="600"/>
        </w:tabs>
        <w:jc w:val="both"/>
        <w:rPr>
          <w:sz w:val="24"/>
          <w:szCs w:val="24"/>
        </w:rPr>
      </w:pPr>
    </w:p>
    <w:p w14:paraId="1856B2AF" w14:textId="77777777" w:rsidR="006D559A" w:rsidRPr="00DB6F5B" w:rsidRDefault="006D559A" w:rsidP="006D559A">
      <w:pPr>
        <w:tabs>
          <w:tab w:val="num" w:pos="567"/>
        </w:tabs>
        <w:jc w:val="both"/>
        <w:rPr>
          <w:b/>
          <w:sz w:val="24"/>
          <w:szCs w:val="24"/>
        </w:rPr>
      </w:pPr>
      <w:r w:rsidRPr="00DB6F5B">
        <w:rPr>
          <w:b/>
          <w:sz w:val="24"/>
          <w:szCs w:val="24"/>
        </w:rPr>
        <w:t xml:space="preserve">8. </w:t>
      </w:r>
      <w:r w:rsidRPr="00DB6F5B">
        <w:rPr>
          <w:b/>
          <w:sz w:val="24"/>
          <w:szCs w:val="24"/>
        </w:rPr>
        <w:tab/>
        <w:t>SUTARTIES NUTRAUKIMO TVARKA</w:t>
      </w:r>
    </w:p>
    <w:p w14:paraId="5111A356" w14:textId="77777777" w:rsidR="006D559A" w:rsidRPr="00DB6F5B" w:rsidRDefault="006D559A" w:rsidP="006D559A">
      <w:pPr>
        <w:tabs>
          <w:tab w:val="num" w:pos="600"/>
        </w:tabs>
        <w:jc w:val="both"/>
        <w:rPr>
          <w:b/>
          <w:sz w:val="24"/>
          <w:szCs w:val="24"/>
        </w:rPr>
      </w:pPr>
    </w:p>
    <w:p w14:paraId="2CB40A30" w14:textId="77777777" w:rsidR="006D559A" w:rsidRPr="00DB6F5B" w:rsidRDefault="006D559A" w:rsidP="006D559A">
      <w:pPr>
        <w:tabs>
          <w:tab w:val="num" w:pos="600"/>
        </w:tabs>
        <w:jc w:val="both"/>
        <w:rPr>
          <w:sz w:val="24"/>
          <w:szCs w:val="24"/>
        </w:rPr>
      </w:pPr>
      <w:r w:rsidRPr="00DB6F5B">
        <w:rPr>
          <w:sz w:val="24"/>
          <w:szCs w:val="24"/>
        </w:rPr>
        <w:t xml:space="preserve">8.1.  Nesumažindamas kitų savo teisių gynimo būdų dėl Sutarties pažeidimo, Pirkėjas gali nutraukti   </w:t>
      </w:r>
    </w:p>
    <w:p w14:paraId="11F79527" w14:textId="77777777" w:rsidR="006D559A" w:rsidRPr="00DB6F5B" w:rsidRDefault="006D559A" w:rsidP="006D559A">
      <w:pPr>
        <w:tabs>
          <w:tab w:val="num" w:pos="600"/>
        </w:tabs>
        <w:jc w:val="both"/>
        <w:rPr>
          <w:sz w:val="24"/>
          <w:szCs w:val="24"/>
        </w:rPr>
      </w:pPr>
      <w:r w:rsidRPr="00DB6F5B">
        <w:rPr>
          <w:sz w:val="24"/>
          <w:szCs w:val="24"/>
        </w:rPr>
        <w:t xml:space="preserve">        šią Sutartį raštišku pranešimu apie įsipareigojimų nevykdymą:</w:t>
      </w:r>
    </w:p>
    <w:p w14:paraId="6221B81B" w14:textId="77777777" w:rsidR="006D559A" w:rsidRPr="00DB6F5B" w:rsidRDefault="006D559A" w:rsidP="006D559A">
      <w:pPr>
        <w:tabs>
          <w:tab w:val="num" w:pos="600"/>
        </w:tabs>
        <w:ind w:left="600" w:hanging="600"/>
        <w:jc w:val="both"/>
        <w:rPr>
          <w:sz w:val="24"/>
          <w:szCs w:val="24"/>
        </w:rPr>
      </w:pPr>
      <w:r w:rsidRPr="00DB6F5B">
        <w:rPr>
          <w:sz w:val="24"/>
          <w:szCs w:val="24"/>
        </w:rPr>
        <w:t>8.1.1.</w:t>
      </w:r>
      <w:r w:rsidRPr="00DB6F5B">
        <w:rPr>
          <w:sz w:val="24"/>
          <w:szCs w:val="24"/>
        </w:rPr>
        <w:tab/>
      </w:r>
      <w:proofErr w:type="gramStart"/>
      <w:r w:rsidRPr="00DB6F5B">
        <w:rPr>
          <w:sz w:val="24"/>
          <w:szCs w:val="24"/>
        </w:rPr>
        <w:t>jeigu</w:t>
      </w:r>
      <w:proofErr w:type="gramEnd"/>
      <w:r w:rsidRPr="00DB6F5B">
        <w:rPr>
          <w:sz w:val="24"/>
          <w:szCs w:val="24"/>
        </w:rPr>
        <w:t xml:space="preserve"> Tiekėjas nepateikia nors vienos iš konkurso sąlygų 2 priede</w:t>
      </w:r>
      <w:r>
        <w:rPr>
          <w:sz w:val="24"/>
          <w:szCs w:val="24"/>
        </w:rPr>
        <w:t xml:space="preserve"> nurodytų produktų ilgiau kaip 2</w:t>
      </w:r>
      <w:r w:rsidRPr="00DB6F5B">
        <w:rPr>
          <w:sz w:val="24"/>
          <w:szCs w:val="24"/>
        </w:rPr>
        <w:t xml:space="preserve"> dienas;</w:t>
      </w:r>
    </w:p>
    <w:p w14:paraId="42A0D3D4" w14:textId="77777777" w:rsidR="006D559A" w:rsidRPr="00DB6F5B" w:rsidRDefault="006D559A" w:rsidP="006D559A">
      <w:pPr>
        <w:tabs>
          <w:tab w:val="num" w:pos="600"/>
        </w:tabs>
        <w:ind w:left="600" w:hanging="600"/>
        <w:jc w:val="both"/>
        <w:rPr>
          <w:sz w:val="24"/>
          <w:szCs w:val="24"/>
        </w:rPr>
      </w:pPr>
      <w:r w:rsidRPr="00DB6F5B">
        <w:rPr>
          <w:sz w:val="24"/>
          <w:szCs w:val="24"/>
        </w:rPr>
        <w:t xml:space="preserve">8.1.2. </w:t>
      </w:r>
      <w:proofErr w:type="gramStart"/>
      <w:r w:rsidRPr="00DB6F5B">
        <w:rPr>
          <w:sz w:val="24"/>
          <w:szCs w:val="24"/>
        </w:rPr>
        <w:t>jeigu</w:t>
      </w:r>
      <w:proofErr w:type="gramEnd"/>
      <w:r w:rsidRPr="00DB6F5B">
        <w:rPr>
          <w:sz w:val="24"/>
          <w:szCs w:val="24"/>
        </w:rPr>
        <w:t xml:space="preserve"> Tiekėjas laiku nepristato prekių;</w:t>
      </w:r>
    </w:p>
    <w:p w14:paraId="2EEB34B3" w14:textId="77777777" w:rsidR="006D559A" w:rsidRPr="00DB6F5B" w:rsidRDefault="006D559A" w:rsidP="006D559A">
      <w:pPr>
        <w:tabs>
          <w:tab w:val="num" w:pos="600"/>
        </w:tabs>
        <w:ind w:left="600" w:hanging="600"/>
        <w:jc w:val="both"/>
        <w:rPr>
          <w:sz w:val="24"/>
          <w:szCs w:val="24"/>
        </w:rPr>
      </w:pPr>
      <w:r w:rsidRPr="00DB6F5B">
        <w:rPr>
          <w:sz w:val="24"/>
          <w:szCs w:val="24"/>
        </w:rPr>
        <w:t>8.1.3. jeigu Tiekėjas neįvykdo bet kokių kitų sutartinių įsipareigojimų.</w:t>
      </w:r>
    </w:p>
    <w:p w14:paraId="105171D9" w14:textId="77777777" w:rsidR="006D559A" w:rsidRPr="00DB6F5B" w:rsidRDefault="006D559A" w:rsidP="006D559A">
      <w:pPr>
        <w:tabs>
          <w:tab w:val="num" w:pos="600"/>
        </w:tabs>
        <w:ind w:left="600" w:hanging="600"/>
        <w:jc w:val="both"/>
        <w:rPr>
          <w:sz w:val="24"/>
          <w:szCs w:val="24"/>
        </w:rPr>
      </w:pPr>
      <w:r w:rsidRPr="00DB6F5B">
        <w:rPr>
          <w:sz w:val="24"/>
          <w:szCs w:val="24"/>
        </w:rPr>
        <w:lastRenderedPageBreak/>
        <w:t>8.2. Pirkėjas gali reikalauti nutraukti sutartį, jei įstaigos komisija nemažiau kaip 2 kart</w:t>
      </w:r>
      <w:r>
        <w:rPr>
          <w:sz w:val="24"/>
          <w:szCs w:val="24"/>
        </w:rPr>
        <w:t>us nustato, kad atvežtų prekių</w:t>
      </w:r>
      <w:r w:rsidRPr="00DB6F5B">
        <w:rPr>
          <w:sz w:val="24"/>
          <w:szCs w:val="24"/>
        </w:rPr>
        <w:t xml:space="preserve"> sąrašas, kokybė ar kiekis neatitinka užsakymo.</w:t>
      </w:r>
    </w:p>
    <w:p w14:paraId="1F895BDD" w14:textId="77777777" w:rsidR="006D559A" w:rsidRPr="00DB6F5B" w:rsidRDefault="006D559A" w:rsidP="006D559A">
      <w:pPr>
        <w:jc w:val="both"/>
        <w:rPr>
          <w:sz w:val="24"/>
          <w:szCs w:val="24"/>
        </w:rPr>
      </w:pPr>
      <w:r w:rsidRPr="00DB6F5B">
        <w:rPr>
          <w:sz w:val="24"/>
          <w:szCs w:val="24"/>
        </w:rPr>
        <w:t xml:space="preserve">8.3. Bet koks Tiekėjo prievolių pagal sutartį ir jos priedų pažeidimas (dalinis ar visiškas nevykdymas,  </w:t>
      </w:r>
    </w:p>
    <w:p w14:paraId="7395F271" w14:textId="77777777" w:rsidR="006D559A" w:rsidRPr="00DB6F5B" w:rsidRDefault="006D559A" w:rsidP="006D559A">
      <w:pPr>
        <w:jc w:val="both"/>
        <w:rPr>
          <w:sz w:val="24"/>
          <w:szCs w:val="24"/>
        </w:rPr>
      </w:pPr>
      <w:r w:rsidRPr="00DB6F5B">
        <w:rPr>
          <w:sz w:val="24"/>
          <w:szCs w:val="24"/>
        </w:rPr>
        <w:t xml:space="preserve">       arba netinkamas vykdymas) traktuojamas, kaip sutarties nevykdymas.</w:t>
      </w:r>
    </w:p>
    <w:p w14:paraId="5A82CBFD" w14:textId="696105E6" w:rsidR="006D559A" w:rsidRPr="00DB6F5B" w:rsidRDefault="006D559A" w:rsidP="006D559A">
      <w:pPr>
        <w:jc w:val="both"/>
        <w:rPr>
          <w:sz w:val="24"/>
          <w:szCs w:val="24"/>
        </w:rPr>
      </w:pPr>
      <w:r>
        <w:rPr>
          <w:sz w:val="24"/>
          <w:szCs w:val="24"/>
        </w:rPr>
        <w:t xml:space="preserve">8.4. Perkančioji </w:t>
      </w:r>
      <w:r w:rsidR="00612B8B">
        <w:rPr>
          <w:sz w:val="24"/>
          <w:szCs w:val="24"/>
        </w:rPr>
        <w:t>organizacija</w:t>
      </w:r>
      <w:r w:rsidRPr="00DB6F5B">
        <w:rPr>
          <w:sz w:val="24"/>
          <w:szCs w:val="24"/>
        </w:rPr>
        <w:t xml:space="preserve"> turi teisę   nutr</w:t>
      </w:r>
      <w:r w:rsidR="00612B8B">
        <w:rPr>
          <w:sz w:val="24"/>
          <w:szCs w:val="24"/>
        </w:rPr>
        <w:t xml:space="preserve">aukti sutartį, Tiekėjui daugiau kaip </w:t>
      </w:r>
      <w:r w:rsidRPr="00DB6F5B">
        <w:rPr>
          <w:sz w:val="24"/>
          <w:szCs w:val="24"/>
        </w:rPr>
        <w:t xml:space="preserve">du kartus iš eilės  </w:t>
      </w:r>
    </w:p>
    <w:p w14:paraId="66D89B53" w14:textId="77777777" w:rsidR="006D559A" w:rsidRPr="00DB6F5B" w:rsidRDefault="006D559A" w:rsidP="006D559A">
      <w:pPr>
        <w:jc w:val="both"/>
        <w:rPr>
          <w:sz w:val="24"/>
          <w:szCs w:val="24"/>
        </w:rPr>
      </w:pPr>
      <w:r w:rsidRPr="00DB6F5B">
        <w:rPr>
          <w:sz w:val="24"/>
          <w:szCs w:val="24"/>
        </w:rPr>
        <w:t xml:space="preserve">       pažeidus sutarties prievoles.</w:t>
      </w:r>
    </w:p>
    <w:p w14:paraId="1ECBA701" w14:textId="77777777" w:rsidR="006D559A" w:rsidRPr="00DB6F5B" w:rsidRDefault="006D559A" w:rsidP="006D559A">
      <w:pPr>
        <w:tabs>
          <w:tab w:val="num" w:pos="600"/>
        </w:tabs>
        <w:ind w:left="600" w:hanging="600"/>
        <w:jc w:val="both"/>
        <w:rPr>
          <w:sz w:val="24"/>
          <w:szCs w:val="24"/>
        </w:rPr>
      </w:pPr>
      <w:r w:rsidRPr="00DB6F5B">
        <w:rPr>
          <w:sz w:val="24"/>
          <w:szCs w:val="24"/>
        </w:rPr>
        <w:t>8.5. Pirkėjas gali reikalauti nutraukti sutartį, Tiekėjui vienašališkai padidinus produkcijos kainą.</w:t>
      </w:r>
    </w:p>
    <w:p w14:paraId="05D2A1C4" w14:textId="77777777" w:rsidR="006D559A" w:rsidRDefault="006D559A" w:rsidP="006D559A">
      <w:pPr>
        <w:jc w:val="both"/>
        <w:rPr>
          <w:sz w:val="24"/>
          <w:szCs w:val="24"/>
        </w:rPr>
      </w:pPr>
      <w:r w:rsidRPr="00DB6F5B">
        <w:rPr>
          <w:sz w:val="24"/>
          <w:szCs w:val="24"/>
        </w:rPr>
        <w:t>8.6. Sutartis gali būti nutraukta vienašališku vienos iš sutarties šalių pranešimu, pateikiamu kitai šaliai   ne vėliau kaip prieš 30 (trisdešimt) dienų iki numatomos nutraukimo datos.</w:t>
      </w:r>
    </w:p>
    <w:p w14:paraId="7C948BDB" w14:textId="77777777" w:rsidR="006D559A" w:rsidRPr="00DB6F5B" w:rsidRDefault="006D559A" w:rsidP="006D559A">
      <w:pPr>
        <w:jc w:val="both"/>
        <w:rPr>
          <w:sz w:val="24"/>
          <w:szCs w:val="24"/>
        </w:rPr>
      </w:pPr>
    </w:p>
    <w:p w14:paraId="69C63E7A" w14:textId="77777777" w:rsidR="006D559A" w:rsidRPr="00DB6F5B" w:rsidRDefault="006D559A" w:rsidP="006D559A">
      <w:pPr>
        <w:tabs>
          <w:tab w:val="num" w:pos="600"/>
        </w:tabs>
        <w:spacing w:before="240" w:after="120"/>
        <w:jc w:val="both"/>
        <w:rPr>
          <w:b/>
          <w:sz w:val="24"/>
          <w:szCs w:val="24"/>
        </w:rPr>
      </w:pPr>
      <w:r w:rsidRPr="00DB6F5B">
        <w:rPr>
          <w:b/>
          <w:sz w:val="24"/>
          <w:szCs w:val="24"/>
        </w:rPr>
        <w:t>9. KITOS SUTARTIES SĄLYGOS</w:t>
      </w:r>
    </w:p>
    <w:p w14:paraId="7557BA24" w14:textId="77777777" w:rsidR="006D559A" w:rsidRPr="00DB6F5B" w:rsidRDefault="006D559A" w:rsidP="006D559A">
      <w:pPr>
        <w:tabs>
          <w:tab w:val="num" w:pos="600"/>
        </w:tabs>
        <w:spacing w:before="240" w:after="120"/>
        <w:jc w:val="both"/>
        <w:rPr>
          <w:sz w:val="24"/>
          <w:szCs w:val="24"/>
        </w:rPr>
      </w:pPr>
      <w:r w:rsidRPr="00DB6F5B">
        <w:rPr>
          <w:sz w:val="24"/>
          <w:szCs w:val="24"/>
        </w:rPr>
        <w:t>9.1.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p>
    <w:p w14:paraId="418CDF87" w14:textId="77777777" w:rsidR="006D559A" w:rsidRPr="00DB6F5B" w:rsidRDefault="006D559A" w:rsidP="006D559A">
      <w:pPr>
        <w:tabs>
          <w:tab w:val="num" w:pos="600"/>
        </w:tabs>
        <w:jc w:val="both"/>
        <w:rPr>
          <w:sz w:val="24"/>
          <w:szCs w:val="24"/>
        </w:rPr>
      </w:pPr>
      <w:r w:rsidRPr="00DB6F5B">
        <w:rPr>
          <w:sz w:val="24"/>
          <w:szCs w:val="24"/>
        </w:rPr>
        <w:t>9.2. Sutarties pakeitimai ar papildymai įforminami papildomu Šalių pasirašytu susitarimu ir pridedami prie šios Sutarties.</w:t>
      </w:r>
    </w:p>
    <w:p w14:paraId="54681FF9" w14:textId="77777777" w:rsidR="006D559A" w:rsidRPr="00DB6F5B" w:rsidRDefault="006D559A" w:rsidP="006D559A">
      <w:pPr>
        <w:tabs>
          <w:tab w:val="num" w:pos="600"/>
        </w:tabs>
        <w:jc w:val="both"/>
        <w:rPr>
          <w:sz w:val="24"/>
          <w:szCs w:val="24"/>
        </w:rPr>
      </w:pPr>
      <w:r w:rsidRPr="00DB6F5B">
        <w:rPr>
          <w:sz w:val="24"/>
          <w:szCs w:val="24"/>
        </w:rPr>
        <w:t>9.3. Jei bet kuri sąlyga tampa prieštaraujančia Lietuvos Respublikos įstatymams ar kitiems norminiams aktams, ši sąlyga nedaro įtakos kitų sutarties sąlygų galiojimui. Tokiu atveju sutarties šalys įsipareigoja dėti visas pastangas tam, kad galiojantiems norminiams aktams prieštaraujanti sąlyga būtų pakeista artimiausia pagal prasmę teisėta sąlyga.</w:t>
      </w:r>
    </w:p>
    <w:p w14:paraId="399F7CCF" w14:textId="77777777" w:rsidR="006D559A" w:rsidRPr="00DB6F5B" w:rsidRDefault="006D559A" w:rsidP="006D559A">
      <w:pPr>
        <w:tabs>
          <w:tab w:val="num" w:pos="600"/>
        </w:tabs>
        <w:jc w:val="both"/>
        <w:rPr>
          <w:sz w:val="24"/>
          <w:szCs w:val="24"/>
        </w:rPr>
      </w:pPr>
      <w:r w:rsidRPr="00DB6F5B">
        <w:rPr>
          <w:sz w:val="24"/>
          <w:szCs w:val="24"/>
        </w:rPr>
        <w:t>9.4. Visi kiti, šia Sutartimi nesureguliuoti, Sutarties vykdymo klausimai sprendžiami vadovaujantis Lietuvos Respublikoje galiojančiais norminiais aktais.</w:t>
      </w:r>
    </w:p>
    <w:p w14:paraId="3683D383" w14:textId="77777777" w:rsidR="006D559A" w:rsidRPr="00DB6F5B" w:rsidRDefault="006D559A" w:rsidP="006D559A">
      <w:pPr>
        <w:tabs>
          <w:tab w:val="num" w:pos="600"/>
        </w:tabs>
        <w:jc w:val="both"/>
        <w:rPr>
          <w:sz w:val="24"/>
          <w:szCs w:val="24"/>
        </w:rPr>
      </w:pPr>
      <w:r w:rsidRPr="00DB6F5B">
        <w:rPr>
          <w:sz w:val="24"/>
          <w:szCs w:val="24"/>
        </w:rPr>
        <w:t>9.5. Ši Sutartis yra sudaryta dviem egzemplioriais, turinčiais vienodą juridinę galią, lietuvių kalba, po vieną kiekvienai Šaliai.</w:t>
      </w:r>
    </w:p>
    <w:p w14:paraId="7A5618E9" w14:textId="77777777" w:rsidR="006D559A" w:rsidRPr="00DB6F5B" w:rsidRDefault="006D559A" w:rsidP="006D559A">
      <w:pPr>
        <w:tabs>
          <w:tab w:val="num" w:pos="600"/>
        </w:tabs>
        <w:jc w:val="both"/>
        <w:rPr>
          <w:b/>
          <w:sz w:val="24"/>
          <w:szCs w:val="24"/>
        </w:rPr>
      </w:pPr>
    </w:p>
    <w:p w14:paraId="5406980E" w14:textId="77777777" w:rsidR="006D559A" w:rsidRPr="00DB6F5B" w:rsidRDefault="006D559A" w:rsidP="006D559A">
      <w:pPr>
        <w:pStyle w:val="Antrat2"/>
        <w:keepNext w:val="0"/>
        <w:numPr>
          <w:ilvl w:val="0"/>
          <w:numId w:val="8"/>
        </w:numPr>
        <w:jc w:val="both"/>
        <w:rPr>
          <w:b w:val="0"/>
          <w:szCs w:val="24"/>
        </w:rPr>
      </w:pPr>
      <w:r w:rsidRPr="00DB6F5B">
        <w:rPr>
          <w:szCs w:val="24"/>
        </w:rPr>
        <w:t>PRIEDAS:</w:t>
      </w:r>
    </w:p>
    <w:p w14:paraId="1C044334" w14:textId="14A06D79" w:rsidR="006D559A" w:rsidRPr="00DB6F5B" w:rsidRDefault="006D559A" w:rsidP="006D559A">
      <w:pPr>
        <w:tabs>
          <w:tab w:val="left" w:pos="567"/>
        </w:tabs>
        <w:jc w:val="both"/>
        <w:rPr>
          <w:sz w:val="24"/>
          <w:szCs w:val="24"/>
        </w:rPr>
      </w:pPr>
      <w:r w:rsidRPr="00DB6F5B">
        <w:rPr>
          <w:sz w:val="24"/>
          <w:szCs w:val="24"/>
        </w:rPr>
        <w:t xml:space="preserve"> </w:t>
      </w:r>
      <w:r w:rsidR="003765E3">
        <w:rPr>
          <w:sz w:val="24"/>
          <w:szCs w:val="24"/>
        </w:rPr>
        <w:t>Tiekėjo</w:t>
      </w:r>
      <w:r w:rsidRPr="00DB6F5B">
        <w:rPr>
          <w:sz w:val="24"/>
          <w:szCs w:val="24"/>
        </w:rPr>
        <w:t xml:space="preserve"> pasiūlymas su kainomis yra neatskiriama šios sutarties </w:t>
      </w:r>
      <w:proofErr w:type="gramStart"/>
      <w:r w:rsidRPr="00DB6F5B">
        <w:rPr>
          <w:sz w:val="24"/>
          <w:szCs w:val="24"/>
        </w:rPr>
        <w:t>dalis</w:t>
      </w:r>
      <w:proofErr w:type="gramEnd"/>
      <w:r w:rsidRPr="00DB6F5B">
        <w:rPr>
          <w:sz w:val="24"/>
          <w:szCs w:val="24"/>
        </w:rPr>
        <w:t>.</w:t>
      </w:r>
    </w:p>
    <w:p w14:paraId="6A92EDDE" w14:textId="77777777" w:rsidR="006D559A" w:rsidRPr="00DB6F5B" w:rsidRDefault="006D559A" w:rsidP="006D559A">
      <w:pPr>
        <w:jc w:val="both"/>
        <w:rPr>
          <w:sz w:val="24"/>
          <w:szCs w:val="24"/>
        </w:rPr>
      </w:pPr>
    </w:p>
    <w:p w14:paraId="21BC3E88" w14:textId="77777777" w:rsidR="006D559A" w:rsidRPr="00DB6F5B" w:rsidRDefault="006D559A" w:rsidP="006D559A">
      <w:pPr>
        <w:rPr>
          <w:b/>
          <w:sz w:val="24"/>
          <w:szCs w:val="24"/>
        </w:rPr>
      </w:pPr>
      <w:r w:rsidRPr="00DB6F5B">
        <w:rPr>
          <w:b/>
          <w:sz w:val="24"/>
          <w:szCs w:val="24"/>
        </w:rPr>
        <w:t>SUTARTIES ŠALIŲ REKVIZITAI</w:t>
      </w:r>
    </w:p>
    <w:tbl>
      <w:tblPr>
        <w:tblpPr w:leftFromText="180" w:rightFromText="180" w:vertAnchor="text" w:horzAnchor="margin" w:tblpX="108"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652"/>
      </w:tblGrid>
      <w:tr w:rsidR="006D559A" w:rsidRPr="00DB6F5B" w14:paraId="076658CB" w14:textId="77777777" w:rsidTr="00AE27BA">
        <w:tc>
          <w:tcPr>
            <w:tcW w:w="5016" w:type="dxa"/>
          </w:tcPr>
          <w:p w14:paraId="4DB7BBED" w14:textId="77777777" w:rsidR="006D559A" w:rsidRPr="00DB6F5B" w:rsidRDefault="006D559A" w:rsidP="00AE27BA">
            <w:pPr>
              <w:jc w:val="both"/>
              <w:outlineLvl w:val="0"/>
              <w:rPr>
                <w:b/>
                <w:sz w:val="24"/>
                <w:szCs w:val="24"/>
              </w:rPr>
            </w:pPr>
            <w:r w:rsidRPr="00DB6F5B">
              <w:rPr>
                <w:b/>
                <w:sz w:val="24"/>
                <w:szCs w:val="24"/>
              </w:rPr>
              <w:t>Pirkėjas</w:t>
            </w:r>
          </w:p>
          <w:p w14:paraId="1CB148BE" w14:textId="77777777" w:rsidR="006D559A" w:rsidRPr="00DB6F5B" w:rsidRDefault="006D559A" w:rsidP="00AE27BA">
            <w:pPr>
              <w:jc w:val="both"/>
              <w:outlineLvl w:val="0"/>
              <w:rPr>
                <w:sz w:val="24"/>
                <w:szCs w:val="24"/>
              </w:rPr>
            </w:pPr>
            <w:r w:rsidRPr="00DB6F5B">
              <w:rPr>
                <w:sz w:val="24"/>
                <w:szCs w:val="24"/>
              </w:rPr>
              <w:t>Algimanto Bandzos</w:t>
            </w:r>
          </w:p>
          <w:p w14:paraId="58406C1A" w14:textId="77777777" w:rsidR="006D559A" w:rsidRPr="00DB6F5B" w:rsidRDefault="006D559A" w:rsidP="00AE27BA">
            <w:pPr>
              <w:jc w:val="both"/>
              <w:outlineLvl w:val="0"/>
              <w:rPr>
                <w:sz w:val="24"/>
                <w:szCs w:val="24"/>
              </w:rPr>
            </w:pPr>
            <w:r w:rsidRPr="00DB6F5B">
              <w:rPr>
                <w:sz w:val="24"/>
                <w:szCs w:val="24"/>
              </w:rPr>
              <w:t>Socialinių paslaugų namai</w:t>
            </w:r>
          </w:p>
          <w:p w14:paraId="3A7FFB6F" w14:textId="77777777" w:rsidR="006D559A" w:rsidRPr="00DB6F5B" w:rsidRDefault="006D559A" w:rsidP="00AE27BA">
            <w:pPr>
              <w:jc w:val="both"/>
              <w:outlineLvl w:val="0"/>
              <w:rPr>
                <w:sz w:val="24"/>
                <w:szCs w:val="24"/>
              </w:rPr>
            </w:pPr>
            <w:r w:rsidRPr="00DB6F5B">
              <w:rPr>
                <w:sz w:val="24"/>
                <w:szCs w:val="24"/>
              </w:rPr>
              <w:t xml:space="preserve">Kodas 190997412 </w:t>
            </w:r>
          </w:p>
          <w:p w14:paraId="5ADDB0EE" w14:textId="77777777" w:rsidR="006D559A" w:rsidRPr="00DB6F5B" w:rsidRDefault="006D559A" w:rsidP="00AE27BA">
            <w:pPr>
              <w:jc w:val="both"/>
              <w:outlineLvl w:val="0"/>
              <w:rPr>
                <w:sz w:val="24"/>
                <w:szCs w:val="24"/>
              </w:rPr>
            </w:pPr>
            <w:r w:rsidRPr="00DB6F5B">
              <w:rPr>
                <w:sz w:val="24"/>
                <w:szCs w:val="24"/>
              </w:rPr>
              <w:t>Staniūnų g. 41, LT-36127 Panevėžys</w:t>
            </w:r>
          </w:p>
          <w:p w14:paraId="05D991FA" w14:textId="77777777" w:rsidR="006D559A" w:rsidRPr="00DB6F5B" w:rsidRDefault="006D559A" w:rsidP="00AE27BA">
            <w:pPr>
              <w:jc w:val="both"/>
              <w:outlineLvl w:val="0"/>
              <w:rPr>
                <w:sz w:val="24"/>
                <w:szCs w:val="24"/>
              </w:rPr>
            </w:pPr>
            <w:r w:rsidRPr="00DB6F5B">
              <w:rPr>
                <w:sz w:val="24"/>
                <w:szCs w:val="24"/>
              </w:rPr>
              <w:t>Tel. : (8 45) 587 534, faksas (8 45) 587 533</w:t>
            </w:r>
          </w:p>
          <w:p w14:paraId="06C1CC6F" w14:textId="77777777" w:rsidR="006D559A" w:rsidRPr="00DB6F5B" w:rsidRDefault="006D559A" w:rsidP="00AE27BA">
            <w:pPr>
              <w:numPr>
                <w:ilvl w:val="0"/>
                <w:numId w:val="5"/>
              </w:numPr>
              <w:tabs>
                <w:tab w:val="clear" w:pos="720"/>
                <w:tab w:val="num" w:pos="0"/>
              </w:tabs>
              <w:ind w:left="0"/>
              <w:jc w:val="both"/>
              <w:outlineLvl w:val="0"/>
              <w:rPr>
                <w:sz w:val="24"/>
                <w:szCs w:val="24"/>
              </w:rPr>
            </w:pPr>
            <w:r w:rsidRPr="00DB6F5B">
              <w:rPr>
                <w:sz w:val="24"/>
                <w:szCs w:val="24"/>
              </w:rPr>
              <w:t xml:space="preserve">A.S. LT057300010002384226,  Swedbank,  </w:t>
            </w:r>
          </w:p>
          <w:p w14:paraId="53CC8308" w14:textId="77777777" w:rsidR="006D559A" w:rsidRPr="00DB6F5B" w:rsidRDefault="006D559A" w:rsidP="00AE27BA">
            <w:pPr>
              <w:jc w:val="both"/>
              <w:rPr>
                <w:sz w:val="24"/>
                <w:szCs w:val="24"/>
              </w:rPr>
            </w:pPr>
          </w:p>
          <w:p w14:paraId="67CBB966" w14:textId="77777777" w:rsidR="006D559A" w:rsidRPr="00DB6F5B" w:rsidRDefault="006D559A" w:rsidP="00AE27BA">
            <w:pPr>
              <w:jc w:val="both"/>
              <w:rPr>
                <w:sz w:val="24"/>
                <w:szCs w:val="24"/>
              </w:rPr>
            </w:pPr>
            <w:r w:rsidRPr="00DB6F5B">
              <w:rPr>
                <w:sz w:val="24"/>
                <w:szCs w:val="24"/>
              </w:rPr>
              <w:t>Direktorius Sigitas Juodzevičius</w:t>
            </w:r>
          </w:p>
          <w:p w14:paraId="0D9462B0" w14:textId="77777777" w:rsidR="006D559A" w:rsidRPr="00DB6F5B" w:rsidRDefault="006D559A" w:rsidP="00AE27BA">
            <w:pPr>
              <w:jc w:val="both"/>
              <w:rPr>
                <w:sz w:val="24"/>
                <w:szCs w:val="24"/>
              </w:rPr>
            </w:pPr>
            <w:r w:rsidRPr="00DB6F5B">
              <w:rPr>
                <w:sz w:val="24"/>
                <w:szCs w:val="24"/>
              </w:rPr>
              <w:t xml:space="preserve">                        </w:t>
            </w:r>
          </w:p>
          <w:p w14:paraId="109AAB3E" w14:textId="77777777" w:rsidR="006D559A" w:rsidRPr="00DB6F5B" w:rsidRDefault="006D559A" w:rsidP="00AE27BA">
            <w:pPr>
              <w:jc w:val="both"/>
              <w:rPr>
                <w:sz w:val="24"/>
                <w:szCs w:val="24"/>
                <w:u w:val="single"/>
              </w:rPr>
            </w:pPr>
            <w:r w:rsidRPr="00DB6F5B">
              <w:rPr>
                <w:sz w:val="24"/>
                <w:szCs w:val="24"/>
              </w:rPr>
              <w:t>A.V.</w:t>
            </w:r>
          </w:p>
          <w:p w14:paraId="18A830EF" w14:textId="77777777" w:rsidR="006D559A" w:rsidRPr="00DB6F5B" w:rsidRDefault="006D559A" w:rsidP="00AE27BA">
            <w:pPr>
              <w:rPr>
                <w:sz w:val="24"/>
                <w:szCs w:val="24"/>
              </w:rPr>
            </w:pPr>
          </w:p>
        </w:tc>
        <w:tc>
          <w:tcPr>
            <w:tcW w:w="4730" w:type="dxa"/>
          </w:tcPr>
          <w:p w14:paraId="0769F846" w14:textId="77777777" w:rsidR="006D559A" w:rsidRPr="00DB6F5B" w:rsidRDefault="006D559A" w:rsidP="00AE27BA">
            <w:pPr>
              <w:jc w:val="both"/>
              <w:outlineLvl w:val="0"/>
              <w:rPr>
                <w:sz w:val="24"/>
                <w:szCs w:val="24"/>
              </w:rPr>
            </w:pPr>
          </w:p>
        </w:tc>
      </w:tr>
    </w:tbl>
    <w:p w14:paraId="437986E1" w14:textId="6994819D" w:rsidR="00612B8B" w:rsidRDefault="00612B8B" w:rsidP="006D559A">
      <w:pPr>
        <w:shd w:val="clear" w:color="auto" w:fill="FFFFFF"/>
        <w:jc w:val="right"/>
        <w:rPr>
          <w:sz w:val="24"/>
          <w:szCs w:val="24"/>
        </w:rPr>
      </w:pPr>
    </w:p>
    <w:p w14:paraId="013D48E5" w14:textId="77777777" w:rsidR="003765E3" w:rsidRDefault="003765E3" w:rsidP="006D559A">
      <w:pPr>
        <w:shd w:val="clear" w:color="auto" w:fill="FFFFFF"/>
        <w:jc w:val="right"/>
        <w:rPr>
          <w:sz w:val="24"/>
          <w:szCs w:val="24"/>
        </w:rPr>
      </w:pPr>
    </w:p>
    <w:p w14:paraId="7C692288" w14:textId="40EA4B45" w:rsidR="006D559A" w:rsidRPr="009173FB" w:rsidRDefault="00612B8B" w:rsidP="006D559A">
      <w:pPr>
        <w:shd w:val="clear" w:color="auto" w:fill="FFFFFF"/>
        <w:jc w:val="right"/>
        <w:rPr>
          <w:sz w:val="24"/>
          <w:szCs w:val="24"/>
        </w:rPr>
      </w:pPr>
      <w:r>
        <w:rPr>
          <w:sz w:val="24"/>
          <w:szCs w:val="24"/>
        </w:rPr>
        <w:lastRenderedPageBreak/>
        <w:t>4</w:t>
      </w:r>
      <w:r w:rsidR="006D559A">
        <w:rPr>
          <w:sz w:val="24"/>
          <w:szCs w:val="24"/>
        </w:rPr>
        <w:t xml:space="preserve"> pirkimo </w:t>
      </w:r>
      <w:proofErr w:type="gramStart"/>
      <w:r w:rsidR="006D559A">
        <w:rPr>
          <w:sz w:val="24"/>
          <w:szCs w:val="24"/>
        </w:rPr>
        <w:t>dokumentų  priedas</w:t>
      </w:r>
      <w:proofErr w:type="gramEnd"/>
    </w:p>
    <w:p w14:paraId="685EC3D9" w14:textId="77777777" w:rsidR="006D559A" w:rsidRDefault="006D559A" w:rsidP="006D559A"/>
    <w:p w14:paraId="168C5332" w14:textId="77777777" w:rsidR="006D559A" w:rsidRPr="00116861" w:rsidRDefault="006D559A" w:rsidP="006D559A">
      <w:pPr>
        <w:shd w:val="clear" w:color="auto" w:fill="FFFFFF"/>
        <w:jc w:val="center"/>
        <w:rPr>
          <w:b/>
          <w:bCs/>
          <w:color w:val="000000"/>
        </w:rPr>
      </w:pPr>
      <w:r w:rsidRPr="00116861">
        <w:rPr>
          <w:b/>
          <w:color w:val="000000"/>
        </w:rPr>
        <w:t>(</w:t>
      </w:r>
      <w:r w:rsidRPr="00116861">
        <w:rPr>
          <w:b/>
          <w:bCs/>
          <w:color w:val="000000"/>
        </w:rPr>
        <w:t xml:space="preserve">Tiekėjo deklaracijos </w:t>
      </w:r>
      <w:r w:rsidRPr="00116861">
        <w:rPr>
          <w:b/>
          <w:color w:val="000000"/>
        </w:rPr>
        <w:t>formos pavyzdys)</w:t>
      </w:r>
    </w:p>
    <w:p w14:paraId="20606634" w14:textId="77777777" w:rsidR="006D559A" w:rsidRPr="00B263DE" w:rsidRDefault="006D559A" w:rsidP="006D559A">
      <w:pPr>
        <w:shd w:val="clear" w:color="auto" w:fill="FFFFFF"/>
        <w:jc w:val="right"/>
        <w:rPr>
          <w:b/>
          <w:bCs/>
          <w:color w:val="000000"/>
          <w:szCs w:val="16"/>
        </w:rPr>
      </w:pPr>
    </w:p>
    <w:p w14:paraId="2D3DA5D8" w14:textId="77777777" w:rsidR="006D559A" w:rsidRPr="00B263DE" w:rsidRDefault="006D559A" w:rsidP="006D559A">
      <w:pPr>
        <w:ind w:right="-178"/>
        <w:jc w:val="center"/>
        <w:rPr>
          <w:szCs w:val="16"/>
        </w:rPr>
      </w:pPr>
      <w:r w:rsidRPr="00B263DE">
        <w:rPr>
          <w:szCs w:val="16"/>
        </w:rPr>
        <w:t>Herbas arba prekių ženklas</w:t>
      </w:r>
    </w:p>
    <w:p w14:paraId="311017DA" w14:textId="77777777" w:rsidR="006D559A" w:rsidRPr="00B263DE" w:rsidRDefault="006D559A" w:rsidP="006D559A">
      <w:pPr>
        <w:ind w:firstLine="720"/>
        <w:jc w:val="both"/>
        <w:rPr>
          <w:sz w:val="12"/>
          <w:szCs w:val="24"/>
        </w:rPr>
      </w:pPr>
    </w:p>
    <w:p w14:paraId="516FCB81" w14:textId="77777777" w:rsidR="006D559A" w:rsidRPr="00B263DE" w:rsidRDefault="006D559A" w:rsidP="006D559A">
      <w:pPr>
        <w:ind w:right="-178"/>
        <w:jc w:val="center"/>
        <w:rPr>
          <w:szCs w:val="16"/>
        </w:rPr>
      </w:pPr>
      <w:r w:rsidRPr="00B263DE">
        <w:rPr>
          <w:szCs w:val="16"/>
        </w:rPr>
        <w:t xml:space="preserve"> (Tiekėjo pavadinimas)</w:t>
      </w:r>
    </w:p>
    <w:p w14:paraId="48DEEE60" w14:textId="77777777" w:rsidR="006D559A" w:rsidRPr="00B263DE" w:rsidRDefault="006D559A" w:rsidP="006D559A">
      <w:pPr>
        <w:ind w:firstLine="720"/>
        <w:jc w:val="both"/>
        <w:rPr>
          <w:sz w:val="12"/>
          <w:szCs w:val="24"/>
        </w:rPr>
      </w:pPr>
    </w:p>
    <w:p w14:paraId="2B6BC2E6" w14:textId="77777777" w:rsidR="006D559A" w:rsidRPr="00B263DE" w:rsidRDefault="006D559A" w:rsidP="006D559A">
      <w:pPr>
        <w:ind w:right="-178"/>
        <w:jc w:val="center"/>
        <w:rPr>
          <w:szCs w:val="16"/>
        </w:rPr>
      </w:pPr>
      <w:r w:rsidRPr="00B263DE">
        <w:rPr>
          <w:szCs w:val="16"/>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20CC37" w14:textId="77777777" w:rsidR="006D559A" w:rsidRPr="00B263DE" w:rsidRDefault="006D559A" w:rsidP="006D559A">
      <w:pPr>
        <w:ind w:firstLine="720"/>
        <w:jc w:val="both"/>
        <w:rPr>
          <w:sz w:val="12"/>
          <w:szCs w:val="24"/>
        </w:rPr>
      </w:pPr>
    </w:p>
    <w:p w14:paraId="654751F0" w14:textId="77777777" w:rsidR="006D559A" w:rsidRPr="00116861" w:rsidRDefault="006D559A" w:rsidP="006D559A">
      <w:pPr>
        <w:jc w:val="both"/>
        <w:rPr>
          <w:szCs w:val="24"/>
        </w:rPr>
      </w:pPr>
      <w:r w:rsidRPr="00116861">
        <w:rPr>
          <w:szCs w:val="24"/>
        </w:rPr>
        <w:t>__________________________</w:t>
      </w:r>
    </w:p>
    <w:p w14:paraId="7C1F5CF8" w14:textId="77777777" w:rsidR="006D559A" w:rsidRPr="00116861" w:rsidRDefault="006D559A" w:rsidP="006D559A">
      <w:pPr>
        <w:tabs>
          <w:tab w:val="center" w:pos="2520"/>
        </w:tabs>
        <w:jc w:val="both"/>
      </w:pPr>
      <w:r w:rsidRPr="00116861">
        <w:t>(Adresatas (perkančioji organizacija))</w:t>
      </w:r>
    </w:p>
    <w:p w14:paraId="5A3E8ECD" w14:textId="77777777" w:rsidR="006D559A" w:rsidRPr="00116861" w:rsidRDefault="006D559A" w:rsidP="006D559A">
      <w:pPr>
        <w:jc w:val="center"/>
        <w:rPr>
          <w:b/>
          <w:szCs w:val="24"/>
        </w:rPr>
      </w:pPr>
    </w:p>
    <w:p w14:paraId="2CF9404A" w14:textId="77777777" w:rsidR="006D559A" w:rsidRPr="00116861" w:rsidRDefault="006D559A" w:rsidP="006D559A">
      <w:pPr>
        <w:pStyle w:val="CentrBoldm"/>
        <w:rPr>
          <w:rFonts w:ascii="Times New Roman" w:hAnsi="Times New Roman"/>
          <w:b w:val="0"/>
          <w:bCs/>
          <w:sz w:val="24"/>
          <w:lang w:val="lt-LT"/>
        </w:rPr>
      </w:pPr>
      <w:r w:rsidRPr="00116861">
        <w:rPr>
          <w:rFonts w:ascii="Times New Roman" w:hAnsi="Times New Roman"/>
          <w:sz w:val="24"/>
          <w:lang w:val="lt-LT"/>
        </w:rPr>
        <w:t>TIEKĖJO DEKLARACIJA</w:t>
      </w:r>
    </w:p>
    <w:p w14:paraId="71242D59" w14:textId="77777777" w:rsidR="006D559A" w:rsidRPr="00116861" w:rsidRDefault="006D559A" w:rsidP="006D559A">
      <w:pPr>
        <w:shd w:val="clear" w:color="auto" w:fill="FFFFFF"/>
        <w:jc w:val="center"/>
        <w:rPr>
          <w:b/>
          <w:bCs/>
          <w:color w:val="000000"/>
        </w:rPr>
      </w:pPr>
      <w:r w:rsidRPr="00116861">
        <w:t>_____________</w:t>
      </w:r>
      <w:r w:rsidRPr="00116861">
        <w:rPr>
          <w:b/>
          <w:bCs/>
          <w:color w:val="000000"/>
        </w:rPr>
        <w:t xml:space="preserve"> </w:t>
      </w:r>
      <w:r w:rsidRPr="00116861">
        <w:t>Nr.______</w:t>
      </w:r>
    </w:p>
    <w:p w14:paraId="13ECA0B4" w14:textId="77777777" w:rsidR="006D559A" w:rsidRPr="00116861" w:rsidRDefault="006D559A" w:rsidP="006D559A">
      <w:pPr>
        <w:shd w:val="clear" w:color="auto" w:fill="FFFFFF"/>
        <w:ind w:left="2592" w:firstLine="1296"/>
        <w:rPr>
          <w:bCs/>
          <w:color w:val="000000"/>
        </w:rPr>
      </w:pPr>
      <w:r w:rsidRPr="00116861">
        <w:rPr>
          <w:bCs/>
          <w:color w:val="000000"/>
        </w:rPr>
        <w:t xml:space="preserve"> (Data)</w:t>
      </w:r>
    </w:p>
    <w:p w14:paraId="77DDC61F" w14:textId="77777777" w:rsidR="006D559A" w:rsidRPr="00116861" w:rsidRDefault="006D559A" w:rsidP="006D559A">
      <w:pPr>
        <w:shd w:val="clear" w:color="auto" w:fill="FFFFFF"/>
        <w:jc w:val="center"/>
        <w:rPr>
          <w:bCs/>
          <w:color w:val="000000"/>
        </w:rPr>
      </w:pPr>
      <w:r w:rsidRPr="00116861">
        <w:rPr>
          <w:bCs/>
          <w:color w:val="000000"/>
        </w:rPr>
        <w:t>_____________</w:t>
      </w:r>
    </w:p>
    <w:p w14:paraId="12067DF6" w14:textId="77777777" w:rsidR="006D559A" w:rsidRPr="00116861" w:rsidRDefault="006D559A" w:rsidP="006D559A">
      <w:pPr>
        <w:shd w:val="clear" w:color="auto" w:fill="FFFFFF"/>
        <w:jc w:val="center"/>
        <w:rPr>
          <w:bCs/>
          <w:color w:val="000000"/>
        </w:rPr>
      </w:pPr>
      <w:r w:rsidRPr="00116861">
        <w:rPr>
          <w:bCs/>
          <w:color w:val="000000"/>
        </w:rPr>
        <w:t>(Sudarymo vieta)</w:t>
      </w:r>
    </w:p>
    <w:tbl>
      <w:tblPr>
        <w:tblW w:w="0" w:type="auto"/>
        <w:tblLayout w:type="fixed"/>
        <w:tblLook w:val="04A0" w:firstRow="1" w:lastRow="0" w:firstColumn="1" w:lastColumn="0" w:noHBand="0" w:noVBand="1"/>
      </w:tblPr>
      <w:tblGrid>
        <w:gridCol w:w="9828"/>
      </w:tblGrid>
      <w:tr w:rsidR="006D559A" w:rsidRPr="00116861" w14:paraId="0FB579B1" w14:textId="77777777" w:rsidTr="00AE27BA">
        <w:tc>
          <w:tcPr>
            <w:tcW w:w="9828" w:type="dxa"/>
            <w:shd w:val="clear" w:color="auto" w:fill="auto"/>
          </w:tcPr>
          <w:p w14:paraId="1E1B1305" w14:textId="77777777" w:rsidR="006D559A" w:rsidRPr="00116861" w:rsidRDefault="006D559A" w:rsidP="00AE27BA">
            <w:pPr>
              <w:pStyle w:val="Pagrindinistekstas1"/>
              <w:ind w:right="-82" w:firstLine="900"/>
              <w:rPr>
                <w:rFonts w:ascii="Times New Roman" w:hAnsi="Times New Roman"/>
                <w:sz w:val="24"/>
                <w:szCs w:val="24"/>
                <w:lang w:val="lt-LT"/>
              </w:rPr>
            </w:pPr>
            <w:r w:rsidRPr="00116861">
              <w:rPr>
                <w:rFonts w:ascii="Times New Roman" w:hAnsi="Times New Roman"/>
                <w:sz w:val="24"/>
                <w:szCs w:val="24"/>
                <w:lang w:val="lt-LT"/>
              </w:rPr>
              <w:t>1. Aš, ______________________________________________________________ ,</w:t>
            </w:r>
          </w:p>
        </w:tc>
      </w:tr>
      <w:tr w:rsidR="006D559A" w:rsidRPr="00116861" w14:paraId="611620F2" w14:textId="77777777" w:rsidTr="00AE27BA">
        <w:tc>
          <w:tcPr>
            <w:tcW w:w="9828" w:type="dxa"/>
            <w:shd w:val="clear" w:color="auto" w:fill="auto"/>
          </w:tcPr>
          <w:p w14:paraId="400A2ABB" w14:textId="77777777" w:rsidR="006D559A" w:rsidRPr="00116861" w:rsidRDefault="006D559A" w:rsidP="00AE27BA">
            <w:pPr>
              <w:pStyle w:val="Pagrindinistekstas1"/>
              <w:ind w:right="-82" w:firstLine="0"/>
              <w:jc w:val="center"/>
              <w:rPr>
                <w:rFonts w:ascii="Times New Roman" w:hAnsi="Times New Roman"/>
                <w:sz w:val="24"/>
                <w:szCs w:val="24"/>
                <w:lang w:val="lt-LT"/>
              </w:rPr>
            </w:pPr>
            <w:r w:rsidRPr="00116861">
              <w:rPr>
                <w:rFonts w:ascii="Times New Roman" w:hAnsi="Times New Roman"/>
                <w:position w:val="6"/>
                <w:sz w:val="24"/>
                <w:szCs w:val="24"/>
                <w:lang w:val="lt-LT"/>
              </w:rPr>
              <w:t>(Tiekėjo vadovo ar jo įgalioto asmens pareigų pavadinimas, vardas ir pavardė)</w:t>
            </w:r>
          </w:p>
        </w:tc>
      </w:tr>
      <w:tr w:rsidR="006D559A" w:rsidRPr="00116861" w14:paraId="3AD7B28A" w14:textId="77777777" w:rsidTr="00AE27BA">
        <w:tc>
          <w:tcPr>
            <w:tcW w:w="9828" w:type="dxa"/>
            <w:shd w:val="clear" w:color="auto" w:fill="auto"/>
          </w:tcPr>
          <w:p w14:paraId="28FADC07" w14:textId="77777777" w:rsidR="006D559A" w:rsidRPr="00116861" w:rsidRDefault="006D559A" w:rsidP="00AE27BA">
            <w:pPr>
              <w:pStyle w:val="Pagrindinistekstas1"/>
              <w:ind w:right="-82" w:firstLine="0"/>
              <w:rPr>
                <w:rFonts w:ascii="Times New Roman" w:hAnsi="Times New Roman"/>
                <w:sz w:val="24"/>
                <w:szCs w:val="24"/>
                <w:lang w:val="lt-LT"/>
              </w:rPr>
            </w:pPr>
            <w:r w:rsidRPr="00116861">
              <w:rPr>
                <w:rFonts w:ascii="Times New Roman" w:hAnsi="Times New Roman"/>
                <w:sz w:val="24"/>
                <w:szCs w:val="24"/>
                <w:lang w:val="lt-LT"/>
              </w:rPr>
              <w:t>tvirtinu, kad mano vadovaujamas (-a) (atstovaujamas (-a))_____________________________ ,</w:t>
            </w:r>
          </w:p>
        </w:tc>
      </w:tr>
      <w:tr w:rsidR="006D559A" w:rsidRPr="00116861" w14:paraId="2DD34A4A" w14:textId="77777777" w:rsidTr="00AE27BA">
        <w:tc>
          <w:tcPr>
            <w:tcW w:w="9828" w:type="dxa"/>
            <w:shd w:val="clear" w:color="auto" w:fill="auto"/>
          </w:tcPr>
          <w:p w14:paraId="7FE9223C" w14:textId="77777777" w:rsidR="006D559A" w:rsidRPr="00116861" w:rsidRDefault="006D559A" w:rsidP="00AE27BA">
            <w:pPr>
              <w:pStyle w:val="Pagrindinistekstas1"/>
              <w:ind w:right="-82" w:firstLine="0"/>
              <w:jc w:val="center"/>
              <w:rPr>
                <w:rFonts w:ascii="Times New Roman" w:hAnsi="Times New Roman"/>
                <w:sz w:val="24"/>
                <w:szCs w:val="24"/>
                <w:lang w:val="lt-LT"/>
              </w:rPr>
            </w:pPr>
            <w:r w:rsidRPr="00116861">
              <w:rPr>
                <w:rFonts w:ascii="Times New Roman" w:hAnsi="Times New Roman"/>
                <w:position w:val="6"/>
                <w:sz w:val="24"/>
                <w:szCs w:val="24"/>
                <w:lang w:val="lt-LT"/>
              </w:rPr>
              <w:t xml:space="preserve">                                                                                (Tiekėjo pavadinimas)</w:t>
            </w:r>
          </w:p>
        </w:tc>
      </w:tr>
      <w:tr w:rsidR="006D559A" w:rsidRPr="00116861" w14:paraId="2C66F2E2" w14:textId="77777777" w:rsidTr="00AE27BA">
        <w:tc>
          <w:tcPr>
            <w:tcW w:w="9828" w:type="dxa"/>
            <w:shd w:val="clear" w:color="auto" w:fill="auto"/>
          </w:tcPr>
          <w:p w14:paraId="1DD5C157" w14:textId="77777777" w:rsidR="006D559A" w:rsidRPr="00116861" w:rsidRDefault="006D559A" w:rsidP="00AE27BA">
            <w:pPr>
              <w:pStyle w:val="Pagrindinistekstas1"/>
              <w:ind w:right="-82" w:firstLine="0"/>
              <w:rPr>
                <w:rFonts w:ascii="Times New Roman" w:hAnsi="Times New Roman"/>
                <w:sz w:val="24"/>
                <w:szCs w:val="24"/>
                <w:lang w:val="lt-LT"/>
              </w:rPr>
            </w:pPr>
            <w:r w:rsidRPr="00116861">
              <w:rPr>
                <w:rFonts w:ascii="Times New Roman" w:hAnsi="Times New Roman"/>
                <w:sz w:val="24"/>
                <w:szCs w:val="24"/>
                <w:lang w:val="lt-LT"/>
              </w:rPr>
              <w:t>dalyvaujantis (-i) ______________________________________________________________</w:t>
            </w:r>
          </w:p>
        </w:tc>
      </w:tr>
      <w:tr w:rsidR="006D559A" w:rsidRPr="00116861" w14:paraId="554D322C" w14:textId="77777777" w:rsidTr="00AE27BA">
        <w:tc>
          <w:tcPr>
            <w:tcW w:w="9828" w:type="dxa"/>
            <w:shd w:val="clear" w:color="auto" w:fill="auto"/>
          </w:tcPr>
          <w:p w14:paraId="04809E7F" w14:textId="77777777" w:rsidR="006D559A" w:rsidRPr="00116861" w:rsidRDefault="006D559A" w:rsidP="00AE27BA">
            <w:pPr>
              <w:pStyle w:val="Pagrindinistekstas1"/>
              <w:ind w:right="-82" w:firstLine="0"/>
              <w:jc w:val="center"/>
              <w:rPr>
                <w:rFonts w:ascii="Times New Roman" w:hAnsi="Times New Roman"/>
                <w:sz w:val="24"/>
                <w:szCs w:val="24"/>
                <w:lang w:val="lt-LT"/>
              </w:rPr>
            </w:pPr>
            <w:r w:rsidRPr="00116861">
              <w:rPr>
                <w:rFonts w:ascii="Times New Roman" w:hAnsi="Times New Roman"/>
                <w:position w:val="6"/>
                <w:sz w:val="24"/>
                <w:szCs w:val="24"/>
                <w:lang w:val="lt-LT"/>
              </w:rPr>
              <w:t>(Perkančiosios organizacijos pavadinimas)</w:t>
            </w:r>
          </w:p>
        </w:tc>
      </w:tr>
      <w:tr w:rsidR="006D559A" w:rsidRPr="00116861" w14:paraId="192143FC" w14:textId="77777777" w:rsidTr="00AE27BA">
        <w:tc>
          <w:tcPr>
            <w:tcW w:w="9828" w:type="dxa"/>
            <w:shd w:val="clear" w:color="auto" w:fill="auto"/>
          </w:tcPr>
          <w:p w14:paraId="0D8A9921" w14:textId="77777777" w:rsidR="006D559A" w:rsidRPr="00116861" w:rsidRDefault="006D559A" w:rsidP="00AE27BA">
            <w:pPr>
              <w:pStyle w:val="Pagrindinistekstas1"/>
              <w:ind w:right="-82" w:firstLine="0"/>
              <w:rPr>
                <w:rFonts w:ascii="Times New Roman" w:hAnsi="Times New Roman"/>
                <w:sz w:val="24"/>
                <w:szCs w:val="24"/>
                <w:lang w:val="lt-LT"/>
              </w:rPr>
            </w:pPr>
            <w:r w:rsidRPr="00116861">
              <w:rPr>
                <w:rFonts w:ascii="Times New Roman" w:hAnsi="Times New Roman"/>
                <w:sz w:val="24"/>
                <w:szCs w:val="24"/>
                <w:lang w:val="lt-LT"/>
              </w:rPr>
              <w:t>atliekamame _________________________________________________________________</w:t>
            </w:r>
          </w:p>
        </w:tc>
      </w:tr>
      <w:tr w:rsidR="006D559A" w:rsidRPr="00116861" w14:paraId="3FCCD76C" w14:textId="77777777" w:rsidTr="00AE27BA">
        <w:tc>
          <w:tcPr>
            <w:tcW w:w="9828" w:type="dxa"/>
            <w:shd w:val="clear" w:color="auto" w:fill="auto"/>
          </w:tcPr>
          <w:p w14:paraId="2C39C87B" w14:textId="77777777" w:rsidR="006D559A" w:rsidRPr="00116861" w:rsidRDefault="006D559A" w:rsidP="00AE27BA">
            <w:pPr>
              <w:pStyle w:val="Pagrindinistekstas1"/>
              <w:ind w:right="-82" w:firstLine="0"/>
              <w:jc w:val="center"/>
              <w:rPr>
                <w:rFonts w:ascii="Times New Roman" w:hAnsi="Times New Roman"/>
                <w:sz w:val="24"/>
                <w:szCs w:val="24"/>
                <w:lang w:val="lt-LT"/>
              </w:rPr>
            </w:pPr>
            <w:r w:rsidRPr="00116861">
              <w:rPr>
                <w:rFonts w:ascii="Times New Roman" w:hAnsi="Times New Roman"/>
                <w:position w:val="6"/>
                <w:sz w:val="24"/>
                <w:szCs w:val="24"/>
                <w:lang w:val="lt-LT"/>
              </w:rPr>
              <w:t>(Pirkimo objekto pavadinimas, pirkimo numeris, pirkimo būdas)</w:t>
            </w:r>
          </w:p>
        </w:tc>
      </w:tr>
      <w:tr w:rsidR="006D559A" w:rsidRPr="00116861" w14:paraId="7F25C2B6" w14:textId="77777777" w:rsidTr="00AE27BA">
        <w:tc>
          <w:tcPr>
            <w:tcW w:w="9828" w:type="dxa"/>
            <w:shd w:val="clear" w:color="auto" w:fill="auto"/>
          </w:tcPr>
          <w:p w14:paraId="307121AD" w14:textId="77777777" w:rsidR="006D559A" w:rsidRPr="00116861" w:rsidRDefault="006D559A" w:rsidP="00AE27BA">
            <w:pPr>
              <w:pStyle w:val="Pagrindinistekstas1"/>
              <w:ind w:right="-82" w:firstLine="0"/>
              <w:rPr>
                <w:rFonts w:ascii="Times New Roman" w:hAnsi="Times New Roman"/>
                <w:sz w:val="24"/>
                <w:szCs w:val="24"/>
                <w:lang w:val="lt-LT"/>
              </w:rPr>
            </w:pPr>
            <w:r w:rsidRPr="00116861">
              <w:rPr>
                <w:rFonts w:ascii="Times New Roman" w:hAnsi="Times New Roman"/>
                <w:sz w:val="24"/>
                <w:szCs w:val="24"/>
                <w:lang w:val="lt-LT"/>
              </w:rPr>
              <w:t>___________________________________________________________________________ ,</w:t>
            </w:r>
          </w:p>
        </w:tc>
      </w:tr>
      <w:tr w:rsidR="006D559A" w:rsidRPr="00116861" w14:paraId="62B0C18E" w14:textId="77777777" w:rsidTr="00AE27BA">
        <w:tc>
          <w:tcPr>
            <w:tcW w:w="9828" w:type="dxa"/>
            <w:shd w:val="clear" w:color="auto" w:fill="auto"/>
          </w:tcPr>
          <w:p w14:paraId="66ABAA4A" w14:textId="77777777" w:rsidR="006D559A" w:rsidRPr="00116861" w:rsidRDefault="006D559A" w:rsidP="00AE27BA">
            <w:pPr>
              <w:pStyle w:val="Pagrindinistekstas1"/>
              <w:ind w:right="-82" w:firstLine="0"/>
              <w:rPr>
                <w:rFonts w:ascii="Times New Roman" w:hAnsi="Times New Roman"/>
                <w:sz w:val="24"/>
                <w:szCs w:val="24"/>
                <w:lang w:val="lt-LT"/>
              </w:rPr>
            </w:pPr>
            <w:r w:rsidRPr="00116861">
              <w:rPr>
                <w:rFonts w:ascii="Times New Roman" w:hAnsi="Times New Roman"/>
                <w:sz w:val="24"/>
                <w:szCs w:val="24"/>
                <w:lang w:val="lt-LT"/>
              </w:rPr>
              <w:t>skelbtame ___________________________________________________________________________ ,</w:t>
            </w:r>
          </w:p>
        </w:tc>
      </w:tr>
      <w:tr w:rsidR="006D559A" w:rsidRPr="00116861" w14:paraId="56C2495C" w14:textId="77777777" w:rsidTr="00AE27BA">
        <w:tc>
          <w:tcPr>
            <w:tcW w:w="9828" w:type="dxa"/>
            <w:shd w:val="clear" w:color="auto" w:fill="auto"/>
          </w:tcPr>
          <w:p w14:paraId="31FE5B46" w14:textId="77777777" w:rsidR="006D559A" w:rsidRPr="00116861" w:rsidRDefault="006D559A" w:rsidP="00AE27BA">
            <w:pPr>
              <w:pStyle w:val="Pagrindinistekstas1"/>
              <w:ind w:right="-82" w:firstLine="0"/>
              <w:jc w:val="center"/>
              <w:rPr>
                <w:rFonts w:ascii="Times New Roman" w:hAnsi="Times New Roman"/>
                <w:position w:val="6"/>
                <w:sz w:val="24"/>
                <w:szCs w:val="24"/>
                <w:lang w:val="lt-LT"/>
              </w:rPr>
            </w:pPr>
            <w:r w:rsidRPr="00116861">
              <w:rPr>
                <w:rFonts w:ascii="Times New Roman" w:hAnsi="Times New Roman"/>
                <w:position w:val="6"/>
                <w:sz w:val="24"/>
                <w:szCs w:val="24"/>
                <w:lang w:val="lt-LT"/>
              </w:rPr>
              <w:t>(Leidinio pavadinimas, kuriame paskelbtas skelbimas apie pirkimą, data ir numeris)</w:t>
            </w:r>
          </w:p>
          <w:p w14:paraId="06005B7C" w14:textId="77777777" w:rsidR="006D559A" w:rsidRPr="00116861" w:rsidRDefault="006D559A" w:rsidP="00AE27BA">
            <w:pPr>
              <w:pStyle w:val="Pagrindinistekstas1"/>
              <w:ind w:right="-82" w:firstLine="0"/>
              <w:jc w:val="center"/>
              <w:rPr>
                <w:rFonts w:ascii="Times New Roman" w:hAnsi="Times New Roman"/>
                <w:sz w:val="24"/>
                <w:szCs w:val="24"/>
                <w:lang w:val="lt-LT"/>
              </w:rPr>
            </w:pPr>
          </w:p>
        </w:tc>
      </w:tr>
    </w:tbl>
    <w:p w14:paraId="768539CB" w14:textId="77777777" w:rsidR="006D559A" w:rsidRPr="00116861" w:rsidRDefault="006D559A" w:rsidP="006D559A">
      <w:pPr>
        <w:pStyle w:val="Pagrindinistekstas1"/>
        <w:ind w:firstLine="0"/>
        <w:rPr>
          <w:rFonts w:ascii="Times New Roman" w:hAnsi="Times New Roman"/>
          <w:sz w:val="24"/>
          <w:szCs w:val="24"/>
          <w:lang w:val="lt-LT"/>
        </w:rPr>
      </w:pPr>
      <w:r w:rsidRPr="00116861">
        <w:rPr>
          <w:rFonts w:ascii="Times New Roman" w:hAnsi="Times New Roman"/>
          <w:spacing w:val="2"/>
          <w:sz w:val="24"/>
          <w:szCs w:val="24"/>
          <w:lang w:val="lt-LT"/>
        </w:rPr>
        <w:t>nėra su kreditoriais sudaręs taikos sutarties, sustabdęs ar apribojęs savo veiklos,</w:t>
      </w:r>
      <w:r w:rsidRPr="00116861">
        <w:rPr>
          <w:rFonts w:ascii="Times New Roman" w:hAnsi="Times New Roman"/>
          <w:lang w:val="lt-LT"/>
        </w:rPr>
        <w:t xml:space="preserve"> </w:t>
      </w:r>
      <w:r w:rsidRPr="00116861">
        <w:rPr>
          <w:rFonts w:ascii="Times New Roman" w:hAnsi="Times New Roman"/>
          <w:sz w:val="24"/>
          <w:szCs w:val="24"/>
          <w:lang w:val="lt-LT"/>
        </w:rPr>
        <w:t>nesiekia priverstinio likvidavimo procedūros ar susitarimo su kreditoriais,</w:t>
      </w:r>
      <w:r w:rsidRPr="00116861">
        <w:rPr>
          <w:rFonts w:ascii="Times New Roman" w:hAnsi="Times New Roman"/>
          <w:spacing w:val="2"/>
          <w:sz w:val="24"/>
          <w:szCs w:val="24"/>
          <w:lang w:val="lt-LT"/>
        </w:rPr>
        <w:t xml:space="preserve"> taip pat nėra padaręs rimto profesinio pažeidimo (konkurencijos, darbo, darbuotojų saugos ir sveikatos, aplinkosaugos teisės aktų pažeidimo), už kurį tiekėjui (fiziniam asmeniui) yra paskirta administracinė nuobauda arba tiekėjui (juridiniam asmeniui) – ekonominė sankcija, n</w:t>
      </w:r>
      <w:r w:rsidRPr="00116861">
        <w:rPr>
          <w:rFonts w:ascii="Times New Roman" w:hAnsi="Times New Roman"/>
          <w:sz w:val="24"/>
          <w:szCs w:val="24"/>
          <w:lang w:val="lt-LT"/>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700705BF" w14:textId="77777777" w:rsidR="006D559A" w:rsidRPr="00116861" w:rsidRDefault="006D559A" w:rsidP="006D559A">
      <w:pPr>
        <w:pStyle w:val="Pagrindinistekstas1"/>
        <w:ind w:firstLine="720"/>
        <w:rPr>
          <w:rFonts w:ascii="Times New Roman" w:hAnsi="Times New Roman"/>
          <w:sz w:val="24"/>
          <w:szCs w:val="24"/>
          <w:lang w:val="lt-LT"/>
        </w:rPr>
      </w:pPr>
      <w:r w:rsidRPr="00116861">
        <w:rPr>
          <w:rFonts w:ascii="Times New Roman" w:hAnsi="Times New Roman"/>
          <w:sz w:val="24"/>
          <w:szCs w:val="24"/>
          <w:lang w:val="lt-LT"/>
        </w:rPr>
        <w:t xml:space="preserve">2.  Man žinoma, kad, jeigu mano pateikta deklaracija yra melaginga, vadovaujantis Lietuvos Respublikos viešųjų pirkimų įstatymo 39 straipsnio 2 dalies 1 punktu (Žin., 1996, Nr. 84-2000; 2006, Nr. 4-102; </w:t>
      </w:r>
      <w:r w:rsidRPr="00116861">
        <w:rPr>
          <w:rFonts w:ascii="Times New Roman" w:hAnsi="Times New Roman"/>
          <w:spacing w:val="-2"/>
          <w:sz w:val="24"/>
          <w:szCs w:val="24"/>
          <w:lang w:val="lt-LT"/>
        </w:rPr>
        <w:t>2008, Nr. 81-3179</w:t>
      </w:r>
      <w:r w:rsidRPr="00116861">
        <w:rPr>
          <w:rFonts w:ascii="Times New Roman" w:hAnsi="Times New Roman"/>
          <w:sz w:val="24"/>
          <w:szCs w:val="24"/>
          <w:lang w:val="lt-LT"/>
        </w:rPr>
        <w:t>) pateiktas pasiūlymas bus atmestas.</w:t>
      </w:r>
    </w:p>
    <w:p w14:paraId="58746AE5" w14:textId="77777777" w:rsidR="006D559A" w:rsidRPr="00116861" w:rsidRDefault="006D559A" w:rsidP="006D559A">
      <w:pPr>
        <w:pStyle w:val="Pagrindinistekstas1"/>
        <w:ind w:firstLine="720"/>
        <w:rPr>
          <w:rFonts w:ascii="Times New Roman" w:hAnsi="Times New Roman"/>
          <w:sz w:val="24"/>
          <w:szCs w:val="24"/>
          <w:lang w:val="lt-LT"/>
        </w:rPr>
      </w:pPr>
      <w:r w:rsidRPr="00116861">
        <w:rPr>
          <w:rFonts w:ascii="Times New Roman" w:hAnsi="Times New Roman"/>
          <w:sz w:val="24"/>
          <w:szCs w:val="24"/>
          <w:lang w:val="lt-LT"/>
        </w:rPr>
        <w:t>3. Tiekėjas už deklaracijoje pateiktos informacijos teisingumą atsako įstatymų nustatyta tvarka.</w:t>
      </w:r>
    </w:p>
    <w:p w14:paraId="0535AC6F" w14:textId="77777777" w:rsidR="006D559A" w:rsidRDefault="006D559A" w:rsidP="006D559A">
      <w:pPr>
        <w:pStyle w:val="Pagrindinistekstas1"/>
        <w:ind w:firstLine="720"/>
        <w:rPr>
          <w:rFonts w:ascii="Times New Roman" w:hAnsi="Times New Roman"/>
          <w:sz w:val="24"/>
          <w:szCs w:val="24"/>
          <w:lang w:val="lt-LT"/>
        </w:rPr>
      </w:pPr>
      <w:r w:rsidRPr="00116861">
        <w:rPr>
          <w:rFonts w:ascii="Times New Roman" w:hAnsi="Times New Roman"/>
          <w:sz w:val="24"/>
          <w:szCs w:val="24"/>
          <w:lang w:val="lt-LT"/>
        </w:rPr>
        <w:t>4. Jeigu viešajame pirkime dalyvauja ūkio subjektų grupė, deklaraciją pildo kiekvienas ūkio subjektas.</w:t>
      </w:r>
    </w:p>
    <w:p w14:paraId="7724DE9C" w14:textId="77777777" w:rsidR="006D559A" w:rsidRPr="00116861" w:rsidRDefault="006D559A" w:rsidP="006D559A">
      <w:pPr>
        <w:pStyle w:val="Pagrindinistekstas1"/>
        <w:ind w:firstLine="720"/>
        <w:rPr>
          <w:rFonts w:ascii="Times New Roman" w:hAnsi="Times New Roman"/>
          <w:sz w:val="24"/>
          <w:szCs w:val="24"/>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D559A" w:rsidRPr="00431A59" w14:paraId="24126AFB" w14:textId="77777777" w:rsidTr="00AE27BA">
        <w:tc>
          <w:tcPr>
            <w:tcW w:w="3284" w:type="dxa"/>
            <w:tcBorders>
              <w:top w:val="nil"/>
              <w:left w:val="nil"/>
              <w:bottom w:val="single" w:sz="4" w:space="0" w:color="auto"/>
              <w:right w:val="nil"/>
            </w:tcBorders>
            <w:shd w:val="clear" w:color="auto" w:fill="auto"/>
          </w:tcPr>
          <w:p w14:paraId="5C7D0107" w14:textId="77777777" w:rsidR="006D559A" w:rsidRPr="00431A59" w:rsidRDefault="006D559A" w:rsidP="00AE27BA">
            <w:pPr>
              <w:ind w:right="-82"/>
              <w:rPr>
                <w:sz w:val="12"/>
                <w:szCs w:val="24"/>
                <w:lang w:val="lt-LT"/>
              </w:rPr>
            </w:pPr>
          </w:p>
        </w:tc>
        <w:tc>
          <w:tcPr>
            <w:tcW w:w="604" w:type="dxa"/>
            <w:shd w:val="clear" w:color="auto" w:fill="auto"/>
          </w:tcPr>
          <w:p w14:paraId="429D5B36" w14:textId="77777777" w:rsidR="006D559A" w:rsidRPr="00431A59" w:rsidRDefault="006D559A" w:rsidP="00AE27BA">
            <w:pPr>
              <w:ind w:right="-82"/>
              <w:jc w:val="center"/>
              <w:rPr>
                <w:sz w:val="12"/>
                <w:szCs w:val="24"/>
                <w:lang w:val="lt-LT"/>
              </w:rPr>
            </w:pPr>
          </w:p>
        </w:tc>
        <w:tc>
          <w:tcPr>
            <w:tcW w:w="1980" w:type="dxa"/>
            <w:tcBorders>
              <w:top w:val="nil"/>
              <w:left w:val="nil"/>
              <w:bottom w:val="single" w:sz="4" w:space="0" w:color="auto"/>
              <w:right w:val="nil"/>
            </w:tcBorders>
            <w:shd w:val="clear" w:color="auto" w:fill="auto"/>
          </w:tcPr>
          <w:p w14:paraId="29C0EF26" w14:textId="77777777" w:rsidR="006D559A" w:rsidRPr="00431A59" w:rsidRDefault="006D559A" w:rsidP="00AE27BA">
            <w:pPr>
              <w:ind w:right="-82"/>
              <w:jc w:val="center"/>
              <w:rPr>
                <w:sz w:val="12"/>
                <w:szCs w:val="24"/>
                <w:lang w:val="lt-LT"/>
              </w:rPr>
            </w:pPr>
          </w:p>
        </w:tc>
        <w:tc>
          <w:tcPr>
            <w:tcW w:w="701" w:type="dxa"/>
            <w:shd w:val="clear" w:color="auto" w:fill="auto"/>
          </w:tcPr>
          <w:p w14:paraId="69A3580C" w14:textId="77777777" w:rsidR="006D559A" w:rsidRPr="00431A59" w:rsidRDefault="006D559A" w:rsidP="00AE27BA">
            <w:pPr>
              <w:ind w:right="-82"/>
              <w:jc w:val="center"/>
              <w:rPr>
                <w:sz w:val="12"/>
                <w:szCs w:val="24"/>
                <w:lang w:val="lt-LT"/>
              </w:rPr>
            </w:pPr>
          </w:p>
        </w:tc>
        <w:tc>
          <w:tcPr>
            <w:tcW w:w="2611" w:type="dxa"/>
            <w:tcBorders>
              <w:top w:val="nil"/>
              <w:left w:val="nil"/>
              <w:bottom w:val="single" w:sz="4" w:space="0" w:color="auto"/>
              <w:right w:val="nil"/>
            </w:tcBorders>
            <w:shd w:val="clear" w:color="auto" w:fill="auto"/>
          </w:tcPr>
          <w:p w14:paraId="3A75BCFF" w14:textId="77777777" w:rsidR="006D559A" w:rsidRPr="00431A59" w:rsidRDefault="006D559A" w:rsidP="00AE27BA">
            <w:pPr>
              <w:ind w:right="-82"/>
              <w:jc w:val="right"/>
              <w:rPr>
                <w:sz w:val="12"/>
                <w:szCs w:val="24"/>
                <w:lang w:val="lt-LT"/>
              </w:rPr>
            </w:pPr>
          </w:p>
        </w:tc>
        <w:tc>
          <w:tcPr>
            <w:tcW w:w="648" w:type="dxa"/>
            <w:shd w:val="clear" w:color="auto" w:fill="auto"/>
          </w:tcPr>
          <w:p w14:paraId="51E0470C" w14:textId="77777777" w:rsidR="006D559A" w:rsidRPr="00431A59" w:rsidRDefault="006D559A" w:rsidP="00AE27BA">
            <w:pPr>
              <w:ind w:right="-82"/>
              <w:jc w:val="right"/>
              <w:rPr>
                <w:sz w:val="12"/>
                <w:szCs w:val="24"/>
                <w:lang w:val="lt-LT"/>
              </w:rPr>
            </w:pPr>
          </w:p>
        </w:tc>
      </w:tr>
      <w:tr w:rsidR="006D559A" w:rsidRPr="00116861" w14:paraId="7F5B21E9" w14:textId="77777777" w:rsidTr="00AE27BA">
        <w:trPr>
          <w:trHeight w:val="186"/>
        </w:trPr>
        <w:tc>
          <w:tcPr>
            <w:tcW w:w="3284" w:type="dxa"/>
            <w:tcBorders>
              <w:top w:val="single" w:sz="4" w:space="0" w:color="auto"/>
              <w:left w:val="nil"/>
              <w:bottom w:val="nil"/>
              <w:right w:val="nil"/>
            </w:tcBorders>
            <w:shd w:val="clear" w:color="auto" w:fill="auto"/>
          </w:tcPr>
          <w:p w14:paraId="719EEDEE" w14:textId="77777777" w:rsidR="006D559A" w:rsidRPr="00116861" w:rsidRDefault="006D559A" w:rsidP="00AE27BA">
            <w:pPr>
              <w:pStyle w:val="Pagrindinistekstas1"/>
              <w:ind w:right="-82" w:firstLine="0"/>
              <w:rPr>
                <w:rFonts w:ascii="Times New Roman" w:hAnsi="Times New Roman"/>
                <w:position w:val="6"/>
                <w:sz w:val="24"/>
                <w:szCs w:val="24"/>
                <w:lang w:val="lt-LT"/>
              </w:rPr>
            </w:pPr>
            <w:r w:rsidRPr="00116861">
              <w:rPr>
                <w:rFonts w:ascii="Times New Roman" w:hAnsi="Times New Roman"/>
                <w:position w:val="6"/>
                <w:sz w:val="24"/>
                <w:szCs w:val="24"/>
                <w:lang w:val="lt-LT"/>
              </w:rPr>
              <w:t>(Deklaraciją sudari</w:t>
            </w:r>
            <w:r>
              <w:rPr>
                <w:rFonts w:ascii="Times New Roman" w:hAnsi="Times New Roman"/>
                <w:position w:val="6"/>
                <w:sz w:val="24"/>
                <w:szCs w:val="24"/>
                <w:lang w:val="lt-LT"/>
              </w:rPr>
              <w:t>usio asmens pareigų pavadinimas</w:t>
            </w:r>
            <w:r w:rsidRPr="00116861">
              <w:rPr>
                <w:rFonts w:ascii="Times New Roman" w:hAnsi="Times New Roman"/>
                <w:position w:val="6"/>
                <w:sz w:val="24"/>
                <w:szCs w:val="24"/>
                <w:lang w:val="lt-LT"/>
              </w:rPr>
              <w:t>)</w:t>
            </w:r>
          </w:p>
        </w:tc>
        <w:tc>
          <w:tcPr>
            <w:tcW w:w="604" w:type="dxa"/>
            <w:shd w:val="clear" w:color="auto" w:fill="auto"/>
          </w:tcPr>
          <w:p w14:paraId="791ABFFD" w14:textId="77777777" w:rsidR="006D559A" w:rsidRPr="00116861" w:rsidRDefault="006D559A" w:rsidP="00AE27BA">
            <w:pPr>
              <w:ind w:right="-82"/>
              <w:jc w:val="center"/>
              <w:rPr>
                <w:szCs w:val="24"/>
              </w:rPr>
            </w:pPr>
          </w:p>
        </w:tc>
        <w:tc>
          <w:tcPr>
            <w:tcW w:w="1980" w:type="dxa"/>
            <w:tcBorders>
              <w:top w:val="single" w:sz="4" w:space="0" w:color="auto"/>
              <w:left w:val="nil"/>
              <w:bottom w:val="nil"/>
              <w:right w:val="nil"/>
            </w:tcBorders>
            <w:shd w:val="clear" w:color="auto" w:fill="auto"/>
          </w:tcPr>
          <w:p w14:paraId="124448EB" w14:textId="77777777" w:rsidR="006D559A" w:rsidRPr="00116861" w:rsidRDefault="006D559A" w:rsidP="00AE27BA">
            <w:pPr>
              <w:ind w:right="-82"/>
              <w:jc w:val="center"/>
              <w:rPr>
                <w:szCs w:val="24"/>
              </w:rPr>
            </w:pPr>
            <w:r>
              <w:rPr>
                <w:position w:val="6"/>
                <w:szCs w:val="24"/>
              </w:rPr>
              <w:t>(Parašas</w:t>
            </w:r>
            <w:r w:rsidRPr="00116861">
              <w:rPr>
                <w:position w:val="6"/>
                <w:szCs w:val="24"/>
              </w:rPr>
              <w:t>)</w:t>
            </w:r>
            <w:r w:rsidRPr="00116861">
              <w:rPr>
                <w:i/>
                <w:szCs w:val="24"/>
              </w:rPr>
              <w:t xml:space="preserve"> </w:t>
            </w:r>
          </w:p>
        </w:tc>
        <w:tc>
          <w:tcPr>
            <w:tcW w:w="701" w:type="dxa"/>
            <w:shd w:val="clear" w:color="auto" w:fill="auto"/>
          </w:tcPr>
          <w:p w14:paraId="60AE2A86" w14:textId="77777777" w:rsidR="006D559A" w:rsidRPr="00116861" w:rsidRDefault="006D559A" w:rsidP="00AE27BA">
            <w:pPr>
              <w:ind w:right="-82"/>
              <w:jc w:val="center"/>
              <w:rPr>
                <w:szCs w:val="24"/>
              </w:rPr>
            </w:pPr>
          </w:p>
        </w:tc>
        <w:tc>
          <w:tcPr>
            <w:tcW w:w="2611" w:type="dxa"/>
            <w:tcBorders>
              <w:top w:val="single" w:sz="4" w:space="0" w:color="auto"/>
              <w:left w:val="nil"/>
              <w:bottom w:val="nil"/>
              <w:right w:val="nil"/>
            </w:tcBorders>
            <w:shd w:val="clear" w:color="auto" w:fill="auto"/>
          </w:tcPr>
          <w:p w14:paraId="14A237A4" w14:textId="77777777" w:rsidR="006D559A" w:rsidRPr="00116861" w:rsidRDefault="006D559A" w:rsidP="00AE27BA">
            <w:pPr>
              <w:ind w:right="-82"/>
              <w:jc w:val="center"/>
              <w:rPr>
                <w:szCs w:val="24"/>
              </w:rPr>
            </w:pPr>
            <w:r>
              <w:rPr>
                <w:position w:val="6"/>
                <w:szCs w:val="24"/>
              </w:rPr>
              <w:t>(Vardas ir pavardė</w:t>
            </w:r>
            <w:r w:rsidRPr="00116861">
              <w:rPr>
                <w:position w:val="6"/>
                <w:szCs w:val="24"/>
              </w:rPr>
              <w:t>)</w:t>
            </w:r>
            <w:r w:rsidRPr="00116861">
              <w:rPr>
                <w:i/>
                <w:szCs w:val="24"/>
              </w:rPr>
              <w:t xml:space="preserve"> </w:t>
            </w:r>
          </w:p>
        </w:tc>
        <w:tc>
          <w:tcPr>
            <w:tcW w:w="648" w:type="dxa"/>
            <w:shd w:val="clear" w:color="auto" w:fill="auto"/>
          </w:tcPr>
          <w:p w14:paraId="2E3D43B4" w14:textId="77777777" w:rsidR="006D559A" w:rsidRPr="00116861" w:rsidRDefault="006D559A" w:rsidP="00AE27BA">
            <w:pPr>
              <w:ind w:right="-82"/>
              <w:jc w:val="center"/>
              <w:rPr>
                <w:szCs w:val="24"/>
              </w:rPr>
            </w:pPr>
          </w:p>
        </w:tc>
      </w:tr>
    </w:tbl>
    <w:p w14:paraId="6630D975" w14:textId="77777777" w:rsidR="006D559A" w:rsidRDefault="006D559A" w:rsidP="006D559A">
      <w:pPr>
        <w:shd w:val="clear" w:color="auto" w:fill="FFFFFF"/>
      </w:pPr>
    </w:p>
    <w:p w14:paraId="3080401E" w14:textId="4A2C3008" w:rsidR="00AD31A9" w:rsidRDefault="00AD31A9"/>
    <w:sectPr w:rsidR="00AD31A9" w:rsidSect="00417CD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EFA"/>
    <w:multiLevelType w:val="multilevel"/>
    <w:tmpl w:val="ED5449E8"/>
    <w:lvl w:ilvl="0">
      <w:start w:val="1"/>
      <w:numFmt w:val="decimal"/>
      <w:pStyle w:val="TURINYS"/>
      <w:lvlText w:val="%1."/>
      <w:lvlJc w:val="left"/>
      <w:pPr>
        <w:ind w:left="7448" w:hanging="360"/>
      </w:pPr>
    </w:lvl>
    <w:lvl w:ilvl="1">
      <w:start w:val="1"/>
      <w:numFmt w:val="decimal"/>
      <w:isLgl/>
      <w:lvlText w:val="%1.%2."/>
      <w:lvlJc w:val="left"/>
      <w:pPr>
        <w:ind w:left="4472" w:hanging="360"/>
      </w:pPr>
      <w:rPr>
        <w:rFonts w:hint="default"/>
        <w:b w:val="0"/>
      </w:rPr>
    </w:lvl>
    <w:lvl w:ilvl="2">
      <w:start w:val="1"/>
      <w:numFmt w:val="decimal"/>
      <w:pStyle w:val="TEXT2"/>
      <w:isLgl/>
      <w:lvlText w:val="%1.%2.%3."/>
      <w:lvlJc w:val="left"/>
      <w:pPr>
        <w:ind w:left="11203" w:hanging="720"/>
      </w:pPr>
      <w:rPr>
        <w:rFonts w:hint="default"/>
      </w:rPr>
    </w:lvl>
    <w:lvl w:ilvl="3">
      <w:start w:val="1"/>
      <w:numFmt w:val="decimal"/>
      <w:isLgl/>
      <w:lvlText w:val="%1.%2.%3.%4."/>
      <w:lvlJc w:val="left"/>
      <w:pPr>
        <w:ind w:left="7241" w:hanging="72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601" w:hanging="1080"/>
      </w:pPr>
      <w:rPr>
        <w:rFonts w:hint="default"/>
      </w:rPr>
    </w:lvl>
    <w:lvl w:ilvl="6">
      <w:start w:val="1"/>
      <w:numFmt w:val="decimal"/>
      <w:isLgl/>
      <w:lvlText w:val="%1.%2.%3.%4.%5.%6.%7."/>
      <w:lvlJc w:val="left"/>
      <w:pPr>
        <w:ind w:left="7961" w:hanging="1440"/>
      </w:pPr>
      <w:rPr>
        <w:rFonts w:hint="default"/>
      </w:rPr>
    </w:lvl>
    <w:lvl w:ilvl="7">
      <w:start w:val="1"/>
      <w:numFmt w:val="decimal"/>
      <w:isLgl/>
      <w:lvlText w:val="%1.%2.%3.%4.%5.%6.%7.%8."/>
      <w:lvlJc w:val="left"/>
      <w:pPr>
        <w:ind w:left="7961" w:hanging="1440"/>
      </w:pPr>
      <w:rPr>
        <w:rFonts w:hint="default"/>
      </w:rPr>
    </w:lvl>
    <w:lvl w:ilvl="8">
      <w:start w:val="1"/>
      <w:numFmt w:val="decimal"/>
      <w:isLgl/>
      <w:lvlText w:val="%1.%2.%3.%4.%5.%6.%7.%8.%9."/>
      <w:lvlJc w:val="left"/>
      <w:pPr>
        <w:ind w:left="8321" w:hanging="1800"/>
      </w:pPr>
      <w:rPr>
        <w:rFonts w:hint="default"/>
      </w:rPr>
    </w:lvl>
  </w:abstractNum>
  <w:abstractNum w:abstractNumId="1" w15:restartNumberingAfterBreak="0">
    <w:nsid w:val="0549623B"/>
    <w:multiLevelType w:val="hybridMultilevel"/>
    <w:tmpl w:val="97644158"/>
    <w:lvl w:ilvl="0" w:tplc="04270001">
      <w:start w:val="1"/>
      <w:numFmt w:val="bullet"/>
      <w:lvlText w:val=""/>
      <w:lvlJc w:val="left"/>
      <w:pPr>
        <w:ind w:left="2214" w:hanging="360"/>
      </w:pPr>
      <w:rPr>
        <w:rFonts w:ascii="Symbol" w:hAnsi="Symbol" w:hint="default"/>
      </w:rPr>
    </w:lvl>
    <w:lvl w:ilvl="1" w:tplc="04270003" w:tentative="1">
      <w:start w:val="1"/>
      <w:numFmt w:val="bullet"/>
      <w:lvlText w:val="o"/>
      <w:lvlJc w:val="left"/>
      <w:pPr>
        <w:ind w:left="2934" w:hanging="360"/>
      </w:pPr>
      <w:rPr>
        <w:rFonts w:ascii="Courier New" w:hAnsi="Courier New" w:cs="Courier New" w:hint="default"/>
      </w:rPr>
    </w:lvl>
    <w:lvl w:ilvl="2" w:tplc="04270005" w:tentative="1">
      <w:start w:val="1"/>
      <w:numFmt w:val="bullet"/>
      <w:lvlText w:val=""/>
      <w:lvlJc w:val="left"/>
      <w:pPr>
        <w:ind w:left="3654" w:hanging="360"/>
      </w:pPr>
      <w:rPr>
        <w:rFonts w:ascii="Wingdings" w:hAnsi="Wingdings" w:hint="default"/>
      </w:rPr>
    </w:lvl>
    <w:lvl w:ilvl="3" w:tplc="04270001" w:tentative="1">
      <w:start w:val="1"/>
      <w:numFmt w:val="bullet"/>
      <w:lvlText w:val=""/>
      <w:lvlJc w:val="left"/>
      <w:pPr>
        <w:ind w:left="4374" w:hanging="360"/>
      </w:pPr>
      <w:rPr>
        <w:rFonts w:ascii="Symbol" w:hAnsi="Symbol" w:hint="default"/>
      </w:rPr>
    </w:lvl>
    <w:lvl w:ilvl="4" w:tplc="04270003" w:tentative="1">
      <w:start w:val="1"/>
      <w:numFmt w:val="bullet"/>
      <w:lvlText w:val="o"/>
      <w:lvlJc w:val="left"/>
      <w:pPr>
        <w:ind w:left="5094" w:hanging="360"/>
      </w:pPr>
      <w:rPr>
        <w:rFonts w:ascii="Courier New" w:hAnsi="Courier New" w:cs="Courier New" w:hint="default"/>
      </w:rPr>
    </w:lvl>
    <w:lvl w:ilvl="5" w:tplc="04270005" w:tentative="1">
      <w:start w:val="1"/>
      <w:numFmt w:val="bullet"/>
      <w:lvlText w:val=""/>
      <w:lvlJc w:val="left"/>
      <w:pPr>
        <w:ind w:left="5814" w:hanging="360"/>
      </w:pPr>
      <w:rPr>
        <w:rFonts w:ascii="Wingdings" w:hAnsi="Wingdings" w:hint="default"/>
      </w:rPr>
    </w:lvl>
    <w:lvl w:ilvl="6" w:tplc="04270001" w:tentative="1">
      <w:start w:val="1"/>
      <w:numFmt w:val="bullet"/>
      <w:lvlText w:val=""/>
      <w:lvlJc w:val="left"/>
      <w:pPr>
        <w:ind w:left="6534" w:hanging="360"/>
      </w:pPr>
      <w:rPr>
        <w:rFonts w:ascii="Symbol" w:hAnsi="Symbol" w:hint="default"/>
      </w:rPr>
    </w:lvl>
    <w:lvl w:ilvl="7" w:tplc="04270003" w:tentative="1">
      <w:start w:val="1"/>
      <w:numFmt w:val="bullet"/>
      <w:lvlText w:val="o"/>
      <w:lvlJc w:val="left"/>
      <w:pPr>
        <w:ind w:left="7254" w:hanging="360"/>
      </w:pPr>
      <w:rPr>
        <w:rFonts w:ascii="Courier New" w:hAnsi="Courier New" w:cs="Courier New" w:hint="default"/>
      </w:rPr>
    </w:lvl>
    <w:lvl w:ilvl="8" w:tplc="04270005" w:tentative="1">
      <w:start w:val="1"/>
      <w:numFmt w:val="bullet"/>
      <w:lvlText w:val=""/>
      <w:lvlJc w:val="left"/>
      <w:pPr>
        <w:ind w:left="7974" w:hanging="360"/>
      </w:pPr>
      <w:rPr>
        <w:rFonts w:ascii="Wingdings" w:hAnsi="Wingdings" w:hint="default"/>
      </w:rPr>
    </w:lvl>
  </w:abstractNum>
  <w:abstractNum w:abstractNumId="2" w15:restartNumberingAfterBreak="0">
    <w:nsid w:val="2B784E6C"/>
    <w:multiLevelType w:val="hybridMultilevel"/>
    <w:tmpl w:val="6FAA3858"/>
    <w:lvl w:ilvl="0" w:tplc="9F0AC8F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4D412E"/>
    <w:multiLevelType w:val="multilevel"/>
    <w:tmpl w:val="97B0A82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3B0291"/>
    <w:multiLevelType w:val="hybridMultilevel"/>
    <w:tmpl w:val="3C48FA98"/>
    <w:lvl w:ilvl="0" w:tplc="D416118A">
      <w:start w:val="10"/>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3B770290"/>
    <w:multiLevelType w:val="hybridMultilevel"/>
    <w:tmpl w:val="C2804D28"/>
    <w:lvl w:ilvl="0" w:tplc="E16221C4">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BE91C30"/>
    <w:multiLevelType w:val="hybridMultilevel"/>
    <w:tmpl w:val="60065E90"/>
    <w:lvl w:ilvl="0" w:tplc="4C40B34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F565E8"/>
    <w:multiLevelType w:val="hybridMultilevel"/>
    <w:tmpl w:val="BE8218DA"/>
    <w:lvl w:ilvl="0" w:tplc="9EE0943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6250E7"/>
    <w:multiLevelType w:val="hybridMultilevel"/>
    <w:tmpl w:val="3D5A397C"/>
    <w:lvl w:ilvl="0" w:tplc="C0B0AE44">
      <w:start w:val="1"/>
      <w:numFmt w:val="decimal"/>
      <w:lvlText w:val="%1."/>
      <w:lvlJc w:val="left"/>
      <w:pPr>
        <w:tabs>
          <w:tab w:val="num" w:pos="502"/>
        </w:tabs>
        <w:ind w:left="502" w:hanging="360"/>
      </w:pPr>
      <w:rPr>
        <w:rFonts w:hint="default"/>
      </w:rPr>
    </w:lvl>
    <w:lvl w:ilvl="1" w:tplc="0A92D440">
      <w:numFmt w:val="none"/>
      <w:lvlText w:val=""/>
      <w:lvlJc w:val="left"/>
      <w:pPr>
        <w:tabs>
          <w:tab w:val="num" w:pos="0"/>
        </w:tabs>
      </w:pPr>
    </w:lvl>
    <w:lvl w:ilvl="2" w:tplc="590A560C">
      <w:numFmt w:val="none"/>
      <w:lvlText w:val=""/>
      <w:lvlJc w:val="left"/>
      <w:pPr>
        <w:tabs>
          <w:tab w:val="num" w:pos="0"/>
        </w:tabs>
      </w:pPr>
    </w:lvl>
    <w:lvl w:ilvl="3" w:tplc="6D1A1F16">
      <w:numFmt w:val="none"/>
      <w:lvlText w:val=""/>
      <w:lvlJc w:val="left"/>
      <w:pPr>
        <w:tabs>
          <w:tab w:val="num" w:pos="0"/>
        </w:tabs>
      </w:pPr>
    </w:lvl>
    <w:lvl w:ilvl="4" w:tplc="E228CFF6">
      <w:numFmt w:val="none"/>
      <w:lvlText w:val=""/>
      <w:lvlJc w:val="left"/>
      <w:pPr>
        <w:tabs>
          <w:tab w:val="num" w:pos="0"/>
        </w:tabs>
      </w:pPr>
    </w:lvl>
    <w:lvl w:ilvl="5" w:tplc="A66E5C52">
      <w:numFmt w:val="none"/>
      <w:lvlText w:val=""/>
      <w:lvlJc w:val="left"/>
      <w:pPr>
        <w:tabs>
          <w:tab w:val="num" w:pos="0"/>
        </w:tabs>
      </w:pPr>
    </w:lvl>
    <w:lvl w:ilvl="6" w:tplc="431C0BC4">
      <w:numFmt w:val="none"/>
      <w:lvlText w:val=""/>
      <w:lvlJc w:val="left"/>
      <w:pPr>
        <w:tabs>
          <w:tab w:val="num" w:pos="0"/>
        </w:tabs>
      </w:pPr>
    </w:lvl>
    <w:lvl w:ilvl="7" w:tplc="C4A81802">
      <w:numFmt w:val="none"/>
      <w:lvlText w:val=""/>
      <w:lvlJc w:val="left"/>
      <w:pPr>
        <w:tabs>
          <w:tab w:val="num" w:pos="0"/>
        </w:tabs>
      </w:pPr>
    </w:lvl>
    <w:lvl w:ilvl="8" w:tplc="89BEBC88">
      <w:numFmt w:val="none"/>
      <w:lvlText w:val=""/>
      <w:lvlJc w:val="left"/>
      <w:pPr>
        <w:tabs>
          <w:tab w:val="num" w:pos="0"/>
        </w:tabs>
      </w:pPr>
    </w:lvl>
  </w:abstractNum>
  <w:abstractNum w:abstractNumId="9" w15:restartNumberingAfterBreak="0">
    <w:nsid w:val="46D64F34"/>
    <w:multiLevelType w:val="multilevel"/>
    <w:tmpl w:val="90A0D506"/>
    <w:lvl w:ilvl="0">
      <w:start w:val="8"/>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9EC1785"/>
    <w:multiLevelType w:val="multilevel"/>
    <w:tmpl w:val="FFA4F480"/>
    <w:lvl w:ilvl="0">
      <w:start w:val="3"/>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5B132177"/>
    <w:multiLevelType w:val="multilevel"/>
    <w:tmpl w:val="060A313E"/>
    <w:lvl w:ilvl="0">
      <w:start w:val="9"/>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5EC86558"/>
    <w:multiLevelType w:val="hybridMultilevel"/>
    <w:tmpl w:val="FB46699A"/>
    <w:lvl w:ilvl="0" w:tplc="BD78158C">
      <w:start w:val="7"/>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62616237"/>
    <w:multiLevelType w:val="multilevel"/>
    <w:tmpl w:val="44E0BEAE"/>
    <w:lvl w:ilvl="0">
      <w:start w:val="1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6A335A"/>
    <w:multiLevelType w:val="multilevel"/>
    <w:tmpl w:val="6840CB9E"/>
    <w:lvl w:ilvl="0">
      <w:start w:val="5"/>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76C53C8D"/>
    <w:multiLevelType w:val="hybridMultilevel"/>
    <w:tmpl w:val="FD74F444"/>
    <w:lvl w:ilvl="0" w:tplc="04270001">
      <w:start w:val="1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6D0B68"/>
    <w:multiLevelType w:val="multilevel"/>
    <w:tmpl w:val="C6E49542"/>
    <w:lvl w:ilvl="0">
      <w:start w:val="1"/>
      <w:numFmt w:val="decimal"/>
      <w:suff w:val="space"/>
      <w:lvlText w:val="%1."/>
      <w:lvlJc w:val="left"/>
      <w:pPr>
        <w:ind w:left="2701" w:hanging="432"/>
      </w:pPr>
      <w:rPr>
        <w:rFonts w:hint="default"/>
      </w:rPr>
    </w:lvl>
    <w:lvl w:ilvl="1">
      <w:start w:val="1"/>
      <w:numFmt w:val="decimal"/>
      <w:suff w:val="space"/>
      <w:lvlText w:val="%2."/>
      <w:lvlJc w:val="left"/>
      <w:pPr>
        <w:ind w:left="-152" w:firstLine="720"/>
      </w:pPr>
      <w:rPr>
        <w:rFonts w:ascii="Times New Roman" w:eastAsia="Times New Roman" w:hAnsi="Times New Roman" w:cs="Times New Roman"/>
        <w:i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7C7323F2"/>
    <w:multiLevelType w:val="hybridMultilevel"/>
    <w:tmpl w:val="99E42DE6"/>
    <w:lvl w:ilvl="0" w:tplc="60D43F26">
      <w:start w:val="1"/>
      <w:numFmt w:val="upperRoman"/>
      <w:lvlText w:val="%1."/>
      <w:lvlJc w:val="left"/>
      <w:pPr>
        <w:ind w:left="720" w:hanging="720"/>
      </w:pPr>
      <w:rPr>
        <w:rFonts w:hint="default"/>
        <w:b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0"/>
  </w:num>
  <w:num w:numId="2">
    <w:abstractNumId w:val="1"/>
  </w:num>
  <w:num w:numId="3">
    <w:abstractNumId w:val="16"/>
  </w:num>
  <w:num w:numId="4">
    <w:abstractNumId w:val="8"/>
  </w:num>
  <w:num w:numId="5">
    <w:abstractNumId w:val="5"/>
  </w:num>
  <w:num w:numId="6">
    <w:abstractNumId w:val="2"/>
  </w:num>
  <w:num w:numId="7">
    <w:abstractNumId w:val="12"/>
  </w:num>
  <w:num w:numId="8">
    <w:abstractNumId w:val="4"/>
  </w:num>
  <w:num w:numId="9">
    <w:abstractNumId w:val="10"/>
  </w:num>
  <w:num w:numId="10">
    <w:abstractNumId w:val="14"/>
  </w:num>
  <w:num w:numId="11">
    <w:abstractNumId w:val="9"/>
  </w:num>
  <w:num w:numId="12">
    <w:abstractNumId w:val="11"/>
  </w:num>
  <w:num w:numId="13">
    <w:abstractNumId w:val="3"/>
  </w:num>
  <w:num w:numId="14">
    <w:abstractNumId w:val="13"/>
  </w:num>
  <w:num w:numId="15">
    <w:abstractNumId w:val="7"/>
  </w:num>
  <w:num w:numId="16">
    <w:abstractNumId w:val="17"/>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59A"/>
    <w:rsid w:val="00167B13"/>
    <w:rsid w:val="0028434D"/>
    <w:rsid w:val="00296DBA"/>
    <w:rsid w:val="003765E3"/>
    <w:rsid w:val="003F7540"/>
    <w:rsid w:val="00476E41"/>
    <w:rsid w:val="0048037D"/>
    <w:rsid w:val="00534E1C"/>
    <w:rsid w:val="00612B8B"/>
    <w:rsid w:val="00681DAB"/>
    <w:rsid w:val="006D559A"/>
    <w:rsid w:val="008C6905"/>
    <w:rsid w:val="0098445A"/>
    <w:rsid w:val="00A67606"/>
    <w:rsid w:val="00A7750F"/>
    <w:rsid w:val="00AD31A9"/>
    <w:rsid w:val="00B050C3"/>
    <w:rsid w:val="00DC06F7"/>
    <w:rsid w:val="00DC650C"/>
    <w:rsid w:val="00EA3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7DF7204"/>
  <w15:chartTrackingRefBased/>
  <w15:docId w15:val="{92254C7E-7F94-4698-B834-A149D966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559A"/>
    <w:pPr>
      <w:spacing w:after="0" w:line="240" w:lineRule="auto"/>
    </w:pPr>
    <w:rPr>
      <w:rFonts w:ascii="Times New Roman" w:eastAsia="Times New Roman" w:hAnsi="Times New Roman" w:cs="Times New Roman"/>
      <w:sz w:val="20"/>
      <w:szCs w:val="20"/>
      <w:lang w:val="en-US"/>
    </w:rPr>
  </w:style>
  <w:style w:type="paragraph" w:styleId="Antrat1">
    <w:name w:val="heading 1"/>
    <w:basedOn w:val="prastasis"/>
    <w:next w:val="prastasis"/>
    <w:link w:val="Antrat1Diagrama"/>
    <w:uiPriority w:val="9"/>
    <w:qFormat/>
    <w:rsid w:val="006D55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qFormat/>
    <w:rsid w:val="006D559A"/>
    <w:pPr>
      <w:keepNext/>
      <w:jc w:val="center"/>
      <w:outlineLvl w:val="1"/>
    </w:pPr>
    <w:rPr>
      <w:b/>
      <w:sz w:val="24"/>
    </w:rPr>
  </w:style>
  <w:style w:type="paragraph" w:styleId="Antrat3">
    <w:name w:val="heading 3"/>
    <w:basedOn w:val="prastasis"/>
    <w:next w:val="prastasis"/>
    <w:link w:val="Antrat3Diagrama"/>
    <w:qFormat/>
    <w:rsid w:val="006D559A"/>
    <w:pPr>
      <w:keepNext/>
      <w:ind w:left="-294" w:firstLine="720"/>
      <w:jc w:val="both"/>
      <w:outlineLvl w:val="2"/>
    </w:pPr>
    <w:rPr>
      <w:sz w:val="24"/>
      <w:lang w:val="lt-LT"/>
    </w:rPr>
  </w:style>
  <w:style w:type="paragraph" w:styleId="Antrat4">
    <w:name w:val="heading 4"/>
    <w:aliases w:val="Heading 4 Char Char Char Char,Sub-Clause Sub-paragraph"/>
    <w:basedOn w:val="prastasis"/>
    <w:next w:val="prastasis"/>
    <w:link w:val="Antrat4Diagrama"/>
    <w:qFormat/>
    <w:rsid w:val="006D559A"/>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559A"/>
    <w:rPr>
      <w:rFonts w:asciiTheme="majorHAnsi" w:eastAsiaTheme="majorEastAsia" w:hAnsiTheme="majorHAnsi" w:cstheme="majorBidi"/>
      <w:color w:val="2E74B5" w:themeColor="accent1" w:themeShade="BF"/>
      <w:sz w:val="32"/>
      <w:szCs w:val="32"/>
      <w:lang w:val="en-US"/>
    </w:rPr>
  </w:style>
  <w:style w:type="character" w:customStyle="1" w:styleId="Antrat2Diagrama">
    <w:name w:val="Antraštė 2 Diagrama"/>
    <w:basedOn w:val="Numatytasispastraiposriftas"/>
    <w:link w:val="Antrat2"/>
    <w:uiPriority w:val="9"/>
    <w:rsid w:val="006D559A"/>
    <w:rPr>
      <w:rFonts w:ascii="Times New Roman" w:eastAsia="Times New Roman" w:hAnsi="Times New Roman" w:cs="Times New Roman"/>
      <w:b/>
      <w:sz w:val="24"/>
      <w:szCs w:val="20"/>
      <w:lang w:val="en-US"/>
    </w:rPr>
  </w:style>
  <w:style w:type="character" w:customStyle="1" w:styleId="Antrat3Diagrama">
    <w:name w:val="Antraštė 3 Diagrama"/>
    <w:basedOn w:val="Numatytasispastraiposriftas"/>
    <w:link w:val="Antrat3"/>
    <w:rsid w:val="006D559A"/>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rsid w:val="006D559A"/>
    <w:rPr>
      <w:rFonts w:ascii="Times New Roman" w:eastAsia="Times New Roman" w:hAnsi="Times New Roman" w:cs="Times New Roman"/>
      <w:b/>
      <w:bCs/>
      <w:sz w:val="28"/>
      <w:szCs w:val="28"/>
      <w:lang w:val="en-US"/>
    </w:rPr>
  </w:style>
  <w:style w:type="character" w:styleId="Hipersaitas">
    <w:name w:val="Hyperlink"/>
    <w:unhideWhenUsed/>
    <w:rsid w:val="006D559A"/>
    <w:rPr>
      <w:color w:val="0000FF"/>
      <w:u w:val="single"/>
    </w:rPr>
  </w:style>
  <w:style w:type="paragraph" w:styleId="Sraopastraipa">
    <w:name w:val="List Paragraph"/>
    <w:basedOn w:val="prastasis"/>
    <w:uiPriority w:val="34"/>
    <w:qFormat/>
    <w:rsid w:val="006D559A"/>
    <w:pPr>
      <w:ind w:left="1296"/>
    </w:pPr>
    <w:rPr>
      <w:lang w:val="lt-LT"/>
    </w:rPr>
  </w:style>
  <w:style w:type="paragraph" w:customStyle="1" w:styleId="TEKSTAS">
    <w:name w:val="TEKSTAS *****"/>
    <w:basedOn w:val="prastasis"/>
    <w:link w:val="TEKSTASDiagrama"/>
    <w:autoRedefine/>
    <w:qFormat/>
    <w:rsid w:val="006D559A"/>
    <w:pPr>
      <w:widowControl w:val="0"/>
      <w:autoSpaceDE w:val="0"/>
      <w:autoSpaceDN w:val="0"/>
      <w:adjustRightInd w:val="0"/>
      <w:spacing w:line="264" w:lineRule="auto"/>
      <w:jc w:val="both"/>
    </w:pPr>
    <w:rPr>
      <w:spacing w:val="-6"/>
      <w:sz w:val="24"/>
      <w:szCs w:val="24"/>
      <w:lang w:val="lt-LT" w:eastAsia="ar-SA"/>
    </w:rPr>
  </w:style>
  <w:style w:type="character" w:customStyle="1" w:styleId="TEKSTASDiagrama">
    <w:name w:val="TEKSTAS ***** Diagrama"/>
    <w:link w:val="TEKSTAS"/>
    <w:rsid w:val="006D559A"/>
    <w:rPr>
      <w:rFonts w:ascii="Times New Roman" w:eastAsia="Times New Roman" w:hAnsi="Times New Roman" w:cs="Times New Roman"/>
      <w:spacing w:val="-6"/>
      <w:sz w:val="24"/>
      <w:szCs w:val="24"/>
      <w:lang w:eastAsia="ar-SA"/>
    </w:rPr>
  </w:style>
  <w:style w:type="paragraph" w:customStyle="1" w:styleId="TURINYS">
    <w:name w:val="TURINYS *****"/>
    <w:basedOn w:val="prastasis"/>
    <w:qFormat/>
    <w:rsid w:val="006D559A"/>
    <w:pPr>
      <w:numPr>
        <w:numId w:val="1"/>
      </w:numPr>
      <w:spacing w:before="480" w:after="240"/>
      <w:ind w:left="992" w:right="567" w:firstLine="0"/>
      <w:jc w:val="center"/>
    </w:pPr>
    <w:rPr>
      <w:rFonts w:eastAsia="Calibri"/>
      <w:b/>
      <w:sz w:val="24"/>
      <w:szCs w:val="22"/>
    </w:rPr>
  </w:style>
  <w:style w:type="paragraph" w:customStyle="1" w:styleId="TEXT2">
    <w:name w:val="TEXT2"/>
    <w:basedOn w:val="TEKSTAS"/>
    <w:link w:val="TEXT2Diagrama"/>
    <w:qFormat/>
    <w:rsid w:val="006D559A"/>
    <w:pPr>
      <w:numPr>
        <w:ilvl w:val="2"/>
        <w:numId w:val="1"/>
      </w:numPr>
      <w:tabs>
        <w:tab w:val="left" w:pos="1134"/>
      </w:tabs>
      <w:ind w:left="567" w:hanging="27"/>
    </w:pPr>
  </w:style>
  <w:style w:type="character" w:customStyle="1" w:styleId="TEXT2Diagrama">
    <w:name w:val="TEXT2 Diagrama"/>
    <w:link w:val="TEXT2"/>
    <w:rsid w:val="006D559A"/>
    <w:rPr>
      <w:rFonts w:ascii="Times New Roman" w:eastAsia="Times New Roman" w:hAnsi="Times New Roman" w:cs="Times New Roman"/>
      <w:spacing w:val="-6"/>
      <w:sz w:val="24"/>
      <w:szCs w:val="24"/>
      <w:lang w:eastAsia="ar-SA"/>
    </w:rPr>
  </w:style>
  <w:style w:type="paragraph" w:styleId="Antrats">
    <w:name w:val="header"/>
    <w:basedOn w:val="prastasis"/>
    <w:link w:val="AntratsDiagrama"/>
    <w:rsid w:val="006D559A"/>
    <w:pPr>
      <w:widowControl w:val="0"/>
      <w:tabs>
        <w:tab w:val="center" w:pos="4153"/>
        <w:tab w:val="right" w:pos="8306"/>
      </w:tabs>
      <w:spacing w:after="20"/>
      <w:jc w:val="both"/>
    </w:pPr>
    <w:rPr>
      <w:sz w:val="24"/>
      <w:lang w:val="lt-LT"/>
    </w:rPr>
  </w:style>
  <w:style w:type="character" w:customStyle="1" w:styleId="AntratsDiagrama">
    <w:name w:val="Antraštės Diagrama"/>
    <w:basedOn w:val="Numatytasispastraiposriftas"/>
    <w:link w:val="Antrats"/>
    <w:rsid w:val="006D559A"/>
    <w:rPr>
      <w:rFonts w:ascii="Times New Roman" w:eastAsia="Times New Roman" w:hAnsi="Times New Roman" w:cs="Times New Roman"/>
      <w:sz w:val="24"/>
      <w:szCs w:val="20"/>
    </w:rPr>
  </w:style>
  <w:style w:type="paragraph" w:customStyle="1" w:styleId="pavadinimai">
    <w:name w:val="pavadinimai"/>
    <w:basedOn w:val="prastasis"/>
    <w:rsid w:val="006D559A"/>
    <w:pPr>
      <w:spacing w:before="360" w:after="240"/>
      <w:jc w:val="center"/>
    </w:pPr>
    <w:rPr>
      <w:rFonts w:eastAsia="Calibri"/>
      <w:b/>
      <w:sz w:val="24"/>
      <w:szCs w:val="24"/>
      <w:lang w:val="lt-LT"/>
    </w:rPr>
  </w:style>
  <w:style w:type="paragraph" w:customStyle="1" w:styleId="Patvirtinta">
    <w:name w:val="Patvirtinta"/>
    <w:rsid w:val="006D559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6D559A"/>
    <w:pPr>
      <w:autoSpaceDE w:val="0"/>
      <w:autoSpaceDN w:val="0"/>
      <w:adjustRightInd w:val="0"/>
      <w:jc w:val="center"/>
    </w:pPr>
    <w:rPr>
      <w:rFonts w:ascii="TimesLT" w:hAnsi="TimesLT"/>
      <w:b/>
      <w:lang w:eastAsia="lt-LT"/>
    </w:rPr>
  </w:style>
  <w:style w:type="paragraph" w:customStyle="1" w:styleId="Pagrindinistekstas1">
    <w:name w:val="Pagrindinis tekstas1"/>
    <w:rsid w:val="006D559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6D559A"/>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2843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34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ka.kosej@socnamai.lt" TargetMode="External"/><Relationship Id="rId5"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1341</TotalTime>
  <Pages>18</Pages>
  <Words>31918</Words>
  <Characters>18194</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Kosej</dc:creator>
  <cp:keywords/>
  <dc:description/>
  <cp:lastModifiedBy>Erika Kosej</cp:lastModifiedBy>
  <cp:revision>21</cp:revision>
  <cp:lastPrinted>2025-10-02T10:26:00Z</cp:lastPrinted>
  <dcterms:created xsi:type="dcterms:W3CDTF">2024-05-08T09:28:00Z</dcterms:created>
  <dcterms:modified xsi:type="dcterms:W3CDTF">2025-10-13T12:58:00Z</dcterms:modified>
</cp:coreProperties>
</file>