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7D34DD" w:rsidRDefault="000F17D6" w:rsidP="000F17D6">
      <w:pPr>
        <w:jc w:val="right"/>
        <w:rPr>
          <w:rFonts w:ascii="Jost" w:hAnsi="Jost"/>
        </w:rPr>
      </w:pPr>
      <w:r w:rsidRPr="007D34DD">
        <w:rPr>
          <w:rFonts w:ascii="Jost" w:hAnsi="Jost"/>
        </w:rPr>
        <w:t xml:space="preserve"> </w:t>
      </w:r>
    </w:p>
    <w:p w14:paraId="058888F4" w14:textId="77777777" w:rsidR="000F17D6" w:rsidRPr="007D34DD" w:rsidRDefault="000F17D6" w:rsidP="000F17D6">
      <w:pPr>
        <w:rPr>
          <w:rFonts w:ascii="Jost" w:hAnsi="Jost"/>
        </w:rPr>
      </w:pPr>
    </w:p>
    <w:p w14:paraId="276507DE" w14:textId="0FFA6D5A" w:rsidR="009C4B4D" w:rsidRPr="007D34DD" w:rsidRDefault="000F17D6" w:rsidP="000F17D6">
      <w:pPr>
        <w:rPr>
          <w:rFonts w:ascii="Jost" w:hAnsi="Jost"/>
          <w:i/>
          <w:iCs/>
        </w:rPr>
      </w:pPr>
      <w:r w:rsidRPr="007D34DD">
        <w:rPr>
          <w:rFonts w:ascii="Jost" w:hAnsi="Jost"/>
          <w:i/>
          <w:iCs/>
        </w:rPr>
        <w:t>Tiekėjams</w:t>
      </w:r>
    </w:p>
    <w:p w14:paraId="7667E45E" w14:textId="57FFA83D" w:rsidR="000F17D6" w:rsidRPr="007D34DD" w:rsidRDefault="000F17D6" w:rsidP="000F17D6">
      <w:pPr>
        <w:rPr>
          <w:rFonts w:ascii="Jost" w:hAnsi="Jost"/>
          <w:i/>
          <w:iCs/>
        </w:rPr>
      </w:pPr>
      <w:r w:rsidRPr="007D34DD">
        <w:rPr>
          <w:rFonts w:ascii="Jost" w:hAnsi="Jost"/>
          <w:i/>
          <w:iCs/>
        </w:rPr>
        <w:t>Siunčiama CVP IS priemonėmis</w:t>
      </w:r>
    </w:p>
    <w:p w14:paraId="0AB0DAD8" w14:textId="77777777" w:rsidR="000F17D6" w:rsidRPr="007D34DD" w:rsidRDefault="000F17D6" w:rsidP="000F17D6">
      <w:pPr>
        <w:rPr>
          <w:rFonts w:ascii="Jost" w:hAnsi="Jost"/>
          <w:b/>
          <w:bCs/>
        </w:rPr>
      </w:pPr>
    </w:p>
    <w:p w14:paraId="3DC84B23" w14:textId="1C9CE8AA" w:rsidR="000F17D6" w:rsidRPr="007D34DD" w:rsidRDefault="000F17D6" w:rsidP="000F17D6">
      <w:pPr>
        <w:rPr>
          <w:rFonts w:ascii="Jost" w:hAnsi="Jost"/>
          <w:b/>
          <w:bCs/>
        </w:rPr>
      </w:pPr>
      <w:r w:rsidRPr="007D34DD">
        <w:rPr>
          <w:rFonts w:ascii="Jost" w:hAnsi="Jost"/>
          <w:b/>
          <w:bCs/>
        </w:rPr>
        <w:t xml:space="preserve">DĖL </w:t>
      </w:r>
      <w:r w:rsidR="00A23092" w:rsidRPr="007D34DD">
        <w:rPr>
          <w:rFonts w:ascii="Jost" w:hAnsi="Jost"/>
          <w:b/>
          <w:bCs/>
        </w:rPr>
        <w:t>PATEIKTO PAKLAUSIMO</w:t>
      </w:r>
    </w:p>
    <w:p w14:paraId="47F7602C" w14:textId="77777777" w:rsidR="000F17D6" w:rsidRPr="007D34DD" w:rsidRDefault="000F17D6" w:rsidP="000F17D6">
      <w:pPr>
        <w:jc w:val="center"/>
        <w:rPr>
          <w:rFonts w:ascii="Jost" w:hAnsi="Jost"/>
          <w:b/>
          <w:bCs/>
        </w:rPr>
      </w:pPr>
    </w:p>
    <w:p w14:paraId="398D9FD3" w14:textId="3331CF22" w:rsidR="004724B7" w:rsidRPr="007D34DD" w:rsidRDefault="004724B7" w:rsidP="00106C33">
      <w:pPr>
        <w:ind w:firstLine="720"/>
        <w:jc w:val="both"/>
        <w:rPr>
          <w:rFonts w:ascii="Jost" w:hAnsi="Jost"/>
        </w:rPr>
      </w:pPr>
      <w:r w:rsidRPr="007D34DD">
        <w:rPr>
          <w:rFonts w:ascii="Jost" w:hAnsi="Jost"/>
        </w:rPr>
        <w:t xml:space="preserve">Viešoji įstaiga CPO LT (toliau – CPO LT), </w:t>
      </w:r>
      <w:bookmarkStart w:id="0" w:name="_Hlk120190959"/>
      <w:r w:rsidRPr="007D34DD">
        <w:rPr>
          <w:rFonts w:ascii="Jost" w:hAnsi="Jost"/>
        </w:rPr>
        <w:t xml:space="preserve">vykdydama viešąjį pirkimą </w:t>
      </w:r>
      <w:r w:rsidR="00524B8D" w:rsidRPr="007D34DD">
        <w:rPr>
          <w:rFonts w:ascii="Jost" w:hAnsi="Jost"/>
        </w:rPr>
        <w:t>„</w:t>
      </w:r>
      <w:r w:rsidR="0051691A" w:rsidRPr="007D34DD">
        <w:rPr>
          <w:rFonts w:ascii="Jost" w:hAnsi="Jost" w:cs="Calibri"/>
          <w:b/>
          <w:bCs/>
          <w:i/>
          <w:iCs/>
        </w:rPr>
        <w:t>Tarnybinių stočių plėtra</w:t>
      </w:r>
      <w:r w:rsidR="001D3371" w:rsidRPr="007D34DD">
        <w:rPr>
          <w:rFonts w:ascii="Jost" w:hAnsi="Jost" w:cs="Calibri"/>
          <w:b/>
          <w:bCs/>
          <w:i/>
          <w:iCs/>
        </w:rPr>
        <w:t>“</w:t>
      </w:r>
      <w:r w:rsidR="001758C9" w:rsidRPr="007D34DD">
        <w:rPr>
          <w:rFonts w:ascii="Jost" w:hAnsi="Jost"/>
        </w:rPr>
        <w:t xml:space="preserve"> </w:t>
      </w:r>
      <w:r w:rsidR="004F14AA" w:rsidRPr="007D34DD">
        <w:rPr>
          <w:rFonts w:ascii="Jost" w:hAnsi="Jost"/>
        </w:rPr>
        <w:t xml:space="preserve">(pirkimo Nr. </w:t>
      </w:r>
      <w:r w:rsidR="0051691A" w:rsidRPr="007D34DD">
        <w:rPr>
          <w:rFonts w:ascii="Jost" w:hAnsi="Jost"/>
        </w:rPr>
        <w:t>4606622</w:t>
      </w:r>
      <w:r w:rsidR="00F71DC1" w:rsidRPr="007D34DD">
        <w:rPr>
          <w:rFonts w:ascii="Jost" w:hAnsi="Jost"/>
        </w:rPr>
        <w:t>, toliau – Pirkimas)</w:t>
      </w:r>
      <w:r w:rsidRPr="007D34DD">
        <w:rPr>
          <w:rFonts w:ascii="Jost" w:hAnsi="Jost"/>
        </w:rPr>
        <w:t xml:space="preserve">, </w:t>
      </w:r>
      <w:bookmarkEnd w:id="0"/>
      <w:r w:rsidR="001758C9" w:rsidRPr="007D34DD">
        <w:rPr>
          <w:rFonts w:ascii="Jost" w:hAnsi="Jost"/>
        </w:rPr>
        <w:t>2025-</w:t>
      </w:r>
      <w:r w:rsidR="00BD02E2" w:rsidRPr="007D34DD">
        <w:rPr>
          <w:rFonts w:ascii="Jost" w:hAnsi="Jost"/>
        </w:rPr>
        <w:t>09-24</w:t>
      </w:r>
      <w:r w:rsidR="001758C9" w:rsidRPr="007D34DD">
        <w:rPr>
          <w:rFonts w:ascii="Jost" w:hAnsi="Jost"/>
        </w:rPr>
        <w:t xml:space="preserve"> </w:t>
      </w:r>
      <w:r w:rsidRPr="007D34DD">
        <w:rPr>
          <w:rFonts w:ascii="Jost" w:hAnsi="Jost"/>
        </w:rPr>
        <w:t>CVP IS priemonėmis gavo potencial</w:t>
      </w:r>
      <w:r w:rsidR="00BD02E2" w:rsidRPr="007D34DD">
        <w:rPr>
          <w:rFonts w:ascii="Jost" w:hAnsi="Jost"/>
        </w:rPr>
        <w:t>aus</w:t>
      </w:r>
      <w:r w:rsidRPr="007D34DD">
        <w:rPr>
          <w:rFonts w:ascii="Jost" w:hAnsi="Jost"/>
        </w:rPr>
        <w:t xml:space="preserve"> tiekė</w:t>
      </w:r>
      <w:r w:rsidR="00BD02E2" w:rsidRPr="007D34DD">
        <w:rPr>
          <w:rFonts w:ascii="Jost" w:hAnsi="Jost"/>
        </w:rPr>
        <w:t>jo</w:t>
      </w:r>
      <w:r w:rsidRPr="007D34DD">
        <w:rPr>
          <w:rFonts w:ascii="Jost" w:hAnsi="Jost"/>
        </w:rPr>
        <w:t xml:space="preserve"> paklausim</w:t>
      </w:r>
      <w:r w:rsidR="00BD02E2" w:rsidRPr="007D34DD">
        <w:rPr>
          <w:rFonts w:ascii="Jost" w:hAnsi="Jost"/>
        </w:rPr>
        <w:t>ą</w:t>
      </w:r>
      <w:r w:rsidRPr="007D34DD">
        <w:rPr>
          <w:rFonts w:ascii="Jost" w:hAnsi="Jost"/>
        </w:rPr>
        <w:t xml:space="preserve">. </w:t>
      </w:r>
    </w:p>
    <w:p w14:paraId="0939295D" w14:textId="3E78C315" w:rsidR="004724B7" w:rsidRPr="007D34DD" w:rsidRDefault="004724B7" w:rsidP="00106C33">
      <w:pPr>
        <w:ind w:firstLine="720"/>
        <w:jc w:val="both"/>
        <w:rPr>
          <w:rFonts w:ascii="Jost" w:hAnsi="Jost"/>
        </w:rPr>
      </w:pPr>
      <w:r w:rsidRPr="007D34DD">
        <w:rPr>
          <w:rFonts w:ascii="Jost" w:hAnsi="Jost"/>
        </w:rPr>
        <w:t>Paklausim</w:t>
      </w:r>
      <w:r w:rsidR="00AB7038" w:rsidRPr="007D34DD">
        <w:rPr>
          <w:rFonts w:ascii="Jost" w:hAnsi="Jost"/>
        </w:rPr>
        <w:t>a</w:t>
      </w:r>
      <w:r w:rsidR="00BD02E2" w:rsidRPr="007D34DD">
        <w:rPr>
          <w:rFonts w:ascii="Jost" w:hAnsi="Jost"/>
        </w:rPr>
        <w:t>s</w:t>
      </w:r>
      <w:r w:rsidRPr="007D34DD">
        <w:rPr>
          <w:rFonts w:ascii="Jost" w:hAnsi="Jost"/>
        </w:rPr>
        <w:t xml:space="preserve"> pateikt</w:t>
      </w:r>
      <w:r w:rsidR="00BD02E2" w:rsidRPr="007D34DD">
        <w:rPr>
          <w:rFonts w:ascii="Jost" w:hAnsi="Jost"/>
        </w:rPr>
        <w:t>as</w:t>
      </w:r>
      <w:r w:rsidRPr="007D34DD">
        <w:rPr>
          <w:rFonts w:ascii="Jost" w:hAnsi="Jost"/>
        </w:rPr>
        <w:t xml:space="preserve"> </w:t>
      </w:r>
      <w:r w:rsidR="00D466CA" w:rsidRPr="007D34DD">
        <w:rPr>
          <w:rFonts w:ascii="Jost" w:hAnsi="Jost" w:cs="Calibri"/>
          <w:noProof/>
        </w:rPr>
        <w:t xml:space="preserve">laikantis Pirkimo dokumentų Specialiųjų sąlygų 1 priedo „Terminai“ lentelės 3 eil. nustatyto termino </w:t>
      </w:r>
      <w:r w:rsidR="00D466CA" w:rsidRPr="007D34DD">
        <w:rPr>
          <w:rFonts w:ascii="Jost" w:hAnsi="Jost" w:cs="Calibri"/>
          <w:i/>
          <w:iCs/>
          <w:noProof/>
        </w:rPr>
        <w:t>„Prašymą paaiškinti, patikslinti pirkimo sąlygas tiekėjas turi pateikti ne vėliau kaip: 9 (devynios) dienos iki pasiūlymų pateikimo dienos.“</w:t>
      </w:r>
      <w:r w:rsidR="00D466CA" w:rsidRPr="007D34DD">
        <w:rPr>
          <w:rFonts w:ascii="Jost" w:hAnsi="Jost" w:cs="Calibri"/>
          <w:noProof/>
        </w:rPr>
        <w:t>, t.</w:t>
      </w:r>
      <w:r w:rsidR="00CA077F" w:rsidRPr="007D34DD">
        <w:rPr>
          <w:rFonts w:ascii="Jost" w:hAnsi="Jost" w:cs="Calibri"/>
          <w:noProof/>
        </w:rPr>
        <w:t xml:space="preserve"> </w:t>
      </w:r>
      <w:r w:rsidR="00D466CA" w:rsidRPr="007D34DD">
        <w:rPr>
          <w:rFonts w:ascii="Jost" w:hAnsi="Jost" w:cs="Calibri"/>
          <w:noProof/>
        </w:rPr>
        <w:t>y. pateikt</w:t>
      </w:r>
      <w:r w:rsidR="00BD02E2" w:rsidRPr="007D34DD">
        <w:rPr>
          <w:rFonts w:ascii="Jost" w:hAnsi="Jost" w:cs="Calibri"/>
          <w:noProof/>
        </w:rPr>
        <w:t>as</w:t>
      </w:r>
      <w:r w:rsidR="00D466CA" w:rsidRPr="007D34DD">
        <w:rPr>
          <w:rFonts w:ascii="Jost" w:hAnsi="Jost" w:cs="Calibri"/>
          <w:noProof/>
        </w:rPr>
        <w:t xml:space="preserve"> laiku, todėl nagrinėtin</w:t>
      </w:r>
      <w:r w:rsidR="00BD02E2" w:rsidRPr="007D34DD">
        <w:rPr>
          <w:rFonts w:ascii="Jost" w:hAnsi="Jost" w:cs="Calibri"/>
          <w:noProof/>
        </w:rPr>
        <w:t>as</w:t>
      </w:r>
      <w:r w:rsidRPr="007D34DD">
        <w:rPr>
          <w:rFonts w:ascii="Jost" w:hAnsi="Jost"/>
        </w:rPr>
        <w:t>.</w:t>
      </w:r>
    </w:p>
    <w:p w14:paraId="70F481BD" w14:textId="048F1AC5" w:rsidR="004724B7" w:rsidRPr="007D34DD" w:rsidRDefault="004724B7" w:rsidP="00106C33">
      <w:pPr>
        <w:ind w:firstLine="720"/>
        <w:jc w:val="both"/>
        <w:rPr>
          <w:rFonts w:ascii="Jost" w:hAnsi="Jost"/>
        </w:rPr>
      </w:pPr>
      <w:r w:rsidRPr="007D34DD">
        <w:rPr>
          <w:rFonts w:ascii="Jost" w:hAnsi="Jost"/>
        </w:rPr>
        <w:t>CPO LT viešojo pirkimo komisija (toliau – Komisija), vadovau</w:t>
      </w:r>
      <w:r w:rsidR="00C918C4" w:rsidRPr="007D34DD">
        <w:rPr>
          <w:rFonts w:ascii="Jost" w:hAnsi="Jost"/>
        </w:rPr>
        <w:t>damasi</w:t>
      </w:r>
      <w:r w:rsidRPr="007D34DD">
        <w:rPr>
          <w:rFonts w:ascii="Jost" w:hAnsi="Jost"/>
        </w:rPr>
        <w:t xml:space="preserve"> Lietuvos Respublikos viešųjų pirkimų įstatymo</w:t>
      </w:r>
      <w:r w:rsidR="00C918C4" w:rsidRPr="007D34DD">
        <w:rPr>
          <w:rFonts w:ascii="Jost" w:hAnsi="Jost"/>
        </w:rPr>
        <w:t xml:space="preserve"> (toliau – VPĮ)</w:t>
      </w:r>
      <w:r w:rsidRPr="007D34DD">
        <w:rPr>
          <w:rFonts w:ascii="Jost" w:hAnsi="Jost"/>
        </w:rPr>
        <w:t xml:space="preserve"> 36 str. 5 d.  ir Pirkimo dokumentų Bendrųjų sąlygų 5.2 p., teikia atsakym</w:t>
      </w:r>
      <w:r w:rsidR="00BD02E2" w:rsidRPr="007D34DD">
        <w:rPr>
          <w:rFonts w:ascii="Jost" w:hAnsi="Jost"/>
        </w:rPr>
        <w:t>ą</w:t>
      </w:r>
      <w:r w:rsidRPr="007D34DD">
        <w:rPr>
          <w:rFonts w:ascii="Jost" w:hAnsi="Jost"/>
        </w:rPr>
        <w:t xml:space="preserve"> į </w:t>
      </w:r>
      <w:r w:rsidR="00C918C4" w:rsidRPr="007D34DD">
        <w:rPr>
          <w:rFonts w:ascii="Jost" w:hAnsi="Jost"/>
        </w:rPr>
        <w:t>paklaus</w:t>
      </w:r>
      <w:r w:rsidR="001758C9" w:rsidRPr="007D34DD">
        <w:rPr>
          <w:rFonts w:ascii="Jost" w:hAnsi="Jost"/>
        </w:rPr>
        <w:t>im</w:t>
      </w:r>
      <w:r w:rsidR="00BD02E2" w:rsidRPr="007D34DD">
        <w:rPr>
          <w:rFonts w:ascii="Jost" w:hAnsi="Jost"/>
        </w:rPr>
        <w:t>e</w:t>
      </w:r>
      <w:r w:rsidR="00C918C4" w:rsidRPr="007D34DD">
        <w:rPr>
          <w:rFonts w:ascii="Jost" w:hAnsi="Jost"/>
        </w:rPr>
        <w:t xml:space="preserve"> </w:t>
      </w:r>
      <w:r w:rsidRPr="007D34DD">
        <w:rPr>
          <w:rFonts w:ascii="Jost" w:hAnsi="Jost"/>
        </w:rPr>
        <w:t>pateikt</w:t>
      </w:r>
      <w:r w:rsidR="00BD02E2" w:rsidRPr="007D34DD">
        <w:rPr>
          <w:rFonts w:ascii="Jost" w:hAnsi="Jost"/>
        </w:rPr>
        <w:t>ą</w:t>
      </w:r>
      <w:r w:rsidRPr="007D34DD">
        <w:rPr>
          <w:rFonts w:ascii="Jost" w:hAnsi="Jost"/>
        </w:rPr>
        <w:t xml:space="preserve"> </w:t>
      </w:r>
      <w:r w:rsidR="00C918C4" w:rsidRPr="007D34DD">
        <w:rPr>
          <w:rFonts w:ascii="Jost" w:hAnsi="Jost"/>
        </w:rPr>
        <w:t>klausim</w:t>
      </w:r>
      <w:r w:rsidR="00BD02E2" w:rsidRPr="007D34DD">
        <w:rPr>
          <w:rFonts w:ascii="Jost" w:hAnsi="Jost"/>
        </w:rPr>
        <w:t>ą</w:t>
      </w:r>
      <w:r w:rsidRPr="007D34DD">
        <w:rPr>
          <w:rFonts w:ascii="Jost" w:hAnsi="Jost"/>
        </w:rP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724B7" w:rsidRPr="007D34DD" w14:paraId="0D7C0412" w14:textId="77777777" w:rsidTr="00F84782">
        <w:trPr>
          <w:trHeight w:val="368"/>
        </w:trPr>
        <w:tc>
          <w:tcPr>
            <w:tcW w:w="9923" w:type="dxa"/>
            <w:shd w:val="clear" w:color="auto" w:fill="DAE9F7" w:themeFill="text2" w:themeFillTint="1A"/>
            <w:vAlign w:val="center"/>
          </w:tcPr>
          <w:p w14:paraId="6F222F43" w14:textId="29DC495E" w:rsidR="004724B7" w:rsidRPr="007D34DD" w:rsidRDefault="004724B7" w:rsidP="00106C33">
            <w:pPr>
              <w:shd w:val="clear" w:color="auto" w:fill="DAE9F7" w:themeFill="text2" w:themeFillTint="1A"/>
              <w:rPr>
                <w:rFonts w:ascii="Jost" w:hAnsi="Jost"/>
                <w:b/>
                <w:bCs/>
                <w:lang w:val="lt-LT"/>
              </w:rPr>
            </w:pPr>
            <w:r w:rsidRPr="007D34DD">
              <w:rPr>
                <w:rFonts w:ascii="Jost" w:hAnsi="Jost"/>
                <w:b/>
                <w:bCs/>
                <w:lang w:val="lt-LT"/>
              </w:rPr>
              <w:t>Klausimas</w:t>
            </w:r>
            <w:r w:rsidR="001558F6" w:rsidRPr="007D34DD">
              <w:rPr>
                <w:rFonts w:ascii="Jost" w:hAnsi="Jost"/>
                <w:b/>
                <w:bCs/>
                <w:lang w:val="lt-LT"/>
              </w:rPr>
              <w:t xml:space="preserve"> </w:t>
            </w:r>
            <w:r w:rsidRPr="007D34DD">
              <w:rPr>
                <w:rFonts w:ascii="Jost" w:hAnsi="Jost"/>
                <w:lang w:val="lt-LT"/>
              </w:rPr>
              <w:t>(klausimo tekstas netaisytas)</w:t>
            </w:r>
          </w:p>
        </w:tc>
      </w:tr>
      <w:tr w:rsidR="004724B7" w:rsidRPr="007D34DD" w14:paraId="7B2B4C43" w14:textId="77777777" w:rsidTr="0035069B">
        <w:trPr>
          <w:trHeight w:val="682"/>
        </w:trPr>
        <w:tc>
          <w:tcPr>
            <w:tcW w:w="9923" w:type="dxa"/>
          </w:tcPr>
          <w:p w14:paraId="5947581D" w14:textId="77777777" w:rsidR="00175D0A" w:rsidRPr="007D34DD" w:rsidRDefault="00175D0A" w:rsidP="00AB09DC">
            <w:pPr>
              <w:tabs>
                <w:tab w:val="num" w:pos="462"/>
              </w:tabs>
              <w:jc w:val="both"/>
              <w:rPr>
                <w:rFonts w:ascii="Jost" w:hAnsi="Jost"/>
                <w:i/>
                <w:iCs/>
                <w:lang w:val="lt-LT"/>
              </w:rPr>
            </w:pPr>
            <w:r w:rsidRPr="007D34DD">
              <w:rPr>
                <w:rFonts w:ascii="Jost" w:hAnsi="Jost"/>
                <w:i/>
                <w:iCs/>
                <w:lang w:val="lt-LT"/>
              </w:rPr>
              <w:t>Laba diena,</w:t>
            </w:r>
          </w:p>
          <w:p w14:paraId="210C267B" w14:textId="77777777" w:rsidR="00175D0A" w:rsidRPr="007D34DD" w:rsidRDefault="00175D0A" w:rsidP="00AB09DC">
            <w:pPr>
              <w:tabs>
                <w:tab w:val="num" w:pos="462"/>
              </w:tabs>
              <w:jc w:val="both"/>
              <w:rPr>
                <w:rFonts w:ascii="Jost" w:hAnsi="Jost"/>
                <w:i/>
                <w:iCs/>
                <w:lang w:val="lt-LT"/>
              </w:rPr>
            </w:pPr>
            <w:r w:rsidRPr="007D34DD">
              <w:rPr>
                <w:rFonts w:ascii="Jost" w:hAnsi="Jost"/>
                <w:i/>
                <w:iCs/>
                <w:lang w:val="lt-LT"/>
              </w:rPr>
              <w:t>išnagrinėję konkurso techninius reikalavimus pastebėjome, kad nurodytas reikalavimas dėl „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Oracle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Linux“ palaikymo. Dauguma serverių su naujausiais Intel 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Xeon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6 procesoriais nepalaiko „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Oracle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Linux“ operacinės sistemos. Dėl to konkurso dalyviai gali būti nepagrįstai apribojami, o tiekėjų pasirinkimo spektras – susiaurinamas.</w:t>
            </w:r>
          </w:p>
          <w:p w14:paraId="6A2CFD45" w14:textId="77777777" w:rsidR="00175D0A" w:rsidRPr="007D34DD" w:rsidRDefault="00175D0A" w:rsidP="00AB09DC">
            <w:pPr>
              <w:tabs>
                <w:tab w:val="num" w:pos="462"/>
              </w:tabs>
              <w:jc w:val="both"/>
              <w:rPr>
                <w:rFonts w:ascii="Jost" w:hAnsi="Jost"/>
                <w:i/>
                <w:iCs/>
                <w:lang w:val="lt-LT"/>
              </w:rPr>
            </w:pPr>
            <w:r w:rsidRPr="007D34DD">
              <w:rPr>
                <w:rFonts w:ascii="Jost" w:hAnsi="Jost"/>
                <w:i/>
                <w:iCs/>
                <w:lang w:val="lt-LT"/>
              </w:rPr>
              <w:t>Papildomai atkreipiame dėmesį, kad „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Oracle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Linux“ nėra plačiai naudojama operacinė sistema rinkoje. Dėl jos riboto paplitimo dauguma serverių gamintojų neteikia oficialaus sertifikavimo ar techninio palaikymo šiai sistemai. Tuo tarpu populiariausios „Linux“ distribucijos – tokios kaip „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Red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Hat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Enterprise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Linux“ (RHEL) ar „SUSE Linux 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Enterprise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Server“ (SLES) – yra plačiai paplitusios, oficialiai palaikomos beveik visų pagrindinių serverių gamintojų ir užtikrina daug platesnį tiekėjų pasirinkimą.</w:t>
            </w:r>
          </w:p>
          <w:p w14:paraId="5AFD2FEF" w14:textId="77777777" w:rsidR="00175D0A" w:rsidRPr="007D34DD" w:rsidRDefault="00175D0A" w:rsidP="00AB09DC">
            <w:pPr>
              <w:tabs>
                <w:tab w:val="num" w:pos="462"/>
              </w:tabs>
              <w:jc w:val="both"/>
              <w:rPr>
                <w:rFonts w:ascii="Jost" w:hAnsi="Jost"/>
                <w:i/>
                <w:iCs/>
                <w:lang w:val="lt-LT"/>
              </w:rPr>
            </w:pPr>
            <w:r w:rsidRPr="007D34DD">
              <w:rPr>
                <w:rFonts w:ascii="Jost" w:hAnsi="Jost"/>
                <w:i/>
                <w:iCs/>
                <w:lang w:val="lt-LT"/>
              </w:rPr>
              <w:t>Todėl siūlome pakeisti arba išbraukti reikalavimą dėl „</w:t>
            </w:r>
            <w:proofErr w:type="spellStart"/>
            <w:r w:rsidRPr="007D34DD">
              <w:rPr>
                <w:rFonts w:ascii="Jost" w:hAnsi="Jost"/>
                <w:i/>
                <w:iCs/>
                <w:lang w:val="lt-LT"/>
              </w:rPr>
              <w:t>Oracle</w:t>
            </w:r>
            <w:proofErr w:type="spellEnd"/>
            <w:r w:rsidRPr="007D34DD">
              <w:rPr>
                <w:rFonts w:ascii="Jost" w:hAnsi="Jost"/>
                <w:i/>
                <w:iCs/>
                <w:lang w:val="lt-LT"/>
              </w:rPr>
              <w:t xml:space="preserve"> Linux“, paliekant bendresnę sąlygą: užtikrinti serverių suderinamumą su rinkoje paplitusiomis, gamintojų palaikomomis „Linux“ distribucijomis.</w:t>
            </w:r>
          </w:p>
          <w:p w14:paraId="5A4A9B0E" w14:textId="3E24C4EF" w:rsidR="00181AD3" w:rsidRPr="007D34DD" w:rsidRDefault="00175D0A" w:rsidP="00AB09DC">
            <w:pPr>
              <w:tabs>
                <w:tab w:val="num" w:pos="462"/>
              </w:tabs>
              <w:jc w:val="both"/>
              <w:rPr>
                <w:rFonts w:ascii="Jost" w:hAnsi="Jost"/>
                <w:i/>
                <w:iCs/>
                <w:lang w:val="lt-LT"/>
              </w:rPr>
            </w:pPr>
            <w:r w:rsidRPr="007D34DD">
              <w:rPr>
                <w:rFonts w:ascii="Jost" w:hAnsi="Jost"/>
                <w:i/>
                <w:iCs/>
                <w:lang w:val="lt-LT"/>
              </w:rPr>
              <w:t>Toks patikslinimas užtikrintų didesnę konkurenciją, sąžiningas tiekimo sąlygas bei leistų pasiūlyti optimaliausią sprendimą už geriausią kainą.</w:t>
            </w:r>
          </w:p>
        </w:tc>
      </w:tr>
      <w:tr w:rsidR="004724B7" w:rsidRPr="007D34DD" w14:paraId="3D3F5DDE" w14:textId="77777777" w:rsidTr="00F84782">
        <w:trPr>
          <w:trHeight w:val="366"/>
        </w:trPr>
        <w:tc>
          <w:tcPr>
            <w:tcW w:w="9923" w:type="dxa"/>
            <w:shd w:val="clear" w:color="auto" w:fill="C1E4F5" w:themeFill="accent1" w:themeFillTint="33"/>
          </w:tcPr>
          <w:p w14:paraId="4719A0EC" w14:textId="77777777" w:rsidR="004724B7" w:rsidRPr="007D34DD" w:rsidRDefault="004724B7" w:rsidP="00AB09DC">
            <w:pPr>
              <w:shd w:val="clear" w:color="auto" w:fill="DAE9F7" w:themeFill="text2" w:themeFillTint="1A"/>
              <w:jc w:val="both"/>
              <w:rPr>
                <w:rFonts w:ascii="Jost" w:hAnsi="Jost"/>
                <w:lang w:val="lt-LT"/>
              </w:rPr>
            </w:pPr>
            <w:r w:rsidRPr="007D34DD">
              <w:rPr>
                <w:rFonts w:ascii="Jost" w:hAnsi="Jost"/>
                <w:b/>
                <w:bCs/>
                <w:lang w:val="lt-LT"/>
              </w:rPr>
              <w:t>Atsakymas</w:t>
            </w:r>
          </w:p>
        </w:tc>
      </w:tr>
      <w:tr w:rsidR="004724B7" w:rsidRPr="007D34DD" w14:paraId="14FF951C" w14:textId="77777777" w:rsidTr="00F84782">
        <w:trPr>
          <w:trHeight w:val="400"/>
        </w:trPr>
        <w:tc>
          <w:tcPr>
            <w:tcW w:w="9923" w:type="dxa"/>
          </w:tcPr>
          <w:p w14:paraId="59EAA12B" w14:textId="77777777" w:rsidR="00CD6675" w:rsidRPr="007D34DD" w:rsidRDefault="00811008" w:rsidP="00AB09DC">
            <w:pPr>
              <w:shd w:val="clear" w:color="auto" w:fill="FFFFFF"/>
              <w:jc w:val="both"/>
              <w:rPr>
                <w:rFonts w:ascii="Jost" w:hAnsi="Jost"/>
                <w:lang w:val="lt-LT"/>
              </w:rPr>
            </w:pPr>
            <w:r w:rsidRPr="007D34DD">
              <w:rPr>
                <w:rFonts w:ascii="Jost" w:hAnsi="Jost"/>
                <w:lang w:val="lt-LT"/>
              </w:rPr>
              <w:t>Dėkojame už Jūsų klausimą.</w:t>
            </w:r>
            <w:r w:rsidR="00AB6536" w:rsidRPr="007D34DD">
              <w:rPr>
                <w:rFonts w:ascii="Jost" w:hAnsi="Jost"/>
                <w:lang w:val="lt-LT"/>
              </w:rPr>
              <w:t xml:space="preserve"> </w:t>
            </w:r>
          </w:p>
          <w:p w14:paraId="4300E936" w14:textId="08C957A3" w:rsidR="001734E7" w:rsidRPr="007D34DD" w:rsidRDefault="00D079F7" w:rsidP="00AB09DC">
            <w:pPr>
              <w:shd w:val="clear" w:color="auto" w:fill="FFFFFF"/>
              <w:jc w:val="both"/>
              <w:rPr>
                <w:rFonts w:ascii="Jost" w:hAnsi="Jost"/>
                <w:lang w:val="lt-LT"/>
              </w:rPr>
            </w:pPr>
            <w:r w:rsidRPr="007D34DD">
              <w:rPr>
                <w:rFonts w:ascii="Jost" w:hAnsi="Jost"/>
                <w:lang w:val="lt-LT"/>
              </w:rPr>
              <w:t xml:space="preserve">Atsakydami informuojame, </w:t>
            </w:r>
            <w:r w:rsidR="00E07456" w:rsidRPr="007D34DD">
              <w:rPr>
                <w:rFonts w:ascii="Jost" w:hAnsi="Jost"/>
                <w:lang w:val="lt-LT"/>
              </w:rPr>
              <w:t xml:space="preserve">kad </w:t>
            </w:r>
            <w:r w:rsidRPr="007D34DD">
              <w:rPr>
                <w:rFonts w:ascii="Jost" w:hAnsi="Jost"/>
                <w:lang w:val="lt-LT"/>
              </w:rPr>
              <w:t>r</w:t>
            </w:r>
            <w:r w:rsidR="006E568F" w:rsidRPr="007D34DD">
              <w:rPr>
                <w:rFonts w:ascii="Jost" w:hAnsi="Jost"/>
                <w:lang w:val="lt-LT"/>
              </w:rPr>
              <w:t>eikalavimas nustatytoms operacinėms sistemoms ir virtualizacijos platformoms arba jų lygiavertėms versijoms yra pagrįstas būtinybe užtikrinti tinkamą infrastruktūros suderinamumą, stabilumą, saugumą ir oficialų palaikymą įstaigos eksploatuojamiems ir administruojamiems technologiniams sprendimams</w:t>
            </w:r>
            <w:r w:rsidR="007D34DD">
              <w:rPr>
                <w:rFonts w:ascii="Jost" w:hAnsi="Jost"/>
                <w:lang w:val="lt-LT"/>
              </w:rPr>
              <w:t>.</w:t>
            </w:r>
          </w:p>
        </w:tc>
      </w:tr>
    </w:tbl>
    <w:p w14:paraId="0E001EEA" w14:textId="77777777" w:rsidR="00C90B7F" w:rsidRPr="007D34DD" w:rsidRDefault="00C90B7F" w:rsidP="003619F9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jc w:val="both"/>
        <w:rPr>
          <w:rFonts w:ascii="Jost" w:hAnsi="Jost"/>
          <w:lang w:val="lt-LT"/>
        </w:rPr>
      </w:pPr>
    </w:p>
    <w:p w14:paraId="35AEC276" w14:textId="097E0322" w:rsidR="00C90B7F" w:rsidRPr="007D34DD" w:rsidRDefault="00C90B7F" w:rsidP="00C90B7F">
      <w:pPr>
        <w:pStyle w:val="FreeForm"/>
        <w:ind w:firstLine="709"/>
        <w:jc w:val="both"/>
        <w:rPr>
          <w:rFonts w:ascii="Jost" w:hAnsi="Jost" w:cs="Times New Roman"/>
          <w:b/>
          <w:bCs/>
          <w:color w:val="auto"/>
          <w:sz w:val="24"/>
          <w:szCs w:val="24"/>
          <w:lang w:val="lt-LT"/>
        </w:rPr>
      </w:pPr>
    </w:p>
    <w:p w14:paraId="24581294" w14:textId="54CB10A6" w:rsidR="004724B7" w:rsidRPr="007D34DD" w:rsidRDefault="004724B7" w:rsidP="00651DAB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  <w:r w:rsidRPr="007D34DD">
        <w:rPr>
          <w:rFonts w:ascii="Jost" w:eastAsia="Times New Roman" w:hAnsi="Jost"/>
          <w:color w:val="000000"/>
        </w:rPr>
        <w:t>Pagarbiai</w:t>
      </w:r>
    </w:p>
    <w:p w14:paraId="225B46E5" w14:textId="133A70AA" w:rsidR="004724B7" w:rsidRPr="007D34DD" w:rsidRDefault="004724B7" w:rsidP="007B726B">
      <w:pPr>
        <w:tabs>
          <w:tab w:val="left" w:pos="1605"/>
        </w:tabs>
        <w:spacing w:line="288" w:lineRule="auto"/>
        <w:jc w:val="both"/>
        <w:rPr>
          <w:rFonts w:ascii="Jost" w:hAnsi="Jost"/>
        </w:rPr>
      </w:pPr>
      <w:r w:rsidRPr="007D34DD">
        <w:rPr>
          <w:rFonts w:ascii="Jost" w:eastAsia="Times New Roman" w:hAnsi="Jost"/>
          <w:color w:val="000000"/>
        </w:rPr>
        <w:t>Komisija</w:t>
      </w:r>
    </w:p>
    <w:p w14:paraId="22BB7764" w14:textId="77777777" w:rsidR="004724B7" w:rsidRPr="007D34DD" w:rsidRDefault="004724B7" w:rsidP="004724B7">
      <w:pPr>
        <w:pStyle w:val="FreeForm"/>
        <w:spacing w:line="480" w:lineRule="auto"/>
        <w:rPr>
          <w:rFonts w:ascii="Jost" w:hAnsi="Jost" w:cs="Times New Roman"/>
          <w:color w:val="auto"/>
          <w:sz w:val="24"/>
          <w:szCs w:val="24"/>
          <w:lang w:val="lt-LT"/>
        </w:rPr>
      </w:pPr>
      <w:r w:rsidRPr="007D34DD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7D34DD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7D34DD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7D34DD">
        <w:rPr>
          <w:rFonts w:ascii="Jost" w:hAnsi="Jost" w:cs="Times New Roman"/>
          <w:color w:val="auto"/>
          <w:sz w:val="24"/>
          <w:szCs w:val="24"/>
          <w:lang w:val="lt-LT"/>
        </w:rPr>
        <w:tab/>
      </w:r>
    </w:p>
    <w:p w14:paraId="7478A476" w14:textId="77777777" w:rsidR="00E4040A" w:rsidRPr="007D34DD" w:rsidRDefault="00E4040A" w:rsidP="004724B7">
      <w:pPr>
        <w:spacing w:line="288" w:lineRule="auto"/>
        <w:ind w:firstLine="720"/>
        <w:jc w:val="both"/>
        <w:rPr>
          <w:rFonts w:ascii="Jost" w:hAnsi="Jost"/>
        </w:rPr>
      </w:pPr>
    </w:p>
    <w:sectPr w:rsidR="00E4040A" w:rsidRPr="007D34DD" w:rsidSect="000F17D6">
      <w:headerReference w:type="default" r:id="rId7"/>
      <w:footerReference w:type="default" r:id="rId8"/>
      <w:headerReference w:type="first" r:id="rId9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098D" w14:textId="77777777" w:rsidR="00147D96" w:rsidRDefault="00147D96" w:rsidP="000F17D6">
      <w:r>
        <w:separator/>
      </w:r>
    </w:p>
  </w:endnote>
  <w:endnote w:type="continuationSeparator" w:id="0">
    <w:p w14:paraId="1D207D95" w14:textId="77777777" w:rsidR="00147D96" w:rsidRDefault="00147D96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D2B1" w14:textId="77777777" w:rsidR="00147D96" w:rsidRDefault="00147D96" w:rsidP="000F17D6">
      <w:r>
        <w:separator/>
      </w:r>
    </w:p>
  </w:footnote>
  <w:footnote w:type="continuationSeparator" w:id="0">
    <w:p w14:paraId="1AA19008" w14:textId="77777777" w:rsidR="00147D96" w:rsidRDefault="00147D96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4E9B5B66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619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807B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5A5862"/>
    <w:multiLevelType w:val="hybridMultilevel"/>
    <w:tmpl w:val="B1626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52E9C"/>
    <w:multiLevelType w:val="multilevel"/>
    <w:tmpl w:val="207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850B9"/>
    <w:multiLevelType w:val="multilevel"/>
    <w:tmpl w:val="207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34964">
    <w:abstractNumId w:val="1"/>
  </w:num>
  <w:num w:numId="2" w16cid:durableId="1367369366">
    <w:abstractNumId w:val="0"/>
  </w:num>
  <w:num w:numId="3" w16cid:durableId="1522276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814219">
    <w:abstractNumId w:val="3"/>
  </w:num>
  <w:num w:numId="5" w16cid:durableId="1610042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11A99"/>
    <w:rsid w:val="00021618"/>
    <w:rsid w:val="00021AAF"/>
    <w:rsid w:val="00031696"/>
    <w:rsid w:val="00041920"/>
    <w:rsid w:val="0005038E"/>
    <w:rsid w:val="00051BE0"/>
    <w:rsid w:val="000673B7"/>
    <w:rsid w:val="00073A6D"/>
    <w:rsid w:val="00076A84"/>
    <w:rsid w:val="000841CC"/>
    <w:rsid w:val="00094EC1"/>
    <w:rsid w:val="00095D5F"/>
    <w:rsid w:val="000A26A0"/>
    <w:rsid w:val="000B7B60"/>
    <w:rsid w:val="000D7331"/>
    <w:rsid w:val="000E48D3"/>
    <w:rsid w:val="000F0723"/>
    <w:rsid w:val="000F17D6"/>
    <w:rsid w:val="000F3B8C"/>
    <w:rsid w:val="000F76FA"/>
    <w:rsid w:val="00106C33"/>
    <w:rsid w:val="00117F86"/>
    <w:rsid w:val="001222CE"/>
    <w:rsid w:val="001276CB"/>
    <w:rsid w:val="001330B6"/>
    <w:rsid w:val="001330CA"/>
    <w:rsid w:val="00147D96"/>
    <w:rsid w:val="00150BF6"/>
    <w:rsid w:val="00152770"/>
    <w:rsid w:val="001558F6"/>
    <w:rsid w:val="00156D01"/>
    <w:rsid w:val="001641B7"/>
    <w:rsid w:val="00172D09"/>
    <w:rsid w:val="001734E7"/>
    <w:rsid w:val="001758C9"/>
    <w:rsid w:val="00175D0A"/>
    <w:rsid w:val="00180221"/>
    <w:rsid w:val="00180313"/>
    <w:rsid w:val="00181AD3"/>
    <w:rsid w:val="001829EE"/>
    <w:rsid w:val="00182BE1"/>
    <w:rsid w:val="00186EF5"/>
    <w:rsid w:val="00192DEF"/>
    <w:rsid w:val="001954C2"/>
    <w:rsid w:val="00196563"/>
    <w:rsid w:val="001C1E30"/>
    <w:rsid w:val="001C4C9F"/>
    <w:rsid w:val="001D3371"/>
    <w:rsid w:val="001D62C1"/>
    <w:rsid w:val="001E350E"/>
    <w:rsid w:val="001F2EAE"/>
    <w:rsid w:val="002157C3"/>
    <w:rsid w:val="002277D3"/>
    <w:rsid w:val="00240BAB"/>
    <w:rsid w:val="00265045"/>
    <w:rsid w:val="002676AF"/>
    <w:rsid w:val="00270136"/>
    <w:rsid w:val="0027706E"/>
    <w:rsid w:val="00277ACF"/>
    <w:rsid w:val="00283410"/>
    <w:rsid w:val="002F78C0"/>
    <w:rsid w:val="00300312"/>
    <w:rsid w:val="0030069D"/>
    <w:rsid w:val="00311ACE"/>
    <w:rsid w:val="00322AFC"/>
    <w:rsid w:val="00333563"/>
    <w:rsid w:val="00336605"/>
    <w:rsid w:val="00337EDF"/>
    <w:rsid w:val="0034072A"/>
    <w:rsid w:val="0035069B"/>
    <w:rsid w:val="003619F9"/>
    <w:rsid w:val="00362939"/>
    <w:rsid w:val="0036750A"/>
    <w:rsid w:val="00370952"/>
    <w:rsid w:val="00376B34"/>
    <w:rsid w:val="00376FF7"/>
    <w:rsid w:val="00383929"/>
    <w:rsid w:val="0038591A"/>
    <w:rsid w:val="003B217B"/>
    <w:rsid w:val="003B610D"/>
    <w:rsid w:val="003B6880"/>
    <w:rsid w:val="003D08CE"/>
    <w:rsid w:val="003D2882"/>
    <w:rsid w:val="003D5179"/>
    <w:rsid w:val="003D74F0"/>
    <w:rsid w:val="003E5200"/>
    <w:rsid w:val="003E6BB5"/>
    <w:rsid w:val="00405447"/>
    <w:rsid w:val="004115A8"/>
    <w:rsid w:val="00415F0A"/>
    <w:rsid w:val="00424366"/>
    <w:rsid w:val="00445645"/>
    <w:rsid w:val="004476C6"/>
    <w:rsid w:val="00453909"/>
    <w:rsid w:val="004657AE"/>
    <w:rsid w:val="004724B7"/>
    <w:rsid w:val="00475AC1"/>
    <w:rsid w:val="0048126B"/>
    <w:rsid w:val="00481C91"/>
    <w:rsid w:val="004841E0"/>
    <w:rsid w:val="00490A3C"/>
    <w:rsid w:val="00494CBC"/>
    <w:rsid w:val="004A5103"/>
    <w:rsid w:val="004B4774"/>
    <w:rsid w:val="004B73A5"/>
    <w:rsid w:val="004C4F2C"/>
    <w:rsid w:val="004E7DB5"/>
    <w:rsid w:val="004F14AA"/>
    <w:rsid w:val="004F6AD6"/>
    <w:rsid w:val="00510257"/>
    <w:rsid w:val="0051460F"/>
    <w:rsid w:val="00516562"/>
    <w:rsid w:val="0051691A"/>
    <w:rsid w:val="00524B8D"/>
    <w:rsid w:val="00540173"/>
    <w:rsid w:val="005642C6"/>
    <w:rsid w:val="005A5A0D"/>
    <w:rsid w:val="005B23E8"/>
    <w:rsid w:val="005B3585"/>
    <w:rsid w:val="005E3B99"/>
    <w:rsid w:val="005E43FB"/>
    <w:rsid w:val="005E6193"/>
    <w:rsid w:val="005F4B41"/>
    <w:rsid w:val="005F54CD"/>
    <w:rsid w:val="006510CA"/>
    <w:rsid w:val="00651DAB"/>
    <w:rsid w:val="0065209C"/>
    <w:rsid w:val="006810B3"/>
    <w:rsid w:val="006862E0"/>
    <w:rsid w:val="0068697D"/>
    <w:rsid w:val="006908B5"/>
    <w:rsid w:val="006A3975"/>
    <w:rsid w:val="006B4CBC"/>
    <w:rsid w:val="006C4BE1"/>
    <w:rsid w:val="006C7E5A"/>
    <w:rsid w:val="006E568F"/>
    <w:rsid w:val="00711BD9"/>
    <w:rsid w:val="00717D5C"/>
    <w:rsid w:val="007254B9"/>
    <w:rsid w:val="007271E9"/>
    <w:rsid w:val="007642B2"/>
    <w:rsid w:val="007706F7"/>
    <w:rsid w:val="00774325"/>
    <w:rsid w:val="007772DB"/>
    <w:rsid w:val="00781BE1"/>
    <w:rsid w:val="00784841"/>
    <w:rsid w:val="00791E5F"/>
    <w:rsid w:val="007A00C5"/>
    <w:rsid w:val="007B726B"/>
    <w:rsid w:val="007C7652"/>
    <w:rsid w:val="007D34DD"/>
    <w:rsid w:val="007D3B6F"/>
    <w:rsid w:val="007F0445"/>
    <w:rsid w:val="007F072F"/>
    <w:rsid w:val="0080394A"/>
    <w:rsid w:val="00804584"/>
    <w:rsid w:val="0080655C"/>
    <w:rsid w:val="00811008"/>
    <w:rsid w:val="0081367D"/>
    <w:rsid w:val="0084122F"/>
    <w:rsid w:val="0084175F"/>
    <w:rsid w:val="008441CF"/>
    <w:rsid w:val="00860FEB"/>
    <w:rsid w:val="00862486"/>
    <w:rsid w:val="008756B0"/>
    <w:rsid w:val="00876EDD"/>
    <w:rsid w:val="008814A7"/>
    <w:rsid w:val="0088508D"/>
    <w:rsid w:val="00896ACE"/>
    <w:rsid w:val="008B1271"/>
    <w:rsid w:val="008B7D17"/>
    <w:rsid w:val="00900363"/>
    <w:rsid w:val="00901F52"/>
    <w:rsid w:val="00910B02"/>
    <w:rsid w:val="00913764"/>
    <w:rsid w:val="00915E5F"/>
    <w:rsid w:val="009236A3"/>
    <w:rsid w:val="00933D80"/>
    <w:rsid w:val="009359D0"/>
    <w:rsid w:val="00940C42"/>
    <w:rsid w:val="00940E74"/>
    <w:rsid w:val="00943813"/>
    <w:rsid w:val="009461E1"/>
    <w:rsid w:val="00946706"/>
    <w:rsid w:val="009610D0"/>
    <w:rsid w:val="00973EFC"/>
    <w:rsid w:val="00976F43"/>
    <w:rsid w:val="00985282"/>
    <w:rsid w:val="0099017B"/>
    <w:rsid w:val="00992541"/>
    <w:rsid w:val="009A6E37"/>
    <w:rsid w:val="009A6FF3"/>
    <w:rsid w:val="009A7E52"/>
    <w:rsid w:val="009B7396"/>
    <w:rsid w:val="009C39AE"/>
    <w:rsid w:val="009C4B4D"/>
    <w:rsid w:val="009E5672"/>
    <w:rsid w:val="009E7AF2"/>
    <w:rsid w:val="009F1ABD"/>
    <w:rsid w:val="009F3B08"/>
    <w:rsid w:val="00A109BC"/>
    <w:rsid w:val="00A1363C"/>
    <w:rsid w:val="00A146E5"/>
    <w:rsid w:val="00A23092"/>
    <w:rsid w:val="00A25314"/>
    <w:rsid w:val="00A3278C"/>
    <w:rsid w:val="00A602E6"/>
    <w:rsid w:val="00A62405"/>
    <w:rsid w:val="00A67D15"/>
    <w:rsid w:val="00A71CBF"/>
    <w:rsid w:val="00A7668B"/>
    <w:rsid w:val="00A831FB"/>
    <w:rsid w:val="00A84892"/>
    <w:rsid w:val="00A9105A"/>
    <w:rsid w:val="00AA778D"/>
    <w:rsid w:val="00AB09DC"/>
    <w:rsid w:val="00AB476D"/>
    <w:rsid w:val="00AB6536"/>
    <w:rsid w:val="00AB7038"/>
    <w:rsid w:val="00AC0DC4"/>
    <w:rsid w:val="00AC1477"/>
    <w:rsid w:val="00AC45BD"/>
    <w:rsid w:val="00AE3320"/>
    <w:rsid w:val="00AE3A88"/>
    <w:rsid w:val="00AE6543"/>
    <w:rsid w:val="00B14379"/>
    <w:rsid w:val="00B47682"/>
    <w:rsid w:val="00B477C9"/>
    <w:rsid w:val="00B51841"/>
    <w:rsid w:val="00B546B9"/>
    <w:rsid w:val="00B5500E"/>
    <w:rsid w:val="00B577D1"/>
    <w:rsid w:val="00B62F87"/>
    <w:rsid w:val="00B635A5"/>
    <w:rsid w:val="00B71033"/>
    <w:rsid w:val="00B77E46"/>
    <w:rsid w:val="00B92644"/>
    <w:rsid w:val="00BB2691"/>
    <w:rsid w:val="00BC39CD"/>
    <w:rsid w:val="00BC4BBB"/>
    <w:rsid w:val="00BD02E2"/>
    <w:rsid w:val="00BD61F3"/>
    <w:rsid w:val="00BE3C5E"/>
    <w:rsid w:val="00BE5F96"/>
    <w:rsid w:val="00BE7716"/>
    <w:rsid w:val="00C0001C"/>
    <w:rsid w:val="00C04902"/>
    <w:rsid w:val="00C35E6C"/>
    <w:rsid w:val="00C36859"/>
    <w:rsid w:val="00C442A3"/>
    <w:rsid w:val="00C47840"/>
    <w:rsid w:val="00C50DE8"/>
    <w:rsid w:val="00C57417"/>
    <w:rsid w:val="00C66F84"/>
    <w:rsid w:val="00C83F81"/>
    <w:rsid w:val="00C868FA"/>
    <w:rsid w:val="00C90B7F"/>
    <w:rsid w:val="00C918C4"/>
    <w:rsid w:val="00C92F1F"/>
    <w:rsid w:val="00CA0318"/>
    <w:rsid w:val="00CA077F"/>
    <w:rsid w:val="00CB270C"/>
    <w:rsid w:val="00CB6EAD"/>
    <w:rsid w:val="00CC13E6"/>
    <w:rsid w:val="00CC7C44"/>
    <w:rsid w:val="00CD1404"/>
    <w:rsid w:val="00CD6675"/>
    <w:rsid w:val="00CE0EA3"/>
    <w:rsid w:val="00CE0F7C"/>
    <w:rsid w:val="00CF00E2"/>
    <w:rsid w:val="00CF235A"/>
    <w:rsid w:val="00D0127C"/>
    <w:rsid w:val="00D05F13"/>
    <w:rsid w:val="00D079F7"/>
    <w:rsid w:val="00D163F3"/>
    <w:rsid w:val="00D466CA"/>
    <w:rsid w:val="00D76D72"/>
    <w:rsid w:val="00D77BC0"/>
    <w:rsid w:val="00D8050C"/>
    <w:rsid w:val="00D8147A"/>
    <w:rsid w:val="00DA0901"/>
    <w:rsid w:val="00DB382A"/>
    <w:rsid w:val="00DB5547"/>
    <w:rsid w:val="00DC4224"/>
    <w:rsid w:val="00DD4DA4"/>
    <w:rsid w:val="00DE0558"/>
    <w:rsid w:val="00DE0A01"/>
    <w:rsid w:val="00DE357B"/>
    <w:rsid w:val="00DF0222"/>
    <w:rsid w:val="00DF0B28"/>
    <w:rsid w:val="00DF3CE3"/>
    <w:rsid w:val="00E018EC"/>
    <w:rsid w:val="00E04159"/>
    <w:rsid w:val="00E07456"/>
    <w:rsid w:val="00E27A21"/>
    <w:rsid w:val="00E36288"/>
    <w:rsid w:val="00E36E73"/>
    <w:rsid w:val="00E37796"/>
    <w:rsid w:val="00E4040A"/>
    <w:rsid w:val="00E62888"/>
    <w:rsid w:val="00E65F29"/>
    <w:rsid w:val="00E72964"/>
    <w:rsid w:val="00E806E2"/>
    <w:rsid w:val="00E80C6C"/>
    <w:rsid w:val="00E9653F"/>
    <w:rsid w:val="00EA0873"/>
    <w:rsid w:val="00EC6CCD"/>
    <w:rsid w:val="00ED5612"/>
    <w:rsid w:val="00EE523B"/>
    <w:rsid w:val="00EE5266"/>
    <w:rsid w:val="00EE7D4C"/>
    <w:rsid w:val="00F15657"/>
    <w:rsid w:val="00F213B1"/>
    <w:rsid w:val="00F35F71"/>
    <w:rsid w:val="00F36B90"/>
    <w:rsid w:val="00F37442"/>
    <w:rsid w:val="00F4243E"/>
    <w:rsid w:val="00F42EE8"/>
    <w:rsid w:val="00F52AEA"/>
    <w:rsid w:val="00F5580A"/>
    <w:rsid w:val="00F5763D"/>
    <w:rsid w:val="00F67EB9"/>
    <w:rsid w:val="00F71DC1"/>
    <w:rsid w:val="00F84782"/>
    <w:rsid w:val="00F91071"/>
    <w:rsid w:val="00F9235A"/>
    <w:rsid w:val="00F9362E"/>
    <w:rsid w:val="00FA5A56"/>
    <w:rsid w:val="00FC6BEF"/>
    <w:rsid w:val="00FE21AF"/>
    <w:rsid w:val="00FE51E3"/>
    <w:rsid w:val="00FF16E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3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rastasiniatinklio">
    <w:name w:val="Normal (Web)"/>
    <w:basedOn w:val="prastasis"/>
    <w:uiPriority w:val="99"/>
    <w:unhideWhenUsed/>
    <w:rsid w:val="00DE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6D0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6D01"/>
    <w:rPr>
      <w:rFonts w:ascii="Times New Roman" w:eastAsia="Arial Unicode MS" w:hAnsi="Times New Roman" w:cs="Times New Roman"/>
      <w:sz w:val="20"/>
      <w:szCs w:val="20"/>
      <w:bdr w:val="nil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D01"/>
    <w:rPr>
      <w:rFonts w:ascii="Times New Roman" w:eastAsia="Arial Unicode MS" w:hAnsi="Times New Roman" w:cs="Times New Roman"/>
      <w:b/>
      <w:bCs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Ana Sosulina</cp:lastModifiedBy>
  <cp:revision>17</cp:revision>
  <dcterms:created xsi:type="dcterms:W3CDTF">2025-09-26T04:51:00Z</dcterms:created>
  <dcterms:modified xsi:type="dcterms:W3CDTF">2025-10-08T10:29:00Z</dcterms:modified>
</cp:coreProperties>
</file>