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E2794" w:rsidRDefault="0080064F" w:rsidP="001E2794">
      <w:pPr>
        <w:pStyle w:val="Title"/>
        <w:keepNext/>
        <w:spacing w:line="252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E2794" w:rsidRDefault="0080064F" w:rsidP="001E2794">
      <w:pPr>
        <w:pStyle w:val="FreeForm"/>
        <w:spacing w:line="25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2F70610C" w:rsidR="0080064F" w:rsidRDefault="0080064F" w:rsidP="00BA79BD">
      <w:pPr>
        <w:pStyle w:val="Heading1"/>
        <w:shd w:val="clear" w:color="auto" w:fill="FFFFFF"/>
        <w:spacing w:before="0" w:line="252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063072" w:rsidRPr="001E279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TRIKOTAŽINIAI GAMINIAI</w:t>
      </w:r>
      <w:r w:rsidR="00BA79BD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” KOMISIJA</w:t>
      </w:r>
    </w:p>
    <w:p w14:paraId="630F4EDB" w14:textId="77777777" w:rsidR="00BA79BD" w:rsidRDefault="00BA79BD" w:rsidP="00BA79BD">
      <w:pPr>
        <w:rPr>
          <w:lang w:val="lt-LT"/>
        </w:rPr>
      </w:pPr>
    </w:p>
    <w:p w14:paraId="0C0225F1" w14:textId="797FC769" w:rsidR="00BA79BD" w:rsidRPr="00D9536B" w:rsidRDefault="00BA79BD" w:rsidP="00BA79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2025</w:t>
      </w:r>
      <w:r w:rsidRPr="0080064F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10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-14</w:t>
      </w:r>
      <w:r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Nr.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7040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-1</w:t>
      </w:r>
    </w:p>
    <w:p w14:paraId="5D511E3E" w14:textId="77777777" w:rsidR="00BA79BD" w:rsidRPr="00BA79BD" w:rsidRDefault="00BA79BD" w:rsidP="00BA79BD">
      <w:pPr>
        <w:rPr>
          <w:lang w:val="lt-LT"/>
        </w:rPr>
      </w:pPr>
    </w:p>
    <w:p w14:paraId="4D736A9F" w14:textId="6C96D451" w:rsidR="003C77C7" w:rsidRPr="001E2794" w:rsidRDefault="003C77C7" w:rsidP="001E2794">
      <w:pPr>
        <w:spacing w:after="0" w:line="252" w:lineRule="auto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458793" w14:textId="3A525063" w:rsidR="0080064F" w:rsidRPr="00BA79BD" w:rsidRDefault="0080064F" w:rsidP="00BA79BD">
      <w:pPr>
        <w:spacing w:after="0" w:line="252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(toliau – perkančioji organizacija) </w:t>
      </w:r>
      <w:r w:rsidR="00CE3AA8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 m. spalio 9</w:t>
      </w: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940BA1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</w:t>
      </w:r>
      <w:r w:rsidR="00CE3AA8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au – CVP IS) (pirkimo ID 4867739</w:t>
      </w:r>
      <w:r w:rsidR="00315A2D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) </w:t>
      </w:r>
      <w:r w:rsidR="00063072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paskelbė Trikotažinių gaminių</w:t>
      </w:r>
      <w:r w:rsidR="00715B3E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5" w:history="1">
        <w:r w:rsidR="00EB7954" w:rsidRPr="00BA79BD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7D1AA5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7D6EF514" w14:textId="4097EB42" w:rsidR="0080064F" w:rsidRPr="00BA79BD" w:rsidRDefault="00BA79BD" w:rsidP="00BA79BD">
      <w:pPr>
        <w:tabs>
          <w:tab w:val="left" w:pos="567"/>
        </w:tabs>
        <w:spacing w:after="0" w:line="252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Viešojo pirkimo komisija (toliau – Komisija), gavusi konkurso dalyvių klausimus, vadovaudamasi Lietuvos Respublikos viešųjų pirkimų įstatymo 36 straipsnio 5 dalimi ir pirkimo sąlygų 9.3 ir 9.4 punktu atsako į pateiktus klausimus taip:</w:t>
      </w:r>
    </w:p>
    <w:p w14:paraId="6D3EED3E" w14:textId="77777777" w:rsidR="001E2794" w:rsidRPr="00BA79BD" w:rsidRDefault="001E2794" w:rsidP="00BA79BD">
      <w:pPr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2FC863" w14:textId="2D7AAD53" w:rsidR="009B7F93" w:rsidRPr="00BA79BD" w:rsidRDefault="001E2794" w:rsidP="00BA79BD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BA79BD">
        <w:rPr>
          <w:rFonts w:ascii="Times New Roman" w:hAnsi="Times New Roman" w:cs="Times New Roman"/>
          <w:b/>
          <w:sz w:val="24"/>
          <w:szCs w:val="24"/>
          <w:lang w:val="lt-LT"/>
        </w:rPr>
        <w:t>K</w:t>
      </w:r>
      <w:r w:rsidR="00986AF0" w:rsidRPr="00BA79BD">
        <w:rPr>
          <w:rFonts w:ascii="Times New Roman" w:hAnsi="Times New Roman" w:cs="Times New Roman"/>
          <w:b/>
          <w:sz w:val="24"/>
          <w:szCs w:val="24"/>
          <w:lang w:val="lt-LT"/>
        </w:rPr>
        <w:t>lausimas</w:t>
      </w:r>
      <w:r w:rsidR="00986AF0" w:rsidRPr="00BA79BD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. </w:t>
      </w:r>
    </w:p>
    <w:p w14:paraId="4F372CF9" w14:textId="77777777" w:rsidR="001E2794" w:rsidRPr="00BA79BD" w:rsidRDefault="001E2794" w:rsidP="00BA79BD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14:paraId="5BFBCAE7" w14:textId="77777777" w:rsidR="001E2794" w:rsidRPr="00BA79BD" w:rsidRDefault="001E2794" w:rsidP="00BA79BD">
      <w:pPr>
        <w:shd w:val="clear" w:color="auto" w:fill="FFFFFF"/>
        <w:spacing w:after="0" w:line="252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>Patikslinkite ar galime pateikti konkursui pasiūlymą ir trikotažinę medžiagą ir jos rodiklius pagrindžiančius protokolus juodoje spalvoje.</w:t>
      </w:r>
    </w:p>
    <w:p w14:paraId="65A3DE07" w14:textId="77777777" w:rsidR="001E2794" w:rsidRPr="00BA79BD" w:rsidRDefault="001E2794" w:rsidP="00BA79BD">
      <w:pPr>
        <w:shd w:val="clear" w:color="auto" w:fill="FFFFFF"/>
        <w:spacing w:after="0" w:line="252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 xml:space="preserve">Juodos spalvos nusidažymo </w:t>
      </w:r>
      <w:proofErr w:type="spellStart"/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>atsparumai</w:t>
      </w:r>
      <w:proofErr w:type="spellEnd"/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 xml:space="preserve"> yra sunkiau pasiekiami nei </w:t>
      </w:r>
      <w:proofErr w:type="spellStart"/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>vid</w:t>
      </w:r>
      <w:proofErr w:type="spellEnd"/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>. tamsumo spalvoje ( kokią jūs nurodote Pantone 17-1022) spalvoje, reiškia turime labai gerą medžiagą.</w:t>
      </w:r>
    </w:p>
    <w:p w14:paraId="5A8991C7" w14:textId="77777777" w:rsidR="001E2794" w:rsidRPr="00BA79BD" w:rsidRDefault="001E2794" w:rsidP="00BA79BD">
      <w:pPr>
        <w:shd w:val="clear" w:color="auto" w:fill="FFFFFF"/>
        <w:spacing w:after="0" w:line="252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>Jei bus reikalingi originalios sp. protokolai, prašysime pailginti pateikimo terminą, nes pagaminti ir ištestuoti medžiagą per trumpas terminas.</w:t>
      </w:r>
    </w:p>
    <w:p w14:paraId="2C97EB46" w14:textId="4837C89A" w:rsidR="001E2794" w:rsidRPr="00BA79BD" w:rsidRDefault="001E2794" w:rsidP="00BA79BD">
      <w:pPr>
        <w:shd w:val="clear" w:color="auto" w:fill="FFFFFF"/>
        <w:spacing w:after="0" w:line="252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  <w:r w:rsidRPr="00BA79BD">
        <w:rPr>
          <w:rFonts w:ascii="Times New Roman" w:hAnsi="Times New Roman" w:cs="Times New Roman"/>
          <w:i/>
          <w:sz w:val="24"/>
          <w:szCs w:val="24"/>
          <w:lang w:val="lt-LT"/>
        </w:rPr>
        <w:t>Taip pat patikslinkite, jei mes turime medžiagos, kuri jau ištestuota ir yra jos protokolai. Mes galime patys patvirtinti, kad medžiaga yra iš tos pačios partijos. Ar tiktų gamintojo patvirtinimas?</w:t>
      </w:r>
      <w:r w:rsidRPr="00BA79BD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</w:t>
      </w:r>
    </w:p>
    <w:p w14:paraId="1F179B2E" w14:textId="77777777" w:rsidR="001E2794" w:rsidRPr="00BA79BD" w:rsidRDefault="001E2794" w:rsidP="00BA79BD">
      <w:pPr>
        <w:shd w:val="clear" w:color="auto" w:fill="FFFFFF"/>
        <w:spacing w:after="0" w:line="252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67A90861" w14:textId="77777777" w:rsidR="001E2794" w:rsidRDefault="001E2794" w:rsidP="00BA79BD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A79B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="00335A81" w:rsidRPr="00BA79B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tsakymas. </w:t>
      </w:r>
    </w:p>
    <w:p w14:paraId="6CD8D2F4" w14:textId="77777777" w:rsidR="00BA79BD" w:rsidRPr="00BA79BD" w:rsidRDefault="00BA79BD" w:rsidP="00BA79BD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14:paraId="52B6095D" w14:textId="0CD48CF6" w:rsidR="001E2794" w:rsidRPr="00BA79BD" w:rsidRDefault="00C34597" w:rsidP="00BA79BD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Informuojame, jog konkursui galite pateikti juodos spalvos trikotažinę medžiagą ir su </w:t>
      </w:r>
      <w:r w:rsidR="004C544E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 atliktus bandymų protokolus. </w:t>
      </w:r>
      <w:r w:rsidR="002C6DC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>Tačiau, v</w:t>
      </w:r>
      <w:r w:rsidR="00DB063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>adovaujantis Pirkimo sąlygų</w:t>
      </w:r>
      <w:r w:rsidR="002C6DC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8.1 punktu (</w:t>
      </w:r>
      <w:r w:rsidR="002C6DCA" w:rsidRPr="00BA79B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I</w:t>
      </w:r>
      <w:r w:rsidR="00DB063A" w:rsidRPr="00BA79B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ki skelbime nurodyto pasiūlymų pateikimo termino pabaigos turi būti pateikiamas trikotažinės medžiagos, su kuria buvo atlikti laboratoriniai bandymai ir rodikliai nurodyti pateikiamame pasiūlyme, </w:t>
      </w:r>
      <w:r w:rsidR="00DB063A" w:rsidRPr="00BA79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  <w:t>pavyzdys su laboratorijos atžyma</w:t>
      </w:r>
      <w:r w:rsidR="002C6DCA" w:rsidRPr="00BA79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  <w:t>.</w:t>
      </w:r>
      <w:r w:rsidR="002C6DCA" w:rsidRPr="00BA79BD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>)</w:t>
      </w:r>
      <w:r w:rsidR="00DB063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2C6DC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>tiekėjai privalo</w:t>
      </w:r>
      <w:r w:rsidR="00DB063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pateikti </w:t>
      </w:r>
      <w:r w:rsidR="002C6DC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trikotažinės medžiagos </w:t>
      </w:r>
      <w:r w:rsidR="00DB063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>pavyzdį su laboratorijos atžyma,</w:t>
      </w:r>
      <w:r w:rsidR="002C6DC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gamintojo patvirtinimas netinka</w:t>
      </w:r>
      <w:r w:rsidR="00DB063A" w:rsidRPr="00BA79BD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8A0138B" w14:textId="77777777" w:rsidR="00BA79BD" w:rsidRPr="002C6DCA" w:rsidRDefault="00BA79BD" w:rsidP="002C6DCA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BB72CCF" w14:textId="77777777" w:rsidR="001E2794" w:rsidRPr="001E2794" w:rsidRDefault="001E2794" w:rsidP="00DB063A">
      <w:pPr>
        <w:shd w:val="clear" w:color="auto" w:fill="FFFFFF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8BEBE88" w14:textId="77777777" w:rsidR="00BA79BD" w:rsidRPr="00940BA1" w:rsidRDefault="00BA79BD" w:rsidP="00BA79BD">
      <w:pPr>
        <w:pStyle w:val="NormalWeb"/>
        <w:shd w:val="clear" w:color="auto" w:fill="FFFFFF"/>
        <w:spacing w:before="0" w:beforeAutospacing="0" w:after="150" w:afterAutospacing="0"/>
        <w:ind w:firstLine="425"/>
        <w:jc w:val="both"/>
        <w:rPr>
          <w:lang w:val="lt-LT" w:eastAsia="lt-LT"/>
        </w:rPr>
      </w:pPr>
      <w:r>
        <w:rPr>
          <w:lang w:val="lt-LT" w:eastAsia="lt-LT"/>
        </w:rPr>
        <w:t>Viešojo pirkimo komisija</w:t>
      </w:r>
    </w:p>
    <w:p w14:paraId="5BE3D8E1" w14:textId="0007C74F" w:rsidR="00940BA1" w:rsidRPr="001E2794" w:rsidRDefault="00940BA1" w:rsidP="001E2794">
      <w:pPr>
        <w:pStyle w:val="NormalWeb"/>
        <w:shd w:val="clear" w:color="auto" w:fill="FFFFFF"/>
        <w:spacing w:before="0" w:beforeAutospacing="0" w:after="0" w:afterAutospacing="0" w:line="252" w:lineRule="auto"/>
        <w:ind w:firstLine="425"/>
        <w:contextualSpacing/>
        <w:jc w:val="both"/>
        <w:rPr>
          <w:lang w:val="lt-LT" w:eastAsia="lt-LT"/>
        </w:rPr>
      </w:pPr>
    </w:p>
    <w:sectPr w:rsidR="00940BA1" w:rsidRPr="001E2794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Arial"/>
    <w:panose1 w:val="020B0604020202020204"/>
    <w:charset w:val="00"/>
    <w:family w:val="swiss"/>
    <w:pitch w:val="variable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2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10DF"/>
    <w:rsid w:val="00002642"/>
    <w:rsid w:val="00004371"/>
    <w:rsid w:val="00016B89"/>
    <w:rsid w:val="00021154"/>
    <w:rsid w:val="00031C0D"/>
    <w:rsid w:val="000341B3"/>
    <w:rsid w:val="000346E7"/>
    <w:rsid w:val="00040FE2"/>
    <w:rsid w:val="000432FE"/>
    <w:rsid w:val="000500FB"/>
    <w:rsid w:val="000503C3"/>
    <w:rsid w:val="000561FA"/>
    <w:rsid w:val="00060956"/>
    <w:rsid w:val="00063072"/>
    <w:rsid w:val="00064982"/>
    <w:rsid w:val="00072C72"/>
    <w:rsid w:val="000820F3"/>
    <w:rsid w:val="000852CE"/>
    <w:rsid w:val="00093411"/>
    <w:rsid w:val="00097F1D"/>
    <w:rsid w:val="000C460F"/>
    <w:rsid w:val="000C722C"/>
    <w:rsid w:val="000D4C47"/>
    <w:rsid w:val="000E1D9C"/>
    <w:rsid w:val="000E4320"/>
    <w:rsid w:val="000E46A4"/>
    <w:rsid w:val="000E797E"/>
    <w:rsid w:val="000F0CDE"/>
    <w:rsid w:val="000F16D5"/>
    <w:rsid w:val="000F465A"/>
    <w:rsid w:val="001017F4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C2652"/>
    <w:rsid w:val="001D38E7"/>
    <w:rsid w:val="001E2794"/>
    <w:rsid w:val="001E3C2D"/>
    <w:rsid w:val="001F5FCB"/>
    <w:rsid w:val="001F60E3"/>
    <w:rsid w:val="00205A14"/>
    <w:rsid w:val="0021161B"/>
    <w:rsid w:val="00224FAB"/>
    <w:rsid w:val="00226549"/>
    <w:rsid w:val="0023429E"/>
    <w:rsid w:val="00260020"/>
    <w:rsid w:val="00264AEE"/>
    <w:rsid w:val="00273EDF"/>
    <w:rsid w:val="00276232"/>
    <w:rsid w:val="0027787F"/>
    <w:rsid w:val="002822E6"/>
    <w:rsid w:val="002841F7"/>
    <w:rsid w:val="002921B5"/>
    <w:rsid w:val="00296DEF"/>
    <w:rsid w:val="002A6717"/>
    <w:rsid w:val="002B4D7F"/>
    <w:rsid w:val="002C3D44"/>
    <w:rsid w:val="002C6DCA"/>
    <w:rsid w:val="002D549F"/>
    <w:rsid w:val="002D6946"/>
    <w:rsid w:val="002F7917"/>
    <w:rsid w:val="003029BC"/>
    <w:rsid w:val="0031258D"/>
    <w:rsid w:val="00312A9E"/>
    <w:rsid w:val="00315A2D"/>
    <w:rsid w:val="00315F55"/>
    <w:rsid w:val="003167C0"/>
    <w:rsid w:val="00320432"/>
    <w:rsid w:val="00335A81"/>
    <w:rsid w:val="00336A8C"/>
    <w:rsid w:val="00345A2D"/>
    <w:rsid w:val="00346C21"/>
    <w:rsid w:val="0035068F"/>
    <w:rsid w:val="00366C4F"/>
    <w:rsid w:val="00382D97"/>
    <w:rsid w:val="003B3711"/>
    <w:rsid w:val="003B4D1C"/>
    <w:rsid w:val="003C17E4"/>
    <w:rsid w:val="003C44D3"/>
    <w:rsid w:val="003C77C7"/>
    <w:rsid w:val="003D0171"/>
    <w:rsid w:val="003D16A8"/>
    <w:rsid w:val="003D5899"/>
    <w:rsid w:val="004021B1"/>
    <w:rsid w:val="00406218"/>
    <w:rsid w:val="00407E34"/>
    <w:rsid w:val="00412044"/>
    <w:rsid w:val="00422AE2"/>
    <w:rsid w:val="00432B04"/>
    <w:rsid w:val="00434697"/>
    <w:rsid w:val="004365C7"/>
    <w:rsid w:val="004428AA"/>
    <w:rsid w:val="0044526E"/>
    <w:rsid w:val="004457FA"/>
    <w:rsid w:val="004502F3"/>
    <w:rsid w:val="0045044C"/>
    <w:rsid w:val="00453C37"/>
    <w:rsid w:val="00466669"/>
    <w:rsid w:val="00484087"/>
    <w:rsid w:val="00484608"/>
    <w:rsid w:val="00487B51"/>
    <w:rsid w:val="00493E2F"/>
    <w:rsid w:val="00495A41"/>
    <w:rsid w:val="004A3FE4"/>
    <w:rsid w:val="004A57A0"/>
    <w:rsid w:val="004A728D"/>
    <w:rsid w:val="004B5C95"/>
    <w:rsid w:val="004B7426"/>
    <w:rsid w:val="004C040A"/>
    <w:rsid w:val="004C544E"/>
    <w:rsid w:val="004E0A0B"/>
    <w:rsid w:val="004E197D"/>
    <w:rsid w:val="004E1BBB"/>
    <w:rsid w:val="004E3E6F"/>
    <w:rsid w:val="0050159F"/>
    <w:rsid w:val="00503183"/>
    <w:rsid w:val="0051162A"/>
    <w:rsid w:val="00514BA5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6211B"/>
    <w:rsid w:val="00573094"/>
    <w:rsid w:val="00574241"/>
    <w:rsid w:val="00582A3A"/>
    <w:rsid w:val="00585A6A"/>
    <w:rsid w:val="005925F6"/>
    <w:rsid w:val="005957F0"/>
    <w:rsid w:val="005A0862"/>
    <w:rsid w:val="005B2267"/>
    <w:rsid w:val="005B59F1"/>
    <w:rsid w:val="005D4445"/>
    <w:rsid w:val="005D6087"/>
    <w:rsid w:val="005E5D78"/>
    <w:rsid w:val="005F07CF"/>
    <w:rsid w:val="005F5CB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74F"/>
    <w:rsid w:val="00671B67"/>
    <w:rsid w:val="00682069"/>
    <w:rsid w:val="00695482"/>
    <w:rsid w:val="006A4E67"/>
    <w:rsid w:val="006B17E0"/>
    <w:rsid w:val="006C3404"/>
    <w:rsid w:val="006C489E"/>
    <w:rsid w:val="006C5958"/>
    <w:rsid w:val="006C7369"/>
    <w:rsid w:val="006C75AB"/>
    <w:rsid w:val="006E0513"/>
    <w:rsid w:val="006E2ED4"/>
    <w:rsid w:val="0070528C"/>
    <w:rsid w:val="0071179F"/>
    <w:rsid w:val="00712D32"/>
    <w:rsid w:val="00715B3E"/>
    <w:rsid w:val="00721AD9"/>
    <w:rsid w:val="00724FC9"/>
    <w:rsid w:val="00730EB2"/>
    <w:rsid w:val="0074577B"/>
    <w:rsid w:val="0075284F"/>
    <w:rsid w:val="007A0389"/>
    <w:rsid w:val="007A0CC7"/>
    <w:rsid w:val="007A3927"/>
    <w:rsid w:val="007D1AA5"/>
    <w:rsid w:val="007D383F"/>
    <w:rsid w:val="007D6C15"/>
    <w:rsid w:val="007E6A31"/>
    <w:rsid w:val="0080064F"/>
    <w:rsid w:val="00803084"/>
    <w:rsid w:val="0082052C"/>
    <w:rsid w:val="008277FE"/>
    <w:rsid w:val="00832915"/>
    <w:rsid w:val="00851AF9"/>
    <w:rsid w:val="00854DDD"/>
    <w:rsid w:val="008564C7"/>
    <w:rsid w:val="008716FF"/>
    <w:rsid w:val="00872DD7"/>
    <w:rsid w:val="00877021"/>
    <w:rsid w:val="0089196F"/>
    <w:rsid w:val="008A636C"/>
    <w:rsid w:val="008B25AF"/>
    <w:rsid w:val="008C3F10"/>
    <w:rsid w:val="008D1BB0"/>
    <w:rsid w:val="008D6518"/>
    <w:rsid w:val="0090142E"/>
    <w:rsid w:val="00902565"/>
    <w:rsid w:val="009065B5"/>
    <w:rsid w:val="00910C0F"/>
    <w:rsid w:val="0093675D"/>
    <w:rsid w:val="00940BA1"/>
    <w:rsid w:val="00951028"/>
    <w:rsid w:val="0097473C"/>
    <w:rsid w:val="00986AF0"/>
    <w:rsid w:val="00990CE9"/>
    <w:rsid w:val="00997889"/>
    <w:rsid w:val="009A74FF"/>
    <w:rsid w:val="009B25E3"/>
    <w:rsid w:val="009B3B22"/>
    <w:rsid w:val="009B3E85"/>
    <w:rsid w:val="009B7F93"/>
    <w:rsid w:val="009C412E"/>
    <w:rsid w:val="009C6D29"/>
    <w:rsid w:val="009D6E43"/>
    <w:rsid w:val="009E592D"/>
    <w:rsid w:val="009F2588"/>
    <w:rsid w:val="00A049EC"/>
    <w:rsid w:val="00A12C90"/>
    <w:rsid w:val="00A1302E"/>
    <w:rsid w:val="00A21FD9"/>
    <w:rsid w:val="00A25BA6"/>
    <w:rsid w:val="00A27250"/>
    <w:rsid w:val="00A43077"/>
    <w:rsid w:val="00A56456"/>
    <w:rsid w:val="00A709C7"/>
    <w:rsid w:val="00A819D6"/>
    <w:rsid w:val="00A86095"/>
    <w:rsid w:val="00A8711A"/>
    <w:rsid w:val="00A876FA"/>
    <w:rsid w:val="00AB1BEE"/>
    <w:rsid w:val="00AB3B45"/>
    <w:rsid w:val="00AC62B5"/>
    <w:rsid w:val="00AD648E"/>
    <w:rsid w:val="00AD7A1E"/>
    <w:rsid w:val="00AF180B"/>
    <w:rsid w:val="00B03EDC"/>
    <w:rsid w:val="00B048FB"/>
    <w:rsid w:val="00B06E81"/>
    <w:rsid w:val="00B16765"/>
    <w:rsid w:val="00B25DC1"/>
    <w:rsid w:val="00B25F54"/>
    <w:rsid w:val="00B56A3D"/>
    <w:rsid w:val="00B70867"/>
    <w:rsid w:val="00B74798"/>
    <w:rsid w:val="00B81C63"/>
    <w:rsid w:val="00B93520"/>
    <w:rsid w:val="00B97732"/>
    <w:rsid w:val="00BA3DC7"/>
    <w:rsid w:val="00BA79BD"/>
    <w:rsid w:val="00BB4489"/>
    <w:rsid w:val="00BB6E9E"/>
    <w:rsid w:val="00BC39B1"/>
    <w:rsid w:val="00BD40A4"/>
    <w:rsid w:val="00BD5238"/>
    <w:rsid w:val="00BE2040"/>
    <w:rsid w:val="00BE2C43"/>
    <w:rsid w:val="00BE3BEB"/>
    <w:rsid w:val="00BF5D4D"/>
    <w:rsid w:val="00C00692"/>
    <w:rsid w:val="00C20600"/>
    <w:rsid w:val="00C221DC"/>
    <w:rsid w:val="00C33779"/>
    <w:rsid w:val="00C3450B"/>
    <w:rsid w:val="00C34597"/>
    <w:rsid w:val="00C47F6C"/>
    <w:rsid w:val="00C52546"/>
    <w:rsid w:val="00C52A13"/>
    <w:rsid w:val="00C75E7E"/>
    <w:rsid w:val="00C76B9B"/>
    <w:rsid w:val="00C823B5"/>
    <w:rsid w:val="00CC2FC3"/>
    <w:rsid w:val="00CD1A52"/>
    <w:rsid w:val="00CD7EF1"/>
    <w:rsid w:val="00CE19FA"/>
    <w:rsid w:val="00CE3AA8"/>
    <w:rsid w:val="00CE4F2F"/>
    <w:rsid w:val="00CF5F01"/>
    <w:rsid w:val="00CF5FEE"/>
    <w:rsid w:val="00D1316E"/>
    <w:rsid w:val="00D17329"/>
    <w:rsid w:val="00D2140D"/>
    <w:rsid w:val="00D27196"/>
    <w:rsid w:val="00D32FF2"/>
    <w:rsid w:val="00D40C9F"/>
    <w:rsid w:val="00D70C68"/>
    <w:rsid w:val="00D747C6"/>
    <w:rsid w:val="00D8099B"/>
    <w:rsid w:val="00DB063A"/>
    <w:rsid w:val="00DB4141"/>
    <w:rsid w:val="00DB58FE"/>
    <w:rsid w:val="00DC2341"/>
    <w:rsid w:val="00DC2945"/>
    <w:rsid w:val="00DC66BE"/>
    <w:rsid w:val="00DD298F"/>
    <w:rsid w:val="00DD36B6"/>
    <w:rsid w:val="00DE0771"/>
    <w:rsid w:val="00DE0E46"/>
    <w:rsid w:val="00DF7244"/>
    <w:rsid w:val="00DF7F26"/>
    <w:rsid w:val="00E113DD"/>
    <w:rsid w:val="00E11B7C"/>
    <w:rsid w:val="00E379FC"/>
    <w:rsid w:val="00E52FD1"/>
    <w:rsid w:val="00E66766"/>
    <w:rsid w:val="00E73100"/>
    <w:rsid w:val="00E74470"/>
    <w:rsid w:val="00E75142"/>
    <w:rsid w:val="00E80519"/>
    <w:rsid w:val="00E97220"/>
    <w:rsid w:val="00EA5CE8"/>
    <w:rsid w:val="00EA67B6"/>
    <w:rsid w:val="00EA7BD5"/>
    <w:rsid w:val="00EB7954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7479"/>
    <w:rsid w:val="00F25763"/>
    <w:rsid w:val="00F31AAA"/>
    <w:rsid w:val="00F4068A"/>
    <w:rsid w:val="00F51642"/>
    <w:rsid w:val="00F75C5D"/>
    <w:rsid w:val="00F80CEA"/>
    <w:rsid w:val="00F81551"/>
    <w:rsid w:val="00F92903"/>
    <w:rsid w:val="00FA2123"/>
    <w:rsid w:val="00FA4A83"/>
    <w:rsid w:val="00FC2133"/>
    <w:rsid w:val="00FC65C6"/>
    <w:rsid w:val="00FE0A31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1AD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VIEŠOJO PIRKIMO „TRIKOTAŽINIAI GAMINIAI”, PIRKIMO NUMERIS 5172</vt:lpstr>
      <vt:lpstr>2025 m. rugsėjo 18 d. Gynybos resursų agentūros prie Krašto apsaugos ministerij</vt:lpstr>
      <vt:lpstr>Gynybos resursų agentūra prie Krašto apsaugos ministerijos (toliau – perkančioji</vt:lpstr>
      <vt:lpstr/>
      <vt:lpstr>Komisijos posėdis įvyko	2025-10-14, 08:30 val.</vt:lpstr>
      <vt:lpstr/>
      <vt:lpstr>Dalyvauja:</vt:lpstr>
      <vt:lpstr>Komisijos pirmininkė				Vilija Burokienė</vt:lpstr>
      <vt:lpstr>Komisijos pirmininkės pavaduotoja:                      Lina Giedrienė</vt:lpstr>
      <vt:lpstr>Komisijos nariai:					Audronė Mačiulytė </vt:lpstr>
      <vt:lpstr>Monika Timofejeva</vt:lpstr>
      <vt:lpstr/>
      <vt:lpstr>Komisijos kvorumas: yra.</vt:lpstr>
      <vt:lpstr/>
    </vt:vector>
  </TitlesOfParts>
  <Company>ITT prie KAM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2022-10-03T11:39:00Z</cp:lastPrinted>
  <dcterms:created xsi:type="dcterms:W3CDTF">2025-10-14T05:41:00Z</dcterms:created>
  <dcterms:modified xsi:type="dcterms:W3CDTF">2025-10-14T05:44:00Z</dcterms:modified>
</cp:coreProperties>
</file>