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E1375" w14:textId="77777777" w:rsidR="00942679" w:rsidRPr="00942679" w:rsidRDefault="00942679" w:rsidP="00942679">
      <w:pPr>
        <w:spacing w:after="0" w:line="278" w:lineRule="auto"/>
        <w:rPr>
          <w:rFonts w:ascii="Times New Roman" w:eastAsia="Calibri" w:hAnsi="Times New Roman" w:cs="Times New Roman"/>
          <w:kern w:val="2"/>
          <w:sz w:val="24"/>
          <w:szCs w:val="24"/>
          <w14:ligatures w14:val="standardContextual"/>
        </w:rPr>
      </w:pPr>
      <w:bookmarkStart w:id="0" w:name="_GoBack"/>
      <w:bookmarkEnd w:id="0"/>
    </w:p>
    <w:p w14:paraId="0A3D3617" w14:textId="77777777" w:rsidR="00942679" w:rsidRPr="00942679" w:rsidRDefault="00942679" w:rsidP="00942679">
      <w:pPr>
        <w:numPr>
          <w:ilvl w:val="0"/>
          <w:numId w:val="1"/>
        </w:numPr>
        <w:spacing w:after="0" w:line="278" w:lineRule="auto"/>
        <w:contextualSpacing/>
        <w:jc w:val="both"/>
        <w:rPr>
          <w:rFonts w:ascii="Times New Roman" w:eastAsia="Calibri" w:hAnsi="Times New Roman" w:cs="Times New Roman"/>
          <w:b/>
          <w:bCs/>
          <w:kern w:val="2"/>
          <w:sz w:val="24"/>
          <w:szCs w:val="24"/>
          <w14:ligatures w14:val="standardContextual"/>
        </w:rPr>
      </w:pPr>
      <w:r w:rsidRPr="00942679">
        <w:rPr>
          <w:rFonts w:ascii="Times New Roman" w:eastAsia="Calibri" w:hAnsi="Times New Roman" w:cs="Times New Roman"/>
          <w:b/>
          <w:bCs/>
          <w:kern w:val="2"/>
          <w:sz w:val="24"/>
          <w:szCs w:val="24"/>
          <w14:ligatures w14:val="standardContextual"/>
        </w:rPr>
        <w:t>Privalomi bendrieji reikalavimai tyrimams:</w:t>
      </w:r>
    </w:p>
    <w:p w14:paraId="6950C7E0" w14:textId="77777777" w:rsidR="00942679" w:rsidRPr="00942679" w:rsidRDefault="00942679" w:rsidP="00942679">
      <w:pPr>
        <w:numPr>
          <w:ilvl w:val="1"/>
          <w:numId w:val="1"/>
        </w:numPr>
        <w:spacing w:after="0" w:line="278" w:lineRule="auto"/>
        <w:contextualSpacing/>
        <w:jc w:val="both"/>
        <w:rPr>
          <w:rFonts w:ascii="Times New Roman" w:eastAsia="Calibri" w:hAnsi="Times New Roman" w:cs="Times New Roman"/>
          <w:kern w:val="2"/>
          <w:sz w:val="24"/>
          <w:szCs w:val="24"/>
          <w14:ligatures w14:val="standardContextual"/>
        </w:rPr>
      </w:pPr>
      <w:r w:rsidRPr="00942679">
        <w:rPr>
          <w:rFonts w:ascii="Times New Roman" w:eastAsia="Calibri" w:hAnsi="Times New Roman" w:cs="Times New Roman"/>
          <w:kern w:val="2"/>
          <w:sz w:val="24"/>
          <w:szCs w:val="24"/>
          <w14:ligatures w14:val="standardContextual"/>
        </w:rPr>
        <w:t>Siekiant neriboti konkurencijos (kad daugiau tiekėjų galėtų pateikti pasiūlymus), atsižvelgiame į prašymą patikslinti privalomų bendrųjų reikalavimų tyrimams 6 p. Dviejų lygių vidaus kokybės kontrolių reikalavimas yra išdėstytas reikalavimų 5 p., todėl 6 p. yra pašalinamas iš reikalavimų sąrašo.</w:t>
      </w:r>
    </w:p>
    <w:p w14:paraId="5B10CD11" w14:textId="77777777" w:rsidR="00942679" w:rsidRPr="00942679" w:rsidRDefault="00942679" w:rsidP="00942679">
      <w:pPr>
        <w:numPr>
          <w:ilvl w:val="1"/>
          <w:numId w:val="1"/>
        </w:numPr>
        <w:spacing w:after="0" w:line="278" w:lineRule="auto"/>
        <w:contextualSpacing/>
        <w:jc w:val="both"/>
        <w:rPr>
          <w:rFonts w:ascii="Times New Roman" w:eastAsia="Calibri" w:hAnsi="Times New Roman" w:cs="Times New Roman"/>
          <w:kern w:val="2"/>
          <w:sz w:val="24"/>
          <w:szCs w:val="24"/>
          <w14:ligatures w14:val="standardContextual"/>
        </w:rPr>
      </w:pPr>
      <w:r w:rsidRPr="00942679">
        <w:rPr>
          <w:rFonts w:ascii="Times New Roman" w:eastAsia="Calibri" w:hAnsi="Times New Roman" w:cs="Times New Roman"/>
          <w:kern w:val="2"/>
          <w:sz w:val="24"/>
          <w:szCs w:val="24"/>
          <w14:ligatures w14:val="standardContextual"/>
        </w:rPr>
        <w:t>Prašymo papildyti specifikaciją nauju reikalavimu „</w:t>
      </w:r>
      <w:r w:rsidRPr="00942679">
        <w:rPr>
          <w:rFonts w:ascii="Times New Roman" w:eastAsia="Calibri" w:hAnsi="Times New Roman" w:cs="Times New Roman"/>
          <w:i/>
          <w:iCs/>
          <w:kern w:val="2"/>
          <w:sz w:val="24"/>
          <w:szCs w:val="24"/>
          <w14:ligatures w14:val="standardContextual"/>
        </w:rPr>
        <w:t>Reagentų tipas ir galiojimo laikas: paruošti naudojimui, sausos chemijos, atskirai supakuoti. Galiojimas – ne trumpiau nei 12 mėn. nuo prekių pristatymo Pirkėjui dienos.</w:t>
      </w:r>
      <w:r w:rsidRPr="00942679">
        <w:rPr>
          <w:rFonts w:ascii="Times New Roman" w:eastAsia="Calibri" w:hAnsi="Times New Roman" w:cs="Times New Roman"/>
          <w:kern w:val="2"/>
          <w:sz w:val="24"/>
          <w:szCs w:val="24"/>
          <w14:ligatures w14:val="standardContextual"/>
        </w:rPr>
        <w:t>“ netenkiname, kadangi reikalavimas gali būti neproporcingas ir ribojantis konkurenciją. Be to, tiekėjas į tyrimų įkainį turi įtraukti visus tyrimui atlikti reikalingus reagentus ir/ar priemones, taip pat numatyti pakankamą jų kiekį, atsižvelgdamas į laboratorijos poreikius, savo siūlomų priemonių sąnaudas ir siūlomų reagentų galiojimo laiką. Siekiant įnešti aiškumo, koreguojame reikalavimų 4 p. ir išdėstome jį taip:</w:t>
      </w:r>
    </w:p>
    <w:p w14:paraId="2E97E636" w14:textId="77777777" w:rsidR="00942679" w:rsidRPr="00942679" w:rsidRDefault="00942679" w:rsidP="00942679">
      <w:pPr>
        <w:spacing w:after="0" w:line="278" w:lineRule="auto"/>
        <w:ind w:left="1440"/>
        <w:jc w:val="both"/>
        <w:rPr>
          <w:rFonts w:ascii="Times New Roman" w:eastAsia="Calibri" w:hAnsi="Times New Roman" w:cs="Times New Roman"/>
          <w:i/>
          <w:iCs/>
          <w:kern w:val="2"/>
          <w:sz w:val="24"/>
          <w:szCs w:val="24"/>
          <w14:ligatures w14:val="standardContextual"/>
        </w:rPr>
      </w:pPr>
      <w:r w:rsidRPr="00942679">
        <w:rPr>
          <w:rFonts w:ascii="Times New Roman" w:eastAsia="Calibri" w:hAnsi="Times New Roman" w:cs="Times New Roman"/>
          <w:i/>
          <w:iCs/>
          <w:kern w:val="2"/>
          <w:sz w:val="24"/>
          <w:szCs w:val="24"/>
          <w14:ligatures w14:val="standardContextual"/>
        </w:rPr>
        <w:t>Į siūlomą tyrimo įkainį turi būti įskaičiuoti visi kokybiškam tyrimų atlikimui ir pagal panaudą suteikiamos įrangos priežiūrai būtini reagentai ir kitos papildomos priemonės (</w:t>
      </w:r>
      <w:proofErr w:type="spellStart"/>
      <w:r w:rsidRPr="00942679">
        <w:rPr>
          <w:rFonts w:ascii="Times New Roman" w:eastAsia="Calibri" w:hAnsi="Times New Roman" w:cs="Times New Roman"/>
          <w:i/>
          <w:iCs/>
          <w:kern w:val="2"/>
          <w:sz w:val="24"/>
          <w:szCs w:val="24"/>
          <w14:ligatures w14:val="standardContextual"/>
        </w:rPr>
        <w:t>kalibrantai</w:t>
      </w:r>
      <w:proofErr w:type="spellEnd"/>
      <w:r w:rsidRPr="00942679">
        <w:rPr>
          <w:rFonts w:ascii="Times New Roman" w:eastAsia="Calibri" w:hAnsi="Times New Roman" w:cs="Times New Roman"/>
          <w:i/>
          <w:iCs/>
          <w:kern w:val="2"/>
          <w:sz w:val="24"/>
          <w:szCs w:val="24"/>
          <w14:ligatures w14:val="standardContextual"/>
        </w:rPr>
        <w:t xml:space="preserve">, kontrolinės medžiagos, tirpalai, valikliai, skiedikliai ir kiti reikmenys). Reagentų/priemonių turi būti pasiūlyta pakankamai numatytam tyrimų kiekiui, atsižvelgiant į reagentų/priemonių sąnaudas ir jų galiojimo laiką. Perkančioji organizacija turi teisę paprašyti papildomos dokumentacijos sąnaudų skaičiavimams patikrinti, jei tokios informacijos nėra 2 p. reikalaujamoje dokumentacijoje. </w:t>
      </w:r>
    </w:p>
    <w:p w14:paraId="146761B6" w14:textId="77777777" w:rsidR="00942679" w:rsidRPr="00942679" w:rsidRDefault="00942679" w:rsidP="00942679">
      <w:pPr>
        <w:spacing w:after="0" w:line="278" w:lineRule="auto"/>
        <w:ind w:left="1440"/>
        <w:jc w:val="both"/>
        <w:rPr>
          <w:rFonts w:ascii="Times New Roman" w:eastAsia="Calibri" w:hAnsi="Times New Roman" w:cs="Times New Roman"/>
          <w:i/>
          <w:iCs/>
          <w:kern w:val="2"/>
          <w:sz w:val="24"/>
          <w:szCs w:val="24"/>
          <w14:ligatures w14:val="standardContextual"/>
        </w:rPr>
      </w:pPr>
      <w:r w:rsidRPr="00942679">
        <w:rPr>
          <w:rFonts w:ascii="Times New Roman" w:eastAsia="Calibri" w:hAnsi="Times New Roman" w:cs="Times New Roman"/>
          <w:i/>
          <w:iCs/>
          <w:kern w:val="2"/>
          <w:sz w:val="24"/>
          <w:szCs w:val="24"/>
          <w14:ligatures w14:val="standardContextual"/>
        </w:rPr>
        <w:t xml:space="preserve">Jeigu tiekėjo pasiūlyme akivaizdžiai neįtrauktos būtinos priemonės ar jų kiekis yra akivaizdžiai nepakankamas numatytam tyrimų kiekiui, pasiūlymas gali būti laikomas neatitinkančiu techninės specifikacijos reikalavimų ir atmestas pagal VPĮ nuostatas. </w:t>
      </w:r>
    </w:p>
    <w:p w14:paraId="5D1C5084" w14:textId="77777777" w:rsidR="00942679" w:rsidRPr="00942679" w:rsidRDefault="00942679" w:rsidP="00942679">
      <w:pPr>
        <w:spacing w:after="0" w:line="278" w:lineRule="auto"/>
        <w:ind w:left="1440"/>
        <w:jc w:val="both"/>
        <w:rPr>
          <w:rFonts w:ascii="Times New Roman" w:eastAsia="Calibri" w:hAnsi="Times New Roman" w:cs="Times New Roman"/>
          <w:kern w:val="2"/>
          <w:sz w:val="24"/>
          <w:szCs w:val="24"/>
          <w14:ligatures w14:val="standardContextual"/>
        </w:rPr>
      </w:pPr>
      <w:r w:rsidRPr="00942679">
        <w:rPr>
          <w:rFonts w:ascii="Times New Roman" w:eastAsia="Calibri" w:hAnsi="Times New Roman" w:cs="Times New Roman"/>
          <w:i/>
          <w:iCs/>
          <w:kern w:val="2"/>
          <w:sz w:val="24"/>
          <w:szCs w:val="24"/>
          <w14:ligatures w14:val="standardContextual"/>
        </w:rPr>
        <w:t>Jeigu sutarties vykdymo metu paaiškėja, kad numatytų priemonių kiekis nepakankamas, tiekėjas trūkstamas priemones privalo tiekti neatlygintinai.</w:t>
      </w:r>
    </w:p>
    <w:p w14:paraId="2249CA25" w14:textId="77777777" w:rsidR="00942679" w:rsidRPr="00942679" w:rsidRDefault="00942679" w:rsidP="00942679">
      <w:pPr>
        <w:spacing w:after="0" w:line="278" w:lineRule="auto"/>
        <w:jc w:val="both"/>
        <w:rPr>
          <w:rFonts w:ascii="Times New Roman" w:eastAsia="Calibri" w:hAnsi="Times New Roman" w:cs="Times New Roman"/>
          <w:kern w:val="2"/>
          <w:sz w:val="24"/>
          <w:szCs w:val="24"/>
          <w14:ligatures w14:val="standardContextual"/>
        </w:rPr>
      </w:pPr>
    </w:p>
    <w:p w14:paraId="03DCC064" w14:textId="77777777" w:rsidR="00942679" w:rsidRPr="00942679" w:rsidRDefault="00942679" w:rsidP="00942679">
      <w:pPr>
        <w:numPr>
          <w:ilvl w:val="0"/>
          <w:numId w:val="1"/>
        </w:numPr>
        <w:spacing w:after="0" w:line="278" w:lineRule="auto"/>
        <w:contextualSpacing/>
        <w:jc w:val="both"/>
        <w:rPr>
          <w:rFonts w:ascii="Times New Roman" w:eastAsia="Calibri" w:hAnsi="Times New Roman" w:cs="Times New Roman"/>
          <w:b/>
          <w:bCs/>
          <w:kern w:val="2"/>
          <w:sz w:val="24"/>
          <w:szCs w:val="24"/>
          <w14:ligatures w14:val="standardContextual"/>
        </w:rPr>
      </w:pPr>
      <w:r w:rsidRPr="00942679">
        <w:rPr>
          <w:rFonts w:ascii="Times New Roman" w:eastAsia="Calibri" w:hAnsi="Times New Roman" w:cs="Times New Roman"/>
          <w:b/>
          <w:bCs/>
          <w:kern w:val="2"/>
          <w:sz w:val="24"/>
          <w:szCs w:val="24"/>
          <w14:ligatures w14:val="standardContextual"/>
        </w:rPr>
        <w:t>Privalomi techniniai reikalavimai įrangai:</w:t>
      </w:r>
    </w:p>
    <w:p w14:paraId="46CD72BA" w14:textId="77777777" w:rsidR="00942679" w:rsidRPr="00942679" w:rsidRDefault="00942679" w:rsidP="00942679">
      <w:pPr>
        <w:numPr>
          <w:ilvl w:val="1"/>
          <w:numId w:val="1"/>
        </w:numPr>
        <w:spacing w:after="0" w:line="278" w:lineRule="auto"/>
        <w:contextualSpacing/>
        <w:jc w:val="both"/>
        <w:rPr>
          <w:rFonts w:ascii="Times New Roman" w:eastAsia="Calibri" w:hAnsi="Times New Roman" w:cs="Times New Roman"/>
          <w:kern w:val="2"/>
          <w:sz w:val="24"/>
          <w:szCs w:val="24"/>
          <w14:ligatures w14:val="standardContextual"/>
        </w:rPr>
      </w:pPr>
      <w:r w:rsidRPr="00942679">
        <w:rPr>
          <w:rFonts w:ascii="Times New Roman" w:eastAsia="Calibri" w:hAnsi="Times New Roman" w:cs="Times New Roman"/>
          <w:kern w:val="2"/>
          <w:sz w:val="24"/>
          <w:szCs w:val="24"/>
          <w14:ligatures w14:val="standardContextual"/>
        </w:rPr>
        <w:t>Patiksliname reikalavimų 9 p. ir išdėstome jį taip:</w:t>
      </w:r>
    </w:p>
    <w:p w14:paraId="52B71E77" w14:textId="77777777" w:rsidR="00942679" w:rsidRPr="00942679" w:rsidRDefault="00942679" w:rsidP="00942679">
      <w:pPr>
        <w:spacing w:after="0" w:line="278" w:lineRule="auto"/>
        <w:ind w:left="1440"/>
        <w:contextualSpacing/>
        <w:jc w:val="both"/>
        <w:rPr>
          <w:rFonts w:ascii="Times New Roman" w:eastAsia="Calibri" w:hAnsi="Times New Roman" w:cs="Times New Roman"/>
          <w:i/>
          <w:iCs/>
          <w:kern w:val="2"/>
          <w:sz w:val="24"/>
          <w:szCs w:val="24"/>
          <w14:ligatures w14:val="standardContextual"/>
        </w:rPr>
      </w:pPr>
      <w:r w:rsidRPr="00942679">
        <w:rPr>
          <w:rFonts w:ascii="Times New Roman" w:eastAsia="Calibri" w:hAnsi="Times New Roman" w:cs="Times New Roman"/>
          <w:i/>
          <w:iCs/>
          <w:kern w:val="2"/>
          <w:sz w:val="24"/>
          <w:szCs w:val="24"/>
          <w14:ligatures w14:val="standardContextual"/>
        </w:rPr>
        <w:t>Analizatoriai komplektuojami su spausdintuvu arba spausdintuvas yra integruotas į pačius analizatorius originaliems rezultatams spausdinti.</w:t>
      </w:r>
    </w:p>
    <w:p w14:paraId="56188D5A" w14:textId="77777777" w:rsidR="00942679" w:rsidRPr="00942679" w:rsidRDefault="00942679" w:rsidP="00942679">
      <w:pPr>
        <w:numPr>
          <w:ilvl w:val="1"/>
          <w:numId w:val="1"/>
        </w:numPr>
        <w:spacing w:after="0" w:line="278" w:lineRule="auto"/>
        <w:contextualSpacing/>
        <w:jc w:val="both"/>
        <w:rPr>
          <w:rFonts w:ascii="Times New Roman" w:eastAsia="Calibri" w:hAnsi="Times New Roman" w:cs="Times New Roman"/>
          <w:kern w:val="2"/>
          <w:sz w:val="24"/>
          <w:szCs w:val="24"/>
          <w14:ligatures w14:val="standardContextual"/>
        </w:rPr>
      </w:pPr>
      <w:r w:rsidRPr="00942679">
        <w:rPr>
          <w:rFonts w:ascii="Times New Roman" w:eastAsia="Calibri" w:hAnsi="Times New Roman" w:cs="Times New Roman"/>
          <w:kern w:val="2"/>
          <w:sz w:val="24"/>
          <w:szCs w:val="24"/>
          <w14:ligatures w14:val="standardContextual"/>
        </w:rPr>
        <w:t>Siekdami neriboti konkurencijos (kad daugiau tiekėjų galėtų pateikti pasiūlymus), atsižvelgiame į pasiūlymą sumažinti reikalavimų 10 p. nurodomą analizatorių našumo rodiklį iki „</w:t>
      </w:r>
      <w:r w:rsidRPr="00942679">
        <w:rPr>
          <w:rFonts w:ascii="Times New Roman" w:eastAsia="Calibri" w:hAnsi="Times New Roman" w:cs="Times New Roman"/>
          <w:i/>
          <w:iCs/>
          <w:kern w:val="2"/>
          <w:sz w:val="24"/>
          <w:szCs w:val="24"/>
          <w14:ligatures w14:val="standardContextual"/>
        </w:rPr>
        <w:t>ne mažesnis nei 20 tyrimų per valandą</w:t>
      </w:r>
      <w:r w:rsidRPr="00942679">
        <w:rPr>
          <w:rFonts w:ascii="Times New Roman" w:eastAsia="Calibri" w:hAnsi="Times New Roman" w:cs="Times New Roman"/>
          <w:kern w:val="2"/>
          <w:sz w:val="24"/>
          <w:szCs w:val="24"/>
          <w14:ligatures w14:val="standardContextual"/>
        </w:rPr>
        <w:t>“.</w:t>
      </w:r>
    </w:p>
    <w:p w14:paraId="06F39289" w14:textId="77777777" w:rsidR="00942679" w:rsidRPr="00942679" w:rsidRDefault="00942679" w:rsidP="00942679">
      <w:pPr>
        <w:numPr>
          <w:ilvl w:val="1"/>
          <w:numId w:val="1"/>
        </w:numPr>
        <w:spacing w:after="0" w:line="278" w:lineRule="auto"/>
        <w:contextualSpacing/>
        <w:jc w:val="both"/>
        <w:rPr>
          <w:rFonts w:ascii="Times New Roman" w:eastAsia="Calibri" w:hAnsi="Times New Roman" w:cs="Times New Roman"/>
          <w:kern w:val="2"/>
          <w:sz w:val="24"/>
          <w:szCs w:val="24"/>
          <w14:ligatures w14:val="standardContextual"/>
        </w:rPr>
      </w:pPr>
      <w:r w:rsidRPr="00942679">
        <w:rPr>
          <w:rFonts w:ascii="Times New Roman" w:eastAsia="Calibri" w:hAnsi="Times New Roman" w:cs="Times New Roman"/>
          <w:kern w:val="2"/>
          <w:sz w:val="24"/>
          <w:szCs w:val="24"/>
          <w14:ligatures w14:val="standardContextual"/>
        </w:rPr>
        <w:t>Prašymo papildomai įtraukti reikalavimą įrangai turėti galimybę tyrimus atlikti skubos (prioriteto) tvarka (kitaip „</w:t>
      </w:r>
      <w:r w:rsidRPr="00942679">
        <w:rPr>
          <w:rFonts w:ascii="Times New Roman" w:eastAsia="Calibri" w:hAnsi="Times New Roman" w:cs="Times New Roman"/>
          <w:i/>
          <w:iCs/>
          <w:kern w:val="2"/>
          <w:sz w:val="24"/>
          <w:szCs w:val="24"/>
          <w14:ligatures w14:val="standardContextual"/>
        </w:rPr>
        <w:t>CITO</w:t>
      </w:r>
      <w:r w:rsidRPr="00942679">
        <w:rPr>
          <w:rFonts w:ascii="Times New Roman" w:eastAsia="Calibri" w:hAnsi="Times New Roman" w:cs="Times New Roman"/>
          <w:kern w:val="2"/>
          <w:sz w:val="24"/>
          <w:szCs w:val="24"/>
          <w14:ligatures w14:val="standardContextual"/>
        </w:rPr>
        <w:t>“ arba „</w:t>
      </w:r>
      <w:r w:rsidRPr="00942679">
        <w:rPr>
          <w:rFonts w:ascii="Times New Roman" w:eastAsia="Calibri" w:hAnsi="Times New Roman" w:cs="Times New Roman"/>
          <w:i/>
          <w:iCs/>
          <w:kern w:val="2"/>
          <w:sz w:val="24"/>
          <w:szCs w:val="24"/>
          <w14:ligatures w14:val="standardContextual"/>
        </w:rPr>
        <w:t>STAT</w:t>
      </w:r>
      <w:r w:rsidRPr="00942679">
        <w:rPr>
          <w:rFonts w:ascii="Times New Roman" w:eastAsia="Calibri" w:hAnsi="Times New Roman" w:cs="Times New Roman"/>
          <w:kern w:val="2"/>
          <w:sz w:val="24"/>
          <w:szCs w:val="24"/>
          <w14:ligatures w14:val="standardContextual"/>
        </w:rPr>
        <w:t xml:space="preserve">“) netenkiname, kadangi šio pirkimo objektas (CRB tyrimai) pagal numatytą perkančiosios organizacijos padalinių darbo specifiką be išimčių yra atliekami skubos tvarka. </w:t>
      </w:r>
    </w:p>
    <w:p w14:paraId="49494745" w14:textId="77777777" w:rsidR="00942679" w:rsidRPr="00942679" w:rsidRDefault="00942679" w:rsidP="00942679">
      <w:pPr>
        <w:spacing w:after="0" w:line="278" w:lineRule="auto"/>
        <w:jc w:val="both"/>
        <w:rPr>
          <w:rFonts w:ascii="Times New Roman" w:eastAsia="Calibri" w:hAnsi="Times New Roman" w:cs="Times New Roman"/>
          <w:kern w:val="2"/>
          <w:sz w:val="24"/>
          <w:szCs w:val="24"/>
          <w14:ligatures w14:val="standardContextual"/>
        </w:rPr>
      </w:pPr>
    </w:p>
    <w:p w14:paraId="1B3FF012" w14:textId="77777777" w:rsidR="00942679" w:rsidRPr="00942679" w:rsidRDefault="00942679" w:rsidP="00942679">
      <w:pPr>
        <w:numPr>
          <w:ilvl w:val="0"/>
          <w:numId w:val="1"/>
        </w:numPr>
        <w:spacing w:after="0" w:line="278" w:lineRule="auto"/>
        <w:contextualSpacing/>
        <w:jc w:val="both"/>
        <w:rPr>
          <w:rFonts w:ascii="Times New Roman" w:eastAsia="Calibri" w:hAnsi="Times New Roman" w:cs="Times New Roman"/>
          <w:b/>
          <w:bCs/>
          <w:kern w:val="2"/>
          <w:sz w:val="24"/>
          <w:szCs w:val="24"/>
          <w14:ligatures w14:val="standardContextual"/>
        </w:rPr>
      </w:pPr>
      <w:r w:rsidRPr="00942679">
        <w:rPr>
          <w:rFonts w:ascii="Times New Roman" w:eastAsia="Calibri" w:hAnsi="Times New Roman" w:cs="Times New Roman"/>
          <w:b/>
          <w:bCs/>
          <w:kern w:val="2"/>
          <w:sz w:val="24"/>
          <w:szCs w:val="24"/>
          <w14:ligatures w14:val="standardContextual"/>
        </w:rPr>
        <w:t>Ekonomiškai naudingiausio pasiūlymo vertinimo kriterijus: Analizatorių techninės charakteristikos ir metodiniai reikalavimai (T):</w:t>
      </w:r>
    </w:p>
    <w:p w14:paraId="7EE99962" w14:textId="77777777" w:rsidR="00942679" w:rsidRPr="00942679" w:rsidRDefault="00942679" w:rsidP="00942679">
      <w:pPr>
        <w:numPr>
          <w:ilvl w:val="1"/>
          <w:numId w:val="1"/>
        </w:numPr>
        <w:spacing w:after="0" w:line="278" w:lineRule="auto"/>
        <w:contextualSpacing/>
        <w:jc w:val="both"/>
        <w:rPr>
          <w:rFonts w:ascii="Times New Roman" w:eastAsia="Calibri" w:hAnsi="Times New Roman" w:cs="Times New Roman"/>
          <w:kern w:val="2"/>
          <w:sz w:val="24"/>
          <w:szCs w:val="24"/>
          <w14:ligatures w14:val="standardContextual"/>
        </w:rPr>
      </w:pPr>
      <w:r w:rsidRPr="00942679">
        <w:rPr>
          <w:rFonts w:ascii="Times New Roman" w:eastAsia="Calibri" w:hAnsi="Times New Roman" w:cs="Times New Roman"/>
          <w:kern w:val="2"/>
          <w:sz w:val="24"/>
          <w:szCs w:val="24"/>
          <w14:ligatures w14:val="standardContextual"/>
        </w:rPr>
        <w:t>Patiksliname ekonomiškai naudingiausio pasiūlymo vertinimo kriterijų C5 ir išdėstome jį taip:</w:t>
      </w:r>
    </w:p>
    <w:p w14:paraId="62AE434E" w14:textId="77777777" w:rsidR="00942679" w:rsidRPr="00942679" w:rsidRDefault="00942679" w:rsidP="00942679">
      <w:pPr>
        <w:spacing w:after="0" w:line="278" w:lineRule="auto"/>
        <w:ind w:left="1440"/>
        <w:contextualSpacing/>
        <w:jc w:val="both"/>
        <w:rPr>
          <w:rFonts w:ascii="Times New Roman" w:eastAsia="Calibri" w:hAnsi="Times New Roman" w:cs="Times New Roman"/>
          <w:kern w:val="2"/>
          <w:sz w:val="24"/>
          <w:szCs w:val="24"/>
          <w14:ligatures w14:val="standardContextual"/>
        </w:rPr>
      </w:pPr>
      <w:r w:rsidRPr="00942679">
        <w:rPr>
          <w:rFonts w:ascii="Times New Roman" w:eastAsia="Calibri" w:hAnsi="Times New Roman" w:cs="Times New Roman"/>
          <w:i/>
          <w:iCs/>
          <w:kern w:val="2"/>
          <w:sz w:val="24"/>
          <w:szCs w:val="24"/>
          <w14:ligatures w14:val="standardContextual"/>
        </w:rPr>
        <w:t xml:space="preserve">Atliekant CRB tyrimus iš atkimštų veninio kraujo mėgintuvėlių su EDTA, mėginiai į analizatorių įdedami stoveliais ir yra automatiškai apdorojami, t. y. nereikalingas rankinis mėginių </w:t>
      </w:r>
      <w:proofErr w:type="spellStart"/>
      <w:r w:rsidRPr="00942679">
        <w:rPr>
          <w:rFonts w:ascii="Times New Roman" w:eastAsia="Calibri" w:hAnsi="Times New Roman" w:cs="Times New Roman"/>
          <w:i/>
          <w:iCs/>
          <w:kern w:val="2"/>
          <w:sz w:val="24"/>
          <w:szCs w:val="24"/>
          <w14:ligatures w14:val="standardContextual"/>
        </w:rPr>
        <w:t>pipetavimas</w:t>
      </w:r>
      <w:proofErr w:type="spellEnd"/>
      <w:r w:rsidRPr="00942679">
        <w:rPr>
          <w:rFonts w:ascii="Times New Roman" w:eastAsia="Calibri" w:hAnsi="Times New Roman" w:cs="Times New Roman"/>
          <w:i/>
          <w:iCs/>
          <w:kern w:val="2"/>
          <w:sz w:val="24"/>
          <w:szCs w:val="24"/>
          <w14:ligatures w14:val="standardContextual"/>
        </w:rPr>
        <w:t xml:space="preserve"> ar mėginio perkėlimas iš pirminių mėgintuvėlių.</w:t>
      </w:r>
    </w:p>
    <w:p w14:paraId="5258E72B" w14:textId="77777777" w:rsidR="00942679" w:rsidRPr="00942679" w:rsidRDefault="00942679" w:rsidP="00942679">
      <w:pPr>
        <w:numPr>
          <w:ilvl w:val="1"/>
          <w:numId w:val="1"/>
        </w:numPr>
        <w:spacing w:after="0" w:line="278" w:lineRule="auto"/>
        <w:contextualSpacing/>
        <w:rPr>
          <w:rFonts w:ascii="Times New Roman" w:eastAsia="Calibri" w:hAnsi="Times New Roman" w:cs="Times New Roman"/>
          <w:kern w:val="2"/>
          <w:sz w:val="24"/>
          <w:szCs w:val="24"/>
          <w14:ligatures w14:val="standardContextual"/>
        </w:rPr>
      </w:pPr>
      <w:r w:rsidRPr="00942679">
        <w:rPr>
          <w:rFonts w:ascii="Times New Roman" w:eastAsia="Calibri" w:hAnsi="Times New Roman" w:cs="Times New Roman"/>
          <w:kern w:val="2"/>
          <w:sz w:val="24"/>
          <w:szCs w:val="24"/>
          <w14:ligatures w14:val="standardContextual"/>
        </w:rPr>
        <w:lastRenderedPageBreak/>
        <w:t>Patiksliname ekonomiškai naudingiausio pasiūlymo vertinimo kriterijų C5 ir išdėstome jį taip:</w:t>
      </w:r>
    </w:p>
    <w:p w14:paraId="37A942AD" w14:textId="77777777" w:rsidR="00942679" w:rsidRPr="00942679" w:rsidRDefault="00942679" w:rsidP="00942679">
      <w:pPr>
        <w:spacing w:after="0" w:line="278" w:lineRule="auto"/>
        <w:ind w:left="1440"/>
        <w:contextualSpacing/>
        <w:rPr>
          <w:rFonts w:ascii="Times New Roman" w:eastAsia="Calibri" w:hAnsi="Times New Roman" w:cs="Times New Roman"/>
          <w:i/>
          <w:iCs/>
          <w:kern w:val="2"/>
          <w:sz w:val="24"/>
          <w:szCs w:val="24"/>
          <w14:ligatures w14:val="standardContextual"/>
        </w:rPr>
      </w:pPr>
      <w:r w:rsidRPr="00942679">
        <w:rPr>
          <w:rFonts w:ascii="Times New Roman" w:eastAsia="Calibri" w:hAnsi="Times New Roman" w:cs="Times New Roman"/>
          <w:i/>
          <w:iCs/>
          <w:kern w:val="2"/>
          <w:sz w:val="24"/>
          <w:szCs w:val="24"/>
          <w14:ligatures w14:val="standardContextual"/>
        </w:rPr>
        <w:t xml:space="preserve">Analizatoriai turi galimybę atlikti ne tik CRB tyrimus, tačiau ir kitus, kurių poreikis sutarties vykdymo laikotarpiu gali atsirasti (pavyzdžiui, </w:t>
      </w:r>
      <w:proofErr w:type="spellStart"/>
      <w:r w:rsidRPr="00942679">
        <w:rPr>
          <w:rFonts w:ascii="Times New Roman" w:eastAsia="Calibri" w:hAnsi="Times New Roman" w:cs="Times New Roman"/>
          <w:i/>
          <w:iCs/>
          <w:kern w:val="2"/>
          <w:sz w:val="24"/>
          <w:szCs w:val="24"/>
          <w14:ligatures w14:val="standardContextual"/>
        </w:rPr>
        <w:t>troponino</w:t>
      </w:r>
      <w:proofErr w:type="spellEnd"/>
      <w:r w:rsidRPr="00942679">
        <w:rPr>
          <w:rFonts w:ascii="Times New Roman" w:eastAsia="Calibri" w:hAnsi="Times New Roman" w:cs="Times New Roman"/>
          <w:i/>
          <w:iCs/>
          <w:kern w:val="2"/>
          <w:sz w:val="24"/>
          <w:szCs w:val="24"/>
          <w14:ligatures w14:val="standardContextual"/>
        </w:rPr>
        <w:t xml:space="preserve"> I, MXA/CRB).</w:t>
      </w:r>
    </w:p>
    <w:p w14:paraId="0918E99A" w14:textId="7C769A78" w:rsidR="00951C72" w:rsidRDefault="00951C72"/>
    <w:p w14:paraId="5B9E12A6" w14:textId="77777777" w:rsidR="00942679" w:rsidRPr="00942679" w:rsidRDefault="00942679" w:rsidP="00942679">
      <w:pPr>
        <w:numPr>
          <w:ilvl w:val="0"/>
          <w:numId w:val="1"/>
        </w:numPr>
        <w:spacing w:after="0" w:line="278" w:lineRule="auto"/>
        <w:contextualSpacing/>
        <w:jc w:val="both"/>
        <w:rPr>
          <w:rFonts w:ascii="Times New Roman" w:eastAsia="Calibri" w:hAnsi="Times New Roman" w:cs="Times New Roman"/>
          <w:b/>
          <w:bCs/>
          <w:kern w:val="2"/>
          <w:sz w:val="24"/>
          <w:szCs w:val="24"/>
          <w14:ligatures w14:val="standardContextual"/>
        </w:rPr>
      </w:pPr>
      <w:r w:rsidRPr="00942679">
        <w:rPr>
          <w:rFonts w:ascii="Times New Roman" w:eastAsia="Calibri" w:hAnsi="Times New Roman" w:cs="Times New Roman"/>
          <w:b/>
          <w:bCs/>
          <w:kern w:val="2"/>
          <w:sz w:val="24"/>
          <w:szCs w:val="24"/>
          <w14:ligatures w14:val="standardContextual"/>
        </w:rPr>
        <w:t>Pastaba lentelėje „Tyrimų įkainiai, prekių sąrašas“:</w:t>
      </w:r>
    </w:p>
    <w:p w14:paraId="5A3E44E4" w14:textId="77777777" w:rsidR="00942679" w:rsidRPr="00942679" w:rsidRDefault="00942679" w:rsidP="00942679">
      <w:pPr>
        <w:numPr>
          <w:ilvl w:val="1"/>
          <w:numId w:val="1"/>
        </w:numPr>
        <w:spacing w:after="0" w:line="278" w:lineRule="auto"/>
        <w:contextualSpacing/>
        <w:jc w:val="both"/>
        <w:rPr>
          <w:rFonts w:ascii="Times New Roman" w:eastAsia="Calibri" w:hAnsi="Times New Roman" w:cs="Times New Roman"/>
          <w:kern w:val="2"/>
          <w:sz w:val="24"/>
          <w:szCs w:val="24"/>
          <w14:ligatures w14:val="standardContextual"/>
        </w:rPr>
      </w:pPr>
      <w:r w:rsidRPr="00942679">
        <w:rPr>
          <w:rFonts w:ascii="Times New Roman" w:eastAsia="Calibri" w:hAnsi="Times New Roman" w:cs="Times New Roman"/>
          <w:kern w:val="2"/>
          <w:sz w:val="24"/>
          <w:szCs w:val="24"/>
          <w14:ligatures w14:val="standardContextual"/>
        </w:rPr>
        <w:t>Siekiant įnešti aiškumo, koreguojame lentelės pastabą ir išdėstome ją taip:</w:t>
      </w:r>
    </w:p>
    <w:p w14:paraId="21E5CFD2" w14:textId="77777777" w:rsidR="00942679" w:rsidRPr="00942679" w:rsidRDefault="00942679" w:rsidP="00942679">
      <w:pPr>
        <w:spacing w:after="0" w:line="278" w:lineRule="auto"/>
        <w:ind w:left="1440"/>
        <w:jc w:val="both"/>
        <w:rPr>
          <w:rFonts w:ascii="Times New Roman" w:eastAsia="Calibri" w:hAnsi="Times New Roman" w:cs="Times New Roman"/>
          <w:i/>
          <w:iCs/>
          <w:kern w:val="2"/>
          <w:sz w:val="24"/>
          <w:szCs w:val="24"/>
          <w14:ligatures w14:val="standardContextual"/>
        </w:rPr>
      </w:pPr>
      <w:r w:rsidRPr="00942679">
        <w:rPr>
          <w:rFonts w:ascii="Times New Roman" w:eastAsia="Calibri" w:hAnsi="Times New Roman" w:cs="Times New Roman"/>
          <w:i/>
          <w:iCs/>
          <w:kern w:val="2"/>
          <w:sz w:val="24"/>
          <w:szCs w:val="24"/>
          <w14:ligatures w14:val="standardContextual"/>
        </w:rPr>
        <w:t>PASTABA: tiekėjas atskirai eilutėse įrašo visus tyrimams atlikti reikalingus reagentus ir/ar papildomas priemones (žr. reikalavimų tyrimams 4 p.).</w:t>
      </w:r>
    </w:p>
    <w:p w14:paraId="086281D6" w14:textId="77777777" w:rsidR="00942679" w:rsidRPr="00942679" w:rsidRDefault="00942679" w:rsidP="00942679">
      <w:pPr>
        <w:spacing w:after="0" w:line="278" w:lineRule="auto"/>
        <w:ind w:left="1440"/>
        <w:jc w:val="both"/>
        <w:rPr>
          <w:rFonts w:ascii="Times New Roman" w:eastAsia="Calibri" w:hAnsi="Times New Roman" w:cs="Times New Roman"/>
          <w:i/>
          <w:iCs/>
          <w:kern w:val="2"/>
          <w:sz w:val="24"/>
          <w:szCs w:val="24"/>
          <w14:ligatures w14:val="standardContextual"/>
        </w:rPr>
      </w:pPr>
      <w:r w:rsidRPr="00942679">
        <w:rPr>
          <w:rFonts w:ascii="Times New Roman" w:eastAsia="Calibri" w:hAnsi="Times New Roman" w:cs="Times New Roman"/>
          <w:i/>
          <w:iCs/>
          <w:kern w:val="2"/>
          <w:sz w:val="24"/>
          <w:szCs w:val="24"/>
          <w14:ligatures w14:val="standardContextual"/>
        </w:rPr>
        <w:t>Skaičiuojant VKK medžiagų poreikį tiekėjas turi atsižvelgti į preliminarų tyrimų skaičių maksimaliam 60 mėn. laikui ir į perkančiosios organizacijos numatomą įrangos naudojimą kiekvieno padalinio darbo dienomis, laikyti, kad VKK tyrimų poreikis yra lygus bendram 60 mėn. padalinio darbo dienų skaičiui (laikyti, kad 5 d. d. savaitė atitinka 252 d. d. per metus, o 6 d. d. savaitė - 303 d. d. per metus; žr. lentelę Nr. 1 "Tyrimai ir poreikis").</w:t>
      </w:r>
    </w:p>
    <w:p w14:paraId="461B9A5A" w14:textId="77777777" w:rsidR="00942679" w:rsidRPr="00942679" w:rsidRDefault="00942679" w:rsidP="00942679">
      <w:pPr>
        <w:spacing w:after="0" w:line="278" w:lineRule="auto"/>
        <w:jc w:val="both"/>
        <w:rPr>
          <w:rFonts w:ascii="Times New Roman" w:eastAsia="Calibri" w:hAnsi="Times New Roman" w:cs="Times New Roman"/>
          <w:kern w:val="2"/>
          <w:sz w:val="24"/>
          <w:szCs w:val="24"/>
          <w14:ligatures w14:val="standardContextual"/>
        </w:rPr>
      </w:pPr>
    </w:p>
    <w:p w14:paraId="2BFD3D99" w14:textId="77777777" w:rsidR="00942679" w:rsidRPr="00942679" w:rsidRDefault="00942679" w:rsidP="00942679">
      <w:pPr>
        <w:numPr>
          <w:ilvl w:val="0"/>
          <w:numId w:val="1"/>
        </w:numPr>
        <w:spacing w:after="0" w:line="278" w:lineRule="auto"/>
        <w:contextualSpacing/>
        <w:jc w:val="both"/>
        <w:rPr>
          <w:rFonts w:ascii="Times New Roman" w:eastAsia="Calibri" w:hAnsi="Times New Roman" w:cs="Times New Roman"/>
          <w:b/>
          <w:bCs/>
          <w:kern w:val="2"/>
          <w:sz w:val="24"/>
          <w:szCs w:val="24"/>
          <w14:ligatures w14:val="standardContextual"/>
        </w:rPr>
      </w:pPr>
      <w:r w:rsidRPr="00942679">
        <w:rPr>
          <w:rFonts w:ascii="Times New Roman" w:eastAsia="Calibri" w:hAnsi="Times New Roman" w:cs="Times New Roman"/>
          <w:b/>
          <w:bCs/>
          <w:kern w:val="2"/>
          <w:sz w:val="24"/>
          <w:szCs w:val="24"/>
          <w14:ligatures w14:val="standardContextual"/>
        </w:rPr>
        <w:t>Privalomi bendrieji reikalavimai tyrimams:</w:t>
      </w:r>
    </w:p>
    <w:p w14:paraId="2D30D453" w14:textId="77777777" w:rsidR="00942679" w:rsidRPr="00942679" w:rsidRDefault="00942679" w:rsidP="00942679">
      <w:pPr>
        <w:numPr>
          <w:ilvl w:val="1"/>
          <w:numId w:val="1"/>
        </w:numPr>
        <w:spacing w:after="0" w:line="278" w:lineRule="auto"/>
        <w:contextualSpacing/>
        <w:jc w:val="both"/>
        <w:rPr>
          <w:rFonts w:ascii="Times New Roman" w:eastAsia="Calibri" w:hAnsi="Times New Roman" w:cs="Times New Roman"/>
          <w:kern w:val="2"/>
          <w:sz w:val="24"/>
          <w:szCs w:val="24"/>
          <w14:ligatures w14:val="standardContextual"/>
        </w:rPr>
      </w:pPr>
      <w:r w:rsidRPr="00942679">
        <w:rPr>
          <w:rFonts w:ascii="Times New Roman" w:eastAsia="Calibri" w:hAnsi="Times New Roman" w:cs="Times New Roman"/>
          <w:kern w:val="2"/>
          <w:sz w:val="24"/>
          <w:szCs w:val="24"/>
          <w14:ligatures w14:val="standardContextual"/>
        </w:rPr>
        <w:t>Iš dalies atsižvelgiame į tiekėjo siūlymą nereikalauti vertimo į lietuvių kalbą. Vertimas į lietuvių kalbą yra būtinas, jeigu originalo kalba nėra anglų kalba. Siekiant įnešti aiškumo koreguojame reikalavimų 1 p. ir 2 p., papildome reikalavimų lentelę reikalavimų 1 p. ir 2 p. įrašytos žvaigždutės (*) paaiškinimu:</w:t>
      </w:r>
    </w:p>
    <w:p w14:paraId="454E4167" w14:textId="77777777" w:rsidR="00942679" w:rsidRPr="00942679" w:rsidRDefault="00942679" w:rsidP="00942679">
      <w:pPr>
        <w:spacing w:after="0" w:line="278" w:lineRule="auto"/>
        <w:ind w:left="1440"/>
        <w:contextualSpacing/>
        <w:jc w:val="both"/>
        <w:rPr>
          <w:rFonts w:ascii="Times New Roman" w:eastAsia="Calibri" w:hAnsi="Times New Roman" w:cs="Times New Roman"/>
          <w:i/>
          <w:iCs/>
          <w:kern w:val="2"/>
          <w:sz w:val="24"/>
          <w:szCs w:val="24"/>
          <w14:ligatures w14:val="standardContextual"/>
        </w:rPr>
      </w:pPr>
      <w:r w:rsidRPr="00942679">
        <w:rPr>
          <w:rFonts w:ascii="Times New Roman" w:eastAsia="Calibri" w:hAnsi="Times New Roman" w:cs="Times New Roman"/>
          <w:kern w:val="2"/>
          <w:sz w:val="24"/>
          <w:szCs w:val="24"/>
          <w14:ligatures w14:val="standardContextual"/>
        </w:rPr>
        <w:t xml:space="preserve">Reikalavimas 1. </w:t>
      </w:r>
      <w:r w:rsidRPr="00942679">
        <w:rPr>
          <w:rFonts w:ascii="Times New Roman" w:eastAsia="Calibri" w:hAnsi="Times New Roman" w:cs="Times New Roman"/>
          <w:i/>
          <w:iCs/>
          <w:kern w:val="2"/>
          <w:sz w:val="24"/>
          <w:szCs w:val="24"/>
          <w14:ligatures w14:val="standardContextual"/>
        </w:rPr>
        <w:t xml:space="preserve">Reagentai ir įranga turi būti pažymėtos CE ženklu. Kartu su pasiūlymu turi būti pateikti CE sertifikatai arba lygiaverčiai dokumentai, patvirtinantys, kad tiekėjo siūlomos prekės atitinka Medicinos priemonių reglamento (2017/745/ES) ir </w:t>
      </w:r>
      <w:proofErr w:type="spellStart"/>
      <w:r w:rsidRPr="00942679">
        <w:rPr>
          <w:rFonts w:ascii="Times New Roman" w:eastAsia="Calibri" w:hAnsi="Times New Roman" w:cs="Times New Roman"/>
          <w:i/>
          <w:iCs/>
          <w:kern w:val="2"/>
          <w:sz w:val="24"/>
          <w:szCs w:val="24"/>
          <w14:ligatures w14:val="standardContextual"/>
        </w:rPr>
        <w:t>in</w:t>
      </w:r>
      <w:proofErr w:type="spellEnd"/>
      <w:r w:rsidRPr="00942679">
        <w:rPr>
          <w:rFonts w:ascii="Times New Roman" w:eastAsia="Calibri" w:hAnsi="Times New Roman" w:cs="Times New Roman"/>
          <w:i/>
          <w:iCs/>
          <w:kern w:val="2"/>
          <w:sz w:val="24"/>
          <w:szCs w:val="24"/>
          <w14:ligatures w14:val="standardContextual"/>
        </w:rPr>
        <w:t xml:space="preserve"> </w:t>
      </w:r>
      <w:proofErr w:type="spellStart"/>
      <w:r w:rsidRPr="00942679">
        <w:rPr>
          <w:rFonts w:ascii="Times New Roman" w:eastAsia="Calibri" w:hAnsi="Times New Roman" w:cs="Times New Roman"/>
          <w:i/>
          <w:iCs/>
          <w:kern w:val="2"/>
          <w:sz w:val="24"/>
          <w:szCs w:val="24"/>
          <w14:ligatures w14:val="standardContextual"/>
        </w:rPr>
        <w:t>vitro</w:t>
      </w:r>
      <w:proofErr w:type="spellEnd"/>
      <w:r w:rsidRPr="00942679">
        <w:rPr>
          <w:rFonts w:ascii="Times New Roman" w:eastAsia="Calibri" w:hAnsi="Times New Roman" w:cs="Times New Roman"/>
          <w:i/>
          <w:iCs/>
          <w:kern w:val="2"/>
          <w:sz w:val="24"/>
          <w:szCs w:val="24"/>
          <w14:ligatures w14:val="standardContextual"/>
        </w:rPr>
        <w:t xml:space="preserve"> diagnostikos medicinos priemonių reglamento (2017/746/ES) nustatytus reikalavimus.*</w:t>
      </w:r>
    </w:p>
    <w:p w14:paraId="662FF0AC" w14:textId="77777777" w:rsidR="00942679" w:rsidRPr="00942679" w:rsidRDefault="00942679" w:rsidP="00942679">
      <w:pPr>
        <w:spacing w:after="0" w:line="278" w:lineRule="auto"/>
        <w:ind w:left="1440"/>
        <w:contextualSpacing/>
        <w:jc w:val="both"/>
        <w:rPr>
          <w:rFonts w:ascii="Times New Roman" w:eastAsia="Calibri" w:hAnsi="Times New Roman" w:cs="Times New Roman"/>
          <w:i/>
          <w:iCs/>
          <w:kern w:val="2"/>
          <w:sz w:val="24"/>
          <w:szCs w:val="24"/>
          <w14:ligatures w14:val="standardContextual"/>
        </w:rPr>
      </w:pPr>
      <w:r w:rsidRPr="00942679">
        <w:rPr>
          <w:rFonts w:ascii="Times New Roman" w:eastAsia="Calibri" w:hAnsi="Times New Roman" w:cs="Times New Roman"/>
          <w:kern w:val="2"/>
          <w:sz w:val="24"/>
          <w:szCs w:val="24"/>
          <w14:ligatures w14:val="standardContextual"/>
        </w:rPr>
        <w:t xml:space="preserve">Reikalavimas 2. </w:t>
      </w:r>
      <w:r w:rsidRPr="00942679">
        <w:rPr>
          <w:rFonts w:ascii="Times New Roman" w:eastAsia="Calibri" w:hAnsi="Times New Roman" w:cs="Times New Roman"/>
          <w:i/>
          <w:iCs/>
          <w:kern w:val="2"/>
          <w:sz w:val="24"/>
          <w:szCs w:val="24"/>
          <w14:ligatures w14:val="standardContextual"/>
        </w:rPr>
        <w:t>Kartu su pasiūlymu turi būti pateikiami šie dokumentai, pagrindžiantys atitiktį techniniams reikalavimams *:</w:t>
      </w:r>
    </w:p>
    <w:p w14:paraId="5830D1AC" w14:textId="77777777" w:rsidR="00942679" w:rsidRPr="00942679" w:rsidRDefault="00942679" w:rsidP="00942679">
      <w:pPr>
        <w:spacing w:after="0" w:line="278" w:lineRule="auto"/>
        <w:ind w:left="1440"/>
        <w:contextualSpacing/>
        <w:jc w:val="both"/>
        <w:rPr>
          <w:rFonts w:ascii="Times New Roman" w:eastAsia="Calibri" w:hAnsi="Times New Roman" w:cs="Times New Roman"/>
          <w:i/>
          <w:iCs/>
          <w:kern w:val="2"/>
          <w:sz w:val="24"/>
          <w:szCs w:val="24"/>
          <w14:ligatures w14:val="standardContextual"/>
        </w:rPr>
      </w:pPr>
      <w:r w:rsidRPr="00942679">
        <w:rPr>
          <w:rFonts w:ascii="Times New Roman" w:eastAsia="Calibri" w:hAnsi="Times New Roman" w:cs="Times New Roman"/>
          <w:i/>
          <w:iCs/>
          <w:kern w:val="2"/>
          <w:sz w:val="24"/>
          <w:szCs w:val="24"/>
          <w14:ligatures w14:val="standardContextual"/>
        </w:rPr>
        <w:t>1. siūlomos įrangos (integruotos analizės sistemos, mėginių paruošimo prietaisų ar jų sistemos ir programinės įrangos) naudojimo instrukcijos, kiti gamintojo parengti techniniai aprašai;</w:t>
      </w:r>
    </w:p>
    <w:p w14:paraId="63E88F7F" w14:textId="77777777" w:rsidR="00942679" w:rsidRPr="00942679" w:rsidRDefault="00942679" w:rsidP="00942679">
      <w:pPr>
        <w:spacing w:after="0" w:line="278" w:lineRule="auto"/>
        <w:ind w:left="1440"/>
        <w:contextualSpacing/>
        <w:jc w:val="both"/>
        <w:rPr>
          <w:rFonts w:ascii="Times New Roman" w:eastAsia="Calibri" w:hAnsi="Times New Roman" w:cs="Times New Roman"/>
          <w:i/>
          <w:iCs/>
          <w:kern w:val="2"/>
          <w:sz w:val="24"/>
          <w:szCs w:val="24"/>
          <w14:ligatures w14:val="standardContextual"/>
        </w:rPr>
      </w:pPr>
      <w:r w:rsidRPr="00942679">
        <w:rPr>
          <w:rFonts w:ascii="Times New Roman" w:eastAsia="Calibri" w:hAnsi="Times New Roman" w:cs="Times New Roman"/>
          <w:i/>
          <w:iCs/>
          <w:kern w:val="2"/>
          <w:sz w:val="24"/>
          <w:szCs w:val="24"/>
          <w14:ligatures w14:val="standardContextual"/>
        </w:rPr>
        <w:t>2. tyrimams atlikti naudojamų reagentų ir papildomų priemonių naudojimo instrukcijos.</w:t>
      </w:r>
    </w:p>
    <w:p w14:paraId="6BD5D712" w14:textId="77777777" w:rsidR="00942679" w:rsidRPr="00942679" w:rsidRDefault="00942679" w:rsidP="00942679">
      <w:pPr>
        <w:spacing w:after="0" w:line="278" w:lineRule="auto"/>
        <w:ind w:left="1440"/>
        <w:contextualSpacing/>
        <w:jc w:val="both"/>
        <w:rPr>
          <w:rFonts w:ascii="Times New Roman" w:eastAsia="Calibri" w:hAnsi="Times New Roman" w:cs="Times New Roman"/>
          <w:i/>
          <w:iCs/>
          <w:kern w:val="2"/>
          <w:sz w:val="24"/>
          <w:szCs w:val="24"/>
          <w14:ligatures w14:val="standardContextual"/>
        </w:rPr>
      </w:pPr>
      <w:r w:rsidRPr="00942679">
        <w:rPr>
          <w:rFonts w:ascii="Times New Roman" w:eastAsia="Calibri" w:hAnsi="Times New Roman" w:cs="Times New Roman"/>
          <w:kern w:val="2"/>
          <w:sz w:val="24"/>
          <w:szCs w:val="24"/>
          <w14:ligatures w14:val="standardContextual"/>
        </w:rPr>
        <w:t xml:space="preserve">Žvaigždutės (*) paaiškinimas: </w:t>
      </w:r>
      <w:r w:rsidRPr="00942679">
        <w:rPr>
          <w:rFonts w:ascii="Times New Roman" w:eastAsia="Calibri" w:hAnsi="Times New Roman" w:cs="Times New Roman"/>
          <w:i/>
          <w:iCs/>
          <w:kern w:val="2"/>
          <w:sz w:val="24"/>
          <w:szCs w:val="24"/>
          <w14:ligatures w14:val="standardContextual"/>
        </w:rPr>
        <w:t xml:space="preserve">* - Pateikiamos skaitmeninės dokumentų kopijos: </w:t>
      </w:r>
    </w:p>
    <w:p w14:paraId="05A8C8E0" w14:textId="77777777" w:rsidR="00942679" w:rsidRPr="00942679" w:rsidRDefault="00942679" w:rsidP="00942679">
      <w:pPr>
        <w:spacing w:after="0" w:line="278" w:lineRule="auto"/>
        <w:ind w:left="1440"/>
        <w:contextualSpacing/>
        <w:jc w:val="both"/>
        <w:rPr>
          <w:rFonts w:ascii="Times New Roman" w:eastAsia="Calibri" w:hAnsi="Times New Roman" w:cs="Times New Roman"/>
          <w:i/>
          <w:iCs/>
          <w:kern w:val="2"/>
          <w:sz w:val="24"/>
          <w:szCs w:val="24"/>
          <w14:ligatures w14:val="standardContextual"/>
        </w:rPr>
      </w:pPr>
      <w:r w:rsidRPr="00942679">
        <w:rPr>
          <w:rFonts w:ascii="Times New Roman" w:eastAsia="Calibri" w:hAnsi="Times New Roman" w:cs="Times New Roman"/>
          <w:i/>
          <w:iCs/>
          <w:kern w:val="2"/>
          <w:sz w:val="24"/>
          <w:szCs w:val="24"/>
          <w14:ligatures w14:val="standardContextual"/>
        </w:rPr>
        <w:t xml:space="preserve">(a) originalo kalba ir </w:t>
      </w:r>
    </w:p>
    <w:p w14:paraId="372EEC41" w14:textId="77777777" w:rsidR="00942679" w:rsidRPr="00942679" w:rsidRDefault="00942679" w:rsidP="00942679">
      <w:pPr>
        <w:spacing w:after="0" w:line="278" w:lineRule="auto"/>
        <w:ind w:left="1440"/>
        <w:contextualSpacing/>
        <w:jc w:val="both"/>
        <w:rPr>
          <w:rFonts w:ascii="Times New Roman" w:eastAsia="Calibri" w:hAnsi="Times New Roman" w:cs="Times New Roman"/>
          <w:i/>
          <w:iCs/>
          <w:kern w:val="2"/>
          <w:sz w:val="24"/>
          <w:szCs w:val="24"/>
          <w14:ligatures w14:val="standardContextual"/>
        </w:rPr>
      </w:pPr>
      <w:r w:rsidRPr="00942679">
        <w:rPr>
          <w:rFonts w:ascii="Times New Roman" w:eastAsia="Calibri" w:hAnsi="Times New Roman" w:cs="Times New Roman"/>
          <w:i/>
          <w:iCs/>
          <w:kern w:val="2"/>
          <w:sz w:val="24"/>
          <w:szCs w:val="24"/>
          <w14:ligatures w14:val="standardContextual"/>
        </w:rPr>
        <w:t xml:space="preserve">(b) vertimas į lietuvių kalbą, išskyrus atvejus, kai originalo kalba yra anglų – tokiu atveju vertimo į lietuvių kalbą pateikti nereikia. Dokumentams, pateiktiems kitomis kalbomis nei lietuvių ar anglų, privalomas vertimas į lietuvių kalbą. </w:t>
      </w:r>
    </w:p>
    <w:p w14:paraId="1E2A39E7" w14:textId="77777777" w:rsidR="00942679" w:rsidRPr="00942679" w:rsidRDefault="00942679" w:rsidP="00942679">
      <w:pPr>
        <w:spacing w:after="0" w:line="278" w:lineRule="auto"/>
        <w:ind w:left="1440"/>
        <w:contextualSpacing/>
        <w:jc w:val="both"/>
        <w:rPr>
          <w:rFonts w:ascii="Times New Roman" w:eastAsia="Calibri" w:hAnsi="Times New Roman" w:cs="Times New Roman"/>
          <w:i/>
          <w:iCs/>
          <w:kern w:val="2"/>
          <w:sz w:val="24"/>
          <w:szCs w:val="24"/>
          <w14:ligatures w14:val="standardContextual"/>
        </w:rPr>
      </w:pPr>
      <w:r w:rsidRPr="00942679">
        <w:rPr>
          <w:rFonts w:ascii="Times New Roman" w:eastAsia="Calibri" w:hAnsi="Times New Roman" w:cs="Times New Roman"/>
          <w:i/>
          <w:iCs/>
          <w:kern w:val="2"/>
          <w:sz w:val="24"/>
          <w:szCs w:val="24"/>
          <w14:ligatures w14:val="standardContextual"/>
        </w:rPr>
        <w:t>Perkančioji organizacija turi teisę paprašyti paaiškinimų ir, esant pagrįstoms abejonėms dėl vertimo tikslumo, pareikalauti patvirtinto vertimo.</w:t>
      </w:r>
    </w:p>
    <w:p w14:paraId="54FC26E9" w14:textId="77777777" w:rsidR="00942679" w:rsidRPr="00942679" w:rsidRDefault="00942679" w:rsidP="00942679">
      <w:pPr>
        <w:numPr>
          <w:ilvl w:val="1"/>
          <w:numId w:val="1"/>
        </w:numPr>
        <w:spacing w:after="0" w:line="278" w:lineRule="auto"/>
        <w:contextualSpacing/>
        <w:jc w:val="both"/>
        <w:rPr>
          <w:rFonts w:ascii="Times New Roman" w:eastAsia="Calibri" w:hAnsi="Times New Roman" w:cs="Times New Roman"/>
          <w:kern w:val="2"/>
          <w:sz w:val="24"/>
          <w:szCs w:val="24"/>
          <w14:ligatures w14:val="standardContextual"/>
        </w:rPr>
      </w:pPr>
      <w:r w:rsidRPr="00942679">
        <w:rPr>
          <w:rFonts w:ascii="Times New Roman" w:eastAsia="Calibri" w:hAnsi="Times New Roman" w:cs="Times New Roman"/>
          <w:kern w:val="2"/>
          <w:sz w:val="24"/>
          <w:szCs w:val="24"/>
          <w14:ligatures w14:val="standardContextual"/>
        </w:rPr>
        <w:t>Siekiant išvengti nesąžiningai žemesnės kainos pasiūlymų ir įnešti aiškumo, koreguojame reikalavimų 4 p. ir išdėstome jį taip:</w:t>
      </w:r>
    </w:p>
    <w:p w14:paraId="686DAA3C" w14:textId="77777777" w:rsidR="00942679" w:rsidRPr="00942679" w:rsidRDefault="00942679" w:rsidP="00942679">
      <w:pPr>
        <w:spacing w:after="0" w:line="278" w:lineRule="auto"/>
        <w:ind w:left="1440"/>
        <w:jc w:val="both"/>
        <w:rPr>
          <w:rFonts w:ascii="Times New Roman" w:eastAsia="Calibri" w:hAnsi="Times New Roman" w:cs="Times New Roman"/>
          <w:i/>
          <w:iCs/>
          <w:kern w:val="2"/>
          <w:sz w:val="24"/>
          <w:szCs w:val="24"/>
          <w14:ligatures w14:val="standardContextual"/>
        </w:rPr>
      </w:pPr>
      <w:r w:rsidRPr="00942679">
        <w:rPr>
          <w:rFonts w:ascii="Times New Roman" w:eastAsia="Calibri" w:hAnsi="Times New Roman" w:cs="Times New Roman"/>
          <w:i/>
          <w:iCs/>
          <w:kern w:val="2"/>
          <w:sz w:val="24"/>
          <w:szCs w:val="24"/>
          <w14:ligatures w14:val="standardContextual"/>
        </w:rPr>
        <w:t>Į siūlomą tyrimo įkainį turi būti įskaičiuoti visi kokybiškam tyrimų atlikimui ir pagal panaudą suteikiamos įrangos priežiūrai būtini reagentai ir kitos papildomos priemonės (</w:t>
      </w:r>
      <w:proofErr w:type="spellStart"/>
      <w:r w:rsidRPr="00942679">
        <w:rPr>
          <w:rFonts w:ascii="Times New Roman" w:eastAsia="Calibri" w:hAnsi="Times New Roman" w:cs="Times New Roman"/>
          <w:i/>
          <w:iCs/>
          <w:kern w:val="2"/>
          <w:sz w:val="24"/>
          <w:szCs w:val="24"/>
          <w14:ligatures w14:val="standardContextual"/>
        </w:rPr>
        <w:t>kalibrantai</w:t>
      </w:r>
      <w:proofErr w:type="spellEnd"/>
      <w:r w:rsidRPr="00942679">
        <w:rPr>
          <w:rFonts w:ascii="Times New Roman" w:eastAsia="Calibri" w:hAnsi="Times New Roman" w:cs="Times New Roman"/>
          <w:i/>
          <w:iCs/>
          <w:kern w:val="2"/>
          <w:sz w:val="24"/>
          <w:szCs w:val="24"/>
          <w14:ligatures w14:val="standardContextual"/>
        </w:rPr>
        <w:t xml:space="preserve">, kontrolinės medžiagos, tirpalai, valikliai, skiedikliai ir kiti reikmenys). Reagentų/priemonių turi būti pasiūlyta pakankamai numatytam tyrimų kiekiui, atsižvelgiant į reagentų/priemonių sąnaudas ir jų galiojimo laiką. Perkančioji </w:t>
      </w:r>
      <w:r w:rsidRPr="00942679">
        <w:rPr>
          <w:rFonts w:ascii="Times New Roman" w:eastAsia="Calibri" w:hAnsi="Times New Roman" w:cs="Times New Roman"/>
          <w:i/>
          <w:iCs/>
          <w:kern w:val="2"/>
          <w:sz w:val="24"/>
          <w:szCs w:val="24"/>
          <w14:ligatures w14:val="standardContextual"/>
        </w:rPr>
        <w:lastRenderedPageBreak/>
        <w:t xml:space="preserve">organizacija turi teisę paprašyti papildomos dokumentacijos sąnaudų skaičiavimams patikrinti, jei tokios informacijos nėra 2 p. reikalaujamoje dokumentacijoje. </w:t>
      </w:r>
    </w:p>
    <w:p w14:paraId="5228A7B9" w14:textId="77777777" w:rsidR="00942679" w:rsidRPr="00942679" w:rsidRDefault="00942679" w:rsidP="00942679">
      <w:pPr>
        <w:spacing w:after="0" w:line="278" w:lineRule="auto"/>
        <w:ind w:left="1440"/>
        <w:jc w:val="both"/>
        <w:rPr>
          <w:rFonts w:ascii="Times New Roman" w:eastAsia="Calibri" w:hAnsi="Times New Roman" w:cs="Times New Roman"/>
          <w:i/>
          <w:iCs/>
          <w:kern w:val="2"/>
          <w:sz w:val="24"/>
          <w:szCs w:val="24"/>
          <w14:ligatures w14:val="standardContextual"/>
        </w:rPr>
      </w:pPr>
      <w:r w:rsidRPr="00942679">
        <w:rPr>
          <w:rFonts w:ascii="Times New Roman" w:eastAsia="Calibri" w:hAnsi="Times New Roman" w:cs="Times New Roman"/>
          <w:i/>
          <w:iCs/>
          <w:kern w:val="2"/>
          <w:sz w:val="24"/>
          <w:szCs w:val="24"/>
          <w14:ligatures w14:val="standardContextual"/>
        </w:rPr>
        <w:t xml:space="preserve">Jeigu tiekėjo pasiūlyme akivaizdžiai neįtrauktos būtinos priemonės ar jų kiekis yra akivaizdžiai nepakankamas numatytam tyrimų kiekiui, pasiūlymas gali būti laikomas neatitinkančiu techninės specifikacijos reikalavimų ir atmestas pagal VPĮ nuostatas. </w:t>
      </w:r>
    </w:p>
    <w:p w14:paraId="7CB73B92" w14:textId="77777777" w:rsidR="00942679" w:rsidRPr="00942679" w:rsidRDefault="00942679" w:rsidP="00942679">
      <w:pPr>
        <w:spacing w:after="0" w:line="278" w:lineRule="auto"/>
        <w:ind w:left="1440"/>
        <w:jc w:val="both"/>
        <w:rPr>
          <w:rFonts w:ascii="Times New Roman" w:eastAsia="Calibri" w:hAnsi="Times New Roman" w:cs="Times New Roman"/>
          <w:kern w:val="2"/>
          <w:sz w:val="24"/>
          <w:szCs w:val="24"/>
          <w14:ligatures w14:val="standardContextual"/>
        </w:rPr>
      </w:pPr>
      <w:r w:rsidRPr="00942679">
        <w:rPr>
          <w:rFonts w:ascii="Times New Roman" w:eastAsia="Calibri" w:hAnsi="Times New Roman" w:cs="Times New Roman"/>
          <w:i/>
          <w:iCs/>
          <w:kern w:val="2"/>
          <w:sz w:val="24"/>
          <w:szCs w:val="24"/>
          <w14:ligatures w14:val="standardContextual"/>
        </w:rPr>
        <w:t>Jeigu sutarties vykdymo metu paaiškėja, kad numatytų priemonių kiekis nepakankamas, tiekėjas trūkstamas priemones privalo tiekti neatlygintinai.</w:t>
      </w:r>
    </w:p>
    <w:p w14:paraId="1C75484D" w14:textId="77777777" w:rsidR="00942679" w:rsidRPr="00942679" w:rsidRDefault="00942679" w:rsidP="00942679">
      <w:pPr>
        <w:spacing w:after="0" w:line="278" w:lineRule="auto"/>
        <w:jc w:val="both"/>
        <w:rPr>
          <w:rFonts w:ascii="Times New Roman" w:eastAsia="Calibri" w:hAnsi="Times New Roman" w:cs="Times New Roman"/>
          <w:kern w:val="2"/>
          <w:sz w:val="24"/>
          <w:szCs w:val="24"/>
          <w14:ligatures w14:val="standardContextual"/>
        </w:rPr>
      </w:pPr>
    </w:p>
    <w:p w14:paraId="5A6379FA" w14:textId="77777777" w:rsidR="00942679" w:rsidRPr="00942679" w:rsidRDefault="00942679" w:rsidP="00942679">
      <w:pPr>
        <w:numPr>
          <w:ilvl w:val="0"/>
          <w:numId w:val="1"/>
        </w:numPr>
        <w:spacing w:after="0" w:line="278" w:lineRule="auto"/>
        <w:contextualSpacing/>
        <w:jc w:val="both"/>
        <w:rPr>
          <w:rFonts w:ascii="Times New Roman" w:eastAsia="Calibri" w:hAnsi="Times New Roman" w:cs="Times New Roman"/>
          <w:b/>
          <w:bCs/>
          <w:kern w:val="2"/>
          <w:sz w:val="24"/>
          <w:szCs w:val="24"/>
          <w14:ligatures w14:val="standardContextual"/>
        </w:rPr>
      </w:pPr>
      <w:r w:rsidRPr="00942679">
        <w:rPr>
          <w:rFonts w:ascii="Times New Roman" w:eastAsia="Calibri" w:hAnsi="Times New Roman" w:cs="Times New Roman"/>
          <w:b/>
          <w:bCs/>
          <w:kern w:val="2"/>
          <w:sz w:val="24"/>
          <w:szCs w:val="24"/>
          <w14:ligatures w14:val="standardContextual"/>
        </w:rPr>
        <w:t>Privalomi techniniai reikalavimai įrangai:</w:t>
      </w:r>
    </w:p>
    <w:p w14:paraId="354B5B04" w14:textId="77777777" w:rsidR="00942679" w:rsidRPr="00942679" w:rsidRDefault="00942679" w:rsidP="00942679">
      <w:pPr>
        <w:numPr>
          <w:ilvl w:val="1"/>
          <w:numId w:val="1"/>
        </w:numPr>
        <w:spacing w:after="0" w:line="278" w:lineRule="auto"/>
        <w:contextualSpacing/>
        <w:jc w:val="both"/>
        <w:rPr>
          <w:rFonts w:ascii="Times New Roman" w:eastAsia="Calibri" w:hAnsi="Times New Roman" w:cs="Times New Roman"/>
          <w:kern w:val="2"/>
          <w:sz w:val="24"/>
          <w:szCs w:val="24"/>
          <w14:ligatures w14:val="standardContextual"/>
        </w:rPr>
      </w:pPr>
      <w:r w:rsidRPr="00942679">
        <w:rPr>
          <w:rFonts w:ascii="Times New Roman" w:eastAsia="Calibri" w:hAnsi="Times New Roman" w:cs="Times New Roman"/>
          <w:kern w:val="2"/>
          <w:sz w:val="24"/>
          <w:szCs w:val="24"/>
          <w14:ligatures w14:val="standardContextual"/>
        </w:rPr>
        <w:t>Atsižvelgdami į tiekėjo siūlymą nereikalauti dokumentų vertimo į lietuvių kalbą koreguojame lentelės ketvirtojo stulpelio pavadinimą į:</w:t>
      </w:r>
    </w:p>
    <w:p w14:paraId="26EF7136" w14:textId="77777777" w:rsidR="00942679" w:rsidRPr="00942679" w:rsidRDefault="00942679" w:rsidP="00942679">
      <w:pPr>
        <w:spacing w:after="0" w:line="278" w:lineRule="auto"/>
        <w:ind w:left="1440"/>
        <w:contextualSpacing/>
        <w:jc w:val="both"/>
        <w:rPr>
          <w:rFonts w:ascii="Times New Roman" w:eastAsia="Calibri" w:hAnsi="Times New Roman" w:cs="Times New Roman"/>
          <w:i/>
          <w:iCs/>
          <w:kern w:val="2"/>
          <w:sz w:val="24"/>
          <w:szCs w:val="24"/>
          <w14:ligatures w14:val="standardContextual"/>
        </w:rPr>
      </w:pPr>
      <w:r w:rsidRPr="00942679">
        <w:rPr>
          <w:rFonts w:ascii="Times New Roman" w:eastAsia="Calibri" w:hAnsi="Times New Roman" w:cs="Times New Roman"/>
          <w:i/>
          <w:iCs/>
          <w:kern w:val="2"/>
          <w:sz w:val="24"/>
          <w:szCs w:val="24"/>
          <w14:ligatures w14:val="standardContextual"/>
        </w:rPr>
        <w:t>Nuoroda į  gamintojo dokumento (katalogo /  bukleto / brošiūros / instrukcijos) puslapį, kuriame yra atžyma apie siūlomos įrangos atitikimą reikalavimui (privaloma užpildyti)**</w:t>
      </w:r>
    </w:p>
    <w:p w14:paraId="4AD6E667" w14:textId="77777777" w:rsidR="00942679" w:rsidRPr="00942679" w:rsidRDefault="00942679" w:rsidP="00942679">
      <w:pPr>
        <w:numPr>
          <w:ilvl w:val="1"/>
          <w:numId w:val="1"/>
        </w:numPr>
        <w:spacing w:after="0" w:line="278" w:lineRule="auto"/>
        <w:contextualSpacing/>
        <w:jc w:val="both"/>
        <w:rPr>
          <w:rFonts w:ascii="Times New Roman" w:eastAsia="Calibri" w:hAnsi="Times New Roman" w:cs="Times New Roman"/>
          <w:kern w:val="2"/>
          <w:sz w:val="24"/>
          <w:szCs w:val="24"/>
          <w14:ligatures w14:val="standardContextual"/>
        </w:rPr>
      </w:pPr>
      <w:r w:rsidRPr="00942679">
        <w:rPr>
          <w:rFonts w:ascii="Times New Roman" w:eastAsia="Calibri" w:hAnsi="Times New Roman" w:cs="Times New Roman"/>
          <w:kern w:val="2"/>
          <w:sz w:val="24"/>
          <w:szCs w:val="24"/>
          <w14:ligatures w14:val="standardContextual"/>
        </w:rPr>
        <w:t>Koreguojame reikalavimų 5 p. ir išdėstome jį taip:</w:t>
      </w:r>
    </w:p>
    <w:p w14:paraId="3151E9B1" w14:textId="77777777" w:rsidR="00942679" w:rsidRPr="00942679" w:rsidRDefault="00942679" w:rsidP="00942679">
      <w:pPr>
        <w:spacing w:after="0" w:line="278" w:lineRule="auto"/>
        <w:ind w:left="1440"/>
        <w:contextualSpacing/>
        <w:jc w:val="both"/>
        <w:rPr>
          <w:rFonts w:ascii="Times New Roman" w:eastAsia="Calibri" w:hAnsi="Times New Roman" w:cs="Times New Roman"/>
          <w:i/>
          <w:iCs/>
          <w:kern w:val="2"/>
          <w:sz w:val="24"/>
          <w:szCs w:val="24"/>
          <w14:ligatures w14:val="standardContextual"/>
        </w:rPr>
      </w:pPr>
      <w:r w:rsidRPr="00942679">
        <w:rPr>
          <w:rFonts w:ascii="Times New Roman" w:eastAsia="Calibri" w:hAnsi="Times New Roman" w:cs="Times New Roman"/>
          <w:i/>
          <w:iCs/>
          <w:kern w:val="2"/>
          <w:sz w:val="24"/>
          <w:szCs w:val="24"/>
          <w14:ligatures w14:val="standardContextual"/>
        </w:rPr>
        <w:t>Analizatoriai komplektuojami su kompiuteriu ir programine įranga, užtikrinančia įrangos veikimą arba kompiuteris yra integruotas į pačius analizatorius. (papildomas BVPŽ kodas 30211200-3 Pagrindinė techninė kompiuterio įranga)</w:t>
      </w:r>
    </w:p>
    <w:p w14:paraId="2E7EF0D6" w14:textId="77777777" w:rsidR="00942679" w:rsidRPr="00942679" w:rsidRDefault="00942679" w:rsidP="00942679">
      <w:pPr>
        <w:numPr>
          <w:ilvl w:val="1"/>
          <w:numId w:val="1"/>
        </w:numPr>
        <w:spacing w:after="0" w:line="278" w:lineRule="auto"/>
        <w:contextualSpacing/>
        <w:jc w:val="both"/>
        <w:rPr>
          <w:rFonts w:ascii="Times New Roman" w:eastAsia="Calibri" w:hAnsi="Times New Roman" w:cs="Times New Roman"/>
          <w:i/>
          <w:iCs/>
          <w:kern w:val="2"/>
          <w:sz w:val="24"/>
          <w:szCs w:val="24"/>
          <w14:ligatures w14:val="standardContextual"/>
        </w:rPr>
      </w:pPr>
      <w:r w:rsidRPr="00942679">
        <w:rPr>
          <w:rFonts w:ascii="Times New Roman" w:eastAsia="Calibri" w:hAnsi="Times New Roman" w:cs="Times New Roman"/>
          <w:kern w:val="2"/>
          <w:sz w:val="24"/>
          <w:szCs w:val="24"/>
          <w14:ligatures w14:val="standardContextual"/>
        </w:rPr>
        <w:t>Atsižvelgdami į tiekėjo siūlymą nereikalauti dokumentų vertimo į lietuvių kalbą koreguojame lentelės žvaigždučių (* ir **) aiškinamąją pastabą ir išdėstome ją taip:</w:t>
      </w:r>
    </w:p>
    <w:p w14:paraId="56EA0ACC" w14:textId="77777777" w:rsidR="00942679" w:rsidRPr="00942679" w:rsidRDefault="00942679" w:rsidP="00942679">
      <w:pPr>
        <w:spacing w:after="0" w:line="278" w:lineRule="auto"/>
        <w:ind w:left="1440"/>
        <w:contextualSpacing/>
        <w:jc w:val="both"/>
        <w:rPr>
          <w:rFonts w:ascii="Times New Roman" w:eastAsia="Calibri" w:hAnsi="Times New Roman" w:cs="Times New Roman"/>
          <w:i/>
          <w:iCs/>
          <w:kern w:val="2"/>
          <w:sz w:val="24"/>
          <w:szCs w:val="24"/>
          <w14:ligatures w14:val="standardContextual"/>
        </w:rPr>
      </w:pPr>
      <w:r w:rsidRPr="00942679">
        <w:rPr>
          <w:rFonts w:ascii="Times New Roman" w:eastAsia="Calibri" w:hAnsi="Times New Roman" w:cs="Times New Roman"/>
          <w:i/>
          <w:iCs/>
          <w:kern w:val="2"/>
          <w:sz w:val="24"/>
          <w:szCs w:val="24"/>
          <w14:ligatures w14:val="standardContextual"/>
        </w:rPr>
        <w:t xml:space="preserve">* - Pildant atitikimo techniniams </w:t>
      </w:r>
      <w:proofErr w:type="spellStart"/>
      <w:r w:rsidRPr="00942679">
        <w:rPr>
          <w:rFonts w:ascii="Times New Roman" w:eastAsia="Calibri" w:hAnsi="Times New Roman" w:cs="Times New Roman"/>
          <w:i/>
          <w:iCs/>
          <w:kern w:val="2"/>
          <w:sz w:val="24"/>
          <w:szCs w:val="24"/>
          <w14:ligatures w14:val="standardContextual"/>
        </w:rPr>
        <w:t>reikalavimamas</w:t>
      </w:r>
      <w:proofErr w:type="spellEnd"/>
      <w:r w:rsidRPr="00942679">
        <w:rPr>
          <w:rFonts w:ascii="Times New Roman" w:eastAsia="Calibri" w:hAnsi="Times New Roman" w:cs="Times New Roman"/>
          <w:i/>
          <w:iCs/>
          <w:kern w:val="2"/>
          <w:sz w:val="24"/>
          <w:szCs w:val="24"/>
          <w14:ligatures w14:val="standardContextual"/>
        </w:rPr>
        <w:t xml:space="preserve"> langelius, juos privaloma užpildyti.</w:t>
      </w:r>
    </w:p>
    <w:p w14:paraId="6BAD11C4" w14:textId="77777777" w:rsidR="00942679" w:rsidRPr="00942679" w:rsidRDefault="00942679" w:rsidP="00942679">
      <w:pPr>
        <w:spacing w:after="0" w:line="278" w:lineRule="auto"/>
        <w:ind w:left="1440"/>
        <w:contextualSpacing/>
        <w:jc w:val="both"/>
        <w:rPr>
          <w:rFonts w:ascii="Times New Roman" w:eastAsia="Calibri" w:hAnsi="Times New Roman" w:cs="Times New Roman"/>
          <w:i/>
          <w:iCs/>
          <w:kern w:val="2"/>
          <w:sz w:val="24"/>
          <w:szCs w:val="24"/>
          <w14:ligatures w14:val="standardContextual"/>
        </w:rPr>
      </w:pPr>
      <w:r w:rsidRPr="00942679">
        <w:rPr>
          <w:rFonts w:ascii="Times New Roman" w:eastAsia="Calibri" w:hAnsi="Times New Roman" w:cs="Times New Roman"/>
          <w:i/>
          <w:iCs/>
          <w:kern w:val="2"/>
          <w:sz w:val="24"/>
          <w:szCs w:val="24"/>
          <w14:ligatures w14:val="standardContextual"/>
        </w:rPr>
        <w:t>** - Pateikiant siūlomos įrangos atitikimą techniniams reikalavimams pagal konkrečią reikalaujamo parametro reikšmę, privaloma nurodyti:</w:t>
      </w:r>
    </w:p>
    <w:p w14:paraId="698F8E5A" w14:textId="77777777" w:rsidR="00942679" w:rsidRPr="00942679" w:rsidRDefault="00942679" w:rsidP="00942679">
      <w:pPr>
        <w:spacing w:after="0" w:line="278" w:lineRule="auto"/>
        <w:ind w:left="1440"/>
        <w:contextualSpacing/>
        <w:jc w:val="both"/>
        <w:rPr>
          <w:rFonts w:ascii="Times New Roman" w:eastAsia="Calibri" w:hAnsi="Times New Roman" w:cs="Times New Roman"/>
          <w:i/>
          <w:iCs/>
          <w:kern w:val="2"/>
          <w:sz w:val="24"/>
          <w:szCs w:val="24"/>
          <w14:ligatures w14:val="standardContextual"/>
        </w:rPr>
      </w:pPr>
      <w:r w:rsidRPr="00942679">
        <w:rPr>
          <w:rFonts w:ascii="Times New Roman" w:eastAsia="Calibri" w:hAnsi="Times New Roman" w:cs="Times New Roman"/>
          <w:i/>
          <w:iCs/>
          <w:kern w:val="2"/>
          <w:sz w:val="24"/>
          <w:szCs w:val="24"/>
          <w14:ligatures w14:val="standardContextual"/>
        </w:rPr>
        <w:t>1. katalogo / bukleto / brošiūros / aprašymo  puslapio Nr.;</w:t>
      </w:r>
    </w:p>
    <w:p w14:paraId="4355002A" w14:textId="77777777" w:rsidR="00942679" w:rsidRPr="00942679" w:rsidRDefault="00942679" w:rsidP="00942679">
      <w:pPr>
        <w:spacing w:after="0" w:line="278" w:lineRule="auto"/>
        <w:ind w:left="1440"/>
        <w:contextualSpacing/>
        <w:jc w:val="both"/>
        <w:rPr>
          <w:rFonts w:ascii="Times New Roman" w:eastAsia="Calibri" w:hAnsi="Times New Roman" w:cs="Times New Roman"/>
          <w:i/>
          <w:iCs/>
          <w:kern w:val="2"/>
          <w:sz w:val="24"/>
          <w:szCs w:val="24"/>
          <w14:ligatures w14:val="standardContextual"/>
        </w:rPr>
      </w:pPr>
      <w:r w:rsidRPr="00942679">
        <w:rPr>
          <w:rFonts w:ascii="Times New Roman" w:eastAsia="Calibri" w:hAnsi="Times New Roman" w:cs="Times New Roman"/>
          <w:i/>
          <w:iCs/>
          <w:kern w:val="2"/>
          <w:sz w:val="24"/>
          <w:szCs w:val="24"/>
          <w14:ligatures w14:val="standardContextual"/>
        </w:rPr>
        <w:t>2. dokumento puslapyje pažymėti  grafiškai nurodyti (</w:t>
      </w:r>
      <w:proofErr w:type="spellStart"/>
      <w:r w:rsidRPr="00942679">
        <w:rPr>
          <w:rFonts w:ascii="Times New Roman" w:eastAsia="Calibri" w:hAnsi="Times New Roman" w:cs="Times New Roman"/>
          <w:i/>
          <w:iCs/>
          <w:kern w:val="2"/>
          <w:sz w:val="24"/>
          <w:szCs w:val="24"/>
          <w14:ligatures w14:val="standardContextual"/>
        </w:rPr>
        <w:t>t.y</w:t>
      </w:r>
      <w:proofErr w:type="spellEnd"/>
      <w:r w:rsidRPr="00942679">
        <w:rPr>
          <w:rFonts w:ascii="Times New Roman" w:eastAsia="Calibri" w:hAnsi="Times New Roman" w:cs="Times New Roman"/>
          <w:i/>
          <w:iCs/>
          <w:kern w:val="2"/>
          <w:sz w:val="24"/>
          <w:szCs w:val="24"/>
          <w14:ligatures w14:val="standardContextual"/>
        </w:rPr>
        <w:t>. pastebimai pažymėti – spalvotai ženklinti, ir / ar nurodyti rodyklėmis, ir / ar pabraukti) konkrečias teikiamų dokumentų vietas, kur aprašomos reikalaujamų techninių charakteristikų reikšmės, bei įrašyti, kurį techninės specifikacijos reikalaujamo techninio parametro punktą  jos atitinka.</w:t>
      </w:r>
    </w:p>
    <w:p w14:paraId="2EF4338F" w14:textId="77777777" w:rsidR="00942679" w:rsidRPr="00942679" w:rsidRDefault="00942679" w:rsidP="00942679">
      <w:pPr>
        <w:numPr>
          <w:ilvl w:val="1"/>
          <w:numId w:val="1"/>
        </w:numPr>
        <w:spacing w:after="0" w:line="278" w:lineRule="auto"/>
        <w:contextualSpacing/>
        <w:jc w:val="both"/>
        <w:rPr>
          <w:rFonts w:ascii="Times New Roman" w:eastAsia="Calibri" w:hAnsi="Times New Roman" w:cs="Times New Roman"/>
          <w:i/>
          <w:iCs/>
          <w:kern w:val="2"/>
          <w:sz w:val="24"/>
          <w:szCs w:val="24"/>
          <w14:ligatures w14:val="standardContextual"/>
        </w:rPr>
      </w:pPr>
      <w:r w:rsidRPr="00942679">
        <w:rPr>
          <w:rFonts w:ascii="Times New Roman" w:eastAsia="Calibri" w:hAnsi="Times New Roman" w:cs="Times New Roman"/>
          <w:kern w:val="2"/>
          <w:sz w:val="24"/>
          <w:szCs w:val="24"/>
          <w14:ligatures w14:val="standardContextual"/>
        </w:rPr>
        <w:t>Siekiant įnešti aiškumo dėl įrangos integracijos su LIS kaštų</w:t>
      </w:r>
    </w:p>
    <w:p w14:paraId="696AC8CB" w14:textId="77777777" w:rsidR="00942679" w:rsidRPr="00942679" w:rsidRDefault="00942679" w:rsidP="00942679">
      <w:pPr>
        <w:spacing w:after="0" w:line="278" w:lineRule="auto"/>
        <w:ind w:left="1440"/>
        <w:contextualSpacing/>
        <w:jc w:val="both"/>
        <w:rPr>
          <w:rFonts w:ascii="Times New Roman" w:eastAsia="Calibri" w:hAnsi="Times New Roman" w:cs="Times New Roman"/>
          <w:i/>
          <w:iCs/>
          <w:kern w:val="2"/>
          <w:sz w:val="24"/>
          <w:szCs w:val="24"/>
          <w14:ligatures w14:val="standardContextual"/>
        </w:rPr>
      </w:pPr>
      <w:r w:rsidRPr="00942679">
        <w:rPr>
          <w:rFonts w:ascii="Times New Roman" w:eastAsia="Calibri" w:hAnsi="Times New Roman" w:cs="Times New Roman"/>
          <w:kern w:val="2"/>
          <w:sz w:val="24"/>
          <w:szCs w:val="24"/>
          <w14:ligatures w14:val="standardContextual"/>
        </w:rPr>
        <w:t>koreguojame lentelės pastabos „Bendrieji reikalavimai“ 1 p. ir išdėstome jį taip:</w:t>
      </w:r>
    </w:p>
    <w:p w14:paraId="40A5F767" w14:textId="77777777" w:rsidR="00942679" w:rsidRPr="00942679" w:rsidRDefault="00942679" w:rsidP="00942679">
      <w:pPr>
        <w:spacing w:after="0" w:line="278" w:lineRule="auto"/>
        <w:ind w:left="1440"/>
        <w:contextualSpacing/>
        <w:jc w:val="both"/>
        <w:rPr>
          <w:rFonts w:ascii="Times New Roman" w:eastAsia="Calibri" w:hAnsi="Times New Roman" w:cs="Times New Roman"/>
          <w:i/>
          <w:iCs/>
          <w:kern w:val="2"/>
          <w:sz w:val="24"/>
          <w:szCs w:val="24"/>
          <w14:ligatures w14:val="standardContextual"/>
        </w:rPr>
      </w:pPr>
      <w:r w:rsidRPr="00942679">
        <w:rPr>
          <w:rFonts w:ascii="Times New Roman" w:eastAsia="Calibri" w:hAnsi="Times New Roman" w:cs="Times New Roman"/>
          <w:i/>
          <w:iCs/>
          <w:kern w:val="2"/>
          <w:sz w:val="24"/>
          <w:szCs w:val="24"/>
          <w14:ligatures w14:val="standardContextual"/>
        </w:rPr>
        <w:t xml:space="preserve">1. Analizatorius (jo programinė įranga) diegimo metu bus </w:t>
      </w:r>
      <w:proofErr w:type="spellStart"/>
      <w:r w:rsidRPr="00942679">
        <w:rPr>
          <w:rFonts w:ascii="Times New Roman" w:eastAsia="Calibri" w:hAnsi="Times New Roman" w:cs="Times New Roman"/>
          <w:i/>
          <w:iCs/>
          <w:kern w:val="2"/>
          <w:sz w:val="24"/>
          <w:szCs w:val="24"/>
          <w14:ligatures w14:val="standardContextual"/>
        </w:rPr>
        <w:t>inegruojama</w:t>
      </w:r>
      <w:proofErr w:type="spellEnd"/>
      <w:r w:rsidRPr="00942679">
        <w:rPr>
          <w:rFonts w:ascii="Times New Roman" w:eastAsia="Calibri" w:hAnsi="Times New Roman" w:cs="Times New Roman"/>
          <w:i/>
          <w:iCs/>
          <w:kern w:val="2"/>
          <w:sz w:val="24"/>
          <w:szCs w:val="24"/>
          <w14:ligatures w14:val="standardContextual"/>
        </w:rPr>
        <w:t xml:space="preserve"> į LIS (laboratorija turi UAB "</w:t>
      </w:r>
      <w:proofErr w:type="spellStart"/>
      <w:r w:rsidRPr="00942679">
        <w:rPr>
          <w:rFonts w:ascii="Times New Roman" w:eastAsia="Calibri" w:hAnsi="Times New Roman" w:cs="Times New Roman"/>
          <w:i/>
          <w:iCs/>
          <w:kern w:val="2"/>
          <w:sz w:val="24"/>
          <w:szCs w:val="24"/>
          <w14:ligatures w14:val="standardContextual"/>
        </w:rPr>
        <w:t>Rivosana</w:t>
      </w:r>
      <w:proofErr w:type="spellEnd"/>
      <w:r w:rsidRPr="00942679">
        <w:rPr>
          <w:rFonts w:ascii="Times New Roman" w:eastAsia="Calibri" w:hAnsi="Times New Roman" w:cs="Times New Roman"/>
          <w:i/>
          <w:iCs/>
          <w:kern w:val="2"/>
          <w:sz w:val="24"/>
          <w:szCs w:val="24"/>
          <w14:ligatures w14:val="standardContextual"/>
        </w:rPr>
        <w:t>" LIS licenciją). Laimėjimo atveju tiekėjas įsipareigoja suteikti visą reikiamą su analizatoriumi susijusią programinę įrangą (tvarkykles, duomenų perdavimo sąsajos protokolus) sėkmingam analizatoriaus  (jo programinės įrangos) integravimui į LIS. Perkančioji organizacija prisiima tik su UAB "</w:t>
      </w:r>
      <w:proofErr w:type="spellStart"/>
      <w:r w:rsidRPr="00942679">
        <w:rPr>
          <w:rFonts w:ascii="Times New Roman" w:eastAsia="Calibri" w:hAnsi="Times New Roman" w:cs="Times New Roman"/>
          <w:i/>
          <w:iCs/>
          <w:kern w:val="2"/>
          <w:sz w:val="24"/>
          <w:szCs w:val="24"/>
          <w14:ligatures w14:val="standardContextual"/>
        </w:rPr>
        <w:t>Rivosana</w:t>
      </w:r>
      <w:proofErr w:type="spellEnd"/>
      <w:r w:rsidRPr="00942679">
        <w:rPr>
          <w:rFonts w:ascii="Times New Roman" w:eastAsia="Calibri" w:hAnsi="Times New Roman" w:cs="Times New Roman"/>
          <w:i/>
          <w:iCs/>
          <w:kern w:val="2"/>
          <w:sz w:val="24"/>
          <w:szCs w:val="24"/>
          <w14:ligatures w14:val="standardContextual"/>
        </w:rPr>
        <w:t>" susijusias integravimo išlaidas. (papildomas BVPŽ kodas 48900000-7 Įvairūs programinės įrangos paketai ir kompiuterių sistemos)</w:t>
      </w:r>
    </w:p>
    <w:p w14:paraId="3A10F439" w14:textId="77777777" w:rsidR="00942679" w:rsidRPr="00942679" w:rsidRDefault="00942679" w:rsidP="00942679">
      <w:pPr>
        <w:spacing w:after="0" w:line="278" w:lineRule="auto"/>
        <w:ind w:left="1440"/>
        <w:contextualSpacing/>
        <w:jc w:val="both"/>
        <w:rPr>
          <w:rFonts w:ascii="Times New Roman" w:eastAsia="Calibri" w:hAnsi="Times New Roman" w:cs="Times New Roman"/>
          <w:i/>
          <w:iCs/>
          <w:kern w:val="2"/>
          <w:sz w:val="24"/>
          <w:szCs w:val="24"/>
          <w14:ligatures w14:val="standardContextual"/>
        </w:rPr>
      </w:pPr>
    </w:p>
    <w:p w14:paraId="37760553" w14:textId="77777777" w:rsidR="00942679" w:rsidRPr="00942679" w:rsidRDefault="00942679" w:rsidP="00942679">
      <w:pPr>
        <w:numPr>
          <w:ilvl w:val="0"/>
          <w:numId w:val="1"/>
        </w:numPr>
        <w:spacing w:after="0" w:line="278" w:lineRule="auto"/>
        <w:contextualSpacing/>
        <w:jc w:val="both"/>
        <w:rPr>
          <w:rFonts w:ascii="Times New Roman" w:eastAsia="Calibri" w:hAnsi="Times New Roman" w:cs="Times New Roman"/>
          <w:b/>
          <w:bCs/>
          <w:kern w:val="2"/>
          <w:sz w:val="24"/>
          <w:szCs w:val="24"/>
          <w14:ligatures w14:val="standardContextual"/>
        </w:rPr>
      </w:pPr>
      <w:r w:rsidRPr="00942679">
        <w:rPr>
          <w:rFonts w:ascii="Times New Roman" w:eastAsia="Calibri" w:hAnsi="Times New Roman" w:cs="Times New Roman"/>
          <w:b/>
          <w:bCs/>
          <w:kern w:val="2"/>
          <w:sz w:val="24"/>
          <w:szCs w:val="24"/>
          <w14:ligatures w14:val="standardContextual"/>
        </w:rPr>
        <w:t>Ekonomiškai naudingiausio pasiūlymo vertinimo kriterijus: Analizatorių techninės charakteristikos ir metodiniai reikalavimai (T):</w:t>
      </w:r>
    </w:p>
    <w:p w14:paraId="45B71A18" w14:textId="77777777" w:rsidR="00942679" w:rsidRPr="00942679" w:rsidRDefault="00942679" w:rsidP="00942679">
      <w:pPr>
        <w:numPr>
          <w:ilvl w:val="1"/>
          <w:numId w:val="1"/>
        </w:numPr>
        <w:spacing w:after="0" w:line="278" w:lineRule="auto"/>
        <w:contextualSpacing/>
        <w:jc w:val="both"/>
        <w:rPr>
          <w:rFonts w:ascii="Times New Roman" w:eastAsia="Calibri" w:hAnsi="Times New Roman" w:cs="Times New Roman"/>
          <w:i/>
          <w:iCs/>
          <w:kern w:val="2"/>
          <w:sz w:val="24"/>
          <w:szCs w:val="24"/>
          <w14:ligatures w14:val="standardContextual"/>
        </w:rPr>
      </w:pPr>
      <w:r w:rsidRPr="00942679">
        <w:rPr>
          <w:rFonts w:ascii="Times New Roman" w:eastAsia="Calibri" w:hAnsi="Times New Roman" w:cs="Times New Roman"/>
          <w:kern w:val="2"/>
          <w:sz w:val="24"/>
          <w:szCs w:val="24"/>
          <w14:ligatures w14:val="standardContextual"/>
        </w:rPr>
        <w:t>Prašymo naikinti ekonomiškai naudingiausio pasiūlymo vertinimo kriterijų C7 netenkiname. Vidaus kokybės kontrolės (VKK) duomenys, kurie yra siunčiami iš analizatorių, yra saugomi LIS, kur yra apdorojami centralizuotai ir yra prieinami tik laboratorijos vadovybei. Ekonomiškai naudingas kriterijus pasirinktas siekiant užtikrinti nutolusių padalinių greitą ir pagal kompetencijas nepriklausomą VKK rezultatų stebėseną ir sprendimų priėmimą, kai to reikia, darbo vietoje realiuoju laiku.</w:t>
      </w:r>
    </w:p>
    <w:p w14:paraId="6D10E2C7" w14:textId="3BD8EFCB" w:rsidR="00942679" w:rsidRDefault="00942679"/>
    <w:p w14:paraId="0C741032" w14:textId="77777777" w:rsidR="00942679" w:rsidRDefault="00942679"/>
    <w:sectPr w:rsidR="00942679" w:rsidSect="009C15E3">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33510"/>
    <w:multiLevelType w:val="hybridMultilevel"/>
    <w:tmpl w:val="39D8875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762"/>
    <w:rsid w:val="000965AF"/>
    <w:rsid w:val="000C52F4"/>
    <w:rsid w:val="00942679"/>
    <w:rsid w:val="00951C72"/>
    <w:rsid w:val="009C15E3"/>
    <w:rsid w:val="00C627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97191"/>
  <w15:chartTrackingRefBased/>
  <w15:docId w15:val="{3AE15A8E-082E-4552-B8D0-65024722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6112</Words>
  <Characters>3484</Characters>
  <Application>Microsoft Office Word</Application>
  <DocSecurity>0</DocSecurity>
  <Lines>29</Lines>
  <Paragraphs>19</Paragraphs>
  <ScaleCrop>false</ScaleCrop>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Kuzmickienė</dc:creator>
  <cp:keywords/>
  <dc:description/>
  <cp:lastModifiedBy>Asta Kuzmickienė</cp:lastModifiedBy>
  <cp:revision>3</cp:revision>
  <dcterms:created xsi:type="dcterms:W3CDTF">2025-10-13T12:48:00Z</dcterms:created>
  <dcterms:modified xsi:type="dcterms:W3CDTF">2025-10-13T12:53:00Z</dcterms:modified>
</cp:coreProperties>
</file>