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E7" w:rsidRDefault="00FF17E7" w:rsidP="00FF17E7">
      <w:pPr>
        <w:spacing w:after="0" w:line="240" w:lineRule="auto"/>
        <w:jc w:val="right"/>
        <w:rPr>
          <w:szCs w:val="24"/>
        </w:rPr>
      </w:pPr>
    </w:p>
    <w:p w:rsidR="00FF17E7" w:rsidRDefault="00FF17E7" w:rsidP="00FF17E7">
      <w:pPr>
        <w:spacing w:after="0" w:line="240" w:lineRule="auto"/>
        <w:jc w:val="right"/>
        <w:rPr>
          <w:szCs w:val="24"/>
        </w:rPr>
      </w:pPr>
      <w:r>
        <w:rPr>
          <w:szCs w:val="24"/>
        </w:rPr>
        <w:t>Apklausos sąlygų 1</w:t>
      </w:r>
      <w:r w:rsidRPr="0006379C">
        <w:rPr>
          <w:szCs w:val="24"/>
        </w:rPr>
        <w:t xml:space="preserve"> priedas</w:t>
      </w:r>
    </w:p>
    <w:p w:rsidR="00FF17E7" w:rsidRDefault="00FF17E7" w:rsidP="00FF17E7">
      <w:pPr>
        <w:spacing w:after="0" w:line="240" w:lineRule="auto"/>
        <w:jc w:val="right"/>
        <w:rPr>
          <w:szCs w:val="24"/>
        </w:rPr>
      </w:pPr>
    </w:p>
    <w:p w:rsidR="00FF17E7" w:rsidRPr="0006379C" w:rsidRDefault="00FF17E7" w:rsidP="00FF17E7">
      <w:pPr>
        <w:spacing w:after="0" w:line="240" w:lineRule="auto"/>
        <w:jc w:val="right"/>
        <w:rPr>
          <w:szCs w:val="24"/>
        </w:rPr>
      </w:pPr>
    </w:p>
    <w:p w:rsidR="00FF17E7" w:rsidRPr="004C2D6C" w:rsidRDefault="00FF17E7" w:rsidP="00FF17E7">
      <w:pPr>
        <w:spacing w:after="0" w:line="240" w:lineRule="auto"/>
        <w:jc w:val="center"/>
        <w:rPr>
          <w:rFonts w:eastAsia="SimSun"/>
          <w:b/>
          <w:lang w:eastAsia="zh-CN"/>
        </w:rPr>
      </w:pPr>
      <w:r w:rsidRPr="004C2D6C">
        <w:rPr>
          <w:rFonts w:eastAsia="SimSun"/>
          <w:b/>
          <w:lang w:eastAsia="zh-CN"/>
        </w:rPr>
        <w:t>T</w:t>
      </w:r>
      <w:r>
        <w:rPr>
          <w:rFonts w:eastAsia="SimSun"/>
          <w:b/>
          <w:lang w:eastAsia="zh-CN"/>
        </w:rPr>
        <w:t>EI</w:t>
      </w:r>
      <w:r w:rsidRPr="004C2D6C">
        <w:rPr>
          <w:rFonts w:eastAsia="SimSun"/>
          <w:b/>
          <w:lang w:eastAsia="zh-CN"/>
        </w:rPr>
        <w:t>KĖJO KOMERCINIS PASIŪLYMAS</w:t>
      </w:r>
    </w:p>
    <w:p w:rsidR="00FE0BA7" w:rsidRDefault="00DE0E39" w:rsidP="00FE0BA7">
      <w:pPr>
        <w:tabs>
          <w:tab w:val="right" w:leader="underscore" w:pos="8640"/>
        </w:tabs>
        <w:spacing w:after="0" w:line="240" w:lineRule="auto"/>
        <w:jc w:val="center"/>
        <w:rPr>
          <w:rFonts w:eastAsia="Times New Roman"/>
          <w:b/>
          <w:bCs/>
          <w:szCs w:val="24"/>
          <w:lang w:eastAsia="lt-LT"/>
        </w:rPr>
      </w:pPr>
      <w:r>
        <w:rPr>
          <w:rFonts w:eastAsia="Times New Roman"/>
          <w:b/>
          <w:bCs/>
          <w:szCs w:val="24"/>
          <w:lang w:eastAsia="lt-LT"/>
        </w:rPr>
        <w:t>AERODROMO DANGOS SKYSTAS LEDO TIRPIKLIS</w:t>
      </w:r>
    </w:p>
    <w:p w:rsidR="00FF17E7" w:rsidRPr="004C2D6C" w:rsidRDefault="00FF17E7" w:rsidP="00FF17E7">
      <w:pPr>
        <w:spacing w:after="0" w:line="240" w:lineRule="auto"/>
        <w:jc w:val="center"/>
        <w:rPr>
          <w:rFonts w:eastAsia="SimSun"/>
          <w:lang w:eastAsia="zh-CN"/>
        </w:rPr>
      </w:pPr>
      <w:r w:rsidRPr="004C2D6C">
        <w:rPr>
          <w:rFonts w:eastAsia="SimSun"/>
          <w:lang w:eastAsia="zh-CN"/>
        </w:rPr>
        <w:t>_________________</w:t>
      </w:r>
    </w:p>
    <w:p w:rsidR="00FF17E7" w:rsidRPr="004C2D6C" w:rsidRDefault="00FF17E7" w:rsidP="00FF17E7">
      <w:pPr>
        <w:spacing w:after="0" w:line="240" w:lineRule="auto"/>
        <w:jc w:val="center"/>
        <w:rPr>
          <w:rFonts w:eastAsia="SimSun"/>
          <w:lang w:eastAsia="zh-CN"/>
        </w:rPr>
      </w:pPr>
      <w:r w:rsidRPr="004C2D6C">
        <w:rPr>
          <w:rFonts w:eastAsia="SimSun"/>
          <w:lang w:eastAsia="zh-CN"/>
        </w:rPr>
        <w:t>(data)</w:t>
      </w:r>
    </w:p>
    <w:p w:rsidR="00904779" w:rsidRPr="00904779" w:rsidRDefault="00904779" w:rsidP="00904779">
      <w:pPr>
        <w:pStyle w:val="ListParagraph"/>
        <w:numPr>
          <w:ilvl w:val="0"/>
          <w:numId w:val="1"/>
        </w:numPr>
        <w:spacing w:after="0" w:line="240" w:lineRule="auto"/>
        <w:jc w:val="center"/>
        <w:rPr>
          <w:rFonts w:eastAsia="SimSun"/>
          <w:b/>
          <w:lang w:eastAsia="zh-CN"/>
        </w:rPr>
      </w:pPr>
      <w:r w:rsidRPr="00904779">
        <w:rPr>
          <w:rFonts w:eastAsia="SimSun"/>
          <w:b/>
          <w:lang w:eastAsia="zh-CN"/>
        </w:rPr>
        <w:t xml:space="preserve">INFORMACIJA APIE TIEKĖJĄ </w:t>
      </w:r>
    </w:p>
    <w:p w:rsidR="00904779" w:rsidRPr="00904779" w:rsidRDefault="00904779" w:rsidP="00904779">
      <w:pPr>
        <w:pStyle w:val="ListParagraph"/>
        <w:spacing w:after="0" w:line="240" w:lineRule="auto"/>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9.1. Pareigos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9.2. Telefono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AB5793" w:rsidRDefault="00FF17E7" w:rsidP="008A268D">
            <w:pPr>
              <w:spacing w:after="0" w:line="240" w:lineRule="auto"/>
              <w:rPr>
                <w:rFonts w:eastAsia="SimSun"/>
                <w:lang w:eastAsia="zh-CN"/>
              </w:rPr>
            </w:pPr>
            <w:r w:rsidRPr="00AB5793">
              <w:rPr>
                <w:rFonts w:eastAsia="SimSun"/>
                <w:lang w:eastAsia="zh-CN"/>
              </w:rPr>
              <w:t>9.3. El. pašto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bl>
    <w:p w:rsidR="00FF17E7" w:rsidRDefault="00FF17E7" w:rsidP="00FF17E7">
      <w:pPr>
        <w:spacing w:after="0" w:line="240" w:lineRule="auto"/>
        <w:jc w:val="both"/>
      </w:pPr>
    </w:p>
    <w:p w:rsidR="00904779" w:rsidRDefault="00904779" w:rsidP="00904779">
      <w:pPr>
        <w:pStyle w:val="ListParagraph"/>
        <w:numPr>
          <w:ilvl w:val="0"/>
          <w:numId w:val="1"/>
        </w:numPr>
        <w:spacing w:after="0" w:line="240" w:lineRule="auto"/>
        <w:jc w:val="center"/>
        <w:rPr>
          <w:b/>
        </w:rPr>
      </w:pPr>
      <w:r w:rsidRPr="00904779">
        <w:rPr>
          <w:b/>
        </w:rPr>
        <w:t>INFORMACIJA APIE SUBTIEKĖJUS</w:t>
      </w:r>
    </w:p>
    <w:p w:rsidR="00904779" w:rsidRPr="00904779" w:rsidRDefault="00904779" w:rsidP="00904779">
      <w:pPr>
        <w:pStyle w:val="ListParagraph"/>
        <w:spacing w:after="0" w:line="240" w:lineRule="auto"/>
        <w:rPr>
          <w:b/>
        </w:rPr>
      </w:pPr>
    </w:p>
    <w:p w:rsidR="00904779" w:rsidRPr="00904779" w:rsidRDefault="00904779" w:rsidP="00904779">
      <w:pPr>
        <w:spacing w:after="0" w:line="240" w:lineRule="auto"/>
        <w:ind w:left="360"/>
        <w:jc w:val="both"/>
        <w:rPr>
          <w:bCs/>
          <w:szCs w:val="24"/>
        </w:rPr>
      </w:pPr>
      <w:r w:rsidRPr="00904779">
        <w:rPr>
          <w:bCs/>
          <w:szCs w:val="24"/>
        </w:rPr>
        <w:t>Vykdant sutartį pasitelksiu šiuos subtiekėjus (</w:t>
      </w:r>
      <w:proofErr w:type="spellStart"/>
      <w:r w:rsidRPr="00904779">
        <w:rPr>
          <w:bCs/>
          <w:szCs w:val="24"/>
        </w:rPr>
        <w:t>subteikėjus</w:t>
      </w:r>
      <w:proofErr w:type="spellEnd"/>
      <w:r w:rsidRPr="00904779">
        <w:rPr>
          <w:bCs/>
          <w:szCs w:val="24"/>
        </w:rPr>
        <w:t>)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2098"/>
        <w:gridCol w:w="2722"/>
      </w:tblGrid>
      <w:tr w:rsidR="00904779" w:rsidRPr="00A97055" w:rsidTr="00FE0BA7">
        <w:tc>
          <w:tcPr>
            <w:tcW w:w="851" w:type="dxa"/>
            <w:vAlign w:val="center"/>
          </w:tcPr>
          <w:p w:rsidR="00904779" w:rsidRPr="00A97055" w:rsidRDefault="00904779" w:rsidP="004E5477">
            <w:pPr>
              <w:suppressAutoHyphens/>
              <w:spacing w:after="0" w:line="240" w:lineRule="auto"/>
              <w:jc w:val="center"/>
              <w:rPr>
                <w:b/>
                <w:szCs w:val="24"/>
              </w:rPr>
            </w:pPr>
            <w:r w:rsidRPr="00A97055">
              <w:rPr>
                <w:b/>
                <w:szCs w:val="24"/>
              </w:rPr>
              <w:t>Eil. Nr.</w:t>
            </w:r>
          </w:p>
        </w:tc>
        <w:tc>
          <w:tcPr>
            <w:tcW w:w="3118" w:type="dxa"/>
            <w:vAlign w:val="center"/>
          </w:tcPr>
          <w:p w:rsidR="00904779" w:rsidRPr="00A97055" w:rsidRDefault="00904779" w:rsidP="004E5477">
            <w:pPr>
              <w:suppressAutoHyphens/>
              <w:spacing w:after="0" w:line="240" w:lineRule="auto"/>
              <w:jc w:val="center"/>
              <w:rPr>
                <w:b/>
                <w:szCs w:val="24"/>
              </w:rPr>
            </w:pPr>
            <w:proofErr w:type="spellStart"/>
            <w:r w:rsidRPr="00A97055">
              <w:rPr>
                <w:b/>
                <w:szCs w:val="24"/>
              </w:rPr>
              <w:t>Subteikėjo</w:t>
            </w:r>
            <w:proofErr w:type="spellEnd"/>
            <w:r w:rsidRPr="00A97055">
              <w:rPr>
                <w:b/>
                <w:szCs w:val="24"/>
              </w:rPr>
              <w:t xml:space="preserve"> pavadinimas ir adresas</w:t>
            </w:r>
          </w:p>
        </w:tc>
        <w:tc>
          <w:tcPr>
            <w:tcW w:w="2098" w:type="dxa"/>
            <w:vAlign w:val="center"/>
          </w:tcPr>
          <w:p w:rsidR="00904779" w:rsidRPr="00A97055" w:rsidRDefault="00904779" w:rsidP="004E5477">
            <w:pPr>
              <w:spacing w:after="0" w:line="240" w:lineRule="auto"/>
              <w:jc w:val="center"/>
              <w:rPr>
                <w:szCs w:val="24"/>
              </w:rPr>
            </w:pPr>
            <w:r w:rsidRPr="00A97055">
              <w:rPr>
                <w:b/>
                <w:szCs w:val="24"/>
              </w:rPr>
              <w:t>Numatomų pirkti paslaugų pavadinimas</w:t>
            </w:r>
          </w:p>
          <w:p w:rsidR="00904779" w:rsidRPr="00A97055" w:rsidRDefault="00904779" w:rsidP="004E5477">
            <w:pPr>
              <w:suppressAutoHyphens/>
              <w:spacing w:after="0" w:line="240" w:lineRule="auto"/>
              <w:jc w:val="center"/>
              <w:rPr>
                <w:b/>
                <w:szCs w:val="24"/>
              </w:rPr>
            </w:pPr>
          </w:p>
        </w:tc>
        <w:tc>
          <w:tcPr>
            <w:tcW w:w="2722" w:type="dxa"/>
            <w:vAlign w:val="center"/>
          </w:tcPr>
          <w:p w:rsidR="00904779" w:rsidRPr="00A97055" w:rsidRDefault="00904779" w:rsidP="004E5477">
            <w:pPr>
              <w:spacing w:after="0" w:line="240" w:lineRule="auto"/>
              <w:jc w:val="center"/>
              <w:rPr>
                <w:b/>
                <w:szCs w:val="24"/>
              </w:rPr>
            </w:pPr>
            <w:r w:rsidRPr="00A97055">
              <w:rPr>
                <w:b/>
                <w:szCs w:val="24"/>
              </w:rPr>
              <w:t xml:space="preserve">Sutarties dalis (apimtis eurais, dalis procentais), kuriai ketinama pasitelkti </w:t>
            </w:r>
            <w:proofErr w:type="spellStart"/>
            <w:r w:rsidRPr="00A97055">
              <w:rPr>
                <w:b/>
                <w:szCs w:val="24"/>
              </w:rPr>
              <w:t>subteikėjus</w:t>
            </w:r>
            <w:proofErr w:type="spellEnd"/>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bl>
    <w:p w:rsidR="00904779" w:rsidRPr="00904779" w:rsidRDefault="00904779" w:rsidP="00904779">
      <w:pPr>
        <w:pStyle w:val="ListParagraph"/>
        <w:spacing w:after="0" w:line="240" w:lineRule="auto"/>
        <w:jc w:val="both"/>
        <w:rPr>
          <w:bCs/>
          <w:szCs w:val="24"/>
        </w:rPr>
      </w:pPr>
      <w:r w:rsidRPr="00904779">
        <w:rPr>
          <w:bCs/>
          <w:szCs w:val="24"/>
        </w:rPr>
        <w:t>*Pildyti tuomet, jei bus sutarties vykdymui bus pasitelkti subtiekėjai (</w:t>
      </w:r>
      <w:proofErr w:type="spellStart"/>
      <w:r w:rsidRPr="00904779">
        <w:rPr>
          <w:bCs/>
          <w:szCs w:val="24"/>
        </w:rPr>
        <w:t>subteikėjai</w:t>
      </w:r>
      <w:proofErr w:type="spellEnd"/>
      <w:r w:rsidRPr="00904779">
        <w:rPr>
          <w:bCs/>
          <w:szCs w:val="24"/>
        </w:rPr>
        <w:t>).</w:t>
      </w:r>
    </w:p>
    <w:p w:rsidR="00904779" w:rsidRDefault="00904779" w:rsidP="00904779">
      <w:pPr>
        <w:pStyle w:val="ListParagraph"/>
        <w:spacing w:after="0" w:line="240" w:lineRule="auto"/>
        <w:jc w:val="both"/>
      </w:pPr>
    </w:p>
    <w:p w:rsidR="00FF17E7" w:rsidRDefault="00FF17E7" w:rsidP="00FF17E7">
      <w:pPr>
        <w:spacing w:after="0" w:line="240" w:lineRule="auto"/>
        <w:ind w:firstLine="720"/>
        <w:jc w:val="both"/>
        <w:rPr>
          <w:szCs w:val="24"/>
        </w:rPr>
      </w:pPr>
      <w:r w:rsidRPr="00A97055">
        <w:rPr>
          <w:szCs w:val="24"/>
        </w:rPr>
        <w:t xml:space="preserve">Šiuo pasiūlymu pažymime, kad sutinkame su visomis </w:t>
      </w:r>
      <w:r>
        <w:rPr>
          <w:szCs w:val="24"/>
        </w:rPr>
        <w:t>pirkimo</w:t>
      </w:r>
      <w:r w:rsidRPr="00A97055">
        <w:rPr>
          <w:szCs w:val="24"/>
        </w:rPr>
        <w:t xml:space="preserve"> sąlygomis</w:t>
      </w:r>
      <w:r>
        <w:rPr>
          <w:szCs w:val="24"/>
        </w:rPr>
        <w:t>,</w:t>
      </w:r>
      <w:r w:rsidRPr="004B528D">
        <w:rPr>
          <w:lang w:eastAsia="zh-CN"/>
        </w:rPr>
        <w:t xml:space="preserve"> </w:t>
      </w:r>
      <w:r>
        <w:rPr>
          <w:lang w:eastAsia="zh-CN"/>
        </w:rPr>
        <w:t xml:space="preserve">nustatytomis kvietime, ir patvirtiname, kad siūlomos </w:t>
      </w:r>
      <w:r w:rsidR="00DE0E39">
        <w:rPr>
          <w:lang w:eastAsia="zh-CN"/>
        </w:rPr>
        <w:t>prekės</w:t>
      </w:r>
      <w:r>
        <w:rPr>
          <w:lang w:eastAsia="zh-CN"/>
        </w:rPr>
        <w:t xml:space="preserve"> atitinka visus keliamus reikalavimus</w:t>
      </w:r>
      <w:r w:rsidRPr="00A97055">
        <w:rPr>
          <w:szCs w:val="24"/>
        </w:rPr>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04779" w:rsidRPr="00A97055" w:rsidRDefault="00904779" w:rsidP="00FF17E7">
      <w:pPr>
        <w:spacing w:after="0" w:line="240" w:lineRule="auto"/>
        <w:ind w:firstLine="720"/>
        <w:jc w:val="both"/>
        <w:rPr>
          <w:szCs w:val="24"/>
        </w:rPr>
      </w:pPr>
      <w: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F17E7" w:rsidRPr="00A97055" w:rsidRDefault="00FF17E7" w:rsidP="00FF17E7">
      <w:pPr>
        <w:spacing w:after="0" w:line="240" w:lineRule="auto"/>
        <w:ind w:firstLine="720"/>
        <w:jc w:val="both"/>
        <w:rPr>
          <w:szCs w:val="24"/>
        </w:rPr>
      </w:pPr>
      <w:r w:rsidRPr="00A97055">
        <w:rPr>
          <w:szCs w:val="24"/>
        </w:rPr>
        <w:t>Suprantame, kad išaiškėjus aukščiau nurodytoms aplinkybėms būsime pašalinti iš šio pirkimo ir mūsų pateiktas pasiūlymas bus atmestas.</w:t>
      </w:r>
    </w:p>
    <w:p w:rsidR="00FF17E7" w:rsidRDefault="00FF17E7" w:rsidP="00FF17E7">
      <w:pPr>
        <w:spacing w:after="0" w:line="240" w:lineRule="auto"/>
        <w:jc w:val="both"/>
      </w:pPr>
    </w:p>
    <w:p w:rsidR="007D1899" w:rsidRPr="009A1D5E" w:rsidRDefault="007D1899" w:rsidP="00FF17E7">
      <w:pPr>
        <w:spacing w:after="0" w:line="240" w:lineRule="auto"/>
        <w:jc w:val="both"/>
      </w:pPr>
    </w:p>
    <w:p w:rsidR="00FF17E7" w:rsidRDefault="00FF17E7" w:rsidP="00FF17E7">
      <w:pPr>
        <w:spacing w:after="0" w:line="240" w:lineRule="auto"/>
        <w:ind w:firstLine="567"/>
        <w:jc w:val="both"/>
        <w:rPr>
          <w:color w:val="000000"/>
        </w:rPr>
      </w:pPr>
    </w:p>
    <w:p w:rsidR="00904779" w:rsidRDefault="00904779" w:rsidP="00904779">
      <w:pPr>
        <w:pStyle w:val="ListParagraph"/>
        <w:numPr>
          <w:ilvl w:val="0"/>
          <w:numId w:val="1"/>
        </w:numPr>
        <w:spacing w:after="0" w:line="240" w:lineRule="auto"/>
        <w:jc w:val="center"/>
        <w:rPr>
          <w:b/>
        </w:rPr>
      </w:pPr>
      <w:r w:rsidRPr="00904779">
        <w:rPr>
          <w:b/>
        </w:rPr>
        <w:lastRenderedPageBreak/>
        <w:t>PASIŪLYMO KAINA</w:t>
      </w:r>
    </w:p>
    <w:p w:rsidR="00862189" w:rsidRPr="00904779" w:rsidRDefault="00862189" w:rsidP="00862189">
      <w:pPr>
        <w:pStyle w:val="ListParagraph"/>
        <w:spacing w:after="0" w:line="240" w:lineRule="auto"/>
        <w:rPr>
          <w:b/>
        </w:rPr>
      </w:pPr>
    </w:p>
    <w:p w:rsidR="004723FB" w:rsidRPr="005B4EC8" w:rsidRDefault="00DE0E39" w:rsidP="004723FB">
      <w:pPr>
        <w:tabs>
          <w:tab w:val="left" w:pos="709"/>
          <w:tab w:val="left" w:pos="851"/>
          <w:tab w:val="left" w:pos="993"/>
        </w:tabs>
        <w:spacing w:after="0" w:line="240" w:lineRule="auto"/>
        <w:ind w:firstLine="709"/>
        <w:jc w:val="both"/>
        <w:rPr>
          <w:rFonts w:eastAsia="Times New Roman"/>
          <w:b/>
          <w:szCs w:val="24"/>
          <w:lang w:eastAsia="lt-LT"/>
        </w:rPr>
      </w:pPr>
      <w:r w:rsidRPr="005B4EC8">
        <w:rPr>
          <w:rFonts w:eastAsia="Times New Roman"/>
          <w:b/>
          <w:szCs w:val="24"/>
          <w:lang w:eastAsia="lt-LT"/>
        </w:rPr>
        <w:t xml:space="preserve">Tiekėjas teikdamas pasiūlymą kartu su juo pateikia siūlomos prekės dokumento kopiją atitinkantį </w:t>
      </w:r>
      <w:r w:rsidR="004723FB">
        <w:rPr>
          <w:rFonts w:eastAsia="Times New Roman"/>
          <w:b/>
          <w:szCs w:val="24"/>
          <w:lang w:eastAsia="lt-LT"/>
        </w:rPr>
        <w:t>SAE AMS 1435 E</w:t>
      </w:r>
      <w:r w:rsidR="004723FB" w:rsidRPr="005B4EC8">
        <w:rPr>
          <w:rFonts w:eastAsia="Times New Roman"/>
          <w:b/>
          <w:szCs w:val="24"/>
          <w:lang w:eastAsia="lt-LT"/>
        </w:rPr>
        <w:t xml:space="preserve"> (o</w:t>
      </w:r>
      <w:r w:rsidR="004723FB">
        <w:rPr>
          <w:rFonts w:eastAsia="Times New Roman"/>
          <w:b/>
          <w:szCs w:val="24"/>
          <w:lang w:eastAsia="lt-LT"/>
        </w:rPr>
        <w:t>ro erdvės medžiagų specifikacija</w:t>
      </w:r>
      <w:r w:rsidR="004723FB" w:rsidRPr="005B4EC8">
        <w:rPr>
          <w:rFonts w:eastAsia="Times New Roman"/>
          <w:b/>
          <w:szCs w:val="24"/>
          <w:lang w:eastAsia="lt-LT"/>
        </w:rPr>
        <w:t xml:space="preserve">-pasaulinis </w:t>
      </w:r>
      <w:r w:rsidR="004723FB">
        <w:rPr>
          <w:rFonts w:eastAsia="Times New Roman"/>
          <w:b/>
          <w:szCs w:val="24"/>
          <w:lang w:eastAsia="lt-LT"/>
        </w:rPr>
        <w:t>aviacijos standartas) 2024-03-12</w:t>
      </w:r>
      <w:r w:rsidR="004723FB" w:rsidRPr="005B4EC8">
        <w:rPr>
          <w:rFonts w:eastAsia="Times New Roman"/>
          <w:b/>
          <w:szCs w:val="24"/>
          <w:lang w:eastAsia="lt-LT"/>
        </w:rPr>
        <w:t xml:space="preserve"> publikuoto standarto reikalavimus. Aprašas negali būti internetinio pobūdžio lankstinukas ar nuoroda.</w:t>
      </w:r>
    </w:p>
    <w:p w:rsidR="00E706C2" w:rsidRPr="00A97055" w:rsidRDefault="00E706C2" w:rsidP="004723FB">
      <w:pPr>
        <w:tabs>
          <w:tab w:val="left" w:pos="709"/>
          <w:tab w:val="left" w:pos="851"/>
          <w:tab w:val="left" w:pos="993"/>
        </w:tabs>
        <w:spacing w:after="0" w:line="240" w:lineRule="auto"/>
        <w:ind w:firstLine="709"/>
        <w:jc w:val="both"/>
        <w:rPr>
          <w:szCs w:val="24"/>
        </w:rPr>
      </w:pPr>
      <w:bookmarkStart w:id="0" w:name="_GoBack"/>
      <w:bookmarkEnd w:id="0"/>
    </w:p>
    <w:tbl>
      <w:tblPr>
        <w:tblpPr w:leftFromText="180" w:rightFromText="180" w:vertAnchor="text" w:tblpXSpec="center" w:tblpY="1"/>
        <w:tblOverlap w:val="never"/>
        <w:tblW w:w="10060" w:type="dxa"/>
        <w:jc w:val="center"/>
        <w:tblLayout w:type="fixed"/>
        <w:tblLook w:val="04A0" w:firstRow="1" w:lastRow="0" w:firstColumn="1" w:lastColumn="0" w:noHBand="0" w:noVBand="1"/>
      </w:tblPr>
      <w:tblGrid>
        <w:gridCol w:w="534"/>
        <w:gridCol w:w="5244"/>
        <w:gridCol w:w="993"/>
        <w:gridCol w:w="850"/>
        <w:gridCol w:w="851"/>
        <w:gridCol w:w="1588"/>
      </w:tblGrid>
      <w:tr w:rsidR="00DE0E39" w:rsidRPr="004C2D6C" w:rsidTr="0089148D">
        <w:trPr>
          <w:trHeight w:val="1404"/>
          <w:jc w:val="center"/>
        </w:trPr>
        <w:tc>
          <w:tcPr>
            <w:tcW w:w="534" w:type="dxa"/>
            <w:tcBorders>
              <w:top w:val="single" w:sz="4" w:space="0" w:color="auto"/>
              <w:left w:val="single" w:sz="4" w:space="0" w:color="auto"/>
              <w:bottom w:val="single" w:sz="4" w:space="0" w:color="auto"/>
              <w:right w:val="single" w:sz="4" w:space="0" w:color="auto"/>
            </w:tcBorders>
            <w:vAlign w:val="center"/>
          </w:tcPr>
          <w:p w:rsidR="00DE0E39" w:rsidRDefault="00DE0E39" w:rsidP="00675F37">
            <w:pPr>
              <w:spacing w:after="0" w:line="240" w:lineRule="auto"/>
              <w:jc w:val="center"/>
              <w:rPr>
                <w:b/>
                <w:bCs/>
                <w:sz w:val="22"/>
              </w:rPr>
            </w:pPr>
            <w:proofErr w:type="spellStart"/>
            <w:r>
              <w:rPr>
                <w:b/>
                <w:bCs/>
                <w:sz w:val="22"/>
              </w:rPr>
              <w:t>Eil</w:t>
            </w:r>
            <w:proofErr w:type="spellEnd"/>
          </w:p>
          <w:p w:rsidR="00DE0E39" w:rsidRPr="00C11CD7" w:rsidRDefault="00DE0E39" w:rsidP="00675F37">
            <w:pPr>
              <w:spacing w:after="0" w:line="240" w:lineRule="auto"/>
              <w:jc w:val="center"/>
              <w:rPr>
                <w:b/>
                <w:bCs/>
                <w:sz w:val="22"/>
              </w:rPr>
            </w:pPr>
            <w:r>
              <w:rPr>
                <w:b/>
                <w:bCs/>
                <w:sz w:val="22"/>
              </w:rPr>
              <w:t>Nr.</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DE0E39" w:rsidRPr="00C11CD7" w:rsidRDefault="00DE0E39" w:rsidP="00675F37">
            <w:pPr>
              <w:spacing w:after="0" w:line="240" w:lineRule="auto"/>
              <w:jc w:val="center"/>
              <w:rPr>
                <w:sz w:val="22"/>
                <w:lang w:eastAsia="lt-LT"/>
              </w:rPr>
            </w:pPr>
            <w:r w:rsidRPr="00C11CD7">
              <w:rPr>
                <w:b/>
                <w:bCs/>
                <w:sz w:val="22"/>
              </w:rPr>
              <w:t xml:space="preserve">Prekės pavadinimas </w:t>
            </w:r>
          </w:p>
          <w:p w:rsidR="00DE0E39" w:rsidRDefault="00DE0E39" w:rsidP="00675F37">
            <w:pPr>
              <w:spacing w:after="0" w:line="240" w:lineRule="auto"/>
              <w:jc w:val="center"/>
              <w:rPr>
                <w:b/>
                <w:sz w:val="22"/>
              </w:rPr>
            </w:pPr>
            <w:r w:rsidRPr="00C11CD7">
              <w:rPr>
                <w:b/>
                <w:sz w:val="22"/>
              </w:rPr>
              <w:t>Siūloma prekė</w:t>
            </w:r>
            <w:r>
              <w:rPr>
                <w:b/>
                <w:sz w:val="22"/>
              </w:rPr>
              <w:t xml:space="preserve"> </w:t>
            </w:r>
            <w:r w:rsidRPr="00C11CD7">
              <w:rPr>
                <w:b/>
                <w:sz w:val="22"/>
              </w:rPr>
              <w:t>(</w:t>
            </w:r>
            <w:r>
              <w:rPr>
                <w:b/>
                <w:sz w:val="22"/>
              </w:rPr>
              <w:t>pateikiama prekės techninė specifikacija/nuoroda į prekę</w:t>
            </w:r>
            <w:r w:rsidRPr="00C11CD7">
              <w:rPr>
                <w:b/>
                <w:sz w:val="22"/>
              </w:rPr>
              <w:t>)</w:t>
            </w:r>
          </w:p>
          <w:p w:rsidR="00DE0E39" w:rsidRPr="00C11CD7" w:rsidRDefault="00DE0E39" w:rsidP="00675F37">
            <w:pPr>
              <w:spacing w:after="0" w:line="240" w:lineRule="auto"/>
              <w:jc w:val="center"/>
              <w:rPr>
                <w:b/>
                <w:sz w:val="22"/>
              </w:rPr>
            </w:pPr>
          </w:p>
        </w:tc>
        <w:tc>
          <w:tcPr>
            <w:tcW w:w="993" w:type="dxa"/>
            <w:tcBorders>
              <w:top w:val="single" w:sz="4" w:space="0" w:color="auto"/>
              <w:left w:val="single" w:sz="4" w:space="0" w:color="auto"/>
              <w:bottom w:val="single" w:sz="4" w:space="0" w:color="auto"/>
              <w:right w:val="single" w:sz="4" w:space="0" w:color="auto"/>
            </w:tcBorders>
            <w:vAlign w:val="center"/>
          </w:tcPr>
          <w:p w:rsidR="00DE0E39" w:rsidRPr="00C11CD7" w:rsidRDefault="00DE0E39" w:rsidP="00675F37">
            <w:pPr>
              <w:spacing w:after="0" w:line="240" w:lineRule="auto"/>
              <w:jc w:val="center"/>
              <w:rPr>
                <w:b/>
                <w:sz w:val="22"/>
              </w:rPr>
            </w:pPr>
            <w:r w:rsidRPr="00C11CD7">
              <w:rPr>
                <w:b/>
                <w:sz w:val="22"/>
              </w:rPr>
              <w:t>Mato vnt.</w:t>
            </w:r>
          </w:p>
        </w:tc>
        <w:tc>
          <w:tcPr>
            <w:tcW w:w="850" w:type="dxa"/>
            <w:tcBorders>
              <w:top w:val="single" w:sz="4" w:space="0" w:color="auto"/>
              <w:left w:val="single" w:sz="4" w:space="0" w:color="auto"/>
              <w:bottom w:val="single" w:sz="4" w:space="0" w:color="auto"/>
              <w:right w:val="single" w:sz="4" w:space="0" w:color="auto"/>
            </w:tcBorders>
            <w:vAlign w:val="center"/>
          </w:tcPr>
          <w:p w:rsidR="00DE0E39" w:rsidRPr="00C11CD7" w:rsidRDefault="00DE0E39" w:rsidP="00675F37">
            <w:pPr>
              <w:spacing w:after="0" w:line="240" w:lineRule="auto"/>
              <w:jc w:val="center"/>
              <w:rPr>
                <w:b/>
                <w:sz w:val="22"/>
              </w:rPr>
            </w:pPr>
            <w:r>
              <w:rPr>
                <w:b/>
                <w:sz w:val="22"/>
              </w:rPr>
              <w:t>Kie</w:t>
            </w:r>
            <w:r w:rsidRPr="00C11CD7">
              <w:rPr>
                <w:b/>
                <w:sz w:val="22"/>
              </w:rPr>
              <w:t>kis</w:t>
            </w:r>
          </w:p>
        </w:tc>
        <w:tc>
          <w:tcPr>
            <w:tcW w:w="851" w:type="dxa"/>
            <w:tcBorders>
              <w:top w:val="single" w:sz="4" w:space="0" w:color="auto"/>
              <w:left w:val="single" w:sz="4" w:space="0" w:color="auto"/>
              <w:bottom w:val="single" w:sz="4" w:space="0" w:color="auto"/>
              <w:right w:val="single" w:sz="4" w:space="0" w:color="auto"/>
            </w:tcBorders>
            <w:vAlign w:val="center"/>
          </w:tcPr>
          <w:p w:rsidR="00DE0E39" w:rsidRPr="00C11CD7" w:rsidRDefault="00DE0E39" w:rsidP="00675F37">
            <w:pPr>
              <w:spacing w:after="0" w:line="240" w:lineRule="auto"/>
              <w:jc w:val="center"/>
              <w:rPr>
                <w:sz w:val="22"/>
                <w:lang w:eastAsia="lt-LT"/>
              </w:rPr>
            </w:pPr>
            <w:r>
              <w:rPr>
                <w:b/>
                <w:sz w:val="22"/>
              </w:rPr>
              <w:t xml:space="preserve">Mato vnt. kaina </w:t>
            </w:r>
            <w:proofErr w:type="spellStart"/>
            <w:r>
              <w:rPr>
                <w:b/>
                <w:sz w:val="22"/>
              </w:rPr>
              <w:t>Eur</w:t>
            </w:r>
            <w:proofErr w:type="spellEnd"/>
            <w:r>
              <w:rPr>
                <w:b/>
                <w:sz w:val="22"/>
              </w:rPr>
              <w:t xml:space="preserve"> be</w:t>
            </w:r>
            <w:r w:rsidRPr="00C11CD7">
              <w:rPr>
                <w:b/>
                <w:sz w:val="22"/>
              </w:rPr>
              <w:t xml:space="preserve"> PVM</w:t>
            </w:r>
          </w:p>
        </w:tc>
        <w:tc>
          <w:tcPr>
            <w:tcW w:w="1588" w:type="dxa"/>
            <w:tcBorders>
              <w:top w:val="single" w:sz="4" w:space="0" w:color="auto"/>
              <w:left w:val="single" w:sz="4" w:space="0" w:color="auto"/>
              <w:bottom w:val="single" w:sz="4" w:space="0" w:color="auto"/>
              <w:right w:val="single" w:sz="4" w:space="0" w:color="auto"/>
            </w:tcBorders>
            <w:vAlign w:val="center"/>
          </w:tcPr>
          <w:p w:rsidR="00DE0E39" w:rsidRPr="00C11CD7" w:rsidRDefault="00DE0E39" w:rsidP="00675F37">
            <w:pPr>
              <w:spacing w:after="0" w:line="240" w:lineRule="auto"/>
              <w:jc w:val="center"/>
              <w:rPr>
                <w:b/>
                <w:sz w:val="22"/>
              </w:rPr>
            </w:pPr>
            <w:r>
              <w:rPr>
                <w:b/>
                <w:sz w:val="22"/>
              </w:rPr>
              <w:t xml:space="preserve">Viso kaina </w:t>
            </w:r>
            <w:proofErr w:type="spellStart"/>
            <w:r>
              <w:rPr>
                <w:b/>
                <w:sz w:val="22"/>
              </w:rPr>
              <w:t>Eur</w:t>
            </w:r>
            <w:proofErr w:type="spellEnd"/>
            <w:r>
              <w:rPr>
                <w:b/>
                <w:sz w:val="22"/>
              </w:rPr>
              <w:t xml:space="preserve"> be</w:t>
            </w:r>
            <w:r w:rsidRPr="00C11CD7">
              <w:rPr>
                <w:b/>
                <w:sz w:val="22"/>
              </w:rPr>
              <w:t xml:space="preserve"> PVM</w:t>
            </w:r>
          </w:p>
        </w:tc>
      </w:tr>
      <w:tr w:rsidR="00DE0E39" w:rsidRPr="004C2D6C" w:rsidTr="00E0383D">
        <w:trPr>
          <w:trHeight w:val="626"/>
          <w:jc w:val="center"/>
        </w:trPr>
        <w:tc>
          <w:tcPr>
            <w:tcW w:w="534" w:type="dxa"/>
            <w:tcBorders>
              <w:top w:val="single" w:sz="4" w:space="0" w:color="auto"/>
              <w:left w:val="single" w:sz="4" w:space="0" w:color="auto"/>
              <w:bottom w:val="single" w:sz="4" w:space="0" w:color="auto"/>
              <w:right w:val="single" w:sz="4" w:space="0" w:color="auto"/>
            </w:tcBorders>
            <w:vAlign w:val="center"/>
          </w:tcPr>
          <w:p w:rsidR="00DE0E39" w:rsidRPr="00DE0E39" w:rsidRDefault="00DE0E39" w:rsidP="00675F37">
            <w:pPr>
              <w:spacing w:after="0" w:line="240" w:lineRule="auto"/>
              <w:jc w:val="both"/>
              <w:rPr>
                <w:rFonts w:eastAsia="Times New Roman"/>
                <w:b/>
                <w:szCs w:val="24"/>
                <w:lang w:eastAsia="lt-LT"/>
              </w:rPr>
            </w:pPr>
            <w:r w:rsidRPr="00DE0E39">
              <w:rPr>
                <w:rFonts w:eastAsia="Times New Roman"/>
                <w:b/>
                <w:szCs w:val="24"/>
                <w:lang w:eastAsia="lt-LT"/>
              </w:rPr>
              <w:t>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DE0E39" w:rsidRPr="00DE0E39" w:rsidRDefault="00DE0E39" w:rsidP="00675F37">
            <w:pPr>
              <w:jc w:val="center"/>
              <w:rPr>
                <w:b/>
              </w:rPr>
            </w:pPr>
            <w:r w:rsidRPr="00DE0E39">
              <w:rPr>
                <w:rFonts w:eastAsia="Times New Roman"/>
                <w:b/>
                <w:color w:val="000000"/>
                <w:szCs w:val="24"/>
                <w:lang w:eastAsia="ar-SA"/>
              </w:rPr>
              <w:t>Aerodromo dangos skystas ledo tirpiklis</w:t>
            </w:r>
          </w:p>
        </w:tc>
        <w:tc>
          <w:tcPr>
            <w:tcW w:w="993" w:type="dxa"/>
            <w:tcBorders>
              <w:top w:val="single" w:sz="4" w:space="0" w:color="auto"/>
              <w:left w:val="single" w:sz="4" w:space="0" w:color="auto"/>
              <w:bottom w:val="single" w:sz="4" w:space="0" w:color="auto"/>
              <w:right w:val="single" w:sz="4" w:space="0" w:color="auto"/>
            </w:tcBorders>
            <w:vAlign w:val="center"/>
          </w:tcPr>
          <w:p w:rsidR="00DE0E39" w:rsidRPr="002A5C9F" w:rsidRDefault="00DE0E39" w:rsidP="00675F37">
            <w:pPr>
              <w:jc w:val="center"/>
            </w:pPr>
            <w:r>
              <w:t>t.</w:t>
            </w:r>
          </w:p>
        </w:tc>
        <w:tc>
          <w:tcPr>
            <w:tcW w:w="850" w:type="dxa"/>
            <w:tcBorders>
              <w:top w:val="single" w:sz="4" w:space="0" w:color="auto"/>
              <w:left w:val="single" w:sz="4" w:space="0" w:color="auto"/>
              <w:bottom w:val="single" w:sz="4" w:space="0" w:color="auto"/>
              <w:right w:val="single" w:sz="4" w:space="0" w:color="auto"/>
            </w:tcBorders>
            <w:vAlign w:val="center"/>
          </w:tcPr>
          <w:p w:rsidR="00DE0E39" w:rsidRPr="002A5C9F" w:rsidRDefault="00DE0E39" w:rsidP="00675F37">
            <w:pPr>
              <w:jc w:val="center"/>
            </w:pPr>
            <w:r>
              <w:t>47,20</w:t>
            </w:r>
          </w:p>
        </w:tc>
        <w:tc>
          <w:tcPr>
            <w:tcW w:w="851" w:type="dxa"/>
            <w:tcBorders>
              <w:top w:val="single" w:sz="4" w:space="0" w:color="auto"/>
              <w:left w:val="single" w:sz="4" w:space="0" w:color="auto"/>
              <w:bottom w:val="single" w:sz="4" w:space="0" w:color="auto"/>
              <w:right w:val="single" w:sz="4" w:space="0" w:color="auto"/>
            </w:tcBorders>
            <w:vAlign w:val="center"/>
          </w:tcPr>
          <w:p w:rsidR="00DE0E39" w:rsidRPr="0038588C" w:rsidRDefault="00DE0E39" w:rsidP="00675F37">
            <w:pPr>
              <w:spacing w:after="0" w:line="240" w:lineRule="auto"/>
              <w:jc w:val="center"/>
              <w:rPr>
                <w:bCs/>
              </w:rPr>
            </w:pPr>
          </w:p>
        </w:tc>
        <w:tc>
          <w:tcPr>
            <w:tcW w:w="1588" w:type="dxa"/>
            <w:tcBorders>
              <w:top w:val="single" w:sz="4" w:space="0" w:color="auto"/>
              <w:left w:val="single" w:sz="4" w:space="0" w:color="auto"/>
              <w:bottom w:val="single" w:sz="4" w:space="0" w:color="auto"/>
              <w:right w:val="single" w:sz="4" w:space="0" w:color="auto"/>
            </w:tcBorders>
            <w:vAlign w:val="center"/>
          </w:tcPr>
          <w:p w:rsidR="00DE0E39" w:rsidRPr="0038588C" w:rsidRDefault="00DE0E39" w:rsidP="00675F37">
            <w:pPr>
              <w:spacing w:after="0" w:line="240" w:lineRule="auto"/>
              <w:jc w:val="center"/>
              <w:rPr>
                <w:bCs/>
              </w:rPr>
            </w:pPr>
          </w:p>
        </w:tc>
      </w:tr>
      <w:tr w:rsidR="00E706C2" w:rsidRPr="00B85C8C" w:rsidTr="00EB7751">
        <w:trPr>
          <w:trHeight w:val="765"/>
          <w:jc w:val="center"/>
        </w:trPr>
        <w:tc>
          <w:tcPr>
            <w:tcW w:w="8472" w:type="dxa"/>
            <w:gridSpan w:val="5"/>
            <w:tcBorders>
              <w:top w:val="single" w:sz="4" w:space="0" w:color="auto"/>
              <w:left w:val="single" w:sz="4" w:space="0" w:color="auto"/>
              <w:bottom w:val="single" w:sz="4" w:space="0" w:color="auto"/>
              <w:right w:val="single" w:sz="4" w:space="0" w:color="auto"/>
            </w:tcBorders>
            <w:vAlign w:val="center"/>
          </w:tcPr>
          <w:p w:rsidR="00E706C2" w:rsidRPr="00B85C8C" w:rsidRDefault="00E706C2" w:rsidP="00675F37">
            <w:pPr>
              <w:spacing w:after="0" w:line="240" w:lineRule="auto"/>
              <w:ind w:firstLine="567"/>
              <w:jc w:val="both"/>
              <w:rPr>
                <w:bCs/>
                <w:color w:val="000000"/>
              </w:rPr>
            </w:pPr>
            <w:r>
              <w:rPr>
                <w:bCs/>
                <w:color w:val="000000"/>
              </w:rPr>
              <w:t xml:space="preserve">                                                                                     Viso pasiūlymo kaina</w:t>
            </w:r>
          </w:p>
        </w:tc>
        <w:tc>
          <w:tcPr>
            <w:tcW w:w="1588" w:type="dxa"/>
            <w:tcBorders>
              <w:top w:val="single" w:sz="4" w:space="0" w:color="auto"/>
              <w:left w:val="single" w:sz="4" w:space="0" w:color="auto"/>
              <w:bottom w:val="single" w:sz="4" w:space="0" w:color="auto"/>
              <w:right w:val="single" w:sz="4" w:space="0" w:color="auto"/>
            </w:tcBorders>
            <w:vAlign w:val="center"/>
          </w:tcPr>
          <w:p w:rsidR="00E706C2" w:rsidRPr="00B85C8C" w:rsidRDefault="00E706C2" w:rsidP="00675F37">
            <w:pPr>
              <w:spacing w:after="0" w:line="240" w:lineRule="auto"/>
              <w:ind w:firstLine="567"/>
              <w:jc w:val="both"/>
              <w:rPr>
                <w:bCs/>
                <w:color w:val="000000"/>
              </w:rPr>
            </w:pPr>
          </w:p>
        </w:tc>
      </w:tr>
    </w:tbl>
    <w:p w:rsidR="00E706C2" w:rsidRDefault="00E706C2" w:rsidP="00E706C2">
      <w:pPr>
        <w:spacing w:after="0" w:line="240" w:lineRule="auto"/>
        <w:ind w:firstLine="567"/>
        <w:jc w:val="both"/>
        <w:rPr>
          <w:color w:val="000000"/>
        </w:rPr>
      </w:pPr>
    </w:p>
    <w:p w:rsidR="00904779" w:rsidRPr="00862189" w:rsidRDefault="00904779" w:rsidP="00904779">
      <w:pPr>
        <w:pStyle w:val="ListParagraph"/>
        <w:spacing w:after="0" w:line="240" w:lineRule="auto"/>
        <w:rPr>
          <w:b/>
          <w:color w:val="000000"/>
          <w:szCs w:val="24"/>
        </w:rPr>
      </w:pPr>
    </w:p>
    <w:p w:rsidR="00FF17E7" w:rsidRDefault="00FF17E7" w:rsidP="00FF17E7">
      <w:pPr>
        <w:spacing w:after="0" w:line="240" w:lineRule="auto"/>
        <w:ind w:firstLine="567"/>
        <w:jc w:val="both"/>
      </w:pPr>
      <w:r w:rsidRPr="004C2D6C">
        <w:rPr>
          <w:color w:val="000000"/>
        </w:rPr>
        <w:t xml:space="preserve">Kainos pateikiamos suapvalintos, ne daugiau kaip du skaičiai po kablelio. </w:t>
      </w:r>
      <w:r w:rsidRPr="004C2D6C">
        <w:t>Į kainą įeina visos išlaidos ir visi mokesčiai</w:t>
      </w:r>
      <w:r>
        <w:t>, kurie atsiranda vykdant šią sutartį</w:t>
      </w:r>
      <w:r w:rsidRPr="004C2D6C">
        <w:t>.</w:t>
      </w:r>
    </w:p>
    <w:p w:rsidR="00FF17E7" w:rsidRPr="00A97055" w:rsidRDefault="00FF17E7" w:rsidP="00FF17E7">
      <w:pPr>
        <w:spacing w:after="0" w:line="240" w:lineRule="auto"/>
        <w:ind w:firstLine="567"/>
        <w:rPr>
          <w:szCs w:val="24"/>
        </w:rPr>
      </w:pPr>
      <w:r w:rsidRPr="00A97055">
        <w:rPr>
          <w:szCs w:val="24"/>
        </w:rPr>
        <w:t xml:space="preserve">Bendra pasiūlymo kaina </w:t>
      </w:r>
      <w:proofErr w:type="spellStart"/>
      <w:r w:rsidR="00DE0E39">
        <w:rPr>
          <w:b/>
          <w:szCs w:val="24"/>
        </w:rPr>
        <w:t>Eur</w:t>
      </w:r>
      <w:proofErr w:type="spellEnd"/>
      <w:r w:rsidR="00DE0E39">
        <w:rPr>
          <w:b/>
          <w:szCs w:val="24"/>
        </w:rPr>
        <w:t xml:space="preserve"> be</w:t>
      </w:r>
      <w:r w:rsidRPr="00A97055">
        <w:rPr>
          <w:b/>
          <w:szCs w:val="24"/>
        </w:rPr>
        <w:t xml:space="preserve"> PVM</w:t>
      </w:r>
      <w:r w:rsidRPr="00A97055">
        <w:rPr>
          <w:b/>
          <w:szCs w:val="24"/>
          <w:lang w:val="pt-BR"/>
        </w:rPr>
        <w:t xml:space="preserve"> __________________________________                 </w:t>
      </w:r>
      <w:r>
        <w:rPr>
          <w:szCs w:val="24"/>
        </w:rPr>
        <w:t>(s</w:t>
      </w:r>
      <w:r w:rsidRPr="00A97055">
        <w:rPr>
          <w:szCs w:val="24"/>
        </w:rPr>
        <w:t>uma žodžiais)</w:t>
      </w:r>
    </w:p>
    <w:p w:rsidR="00FF17E7" w:rsidRPr="00A97055" w:rsidRDefault="00FF17E7" w:rsidP="00FF17E7">
      <w:pPr>
        <w:spacing w:after="0" w:line="240" w:lineRule="auto"/>
        <w:ind w:firstLine="567"/>
        <w:jc w:val="both"/>
        <w:rPr>
          <w:szCs w:val="24"/>
        </w:rPr>
      </w:pPr>
      <w:r w:rsidRPr="00A97055">
        <w:rPr>
          <w:szCs w:val="24"/>
        </w:rPr>
        <w:t>Pasiūlymas galioja 90 dienų</w:t>
      </w:r>
      <w:r>
        <w:rPr>
          <w:szCs w:val="24"/>
        </w:rPr>
        <w:t>.</w:t>
      </w:r>
    </w:p>
    <w:p w:rsidR="00FF17E7" w:rsidRPr="004C2D6C" w:rsidRDefault="00FF17E7" w:rsidP="00FF17E7">
      <w:pPr>
        <w:spacing w:after="0" w:line="240" w:lineRule="auto"/>
        <w:jc w:val="both"/>
      </w:pPr>
    </w:p>
    <w:p w:rsidR="00904779" w:rsidRPr="00A97055" w:rsidRDefault="00904779" w:rsidP="00904779">
      <w:pPr>
        <w:spacing w:after="0" w:line="240" w:lineRule="auto"/>
        <w:ind w:firstLine="720"/>
        <w:jc w:val="both"/>
        <w:rPr>
          <w:szCs w:val="24"/>
        </w:rPr>
      </w:pPr>
      <w:r>
        <w:rPr>
          <w:bCs/>
        </w:rPr>
        <w:t xml:space="preserve">        </w:t>
      </w:r>
      <w:r w:rsidR="00FF17E7" w:rsidRPr="004C2D6C">
        <w:rPr>
          <w:bCs/>
        </w:rPr>
        <w:t xml:space="preserve">          </w:t>
      </w:r>
      <w:r w:rsidRPr="00A97055">
        <w:rPr>
          <w:szCs w:val="24"/>
        </w:rPr>
        <w:t>Kartu su pasiūlymu pateikiami šie dokumentai:</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6521"/>
        <w:gridCol w:w="2297"/>
      </w:tblGrid>
      <w:tr w:rsidR="00904779" w:rsidRPr="00A97055" w:rsidTr="00904779">
        <w:tc>
          <w:tcPr>
            <w:tcW w:w="1247" w:type="dxa"/>
          </w:tcPr>
          <w:p w:rsidR="00904779" w:rsidRPr="00A97055" w:rsidRDefault="00904779" w:rsidP="004E5477">
            <w:pPr>
              <w:spacing w:after="0" w:line="240" w:lineRule="auto"/>
              <w:jc w:val="center"/>
              <w:rPr>
                <w:szCs w:val="24"/>
              </w:rPr>
            </w:pPr>
            <w:proofErr w:type="spellStart"/>
            <w:r w:rsidRPr="00A97055">
              <w:rPr>
                <w:szCs w:val="24"/>
              </w:rPr>
              <w:t>Eil.Nr</w:t>
            </w:r>
            <w:proofErr w:type="spellEnd"/>
            <w:r w:rsidRPr="00A97055">
              <w:rPr>
                <w:szCs w:val="24"/>
              </w:rPr>
              <w:t>.</w:t>
            </w:r>
          </w:p>
        </w:tc>
        <w:tc>
          <w:tcPr>
            <w:tcW w:w="6521" w:type="dxa"/>
          </w:tcPr>
          <w:p w:rsidR="00904779" w:rsidRPr="00A97055" w:rsidRDefault="00904779" w:rsidP="004E5477">
            <w:pPr>
              <w:spacing w:after="0" w:line="240" w:lineRule="auto"/>
              <w:jc w:val="center"/>
              <w:rPr>
                <w:szCs w:val="24"/>
              </w:rPr>
            </w:pPr>
            <w:r w:rsidRPr="00A97055">
              <w:rPr>
                <w:szCs w:val="24"/>
              </w:rPr>
              <w:t>Pateiktų dokumentų pavadinimas</w:t>
            </w:r>
          </w:p>
        </w:tc>
        <w:tc>
          <w:tcPr>
            <w:tcW w:w="2297" w:type="dxa"/>
          </w:tcPr>
          <w:p w:rsidR="00904779" w:rsidRPr="00A97055" w:rsidRDefault="00904779" w:rsidP="004E5477">
            <w:pPr>
              <w:spacing w:after="0" w:line="240" w:lineRule="auto"/>
              <w:jc w:val="center"/>
              <w:rPr>
                <w:szCs w:val="24"/>
              </w:rPr>
            </w:pPr>
            <w:r w:rsidRPr="00A97055">
              <w:rPr>
                <w:szCs w:val="24"/>
              </w:rPr>
              <w:t>Dokumento puslapių skaičius</w:t>
            </w: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pStyle w:val="Header"/>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bl>
    <w:p w:rsidR="00FF17E7" w:rsidRDefault="00FF17E7" w:rsidP="00FF17E7">
      <w:pPr>
        <w:spacing w:after="0" w:line="240" w:lineRule="auto"/>
        <w:jc w:val="both"/>
        <w:rPr>
          <w:bCs/>
        </w:rPr>
      </w:pPr>
      <w:r w:rsidRPr="004C2D6C">
        <w:rPr>
          <w:bCs/>
        </w:rPr>
        <w:t xml:space="preserve"> </w:t>
      </w:r>
    </w:p>
    <w:p w:rsidR="00FF17E7" w:rsidRPr="00A97055" w:rsidRDefault="00FF17E7" w:rsidP="00904779">
      <w:pPr>
        <w:spacing w:after="0" w:line="240" w:lineRule="auto"/>
        <w:jc w:val="both"/>
        <w:rPr>
          <w:szCs w:val="24"/>
        </w:rPr>
      </w:pPr>
    </w:p>
    <w:p w:rsidR="00FF17E7" w:rsidRPr="00A97055" w:rsidRDefault="00FF17E7" w:rsidP="00FF17E7">
      <w:pPr>
        <w:spacing w:after="0" w:line="240" w:lineRule="auto"/>
        <w:ind w:firstLine="720"/>
        <w:jc w:val="both"/>
        <w:rPr>
          <w:szCs w:val="24"/>
        </w:rPr>
      </w:pPr>
      <w:r w:rsidRPr="00A97055">
        <w:rPr>
          <w:szCs w:val="24"/>
        </w:rPr>
        <w:t xml:space="preserve"> Šiame pasiūlyme yra pateikta ir konfidenciali informacija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3686"/>
        <w:gridCol w:w="5024"/>
      </w:tblGrid>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proofErr w:type="spellStart"/>
            <w:r w:rsidRPr="00A97055">
              <w:rPr>
                <w:szCs w:val="24"/>
              </w:rPr>
              <w:t>Eil.Nr</w:t>
            </w:r>
            <w:proofErr w:type="spellEnd"/>
            <w:r w:rsidRPr="00A97055">
              <w:rPr>
                <w:szCs w:val="24"/>
              </w:rPr>
              <w:t>.</w:t>
            </w: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Pateikto dokumento pavadinimas</w:t>
            </w: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Dokumento puslapių skaičius</w:t>
            </w: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pStyle w:val="Header"/>
              <w:tabs>
                <w:tab w:val="left" w:pos="1296"/>
              </w:tabs>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bl>
    <w:p w:rsidR="00FF17E7" w:rsidRPr="00A97055" w:rsidRDefault="00FF17E7" w:rsidP="00904779">
      <w:pPr>
        <w:spacing w:after="0" w:line="240" w:lineRule="auto"/>
        <w:jc w:val="both"/>
        <w:rPr>
          <w:bCs/>
          <w:szCs w:val="24"/>
        </w:rPr>
      </w:pPr>
      <w:r w:rsidRPr="00A97055">
        <w:rPr>
          <w:bCs/>
          <w:szCs w:val="24"/>
        </w:rPr>
        <w:t xml:space="preserve">**Pildyti tuomet, jei bus pateikta konfidenciali informacija. Tiekėjas negali nurodyti, kad konfidencialus yra pasiūlymo įkainis arba, kad visas pasiūlymas yra konfidencialus. </w:t>
      </w:r>
    </w:p>
    <w:p w:rsidR="00FF17E7" w:rsidRPr="00A97055" w:rsidRDefault="00FF17E7" w:rsidP="00FF17E7">
      <w:pPr>
        <w:spacing w:after="0" w:line="240" w:lineRule="auto"/>
        <w:ind w:firstLine="720"/>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ind w:right="-108"/>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F17E7" w:rsidRPr="00A97055" w:rsidTr="008A268D">
        <w:trPr>
          <w:trHeight w:val="285"/>
        </w:trPr>
        <w:tc>
          <w:tcPr>
            <w:tcW w:w="3284" w:type="dxa"/>
            <w:tcBorders>
              <w:top w:val="nil"/>
              <w:left w:val="nil"/>
              <w:bottom w:val="single" w:sz="4" w:space="0" w:color="auto"/>
              <w:right w:val="nil"/>
            </w:tcBorders>
          </w:tcPr>
          <w:p w:rsidR="00FF17E7" w:rsidRPr="00A97055" w:rsidRDefault="00FF17E7" w:rsidP="008A268D">
            <w:pPr>
              <w:spacing w:after="0" w:line="240" w:lineRule="auto"/>
              <w:ind w:right="-1"/>
              <w:rPr>
                <w:szCs w:val="24"/>
              </w:rPr>
            </w:pPr>
          </w:p>
        </w:tc>
        <w:tc>
          <w:tcPr>
            <w:tcW w:w="604" w:type="dxa"/>
          </w:tcPr>
          <w:p w:rsidR="00FF17E7" w:rsidRPr="00A97055" w:rsidRDefault="00FF17E7" w:rsidP="008A268D">
            <w:pPr>
              <w:spacing w:after="0" w:line="240" w:lineRule="auto"/>
              <w:ind w:right="-1"/>
              <w:jc w:val="center"/>
              <w:rPr>
                <w:szCs w:val="24"/>
              </w:rPr>
            </w:pPr>
          </w:p>
        </w:tc>
        <w:tc>
          <w:tcPr>
            <w:tcW w:w="1980" w:type="dxa"/>
            <w:tcBorders>
              <w:top w:val="nil"/>
              <w:left w:val="nil"/>
              <w:bottom w:val="single" w:sz="4" w:space="0" w:color="auto"/>
              <w:right w:val="nil"/>
            </w:tcBorders>
          </w:tcPr>
          <w:p w:rsidR="00FF17E7" w:rsidRPr="00A97055" w:rsidRDefault="00FF17E7" w:rsidP="008A268D">
            <w:pPr>
              <w:spacing w:after="0" w:line="240" w:lineRule="auto"/>
              <w:ind w:right="-1"/>
              <w:jc w:val="center"/>
              <w:rPr>
                <w:szCs w:val="24"/>
              </w:rPr>
            </w:pPr>
          </w:p>
        </w:tc>
        <w:tc>
          <w:tcPr>
            <w:tcW w:w="701" w:type="dxa"/>
          </w:tcPr>
          <w:p w:rsidR="00FF17E7" w:rsidRPr="00A97055" w:rsidRDefault="00FF17E7" w:rsidP="008A268D">
            <w:pPr>
              <w:spacing w:after="0" w:line="240" w:lineRule="auto"/>
              <w:ind w:right="-1"/>
              <w:jc w:val="center"/>
              <w:rPr>
                <w:szCs w:val="24"/>
              </w:rPr>
            </w:pPr>
          </w:p>
        </w:tc>
        <w:tc>
          <w:tcPr>
            <w:tcW w:w="2611" w:type="dxa"/>
            <w:tcBorders>
              <w:top w:val="nil"/>
              <w:left w:val="nil"/>
              <w:bottom w:val="single" w:sz="4" w:space="0" w:color="auto"/>
              <w:right w:val="nil"/>
            </w:tcBorders>
          </w:tcPr>
          <w:p w:rsidR="00FF17E7" w:rsidRPr="00A97055" w:rsidRDefault="00FF17E7" w:rsidP="008A268D">
            <w:pPr>
              <w:spacing w:after="0" w:line="240" w:lineRule="auto"/>
              <w:ind w:right="-1"/>
              <w:jc w:val="right"/>
              <w:rPr>
                <w:szCs w:val="24"/>
              </w:rPr>
            </w:pPr>
          </w:p>
        </w:tc>
        <w:tc>
          <w:tcPr>
            <w:tcW w:w="648" w:type="dxa"/>
          </w:tcPr>
          <w:p w:rsidR="00FF17E7" w:rsidRPr="00A97055" w:rsidRDefault="00FF17E7" w:rsidP="008A268D">
            <w:pPr>
              <w:spacing w:after="0" w:line="240" w:lineRule="auto"/>
              <w:ind w:right="-1"/>
              <w:jc w:val="right"/>
              <w:rPr>
                <w:szCs w:val="24"/>
              </w:rPr>
            </w:pPr>
          </w:p>
        </w:tc>
      </w:tr>
      <w:tr w:rsidR="00FF17E7" w:rsidRPr="00A97055" w:rsidTr="008A268D">
        <w:trPr>
          <w:trHeight w:val="186"/>
        </w:trPr>
        <w:tc>
          <w:tcPr>
            <w:tcW w:w="3284" w:type="dxa"/>
            <w:tcBorders>
              <w:top w:val="single" w:sz="4" w:space="0" w:color="auto"/>
              <w:left w:val="nil"/>
              <w:bottom w:val="nil"/>
              <w:right w:val="nil"/>
            </w:tcBorders>
            <w:hideMark/>
          </w:tcPr>
          <w:p w:rsidR="00FF17E7" w:rsidRPr="00A97055" w:rsidRDefault="00FF17E7" w:rsidP="008A268D">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rsidR="00FF17E7" w:rsidRPr="00A97055" w:rsidRDefault="00FF17E7" w:rsidP="008A268D">
            <w:pPr>
              <w:spacing w:after="0" w:line="240" w:lineRule="auto"/>
              <w:ind w:right="-1"/>
              <w:jc w:val="center"/>
              <w:rPr>
                <w:szCs w:val="24"/>
              </w:rPr>
            </w:pPr>
          </w:p>
        </w:tc>
        <w:tc>
          <w:tcPr>
            <w:tcW w:w="1980"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(Parašas)</w:t>
            </w:r>
            <w:r w:rsidRPr="00A97055">
              <w:rPr>
                <w:i/>
                <w:szCs w:val="24"/>
              </w:rPr>
              <w:t xml:space="preserve"> </w:t>
            </w:r>
          </w:p>
        </w:tc>
        <w:tc>
          <w:tcPr>
            <w:tcW w:w="701" w:type="dxa"/>
          </w:tcPr>
          <w:p w:rsidR="00FF17E7" w:rsidRPr="00A97055" w:rsidRDefault="00FF17E7" w:rsidP="008A268D">
            <w:pPr>
              <w:spacing w:after="0" w:line="240" w:lineRule="auto"/>
              <w:ind w:right="-1"/>
              <w:jc w:val="center"/>
              <w:rPr>
                <w:szCs w:val="24"/>
              </w:rPr>
            </w:pPr>
          </w:p>
        </w:tc>
        <w:tc>
          <w:tcPr>
            <w:tcW w:w="2611"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(Vardas ir pavardė)</w:t>
            </w:r>
            <w:r w:rsidRPr="00A97055">
              <w:rPr>
                <w:i/>
                <w:szCs w:val="24"/>
              </w:rPr>
              <w:t xml:space="preserve"> </w:t>
            </w:r>
          </w:p>
        </w:tc>
        <w:tc>
          <w:tcPr>
            <w:tcW w:w="648" w:type="dxa"/>
          </w:tcPr>
          <w:p w:rsidR="00FF17E7" w:rsidRPr="00A97055" w:rsidRDefault="00FF17E7" w:rsidP="008A268D">
            <w:pPr>
              <w:spacing w:after="0" w:line="240" w:lineRule="auto"/>
              <w:ind w:right="-1"/>
              <w:jc w:val="center"/>
              <w:rPr>
                <w:szCs w:val="24"/>
              </w:rPr>
            </w:pPr>
          </w:p>
        </w:tc>
      </w:tr>
    </w:tbl>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6A33FF" w:rsidRDefault="006A33FF"/>
    <w:sectPr w:rsidR="006A33FF" w:rsidSect="00FF17E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38E6"/>
    <w:multiLevelType w:val="hybridMultilevel"/>
    <w:tmpl w:val="BE98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E7"/>
    <w:rsid w:val="004723FB"/>
    <w:rsid w:val="00512439"/>
    <w:rsid w:val="00581295"/>
    <w:rsid w:val="006A33FF"/>
    <w:rsid w:val="007D1899"/>
    <w:rsid w:val="00862189"/>
    <w:rsid w:val="00904779"/>
    <w:rsid w:val="00DE0E39"/>
    <w:rsid w:val="00E706C2"/>
    <w:rsid w:val="00EB7751"/>
    <w:rsid w:val="00EF3CFF"/>
    <w:rsid w:val="00FE0BA7"/>
    <w:rsid w:val="00FF1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D6EF3-399B-4A53-B6D0-0918A710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7E7"/>
    <w:pPr>
      <w:spacing w:after="200" w:line="276" w:lineRule="auto"/>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17E7"/>
    <w:pPr>
      <w:autoSpaceDE w:val="0"/>
      <w:autoSpaceDN w:val="0"/>
      <w:adjustRightInd w:val="0"/>
      <w:spacing w:after="0" w:line="240" w:lineRule="auto"/>
    </w:pPr>
    <w:rPr>
      <w:rFonts w:eastAsia="Calibri"/>
      <w:color w:val="000000"/>
      <w:lang w:val="en-US"/>
    </w:rPr>
  </w:style>
  <w:style w:type="paragraph" w:styleId="Header">
    <w:name w:val="header"/>
    <w:basedOn w:val="Normal"/>
    <w:link w:val="HeaderChar"/>
    <w:uiPriority w:val="99"/>
    <w:rsid w:val="00FF17E7"/>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FF17E7"/>
    <w:rPr>
      <w:rFonts w:eastAsia="Times New Roman"/>
      <w:szCs w:val="20"/>
      <w:lang w:eastAsia="lt-LT"/>
    </w:rPr>
  </w:style>
  <w:style w:type="paragraph" w:customStyle="1" w:styleId="Pagrindinistekstas1">
    <w:name w:val="Pagrindinis tekstas1"/>
    <w:rsid w:val="00FF17E7"/>
    <w:pPr>
      <w:snapToGrid w:val="0"/>
      <w:spacing w:after="0" w:line="240" w:lineRule="auto"/>
      <w:ind w:firstLine="312"/>
      <w:jc w:val="both"/>
    </w:pPr>
    <w:rPr>
      <w:rFonts w:ascii="TimesLT" w:eastAsia="Times New Roman" w:hAnsi="TimesLT"/>
      <w:sz w:val="20"/>
      <w:szCs w:val="20"/>
      <w:lang w:val="en-US"/>
    </w:rPr>
  </w:style>
  <w:style w:type="paragraph" w:styleId="ListParagraph">
    <w:name w:val="List Paragraph"/>
    <w:basedOn w:val="Normal"/>
    <w:uiPriority w:val="34"/>
    <w:qFormat/>
    <w:rsid w:val="00904779"/>
    <w:pPr>
      <w:ind w:left="720"/>
      <w:contextualSpacing/>
    </w:pPr>
  </w:style>
  <w:style w:type="table" w:styleId="TableGrid">
    <w:name w:val="Table Grid"/>
    <w:basedOn w:val="TableNormal"/>
    <w:uiPriority w:val="39"/>
    <w:rsid w:val="009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86218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2107</Words>
  <Characters>1202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3</cp:revision>
  <dcterms:created xsi:type="dcterms:W3CDTF">2024-12-12T08:46:00Z</dcterms:created>
  <dcterms:modified xsi:type="dcterms:W3CDTF">2024-12-17T06:55:00Z</dcterms:modified>
</cp:coreProperties>
</file>