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AE10839" w14:textId="77777777" w:rsidR="003112D1" w:rsidRDefault="003112D1" w:rsidP="003112D1">
          <w:pPr>
            <w:spacing w:after="120"/>
            <w:ind w:left="567" w:firstLine="0"/>
            <w:contextualSpacing/>
            <w:jc w:val="center"/>
            <w:rPr>
              <w:rFonts w:ascii="Arial" w:hAnsi="Arial" w:cs="Arial"/>
              <w:b/>
              <w:bCs/>
            </w:rPr>
          </w:pPr>
        </w:p>
        <w:tbl>
          <w:tblPr>
            <w:tblW w:w="9854" w:type="dxa"/>
            <w:tblInd w:w="142" w:type="dxa"/>
            <w:tblLayout w:type="fixed"/>
            <w:tblLook w:val="0000" w:firstRow="0" w:lastRow="0" w:firstColumn="0" w:lastColumn="0" w:noHBand="0" w:noVBand="0"/>
          </w:tblPr>
          <w:tblGrid>
            <w:gridCol w:w="9854"/>
          </w:tblGrid>
          <w:tr w:rsidR="003112D1" w:rsidRPr="00BF6B7C" w14:paraId="194427FE" w14:textId="77777777" w:rsidTr="00B92975">
            <w:tc>
              <w:tcPr>
                <w:tcW w:w="9854" w:type="dxa"/>
              </w:tcPr>
              <w:p w14:paraId="3605596F" w14:textId="77777777" w:rsidR="003112D1" w:rsidRDefault="003112D1" w:rsidP="00B92975">
                <w:pPr>
                  <w:spacing w:line="240" w:lineRule="auto"/>
                  <w:ind w:firstLine="0"/>
                  <w:jc w:val="center"/>
                  <w:rPr>
                    <w:rFonts w:eastAsia="Times New Roman" w:cstheme="minorHAnsi"/>
                    <w:b/>
                    <w:caps/>
                    <w:sz w:val="28"/>
                    <w:szCs w:val="22"/>
                  </w:rPr>
                </w:pPr>
              </w:p>
              <w:p w14:paraId="0644D24A" w14:textId="77777777" w:rsidR="003112D1" w:rsidRPr="00BF6B7C" w:rsidRDefault="003112D1" w:rsidP="00B92975">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3112D1" w:rsidRPr="00BF6B7C" w14:paraId="7C579685" w14:textId="77777777" w:rsidTr="00B92975">
            <w:tc>
              <w:tcPr>
                <w:tcW w:w="9854" w:type="dxa"/>
              </w:tcPr>
              <w:p w14:paraId="66BEFD35" w14:textId="77777777" w:rsidR="003112D1" w:rsidRPr="00BF6B7C" w:rsidRDefault="003112D1" w:rsidP="00B92975">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4804D476" w14:textId="77777777" w:rsidR="003112D1" w:rsidRPr="00BF6B7C" w:rsidRDefault="003112D1" w:rsidP="00B92975">
                <w:pPr>
                  <w:spacing w:line="240" w:lineRule="auto"/>
                  <w:ind w:firstLine="0"/>
                  <w:jc w:val="center"/>
                  <w:rPr>
                    <w:rFonts w:eastAsia="Times New Roman" w:cstheme="minorHAnsi"/>
                    <w:b/>
                    <w:caps/>
                    <w:sz w:val="28"/>
                    <w:szCs w:val="22"/>
                  </w:rPr>
                </w:pPr>
              </w:p>
            </w:tc>
          </w:tr>
        </w:tbl>
        <w:p w14:paraId="47365C7C" w14:textId="77777777" w:rsidR="003112D1" w:rsidRDefault="003112D1" w:rsidP="003112D1">
          <w:pPr>
            <w:spacing w:after="120"/>
            <w:ind w:left="567" w:firstLine="0"/>
            <w:contextualSpacing/>
            <w:jc w:val="center"/>
            <w:rPr>
              <w:rFonts w:ascii="Arial" w:hAnsi="Arial" w:cs="Arial"/>
              <w:b/>
              <w:bCs/>
            </w:rPr>
          </w:pPr>
        </w:p>
        <w:p w14:paraId="0B86D7BE" w14:textId="77777777" w:rsidR="003112D1" w:rsidRDefault="003112D1" w:rsidP="003112D1">
          <w:pPr>
            <w:spacing w:after="120"/>
            <w:ind w:left="567" w:firstLine="0"/>
            <w:contextualSpacing/>
            <w:jc w:val="center"/>
            <w:rPr>
              <w:rFonts w:ascii="Arial" w:hAnsi="Arial" w:cs="Arial"/>
              <w:b/>
              <w:bCs/>
            </w:rPr>
          </w:pPr>
        </w:p>
        <w:p w14:paraId="4F0F4D91" w14:textId="77777777" w:rsidR="003112D1" w:rsidRDefault="003112D1" w:rsidP="003112D1">
          <w:pPr>
            <w:spacing w:after="120"/>
            <w:ind w:left="567" w:firstLine="0"/>
            <w:contextualSpacing/>
            <w:jc w:val="center"/>
            <w:rPr>
              <w:rFonts w:ascii="Arial" w:hAnsi="Arial" w:cs="Arial"/>
              <w:b/>
              <w:bCs/>
            </w:rPr>
          </w:pPr>
        </w:p>
        <w:p w14:paraId="191FA0B3" w14:textId="77777777" w:rsidR="003112D1" w:rsidRDefault="003112D1" w:rsidP="003112D1">
          <w:pPr>
            <w:spacing w:after="120"/>
            <w:ind w:left="567" w:firstLine="0"/>
            <w:contextualSpacing/>
            <w:jc w:val="center"/>
            <w:rPr>
              <w:rFonts w:ascii="Arial" w:hAnsi="Arial" w:cs="Arial"/>
              <w:b/>
              <w:bCs/>
            </w:rPr>
          </w:pPr>
        </w:p>
        <w:p w14:paraId="6D64B184" w14:textId="77777777" w:rsidR="003112D1" w:rsidRDefault="003112D1" w:rsidP="003112D1">
          <w:pPr>
            <w:spacing w:after="120"/>
            <w:ind w:left="567" w:firstLine="0"/>
            <w:contextualSpacing/>
            <w:jc w:val="center"/>
            <w:rPr>
              <w:rFonts w:ascii="Arial" w:hAnsi="Arial" w:cs="Arial"/>
              <w:b/>
              <w:bCs/>
            </w:rPr>
          </w:pPr>
        </w:p>
        <w:p w14:paraId="4AFB0186" w14:textId="77777777" w:rsidR="003112D1" w:rsidRDefault="003112D1" w:rsidP="003112D1">
          <w:pPr>
            <w:spacing w:after="120"/>
            <w:ind w:left="567" w:firstLine="0"/>
            <w:contextualSpacing/>
            <w:jc w:val="center"/>
            <w:rPr>
              <w:rFonts w:ascii="Arial" w:hAnsi="Arial" w:cs="Arial"/>
              <w:b/>
              <w:bCs/>
            </w:rPr>
          </w:pPr>
        </w:p>
        <w:p w14:paraId="1A76532A" w14:textId="77777777" w:rsidR="003112D1" w:rsidRDefault="003112D1" w:rsidP="003112D1">
          <w:pPr>
            <w:spacing w:after="120"/>
            <w:ind w:left="567" w:firstLine="0"/>
            <w:contextualSpacing/>
            <w:jc w:val="center"/>
            <w:rPr>
              <w:rFonts w:ascii="Arial" w:hAnsi="Arial" w:cs="Arial"/>
              <w:b/>
              <w:bCs/>
            </w:rPr>
          </w:pPr>
        </w:p>
        <w:p w14:paraId="486131CC" w14:textId="77777777" w:rsidR="003112D1" w:rsidRDefault="003112D1" w:rsidP="003112D1">
          <w:pPr>
            <w:spacing w:after="120"/>
            <w:ind w:left="567" w:firstLine="0"/>
            <w:contextualSpacing/>
            <w:jc w:val="center"/>
            <w:rPr>
              <w:rFonts w:ascii="Arial" w:hAnsi="Arial" w:cs="Arial"/>
              <w:b/>
              <w:bCs/>
            </w:rPr>
          </w:pPr>
        </w:p>
        <w:p w14:paraId="53C03A25" w14:textId="77777777" w:rsidR="003112D1" w:rsidRPr="001A2892" w:rsidRDefault="003112D1" w:rsidP="003112D1">
          <w:pPr>
            <w:spacing w:after="120"/>
            <w:ind w:firstLine="0"/>
            <w:contextualSpacing/>
            <w:jc w:val="center"/>
            <w:rPr>
              <w:rFonts w:cstheme="minorHAnsi"/>
              <w:sz w:val="28"/>
              <w:szCs w:val="28"/>
            </w:rPr>
          </w:pPr>
        </w:p>
        <w:p w14:paraId="108391E2" w14:textId="77777777" w:rsidR="003112D1" w:rsidRDefault="003112D1" w:rsidP="003112D1">
          <w:pPr>
            <w:spacing w:after="120" w:line="240" w:lineRule="auto"/>
            <w:ind w:left="567" w:firstLine="0"/>
            <w:contextualSpacing/>
            <w:jc w:val="center"/>
            <w:rPr>
              <w:rFonts w:cstheme="minorHAnsi"/>
              <w:b/>
              <w:bCs/>
              <w:sz w:val="28"/>
              <w:szCs w:val="28"/>
            </w:rPr>
          </w:pPr>
        </w:p>
        <w:p w14:paraId="228048EB" w14:textId="77777777" w:rsidR="003112D1" w:rsidRDefault="003112D1" w:rsidP="003112D1">
          <w:pPr>
            <w:spacing w:after="120" w:line="240" w:lineRule="auto"/>
            <w:ind w:firstLine="0"/>
            <w:contextualSpacing/>
            <w:jc w:val="center"/>
            <w:rPr>
              <w:rFonts w:cstheme="minorHAnsi"/>
              <w:b/>
              <w:bCs/>
              <w:sz w:val="32"/>
              <w:szCs w:val="32"/>
            </w:rPr>
          </w:pPr>
          <w:r w:rsidRPr="006316DF">
            <w:rPr>
              <w:rFonts w:cstheme="minorHAnsi"/>
              <w:b/>
              <w:bCs/>
              <w:sz w:val="32"/>
              <w:szCs w:val="32"/>
            </w:rPr>
            <w:t xml:space="preserve">MAŽOS VERTĖS VIEŠOJO PIRKIMO </w:t>
          </w:r>
        </w:p>
        <w:p w14:paraId="2E7A3398" w14:textId="33EBA9FB" w:rsidR="003112D1" w:rsidRPr="006316DF" w:rsidRDefault="003112D1" w:rsidP="003112D1">
          <w:pPr>
            <w:spacing w:after="120" w:line="240" w:lineRule="auto"/>
            <w:ind w:firstLine="0"/>
            <w:contextualSpacing/>
            <w:jc w:val="center"/>
            <w:rPr>
              <w:rFonts w:cstheme="minorHAnsi"/>
              <w:b/>
              <w:bCs/>
              <w:sz w:val="32"/>
              <w:szCs w:val="32"/>
            </w:rPr>
          </w:pPr>
          <w:r w:rsidRPr="006316DF">
            <w:rPr>
              <w:rFonts w:cstheme="minorHAnsi"/>
              <w:b/>
              <w:bCs/>
              <w:sz w:val="32"/>
              <w:szCs w:val="32"/>
            </w:rPr>
            <w:t>„</w:t>
          </w:r>
          <w:r w:rsidR="008476E1">
            <w:rPr>
              <w:rFonts w:cstheme="minorHAnsi"/>
              <w:b/>
              <w:bCs/>
              <w:sz w:val="32"/>
              <w:szCs w:val="32"/>
            </w:rPr>
            <w:t>DĖKLAI</w:t>
          </w:r>
          <w:r w:rsidR="00A151A8">
            <w:rPr>
              <w:rFonts w:cstheme="minorHAnsi"/>
              <w:b/>
              <w:bCs/>
              <w:sz w:val="32"/>
              <w:szCs w:val="32"/>
            </w:rPr>
            <w:t xml:space="preserve"> TINKANTYS</w:t>
          </w:r>
          <w:r w:rsidR="008476E1">
            <w:rPr>
              <w:rFonts w:cstheme="minorHAnsi"/>
              <w:b/>
              <w:bCs/>
              <w:sz w:val="32"/>
              <w:szCs w:val="32"/>
            </w:rPr>
            <w:t xml:space="preserve"> </w:t>
          </w:r>
          <w:r w:rsidR="00A151A8">
            <w:rPr>
              <w:rFonts w:cstheme="minorHAnsi"/>
              <w:b/>
              <w:bCs/>
              <w:sz w:val="32"/>
              <w:szCs w:val="32"/>
            </w:rPr>
            <w:t xml:space="preserve">WALTHER P99 </w:t>
          </w:r>
          <w:r w:rsidR="008476E1">
            <w:rPr>
              <w:rFonts w:cstheme="minorHAnsi"/>
              <w:b/>
              <w:bCs/>
              <w:sz w:val="32"/>
              <w:szCs w:val="32"/>
            </w:rPr>
            <w:t>PISTOLETAMS</w:t>
          </w:r>
          <w:r w:rsidRPr="006316DF">
            <w:rPr>
              <w:rFonts w:cstheme="minorHAnsi"/>
              <w:b/>
              <w:bCs/>
              <w:sz w:val="32"/>
              <w:szCs w:val="32"/>
            </w:rPr>
            <w:t>“</w:t>
          </w:r>
        </w:p>
        <w:p w14:paraId="211A07FE" w14:textId="77777777" w:rsidR="003112D1" w:rsidRPr="006316DF" w:rsidRDefault="003112D1" w:rsidP="003112D1">
          <w:pPr>
            <w:spacing w:after="120" w:line="240" w:lineRule="auto"/>
            <w:ind w:firstLine="0"/>
            <w:contextualSpacing/>
            <w:jc w:val="center"/>
            <w:rPr>
              <w:rFonts w:cstheme="minorHAnsi"/>
              <w:b/>
              <w:bCs/>
              <w:sz w:val="32"/>
              <w:szCs w:val="32"/>
            </w:rPr>
          </w:pPr>
          <w:r w:rsidRPr="006316DF">
            <w:rPr>
              <w:rFonts w:cstheme="minorHAnsi"/>
              <w:b/>
              <w:bCs/>
              <w:sz w:val="32"/>
              <w:szCs w:val="32"/>
            </w:rPr>
            <w:t>SKELBIAMOS APKLAUSOS SPECIALIOSIOS SĄLYGOS</w:t>
          </w:r>
        </w:p>
        <w:p w14:paraId="7EB15078" w14:textId="77777777" w:rsidR="003112D1" w:rsidRDefault="003112D1" w:rsidP="003112D1">
          <w:pPr>
            <w:spacing w:after="120" w:line="240" w:lineRule="auto"/>
            <w:ind w:firstLine="0"/>
            <w:contextualSpacing/>
            <w:jc w:val="center"/>
            <w:rPr>
              <w:rFonts w:ascii="Arial" w:hAnsi="Arial" w:cs="Arial"/>
            </w:rPr>
          </w:pPr>
          <w:r w:rsidRPr="006316DF">
            <w:rPr>
              <w:rFonts w:cstheme="minorHAnsi"/>
              <w:b/>
              <w:bCs/>
              <w:sz w:val="32"/>
              <w:szCs w:val="32"/>
            </w:rPr>
            <w:t>Versija Nr. 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3690A72" w14:textId="77777777" w:rsidR="003112D1" w:rsidRPr="001912E2" w:rsidRDefault="003112D1" w:rsidP="003112D1">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FC2A530" w14:textId="77777777" w:rsidR="003112D1" w:rsidRDefault="003112D1" w:rsidP="003112D1">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1821284" w:history="1">
                <w:r w:rsidRPr="00950FFF">
                  <w:rPr>
                    <w:rStyle w:val="Hipersaitas"/>
                    <w:rFonts w:cstheme="minorHAnsi"/>
                    <w:noProof/>
                  </w:rPr>
                  <w:t>1.</w:t>
                </w:r>
                <w:r>
                  <w:rPr>
                    <w:noProof/>
                    <w:kern w:val="2"/>
                    <w:sz w:val="24"/>
                    <w:szCs w:val="24"/>
                    <w14:ligatures w14:val="standardContextual"/>
                  </w:rPr>
                  <w:tab/>
                </w:r>
                <w:r w:rsidRPr="00950FFF">
                  <w:rPr>
                    <w:rStyle w:val="Hipersaitas"/>
                    <w:rFonts w:cstheme="minorHAnsi"/>
                    <w:noProof/>
                  </w:rPr>
                  <w:t>Bendra informacija</w:t>
                </w:r>
                <w:r>
                  <w:rPr>
                    <w:noProof/>
                    <w:webHidden/>
                  </w:rPr>
                  <w:tab/>
                </w:r>
                <w:r>
                  <w:rPr>
                    <w:noProof/>
                    <w:webHidden/>
                  </w:rPr>
                  <w:fldChar w:fldCharType="begin"/>
                </w:r>
                <w:r>
                  <w:rPr>
                    <w:noProof/>
                    <w:webHidden/>
                  </w:rPr>
                  <w:instrText xml:space="preserve"> PAGEREF _Toc201821284 \h </w:instrText>
                </w:r>
                <w:r>
                  <w:rPr>
                    <w:noProof/>
                    <w:webHidden/>
                  </w:rPr>
                </w:r>
                <w:r>
                  <w:rPr>
                    <w:noProof/>
                    <w:webHidden/>
                  </w:rPr>
                  <w:fldChar w:fldCharType="separate"/>
                </w:r>
                <w:r>
                  <w:rPr>
                    <w:noProof/>
                    <w:webHidden/>
                  </w:rPr>
                  <w:t>2</w:t>
                </w:r>
                <w:r>
                  <w:rPr>
                    <w:noProof/>
                    <w:webHidden/>
                  </w:rPr>
                  <w:fldChar w:fldCharType="end"/>
                </w:r>
              </w:hyperlink>
            </w:p>
            <w:p w14:paraId="0947D9F7" w14:textId="77777777" w:rsidR="003112D1" w:rsidRDefault="003112D1" w:rsidP="003112D1">
              <w:pPr>
                <w:pStyle w:val="Turinys1"/>
                <w:rPr>
                  <w:noProof/>
                  <w:kern w:val="2"/>
                  <w:sz w:val="24"/>
                  <w:szCs w:val="24"/>
                  <w14:ligatures w14:val="standardContextual"/>
                </w:rPr>
              </w:pPr>
              <w:hyperlink w:anchor="_Toc201821285" w:history="1">
                <w:r w:rsidRPr="00950FFF">
                  <w:rPr>
                    <w:rStyle w:val="Hipersaitas"/>
                    <w:rFonts w:eastAsia="Calibri" w:cstheme="minorHAnsi"/>
                    <w:noProof/>
                  </w:rPr>
                  <w:t>2.</w:t>
                </w:r>
                <w:r>
                  <w:rPr>
                    <w:noProof/>
                    <w:kern w:val="2"/>
                    <w:sz w:val="24"/>
                    <w:szCs w:val="24"/>
                    <w14:ligatures w14:val="standardContextual"/>
                  </w:rPr>
                  <w:tab/>
                </w:r>
                <w:r w:rsidRPr="00950FFF">
                  <w:rPr>
                    <w:rStyle w:val="Hipersaitas"/>
                    <w:rFonts w:cstheme="minorHAnsi"/>
                    <w:noProof/>
                  </w:rPr>
                  <w:t>Pirkimo objektas</w:t>
                </w:r>
                <w:r>
                  <w:rPr>
                    <w:noProof/>
                    <w:webHidden/>
                  </w:rPr>
                  <w:tab/>
                </w:r>
                <w:r>
                  <w:rPr>
                    <w:noProof/>
                    <w:webHidden/>
                  </w:rPr>
                  <w:fldChar w:fldCharType="begin"/>
                </w:r>
                <w:r>
                  <w:rPr>
                    <w:noProof/>
                    <w:webHidden/>
                  </w:rPr>
                  <w:instrText xml:space="preserve"> PAGEREF _Toc201821285 \h </w:instrText>
                </w:r>
                <w:r>
                  <w:rPr>
                    <w:noProof/>
                    <w:webHidden/>
                  </w:rPr>
                </w:r>
                <w:r>
                  <w:rPr>
                    <w:noProof/>
                    <w:webHidden/>
                  </w:rPr>
                  <w:fldChar w:fldCharType="separate"/>
                </w:r>
                <w:r>
                  <w:rPr>
                    <w:noProof/>
                    <w:webHidden/>
                  </w:rPr>
                  <w:t>2</w:t>
                </w:r>
                <w:r>
                  <w:rPr>
                    <w:noProof/>
                    <w:webHidden/>
                  </w:rPr>
                  <w:fldChar w:fldCharType="end"/>
                </w:r>
              </w:hyperlink>
            </w:p>
            <w:p w14:paraId="24817CB3" w14:textId="77777777" w:rsidR="003112D1" w:rsidRDefault="003112D1" w:rsidP="003112D1">
              <w:pPr>
                <w:pStyle w:val="Turinys1"/>
                <w:rPr>
                  <w:noProof/>
                  <w:kern w:val="2"/>
                  <w:sz w:val="24"/>
                  <w:szCs w:val="24"/>
                  <w14:ligatures w14:val="standardContextual"/>
                </w:rPr>
              </w:pPr>
              <w:hyperlink w:anchor="_Toc201821286" w:history="1">
                <w:r w:rsidRPr="00950FFF">
                  <w:rPr>
                    <w:rStyle w:val="Hipersaitas"/>
                    <w:rFonts w:eastAsia="Calibri" w:cstheme="minorHAnsi"/>
                    <w:noProof/>
                  </w:rPr>
                  <w:t>3.</w:t>
                </w:r>
                <w:r>
                  <w:rPr>
                    <w:noProof/>
                    <w:kern w:val="2"/>
                    <w:sz w:val="24"/>
                    <w:szCs w:val="24"/>
                    <w14:ligatures w14:val="standardContextual"/>
                  </w:rPr>
                  <w:tab/>
                </w:r>
                <w:r w:rsidRPr="00950FF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_Toc201821286 \h </w:instrText>
                </w:r>
                <w:r>
                  <w:rPr>
                    <w:noProof/>
                    <w:webHidden/>
                  </w:rPr>
                </w:r>
                <w:r>
                  <w:rPr>
                    <w:noProof/>
                    <w:webHidden/>
                  </w:rPr>
                  <w:fldChar w:fldCharType="separate"/>
                </w:r>
                <w:r>
                  <w:rPr>
                    <w:noProof/>
                    <w:webHidden/>
                  </w:rPr>
                  <w:t>2</w:t>
                </w:r>
                <w:r>
                  <w:rPr>
                    <w:noProof/>
                    <w:webHidden/>
                  </w:rPr>
                  <w:fldChar w:fldCharType="end"/>
                </w:r>
              </w:hyperlink>
            </w:p>
            <w:p w14:paraId="169999B3" w14:textId="77777777" w:rsidR="003112D1" w:rsidRDefault="003112D1" w:rsidP="003112D1">
              <w:pPr>
                <w:pStyle w:val="Turinys1"/>
                <w:rPr>
                  <w:noProof/>
                  <w:kern w:val="2"/>
                  <w:sz w:val="24"/>
                  <w:szCs w:val="24"/>
                  <w14:ligatures w14:val="standardContextual"/>
                </w:rPr>
              </w:pPr>
              <w:hyperlink w:anchor="_Toc201821287" w:history="1">
                <w:r w:rsidRPr="00950FFF">
                  <w:rPr>
                    <w:rStyle w:val="Hipersaitas"/>
                    <w:rFonts w:eastAsia="Calibri" w:cstheme="minorHAnsi"/>
                    <w:noProof/>
                  </w:rPr>
                  <w:t>4.</w:t>
                </w:r>
                <w:r>
                  <w:rPr>
                    <w:noProof/>
                    <w:kern w:val="2"/>
                    <w:sz w:val="24"/>
                    <w:szCs w:val="24"/>
                    <w14:ligatures w14:val="standardContextual"/>
                  </w:rPr>
                  <w:tab/>
                </w:r>
                <w:r w:rsidRPr="00950FF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_Toc201821287 \h </w:instrText>
                </w:r>
                <w:r>
                  <w:rPr>
                    <w:noProof/>
                    <w:webHidden/>
                  </w:rPr>
                </w:r>
                <w:r>
                  <w:rPr>
                    <w:noProof/>
                    <w:webHidden/>
                  </w:rPr>
                  <w:fldChar w:fldCharType="separate"/>
                </w:r>
                <w:r>
                  <w:rPr>
                    <w:noProof/>
                    <w:webHidden/>
                  </w:rPr>
                  <w:t>3</w:t>
                </w:r>
                <w:r>
                  <w:rPr>
                    <w:noProof/>
                    <w:webHidden/>
                  </w:rPr>
                  <w:fldChar w:fldCharType="end"/>
                </w:r>
              </w:hyperlink>
            </w:p>
            <w:p w14:paraId="1DAA241F" w14:textId="77777777" w:rsidR="003112D1" w:rsidRDefault="003112D1" w:rsidP="003112D1">
              <w:pPr>
                <w:pStyle w:val="Turinys1"/>
                <w:rPr>
                  <w:noProof/>
                  <w:kern w:val="2"/>
                  <w:sz w:val="24"/>
                  <w:szCs w:val="24"/>
                  <w14:ligatures w14:val="standardContextual"/>
                </w:rPr>
              </w:pPr>
              <w:hyperlink w:anchor="_Toc201821288" w:history="1">
                <w:r w:rsidRPr="00950FFF">
                  <w:rPr>
                    <w:rStyle w:val="Hipersaitas"/>
                    <w:rFonts w:eastAsia="Calibri" w:cstheme="minorHAnsi"/>
                    <w:noProof/>
                  </w:rPr>
                  <w:t>5.</w:t>
                </w:r>
                <w:r>
                  <w:rPr>
                    <w:noProof/>
                    <w:kern w:val="2"/>
                    <w:sz w:val="24"/>
                    <w:szCs w:val="24"/>
                    <w14:ligatures w14:val="standardContextual"/>
                  </w:rPr>
                  <w:tab/>
                </w:r>
                <w:r w:rsidRPr="00950FF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_Toc201821288 \h </w:instrText>
                </w:r>
                <w:r>
                  <w:rPr>
                    <w:noProof/>
                    <w:webHidden/>
                  </w:rPr>
                </w:r>
                <w:r>
                  <w:rPr>
                    <w:noProof/>
                    <w:webHidden/>
                  </w:rPr>
                  <w:fldChar w:fldCharType="separate"/>
                </w:r>
                <w:r>
                  <w:rPr>
                    <w:noProof/>
                    <w:webHidden/>
                  </w:rPr>
                  <w:t>3</w:t>
                </w:r>
                <w:r>
                  <w:rPr>
                    <w:noProof/>
                    <w:webHidden/>
                  </w:rPr>
                  <w:fldChar w:fldCharType="end"/>
                </w:r>
              </w:hyperlink>
            </w:p>
            <w:p w14:paraId="233886AA" w14:textId="77777777" w:rsidR="003112D1" w:rsidRDefault="003112D1" w:rsidP="003112D1">
              <w:pPr>
                <w:pStyle w:val="Turinys1"/>
                <w:rPr>
                  <w:noProof/>
                  <w:kern w:val="2"/>
                  <w:sz w:val="24"/>
                  <w:szCs w:val="24"/>
                  <w14:ligatures w14:val="standardContextual"/>
                </w:rPr>
              </w:pPr>
              <w:hyperlink w:anchor="_Toc201821289" w:history="1">
                <w:r w:rsidRPr="00950FF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_Toc201821289 \h </w:instrText>
                </w:r>
                <w:r>
                  <w:rPr>
                    <w:noProof/>
                    <w:webHidden/>
                  </w:rPr>
                </w:r>
                <w:r>
                  <w:rPr>
                    <w:noProof/>
                    <w:webHidden/>
                  </w:rPr>
                  <w:fldChar w:fldCharType="separate"/>
                </w:r>
                <w:r>
                  <w:rPr>
                    <w:noProof/>
                    <w:webHidden/>
                  </w:rPr>
                  <w:t>4</w:t>
                </w:r>
                <w:r>
                  <w:rPr>
                    <w:noProof/>
                    <w:webHidden/>
                  </w:rPr>
                  <w:fldChar w:fldCharType="end"/>
                </w:r>
              </w:hyperlink>
            </w:p>
            <w:p w14:paraId="4A92F396" w14:textId="77777777" w:rsidR="003112D1" w:rsidRDefault="003112D1" w:rsidP="003112D1">
              <w:pPr>
                <w:pStyle w:val="Turinys1"/>
                <w:rPr>
                  <w:noProof/>
                  <w:kern w:val="2"/>
                  <w:sz w:val="24"/>
                  <w:szCs w:val="24"/>
                  <w14:ligatures w14:val="standardContextual"/>
                </w:rPr>
              </w:pPr>
              <w:hyperlink w:anchor="_Toc201821290" w:history="1">
                <w:r w:rsidRPr="00950FFF">
                  <w:rPr>
                    <w:rStyle w:val="Hipersaitas"/>
                    <w:rFonts w:cstheme="minorHAnsi"/>
                    <w:noProof/>
                  </w:rPr>
                  <w:t>7.</w:t>
                </w:r>
                <w:r>
                  <w:rPr>
                    <w:noProof/>
                    <w:kern w:val="2"/>
                    <w:sz w:val="24"/>
                    <w:szCs w:val="24"/>
                    <w14:ligatures w14:val="standardContextual"/>
                  </w:rPr>
                  <w:tab/>
                </w:r>
                <w:r w:rsidRPr="00950FF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_Toc201821290 \h </w:instrText>
                </w:r>
                <w:r>
                  <w:rPr>
                    <w:noProof/>
                    <w:webHidden/>
                  </w:rPr>
                </w:r>
                <w:r>
                  <w:rPr>
                    <w:noProof/>
                    <w:webHidden/>
                  </w:rPr>
                  <w:fldChar w:fldCharType="separate"/>
                </w:r>
                <w:r>
                  <w:rPr>
                    <w:noProof/>
                    <w:webHidden/>
                  </w:rPr>
                  <w:t>4</w:t>
                </w:r>
                <w:r>
                  <w:rPr>
                    <w:noProof/>
                    <w:webHidden/>
                  </w:rPr>
                  <w:fldChar w:fldCharType="end"/>
                </w:r>
              </w:hyperlink>
            </w:p>
            <w:p w14:paraId="02979471" w14:textId="77777777" w:rsidR="003112D1" w:rsidRDefault="003112D1" w:rsidP="003112D1">
              <w:pPr>
                <w:pStyle w:val="Turinys1"/>
                <w:rPr>
                  <w:noProof/>
                  <w:kern w:val="2"/>
                  <w:sz w:val="24"/>
                  <w:szCs w:val="24"/>
                  <w14:ligatures w14:val="standardContextual"/>
                </w:rPr>
              </w:pPr>
              <w:hyperlink w:anchor="_Toc201821291" w:history="1">
                <w:r w:rsidRPr="00950FFF">
                  <w:rPr>
                    <w:rStyle w:val="Hipersaitas"/>
                    <w:rFonts w:cstheme="minorHAnsi"/>
                    <w:noProof/>
                  </w:rPr>
                  <w:t>8. Sutarties sudarymas</w:t>
                </w:r>
                <w:r>
                  <w:rPr>
                    <w:noProof/>
                    <w:webHidden/>
                  </w:rPr>
                  <w:tab/>
                </w:r>
                <w:r>
                  <w:rPr>
                    <w:noProof/>
                    <w:webHidden/>
                  </w:rPr>
                  <w:fldChar w:fldCharType="begin"/>
                </w:r>
                <w:r>
                  <w:rPr>
                    <w:noProof/>
                    <w:webHidden/>
                  </w:rPr>
                  <w:instrText xml:space="preserve"> PAGEREF _Toc201821291 \h </w:instrText>
                </w:r>
                <w:r>
                  <w:rPr>
                    <w:noProof/>
                    <w:webHidden/>
                  </w:rPr>
                </w:r>
                <w:r>
                  <w:rPr>
                    <w:noProof/>
                    <w:webHidden/>
                  </w:rPr>
                  <w:fldChar w:fldCharType="separate"/>
                </w:r>
                <w:r>
                  <w:rPr>
                    <w:noProof/>
                    <w:webHidden/>
                  </w:rPr>
                  <w:t>4</w:t>
                </w:r>
                <w:r>
                  <w:rPr>
                    <w:noProof/>
                    <w:webHidden/>
                  </w:rPr>
                  <w:fldChar w:fldCharType="end"/>
                </w:r>
              </w:hyperlink>
            </w:p>
            <w:p w14:paraId="0C266974" w14:textId="77777777" w:rsidR="003112D1" w:rsidRDefault="003112D1" w:rsidP="003112D1">
              <w:pPr>
                <w:pStyle w:val="Turinys1"/>
                <w:rPr>
                  <w:noProof/>
                  <w:kern w:val="2"/>
                  <w:sz w:val="24"/>
                  <w:szCs w:val="24"/>
                  <w14:ligatures w14:val="standardContextual"/>
                </w:rPr>
              </w:pPr>
              <w:hyperlink w:anchor="_Toc201821292" w:history="1">
                <w:r w:rsidRPr="00950FFF">
                  <w:rPr>
                    <w:rStyle w:val="Hipersaitas"/>
                    <w:rFonts w:cstheme="minorHAnsi"/>
                    <w:noProof/>
                  </w:rPr>
                  <w:t>9. Kitos sąlygos</w:t>
                </w:r>
                <w:r>
                  <w:rPr>
                    <w:noProof/>
                    <w:webHidden/>
                  </w:rPr>
                  <w:tab/>
                </w:r>
                <w:r>
                  <w:rPr>
                    <w:noProof/>
                    <w:webHidden/>
                  </w:rPr>
                  <w:fldChar w:fldCharType="begin"/>
                </w:r>
                <w:r>
                  <w:rPr>
                    <w:noProof/>
                    <w:webHidden/>
                  </w:rPr>
                  <w:instrText xml:space="preserve"> PAGEREF _Toc201821292 \h </w:instrText>
                </w:r>
                <w:r>
                  <w:rPr>
                    <w:noProof/>
                    <w:webHidden/>
                  </w:rPr>
                </w:r>
                <w:r>
                  <w:rPr>
                    <w:noProof/>
                    <w:webHidden/>
                  </w:rPr>
                  <w:fldChar w:fldCharType="separate"/>
                </w:r>
                <w:r>
                  <w:rPr>
                    <w:noProof/>
                    <w:webHidden/>
                  </w:rPr>
                  <w:t>4</w:t>
                </w:r>
                <w:r>
                  <w:rPr>
                    <w:noProof/>
                    <w:webHidden/>
                  </w:rPr>
                  <w:fldChar w:fldCharType="end"/>
                </w:r>
              </w:hyperlink>
            </w:p>
            <w:p w14:paraId="38A835AD" w14:textId="77777777" w:rsidR="003112D1" w:rsidRDefault="003112D1" w:rsidP="003112D1">
              <w:r w:rsidRPr="00D50C54">
                <w:rPr>
                  <w:noProof/>
                </w:rPr>
                <w:fldChar w:fldCharType="end"/>
              </w:r>
            </w:p>
          </w:sdtContent>
        </w:sdt>
        <w:p w14:paraId="281FF09A" w14:textId="77777777" w:rsidR="003112D1" w:rsidRDefault="003112D1" w:rsidP="003112D1">
          <w:pPr>
            <w:spacing w:after="120"/>
            <w:ind w:left="567" w:firstLine="0"/>
            <w:contextualSpacing/>
            <w:rPr>
              <w:rFonts w:ascii="Arial" w:hAnsi="Arial" w:cs="Arial"/>
            </w:rPr>
          </w:pPr>
        </w:p>
        <w:p w14:paraId="6C5E086D" w14:textId="77777777" w:rsidR="003112D1" w:rsidRDefault="003112D1" w:rsidP="003112D1">
          <w:pPr>
            <w:spacing w:after="120"/>
            <w:ind w:left="567" w:firstLine="0"/>
            <w:contextualSpacing/>
            <w:rPr>
              <w:rFonts w:ascii="Arial" w:hAnsi="Arial" w:cs="Arial"/>
            </w:rPr>
          </w:pPr>
        </w:p>
        <w:p w14:paraId="6E763E8C" w14:textId="77777777" w:rsidR="003112D1" w:rsidRDefault="003112D1" w:rsidP="003112D1">
          <w:pPr>
            <w:spacing w:after="120"/>
            <w:ind w:left="567" w:firstLine="0"/>
            <w:contextualSpacing/>
            <w:jc w:val="center"/>
            <w:rPr>
              <w:rFonts w:ascii="Arial" w:hAnsi="Arial" w:cs="Arial"/>
            </w:rPr>
          </w:pPr>
        </w:p>
        <w:p w14:paraId="494A71ED" w14:textId="77777777" w:rsidR="003112D1" w:rsidRDefault="003112D1" w:rsidP="003112D1">
          <w:pPr>
            <w:spacing w:after="120"/>
            <w:ind w:left="567" w:firstLine="0"/>
            <w:contextualSpacing/>
            <w:rPr>
              <w:rFonts w:ascii="Arial" w:hAnsi="Arial" w:cs="Arial"/>
            </w:rPr>
          </w:pPr>
        </w:p>
        <w:p w14:paraId="48016EAF" w14:textId="77777777" w:rsidR="003112D1" w:rsidRDefault="003112D1" w:rsidP="003112D1">
          <w:pPr>
            <w:spacing w:after="120"/>
            <w:ind w:left="567" w:firstLine="0"/>
            <w:contextualSpacing/>
            <w:rPr>
              <w:rFonts w:ascii="Arial" w:hAnsi="Arial" w:cs="Arial"/>
            </w:rPr>
          </w:pPr>
        </w:p>
        <w:p w14:paraId="7A000464" w14:textId="77777777" w:rsidR="003112D1" w:rsidRDefault="003112D1" w:rsidP="003112D1">
          <w:pPr>
            <w:spacing w:after="120"/>
            <w:ind w:left="567" w:firstLine="0"/>
            <w:contextualSpacing/>
            <w:rPr>
              <w:rFonts w:ascii="Arial" w:hAnsi="Arial" w:cs="Arial"/>
            </w:rPr>
          </w:pPr>
        </w:p>
        <w:p w14:paraId="6DB561D8" w14:textId="77777777" w:rsidR="003112D1" w:rsidRDefault="003112D1" w:rsidP="003112D1">
          <w:pPr>
            <w:spacing w:after="120"/>
            <w:ind w:left="567" w:firstLine="0"/>
            <w:contextualSpacing/>
            <w:rPr>
              <w:rFonts w:ascii="Arial" w:hAnsi="Arial" w:cs="Arial"/>
            </w:rPr>
          </w:pPr>
        </w:p>
        <w:p w14:paraId="62777C80" w14:textId="77777777" w:rsidR="003112D1" w:rsidRDefault="003112D1" w:rsidP="003112D1">
          <w:pPr>
            <w:spacing w:after="120"/>
            <w:ind w:left="567" w:firstLine="0"/>
            <w:contextualSpacing/>
            <w:rPr>
              <w:rFonts w:ascii="Arial" w:hAnsi="Arial" w:cs="Arial"/>
            </w:rPr>
          </w:pPr>
        </w:p>
        <w:p w14:paraId="1CF01D08" w14:textId="77777777" w:rsidR="003112D1" w:rsidRDefault="003112D1" w:rsidP="003112D1">
          <w:pPr>
            <w:spacing w:after="120"/>
            <w:ind w:left="567" w:firstLine="0"/>
            <w:contextualSpacing/>
            <w:rPr>
              <w:rFonts w:ascii="Arial" w:hAnsi="Arial" w:cs="Arial"/>
            </w:rPr>
          </w:pPr>
        </w:p>
        <w:p w14:paraId="42969047" w14:textId="77777777" w:rsidR="003112D1" w:rsidRDefault="003112D1" w:rsidP="003112D1">
          <w:pPr>
            <w:spacing w:after="120"/>
            <w:ind w:left="567" w:firstLine="0"/>
            <w:contextualSpacing/>
            <w:rPr>
              <w:rFonts w:ascii="Arial" w:hAnsi="Arial" w:cs="Arial"/>
            </w:rPr>
          </w:pPr>
        </w:p>
        <w:p w14:paraId="2529BB80" w14:textId="77777777" w:rsidR="003112D1" w:rsidRDefault="003112D1" w:rsidP="003112D1">
          <w:pPr>
            <w:spacing w:after="120"/>
            <w:ind w:left="567" w:firstLine="0"/>
            <w:contextualSpacing/>
            <w:rPr>
              <w:rFonts w:ascii="Arial" w:hAnsi="Arial" w:cs="Arial"/>
            </w:rPr>
          </w:pPr>
        </w:p>
        <w:p w14:paraId="4D0AF0D2" w14:textId="77777777" w:rsidR="003112D1" w:rsidRDefault="003112D1" w:rsidP="003112D1">
          <w:pPr>
            <w:spacing w:after="120"/>
            <w:ind w:left="567" w:firstLine="0"/>
            <w:contextualSpacing/>
            <w:rPr>
              <w:rFonts w:ascii="Arial" w:hAnsi="Arial" w:cs="Arial"/>
            </w:rPr>
          </w:pPr>
        </w:p>
        <w:p w14:paraId="37C58188" w14:textId="77777777" w:rsidR="003112D1" w:rsidRDefault="003112D1" w:rsidP="003112D1">
          <w:pPr>
            <w:spacing w:after="120"/>
            <w:ind w:left="567" w:firstLine="0"/>
            <w:contextualSpacing/>
            <w:rPr>
              <w:rFonts w:ascii="Arial" w:hAnsi="Arial" w:cs="Arial"/>
            </w:rPr>
          </w:pPr>
        </w:p>
        <w:p w14:paraId="2F06FEB2" w14:textId="77777777" w:rsidR="003112D1" w:rsidRDefault="003112D1" w:rsidP="003112D1">
          <w:pPr>
            <w:spacing w:after="120"/>
            <w:ind w:left="567" w:firstLine="0"/>
            <w:contextualSpacing/>
            <w:rPr>
              <w:rFonts w:ascii="Arial" w:hAnsi="Arial" w:cs="Arial"/>
            </w:rPr>
          </w:pPr>
        </w:p>
        <w:p w14:paraId="3A65C6A9" w14:textId="77777777" w:rsidR="003112D1" w:rsidRDefault="003112D1" w:rsidP="003112D1">
          <w:pPr>
            <w:spacing w:after="120"/>
            <w:ind w:left="567" w:firstLine="0"/>
            <w:contextualSpacing/>
            <w:rPr>
              <w:rFonts w:ascii="Arial" w:hAnsi="Arial" w:cs="Arial"/>
            </w:rPr>
          </w:pPr>
        </w:p>
        <w:p w14:paraId="6D830C9F" w14:textId="77777777" w:rsidR="003112D1" w:rsidRDefault="003112D1" w:rsidP="003112D1">
          <w:pPr>
            <w:spacing w:after="120"/>
            <w:ind w:left="567" w:firstLine="0"/>
            <w:contextualSpacing/>
            <w:rPr>
              <w:rFonts w:ascii="Arial" w:hAnsi="Arial" w:cs="Arial"/>
            </w:rPr>
          </w:pPr>
        </w:p>
        <w:p w14:paraId="578817B0" w14:textId="77777777" w:rsidR="003112D1" w:rsidRDefault="003112D1" w:rsidP="003112D1">
          <w:pPr>
            <w:spacing w:after="120"/>
            <w:ind w:left="567" w:firstLine="0"/>
            <w:contextualSpacing/>
            <w:rPr>
              <w:rFonts w:ascii="Arial" w:hAnsi="Arial" w:cs="Arial"/>
            </w:rPr>
          </w:pPr>
        </w:p>
        <w:p w14:paraId="1B019262" w14:textId="77777777" w:rsidR="003112D1" w:rsidRDefault="003112D1" w:rsidP="003112D1">
          <w:pPr>
            <w:spacing w:after="120"/>
            <w:ind w:left="567" w:firstLine="0"/>
            <w:contextualSpacing/>
            <w:rPr>
              <w:rFonts w:ascii="Arial" w:hAnsi="Arial" w:cs="Arial"/>
            </w:rPr>
          </w:pPr>
        </w:p>
        <w:p w14:paraId="26596C1B" w14:textId="77777777" w:rsidR="003112D1" w:rsidRDefault="003112D1" w:rsidP="003112D1">
          <w:pPr>
            <w:spacing w:after="120"/>
            <w:ind w:left="567" w:firstLine="0"/>
            <w:contextualSpacing/>
            <w:rPr>
              <w:rFonts w:ascii="Arial" w:hAnsi="Arial" w:cs="Arial"/>
            </w:rPr>
          </w:pPr>
        </w:p>
        <w:p w14:paraId="4F950B9E" w14:textId="77777777" w:rsidR="003112D1" w:rsidRDefault="003112D1" w:rsidP="003112D1">
          <w:pPr>
            <w:spacing w:after="120"/>
            <w:ind w:left="567" w:firstLine="0"/>
            <w:contextualSpacing/>
            <w:rPr>
              <w:rFonts w:ascii="Arial" w:hAnsi="Arial" w:cs="Arial"/>
            </w:rPr>
          </w:pPr>
        </w:p>
        <w:p w14:paraId="23EB9500" w14:textId="77777777" w:rsidR="003112D1" w:rsidRDefault="003112D1" w:rsidP="003112D1">
          <w:pPr>
            <w:spacing w:after="120"/>
            <w:ind w:left="567" w:firstLine="0"/>
            <w:contextualSpacing/>
            <w:rPr>
              <w:rFonts w:ascii="Arial" w:hAnsi="Arial" w:cs="Arial"/>
            </w:rPr>
          </w:pPr>
        </w:p>
        <w:p w14:paraId="1FBFEA5B" w14:textId="77777777" w:rsidR="003112D1" w:rsidRDefault="003112D1" w:rsidP="003112D1">
          <w:pPr>
            <w:spacing w:after="120"/>
            <w:ind w:left="567" w:firstLine="0"/>
            <w:contextualSpacing/>
            <w:rPr>
              <w:rFonts w:ascii="Arial" w:hAnsi="Arial" w:cs="Arial"/>
            </w:rPr>
          </w:pPr>
        </w:p>
        <w:p w14:paraId="208E783B" w14:textId="77777777" w:rsidR="003112D1" w:rsidRDefault="003112D1" w:rsidP="003112D1">
          <w:pPr>
            <w:spacing w:after="120"/>
            <w:ind w:left="567" w:firstLine="0"/>
            <w:contextualSpacing/>
            <w:rPr>
              <w:rFonts w:ascii="Arial" w:hAnsi="Arial" w:cs="Arial"/>
            </w:rPr>
          </w:pPr>
        </w:p>
        <w:p w14:paraId="14A73ABD" w14:textId="77777777" w:rsidR="003112D1" w:rsidRDefault="003112D1" w:rsidP="003112D1">
          <w:pPr>
            <w:spacing w:after="120"/>
            <w:ind w:left="567" w:firstLine="0"/>
            <w:contextualSpacing/>
            <w:rPr>
              <w:rFonts w:ascii="Arial" w:hAnsi="Arial" w:cs="Arial"/>
            </w:rPr>
          </w:pPr>
        </w:p>
        <w:p w14:paraId="6E852D30" w14:textId="77777777" w:rsidR="003112D1" w:rsidRDefault="003112D1" w:rsidP="003112D1">
          <w:pPr>
            <w:spacing w:after="120"/>
            <w:ind w:left="567" w:firstLine="0"/>
            <w:contextualSpacing/>
            <w:rPr>
              <w:rFonts w:ascii="Arial" w:hAnsi="Arial" w:cs="Arial"/>
            </w:rPr>
          </w:pPr>
        </w:p>
        <w:p w14:paraId="0623840D" w14:textId="77777777" w:rsidR="003112D1" w:rsidRDefault="003112D1" w:rsidP="003112D1">
          <w:pPr>
            <w:spacing w:after="120"/>
            <w:ind w:left="567" w:firstLine="0"/>
            <w:contextualSpacing/>
            <w:rPr>
              <w:rFonts w:ascii="Arial" w:hAnsi="Arial" w:cs="Arial"/>
            </w:rPr>
          </w:pPr>
        </w:p>
        <w:p w14:paraId="1B8D92B5" w14:textId="77777777" w:rsidR="003112D1" w:rsidRDefault="003112D1" w:rsidP="003112D1">
          <w:pPr>
            <w:spacing w:after="120"/>
            <w:ind w:left="567" w:firstLine="0"/>
            <w:contextualSpacing/>
            <w:rPr>
              <w:rFonts w:ascii="Arial" w:hAnsi="Arial" w:cs="Arial"/>
            </w:rPr>
          </w:pPr>
        </w:p>
        <w:p w14:paraId="2141F522" w14:textId="77777777" w:rsidR="003112D1" w:rsidRDefault="003112D1" w:rsidP="003112D1">
          <w:pPr>
            <w:spacing w:after="120"/>
            <w:ind w:left="567" w:firstLine="0"/>
            <w:contextualSpacing/>
            <w:rPr>
              <w:rFonts w:ascii="Arial" w:hAnsi="Arial" w:cs="Arial"/>
            </w:rPr>
          </w:pPr>
        </w:p>
        <w:p w14:paraId="7A65E8D9" w14:textId="77777777" w:rsidR="003112D1" w:rsidRDefault="00000000" w:rsidP="003112D1">
          <w:pPr>
            <w:spacing w:after="120"/>
            <w:ind w:left="567" w:firstLine="0"/>
            <w:contextualSpacing/>
            <w:rPr>
              <w:rFonts w:ascii="Arial" w:hAnsi="Arial" w:cs="Arial"/>
            </w:rPr>
          </w:pPr>
        </w:p>
      </w:sdtContent>
    </w:sdt>
    <w:p w14:paraId="32A2C252" w14:textId="77777777" w:rsidR="003112D1" w:rsidRPr="004D1673" w:rsidRDefault="003112D1" w:rsidP="003112D1">
      <w:pPr>
        <w:pStyle w:val="Antrat1"/>
        <w:numPr>
          <w:ilvl w:val="0"/>
          <w:numId w:val="5"/>
        </w:numPr>
        <w:spacing w:before="720" w:after="0"/>
        <w:ind w:left="357" w:hanging="357"/>
        <w:rPr>
          <w:rFonts w:asciiTheme="minorHAnsi" w:hAnsiTheme="minorHAnsi" w:cstheme="minorHAnsi"/>
          <w:color w:val="auto"/>
        </w:rPr>
      </w:pPr>
      <w:bookmarkStart w:id="0" w:name="_Toc201821284"/>
      <w:bookmarkStart w:id="1" w:name="_Ref39666794"/>
      <w:bookmarkStart w:id="2" w:name="_Ref39666796"/>
      <w:bookmarkStart w:id="3" w:name="_Toc48053171"/>
      <w:bookmarkStart w:id="4" w:name="_Toc147739116"/>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0"/>
      <w:r w:rsidRPr="004D1673">
        <w:rPr>
          <w:rFonts w:asciiTheme="minorHAnsi" w:hAnsiTheme="minorHAnsi" w:cstheme="minorHAnsi"/>
          <w:color w:val="auto"/>
        </w:rPr>
        <w:t xml:space="preserve"> </w:t>
      </w:r>
    </w:p>
    <w:p w14:paraId="29059670" w14:textId="77777777" w:rsidR="003112D1" w:rsidRDefault="003112D1" w:rsidP="003112D1">
      <w:pPr>
        <w:ind w:firstLine="0"/>
      </w:pPr>
    </w:p>
    <w:p w14:paraId="56690793" w14:textId="77777777" w:rsidR="003112D1" w:rsidRPr="00C106E8" w:rsidRDefault="003112D1" w:rsidP="003112D1">
      <w:pPr>
        <w:pStyle w:val="Betarp"/>
        <w:numPr>
          <w:ilvl w:val="1"/>
          <w:numId w:val="5"/>
        </w:numPr>
        <w:ind w:left="0" w:firstLine="709"/>
        <w:contextualSpacing/>
        <w:rPr>
          <w:rFonts w:cstheme="minorHAnsi"/>
        </w:rPr>
      </w:pPr>
      <w:r w:rsidRPr="00C106E8">
        <w:rPr>
          <w:rFonts w:cstheme="minorHAnsi"/>
        </w:rPr>
        <w:t>Perkančioji organizacija – Valstybės sienos apsaugos tarnyba prie Lietuvos Respublikos vidaus reikalų ministerijos, juridinio asmens kodas 188608252, adresas Savanorių pr. 2, LT-03116 Vilnius</w:t>
      </w:r>
      <w:r>
        <w:rPr>
          <w:rFonts w:cstheme="minorHAnsi"/>
        </w:rPr>
        <w:t xml:space="preserve">. </w:t>
      </w:r>
      <w:r w:rsidRPr="00C106E8">
        <w:rPr>
          <w:rFonts w:cstheme="minorHAnsi"/>
        </w:rPr>
        <w:t>Perkančioji organizacija yra PVM mokėtoja.</w:t>
      </w:r>
    </w:p>
    <w:p w14:paraId="165477C8" w14:textId="77777777" w:rsidR="003112D1" w:rsidRDefault="003112D1" w:rsidP="003112D1">
      <w:pPr>
        <w:pStyle w:val="Betarp"/>
        <w:numPr>
          <w:ilvl w:val="1"/>
          <w:numId w:val="5"/>
        </w:numPr>
        <w:ind w:left="0" w:firstLine="709"/>
        <w:contextualSpacing/>
        <w:rPr>
          <w:rFonts w:cstheme="minorHAnsi"/>
        </w:rPr>
      </w:pPr>
      <w:r>
        <w:rPr>
          <w:rFonts w:cstheme="minorHAnsi"/>
        </w:rPr>
        <w:t xml:space="preserve">Pirkimas </w:t>
      </w:r>
      <w:r w:rsidRPr="00A92787">
        <w:rPr>
          <w:rFonts w:cstheme="minorHAnsi"/>
        </w:rPr>
        <w:t xml:space="preserve">neatliekamas naudojantis centralizuotų pirkimų katalogu, </w:t>
      </w:r>
      <w:r w:rsidRPr="00B2764F">
        <w:rPr>
          <w:rFonts w:cstheme="minorHAnsi"/>
        </w:rPr>
        <w:t>nes pirkimo objektas nėra įtrauktas į CPO.LT ar VRS CPO katalogus</w:t>
      </w:r>
      <w:r>
        <w:rPr>
          <w:rFonts w:cstheme="minorHAnsi"/>
        </w:rPr>
        <w:t>.</w:t>
      </w:r>
    </w:p>
    <w:p w14:paraId="41840448" w14:textId="77777777" w:rsidR="003112D1" w:rsidRDefault="003112D1" w:rsidP="003112D1">
      <w:pPr>
        <w:pStyle w:val="Betarp"/>
        <w:numPr>
          <w:ilvl w:val="1"/>
          <w:numId w:val="5"/>
        </w:numPr>
        <w:ind w:left="0" w:firstLine="709"/>
        <w:contextualSpacing/>
        <w:rPr>
          <w:rFonts w:cstheme="minorHAnsi"/>
        </w:rPr>
      </w:pPr>
      <w:r w:rsidRPr="00C106E8">
        <w:rPr>
          <w:rFonts w:cstheme="minorHAnsi"/>
        </w:rPr>
        <w:t>Pirkimo Komisija nėra sudaroma.</w:t>
      </w:r>
    </w:p>
    <w:p w14:paraId="00A502B8" w14:textId="77777777" w:rsidR="003112D1" w:rsidRPr="0038453B" w:rsidRDefault="003112D1" w:rsidP="003112D1">
      <w:pPr>
        <w:pStyle w:val="Betarp"/>
        <w:numPr>
          <w:ilvl w:val="1"/>
          <w:numId w:val="5"/>
        </w:numPr>
        <w:ind w:left="0" w:firstLine="709"/>
        <w:contextualSpacing/>
        <w:rPr>
          <w:rFonts w:cstheme="minorHAnsi"/>
          <w:color w:val="000000" w:themeColor="text1"/>
        </w:rPr>
      </w:pPr>
      <w:r>
        <w:rPr>
          <w:rFonts w:cstheme="minorHAnsi"/>
        </w:rPr>
        <w:t>Vykdo</w:t>
      </w:r>
      <w:r w:rsidRPr="00132A93">
        <w:rPr>
          <w:rFonts w:cstheme="minorHAnsi"/>
        </w:rPr>
        <w:t xml:space="preserve">mas žaliasis pirkimas. </w:t>
      </w:r>
      <w:r>
        <w:rPr>
          <w:rFonts w:cstheme="minorHAnsi"/>
        </w:rPr>
        <w:t>V</w:t>
      </w:r>
      <w:r w:rsidRPr="00132A93">
        <w:rPr>
          <w:rFonts w:cstheme="minorHAnsi"/>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Pr>
          <w:rFonts w:cstheme="minorHAnsi"/>
        </w:rPr>
        <w:t>4.4.3</w:t>
      </w:r>
      <w:r w:rsidRPr="00132A93">
        <w:rPr>
          <w:rFonts w:cstheme="minorHAnsi"/>
        </w:rPr>
        <w:t xml:space="preserve"> papunkči</w:t>
      </w:r>
      <w:r>
        <w:rPr>
          <w:rFonts w:cstheme="minorHAnsi"/>
        </w:rPr>
        <w:t>u</w:t>
      </w:r>
      <w:r w:rsidRPr="0038453B">
        <w:rPr>
          <w:rFonts w:cstheme="minorHAnsi"/>
          <w:color w:val="000000" w:themeColor="text1"/>
        </w:rPr>
        <w:t>.</w:t>
      </w:r>
      <w:r w:rsidRPr="00C73EAA">
        <w:t xml:space="preserve"> </w:t>
      </w:r>
      <w:r w:rsidRPr="004939D6">
        <w:t xml:space="preserve">Aplinkos apaugos kriterijai nustatyti </w:t>
      </w:r>
      <w:r w:rsidRPr="005616FC">
        <w:rPr>
          <w:rFonts w:cstheme="minorHAnsi"/>
        </w:rPr>
        <w:t xml:space="preserve">specialiųjų pirkimo sąlygų </w:t>
      </w:r>
      <w:r>
        <w:rPr>
          <w:rFonts w:cstheme="minorHAnsi"/>
        </w:rPr>
        <w:t>1</w:t>
      </w:r>
      <w:r w:rsidRPr="005616FC">
        <w:rPr>
          <w:rFonts w:cstheme="minorHAnsi"/>
          <w:color w:val="00B050"/>
        </w:rPr>
        <w:t xml:space="preserve"> </w:t>
      </w:r>
      <w:r w:rsidRPr="005616FC">
        <w:rPr>
          <w:rFonts w:cstheme="minorHAnsi"/>
        </w:rPr>
        <w:t>priede</w:t>
      </w:r>
      <w:r>
        <w:rPr>
          <w:rFonts w:cstheme="minorHAnsi"/>
        </w:rPr>
        <w:t>.</w:t>
      </w:r>
    </w:p>
    <w:p w14:paraId="55660809" w14:textId="77777777" w:rsidR="003112D1" w:rsidRPr="00E1320F" w:rsidRDefault="003112D1" w:rsidP="003112D1">
      <w:pPr>
        <w:pStyle w:val="Betarp"/>
        <w:numPr>
          <w:ilvl w:val="1"/>
          <w:numId w:val="5"/>
        </w:numPr>
        <w:ind w:left="0" w:firstLine="709"/>
        <w:contextualSpacing/>
        <w:rPr>
          <w:rFonts w:cstheme="minorHAnsi"/>
        </w:rPr>
      </w:pPr>
      <w:r w:rsidRPr="00A92787">
        <w:rPr>
          <w:rFonts w:cstheme="minorHAnsi"/>
        </w:rPr>
        <w:t>Bendrosios pirkimo</w:t>
      </w:r>
      <w:r w:rsidRPr="00C106E8">
        <w:rPr>
          <w:rFonts w:cstheme="minorHAnsi"/>
        </w:rPr>
        <w:t xml:space="preserve"> sąlygos yra neatskiriama šių pirkimo sąlygų</w:t>
      </w:r>
      <w:r w:rsidRPr="00C814A2">
        <w:rPr>
          <w:rFonts w:eastAsia="Arial" w:cstheme="minorHAnsi"/>
        </w:rPr>
        <w:t xml:space="preserve"> dalis</w:t>
      </w:r>
      <w:r>
        <w:rPr>
          <w:rFonts w:eastAsia="Arial" w:cstheme="minorHAnsi"/>
        </w:rPr>
        <w:t>.</w:t>
      </w:r>
    </w:p>
    <w:p w14:paraId="464F2E24" w14:textId="77777777" w:rsidR="003112D1" w:rsidRPr="003973F3" w:rsidRDefault="003112D1" w:rsidP="003112D1">
      <w:pPr>
        <w:pStyle w:val="Betarp"/>
        <w:ind w:left="709" w:firstLine="0"/>
        <w:contextualSpacing/>
        <w:rPr>
          <w:rFonts w:cstheme="minorHAnsi"/>
          <w:sz w:val="28"/>
          <w:szCs w:val="28"/>
        </w:rPr>
      </w:pPr>
    </w:p>
    <w:p w14:paraId="66A9FD75" w14:textId="77777777" w:rsidR="003112D1" w:rsidRPr="00244994" w:rsidRDefault="003112D1" w:rsidP="003112D1">
      <w:pPr>
        <w:pStyle w:val="Antrat1"/>
        <w:numPr>
          <w:ilvl w:val="0"/>
          <w:numId w:val="8"/>
        </w:numPr>
        <w:spacing w:before="0" w:after="0"/>
        <w:rPr>
          <w:rFonts w:asciiTheme="minorHAnsi" w:hAnsiTheme="minorHAnsi" w:cstheme="minorHAnsi"/>
          <w:color w:val="auto"/>
        </w:rPr>
      </w:pPr>
      <w:bookmarkStart w:id="5" w:name="_Toc201821285"/>
      <w:r w:rsidRPr="00244994">
        <w:rPr>
          <w:rFonts w:asciiTheme="minorHAnsi" w:hAnsiTheme="minorHAnsi" w:cstheme="minorHAnsi"/>
          <w:color w:val="auto"/>
        </w:rPr>
        <w:t>Pirkimo objektas</w:t>
      </w:r>
      <w:bookmarkEnd w:id="5"/>
    </w:p>
    <w:p w14:paraId="226D5E4D" w14:textId="77777777" w:rsidR="003112D1" w:rsidRDefault="003112D1" w:rsidP="003112D1">
      <w:pPr>
        <w:spacing w:line="240" w:lineRule="auto"/>
        <w:ind w:firstLine="0"/>
      </w:pPr>
    </w:p>
    <w:p w14:paraId="58C77FEC" w14:textId="50410C9E" w:rsidR="003112D1" w:rsidRDefault="003112D1" w:rsidP="003112D1">
      <w:pPr>
        <w:pStyle w:val="Betarp"/>
        <w:numPr>
          <w:ilvl w:val="1"/>
          <w:numId w:val="8"/>
        </w:numPr>
        <w:tabs>
          <w:tab w:val="left" w:pos="1134"/>
        </w:tabs>
        <w:ind w:left="0" w:firstLine="709"/>
        <w:contextualSpacing/>
        <w:rPr>
          <w:rFonts w:cstheme="minorHAnsi"/>
        </w:rPr>
      </w:pPr>
      <w:r w:rsidRPr="00112453">
        <w:rPr>
          <w:rFonts w:cstheme="minorHAnsi"/>
        </w:rPr>
        <w:t xml:space="preserve">Perkančioji organizacija </w:t>
      </w:r>
      <w:r w:rsidRPr="00112453">
        <w:rPr>
          <w:rFonts w:eastAsia="Calibri" w:cstheme="minorHAnsi"/>
          <w:color w:val="000000" w:themeColor="text1"/>
        </w:rPr>
        <w:t xml:space="preserve">numato </w:t>
      </w:r>
      <w:r w:rsidRPr="00112453">
        <w:rPr>
          <w:rFonts w:eastAsia="Calibri" w:cstheme="minorHAnsi"/>
        </w:rPr>
        <w:t>į</w:t>
      </w:r>
      <w:r>
        <w:rPr>
          <w:rFonts w:eastAsia="Calibri" w:cstheme="minorHAnsi"/>
        </w:rPr>
        <w:t xml:space="preserve">sigyti </w:t>
      </w:r>
      <w:r w:rsidR="008476E1">
        <w:rPr>
          <w:rFonts w:eastAsia="Calibri" w:cstheme="minorHAnsi"/>
        </w:rPr>
        <w:t xml:space="preserve">dėklus </w:t>
      </w:r>
      <w:r w:rsidR="00744CBE">
        <w:rPr>
          <w:rFonts w:eastAsia="Calibri" w:cstheme="minorHAnsi"/>
        </w:rPr>
        <w:t xml:space="preserve">tinkančius </w:t>
      </w:r>
      <w:proofErr w:type="spellStart"/>
      <w:r w:rsidR="00744CBE">
        <w:rPr>
          <w:rFonts w:eastAsia="Calibri" w:cstheme="minorHAnsi"/>
        </w:rPr>
        <w:t>Walther</w:t>
      </w:r>
      <w:proofErr w:type="spellEnd"/>
      <w:r w:rsidR="00744CBE">
        <w:rPr>
          <w:rFonts w:eastAsia="Calibri" w:cstheme="minorHAnsi"/>
        </w:rPr>
        <w:t xml:space="preserve"> P99 </w:t>
      </w:r>
      <w:r w:rsidR="008476E1">
        <w:rPr>
          <w:rFonts w:eastAsia="Calibri" w:cstheme="minorHAnsi"/>
        </w:rPr>
        <w:t>pistoletams</w:t>
      </w:r>
      <w:r w:rsidR="00744CBE">
        <w:rPr>
          <w:rFonts w:eastAsia="Calibri" w:cstheme="minorHAnsi"/>
        </w:rPr>
        <w:t xml:space="preserve"> (toliau –</w:t>
      </w:r>
      <w:r w:rsidR="00226628">
        <w:rPr>
          <w:rFonts w:eastAsia="Calibri" w:cstheme="minorHAnsi"/>
        </w:rPr>
        <w:t>prekės</w:t>
      </w:r>
      <w:r w:rsidR="00744CBE">
        <w:rPr>
          <w:rFonts w:eastAsia="Calibri" w:cstheme="minorHAnsi"/>
        </w:rPr>
        <w:t>)</w:t>
      </w:r>
      <w:r>
        <w:rPr>
          <w:rFonts w:eastAsia="Calibri" w:cstheme="minorHAnsi"/>
        </w:rPr>
        <w:t>.</w:t>
      </w:r>
    </w:p>
    <w:p w14:paraId="7883534D" w14:textId="77777777" w:rsidR="003112D1" w:rsidRPr="00112453" w:rsidRDefault="003112D1" w:rsidP="003112D1">
      <w:pPr>
        <w:pStyle w:val="Betarp"/>
        <w:numPr>
          <w:ilvl w:val="1"/>
          <w:numId w:val="8"/>
        </w:numPr>
        <w:tabs>
          <w:tab w:val="left" w:pos="1134"/>
        </w:tabs>
        <w:ind w:left="0" w:firstLine="709"/>
        <w:contextualSpacing/>
        <w:rPr>
          <w:rFonts w:cstheme="minorHAnsi"/>
        </w:rPr>
      </w:pPr>
      <w:r w:rsidRPr="00112453">
        <w:rPr>
          <w:rFonts w:cstheme="minorHAnsi"/>
        </w:rPr>
        <w:t xml:space="preserve">Pirkimo objektas į dalis neskaidomas. Pirkimo apimtys, reikalavimai ir techninė specifikacija apibrėžti specialiųjų pirkimo sąlygų </w:t>
      </w:r>
      <w:r>
        <w:rPr>
          <w:rFonts w:cstheme="minorHAnsi"/>
        </w:rPr>
        <w:t>1</w:t>
      </w:r>
      <w:r w:rsidRPr="00112453">
        <w:rPr>
          <w:rFonts w:cstheme="minorHAnsi"/>
        </w:rPr>
        <w:t xml:space="preserve"> priede.</w:t>
      </w:r>
    </w:p>
    <w:p w14:paraId="611FB79E" w14:textId="77777777" w:rsidR="003112D1" w:rsidRDefault="003112D1" w:rsidP="003112D1">
      <w:pPr>
        <w:pStyle w:val="Sraopastraipa"/>
        <w:numPr>
          <w:ilvl w:val="1"/>
          <w:numId w:val="8"/>
        </w:numPr>
        <w:tabs>
          <w:tab w:val="left" w:pos="1134"/>
        </w:tabs>
        <w:spacing w:line="240" w:lineRule="auto"/>
        <w:ind w:left="0" w:firstLine="709"/>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w:t>
      </w:r>
      <w:r>
        <w:rPr>
          <w:color w:val="000000"/>
        </w:rPr>
        <w:t xml:space="preserve">), </w:t>
      </w:r>
      <w:r>
        <w:rPr>
          <w:rFonts w:cstheme="minorHAnsi"/>
        </w:rPr>
        <w:t xml:space="preserve">turi būti laikoma, kad kiekviena tokia nuoroda yra pateikta su žodžiais „arba lygiavertis“. </w:t>
      </w:r>
    </w:p>
    <w:p w14:paraId="18D411FA" w14:textId="066874E0" w:rsidR="003112D1" w:rsidRPr="00E37E78" w:rsidRDefault="003112D1" w:rsidP="003112D1">
      <w:pPr>
        <w:pStyle w:val="Sraopastraipa"/>
        <w:numPr>
          <w:ilvl w:val="1"/>
          <w:numId w:val="8"/>
        </w:numPr>
        <w:tabs>
          <w:tab w:val="left" w:pos="1134"/>
        </w:tabs>
        <w:spacing w:line="240" w:lineRule="auto"/>
        <w:ind w:left="0" w:firstLine="709"/>
        <w:rPr>
          <w:rFonts w:cstheme="minorHAnsi"/>
          <w:b/>
          <w:bCs/>
        </w:rPr>
      </w:pPr>
      <w:r w:rsidRPr="00E37E78">
        <w:rPr>
          <w:rFonts w:cstheme="minorHAnsi"/>
          <w:b/>
          <w:bCs/>
        </w:rPr>
        <w:t xml:space="preserve">Pirkimui skirta lėšų suma – </w:t>
      </w:r>
      <w:r>
        <w:rPr>
          <w:rFonts w:cstheme="minorHAnsi"/>
          <w:b/>
          <w:bCs/>
        </w:rPr>
        <w:t>2</w:t>
      </w:r>
      <w:r w:rsidR="00744CBE">
        <w:rPr>
          <w:rFonts w:cstheme="minorHAnsi"/>
          <w:b/>
          <w:bCs/>
        </w:rPr>
        <w:t>0</w:t>
      </w:r>
      <w:r w:rsidRPr="00E37E78">
        <w:rPr>
          <w:rFonts w:cstheme="minorHAnsi"/>
          <w:b/>
          <w:bCs/>
        </w:rPr>
        <w:t> 000,00 Eur su PVM.</w:t>
      </w:r>
    </w:p>
    <w:p w14:paraId="1AC254AD" w14:textId="77777777" w:rsidR="003112D1" w:rsidRPr="003973F3" w:rsidRDefault="003112D1" w:rsidP="003112D1">
      <w:pPr>
        <w:tabs>
          <w:tab w:val="left" w:pos="1134"/>
        </w:tabs>
        <w:spacing w:line="240" w:lineRule="auto"/>
        <w:ind w:firstLine="0"/>
        <w:rPr>
          <w:rFonts w:cstheme="minorHAnsi"/>
          <w:sz w:val="28"/>
          <w:szCs w:val="28"/>
        </w:rPr>
      </w:pPr>
    </w:p>
    <w:p w14:paraId="2C3734CF" w14:textId="77777777" w:rsidR="003112D1" w:rsidRPr="00817AB9" w:rsidRDefault="003112D1" w:rsidP="00C06441">
      <w:pPr>
        <w:pStyle w:val="Antrat1"/>
        <w:numPr>
          <w:ilvl w:val="0"/>
          <w:numId w:val="8"/>
        </w:numPr>
        <w:spacing w:before="0" w:after="0" w:line="240" w:lineRule="auto"/>
        <w:ind w:left="357" w:hanging="357"/>
        <w:rPr>
          <w:rFonts w:asciiTheme="minorHAnsi" w:hAnsiTheme="minorHAnsi" w:cstheme="minorHAnsi"/>
          <w:color w:val="auto"/>
        </w:rPr>
      </w:pPr>
      <w:bookmarkStart w:id="6" w:name="_Toc201821286"/>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6"/>
      <w:r w:rsidRPr="00817AB9">
        <w:rPr>
          <w:rFonts w:asciiTheme="minorHAnsi" w:hAnsiTheme="minorHAnsi" w:cstheme="minorHAnsi"/>
          <w:color w:val="auto"/>
        </w:rPr>
        <w:t xml:space="preserve"> </w:t>
      </w:r>
    </w:p>
    <w:p w14:paraId="5CF1B95F" w14:textId="77777777" w:rsidR="003112D1" w:rsidRDefault="003112D1" w:rsidP="003112D1">
      <w:pPr>
        <w:spacing w:line="240" w:lineRule="auto"/>
        <w:ind w:firstLine="0"/>
      </w:pPr>
    </w:p>
    <w:p w14:paraId="406158FD" w14:textId="77777777" w:rsidR="003112D1" w:rsidRDefault="003112D1" w:rsidP="003112D1">
      <w:pPr>
        <w:pStyle w:val="Sraopastraipa"/>
        <w:numPr>
          <w:ilvl w:val="1"/>
          <w:numId w:val="8"/>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pecialiųjų pirkimo sąlygų</w:t>
      </w:r>
      <w:r>
        <w:rPr>
          <w:rFonts w:cstheme="minorHAnsi"/>
        </w:rPr>
        <w:t xml:space="preserve"> 5 </w:t>
      </w:r>
      <w:r w:rsidRPr="00817AB9">
        <w:rPr>
          <w:rFonts w:cstheme="minorHAnsi"/>
        </w:rPr>
        <w:t xml:space="preserve">priede. </w:t>
      </w:r>
    </w:p>
    <w:p w14:paraId="719FB5D4" w14:textId="77777777" w:rsidR="003112D1" w:rsidRPr="005D4A40" w:rsidRDefault="003112D1" w:rsidP="003112D1">
      <w:pPr>
        <w:pStyle w:val="Sraopastraipa"/>
        <w:numPr>
          <w:ilvl w:val="1"/>
          <w:numId w:val="8"/>
        </w:numPr>
        <w:spacing w:line="240" w:lineRule="auto"/>
        <w:ind w:left="0" w:firstLine="697"/>
        <w:rPr>
          <w:rFonts w:cstheme="minorHAnsi"/>
        </w:rPr>
      </w:pPr>
      <w:r w:rsidRPr="005D4A40">
        <w:rPr>
          <w:rFonts w:eastAsia="Times New Roman" w:cstheme="minorHAnsi"/>
          <w:color w:val="000000"/>
        </w:rPr>
        <w:t>Tiekėjams nustatomi kvalifikacijos reikalavimai, ir (arba) reikalavimai dėl kokybės vadybos sistemos ir</w:t>
      </w:r>
      <w:r>
        <w:rPr>
          <w:rFonts w:eastAsia="Times New Roman" w:cstheme="minorHAnsi"/>
          <w:color w:val="000000"/>
        </w:rPr>
        <w:t xml:space="preserve"> </w:t>
      </w:r>
      <w:r w:rsidRPr="005D4A40">
        <w:rPr>
          <w:rFonts w:eastAsia="Times New Roman" w:cstheme="minorHAnsi"/>
          <w:color w:val="000000"/>
        </w:rPr>
        <w:t>(arba) aplinkos apsaugos vadybos sistemos standartų laikymosi ir jų atitiktį patvirtinantys dokumentai nurodyti</w:t>
      </w:r>
      <w:r>
        <w:rPr>
          <w:rFonts w:eastAsia="Times New Roman" w:cstheme="minorHAnsi"/>
          <w:color w:val="000000"/>
        </w:rPr>
        <w:t xml:space="preserve"> </w:t>
      </w:r>
      <w:r w:rsidRPr="005D4A40">
        <w:rPr>
          <w:rFonts w:eastAsia="Times New Roman" w:cstheme="minorHAnsi"/>
          <w:color w:val="000000"/>
        </w:rPr>
        <w:t>specialiųjų pirkimo sąlygų 2 priede. Tiekėjas, teikdamas pasiūlymą, įsipareigoja, kad sutartį vykdys tik teisę</w:t>
      </w:r>
      <w:r>
        <w:rPr>
          <w:rFonts w:eastAsia="Times New Roman" w:cstheme="minorHAnsi"/>
          <w:color w:val="000000"/>
        </w:rPr>
        <w:t xml:space="preserve"> </w:t>
      </w:r>
      <w:r w:rsidRPr="005D4A40">
        <w:rPr>
          <w:rFonts w:eastAsia="Times New Roman" w:cstheme="minorHAnsi"/>
          <w:color w:val="000000"/>
        </w:rPr>
        <w:t>verstis</w:t>
      </w:r>
      <w:r>
        <w:rPr>
          <w:rFonts w:eastAsia="Times New Roman" w:cstheme="minorHAnsi"/>
          <w:color w:val="000000"/>
        </w:rPr>
        <w:t xml:space="preserve"> </w:t>
      </w:r>
      <w:r w:rsidRPr="005D4A40">
        <w:rPr>
          <w:rFonts w:eastAsia="Times New Roman" w:cstheme="minorHAnsi"/>
          <w:color w:val="000000"/>
        </w:rPr>
        <w:t>atitinkama veikla turintys asmenys.</w:t>
      </w:r>
    </w:p>
    <w:p w14:paraId="170F70A4" w14:textId="77777777" w:rsidR="003112D1" w:rsidRDefault="003112D1" w:rsidP="003112D1">
      <w:pPr>
        <w:pStyle w:val="Sraopastraipa"/>
        <w:spacing w:line="240" w:lineRule="auto"/>
        <w:ind w:left="0"/>
        <w:rPr>
          <w:rFonts w:eastAsia="Arial" w:cstheme="minorHAnsi"/>
        </w:rPr>
      </w:pPr>
      <w:r w:rsidRPr="00817AB9">
        <w:rPr>
          <w:rFonts w:cstheme="minorHAnsi"/>
        </w:rPr>
        <w:t>3.</w:t>
      </w:r>
      <w:r>
        <w:rPr>
          <w:rFonts w:cstheme="minorHAnsi"/>
        </w:rPr>
        <w:t>3.</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46610956" w14:textId="77777777" w:rsidR="003112D1" w:rsidRPr="003973F3" w:rsidRDefault="003112D1" w:rsidP="003112D1">
      <w:pPr>
        <w:pStyle w:val="Sraopastraipa"/>
        <w:spacing w:line="240" w:lineRule="auto"/>
        <w:ind w:left="0"/>
        <w:rPr>
          <w:sz w:val="28"/>
          <w:szCs w:val="28"/>
        </w:rPr>
      </w:pPr>
    </w:p>
    <w:p w14:paraId="13B00635" w14:textId="77777777" w:rsidR="003112D1" w:rsidRDefault="003112D1" w:rsidP="003112D1">
      <w:pPr>
        <w:rPr>
          <w:rFonts w:eastAsiaTheme="majorEastAsia" w:cstheme="minorHAnsi"/>
          <w:sz w:val="40"/>
          <w:szCs w:val="40"/>
        </w:rPr>
      </w:pPr>
      <w:bookmarkStart w:id="7" w:name="_Toc201821287"/>
      <w:r>
        <w:rPr>
          <w:rFonts w:cstheme="minorHAnsi"/>
        </w:rPr>
        <w:br w:type="page"/>
      </w:r>
    </w:p>
    <w:p w14:paraId="62EACA30" w14:textId="77777777" w:rsidR="003112D1" w:rsidRPr="00817AB9" w:rsidRDefault="003112D1" w:rsidP="003112D1">
      <w:pPr>
        <w:pStyle w:val="Antrat1"/>
        <w:numPr>
          <w:ilvl w:val="0"/>
          <w:numId w:val="8"/>
        </w:numPr>
        <w:spacing w:before="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7"/>
      <w:r w:rsidRPr="00817AB9">
        <w:rPr>
          <w:rFonts w:asciiTheme="minorHAnsi" w:hAnsiTheme="minorHAnsi" w:cstheme="minorHAnsi"/>
          <w:color w:val="auto"/>
        </w:rPr>
        <w:t xml:space="preserve"> </w:t>
      </w:r>
    </w:p>
    <w:p w14:paraId="645B7059" w14:textId="77777777" w:rsidR="003112D1" w:rsidRDefault="003112D1" w:rsidP="003112D1">
      <w:pPr>
        <w:pStyle w:val="Sraopastraipa"/>
        <w:spacing w:line="20" w:lineRule="atLeast"/>
        <w:ind w:left="697" w:firstLine="0"/>
      </w:pPr>
    </w:p>
    <w:p w14:paraId="22F1E92A" w14:textId="77777777" w:rsidR="003112D1" w:rsidRPr="007E6143" w:rsidRDefault="003112D1" w:rsidP="003112D1">
      <w:pPr>
        <w:spacing w:line="240" w:lineRule="auto"/>
        <w:ind w:firstLine="567"/>
        <w:rPr>
          <w:rFonts w:cstheme="minorHAnsi"/>
          <w:iCs/>
        </w:rPr>
      </w:pPr>
      <w:r w:rsidRPr="007E6143">
        <w:rPr>
          <w:rFonts w:cstheme="minorHAnsi"/>
          <w:iCs/>
        </w:rPr>
        <w:t>4.1. Perkančioji organizacija atmes tiekėjo pasiūlymą, jei bus tenkinama bent viena VPĮ 45 straipsnio 2¹ dalies 1-6 punktuose nurodytų sąlygų. Tiekėjas kartu su pasiūlymu turi pateikti laisvos formos atitikties deklaraciją dėl atitikties VPĮ 45 straipsnio 2</w:t>
      </w:r>
      <w:r w:rsidRPr="007E6143">
        <w:rPr>
          <w:rFonts w:cstheme="minorHAnsi"/>
          <w:iCs/>
          <w:vertAlign w:val="superscript"/>
        </w:rPr>
        <w:t>1</w:t>
      </w:r>
      <w:r w:rsidRPr="007E6143">
        <w:rPr>
          <w:rFonts w:cstheme="minorHAnsi"/>
          <w:iCs/>
        </w:rPr>
        <w:t xml:space="preserve"> dalies 1, 2, 3 ir 6 punktams (pavyzdinė forma pateikta specialiųjų pirkimo sąlygų 6</w:t>
      </w:r>
      <w:r w:rsidRPr="007E6143">
        <w:rPr>
          <w:rFonts w:cstheme="minorHAnsi"/>
          <w:iCs/>
          <w:color w:val="EE0000"/>
        </w:rPr>
        <w:t xml:space="preserve"> </w:t>
      </w:r>
      <w:r w:rsidRPr="007E6143">
        <w:rPr>
          <w:rFonts w:cstheme="minorHAnsi"/>
          <w:iCs/>
        </w:rPr>
        <w:t>priede).</w:t>
      </w:r>
    </w:p>
    <w:p w14:paraId="358ABA23" w14:textId="77777777" w:rsidR="003112D1" w:rsidRPr="007E6143" w:rsidRDefault="003112D1" w:rsidP="003112D1">
      <w:pPr>
        <w:pStyle w:val="Sraopastraipa"/>
        <w:spacing w:line="240" w:lineRule="auto"/>
        <w:ind w:left="0" w:firstLine="567"/>
        <w:rPr>
          <w:rFonts w:cstheme="minorHAnsi"/>
        </w:rPr>
      </w:pPr>
      <w:r w:rsidRPr="007E6143">
        <w:rPr>
          <w:rFonts w:cstheme="minorHAnsi"/>
        </w:rPr>
        <w:t>4.2. Perkančiajai organizacijai kilus abejonių dėl tiekėjo laisvos formos deklaracijoje nurodytos informacijos teisingumo, ji prašys ekonomiškai naudingiausią  pasiūlymą pateikusio tiekėjo</w:t>
      </w:r>
      <w:r w:rsidRPr="007E6143">
        <w:rPr>
          <w:rFonts w:cstheme="minorHAnsi"/>
          <w:bCs/>
          <w:iCs/>
        </w:rPr>
        <w:t xml:space="preserve"> pateikti</w:t>
      </w:r>
      <w:r w:rsidRPr="007E6143">
        <w:rPr>
          <w:rFonts w:cstheme="minorHAnsi"/>
          <w:bCs/>
          <w:vertAlign w:val="superscript"/>
          <w:lang w:val="en-US"/>
        </w:rPr>
        <w:footnoteReference w:id="1"/>
      </w:r>
      <w:r w:rsidRPr="007E6143">
        <w:rPr>
          <w:rFonts w:cstheme="minorHAnsi"/>
          <w:bCs/>
          <w:iCs/>
        </w:rPr>
        <w:t xml:space="preserve"> </w:t>
      </w:r>
      <w:r w:rsidRPr="007E6143">
        <w:rPr>
          <w:rFonts w:cstheme="minorHAnsi"/>
        </w:rPr>
        <w:t xml:space="preserve">šioje deklaracijoje nurodytą informaciją patvirtinančius, VPĮ 51 straipsnio 12 dalyje nurodytus ar kitus perkančiajai organizacijai priimtinus dokumentus </w:t>
      </w:r>
      <w:r w:rsidRPr="007E6143">
        <w:t>ir (ar) paaiškinimus</w:t>
      </w:r>
      <w:r w:rsidRPr="007E6143">
        <w:rPr>
          <w:rFonts w:cstheme="minorHAnsi"/>
        </w:rPr>
        <w:t xml:space="preserve">. Tokių dokumentų </w:t>
      </w:r>
      <w:r w:rsidRPr="007E6143">
        <w:t>ir (ar) paaiškinimų</w:t>
      </w:r>
      <w:r w:rsidRPr="007E6143">
        <w:rPr>
          <w:rFonts w:cstheme="minorHAnsi"/>
        </w:rPr>
        <w:t xml:space="preserve"> perkančioji organizacija gali prašyti bet kuriuo pirkimo procedūros metu siekdama užtikrinti tinkamą pirkimo procedūros atlikimą. </w:t>
      </w:r>
    </w:p>
    <w:p w14:paraId="2613AE4D" w14:textId="77777777" w:rsidR="003112D1" w:rsidRPr="007E6143" w:rsidRDefault="003112D1" w:rsidP="003112D1">
      <w:pPr>
        <w:pStyle w:val="Sraopastraipa"/>
        <w:spacing w:line="240" w:lineRule="auto"/>
        <w:ind w:left="0" w:firstLine="567"/>
        <w:rPr>
          <w:rFonts w:cstheme="minorHAnsi"/>
        </w:rPr>
      </w:pPr>
      <w:r w:rsidRPr="007E6143">
        <w:rPr>
          <w:rFonts w:cstheme="minorHAnsi"/>
        </w:rPr>
        <w:t xml:space="preserve">4.3. Perkančioji organizacija laiko, kad </w:t>
      </w:r>
      <w:r w:rsidRPr="007E6143">
        <w:rPr>
          <w:rFonts w:cstheme="minorHAnsi"/>
          <w:shd w:val="clear" w:color="auto" w:fill="FFFFFF"/>
        </w:rPr>
        <w:t>pirkimo objektas kelia grėsmę nacionaliniam saugumui</w:t>
      </w:r>
      <w:r w:rsidRPr="007E6143">
        <w:rPr>
          <w:rFonts w:cstheme="minorHAnsi"/>
        </w:rPr>
        <w:t xml:space="preserve">, jei jis atitinka VPĮ 37 straipsnio 9 dalies 1 ir (ar) 2 punkte numatytas sąlygas. </w:t>
      </w:r>
      <w:r w:rsidRPr="007E6143">
        <w:rPr>
          <w:rFonts w:eastAsia="Times New Roman" w:cstheme="minorHAnsi"/>
          <w:lang w:eastAsia="en-US"/>
        </w:rPr>
        <w:t>Tiekėjai kartu su pasiūlymu turi pateikti Viešųjų pirkimų tarnybos nustatytos formos atitikties deklaraciją</w:t>
      </w:r>
      <w:r w:rsidRPr="007E6143">
        <w:rPr>
          <w:rStyle w:val="Puslapioinaosnuoroda"/>
          <w:rFonts w:eastAsia="Times New Roman" w:cstheme="minorHAnsi"/>
          <w:lang w:eastAsia="en-US"/>
        </w:rPr>
        <w:footnoteReference w:id="2"/>
      </w:r>
      <w:r w:rsidRPr="007E6143">
        <w:rPr>
          <w:rFonts w:eastAsia="Times New Roman" w:cstheme="minorHAnsi"/>
          <w:lang w:eastAsia="en-US"/>
        </w:rPr>
        <w:t xml:space="preserve"> (7 priedas). Perkančioji organizacija iš ekonomiškai naudingiausią pasiūlymą pateikusio tiekėjo reikalaus pateikti vieną (esant </w:t>
      </w:r>
      <w:r w:rsidRPr="007E6143">
        <w:rPr>
          <w:rFonts w:eastAsia="Times New Roman" w:cstheme="minorHAnsi"/>
          <w:color w:val="000000" w:themeColor="text1"/>
          <w:lang w:eastAsia="en-US"/>
        </w:rPr>
        <w:t>poreikiui – kelis) VPĮ 39 straipsnio 3 dalyje numatytą dokumentą. Perkančioji organizacija bet kuriuo pirkimo procedūros metu turi teisę pareikalauti dalyvių pateikti visus ar dalį dokumentų, nurodytų VPĮ 39 straipsnio 3 dalyje.</w:t>
      </w:r>
    </w:p>
    <w:p w14:paraId="5C1294CA" w14:textId="77777777" w:rsidR="003112D1" w:rsidRPr="008712F6" w:rsidRDefault="003112D1" w:rsidP="003112D1">
      <w:pPr>
        <w:spacing w:line="240" w:lineRule="auto"/>
        <w:ind w:firstLine="567"/>
        <w:rPr>
          <w:rFonts w:cstheme="minorHAnsi"/>
          <w:i/>
          <w:iCs/>
          <w:sz w:val="28"/>
          <w:szCs w:val="36"/>
        </w:rPr>
      </w:pPr>
    </w:p>
    <w:p w14:paraId="4FE2FAE6" w14:textId="77777777" w:rsidR="003112D1" w:rsidRPr="001B1CD4" w:rsidRDefault="003112D1" w:rsidP="003112D1">
      <w:pPr>
        <w:pStyle w:val="Antrat1"/>
        <w:numPr>
          <w:ilvl w:val="0"/>
          <w:numId w:val="8"/>
        </w:numPr>
        <w:spacing w:before="0" w:after="0"/>
        <w:rPr>
          <w:rFonts w:asciiTheme="minorHAnsi" w:hAnsiTheme="minorHAnsi" w:cstheme="minorHAnsi"/>
          <w:color w:val="auto"/>
        </w:rPr>
      </w:pPr>
      <w:bookmarkStart w:id="8" w:name="_Toc201821288"/>
      <w:r w:rsidRPr="001B1CD4">
        <w:rPr>
          <w:rFonts w:asciiTheme="minorHAnsi" w:hAnsiTheme="minorHAnsi" w:cstheme="minorHAnsi"/>
          <w:color w:val="auto"/>
        </w:rPr>
        <w:t>Specialieji reikalavimai pasiūlymų rengimui ir pateikimui</w:t>
      </w:r>
      <w:bookmarkEnd w:id="1"/>
      <w:bookmarkEnd w:id="2"/>
      <w:bookmarkEnd w:id="3"/>
      <w:bookmarkEnd w:id="8"/>
    </w:p>
    <w:p w14:paraId="51C02A83" w14:textId="77777777" w:rsidR="003112D1" w:rsidRPr="00F70558" w:rsidRDefault="003112D1" w:rsidP="003112D1">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Pr>
          <w:rFonts w:cstheme="minorHAnsi"/>
        </w:rPr>
        <w:t>3</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542BBF14" w14:textId="77777777" w:rsidR="003112D1" w:rsidRPr="00F70558" w:rsidRDefault="003112D1" w:rsidP="003112D1">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2D4E33CA" w14:textId="77777777" w:rsidR="003112D1" w:rsidRPr="00F70558" w:rsidRDefault="003112D1" w:rsidP="003112D1">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2C2597D6" w14:textId="77777777" w:rsidR="003112D1" w:rsidRPr="00F70558" w:rsidRDefault="003112D1" w:rsidP="003112D1">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393EC336" w14:textId="77777777" w:rsidR="003112D1" w:rsidRPr="00F70558" w:rsidRDefault="003112D1" w:rsidP="003112D1">
      <w:pPr>
        <w:tabs>
          <w:tab w:val="left" w:pos="567"/>
        </w:tabs>
        <w:spacing w:line="240" w:lineRule="auto"/>
        <w:ind w:firstLine="0"/>
        <w:rPr>
          <w:rFonts w:cstheme="minorHAnsi"/>
          <w:vanish/>
          <w:color w:val="7030A0"/>
        </w:rPr>
      </w:pPr>
    </w:p>
    <w:p w14:paraId="37D3B99F" w14:textId="77777777" w:rsidR="003112D1" w:rsidRPr="00F70558" w:rsidRDefault="003112D1" w:rsidP="003112D1">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w:t>
      </w:r>
      <w:r>
        <w:rPr>
          <w:rFonts w:eastAsia="Arial" w:cstheme="minorHAnsi"/>
        </w:rPr>
        <w:t xml:space="preserve"> 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5084DBC8" w14:textId="77777777" w:rsidR="003112D1" w:rsidRPr="00F70558" w:rsidRDefault="003112D1" w:rsidP="003112D1">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3F06B64" w14:textId="77777777" w:rsidR="003112D1" w:rsidRDefault="003112D1" w:rsidP="003112D1">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5485BE" w14:textId="77777777" w:rsidR="003112D1" w:rsidRPr="00723492" w:rsidRDefault="003112D1" w:rsidP="003112D1">
      <w:pPr>
        <w:pStyle w:val="Sraopastraipa"/>
        <w:spacing w:after="160" w:line="240" w:lineRule="auto"/>
        <w:ind w:left="0" w:firstLine="71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A9B7629" w14:textId="77777777" w:rsidR="003112D1" w:rsidRPr="001307D2" w:rsidRDefault="003112D1" w:rsidP="003112D1">
      <w:pPr>
        <w:pStyle w:val="Sraopastraipa"/>
        <w:spacing w:line="240" w:lineRule="auto"/>
        <w:ind w:left="0"/>
        <w:rPr>
          <w:rFonts w:eastAsia="Arial" w:cstheme="minorHAnsi"/>
          <w:vanish/>
          <w:color w:val="7030A0"/>
          <w:sz w:val="32"/>
          <w:szCs w:val="32"/>
        </w:rPr>
      </w:pPr>
    </w:p>
    <w:p w14:paraId="0910B5D9" w14:textId="77777777" w:rsidR="003112D1" w:rsidRPr="001307D2" w:rsidRDefault="003112D1" w:rsidP="003112D1">
      <w:pPr>
        <w:pStyle w:val="paragrafesrasas2lygis"/>
        <w:spacing w:after="0" w:line="240" w:lineRule="auto"/>
        <w:rPr>
          <w:rFonts w:asciiTheme="minorHAnsi" w:hAnsiTheme="minorHAnsi" w:cstheme="minorHAnsi"/>
          <w:sz w:val="32"/>
          <w:szCs w:val="32"/>
        </w:rPr>
      </w:pPr>
    </w:p>
    <w:p w14:paraId="611D0D16" w14:textId="77777777" w:rsidR="003112D1" w:rsidRPr="00E62E95" w:rsidRDefault="003112D1" w:rsidP="003112D1">
      <w:pPr>
        <w:pStyle w:val="Antrat1"/>
        <w:spacing w:before="0" w:after="0"/>
        <w:ind w:firstLine="0"/>
        <w:rPr>
          <w:rFonts w:asciiTheme="minorHAnsi" w:hAnsiTheme="minorHAnsi" w:cstheme="minorHAnsi"/>
          <w:color w:val="auto"/>
        </w:rPr>
      </w:pPr>
      <w:bookmarkStart w:id="9" w:name="_Toc201821289"/>
      <w:r w:rsidRPr="00E62E95">
        <w:rPr>
          <w:rFonts w:asciiTheme="minorHAnsi" w:hAnsiTheme="minorHAnsi" w:cstheme="minorHAnsi"/>
          <w:color w:val="auto"/>
        </w:rPr>
        <w:lastRenderedPageBreak/>
        <w:t>6. Pasiūlymo galiojimo užtikrinimas</w:t>
      </w:r>
      <w:bookmarkEnd w:id="9"/>
    </w:p>
    <w:p w14:paraId="328BFB3B" w14:textId="77777777" w:rsidR="003112D1" w:rsidRDefault="003112D1" w:rsidP="003112D1">
      <w:pPr>
        <w:pStyle w:val="Sraopastraipa"/>
        <w:spacing w:line="240" w:lineRule="auto"/>
        <w:ind w:left="0" w:firstLine="567"/>
        <w:rPr>
          <w:rFonts w:eastAsia="Calibri"/>
        </w:rPr>
      </w:pPr>
      <w:r w:rsidRPr="00E62E95">
        <w:rPr>
          <w:rFonts w:cstheme="minorHAnsi"/>
        </w:rPr>
        <w:t xml:space="preserve">6.1.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F31D209" w14:textId="77777777" w:rsidR="003112D1" w:rsidRPr="001307D2" w:rsidRDefault="003112D1" w:rsidP="003112D1">
      <w:pPr>
        <w:pStyle w:val="Sraopastraipa"/>
        <w:spacing w:line="240" w:lineRule="auto"/>
        <w:ind w:left="0" w:firstLine="567"/>
        <w:rPr>
          <w:sz w:val="32"/>
          <w:szCs w:val="32"/>
        </w:rPr>
      </w:pPr>
    </w:p>
    <w:p w14:paraId="755387AC" w14:textId="77777777" w:rsidR="003112D1" w:rsidRPr="00E62E95" w:rsidRDefault="003112D1" w:rsidP="00C84A9E">
      <w:pPr>
        <w:pStyle w:val="Antrat1"/>
        <w:numPr>
          <w:ilvl w:val="0"/>
          <w:numId w:val="7"/>
        </w:numPr>
        <w:tabs>
          <w:tab w:val="left" w:pos="426"/>
        </w:tabs>
        <w:spacing w:before="0" w:after="0"/>
        <w:ind w:left="0" w:firstLine="0"/>
        <w:rPr>
          <w:rFonts w:ascii="Arial" w:hAnsi="Arial" w:cs="Arial"/>
        </w:rPr>
      </w:pPr>
      <w:bookmarkStart w:id="10" w:name="_Toc15392775"/>
      <w:bookmarkStart w:id="11" w:name="_Toc201821290"/>
      <w:r w:rsidRPr="00E62E95">
        <w:rPr>
          <w:rFonts w:asciiTheme="minorHAnsi" w:hAnsiTheme="minorHAnsi" w:cstheme="minorHAnsi"/>
          <w:color w:val="auto"/>
        </w:rPr>
        <w:t>P</w:t>
      </w:r>
      <w:bookmarkEnd w:id="10"/>
      <w:r>
        <w:rPr>
          <w:rFonts w:asciiTheme="minorHAnsi" w:hAnsiTheme="minorHAnsi" w:cstheme="minorHAnsi"/>
          <w:color w:val="auto"/>
        </w:rPr>
        <w:t>asiūlymų vertinimas</w:t>
      </w:r>
      <w:bookmarkEnd w:id="11"/>
    </w:p>
    <w:p w14:paraId="2088BA9C" w14:textId="77777777" w:rsidR="003112D1" w:rsidRPr="00A84437" w:rsidRDefault="003112D1" w:rsidP="003112D1">
      <w:pPr>
        <w:spacing w:line="240" w:lineRule="auto"/>
        <w:ind w:firstLine="0"/>
        <w:rPr>
          <w:rFonts w:cstheme="minorHAnsi"/>
          <w:vanish/>
        </w:rPr>
      </w:pPr>
    </w:p>
    <w:p w14:paraId="386BC684" w14:textId="77777777" w:rsidR="003112D1" w:rsidRPr="007E6143" w:rsidRDefault="003112D1" w:rsidP="003112D1">
      <w:pPr>
        <w:pStyle w:val="Sraopastraipa"/>
        <w:spacing w:line="240" w:lineRule="auto"/>
        <w:ind w:left="0" w:firstLine="709"/>
        <w:rPr>
          <w:rFonts w:eastAsia="Calibri" w:cstheme="minorHAnsi"/>
        </w:rPr>
      </w:pPr>
      <w:bookmarkStart w:id="12" w:name="_Ref39425999"/>
      <w:bookmarkStart w:id="13" w:name="_Ref39426005"/>
      <w:bookmarkStart w:id="14" w:name="_Toc126333937"/>
      <w:bookmarkStart w:id="15" w:name="_Toc201821291"/>
      <w:r w:rsidRPr="007E6143">
        <w:rPr>
          <w:rFonts w:eastAsia="Calibri" w:cstheme="minorHAnsi"/>
        </w:rPr>
        <w:t xml:space="preserve">7.1.  </w:t>
      </w:r>
      <w:r w:rsidRPr="007E6143">
        <w:rPr>
          <w:rFonts w:cstheme="minorHAnsi"/>
        </w:rPr>
        <w:t>Perkančioji organizacija</w:t>
      </w:r>
      <w:r w:rsidRPr="007E6143">
        <w:rPr>
          <w:rFonts w:eastAsia="Calibri" w:cstheme="minorHAnsi"/>
        </w:rPr>
        <w:t xml:space="preserve"> ekonomiškai naudingiausią pasiūlymą išrenka pagal tiekėjo pasiūlyme nurodytą kainą, kuri turi būti apskaičiuota ir nurodyta taip, kaip reikalaujama specialiųjų pirkimo sąlygų 3 priede.</w:t>
      </w:r>
    </w:p>
    <w:p w14:paraId="19AB999C" w14:textId="77777777" w:rsidR="003112D1" w:rsidRPr="007E6143" w:rsidRDefault="003112D1" w:rsidP="003112D1">
      <w:pPr>
        <w:pStyle w:val="Sraopastraipa"/>
        <w:spacing w:line="240" w:lineRule="auto"/>
        <w:ind w:left="0"/>
        <w:rPr>
          <w:rFonts w:cstheme="minorHAnsi"/>
        </w:rPr>
      </w:pPr>
      <w:r w:rsidRPr="007E6143">
        <w:rPr>
          <w:rFonts w:cstheme="minorHAnsi"/>
        </w:rPr>
        <w:t xml:space="preserve">7.2. Laimėjusiu pasiūlymu galės būti pripažintas tik 1 (vienas) ekonomiškai naudingiausias pasiūlymas, esantis pasiūlymų eilės pirmojoje vietoje. </w:t>
      </w:r>
    </w:p>
    <w:p w14:paraId="6730BF79" w14:textId="77777777" w:rsidR="003112D1" w:rsidRPr="00C84A9E" w:rsidRDefault="003112D1" w:rsidP="003112D1">
      <w:pPr>
        <w:pStyle w:val="Antrat1"/>
        <w:tabs>
          <w:tab w:val="left" w:pos="567"/>
        </w:tabs>
        <w:spacing w:line="20" w:lineRule="atLeast"/>
        <w:ind w:firstLine="0"/>
        <w:contextualSpacing/>
        <w:rPr>
          <w:rFonts w:asciiTheme="minorHAnsi" w:hAnsiTheme="minorHAnsi" w:cstheme="minorHAnsi"/>
          <w:color w:val="auto"/>
        </w:rPr>
      </w:pPr>
      <w:r w:rsidRPr="00C84A9E">
        <w:rPr>
          <w:rFonts w:asciiTheme="minorHAnsi" w:hAnsiTheme="minorHAnsi" w:cstheme="minorHAnsi"/>
          <w:color w:val="auto"/>
        </w:rPr>
        <w:t>8. Sutarties sudarymas</w:t>
      </w:r>
      <w:bookmarkEnd w:id="12"/>
      <w:bookmarkEnd w:id="13"/>
      <w:bookmarkEnd w:id="14"/>
      <w:bookmarkEnd w:id="15"/>
    </w:p>
    <w:p w14:paraId="542E81F0" w14:textId="77777777" w:rsidR="003112D1" w:rsidRPr="00C84A9E" w:rsidRDefault="003112D1" w:rsidP="003112D1">
      <w:pPr>
        <w:pStyle w:val="Sraopastraipa"/>
        <w:spacing w:line="240" w:lineRule="auto"/>
        <w:ind w:left="0" w:firstLine="709"/>
      </w:pPr>
      <w:r w:rsidRPr="00C84A9E">
        <w:t>8.1. Ši pirkimo procedūra atliekama siekiant sudaryti sutartį su tiekėju, kurio pasiūlymas, vadovaujantis pirkimo sąlygose nustatyta tvarka, bus pripažintas laimėjęs. Sutarties sąlygos pateikiamos specialiųjų pirkimo sąlygų 4</w:t>
      </w:r>
      <w:r w:rsidRPr="00C84A9E">
        <w:rPr>
          <w:rFonts w:cstheme="minorHAnsi"/>
        </w:rPr>
        <w:t xml:space="preserve"> priede. </w:t>
      </w:r>
    </w:p>
    <w:p w14:paraId="173BAD21" w14:textId="77777777" w:rsidR="003112D1" w:rsidRPr="00C84A9E" w:rsidRDefault="003112D1" w:rsidP="003112D1">
      <w:pPr>
        <w:pStyle w:val="Antrat1"/>
        <w:tabs>
          <w:tab w:val="left" w:pos="567"/>
        </w:tabs>
        <w:spacing w:line="20" w:lineRule="atLeast"/>
        <w:ind w:firstLine="0"/>
        <w:contextualSpacing/>
        <w:rPr>
          <w:rFonts w:asciiTheme="minorHAnsi" w:hAnsiTheme="minorHAnsi" w:cstheme="minorHAnsi"/>
          <w:color w:val="auto"/>
        </w:rPr>
      </w:pPr>
      <w:bookmarkStart w:id="16" w:name="_Toc201821292"/>
      <w:r w:rsidRPr="00C84A9E">
        <w:rPr>
          <w:rFonts w:asciiTheme="minorHAnsi" w:hAnsiTheme="minorHAnsi" w:cstheme="minorHAnsi"/>
          <w:color w:val="auto"/>
        </w:rPr>
        <w:t>9. Kitos sąlygos</w:t>
      </w:r>
      <w:bookmarkEnd w:id="16"/>
    </w:p>
    <w:p w14:paraId="676D95C4" w14:textId="77777777" w:rsidR="003112D1" w:rsidRPr="003973F3" w:rsidRDefault="003112D1" w:rsidP="003112D1">
      <w:pPr>
        <w:spacing w:line="240" w:lineRule="auto"/>
        <w:rPr>
          <w:rFonts w:eastAsiaTheme="minorHAnsi" w:cstheme="minorHAnsi"/>
          <w:bCs/>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r w:rsidRPr="003973F3">
        <w:rPr>
          <w:rFonts w:eastAsiaTheme="minorHAnsi" w:cstheme="minorHAnsi"/>
          <w:bCs/>
        </w:rPr>
        <w:t xml:space="preserve">9.1. Perkančiosios organizacijos atstovų, įgaliotų palaikyti tiesioginį ryšį su tiekėjais, kontaktai: </w:t>
      </w:r>
    </w:p>
    <w:p w14:paraId="721764AE" w14:textId="77777777" w:rsidR="003112D1" w:rsidRPr="003973F3" w:rsidRDefault="003112D1" w:rsidP="003112D1">
      <w:pPr>
        <w:spacing w:line="240" w:lineRule="auto"/>
        <w:rPr>
          <w:rFonts w:eastAsiaTheme="minorHAnsi" w:cstheme="minorHAnsi"/>
          <w:bCs/>
        </w:rPr>
      </w:pPr>
      <w:r w:rsidRPr="003973F3">
        <w:rPr>
          <w:rFonts w:eastAsiaTheme="minorHAnsi" w:cstheme="minorHAnsi"/>
          <w:bCs/>
        </w:rPr>
        <w:t>9.1.1. techninių specifikacijų klausimais –</w:t>
      </w:r>
      <w:bookmarkStart w:id="24" w:name="_Hlk2779918"/>
      <w:r w:rsidRPr="003973F3">
        <w:rPr>
          <w:rFonts w:eastAsiaTheme="minorHAnsi" w:cstheme="minorHAnsi"/>
          <w:bCs/>
        </w:rPr>
        <w:t xml:space="preserve"> </w:t>
      </w:r>
      <w:bookmarkEnd w:id="24"/>
      <w:r>
        <w:rPr>
          <w:rFonts w:eastAsiaTheme="minorHAnsi" w:cstheme="minorHAnsi"/>
          <w:bCs/>
        </w:rPr>
        <w:t>Vitalijus Nikitinas</w:t>
      </w:r>
      <w:r w:rsidRPr="003973F3">
        <w:rPr>
          <w:rFonts w:eastAsiaTheme="minorHAnsi" w:cstheme="minorHAnsi"/>
          <w:bCs/>
        </w:rPr>
        <w:t xml:space="preserve">, Turto valdymo valdybos </w:t>
      </w:r>
      <w:r>
        <w:rPr>
          <w:rFonts w:eastAsiaTheme="minorHAnsi" w:cstheme="minorHAnsi"/>
          <w:bCs/>
        </w:rPr>
        <w:t xml:space="preserve">Ginkluotės ir techninių priemonių </w:t>
      </w:r>
      <w:r w:rsidRPr="003973F3">
        <w:rPr>
          <w:rFonts w:eastAsiaTheme="minorHAnsi" w:cstheme="minorHAnsi"/>
          <w:bCs/>
        </w:rPr>
        <w:t xml:space="preserve">skyriaus </w:t>
      </w:r>
      <w:r>
        <w:rPr>
          <w:rFonts w:eastAsiaTheme="minorHAnsi" w:cstheme="minorHAnsi"/>
          <w:bCs/>
        </w:rPr>
        <w:t>vyriausiasis specialistas</w:t>
      </w:r>
      <w:r w:rsidRPr="003973F3">
        <w:rPr>
          <w:rFonts w:eastAsiaTheme="minorHAnsi" w:cstheme="minorHAnsi"/>
          <w:bCs/>
        </w:rPr>
        <w:t>, tel. 0</w:t>
      </w:r>
      <w:r>
        <w:rPr>
          <w:rFonts w:eastAsiaTheme="minorHAnsi" w:cstheme="minorHAnsi"/>
          <w:bCs/>
        </w:rPr>
        <w:t> 707 57344</w:t>
      </w:r>
      <w:r w:rsidRPr="003973F3">
        <w:rPr>
          <w:rFonts w:eastAsiaTheme="minorHAnsi" w:cstheme="minorHAnsi"/>
          <w:bCs/>
        </w:rPr>
        <w:t>, el. p.</w:t>
      </w:r>
      <w:r>
        <w:rPr>
          <w:rFonts w:eastAsiaTheme="minorHAnsi" w:cstheme="minorHAnsi"/>
          <w:bCs/>
        </w:rPr>
        <w:t xml:space="preserve"> </w:t>
      </w:r>
      <w:hyperlink r:id="rId7" w:history="1">
        <w:r w:rsidRPr="008D3BAF">
          <w:rPr>
            <w:rStyle w:val="Hipersaitas"/>
            <w:rFonts w:eastAsiaTheme="minorHAnsi" w:cstheme="minorHAnsi"/>
            <w:bCs/>
          </w:rPr>
          <w:t>vitalijus.nikitinas@vsat.vrm.lt</w:t>
        </w:r>
      </w:hyperlink>
      <w:r>
        <w:rPr>
          <w:rFonts w:eastAsiaTheme="minorHAnsi" w:cstheme="minorHAnsi"/>
          <w:bCs/>
        </w:rPr>
        <w:t xml:space="preserve"> ;</w:t>
      </w:r>
    </w:p>
    <w:p w14:paraId="067E574F" w14:textId="1B7449B8" w:rsidR="003112D1" w:rsidRPr="003973F3" w:rsidRDefault="003112D1" w:rsidP="003112D1">
      <w:pPr>
        <w:spacing w:line="240" w:lineRule="auto"/>
        <w:rPr>
          <w:rFonts w:eastAsiaTheme="minorHAnsi" w:cstheme="minorHAnsi"/>
          <w:bCs/>
        </w:rPr>
      </w:pPr>
      <w:r w:rsidRPr="003973F3">
        <w:rPr>
          <w:rFonts w:eastAsiaTheme="minorHAnsi" w:cstheme="minorHAnsi"/>
          <w:bCs/>
        </w:rPr>
        <w:t xml:space="preserve">9.1.2. </w:t>
      </w:r>
      <w:r>
        <w:rPr>
          <w:rFonts w:eastAsiaTheme="minorHAnsi" w:cstheme="minorHAnsi"/>
          <w:bCs/>
        </w:rPr>
        <w:t xml:space="preserve">viešojo </w:t>
      </w:r>
      <w:r w:rsidRPr="003973F3">
        <w:rPr>
          <w:rFonts w:eastAsiaTheme="minorHAnsi" w:cstheme="minorHAnsi"/>
          <w:bCs/>
        </w:rPr>
        <w:t xml:space="preserve">pirkimo procedūrų klausimais: </w:t>
      </w:r>
      <w:r w:rsidR="0079756C">
        <w:rPr>
          <w:rFonts w:eastAsiaTheme="minorHAnsi" w:cstheme="minorHAnsi"/>
          <w:bCs/>
        </w:rPr>
        <w:t>Rolanda Maciukevičienė</w:t>
      </w:r>
      <w:r w:rsidRPr="003973F3">
        <w:rPr>
          <w:rFonts w:eastAsiaTheme="minorHAnsi" w:cstheme="minorHAnsi"/>
          <w:bCs/>
        </w:rPr>
        <w:t>, Viešųjų pirkimų skyriaus vyr</w:t>
      </w:r>
      <w:r w:rsidR="0079756C">
        <w:rPr>
          <w:rFonts w:eastAsiaTheme="minorHAnsi" w:cstheme="minorHAnsi"/>
          <w:bCs/>
        </w:rPr>
        <w:t>esnioji</w:t>
      </w:r>
      <w:r w:rsidRPr="003973F3">
        <w:rPr>
          <w:rFonts w:eastAsiaTheme="minorHAnsi" w:cstheme="minorHAnsi"/>
          <w:bCs/>
        </w:rPr>
        <w:t xml:space="preserve"> specialist</w:t>
      </w:r>
      <w:r w:rsidR="0079756C">
        <w:rPr>
          <w:rFonts w:eastAsiaTheme="minorHAnsi" w:cstheme="minorHAnsi"/>
          <w:bCs/>
        </w:rPr>
        <w:t>ė</w:t>
      </w:r>
      <w:r w:rsidRPr="003973F3">
        <w:rPr>
          <w:rFonts w:eastAsiaTheme="minorHAnsi" w:cstheme="minorHAnsi"/>
          <w:bCs/>
        </w:rPr>
        <w:t>, tel. 0</w:t>
      </w:r>
      <w:r w:rsidR="0079756C">
        <w:rPr>
          <w:rFonts w:eastAsiaTheme="minorHAnsi" w:cstheme="minorHAnsi"/>
          <w:bCs/>
        </w:rPr>
        <w:t> 687 23802</w:t>
      </w:r>
      <w:r w:rsidRPr="003973F3">
        <w:rPr>
          <w:rFonts w:eastAsiaTheme="minorHAnsi" w:cstheme="minorHAnsi"/>
          <w:bCs/>
        </w:rPr>
        <w:t xml:space="preserve">, el. p. </w:t>
      </w:r>
      <w:proofErr w:type="spellStart"/>
      <w:r w:rsidR="0079756C">
        <w:rPr>
          <w:rFonts w:eastAsiaTheme="minorHAnsi" w:cstheme="minorHAnsi"/>
          <w:bCs/>
        </w:rPr>
        <w:t>rolanda.maciukeviciene</w:t>
      </w:r>
      <w:r w:rsidRPr="003973F3">
        <w:rPr>
          <w:rFonts w:eastAsiaTheme="minorHAnsi" w:cstheme="minorHAnsi"/>
          <w:bCs/>
        </w:rPr>
        <w:t>@vsat.vrm.lt</w:t>
      </w:r>
      <w:proofErr w:type="spellEnd"/>
      <w:r w:rsidRPr="003973F3">
        <w:rPr>
          <w:rFonts w:eastAsiaTheme="minorHAnsi" w:cstheme="minorHAnsi"/>
          <w:bCs/>
        </w:rPr>
        <w:t>;</w:t>
      </w:r>
    </w:p>
    <w:p w14:paraId="37E81AFC" w14:textId="77777777" w:rsidR="003112D1" w:rsidRDefault="003112D1" w:rsidP="003112D1">
      <w:pPr>
        <w:rPr>
          <w:rFonts w:cstheme="minorHAnsi"/>
        </w:rPr>
      </w:pPr>
    </w:p>
    <w:p w14:paraId="5E60129B" w14:textId="77777777" w:rsidR="003112D1" w:rsidRDefault="003112D1" w:rsidP="003112D1">
      <w:pPr>
        <w:ind w:firstLine="0"/>
        <w:jc w:val="center"/>
        <w:rPr>
          <w:rFonts w:cstheme="minorHAnsi"/>
        </w:rPr>
      </w:pPr>
      <w:r>
        <w:rPr>
          <w:rFonts w:cstheme="minorHAnsi"/>
        </w:rPr>
        <w:t>___________</w:t>
      </w:r>
      <w:r>
        <w:rPr>
          <w:rFonts w:cstheme="minorHAnsi"/>
        </w:rPr>
        <w:br w:type="page"/>
      </w:r>
    </w:p>
    <w:p w14:paraId="26B6B514" w14:textId="77777777" w:rsidR="003112D1" w:rsidRPr="00A76EAF" w:rsidRDefault="003112D1" w:rsidP="003112D1">
      <w:pPr>
        <w:spacing w:line="240" w:lineRule="auto"/>
        <w:ind w:left="7314" w:firstLine="0"/>
        <w:rPr>
          <w:rFonts w:cstheme="minorHAnsi"/>
        </w:rPr>
      </w:pPr>
      <w:r w:rsidRPr="00A76EAF">
        <w:rPr>
          <w:rFonts w:cstheme="minorHAnsi"/>
        </w:rPr>
        <w:lastRenderedPageBreak/>
        <w:t xml:space="preserve">Pirkimo sąlygų </w:t>
      </w:r>
      <w:r>
        <w:rPr>
          <w:rFonts w:cstheme="minorHAnsi"/>
        </w:rPr>
        <w:t>1</w:t>
      </w:r>
      <w:r w:rsidRPr="00A76EAF">
        <w:rPr>
          <w:rFonts w:cstheme="minorHAnsi"/>
        </w:rPr>
        <w:t xml:space="preserve"> priedas „Techninė specifikacija“</w:t>
      </w:r>
      <w:bookmarkEnd w:id="17"/>
      <w:bookmarkEnd w:id="18"/>
      <w:bookmarkEnd w:id="19"/>
      <w:bookmarkEnd w:id="20"/>
      <w:bookmarkEnd w:id="21"/>
      <w:bookmarkEnd w:id="22"/>
    </w:p>
    <w:p w14:paraId="2705F2D6" w14:textId="77777777" w:rsidR="0087419A" w:rsidRDefault="0087419A" w:rsidP="003112D1">
      <w:pPr>
        <w:spacing w:line="240" w:lineRule="auto"/>
        <w:ind w:firstLine="0"/>
        <w:jc w:val="right"/>
        <w:rPr>
          <w:rFonts w:cs="Calibri"/>
        </w:rPr>
      </w:pPr>
      <w:bookmarkStart w:id="25" w:name="_Hlk86825377"/>
      <w:bookmarkStart w:id="26" w:name="_Ref38540913"/>
      <w:bookmarkStart w:id="27" w:name="_Ref38898051"/>
      <w:bookmarkStart w:id="28" w:name="_Ref38901392"/>
      <w:bookmarkStart w:id="29" w:name="_Toc48053189"/>
      <w:bookmarkStart w:id="30" w:name="_Toc85706892"/>
      <w:bookmarkEnd w:id="23"/>
    </w:p>
    <w:p w14:paraId="314732E3" w14:textId="77777777" w:rsidR="0087419A" w:rsidRPr="00DE7696" w:rsidRDefault="0087419A" w:rsidP="0087419A">
      <w:pPr>
        <w:pStyle w:val="Standard"/>
        <w:ind w:firstLine="680"/>
        <w:jc w:val="center"/>
        <w:rPr>
          <w:rFonts w:asciiTheme="minorHAnsi" w:hAnsiTheme="minorHAnsi" w:cstheme="minorHAnsi"/>
          <w:sz w:val="21"/>
          <w:szCs w:val="21"/>
        </w:rPr>
      </w:pPr>
      <w:r w:rsidRPr="00DE7696">
        <w:rPr>
          <w:rFonts w:asciiTheme="minorHAnsi" w:eastAsia="SimSun" w:hAnsiTheme="minorHAnsi" w:cstheme="minorHAnsi"/>
          <w:b/>
          <w:bCs/>
          <w:iCs/>
          <w:caps/>
          <w:color w:val="000000"/>
          <w:sz w:val="21"/>
          <w:szCs w:val="21"/>
        </w:rPr>
        <w:t>DĖKLŲ PISTOLETAMS wALTHER P99 TECHNINĖ SPECIFIKACIJA</w:t>
      </w:r>
    </w:p>
    <w:p w14:paraId="1378047C" w14:textId="77777777" w:rsidR="0087419A" w:rsidRPr="00DE7696" w:rsidRDefault="0087419A" w:rsidP="0087419A">
      <w:pPr>
        <w:pStyle w:val="Standard"/>
        <w:ind w:firstLine="680"/>
        <w:rPr>
          <w:rFonts w:asciiTheme="minorHAnsi" w:eastAsia="SimSun" w:hAnsiTheme="minorHAnsi" w:cstheme="minorHAnsi"/>
          <w:sz w:val="21"/>
          <w:szCs w:val="21"/>
        </w:rPr>
      </w:pPr>
    </w:p>
    <w:p w14:paraId="7E50D09A" w14:textId="77777777" w:rsidR="0087419A" w:rsidRPr="00DE7696" w:rsidRDefault="0087419A" w:rsidP="0087419A">
      <w:pPr>
        <w:pStyle w:val="Pagrindinistekstas2"/>
        <w:tabs>
          <w:tab w:val="left" w:pos="180"/>
        </w:tabs>
        <w:spacing w:after="0" w:line="240" w:lineRule="auto"/>
        <w:ind w:firstLine="737"/>
        <w:rPr>
          <w:rFonts w:asciiTheme="minorHAnsi" w:eastAsia="SimSun" w:hAnsiTheme="minorHAnsi" w:cstheme="minorHAnsi"/>
          <w:b/>
          <w:bCs/>
          <w:sz w:val="21"/>
          <w:szCs w:val="21"/>
          <w:lang w:eastAsia="zh-CN"/>
        </w:rPr>
      </w:pPr>
      <w:r w:rsidRPr="00DE7696">
        <w:rPr>
          <w:rFonts w:asciiTheme="minorHAnsi" w:eastAsia="SimSun" w:hAnsiTheme="minorHAnsi" w:cstheme="minorHAnsi"/>
          <w:b/>
          <w:bCs/>
          <w:sz w:val="21"/>
          <w:szCs w:val="21"/>
          <w:lang w:eastAsia="zh-CN"/>
        </w:rPr>
        <w:t>Paskirtis:</w:t>
      </w:r>
    </w:p>
    <w:p w14:paraId="7D5F8FB0" w14:textId="3A8765A6" w:rsidR="0087419A" w:rsidRPr="00DE7696" w:rsidRDefault="0087419A" w:rsidP="0087419A">
      <w:pPr>
        <w:pStyle w:val="Antrat2"/>
        <w:tabs>
          <w:tab w:val="left" w:pos="0"/>
        </w:tabs>
        <w:spacing w:line="240" w:lineRule="auto"/>
        <w:rPr>
          <w:rFonts w:asciiTheme="minorHAnsi" w:hAnsiTheme="minorHAnsi" w:cstheme="minorHAnsi"/>
          <w:sz w:val="21"/>
          <w:szCs w:val="21"/>
        </w:rPr>
      </w:pPr>
      <w:r w:rsidRPr="00DE7696">
        <w:rPr>
          <w:rFonts w:asciiTheme="minorHAnsi" w:eastAsia="SimSun" w:hAnsiTheme="minorHAnsi" w:cstheme="minorHAnsi"/>
          <w:color w:val="000000"/>
          <w:sz w:val="21"/>
          <w:szCs w:val="21"/>
          <w:lang w:eastAsia="zh-CN"/>
        </w:rPr>
        <w:t xml:space="preserve">Valstybės sienos apsaugos tarnyba prie Lietuvos Respublikos vidaus reikalų ministerijos (toliau – tarnyba) planuoja įsigyti pistoletų dėklus tinkančius </w:t>
      </w:r>
      <w:proofErr w:type="spellStart"/>
      <w:r w:rsidRPr="00DE7696">
        <w:rPr>
          <w:rFonts w:asciiTheme="minorHAnsi" w:eastAsia="SimSun" w:hAnsiTheme="minorHAnsi" w:cstheme="minorHAnsi"/>
          <w:color w:val="000000"/>
          <w:sz w:val="21"/>
          <w:szCs w:val="21"/>
          <w:lang w:eastAsia="zh-CN"/>
        </w:rPr>
        <w:t>Walther</w:t>
      </w:r>
      <w:proofErr w:type="spellEnd"/>
      <w:r w:rsidRPr="00DE7696">
        <w:rPr>
          <w:rFonts w:asciiTheme="minorHAnsi" w:eastAsia="SimSun" w:hAnsiTheme="minorHAnsi" w:cstheme="minorHAnsi"/>
          <w:color w:val="000000"/>
          <w:sz w:val="21"/>
          <w:szCs w:val="21"/>
          <w:lang w:eastAsia="zh-CN"/>
        </w:rPr>
        <w:t xml:space="preserve"> P99 pistoletams (toliau – dėklai)</w:t>
      </w:r>
      <w:r w:rsidR="00DE7696">
        <w:rPr>
          <w:rFonts w:asciiTheme="minorHAnsi" w:eastAsia="SimSun" w:hAnsiTheme="minorHAnsi" w:cstheme="minorHAnsi"/>
          <w:color w:val="000000"/>
          <w:sz w:val="21"/>
          <w:szCs w:val="21"/>
          <w:lang w:eastAsia="zh-CN"/>
        </w:rPr>
        <w:t>,</w:t>
      </w:r>
      <w:r w:rsidRPr="00DE7696">
        <w:rPr>
          <w:rFonts w:asciiTheme="minorHAnsi" w:eastAsia="SimSun" w:hAnsiTheme="minorHAnsi" w:cstheme="minorHAnsi"/>
          <w:color w:val="000000"/>
          <w:sz w:val="21"/>
          <w:szCs w:val="21"/>
          <w:lang w:eastAsia="zh-CN"/>
        </w:rPr>
        <w:t xml:space="preserve"> kurie bus skirti tarnybinės užduotims vykdyti. </w:t>
      </w:r>
    </w:p>
    <w:p w14:paraId="56185AEE" w14:textId="77777777" w:rsidR="0087419A" w:rsidRPr="00DE7696" w:rsidRDefault="0087419A" w:rsidP="0087419A">
      <w:pPr>
        <w:pStyle w:val="Standard"/>
        <w:tabs>
          <w:tab w:val="left" w:pos="180"/>
        </w:tabs>
        <w:ind w:firstLine="737"/>
        <w:rPr>
          <w:rFonts w:asciiTheme="minorHAnsi" w:eastAsia="SimSun" w:hAnsiTheme="minorHAnsi" w:cstheme="minorHAnsi"/>
          <w:sz w:val="21"/>
          <w:szCs w:val="21"/>
        </w:rPr>
      </w:pPr>
    </w:p>
    <w:p w14:paraId="7F65505F" w14:textId="77777777" w:rsidR="0087419A" w:rsidRPr="00DE7696" w:rsidRDefault="0087419A" w:rsidP="0087419A">
      <w:pPr>
        <w:pStyle w:val="Standard"/>
        <w:ind w:firstLine="680"/>
        <w:rPr>
          <w:rFonts w:asciiTheme="minorHAnsi" w:hAnsiTheme="minorHAnsi" w:cstheme="minorHAnsi"/>
          <w:sz w:val="21"/>
          <w:szCs w:val="21"/>
        </w:rPr>
      </w:pPr>
      <w:r w:rsidRPr="00DE7696">
        <w:rPr>
          <w:rFonts w:asciiTheme="minorHAnsi" w:eastAsia="Times New Roman" w:hAnsiTheme="minorHAnsi" w:cstheme="minorHAnsi"/>
          <w:b/>
          <w:bCs/>
          <w:iCs/>
          <w:sz w:val="21"/>
          <w:szCs w:val="21"/>
          <w:lang w:eastAsia="lt-LT"/>
        </w:rPr>
        <w:t>Tiekimo apimtis:</w:t>
      </w:r>
    </w:p>
    <w:p w14:paraId="6CC94CA3" w14:textId="77777777" w:rsidR="0087419A" w:rsidRPr="00DE7696" w:rsidRDefault="0087419A" w:rsidP="0087419A">
      <w:pPr>
        <w:pStyle w:val="Standard"/>
        <w:ind w:firstLine="680"/>
        <w:rPr>
          <w:rFonts w:asciiTheme="minorHAnsi" w:eastAsia="SimSun" w:hAnsiTheme="minorHAnsi" w:cstheme="minorHAnsi"/>
          <w:iCs/>
          <w:color w:val="000000"/>
          <w:sz w:val="21"/>
          <w:szCs w:val="21"/>
        </w:rPr>
      </w:pPr>
      <w:r w:rsidRPr="00DE7696">
        <w:rPr>
          <w:rFonts w:asciiTheme="minorHAnsi" w:eastAsia="SimSun" w:hAnsiTheme="minorHAnsi" w:cstheme="minorHAnsi"/>
          <w:iCs/>
          <w:color w:val="000000"/>
          <w:sz w:val="21"/>
          <w:szCs w:val="21"/>
        </w:rPr>
        <w:t xml:space="preserve"> Tarnyba planuoja įsigyti ne mažiau kaip 100 vnt. dėklų.</w:t>
      </w:r>
    </w:p>
    <w:p w14:paraId="018DFA70" w14:textId="77777777" w:rsidR="0087419A" w:rsidRPr="00DE7696" w:rsidRDefault="0087419A" w:rsidP="0087419A">
      <w:pPr>
        <w:pStyle w:val="Standard"/>
        <w:ind w:firstLine="680"/>
        <w:rPr>
          <w:rFonts w:asciiTheme="minorHAnsi" w:eastAsia="SimSun" w:hAnsiTheme="minorHAnsi" w:cstheme="minorHAnsi"/>
          <w:iCs/>
          <w:color w:val="000000"/>
          <w:sz w:val="21"/>
          <w:szCs w:val="21"/>
        </w:rPr>
      </w:pPr>
      <w:r w:rsidRPr="00DE7696">
        <w:rPr>
          <w:rFonts w:asciiTheme="minorHAnsi" w:hAnsiTheme="minorHAnsi" w:cstheme="minorHAnsi"/>
          <w:sz w:val="21"/>
          <w:szCs w:val="21"/>
        </w:rPr>
        <w:t xml:space="preserve"> </w:t>
      </w:r>
      <w:r w:rsidRPr="00DE7696">
        <w:rPr>
          <w:rFonts w:asciiTheme="minorHAnsi" w:eastAsia="SimSun" w:hAnsiTheme="minorHAnsi" w:cstheme="minorHAnsi"/>
          <w:iCs/>
          <w:color w:val="000000"/>
          <w:sz w:val="21"/>
          <w:szCs w:val="21"/>
        </w:rPr>
        <w:t>Perkančioji organizacija neįsipareigoja sumokėti visos sutarties kainos, perkamų prekių kiekis priklausys nuo perkančiosios organizacijos poreikio.</w:t>
      </w:r>
    </w:p>
    <w:p w14:paraId="3ECD397C" w14:textId="77777777" w:rsidR="0087419A" w:rsidRPr="00DE7696" w:rsidRDefault="0087419A" w:rsidP="0087419A">
      <w:pPr>
        <w:pStyle w:val="Standard"/>
        <w:ind w:firstLine="680"/>
        <w:rPr>
          <w:rFonts w:asciiTheme="minorHAnsi" w:hAnsiTheme="minorHAnsi" w:cstheme="minorHAnsi"/>
          <w:sz w:val="21"/>
          <w:szCs w:val="21"/>
        </w:rPr>
      </w:pPr>
      <w:r w:rsidRPr="00DE7696">
        <w:rPr>
          <w:rFonts w:asciiTheme="minorHAnsi" w:eastAsia="SimSun" w:hAnsiTheme="minorHAnsi" w:cstheme="minorHAnsi"/>
          <w:iCs/>
          <w:color w:val="000000"/>
          <w:sz w:val="21"/>
          <w:szCs w:val="21"/>
        </w:rPr>
        <w:t>Per 2025 metus tarnyba planuoja įsigyti dėklų ne mažiau kaip už 1000 eurų su PVM.</w:t>
      </w:r>
    </w:p>
    <w:p w14:paraId="6223169F" w14:textId="77777777" w:rsidR="0087419A" w:rsidRPr="00DE7696" w:rsidRDefault="0087419A" w:rsidP="0087419A">
      <w:pPr>
        <w:pStyle w:val="Standard"/>
        <w:ind w:firstLine="680"/>
        <w:rPr>
          <w:rFonts w:asciiTheme="minorHAnsi" w:eastAsia="Times New Roman" w:hAnsiTheme="minorHAnsi" w:cstheme="minorHAnsi"/>
          <w:iCs/>
          <w:sz w:val="21"/>
          <w:szCs w:val="21"/>
          <w:lang w:eastAsia="lt-LT"/>
        </w:rPr>
      </w:pPr>
    </w:p>
    <w:p w14:paraId="7727CF7D" w14:textId="77777777" w:rsidR="0087419A" w:rsidRPr="00DE7696" w:rsidRDefault="0087419A" w:rsidP="0087419A">
      <w:pPr>
        <w:spacing w:line="240" w:lineRule="auto"/>
        <w:jc w:val="center"/>
        <w:rPr>
          <w:rFonts w:cstheme="minorHAnsi"/>
          <w:b/>
        </w:rPr>
      </w:pPr>
      <w:r w:rsidRPr="00DE7696">
        <w:rPr>
          <w:rFonts w:cstheme="minorHAnsi"/>
          <w:b/>
        </w:rPr>
        <w:t>DĖKLO KOMPLEKTAS</w:t>
      </w:r>
    </w:p>
    <w:p w14:paraId="4D4FE6AB" w14:textId="77777777" w:rsidR="0087419A" w:rsidRPr="00DE7696" w:rsidRDefault="0087419A" w:rsidP="0087419A">
      <w:pPr>
        <w:spacing w:line="240" w:lineRule="auto"/>
        <w:rPr>
          <w:rFonts w:cstheme="minorHAnsi"/>
          <w:b/>
        </w:rPr>
      </w:pPr>
    </w:p>
    <w:p w14:paraId="0D511C7E" w14:textId="5DC4E9FE" w:rsidR="0087419A" w:rsidRPr="00DE7696" w:rsidRDefault="0087419A" w:rsidP="0087419A">
      <w:pPr>
        <w:spacing w:line="240" w:lineRule="auto"/>
        <w:rPr>
          <w:rFonts w:cstheme="minorHAnsi"/>
          <w:bCs/>
        </w:rPr>
      </w:pPr>
      <w:r w:rsidRPr="00DE7696">
        <w:rPr>
          <w:rFonts w:cstheme="minorHAnsi"/>
          <w:bCs/>
        </w:rPr>
        <w:t>Dėklo komplektą sudaro vienas dėklas ir dėklo tvirtinimo prie diržo laikiklis ar platforma.</w:t>
      </w:r>
    </w:p>
    <w:p w14:paraId="7BBED69A" w14:textId="77777777" w:rsidR="0087419A" w:rsidRPr="00DE7696" w:rsidRDefault="0087419A" w:rsidP="0087419A">
      <w:pPr>
        <w:spacing w:line="240" w:lineRule="auto"/>
        <w:jc w:val="center"/>
        <w:rPr>
          <w:rFonts w:cstheme="minorHAnsi"/>
          <w:b/>
        </w:rPr>
      </w:pPr>
    </w:p>
    <w:p w14:paraId="633BC110" w14:textId="77777777" w:rsidR="0087419A" w:rsidRPr="00DE7696" w:rsidRDefault="0087419A" w:rsidP="0087419A">
      <w:pPr>
        <w:spacing w:line="240" w:lineRule="auto"/>
        <w:jc w:val="center"/>
        <w:rPr>
          <w:rFonts w:cstheme="minorHAnsi"/>
          <w:b/>
        </w:rPr>
      </w:pPr>
      <w:r w:rsidRPr="00DE7696">
        <w:rPr>
          <w:rFonts w:cstheme="minorHAnsi"/>
          <w:b/>
        </w:rPr>
        <w:t>DĖKLŲ MEDŽIAGOS</w:t>
      </w:r>
    </w:p>
    <w:p w14:paraId="066A6B0B" w14:textId="77777777" w:rsidR="0087419A" w:rsidRPr="00DE7696" w:rsidRDefault="0087419A" w:rsidP="0087419A">
      <w:pPr>
        <w:spacing w:line="240" w:lineRule="auto"/>
        <w:jc w:val="center"/>
        <w:rPr>
          <w:rFonts w:cstheme="minorHAnsi"/>
          <w:b/>
        </w:rPr>
      </w:pPr>
    </w:p>
    <w:p w14:paraId="3B992B83" w14:textId="66519435" w:rsidR="0087419A" w:rsidRPr="00DE7696" w:rsidRDefault="0087419A" w:rsidP="0087419A">
      <w:pPr>
        <w:spacing w:line="240" w:lineRule="auto"/>
        <w:rPr>
          <w:rFonts w:cstheme="minorHAnsi"/>
          <w:bCs/>
        </w:rPr>
      </w:pPr>
      <w:r w:rsidRPr="00DE7696">
        <w:rPr>
          <w:rFonts w:cstheme="minorHAnsi"/>
          <w:bCs/>
        </w:rPr>
        <w:t>Dėklai turi būti pagaminti iš plastiko, polimero arba analogiškų medžiagų. Dėklai turi būti atsparūs braižymams, šalčiui, karščiui, turi nebraižyti ar kitaip gadinti ginklų esančių dėkluose. Preliminarūs dėklų pavyzdžiai pateikti (1 pav.).</w:t>
      </w:r>
    </w:p>
    <w:p w14:paraId="7E270200" w14:textId="62AF9469" w:rsidR="0087419A" w:rsidRPr="00DE7696" w:rsidRDefault="0087419A" w:rsidP="0087419A">
      <w:pPr>
        <w:spacing w:line="240" w:lineRule="auto"/>
        <w:rPr>
          <w:rFonts w:cstheme="minorHAnsi"/>
          <w:bCs/>
        </w:rPr>
      </w:pPr>
      <w:r w:rsidRPr="00DE7696">
        <w:rPr>
          <w:rFonts w:cstheme="minorHAnsi"/>
          <w:bCs/>
        </w:rPr>
        <w:t>Dėklų korpusai išlieti iš vienos detalės, užtikrinant minimalų siūlių kiekį. Jei dėklų konstrukcijoje yra metalinių detalių ar varžtų jie turi būti iš grūdinto metalo ir padengti antikorozine danga arba pagaminti iš nerūdijančio plieno.</w:t>
      </w:r>
    </w:p>
    <w:p w14:paraId="3984A9CB" w14:textId="77777777" w:rsidR="0087419A" w:rsidRPr="00DE7696" w:rsidRDefault="0087419A" w:rsidP="0087419A">
      <w:pPr>
        <w:spacing w:line="240" w:lineRule="auto"/>
        <w:rPr>
          <w:rFonts w:cstheme="minorHAnsi"/>
          <w:bCs/>
        </w:rPr>
      </w:pPr>
    </w:p>
    <w:p w14:paraId="3172AAE3" w14:textId="77777777" w:rsidR="0087419A" w:rsidRPr="00DE7696" w:rsidRDefault="0087419A" w:rsidP="0087419A">
      <w:pPr>
        <w:spacing w:line="240" w:lineRule="auto"/>
        <w:jc w:val="center"/>
        <w:rPr>
          <w:rFonts w:cstheme="minorHAnsi"/>
          <w:b/>
        </w:rPr>
      </w:pPr>
      <w:r w:rsidRPr="00DE7696">
        <w:rPr>
          <w:rFonts w:cstheme="minorHAnsi"/>
          <w:b/>
        </w:rPr>
        <w:t>SAUGUMAS</w:t>
      </w:r>
    </w:p>
    <w:p w14:paraId="17128DA6" w14:textId="77777777" w:rsidR="0087419A" w:rsidRPr="00DE7696" w:rsidRDefault="0087419A" w:rsidP="0087419A">
      <w:pPr>
        <w:spacing w:line="240" w:lineRule="auto"/>
        <w:jc w:val="center"/>
        <w:rPr>
          <w:rFonts w:cstheme="minorHAnsi"/>
          <w:b/>
        </w:rPr>
      </w:pPr>
    </w:p>
    <w:p w14:paraId="3DD0E236" w14:textId="77777777" w:rsidR="0087419A" w:rsidRPr="00DE7696" w:rsidRDefault="0087419A" w:rsidP="0087419A">
      <w:pPr>
        <w:spacing w:line="240" w:lineRule="auto"/>
        <w:ind w:firstLine="706"/>
        <w:rPr>
          <w:rFonts w:cstheme="minorHAnsi"/>
          <w:bCs/>
        </w:rPr>
      </w:pPr>
      <w:r w:rsidRPr="00DE7696">
        <w:rPr>
          <w:rFonts w:cstheme="minorHAnsi"/>
          <w:bCs/>
        </w:rPr>
        <w:t xml:space="preserve">Dėkle   turi   būti ne mažiau kaip vienas užraktas,  užrakinantis  pistoletą  dėkle. Vienas iš užraktų turi būti kaip lankelis, kuris užlenkiamas ties ginklo galine dalimi ir taip jį fiksuodamas dėkle (1 pav.). Dėklo užraktas turi būti atrakinamas vienu iš pirštų tos rankos kuria traukiamas ginklas iš dėklo.   Dėklo užraktas turi  užtikrinti, kad pistoletas su pilna dėtuve neiškristų iš dėklo pareigūnui parkritus ant kieto, ar panašaus,  pagrindo. </w:t>
      </w:r>
    </w:p>
    <w:p w14:paraId="11830158" w14:textId="77777777" w:rsidR="0087419A" w:rsidRPr="00DE7696" w:rsidRDefault="0087419A" w:rsidP="0087419A">
      <w:pPr>
        <w:spacing w:line="240" w:lineRule="auto"/>
        <w:rPr>
          <w:rFonts w:cstheme="minorHAnsi"/>
          <w:bCs/>
        </w:rPr>
      </w:pPr>
    </w:p>
    <w:p w14:paraId="69D74AA2" w14:textId="77777777" w:rsidR="0087419A" w:rsidRPr="00DE7696" w:rsidRDefault="0087419A" w:rsidP="0087419A">
      <w:pPr>
        <w:spacing w:line="240" w:lineRule="auto"/>
        <w:jc w:val="center"/>
        <w:rPr>
          <w:rFonts w:cstheme="minorHAnsi"/>
          <w:b/>
        </w:rPr>
      </w:pPr>
      <w:r w:rsidRPr="00DE7696">
        <w:rPr>
          <w:rFonts w:cstheme="minorHAnsi"/>
          <w:b/>
        </w:rPr>
        <w:t>SPALVA</w:t>
      </w:r>
    </w:p>
    <w:p w14:paraId="03571580" w14:textId="77777777" w:rsidR="0087419A" w:rsidRPr="00DE7696" w:rsidRDefault="0087419A" w:rsidP="0087419A">
      <w:pPr>
        <w:spacing w:line="240" w:lineRule="auto"/>
        <w:jc w:val="center"/>
        <w:rPr>
          <w:rFonts w:cstheme="minorHAnsi"/>
          <w:b/>
        </w:rPr>
      </w:pPr>
    </w:p>
    <w:p w14:paraId="3EE09183" w14:textId="04DD7436" w:rsidR="0087419A" w:rsidRPr="00DE7696" w:rsidRDefault="0087419A" w:rsidP="0087419A">
      <w:pPr>
        <w:spacing w:line="240" w:lineRule="auto"/>
        <w:rPr>
          <w:rFonts w:cstheme="minorHAnsi"/>
          <w:bCs/>
        </w:rPr>
      </w:pPr>
      <w:r w:rsidRPr="00DE7696">
        <w:rPr>
          <w:rFonts w:cstheme="minorHAnsi"/>
          <w:bCs/>
        </w:rPr>
        <w:t>Dėklų spalva matinė juoda arba žalia.</w:t>
      </w:r>
    </w:p>
    <w:p w14:paraId="483B2967" w14:textId="77777777" w:rsidR="0087419A" w:rsidRPr="00DE7696" w:rsidRDefault="0087419A" w:rsidP="0087419A">
      <w:pPr>
        <w:spacing w:line="240" w:lineRule="auto"/>
        <w:rPr>
          <w:rFonts w:cstheme="minorHAnsi"/>
          <w:bCs/>
        </w:rPr>
      </w:pPr>
    </w:p>
    <w:p w14:paraId="20B033F4" w14:textId="77777777" w:rsidR="0087419A" w:rsidRPr="00DE7696" w:rsidRDefault="0087419A" w:rsidP="0087419A">
      <w:pPr>
        <w:spacing w:line="240" w:lineRule="auto"/>
        <w:jc w:val="center"/>
        <w:rPr>
          <w:rFonts w:cstheme="minorHAnsi"/>
          <w:b/>
        </w:rPr>
      </w:pPr>
      <w:r w:rsidRPr="00DE7696">
        <w:rPr>
          <w:rFonts w:cstheme="minorHAnsi"/>
          <w:b/>
        </w:rPr>
        <w:t>GINKLO PADĖTIS DĖKLE</w:t>
      </w:r>
    </w:p>
    <w:p w14:paraId="22C5E1D2" w14:textId="77777777" w:rsidR="0087419A" w:rsidRPr="00DE7696" w:rsidRDefault="0087419A" w:rsidP="0087419A">
      <w:pPr>
        <w:spacing w:line="240" w:lineRule="auto"/>
        <w:jc w:val="center"/>
        <w:rPr>
          <w:rFonts w:cstheme="minorHAnsi"/>
          <w:b/>
        </w:rPr>
      </w:pPr>
    </w:p>
    <w:p w14:paraId="1C750863" w14:textId="3EBFFCF4" w:rsidR="0087419A" w:rsidRPr="00DE7696" w:rsidRDefault="0087419A" w:rsidP="0087419A">
      <w:pPr>
        <w:spacing w:line="240" w:lineRule="auto"/>
        <w:rPr>
          <w:rFonts w:cstheme="minorHAnsi"/>
          <w:bCs/>
        </w:rPr>
      </w:pPr>
      <w:r w:rsidRPr="00DE7696">
        <w:rPr>
          <w:rFonts w:cstheme="minorHAnsi"/>
          <w:bCs/>
        </w:rPr>
        <w:t>Ginklas dėkle turi nejudėti ir neturi strigti jį ištraukiant, bei jį dedant į dėklą. Dėklo padėtis, jį nešiojant prie diržo, turi būti fiksuota, jei dėklo padėtis keičiama, tai turi būti numatyta galimybė jį fiksuoti norimoje padėtyje.</w:t>
      </w:r>
    </w:p>
    <w:p w14:paraId="50CF824C" w14:textId="77777777" w:rsidR="0087419A" w:rsidRPr="00DE7696" w:rsidRDefault="0087419A" w:rsidP="0087419A">
      <w:pPr>
        <w:spacing w:line="240" w:lineRule="auto"/>
        <w:rPr>
          <w:rFonts w:cstheme="minorHAnsi"/>
          <w:bCs/>
        </w:rPr>
      </w:pPr>
    </w:p>
    <w:p w14:paraId="43C690A0" w14:textId="77777777" w:rsidR="0087419A" w:rsidRPr="00DE7696" w:rsidRDefault="0087419A" w:rsidP="0087419A">
      <w:pPr>
        <w:spacing w:line="240" w:lineRule="auto"/>
        <w:jc w:val="center"/>
        <w:rPr>
          <w:rFonts w:cstheme="minorHAnsi"/>
          <w:b/>
        </w:rPr>
      </w:pPr>
      <w:r w:rsidRPr="00DE7696">
        <w:rPr>
          <w:rFonts w:cstheme="minorHAnsi"/>
          <w:b/>
        </w:rPr>
        <w:t>DĖKLŲ PRITAIKYMAS DEŠINIARANKIAMS IR KAIRIARANKIAMS</w:t>
      </w:r>
    </w:p>
    <w:p w14:paraId="33A71CFF" w14:textId="77777777" w:rsidR="0087419A" w:rsidRPr="00DE7696" w:rsidRDefault="0087419A" w:rsidP="0087419A">
      <w:pPr>
        <w:spacing w:line="240" w:lineRule="auto"/>
        <w:jc w:val="center"/>
        <w:rPr>
          <w:rFonts w:cstheme="minorHAnsi"/>
          <w:b/>
        </w:rPr>
      </w:pPr>
    </w:p>
    <w:p w14:paraId="2D10386E" w14:textId="77777777" w:rsidR="0087419A" w:rsidRPr="00DE7696" w:rsidRDefault="0087419A" w:rsidP="0087419A">
      <w:pPr>
        <w:spacing w:line="240" w:lineRule="auto"/>
        <w:ind w:firstLine="706"/>
        <w:rPr>
          <w:rFonts w:cstheme="minorHAnsi"/>
          <w:bCs/>
        </w:rPr>
      </w:pPr>
      <w:r w:rsidRPr="00DE7696">
        <w:rPr>
          <w:rFonts w:cstheme="minorHAnsi"/>
          <w:bCs/>
        </w:rPr>
        <w:t>Užsakant dėklus turi būti galimybė pasirinkti dėklus dešiniarankiams ir kairiarankiams.  Kiekvienų  dėklų  kiekis  bus  nurodomas užsakymo metu.</w:t>
      </w:r>
    </w:p>
    <w:p w14:paraId="6251ACF9" w14:textId="77777777" w:rsidR="0087419A" w:rsidRPr="00DE7696" w:rsidRDefault="0087419A" w:rsidP="0087419A">
      <w:pPr>
        <w:spacing w:line="240" w:lineRule="auto"/>
        <w:ind w:firstLine="706"/>
        <w:jc w:val="center"/>
        <w:rPr>
          <w:rFonts w:cstheme="minorHAnsi"/>
          <w:b/>
        </w:rPr>
      </w:pPr>
    </w:p>
    <w:p w14:paraId="7265C490" w14:textId="77777777" w:rsidR="0087419A" w:rsidRPr="00DE7696" w:rsidRDefault="0087419A" w:rsidP="0087419A">
      <w:pPr>
        <w:spacing w:line="240" w:lineRule="auto"/>
        <w:ind w:firstLine="706"/>
        <w:jc w:val="center"/>
        <w:rPr>
          <w:rFonts w:cstheme="minorHAnsi"/>
          <w:b/>
        </w:rPr>
      </w:pPr>
      <w:r w:rsidRPr="00DE7696">
        <w:rPr>
          <w:rFonts w:cstheme="minorHAnsi"/>
          <w:b/>
        </w:rPr>
        <w:t>DĖKLO TVIRTINIMAS PRIE DIRŽO</w:t>
      </w:r>
    </w:p>
    <w:p w14:paraId="4532CF09" w14:textId="77777777" w:rsidR="0087419A" w:rsidRPr="00DE7696" w:rsidRDefault="0087419A" w:rsidP="0087419A">
      <w:pPr>
        <w:spacing w:line="240" w:lineRule="auto"/>
        <w:ind w:firstLine="706"/>
        <w:jc w:val="center"/>
        <w:rPr>
          <w:rFonts w:cstheme="minorHAnsi"/>
          <w:b/>
        </w:rPr>
      </w:pPr>
    </w:p>
    <w:p w14:paraId="493D5686" w14:textId="77777777" w:rsidR="0087419A" w:rsidRPr="00DE7696" w:rsidRDefault="0087419A" w:rsidP="0087419A">
      <w:pPr>
        <w:spacing w:line="240" w:lineRule="auto"/>
        <w:ind w:firstLine="706"/>
        <w:rPr>
          <w:rFonts w:cstheme="minorHAnsi"/>
          <w:bCs/>
        </w:rPr>
      </w:pPr>
      <w:r w:rsidRPr="00DE7696">
        <w:rPr>
          <w:rFonts w:cstheme="minorHAnsi"/>
          <w:bCs/>
        </w:rPr>
        <w:t xml:space="preserve">Ginklo dėklas prie diržo tvirtinamas laikiklio ar platformos pagalba. Laikiklis ar platforma turi būti dėklų sudedamoji dalis kurie turi būti tokios pačios spalvos kaip ir dėklas. Laikiklis ar platforma turi būti pritaikytas </w:t>
      </w:r>
      <w:r w:rsidRPr="00DE7696">
        <w:rPr>
          <w:rFonts w:cstheme="minorHAnsi"/>
          <w:bCs/>
        </w:rPr>
        <w:lastRenderedPageBreak/>
        <w:t>tvirtinti jį prie 5 cm pločio diržo, laikiklis ar platforma gali būti pritaikyti juos tvirtinti ir prie siauresnių diržų, bet tokiu atveju turi būti numatytas diržo pločio pasirinkimą fiksuojantis mechanizmas. Diržo  laikiklis ar platforma  turi  būti  tokio  storio  ir formos, kad dėklas su pistoletu ant diržo būtų pritvirtinti standžiai,  neslankiotų  laisvai  diržo  kryptimi,  nenusvirtų rankena  į  priešingą  pusę  nuo  kūno.  Dėklų  slankiojimas diržo kryptimi galimas tik dėklą pastūmus ranka. Laikiklis ar platforma turi būti sukonstruoti taip, kad kai dėklas yra uždėtas ant diržo ir ginklas dėkle, tai ginklo rankena turi būti lygiagrečiai su diržu tokiame pačiame aukštyje kaip ir diržas.</w:t>
      </w:r>
    </w:p>
    <w:p w14:paraId="512D2CBE" w14:textId="77777777" w:rsidR="0087419A" w:rsidRPr="00DE7696" w:rsidRDefault="0087419A" w:rsidP="0087419A">
      <w:pPr>
        <w:spacing w:line="240" w:lineRule="auto"/>
        <w:ind w:firstLine="706"/>
        <w:rPr>
          <w:rFonts w:cstheme="minorHAnsi"/>
          <w:bCs/>
        </w:rPr>
      </w:pPr>
    </w:p>
    <w:p w14:paraId="4D1A5B9A" w14:textId="77777777" w:rsidR="0087419A" w:rsidRPr="00DE7696" w:rsidRDefault="0087419A" w:rsidP="0087419A">
      <w:pPr>
        <w:spacing w:line="240" w:lineRule="auto"/>
        <w:ind w:firstLine="706"/>
        <w:jc w:val="center"/>
        <w:rPr>
          <w:rFonts w:cstheme="minorHAnsi"/>
          <w:b/>
        </w:rPr>
      </w:pPr>
      <w:r w:rsidRPr="00DE7696">
        <w:rPr>
          <w:rFonts w:cstheme="minorHAnsi"/>
          <w:b/>
        </w:rPr>
        <w:t>DĖKLO SVORIS</w:t>
      </w:r>
    </w:p>
    <w:p w14:paraId="0738EFFA" w14:textId="77777777" w:rsidR="0087419A" w:rsidRPr="00DE7696" w:rsidRDefault="0087419A" w:rsidP="0087419A">
      <w:pPr>
        <w:spacing w:line="240" w:lineRule="auto"/>
        <w:ind w:firstLine="706"/>
        <w:jc w:val="center"/>
        <w:rPr>
          <w:rFonts w:cstheme="minorHAnsi"/>
          <w:b/>
        </w:rPr>
      </w:pPr>
    </w:p>
    <w:p w14:paraId="2E5AF2CF" w14:textId="77777777" w:rsidR="0087419A" w:rsidRPr="00DE7696" w:rsidRDefault="0087419A" w:rsidP="0087419A">
      <w:pPr>
        <w:spacing w:line="240" w:lineRule="auto"/>
        <w:ind w:firstLine="706"/>
        <w:rPr>
          <w:rFonts w:cstheme="minorHAnsi"/>
          <w:bCs/>
        </w:rPr>
      </w:pPr>
      <w:r w:rsidRPr="00DE7696">
        <w:rPr>
          <w:rFonts w:cstheme="minorHAnsi"/>
          <w:bCs/>
        </w:rPr>
        <w:t>Pistoleto dėklo  svoris  su  diržo  laikikliu ar platforma  turi  būti  ne  didesnis  kaip 450 gramų.</w:t>
      </w:r>
    </w:p>
    <w:p w14:paraId="7221B062" w14:textId="77777777" w:rsidR="0087419A" w:rsidRPr="00DE7696" w:rsidRDefault="0087419A" w:rsidP="0087419A">
      <w:pPr>
        <w:spacing w:line="240" w:lineRule="auto"/>
        <w:ind w:firstLine="706"/>
        <w:rPr>
          <w:rFonts w:cstheme="minorHAnsi"/>
          <w:b/>
        </w:rPr>
      </w:pPr>
    </w:p>
    <w:p w14:paraId="1178A0DB" w14:textId="77777777" w:rsidR="0087419A" w:rsidRPr="00DE7696" w:rsidRDefault="0087419A" w:rsidP="0087419A">
      <w:pPr>
        <w:spacing w:line="240" w:lineRule="auto"/>
        <w:ind w:firstLine="706"/>
        <w:jc w:val="center"/>
        <w:rPr>
          <w:rFonts w:cstheme="minorHAnsi"/>
          <w:b/>
        </w:rPr>
      </w:pPr>
      <w:r w:rsidRPr="00DE7696">
        <w:rPr>
          <w:rFonts w:cstheme="minorHAnsi"/>
          <w:b/>
        </w:rPr>
        <w:t>ATSPARUMAS APLINKOS POVEIKIUI</w:t>
      </w:r>
    </w:p>
    <w:p w14:paraId="5BBFB1C5" w14:textId="77777777" w:rsidR="0087419A" w:rsidRPr="00DE7696" w:rsidRDefault="0087419A" w:rsidP="0087419A">
      <w:pPr>
        <w:spacing w:line="240" w:lineRule="auto"/>
        <w:ind w:firstLine="706"/>
        <w:jc w:val="center"/>
        <w:rPr>
          <w:rFonts w:cstheme="minorHAnsi"/>
          <w:b/>
        </w:rPr>
      </w:pPr>
    </w:p>
    <w:p w14:paraId="6413C5F4" w14:textId="77777777" w:rsidR="0087419A" w:rsidRPr="00DE7696" w:rsidRDefault="0087419A" w:rsidP="0087419A">
      <w:pPr>
        <w:spacing w:line="240" w:lineRule="auto"/>
        <w:ind w:firstLine="706"/>
        <w:rPr>
          <w:rFonts w:cstheme="minorHAnsi"/>
          <w:bCs/>
        </w:rPr>
      </w:pPr>
      <w:r w:rsidRPr="00DE7696">
        <w:rPr>
          <w:rFonts w:cstheme="minorHAnsi"/>
          <w:bCs/>
        </w:rPr>
        <w:t>Dėklai  turi  būti  atsparūs  temperatūroms  nuo  -35  iki  +  60°C.</w:t>
      </w:r>
    </w:p>
    <w:p w14:paraId="659E175A" w14:textId="77777777" w:rsidR="0087419A" w:rsidRPr="00DE7696" w:rsidRDefault="0087419A" w:rsidP="0087419A">
      <w:pPr>
        <w:spacing w:line="240" w:lineRule="auto"/>
        <w:ind w:firstLine="706"/>
        <w:rPr>
          <w:rFonts w:cstheme="minorHAnsi"/>
          <w:bCs/>
        </w:rPr>
      </w:pPr>
    </w:p>
    <w:p w14:paraId="7CF2BF3E" w14:textId="77777777" w:rsidR="0087419A" w:rsidRPr="00DE7696" w:rsidRDefault="0087419A" w:rsidP="0087419A">
      <w:pPr>
        <w:spacing w:line="240" w:lineRule="auto"/>
        <w:ind w:firstLine="706"/>
        <w:jc w:val="center"/>
        <w:rPr>
          <w:rFonts w:cstheme="minorHAnsi"/>
          <w:b/>
        </w:rPr>
      </w:pPr>
      <w:r w:rsidRPr="00DE7696">
        <w:rPr>
          <w:rFonts w:cstheme="minorHAnsi"/>
          <w:b/>
        </w:rPr>
        <w:t>GARANTIJA</w:t>
      </w:r>
    </w:p>
    <w:p w14:paraId="079FAEC7" w14:textId="77777777" w:rsidR="0087419A" w:rsidRPr="00DE7696" w:rsidRDefault="0087419A" w:rsidP="0087419A">
      <w:pPr>
        <w:spacing w:line="240" w:lineRule="auto"/>
        <w:ind w:firstLine="706"/>
        <w:jc w:val="center"/>
        <w:rPr>
          <w:rFonts w:cstheme="minorHAnsi"/>
          <w:b/>
        </w:rPr>
      </w:pPr>
    </w:p>
    <w:p w14:paraId="1400C882" w14:textId="77777777" w:rsidR="0087419A" w:rsidRPr="00DE7696" w:rsidRDefault="0087419A" w:rsidP="0087419A">
      <w:pPr>
        <w:spacing w:line="240" w:lineRule="auto"/>
        <w:ind w:firstLine="706"/>
        <w:rPr>
          <w:rFonts w:cstheme="minorHAnsi"/>
          <w:bCs/>
        </w:rPr>
      </w:pPr>
      <w:r w:rsidRPr="00DE7696">
        <w:rPr>
          <w:rFonts w:cstheme="minorHAnsi"/>
          <w:bCs/>
        </w:rPr>
        <w:t>Ne mažiau kaip 2 metų garantija.</w:t>
      </w:r>
    </w:p>
    <w:p w14:paraId="7D18F040" w14:textId="77777777" w:rsidR="0087419A" w:rsidRPr="00DE7696" w:rsidRDefault="0087419A" w:rsidP="0087419A">
      <w:pPr>
        <w:spacing w:line="240" w:lineRule="auto"/>
        <w:ind w:firstLine="706"/>
        <w:rPr>
          <w:rFonts w:cstheme="minorHAnsi"/>
          <w:bCs/>
        </w:rPr>
      </w:pPr>
    </w:p>
    <w:p w14:paraId="40C5BCF6" w14:textId="77777777" w:rsidR="0087419A" w:rsidRPr="00DE7696" w:rsidRDefault="0087419A" w:rsidP="0087419A">
      <w:pPr>
        <w:spacing w:line="240" w:lineRule="auto"/>
        <w:ind w:firstLine="706"/>
        <w:jc w:val="center"/>
        <w:rPr>
          <w:rFonts w:cstheme="minorHAnsi"/>
          <w:bCs/>
        </w:rPr>
      </w:pPr>
    </w:p>
    <w:p w14:paraId="7CEF10FD" w14:textId="77777777" w:rsidR="0087419A" w:rsidRPr="00DE7696" w:rsidRDefault="0087419A" w:rsidP="0087419A">
      <w:pPr>
        <w:spacing w:line="240" w:lineRule="auto"/>
        <w:ind w:firstLine="706"/>
        <w:rPr>
          <w:rFonts w:cstheme="minorHAnsi"/>
          <w:bCs/>
        </w:rPr>
      </w:pPr>
    </w:p>
    <w:p w14:paraId="7A6BC220" w14:textId="77777777" w:rsidR="0087419A" w:rsidRPr="00DE7696" w:rsidRDefault="0087419A" w:rsidP="0087419A">
      <w:pPr>
        <w:spacing w:line="240" w:lineRule="auto"/>
        <w:ind w:firstLine="706"/>
        <w:rPr>
          <w:rFonts w:cstheme="minorHAnsi"/>
          <w:bCs/>
        </w:rPr>
      </w:pPr>
    </w:p>
    <w:p w14:paraId="13034E86" w14:textId="77777777" w:rsidR="0087419A" w:rsidRPr="00DE7696" w:rsidRDefault="0087419A" w:rsidP="0087419A">
      <w:pPr>
        <w:spacing w:line="240" w:lineRule="auto"/>
        <w:ind w:firstLine="706"/>
        <w:rPr>
          <w:rFonts w:cstheme="minorHAnsi"/>
          <w:bCs/>
        </w:rPr>
      </w:pPr>
    </w:p>
    <w:p w14:paraId="00E818C4" w14:textId="77777777" w:rsidR="0087419A" w:rsidRPr="00DE7696" w:rsidRDefault="0087419A" w:rsidP="0087419A">
      <w:pPr>
        <w:spacing w:line="240" w:lineRule="auto"/>
        <w:ind w:firstLine="706"/>
        <w:rPr>
          <w:rFonts w:cstheme="minorHAnsi"/>
          <w:bCs/>
        </w:rPr>
      </w:pPr>
    </w:p>
    <w:p w14:paraId="630ABF83" w14:textId="77777777" w:rsidR="0087419A" w:rsidRPr="00DE7696" w:rsidRDefault="0087419A" w:rsidP="0087419A">
      <w:pPr>
        <w:spacing w:line="240" w:lineRule="auto"/>
        <w:ind w:firstLine="706"/>
        <w:rPr>
          <w:rFonts w:cstheme="minorHAnsi"/>
          <w:bCs/>
        </w:rPr>
      </w:pPr>
    </w:p>
    <w:p w14:paraId="2E61FA28" w14:textId="77777777" w:rsidR="0087419A" w:rsidRPr="00DE7696" w:rsidRDefault="0087419A" w:rsidP="0087419A">
      <w:pPr>
        <w:spacing w:line="240" w:lineRule="auto"/>
        <w:ind w:firstLine="706"/>
        <w:rPr>
          <w:rFonts w:cstheme="minorHAnsi"/>
          <w:bCs/>
        </w:rPr>
      </w:pPr>
    </w:p>
    <w:p w14:paraId="7FC68F3E" w14:textId="77777777" w:rsidR="0087419A" w:rsidRPr="00DE7696" w:rsidRDefault="0087419A" w:rsidP="0087419A">
      <w:pPr>
        <w:spacing w:line="240" w:lineRule="auto"/>
        <w:rPr>
          <w:rFonts w:cstheme="minorHAnsi"/>
          <w:b/>
        </w:rPr>
      </w:pPr>
    </w:p>
    <w:p w14:paraId="7F723EFF" w14:textId="77777777" w:rsidR="0087419A" w:rsidRPr="00DE7696" w:rsidRDefault="0087419A" w:rsidP="0087419A">
      <w:pPr>
        <w:spacing w:line="240" w:lineRule="auto"/>
        <w:rPr>
          <w:rFonts w:cstheme="minorHAnsi"/>
          <w:b/>
        </w:rPr>
      </w:pPr>
    </w:p>
    <w:p w14:paraId="5CE7B80B" w14:textId="77777777" w:rsidR="0087419A" w:rsidRPr="00DE7696" w:rsidRDefault="0087419A" w:rsidP="0087419A">
      <w:pPr>
        <w:spacing w:line="240" w:lineRule="auto"/>
        <w:jc w:val="center"/>
        <w:rPr>
          <w:rFonts w:cstheme="minorHAnsi"/>
          <w:b/>
        </w:rPr>
      </w:pPr>
    </w:p>
    <w:p w14:paraId="408C5E21" w14:textId="77777777" w:rsidR="0087419A" w:rsidRPr="00DE7696" w:rsidRDefault="0087419A" w:rsidP="0087419A">
      <w:pPr>
        <w:spacing w:line="240" w:lineRule="auto"/>
        <w:jc w:val="center"/>
        <w:rPr>
          <w:rFonts w:cstheme="minorHAnsi"/>
          <w:b/>
        </w:rPr>
      </w:pPr>
    </w:p>
    <w:p w14:paraId="6403F38C" w14:textId="77777777" w:rsidR="0087419A" w:rsidRPr="00DE7696" w:rsidRDefault="0087419A" w:rsidP="0087419A">
      <w:pPr>
        <w:spacing w:line="240" w:lineRule="auto"/>
        <w:rPr>
          <w:rFonts w:cstheme="minorHAnsi"/>
          <w:bCs/>
        </w:rPr>
      </w:pPr>
    </w:p>
    <w:p w14:paraId="06A340B7" w14:textId="77777777" w:rsidR="0087419A" w:rsidRPr="00DE7696" w:rsidRDefault="0087419A" w:rsidP="0087419A">
      <w:pPr>
        <w:spacing w:line="240" w:lineRule="auto"/>
        <w:jc w:val="center"/>
        <w:rPr>
          <w:rFonts w:cstheme="minorHAnsi"/>
          <w:bCs/>
        </w:rPr>
      </w:pPr>
    </w:p>
    <w:p w14:paraId="3FF673D0" w14:textId="77777777" w:rsidR="0087419A" w:rsidRPr="00DE7696" w:rsidRDefault="0087419A" w:rsidP="0087419A">
      <w:pPr>
        <w:spacing w:line="240" w:lineRule="auto"/>
        <w:rPr>
          <w:rFonts w:cstheme="minorHAnsi"/>
          <w:bCs/>
        </w:rPr>
      </w:pPr>
    </w:p>
    <w:p w14:paraId="6CC5C967" w14:textId="77777777" w:rsidR="0087419A" w:rsidRPr="00DE7696" w:rsidRDefault="0087419A" w:rsidP="0087419A">
      <w:pPr>
        <w:spacing w:line="240" w:lineRule="auto"/>
        <w:rPr>
          <w:rFonts w:cstheme="minorHAnsi"/>
          <w:bCs/>
        </w:rPr>
      </w:pPr>
    </w:p>
    <w:p w14:paraId="7ACC6242" w14:textId="77777777" w:rsidR="0087419A" w:rsidRPr="00DE7696" w:rsidRDefault="0087419A" w:rsidP="0087419A">
      <w:pPr>
        <w:spacing w:line="240" w:lineRule="auto"/>
        <w:rPr>
          <w:rFonts w:cstheme="minorHAnsi"/>
          <w:bCs/>
        </w:rPr>
      </w:pPr>
    </w:p>
    <w:p w14:paraId="0DE28946" w14:textId="77777777" w:rsidR="0087419A" w:rsidRPr="00DE7696" w:rsidRDefault="0087419A" w:rsidP="0087419A">
      <w:pPr>
        <w:spacing w:line="240" w:lineRule="auto"/>
        <w:rPr>
          <w:rFonts w:cstheme="minorHAnsi"/>
          <w:bCs/>
        </w:rPr>
      </w:pPr>
    </w:p>
    <w:p w14:paraId="46B8E951" w14:textId="77777777" w:rsidR="0087419A" w:rsidRPr="00DE7696" w:rsidRDefault="0087419A" w:rsidP="0087419A">
      <w:pPr>
        <w:spacing w:line="240" w:lineRule="auto"/>
        <w:jc w:val="center"/>
        <w:rPr>
          <w:rFonts w:cstheme="minorHAnsi"/>
          <w:bCs/>
        </w:rPr>
      </w:pPr>
    </w:p>
    <w:p w14:paraId="3EDBACAE" w14:textId="77777777" w:rsidR="0087419A" w:rsidRPr="00DE7696" w:rsidRDefault="0087419A" w:rsidP="0087419A">
      <w:pPr>
        <w:spacing w:line="240" w:lineRule="auto"/>
        <w:jc w:val="center"/>
        <w:rPr>
          <w:rFonts w:cstheme="minorHAnsi"/>
          <w:bCs/>
        </w:rPr>
      </w:pPr>
    </w:p>
    <w:p w14:paraId="0C7C6A67" w14:textId="77777777" w:rsidR="0087419A" w:rsidRPr="00DE7696" w:rsidRDefault="0087419A" w:rsidP="0087419A">
      <w:pPr>
        <w:spacing w:line="240" w:lineRule="auto"/>
        <w:ind w:firstLine="706"/>
        <w:jc w:val="center"/>
        <w:rPr>
          <w:rFonts w:cstheme="minorHAnsi"/>
          <w:b/>
        </w:rPr>
      </w:pPr>
    </w:p>
    <w:p w14:paraId="1C0AA712" w14:textId="77777777" w:rsidR="0087419A" w:rsidRPr="00DE7696" w:rsidRDefault="0087419A" w:rsidP="0087419A">
      <w:pPr>
        <w:spacing w:line="240" w:lineRule="auto"/>
        <w:ind w:firstLine="706"/>
        <w:jc w:val="center"/>
        <w:rPr>
          <w:rFonts w:cstheme="minorHAnsi"/>
          <w:b/>
        </w:rPr>
      </w:pPr>
    </w:p>
    <w:p w14:paraId="5FB8131C" w14:textId="77777777" w:rsidR="0087419A" w:rsidRPr="00DE7696" w:rsidRDefault="0087419A" w:rsidP="0087419A">
      <w:pPr>
        <w:spacing w:line="240" w:lineRule="auto"/>
        <w:ind w:firstLine="706"/>
        <w:jc w:val="center"/>
        <w:rPr>
          <w:rFonts w:cstheme="minorHAnsi"/>
          <w:b/>
        </w:rPr>
      </w:pPr>
    </w:p>
    <w:p w14:paraId="33C21481" w14:textId="77777777" w:rsidR="0087419A" w:rsidRDefault="0087419A" w:rsidP="0087419A">
      <w:pPr>
        <w:spacing w:line="240" w:lineRule="auto"/>
        <w:ind w:firstLine="706"/>
        <w:jc w:val="center"/>
        <w:rPr>
          <w:rFonts w:cstheme="minorHAnsi"/>
          <w:b/>
        </w:rPr>
      </w:pPr>
    </w:p>
    <w:p w14:paraId="578CCD3D" w14:textId="77777777" w:rsidR="00DE7696" w:rsidRDefault="00DE7696" w:rsidP="0087419A">
      <w:pPr>
        <w:spacing w:line="240" w:lineRule="auto"/>
        <w:ind w:firstLine="706"/>
        <w:jc w:val="center"/>
        <w:rPr>
          <w:rFonts w:cstheme="minorHAnsi"/>
          <w:b/>
        </w:rPr>
      </w:pPr>
    </w:p>
    <w:p w14:paraId="5D4D2283" w14:textId="77777777" w:rsidR="00DE7696" w:rsidRDefault="00DE7696" w:rsidP="0087419A">
      <w:pPr>
        <w:spacing w:line="240" w:lineRule="auto"/>
        <w:ind w:firstLine="706"/>
        <w:jc w:val="center"/>
        <w:rPr>
          <w:rFonts w:cstheme="minorHAnsi"/>
          <w:b/>
        </w:rPr>
      </w:pPr>
    </w:p>
    <w:p w14:paraId="59A7B0B3" w14:textId="77777777" w:rsidR="00DE7696" w:rsidRDefault="00DE7696" w:rsidP="0087419A">
      <w:pPr>
        <w:spacing w:line="240" w:lineRule="auto"/>
        <w:ind w:firstLine="706"/>
        <w:jc w:val="center"/>
        <w:rPr>
          <w:rFonts w:cstheme="minorHAnsi"/>
          <w:b/>
        </w:rPr>
      </w:pPr>
    </w:p>
    <w:p w14:paraId="61CF133E" w14:textId="77777777" w:rsidR="00DE7696" w:rsidRDefault="00DE7696" w:rsidP="0087419A">
      <w:pPr>
        <w:spacing w:line="240" w:lineRule="auto"/>
        <w:ind w:firstLine="706"/>
        <w:jc w:val="center"/>
        <w:rPr>
          <w:rFonts w:cstheme="minorHAnsi"/>
          <w:b/>
        </w:rPr>
      </w:pPr>
    </w:p>
    <w:p w14:paraId="1A33C5BF" w14:textId="77777777" w:rsidR="00DE7696" w:rsidRDefault="00DE7696" w:rsidP="0087419A">
      <w:pPr>
        <w:spacing w:line="240" w:lineRule="auto"/>
        <w:ind w:firstLine="706"/>
        <w:jc w:val="center"/>
        <w:rPr>
          <w:rFonts w:cstheme="minorHAnsi"/>
          <w:b/>
        </w:rPr>
      </w:pPr>
    </w:p>
    <w:p w14:paraId="62B55879" w14:textId="77777777" w:rsidR="00DE7696" w:rsidRDefault="00DE7696" w:rsidP="0087419A">
      <w:pPr>
        <w:spacing w:line="240" w:lineRule="auto"/>
        <w:ind w:firstLine="706"/>
        <w:jc w:val="center"/>
        <w:rPr>
          <w:rFonts w:cstheme="minorHAnsi"/>
          <w:b/>
        </w:rPr>
      </w:pPr>
    </w:p>
    <w:p w14:paraId="18C96DA1" w14:textId="77777777" w:rsidR="00DE7696" w:rsidRDefault="00DE7696" w:rsidP="0087419A">
      <w:pPr>
        <w:spacing w:line="240" w:lineRule="auto"/>
        <w:ind w:firstLine="706"/>
        <w:jc w:val="center"/>
        <w:rPr>
          <w:rFonts w:cstheme="minorHAnsi"/>
          <w:b/>
        </w:rPr>
      </w:pPr>
    </w:p>
    <w:p w14:paraId="6F897A1F" w14:textId="77777777" w:rsidR="00DE7696" w:rsidRDefault="00DE7696" w:rsidP="0087419A">
      <w:pPr>
        <w:spacing w:line="240" w:lineRule="auto"/>
        <w:ind w:firstLine="706"/>
        <w:jc w:val="center"/>
        <w:rPr>
          <w:rFonts w:cstheme="minorHAnsi"/>
          <w:b/>
        </w:rPr>
      </w:pPr>
    </w:p>
    <w:p w14:paraId="2508CFED" w14:textId="77777777" w:rsidR="00DE7696" w:rsidRDefault="00DE7696" w:rsidP="0087419A">
      <w:pPr>
        <w:spacing w:line="240" w:lineRule="auto"/>
        <w:ind w:firstLine="706"/>
        <w:jc w:val="center"/>
        <w:rPr>
          <w:rFonts w:cstheme="minorHAnsi"/>
          <w:b/>
        </w:rPr>
      </w:pPr>
    </w:p>
    <w:p w14:paraId="2E934144" w14:textId="77777777" w:rsidR="00DE7696" w:rsidRDefault="00DE7696" w:rsidP="0087419A">
      <w:pPr>
        <w:spacing w:line="240" w:lineRule="auto"/>
        <w:ind w:firstLine="706"/>
        <w:jc w:val="center"/>
        <w:rPr>
          <w:rFonts w:cstheme="minorHAnsi"/>
          <w:b/>
        </w:rPr>
      </w:pPr>
    </w:p>
    <w:p w14:paraId="256C331C" w14:textId="77777777" w:rsidR="00DE7696" w:rsidRDefault="00DE7696" w:rsidP="0087419A">
      <w:pPr>
        <w:spacing w:line="240" w:lineRule="auto"/>
        <w:ind w:firstLine="706"/>
        <w:jc w:val="center"/>
        <w:rPr>
          <w:rFonts w:cstheme="minorHAnsi"/>
          <w:b/>
        </w:rPr>
      </w:pPr>
    </w:p>
    <w:p w14:paraId="46546646" w14:textId="77777777" w:rsidR="00DE7696" w:rsidRDefault="00DE7696" w:rsidP="0087419A">
      <w:pPr>
        <w:spacing w:line="240" w:lineRule="auto"/>
        <w:ind w:firstLine="706"/>
        <w:jc w:val="center"/>
        <w:rPr>
          <w:rFonts w:cstheme="minorHAnsi"/>
          <w:b/>
        </w:rPr>
      </w:pPr>
    </w:p>
    <w:p w14:paraId="0B1C3918" w14:textId="77777777" w:rsidR="00DE7696" w:rsidRPr="00DE7696" w:rsidRDefault="00DE7696" w:rsidP="0087419A">
      <w:pPr>
        <w:spacing w:line="240" w:lineRule="auto"/>
        <w:ind w:firstLine="706"/>
        <w:jc w:val="center"/>
        <w:rPr>
          <w:rFonts w:cstheme="minorHAnsi"/>
          <w:b/>
        </w:rPr>
      </w:pPr>
    </w:p>
    <w:p w14:paraId="379971F4" w14:textId="77777777" w:rsidR="0087419A" w:rsidRPr="00DE7696" w:rsidRDefault="0087419A" w:rsidP="0087419A">
      <w:pPr>
        <w:spacing w:line="240" w:lineRule="auto"/>
        <w:ind w:firstLine="706"/>
        <w:jc w:val="center"/>
        <w:rPr>
          <w:rFonts w:cstheme="minorHAnsi"/>
          <w:b/>
        </w:rPr>
      </w:pPr>
    </w:p>
    <w:p w14:paraId="5D00B894" w14:textId="77777777" w:rsidR="0087419A" w:rsidRPr="00DE7696" w:rsidRDefault="0087419A" w:rsidP="0087419A">
      <w:pPr>
        <w:spacing w:line="240" w:lineRule="auto"/>
        <w:ind w:firstLine="706"/>
        <w:jc w:val="center"/>
        <w:rPr>
          <w:rFonts w:cstheme="minorHAnsi"/>
          <w:b/>
        </w:rPr>
      </w:pPr>
      <w:r w:rsidRPr="00DE7696">
        <w:rPr>
          <w:rFonts w:cstheme="minorHAnsi"/>
          <w:b/>
        </w:rPr>
        <w:lastRenderedPageBreak/>
        <w:t>Orientaciniai pistoleto ir dėtuvės dėklų pavyzdžiai</w:t>
      </w:r>
    </w:p>
    <w:p w14:paraId="7FB5FA47" w14:textId="77777777" w:rsidR="0087419A" w:rsidRPr="00DE7696" w:rsidRDefault="0087419A" w:rsidP="0087419A">
      <w:pPr>
        <w:spacing w:line="240" w:lineRule="auto"/>
        <w:ind w:firstLine="706"/>
        <w:jc w:val="center"/>
        <w:rPr>
          <w:rFonts w:cstheme="minorHAnsi"/>
          <w:b/>
        </w:rPr>
      </w:pPr>
    </w:p>
    <w:p w14:paraId="034F60F2" w14:textId="77777777" w:rsidR="0087419A" w:rsidRPr="00DE7696" w:rsidRDefault="0087419A" w:rsidP="0087419A">
      <w:pPr>
        <w:spacing w:line="240" w:lineRule="auto"/>
        <w:jc w:val="center"/>
        <w:rPr>
          <w:rFonts w:cstheme="minorHAnsi"/>
        </w:rPr>
      </w:pPr>
    </w:p>
    <w:p w14:paraId="1746CDCD" w14:textId="77777777" w:rsidR="0087419A" w:rsidRPr="00DE7696" w:rsidRDefault="0087419A" w:rsidP="0087419A">
      <w:pPr>
        <w:spacing w:line="240" w:lineRule="auto"/>
        <w:jc w:val="center"/>
        <w:rPr>
          <w:rFonts w:cstheme="minorHAnsi"/>
        </w:rPr>
      </w:pPr>
    </w:p>
    <w:p w14:paraId="1251F98F" w14:textId="77777777" w:rsidR="0087419A" w:rsidRPr="00DE7696" w:rsidRDefault="0087419A" w:rsidP="0087419A">
      <w:pPr>
        <w:spacing w:line="240" w:lineRule="auto"/>
        <w:jc w:val="center"/>
        <w:rPr>
          <w:rFonts w:cstheme="minorHAnsi"/>
        </w:rPr>
      </w:pPr>
    </w:p>
    <w:p w14:paraId="6DDFA363" w14:textId="77777777" w:rsidR="0087419A" w:rsidRPr="00DE7696" w:rsidRDefault="0087419A" w:rsidP="0087419A">
      <w:pPr>
        <w:spacing w:line="240" w:lineRule="auto"/>
        <w:rPr>
          <w:rFonts w:cstheme="minorHAnsi"/>
        </w:rPr>
      </w:pPr>
      <w:r w:rsidRPr="00DE7696">
        <w:rPr>
          <w:rFonts w:cstheme="minorHAnsi"/>
          <w:noProof/>
        </w:rPr>
        <w:t xml:space="preserve">         </w:t>
      </w:r>
      <w:r w:rsidRPr="00DE7696">
        <w:rPr>
          <w:rFonts w:cstheme="minorHAnsi"/>
          <w:noProof/>
        </w:rPr>
        <w:drawing>
          <wp:inline distT="0" distB="0" distL="0" distR="0" wp14:anchorId="51D66B59" wp14:editId="29E10DF9">
            <wp:extent cx="3586480" cy="2690418"/>
            <wp:effectExtent l="0" t="0" r="0" b="0"/>
            <wp:docPr id="22048018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2729" cy="2695106"/>
                    </a:xfrm>
                    <a:prstGeom prst="rect">
                      <a:avLst/>
                    </a:prstGeom>
                    <a:noFill/>
                    <a:ln>
                      <a:noFill/>
                    </a:ln>
                  </pic:spPr>
                </pic:pic>
              </a:graphicData>
            </a:graphic>
          </wp:inline>
        </w:drawing>
      </w:r>
      <w:r w:rsidRPr="00DE7696">
        <w:rPr>
          <w:rFonts w:cstheme="minorHAnsi"/>
          <w:noProof/>
        </w:rPr>
        <w:t xml:space="preserve"> </w:t>
      </w:r>
      <w:r w:rsidRPr="00DE7696">
        <w:rPr>
          <w:rFonts w:cstheme="minorHAnsi"/>
          <w:noProof/>
        </w:rPr>
        <w:drawing>
          <wp:anchor distT="0" distB="0" distL="114300" distR="114300" simplePos="0" relativeHeight="251659264" behindDoc="0" locked="0" layoutInCell="1" allowOverlap="1" wp14:anchorId="39E1DEBA" wp14:editId="292A542C">
            <wp:simplePos x="723900" y="1600200"/>
            <wp:positionH relativeFrom="column">
              <wp:align>left</wp:align>
            </wp:positionH>
            <wp:positionV relativeFrom="paragraph">
              <wp:align>top</wp:align>
            </wp:positionV>
            <wp:extent cx="1752600" cy="2645434"/>
            <wp:effectExtent l="0" t="0" r="0" b="2540"/>
            <wp:wrapSquare wrapText="bothSides"/>
            <wp:docPr id="15186049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2645434"/>
                    </a:xfrm>
                    <a:prstGeom prst="rect">
                      <a:avLst/>
                    </a:prstGeom>
                    <a:noFill/>
                  </pic:spPr>
                </pic:pic>
              </a:graphicData>
            </a:graphic>
          </wp:anchor>
        </w:drawing>
      </w:r>
      <w:r w:rsidRPr="00DE7696">
        <w:rPr>
          <w:rFonts w:cstheme="minorHAnsi"/>
        </w:rPr>
        <w:br w:type="textWrapping" w:clear="all"/>
      </w:r>
    </w:p>
    <w:p w14:paraId="378BEEE6" w14:textId="77777777" w:rsidR="0087419A" w:rsidRPr="00DE7696" w:rsidRDefault="0087419A" w:rsidP="0087419A">
      <w:pPr>
        <w:spacing w:line="240" w:lineRule="auto"/>
        <w:jc w:val="center"/>
        <w:rPr>
          <w:rFonts w:cstheme="minorHAnsi"/>
        </w:rPr>
      </w:pPr>
    </w:p>
    <w:p w14:paraId="0E58B09E" w14:textId="77777777" w:rsidR="0087419A" w:rsidRPr="00DE7696" w:rsidRDefault="0087419A" w:rsidP="0087419A">
      <w:pPr>
        <w:spacing w:line="240" w:lineRule="auto"/>
        <w:rPr>
          <w:rFonts w:cstheme="minorHAnsi"/>
        </w:rPr>
      </w:pPr>
      <w:r w:rsidRPr="00DE7696">
        <w:rPr>
          <w:rFonts w:cstheme="minorHAnsi"/>
        </w:rPr>
        <w:tab/>
      </w:r>
      <w:r w:rsidRPr="00DE7696">
        <w:rPr>
          <w:rFonts w:cstheme="minorHAnsi"/>
        </w:rPr>
        <w:tab/>
      </w:r>
      <w:r w:rsidRPr="00DE7696">
        <w:rPr>
          <w:rFonts w:cstheme="minorHAnsi"/>
        </w:rPr>
        <w:tab/>
        <w:t xml:space="preserve"> </w:t>
      </w:r>
      <w:r w:rsidRPr="00DE7696">
        <w:rPr>
          <w:rFonts w:cstheme="minorHAnsi"/>
        </w:rPr>
        <w:tab/>
      </w:r>
      <w:r w:rsidRPr="00DE7696">
        <w:rPr>
          <w:rFonts w:cstheme="minorHAnsi"/>
        </w:rPr>
        <w:tab/>
      </w:r>
      <w:r w:rsidRPr="00DE7696">
        <w:rPr>
          <w:rFonts w:cstheme="minorHAnsi"/>
        </w:rPr>
        <w:tab/>
        <w:t xml:space="preserve">         1. pav.</w:t>
      </w:r>
    </w:p>
    <w:p w14:paraId="7B7C66AD" w14:textId="77777777" w:rsidR="0087419A" w:rsidRPr="00DE7696" w:rsidRDefault="0087419A" w:rsidP="0087419A">
      <w:pPr>
        <w:spacing w:line="240" w:lineRule="auto"/>
        <w:rPr>
          <w:rFonts w:cstheme="minorHAnsi"/>
        </w:rPr>
      </w:pPr>
    </w:p>
    <w:p w14:paraId="6E7BED69" w14:textId="77777777" w:rsidR="0087419A" w:rsidRPr="00DE7696" w:rsidRDefault="0087419A" w:rsidP="0087419A">
      <w:pPr>
        <w:spacing w:line="240" w:lineRule="auto"/>
        <w:rPr>
          <w:rFonts w:cstheme="minorHAnsi"/>
        </w:rPr>
      </w:pPr>
    </w:p>
    <w:p w14:paraId="234FCB02" w14:textId="77777777" w:rsidR="0087419A" w:rsidRPr="00DE7696" w:rsidRDefault="0087419A" w:rsidP="0087419A">
      <w:pPr>
        <w:spacing w:line="240" w:lineRule="auto"/>
        <w:rPr>
          <w:rFonts w:cstheme="minorHAnsi"/>
        </w:rPr>
      </w:pPr>
    </w:p>
    <w:p w14:paraId="472BDAED" w14:textId="77777777" w:rsidR="0087419A" w:rsidRPr="00DE7696" w:rsidRDefault="0087419A" w:rsidP="0087419A">
      <w:pPr>
        <w:spacing w:line="240" w:lineRule="auto"/>
        <w:rPr>
          <w:rFonts w:cstheme="minorHAnsi"/>
        </w:rPr>
      </w:pPr>
    </w:p>
    <w:p w14:paraId="787A8FB5" w14:textId="77777777" w:rsidR="0087419A" w:rsidRPr="00DE7696" w:rsidRDefault="0087419A" w:rsidP="0087419A">
      <w:pPr>
        <w:spacing w:line="240" w:lineRule="auto"/>
        <w:rPr>
          <w:rFonts w:cstheme="minorHAnsi"/>
          <w:noProof/>
        </w:rPr>
      </w:pPr>
      <w:r w:rsidRPr="00DE7696">
        <w:rPr>
          <w:rFonts w:cstheme="minorHAnsi"/>
          <w:noProof/>
        </w:rPr>
        <w:t xml:space="preserve">                                   </w:t>
      </w:r>
    </w:p>
    <w:p w14:paraId="10E81C40" w14:textId="77777777" w:rsidR="0087419A" w:rsidRPr="00DE7696" w:rsidRDefault="0087419A" w:rsidP="0087419A">
      <w:pPr>
        <w:spacing w:line="240" w:lineRule="auto"/>
        <w:rPr>
          <w:rFonts w:cstheme="minorHAnsi"/>
          <w:noProof/>
        </w:rPr>
      </w:pPr>
      <w:r w:rsidRPr="00DE7696">
        <w:rPr>
          <w:rFonts w:cstheme="minorHAnsi"/>
          <w:noProof/>
        </w:rPr>
        <w:t xml:space="preserve">   </w:t>
      </w:r>
    </w:p>
    <w:p w14:paraId="339082B7" w14:textId="77777777" w:rsidR="0087419A" w:rsidRPr="00DE7696" w:rsidRDefault="0087419A" w:rsidP="0087419A">
      <w:pPr>
        <w:spacing w:line="240" w:lineRule="auto"/>
        <w:rPr>
          <w:rFonts w:cstheme="minorHAnsi"/>
        </w:rPr>
      </w:pPr>
      <w:r w:rsidRPr="00DE7696">
        <w:rPr>
          <w:rFonts w:cstheme="minorHAnsi"/>
          <w:noProof/>
        </w:rPr>
        <w:t xml:space="preserve">                                            </w:t>
      </w:r>
      <w:r w:rsidRPr="00DE7696">
        <w:rPr>
          <w:rFonts w:cstheme="minorHAnsi"/>
        </w:rPr>
        <w:br w:type="textWrapping" w:clear="all"/>
      </w:r>
    </w:p>
    <w:p w14:paraId="49F37A8D" w14:textId="77777777" w:rsidR="0087419A" w:rsidRPr="00DE7696" w:rsidRDefault="0087419A" w:rsidP="0087419A">
      <w:pPr>
        <w:pStyle w:val="Sraopastraipa"/>
        <w:spacing w:line="240" w:lineRule="auto"/>
        <w:jc w:val="center"/>
        <w:rPr>
          <w:rFonts w:cstheme="minorHAnsi"/>
        </w:rPr>
      </w:pPr>
      <w:r w:rsidRPr="00DE7696">
        <w:rPr>
          <w:rFonts w:cstheme="minorHAnsi"/>
        </w:rPr>
        <w:t xml:space="preserve">  </w:t>
      </w:r>
    </w:p>
    <w:p w14:paraId="1CB1456C" w14:textId="77777777" w:rsidR="0087419A" w:rsidRPr="00DE7696" w:rsidRDefault="0087419A" w:rsidP="0087419A">
      <w:pPr>
        <w:pStyle w:val="Sraopastraipa"/>
        <w:spacing w:line="240" w:lineRule="auto"/>
        <w:rPr>
          <w:rFonts w:cstheme="minorHAnsi"/>
        </w:rPr>
      </w:pPr>
      <w:r w:rsidRPr="00DE7696">
        <w:rPr>
          <w:rFonts w:cstheme="minorHAnsi"/>
          <w:noProof/>
        </w:rPr>
        <w:t xml:space="preserve">                                       </w:t>
      </w:r>
    </w:p>
    <w:p w14:paraId="57C0FDAD" w14:textId="77777777" w:rsidR="0087419A" w:rsidRPr="00DE7696" w:rsidRDefault="0087419A" w:rsidP="0087419A">
      <w:pPr>
        <w:pStyle w:val="Sraopastraipa"/>
        <w:spacing w:line="240" w:lineRule="auto"/>
        <w:rPr>
          <w:rFonts w:cstheme="minorHAnsi"/>
        </w:rPr>
      </w:pPr>
    </w:p>
    <w:p w14:paraId="21D0AD97" w14:textId="77777777" w:rsidR="0087419A" w:rsidRPr="00DE7696" w:rsidRDefault="0087419A" w:rsidP="0087419A">
      <w:pPr>
        <w:pStyle w:val="Sraopastraipa"/>
        <w:spacing w:line="240" w:lineRule="auto"/>
        <w:rPr>
          <w:rFonts w:cstheme="minorHAnsi"/>
        </w:rPr>
      </w:pPr>
      <w:r w:rsidRPr="00DE7696">
        <w:rPr>
          <w:rFonts w:cstheme="minorHAnsi"/>
        </w:rPr>
        <w:tab/>
      </w:r>
      <w:r w:rsidRPr="00DE7696">
        <w:rPr>
          <w:rFonts w:cstheme="minorHAnsi"/>
        </w:rPr>
        <w:tab/>
      </w:r>
      <w:r w:rsidRPr="00DE7696">
        <w:rPr>
          <w:rFonts w:cstheme="minorHAnsi"/>
        </w:rPr>
        <w:tab/>
      </w:r>
      <w:r w:rsidRPr="00DE7696">
        <w:rPr>
          <w:rFonts w:cstheme="minorHAnsi"/>
        </w:rPr>
        <w:tab/>
      </w:r>
      <w:r w:rsidRPr="00DE7696">
        <w:rPr>
          <w:rFonts w:cstheme="minorHAnsi"/>
        </w:rPr>
        <w:tab/>
        <w:t xml:space="preserve">        </w:t>
      </w:r>
    </w:p>
    <w:p w14:paraId="5DA0483B" w14:textId="77777777" w:rsidR="0087419A" w:rsidRPr="00DE7696" w:rsidRDefault="0087419A" w:rsidP="0087419A">
      <w:pPr>
        <w:pStyle w:val="Sraopastraipa"/>
        <w:spacing w:line="240" w:lineRule="auto"/>
        <w:rPr>
          <w:rFonts w:cstheme="minorHAnsi"/>
        </w:rPr>
      </w:pPr>
    </w:p>
    <w:p w14:paraId="68FFD91F" w14:textId="77777777" w:rsidR="0087419A" w:rsidRPr="00DE7696" w:rsidRDefault="0087419A" w:rsidP="0087419A">
      <w:pPr>
        <w:pStyle w:val="Sraopastraipa"/>
        <w:spacing w:line="240" w:lineRule="auto"/>
        <w:rPr>
          <w:rFonts w:cstheme="minorHAnsi"/>
        </w:rPr>
      </w:pPr>
      <w:r w:rsidRPr="00DE7696">
        <w:rPr>
          <w:rFonts w:cstheme="minorHAnsi"/>
        </w:rPr>
        <w:t xml:space="preserve">                                         </w:t>
      </w:r>
    </w:p>
    <w:p w14:paraId="3A39645C" w14:textId="77777777" w:rsidR="0087419A" w:rsidRPr="00DE7696" w:rsidRDefault="0087419A" w:rsidP="0087419A">
      <w:pPr>
        <w:pStyle w:val="Sraopastraipa"/>
        <w:spacing w:line="240" w:lineRule="auto"/>
        <w:rPr>
          <w:rFonts w:cstheme="minorHAnsi"/>
        </w:rPr>
      </w:pPr>
    </w:p>
    <w:p w14:paraId="46CBFF0E" w14:textId="77777777" w:rsidR="0087419A" w:rsidRPr="00DE7696" w:rsidRDefault="0087419A" w:rsidP="0087419A">
      <w:pPr>
        <w:pStyle w:val="Sraopastraipa"/>
        <w:spacing w:line="240" w:lineRule="auto"/>
        <w:jc w:val="center"/>
        <w:rPr>
          <w:rFonts w:cstheme="minorHAnsi"/>
        </w:rPr>
      </w:pPr>
    </w:p>
    <w:p w14:paraId="1B048990" w14:textId="77777777" w:rsidR="0087419A" w:rsidRPr="00DE7696" w:rsidRDefault="0087419A" w:rsidP="0087419A">
      <w:pPr>
        <w:pStyle w:val="Sraopastraipa"/>
        <w:spacing w:line="240" w:lineRule="auto"/>
        <w:rPr>
          <w:rFonts w:cstheme="minorHAnsi"/>
        </w:rPr>
      </w:pPr>
      <w:r w:rsidRPr="00DE7696">
        <w:rPr>
          <w:rFonts w:cstheme="minorHAnsi"/>
        </w:rPr>
        <w:tab/>
      </w:r>
      <w:r w:rsidRPr="00DE7696">
        <w:rPr>
          <w:rFonts w:cstheme="minorHAnsi"/>
        </w:rPr>
        <w:tab/>
      </w:r>
      <w:r w:rsidRPr="00DE7696">
        <w:rPr>
          <w:rFonts w:cstheme="minorHAnsi"/>
        </w:rPr>
        <w:tab/>
      </w:r>
      <w:r w:rsidRPr="00DE7696">
        <w:rPr>
          <w:rFonts w:cstheme="minorHAnsi"/>
        </w:rPr>
        <w:tab/>
      </w:r>
    </w:p>
    <w:p w14:paraId="181E2C1C" w14:textId="77777777" w:rsidR="0087419A" w:rsidRPr="00DE7696" w:rsidRDefault="0087419A" w:rsidP="0087419A">
      <w:pPr>
        <w:pStyle w:val="Sraopastraipa"/>
        <w:spacing w:line="240" w:lineRule="auto"/>
        <w:ind w:left="3544" w:firstLine="692"/>
        <w:rPr>
          <w:rFonts w:cstheme="minorHAnsi"/>
        </w:rPr>
      </w:pPr>
      <w:r w:rsidRPr="00DE7696">
        <w:rPr>
          <w:rFonts w:cstheme="minorHAnsi"/>
        </w:rPr>
        <w:t>.</w:t>
      </w:r>
    </w:p>
    <w:p w14:paraId="588EFCFF" w14:textId="77777777" w:rsidR="0087419A" w:rsidRPr="00DE7696" w:rsidRDefault="0087419A" w:rsidP="0087419A">
      <w:pPr>
        <w:pStyle w:val="Sraopastraipa"/>
        <w:spacing w:line="240" w:lineRule="auto"/>
        <w:ind w:left="3544" w:firstLine="692"/>
        <w:rPr>
          <w:rFonts w:cstheme="minorHAnsi"/>
        </w:rPr>
      </w:pPr>
    </w:p>
    <w:p w14:paraId="008C9FC7" w14:textId="77777777" w:rsidR="0087419A" w:rsidRPr="00DE7696" w:rsidRDefault="0087419A" w:rsidP="0087419A">
      <w:pPr>
        <w:pStyle w:val="Sraopastraipa"/>
        <w:spacing w:line="240" w:lineRule="auto"/>
        <w:ind w:left="3544" w:firstLine="692"/>
        <w:rPr>
          <w:rFonts w:cstheme="minorHAnsi"/>
        </w:rPr>
      </w:pPr>
    </w:p>
    <w:p w14:paraId="2DDA404E" w14:textId="77777777" w:rsidR="0087419A" w:rsidRPr="00DE7696" w:rsidRDefault="0087419A" w:rsidP="0087419A">
      <w:pPr>
        <w:pStyle w:val="Sraopastraipa"/>
        <w:spacing w:line="240" w:lineRule="auto"/>
        <w:ind w:left="3544" w:firstLine="692"/>
        <w:rPr>
          <w:rFonts w:cstheme="minorHAnsi"/>
        </w:rPr>
      </w:pPr>
    </w:p>
    <w:p w14:paraId="28E1ADDB" w14:textId="77777777" w:rsidR="0087419A" w:rsidRPr="00DE7696" w:rsidRDefault="0087419A" w:rsidP="0087419A">
      <w:pPr>
        <w:pStyle w:val="Sraopastraipa"/>
        <w:spacing w:line="240" w:lineRule="auto"/>
        <w:ind w:left="3544" w:firstLine="692"/>
        <w:rPr>
          <w:rFonts w:cstheme="minorHAnsi"/>
        </w:rPr>
      </w:pPr>
    </w:p>
    <w:p w14:paraId="74D76E67" w14:textId="77777777" w:rsidR="0087419A" w:rsidRPr="00DE7696" w:rsidRDefault="0087419A" w:rsidP="0087419A">
      <w:pPr>
        <w:pStyle w:val="Sraopastraipa"/>
        <w:spacing w:line="240" w:lineRule="auto"/>
        <w:ind w:left="3544" w:firstLine="692"/>
        <w:rPr>
          <w:rFonts w:cstheme="minorHAnsi"/>
        </w:rPr>
      </w:pPr>
    </w:p>
    <w:p w14:paraId="07B364B0" w14:textId="77777777" w:rsidR="0087419A" w:rsidRPr="00DE7696" w:rsidRDefault="0087419A" w:rsidP="0087419A">
      <w:pPr>
        <w:pStyle w:val="Sraopastraipa"/>
        <w:spacing w:line="240" w:lineRule="auto"/>
        <w:ind w:left="3544" w:firstLine="692"/>
        <w:rPr>
          <w:rFonts w:cstheme="minorHAnsi"/>
        </w:rPr>
      </w:pPr>
    </w:p>
    <w:p w14:paraId="082A682B" w14:textId="77777777" w:rsidR="0087419A" w:rsidRPr="00DE7696" w:rsidRDefault="0087419A" w:rsidP="0087419A">
      <w:pPr>
        <w:pStyle w:val="Sraopastraipa"/>
        <w:spacing w:line="240" w:lineRule="auto"/>
        <w:ind w:left="3544" w:firstLine="692"/>
        <w:rPr>
          <w:rFonts w:cstheme="minorHAnsi"/>
        </w:rPr>
      </w:pPr>
    </w:p>
    <w:p w14:paraId="5DEADDE3" w14:textId="77777777" w:rsidR="0087419A" w:rsidRDefault="0087419A" w:rsidP="0087419A">
      <w:pPr>
        <w:pStyle w:val="Sraopastraipa"/>
        <w:spacing w:line="240" w:lineRule="auto"/>
        <w:ind w:left="3544" w:firstLine="692"/>
        <w:rPr>
          <w:rFonts w:cstheme="minorHAnsi"/>
        </w:rPr>
      </w:pPr>
    </w:p>
    <w:p w14:paraId="741DAEF5" w14:textId="77777777" w:rsidR="00DE7696" w:rsidRDefault="00DE7696" w:rsidP="0087419A">
      <w:pPr>
        <w:pStyle w:val="Sraopastraipa"/>
        <w:spacing w:line="240" w:lineRule="auto"/>
        <w:ind w:left="3544" w:firstLine="692"/>
        <w:rPr>
          <w:rFonts w:cstheme="minorHAnsi"/>
        </w:rPr>
      </w:pPr>
    </w:p>
    <w:p w14:paraId="4511B06A" w14:textId="77777777" w:rsidR="00DE7696" w:rsidRDefault="00DE7696" w:rsidP="0087419A">
      <w:pPr>
        <w:pStyle w:val="Sraopastraipa"/>
        <w:spacing w:line="240" w:lineRule="auto"/>
        <w:ind w:left="3544" w:firstLine="692"/>
        <w:rPr>
          <w:rFonts w:cstheme="minorHAnsi"/>
        </w:rPr>
      </w:pPr>
    </w:p>
    <w:p w14:paraId="54BB27AE" w14:textId="77777777" w:rsidR="00DE7696" w:rsidRDefault="00DE7696" w:rsidP="0087419A">
      <w:pPr>
        <w:pStyle w:val="Sraopastraipa"/>
        <w:spacing w:line="240" w:lineRule="auto"/>
        <w:ind w:left="3544" w:firstLine="692"/>
        <w:rPr>
          <w:rFonts w:cstheme="minorHAnsi"/>
        </w:rPr>
      </w:pPr>
    </w:p>
    <w:p w14:paraId="0DC6BDBF" w14:textId="77777777" w:rsidR="00DE7696" w:rsidRPr="00DE7696" w:rsidRDefault="00DE7696" w:rsidP="0087419A">
      <w:pPr>
        <w:pStyle w:val="Sraopastraipa"/>
        <w:spacing w:line="240" w:lineRule="auto"/>
        <w:ind w:left="3544" w:firstLine="692"/>
        <w:rPr>
          <w:rFonts w:cstheme="minorHAnsi"/>
        </w:rPr>
      </w:pPr>
    </w:p>
    <w:tbl>
      <w:tblPr>
        <w:tblW w:w="9493" w:type="dxa"/>
        <w:tblCellMar>
          <w:left w:w="10" w:type="dxa"/>
          <w:right w:w="10" w:type="dxa"/>
        </w:tblCellMar>
        <w:tblLook w:val="0000" w:firstRow="0" w:lastRow="0" w:firstColumn="0" w:lastColumn="0" w:noHBand="0" w:noVBand="0"/>
      </w:tblPr>
      <w:tblGrid>
        <w:gridCol w:w="2830"/>
        <w:gridCol w:w="6663"/>
      </w:tblGrid>
      <w:tr w:rsidR="0087419A" w:rsidRPr="00DE7696" w14:paraId="189A2748" w14:textId="77777777" w:rsidTr="0087419A">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32B2" w14:textId="77777777" w:rsidR="0087419A" w:rsidRPr="00DE7696" w:rsidRDefault="0087419A" w:rsidP="0087419A">
            <w:pPr>
              <w:pStyle w:val="Standard"/>
              <w:jc w:val="center"/>
              <w:rPr>
                <w:rFonts w:asciiTheme="minorHAnsi" w:hAnsiTheme="minorHAnsi" w:cstheme="minorHAnsi"/>
                <w:b/>
                <w:sz w:val="21"/>
                <w:szCs w:val="21"/>
              </w:rPr>
            </w:pPr>
            <w:r w:rsidRPr="00DE7696">
              <w:rPr>
                <w:rFonts w:asciiTheme="minorHAnsi" w:hAnsiTheme="minorHAnsi" w:cstheme="minorHAnsi"/>
                <w:b/>
                <w:sz w:val="21"/>
                <w:szCs w:val="21"/>
              </w:rPr>
              <w:lastRenderedPageBreak/>
              <w:t>REIKALAVIMAI TIEKĖJUI</w:t>
            </w:r>
          </w:p>
          <w:p w14:paraId="2F16CBEE" w14:textId="77777777" w:rsidR="0087419A" w:rsidRPr="00DE7696" w:rsidRDefault="0087419A" w:rsidP="0087419A">
            <w:pPr>
              <w:pStyle w:val="Standard"/>
              <w:rPr>
                <w:rFonts w:asciiTheme="minorHAnsi" w:hAnsiTheme="minorHAnsi" w:cstheme="minorHAnsi"/>
                <w:sz w:val="21"/>
                <w:szCs w:val="21"/>
              </w:rPr>
            </w:pPr>
          </w:p>
        </w:tc>
      </w:tr>
      <w:tr w:rsidR="0087419A" w:rsidRPr="00DE7696" w14:paraId="18BE8859"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A303" w14:textId="77777777" w:rsidR="0087419A" w:rsidRPr="00DE7696" w:rsidRDefault="0087419A" w:rsidP="0087419A">
            <w:pPr>
              <w:pStyle w:val="Standard"/>
              <w:ind w:firstLine="0"/>
              <w:rPr>
                <w:rFonts w:asciiTheme="minorHAnsi" w:hAnsiTheme="minorHAnsi" w:cstheme="minorHAnsi"/>
                <w:sz w:val="21"/>
                <w:szCs w:val="21"/>
              </w:rPr>
            </w:pPr>
            <w:r w:rsidRPr="00DE7696">
              <w:rPr>
                <w:rFonts w:asciiTheme="minorHAnsi" w:hAnsiTheme="minorHAnsi" w:cstheme="minorHAnsi"/>
                <w:sz w:val="21"/>
                <w:szCs w:val="21"/>
              </w:rPr>
              <w:t>Pavadinimas ir modelis</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78A3A" w14:textId="77777777" w:rsidR="0087419A" w:rsidRPr="00DE7696" w:rsidRDefault="0087419A" w:rsidP="0087419A">
            <w:pPr>
              <w:pStyle w:val="Standard"/>
              <w:ind w:firstLine="0"/>
              <w:rPr>
                <w:rFonts w:asciiTheme="minorHAnsi" w:hAnsiTheme="minorHAnsi" w:cstheme="minorHAnsi"/>
                <w:sz w:val="21"/>
                <w:szCs w:val="21"/>
              </w:rPr>
            </w:pPr>
            <w:r w:rsidRPr="00DE7696">
              <w:rPr>
                <w:rFonts w:asciiTheme="minorHAnsi" w:hAnsiTheme="minorHAnsi" w:cstheme="minorHAnsi"/>
                <w:sz w:val="21"/>
                <w:szCs w:val="21"/>
              </w:rPr>
              <w:t>Tiekėjas privalo nurodyti tikslius siūlomų prekių  pavadinimus ir modelius.</w:t>
            </w:r>
          </w:p>
        </w:tc>
      </w:tr>
      <w:tr w:rsidR="0087419A" w:rsidRPr="00DE7696" w14:paraId="6F8EC133"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776D"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Pavyzdžiai</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7A2B" w14:textId="23342AFB" w:rsidR="0087419A" w:rsidRPr="00DE7696" w:rsidRDefault="0087419A" w:rsidP="0087419A">
            <w:pPr>
              <w:pStyle w:val="Standard"/>
              <w:ind w:firstLine="0"/>
              <w:rPr>
                <w:rFonts w:asciiTheme="minorHAnsi" w:hAnsiTheme="minorHAnsi" w:cstheme="minorHAnsi"/>
                <w:sz w:val="21"/>
                <w:szCs w:val="21"/>
              </w:rPr>
            </w:pPr>
            <w:r w:rsidRPr="002409BC">
              <w:rPr>
                <w:rFonts w:asciiTheme="minorHAnsi" w:hAnsiTheme="minorHAnsi" w:cstheme="minorHAnsi"/>
                <w:sz w:val="21"/>
                <w:szCs w:val="21"/>
              </w:rPr>
              <w:t xml:space="preserve">Tiekėjas </w:t>
            </w:r>
            <w:r w:rsidR="002409BC" w:rsidRPr="002409BC">
              <w:rPr>
                <w:rFonts w:cstheme="minorHAnsi"/>
                <w:sz w:val="21"/>
                <w:szCs w:val="21"/>
              </w:rPr>
              <w:t xml:space="preserve">iki pasiūlymu termino pabaigos </w:t>
            </w:r>
            <w:r w:rsidRPr="002409BC">
              <w:rPr>
                <w:rFonts w:asciiTheme="minorHAnsi" w:hAnsiTheme="minorHAnsi" w:cstheme="minorHAnsi"/>
                <w:sz w:val="21"/>
                <w:szCs w:val="21"/>
              </w:rPr>
              <w:t>privalo pateikti</w:t>
            </w:r>
            <w:r w:rsidRPr="00DE7696">
              <w:rPr>
                <w:rFonts w:asciiTheme="minorHAnsi" w:hAnsiTheme="minorHAnsi" w:cstheme="minorHAnsi"/>
                <w:sz w:val="21"/>
                <w:szCs w:val="21"/>
              </w:rPr>
              <w:t xml:space="preserve"> vertinti tokį, atitinkantį šią techninę specifikaciją siūlomos prekės pavyzd</w:t>
            </w:r>
            <w:r w:rsidR="002409BC">
              <w:rPr>
                <w:rFonts w:asciiTheme="minorHAnsi" w:hAnsiTheme="minorHAnsi" w:cstheme="minorHAnsi"/>
                <w:sz w:val="21"/>
                <w:szCs w:val="21"/>
              </w:rPr>
              <w:t>į</w:t>
            </w:r>
            <w:r w:rsidRPr="00DE7696">
              <w:rPr>
                <w:rFonts w:asciiTheme="minorHAnsi" w:hAnsiTheme="minorHAnsi" w:cstheme="minorHAnsi"/>
                <w:sz w:val="21"/>
                <w:szCs w:val="21"/>
              </w:rPr>
              <w:t>, bet kokios spalvos, su visomis komplektuojančiomis dalimis, tokios komplektacijos, koks būtų pristatomas laimėjus pirkimą ir kokie bus tiekiami pagal sutartį. Tiekėjui per nustatytą terminą nepateikus pavyzdžių, arba nustačius, kad tiekėjo siūlomos prekės realiai neatitinka tiekėjo pateiktame pasiūlyme deklaruojamų prekių charakteristikų ir/arba Techninės specifikacijos ir/arba įprastinių tokioms prekėms keliamų reikalavimų – tiekėjo pasiūlymas bus atmetamas. Tiekėjas, pateikdamas pavyzdį, sutinka, kad pirkėjas neatsako už pavyzdžių sugadinimą ir kitokius mechaninius pažeidimus, atsiradusius pavyzdžių apžiūros ir patikrinimo metu, pavyzdžiai gali būti negrąžinami. Pavyzdžiai pateikiami Savanorių pr. 2, Vilnius, atsakingam už vertinimą tarnybos Turto valdymo valdybos Ginkluotės ir techninių priemonių skyriaus vyriausiajam specialistui Vitalijui Nikitinui tel.: 0 707 57344.</w:t>
            </w:r>
          </w:p>
        </w:tc>
      </w:tr>
      <w:tr w:rsidR="0087419A" w:rsidRPr="00DE7696" w14:paraId="6EDC2045"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6ABDA"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Prekė turi nekelti pavojaus nacionaliniam saugumui</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9A71" w14:textId="1F902514" w:rsidR="0087419A" w:rsidRPr="00DE7696" w:rsidRDefault="0087419A" w:rsidP="0087419A">
            <w:pPr>
              <w:pStyle w:val="Standard"/>
              <w:ind w:firstLine="0"/>
              <w:rPr>
                <w:rFonts w:asciiTheme="minorHAnsi" w:hAnsiTheme="minorHAnsi" w:cstheme="minorHAnsi"/>
                <w:sz w:val="21"/>
                <w:szCs w:val="21"/>
              </w:rPr>
            </w:pPr>
            <w:r w:rsidRPr="00DE7696">
              <w:rPr>
                <w:rFonts w:asciiTheme="minorHAnsi" w:hAnsiTheme="minorHAnsi" w:cstheme="minorHAnsi"/>
                <w:sz w:val="21"/>
                <w:szCs w:val="21"/>
              </w:rPr>
              <w:t>Prekė turi nekelti pavojaus nacionaliniam saugumui, tiekėjas ar prekės gamintojas turi būti iš Europos Sąjungos valstybės nares ar Šiaurės Atlanto sutarties organizacijos valstybės narės, taip pat valstybė turi būti neįtraukta į  LR Vyriausybės 2022 m. kovo 30 d. nutarimą Nr. 280.</w:t>
            </w:r>
          </w:p>
          <w:p w14:paraId="6470CF7E"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56D50B16"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1. Rusijos Federacija.</w:t>
            </w:r>
          </w:p>
          <w:p w14:paraId="46171D90"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2. Baltarusijos Respublika.</w:t>
            </w:r>
          </w:p>
          <w:p w14:paraId="7FD5FD97"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3. Kinijos Liaudies Respublika, netaikoma Taivano (</w:t>
            </w:r>
            <w:proofErr w:type="spellStart"/>
            <w:r w:rsidRPr="00DE7696">
              <w:rPr>
                <w:rFonts w:asciiTheme="minorHAnsi" w:hAnsiTheme="minorHAnsi" w:cstheme="minorHAnsi"/>
                <w:sz w:val="21"/>
                <w:szCs w:val="21"/>
              </w:rPr>
              <w:t>Penghu</w:t>
            </w:r>
            <w:proofErr w:type="spellEnd"/>
            <w:r w:rsidRPr="00DE7696">
              <w:rPr>
                <w:rFonts w:asciiTheme="minorHAnsi" w:hAnsiTheme="minorHAnsi" w:cstheme="minorHAnsi"/>
                <w:sz w:val="21"/>
                <w:szCs w:val="21"/>
              </w:rPr>
              <w:t xml:space="preserve">, </w:t>
            </w:r>
            <w:proofErr w:type="spellStart"/>
            <w:r w:rsidRPr="00DE7696">
              <w:rPr>
                <w:rFonts w:asciiTheme="minorHAnsi" w:hAnsiTheme="minorHAnsi" w:cstheme="minorHAnsi"/>
                <w:sz w:val="21"/>
                <w:szCs w:val="21"/>
              </w:rPr>
              <w:t>Kinmeno</w:t>
            </w:r>
            <w:proofErr w:type="spellEnd"/>
            <w:r w:rsidRPr="00DE7696">
              <w:rPr>
                <w:rFonts w:asciiTheme="minorHAnsi" w:hAnsiTheme="minorHAnsi" w:cstheme="minorHAnsi"/>
                <w:sz w:val="21"/>
                <w:szCs w:val="21"/>
              </w:rPr>
              <w:t xml:space="preserve"> ir </w:t>
            </w:r>
            <w:proofErr w:type="spellStart"/>
            <w:r w:rsidRPr="00DE7696">
              <w:rPr>
                <w:rFonts w:asciiTheme="minorHAnsi" w:hAnsiTheme="minorHAnsi" w:cstheme="minorHAnsi"/>
                <w:sz w:val="21"/>
                <w:szCs w:val="21"/>
              </w:rPr>
              <w:t>Matsu</w:t>
            </w:r>
            <w:proofErr w:type="spellEnd"/>
            <w:r w:rsidRPr="00DE7696">
              <w:rPr>
                <w:rFonts w:asciiTheme="minorHAnsi" w:hAnsiTheme="minorHAnsi" w:cstheme="minorHAnsi"/>
                <w:sz w:val="21"/>
                <w:szCs w:val="21"/>
              </w:rPr>
              <w:t>) atskirajai muitų teritorijai.</w:t>
            </w:r>
          </w:p>
          <w:p w14:paraId="4F6E99B8"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4. Rusijos Federacijos aneksuotas Krymas.</w:t>
            </w:r>
          </w:p>
          <w:p w14:paraId="610BF817"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 xml:space="preserve">5. Moldovos Respublikos Vyriausybės nekontroliuojama </w:t>
            </w:r>
            <w:proofErr w:type="spellStart"/>
            <w:r w:rsidRPr="00DE7696">
              <w:rPr>
                <w:rFonts w:asciiTheme="minorHAnsi" w:hAnsiTheme="minorHAnsi" w:cstheme="minorHAnsi"/>
                <w:sz w:val="21"/>
                <w:szCs w:val="21"/>
              </w:rPr>
              <w:t>Padniestrės</w:t>
            </w:r>
            <w:proofErr w:type="spellEnd"/>
            <w:r w:rsidRPr="00DE7696">
              <w:rPr>
                <w:rFonts w:asciiTheme="minorHAnsi" w:hAnsiTheme="minorHAnsi" w:cstheme="minorHAnsi"/>
                <w:sz w:val="21"/>
                <w:szCs w:val="21"/>
              </w:rPr>
              <w:t xml:space="preserve"> teritorija.</w:t>
            </w:r>
          </w:p>
          <w:p w14:paraId="233978CD"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 xml:space="preserve">6. </w:t>
            </w:r>
            <w:proofErr w:type="spellStart"/>
            <w:r w:rsidRPr="00DE7696">
              <w:rPr>
                <w:rFonts w:asciiTheme="minorHAnsi" w:hAnsiTheme="minorHAnsi" w:cstheme="minorHAnsi"/>
                <w:sz w:val="21"/>
                <w:szCs w:val="21"/>
              </w:rPr>
              <w:t>Sakartvelo</w:t>
            </w:r>
            <w:proofErr w:type="spellEnd"/>
            <w:r w:rsidRPr="00DE7696">
              <w:rPr>
                <w:rFonts w:asciiTheme="minorHAnsi" w:hAnsiTheme="minorHAnsi" w:cstheme="minorHAnsi"/>
                <w:sz w:val="21"/>
                <w:szCs w:val="21"/>
              </w:rPr>
              <w:t xml:space="preserve"> Vyriausybės nekontroliuojamos Abchazijos ir Pietų Osetijos teritorijos.)</w:t>
            </w:r>
          </w:p>
        </w:tc>
      </w:tr>
      <w:tr w:rsidR="0087419A" w:rsidRPr="00DE7696" w14:paraId="678693FD"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E211"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Pristatymo terminai</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6856" w14:textId="11DE5B01" w:rsidR="0087419A" w:rsidRPr="00DE7696" w:rsidRDefault="0087419A" w:rsidP="0087419A">
            <w:pPr>
              <w:pStyle w:val="Standard"/>
              <w:ind w:firstLine="0"/>
              <w:rPr>
                <w:rFonts w:asciiTheme="minorHAnsi" w:hAnsiTheme="minorHAnsi" w:cstheme="minorHAnsi"/>
                <w:sz w:val="21"/>
                <w:szCs w:val="21"/>
              </w:rPr>
            </w:pPr>
            <w:r w:rsidRPr="00DE7696">
              <w:rPr>
                <w:rFonts w:asciiTheme="minorHAnsi" w:eastAsia="Times New Roman" w:hAnsiTheme="minorHAnsi" w:cstheme="minorHAnsi"/>
                <w:sz w:val="21"/>
                <w:szCs w:val="21"/>
              </w:rPr>
              <w:t xml:space="preserve">Pirmas dėklų užsakymas turi būti pristatytas </w:t>
            </w:r>
            <w:r w:rsidRPr="00DE7696">
              <w:rPr>
                <w:rFonts w:asciiTheme="minorHAnsi" w:hAnsiTheme="minorHAnsi" w:cstheme="minorHAnsi"/>
                <w:spacing w:val="2"/>
                <w:sz w:val="21"/>
                <w:szCs w:val="21"/>
                <w:lang w:eastAsia="lt-LT"/>
              </w:rPr>
              <w:t>ne vėliau kaip iki 2025 m. gruodžio 15 d.</w:t>
            </w:r>
            <w:r w:rsidRPr="00DE7696">
              <w:rPr>
                <w:rFonts w:asciiTheme="minorHAnsi" w:eastAsia="Times New Roman" w:hAnsiTheme="minorHAnsi" w:cstheme="minorHAnsi"/>
                <w:sz w:val="21"/>
                <w:szCs w:val="21"/>
              </w:rPr>
              <w:t xml:space="preserve"> </w:t>
            </w:r>
          </w:p>
        </w:tc>
      </w:tr>
      <w:tr w:rsidR="0087419A" w:rsidRPr="00DE7696" w14:paraId="3067955D"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4E91"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Garantija</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ADB9A" w14:textId="77777777" w:rsidR="0087419A" w:rsidRPr="00DE7696" w:rsidRDefault="0087419A" w:rsidP="0087419A">
            <w:pPr>
              <w:pStyle w:val="Standard"/>
              <w:ind w:firstLine="0"/>
              <w:rPr>
                <w:rFonts w:asciiTheme="minorHAnsi" w:hAnsiTheme="minorHAnsi" w:cstheme="minorHAnsi"/>
                <w:sz w:val="21"/>
                <w:szCs w:val="21"/>
              </w:rPr>
            </w:pPr>
            <w:r w:rsidRPr="00DE7696">
              <w:rPr>
                <w:rFonts w:asciiTheme="minorHAnsi" w:eastAsia="Times New Roman" w:hAnsiTheme="minorHAnsi" w:cstheme="minorHAnsi"/>
                <w:sz w:val="21"/>
                <w:szCs w:val="21"/>
              </w:rPr>
              <w:t xml:space="preserve">Tiekėjas siūlomai prekei privalo suteikti ne mažesnę kaip 24 mėnesių garantiją, </w:t>
            </w:r>
            <w:r w:rsidRPr="00DE7696">
              <w:rPr>
                <w:rFonts w:asciiTheme="minorHAnsi" w:hAnsiTheme="minorHAnsi" w:cstheme="minorHAnsi"/>
                <w:sz w:val="21"/>
                <w:szCs w:val="21"/>
              </w:rPr>
              <w:t>nuo prekių pristatymo dienos.</w:t>
            </w:r>
          </w:p>
        </w:tc>
      </w:tr>
      <w:tr w:rsidR="0087419A" w:rsidRPr="00DE7696" w14:paraId="20514486"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9D247" w14:textId="77777777" w:rsidR="0087419A" w:rsidRPr="00DE7696" w:rsidRDefault="0087419A" w:rsidP="0037675E">
            <w:pPr>
              <w:tabs>
                <w:tab w:val="left" w:pos="147"/>
                <w:tab w:val="left" w:pos="175"/>
                <w:tab w:val="left" w:pos="430"/>
              </w:tabs>
              <w:spacing w:line="240" w:lineRule="auto"/>
              <w:ind w:firstLine="0"/>
              <w:jc w:val="center"/>
              <w:rPr>
                <w:rFonts w:cstheme="minorHAnsi"/>
              </w:rPr>
            </w:pPr>
            <w:r w:rsidRPr="00DE7696">
              <w:rPr>
                <w:rFonts w:cstheme="minorHAnsi"/>
                <w:bCs/>
              </w:rPr>
              <w:t>Aplinkos apsaugos reikalavimai</w:t>
            </w:r>
          </w:p>
          <w:p w14:paraId="0F6497D5" w14:textId="77777777" w:rsidR="0087419A" w:rsidRPr="00DE7696" w:rsidRDefault="0087419A" w:rsidP="0087419A">
            <w:pPr>
              <w:pStyle w:val="Standard"/>
              <w:rPr>
                <w:rFonts w:asciiTheme="minorHAnsi" w:hAnsiTheme="minorHAnsi" w:cstheme="minorHAnsi"/>
                <w:sz w:val="21"/>
                <w:szCs w:val="21"/>
              </w:rPr>
            </w:pP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17609" w14:textId="77777777" w:rsidR="0087419A" w:rsidRPr="00DE7696" w:rsidRDefault="0087419A" w:rsidP="0087419A">
            <w:pPr>
              <w:tabs>
                <w:tab w:val="left" w:pos="147"/>
                <w:tab w:val="left" w:pos="567"/>
                <w:tab w:val="left" w:pos="1276"/>
                <w:tab w:val="left" w:pos="5103"/>
              </w:tabs>
              <w:spacing w:line="240" w:lineRule="auto"/>
              <w:ind w:left="5" w:firstLine="0"/>
              <w:rPr>
                <w:rFonts w:cstheme="minorHAnsi"/>
                <w:lang w:val="pt-BR"/>
              </w:rPr>
            </w:pPr>
            <w:r w:rsidRPr="00DE7696">
              <w:rPr>
                <w:rFonts w:cstheme="minorHAnsi"/>
                <w:lang w:eastAsia="en-GB"/>
              </w:rPr>
              <w:t xml:space="preserve">Tiekėjas turi pateikti prekes atitinkančias Lietuvos Respublikos aplinkos ministro 2011 m. birželio 28 d. įsakymu Nr. </w:t>
            </w:r>
            <w:r w:rsidRPr="00DE7696">
              <w:rPr>
                <w:rFonts w:cstheme="minorHAnsi"/>
                <w:lang w:val="pt-BR" w:eastAsia="en-GB"/>
              </w:rPr>
              <w:t>D1-508 (Lietuvos Respublikos aplinkos ministro 2022 m. gruodžio 13 d. įsakymo Nr. D1-401 redakcija) patvirtinto „</w:t>
            </w:r>
            <w:hyperlink r:id="rId10" w:history="1">
              <w:r w:rsidRPr="00DE7696">
                <w:rPr>
                  <w:rStyle w:val="Hipersaitas"/>
                  <w:rFonts w:cstheme="minorHAnsi"/>
                  <w:lang w:val="pt-BR" w:eastAsia="en-GB"/>
                </w:rPr>
                <w:t>Aplinkos apsaugos kriterijų, kuriuos perkančiosios organizacijos ir perkantieji subjektai turi taikyti pirkdamos prekes, paslaugas ar darbus, taikymo tvarkos aprašo“</w:t>
              </w:r>
            </w:hyperlink>
            <w:r w:rsidRPr="00DE7696">
              <w:rPr>
                <w:rFonts w:cstheme="minorHAnsi"/>
                <w:lang w:val="pt-BR" w:eastAsia="en-GB"/>
              </w:rPr>
              <w:t xml:space="preserve"> </w:t>
            </w:r>
            <w:r w:rsidRPr="00DE7696">
              <w:rPr>
                <w:rFonts w:cstheme="minorHAnsi"/>
                <w:lang w:val="pt-BR"/>
              </w:rPr>
              <w:t>4.4.4.3 pa</w:t>
            </w:r>
            <w:r w:rsidRPr="00DE7696">
              <w:rPr>
                <w:rFonts w:cstheme="minorHAnsi"/>
                <w:lang w:val="pt-BR" w:eastAsia="en-GB"/>
              </w:rPr>
              <w:t>punkčio reikalavimus</w:t>
            </w:r>
            <w:r w:rsidRPr="00DE7696">
              <w:rPr>
                <w:rFonts w:cstheme="minorHAnsi"/>
                <w:lang w:val="pt-BR"/>
              </w:rPr>
              <w:t>.</w:t>
            </w:r>
          </w:p>
          <w:p w14:paraId="1BB9FED4" w14:textId="77777777" w:rsidR="0087419A" w:rsidRPr="00DE7696" w:rsidRDefault="0087419A" w:rsidP="0087419A">
            <w:pPr>
              <w:tabs>
                <w:tab w:val="left" w:pos="147"/>
                <w:tab w:val="left" w:pos="567"/>
                <w:tab w:val="left" w:pos="1276"/>
                <w:tab w:val="left" w:pos="5103"/>
              </w:tabs>
              <w:spacing w:line="240" w:lineRule="auto"/>
              <w:ind w:left="5"/>
              <w:rPr>
                <w:rFonts w:cstheme="minorHAnsi"/>
                <w:iCs/>
                <w:lang w:val="pt-BR"/>
              </w:rPr>
            </w:pPr>
            <w:r w:rsidRPr="00DE7696">
              <w:rPr>
                <w:rFonts w:cstheme="minorHAnsi"/>
                <w:iCs/>
                <w:lang w:val="pt-BR"/>
              </w:rPr>
              <w:t>Reikalavimas:</w:t>
            </w:r>
          </w:p>
          <w:p w14:paraId="4971D066" w14:textId="77777777" w:rsidR="0087419A" w:rsidRPr="00DE7696" w:rsidRDefault="0087419A" w:rsidP="0087419A">
            <w:pPr>
              <w:autoSpaceDE w:val="0"/>
              <w:adjustRightInd w:val="0"/>
              <w:spacing w:line="240" w:lineRule="auto"/>
              <w:rPr>
                <w:rFonts w:cstheme="minorHAnsi"/>
                <w:lang w:val="pt-BR"/>
              </w:rPr>
            </w:pPr>
            <w:r w:rsidRPr="00DE7696">
              <w:rPr>
                <w:rFonts w:cstheme="minorHAnsi"/>
                <w:lang w:val="pt-BR"/>
              </w:rPr>
              <w:t xml:space="preserve">Prekėms pagaminti naudojama mažiau ar nenaudojama pavojingųjų cheminių medžiagų, neteršiama aplinka ir nekeliamas pavojus sveikatai. </w:t>
            </w:r>
          </w:p>
          <w:p w14:paraId="2E54BA8A" w14:textId="77777777" w:rsidR="0087419A" w:rsidRPr="00DE7696" w:rsidRDefault="0087419A" w:rsidP="0087419A">
            <w:pPr>
              <w:tabs>
                <w:tab w:val="left" w:pos="147"/>
                <w:tab w:val="left" w:pos="567"/>
                <w:tab w:val="left" w:pos="1276"/>
                <w:tab w:val="left" w:pos="5103"/>
              </w:tabs>
              <w:spacing w:line="240" w:lineRule="auto"/>
              <w:ind w:left="5"/>
              <w:rPr>
                <w:rFonts w:eastAsia="Cumberland" w:cstheme="minorHAnsi"/>
                <w:lang w:val="pt-BR"/>
              </w:rPr>
            </w:pPr>
            <w:r w:rsidRPr="00DE7696">
              <w:rPr>
                <w:rFonts w:eastAsia="Cumberland" w:cstheme="minorHAnsi"/>
                <w:lang w:val="pt-BR"/>
              </w:rPr>
              <w:t>Atitiktį įrodantys dokumentai:</w:t>
            </w:r>
          </w:p>
          <w:p w14:paraId="0384FFAD" w14:textId="77777777" w:rsidR="0087419A" w:rsidRPr="00DE7696" w:rsidRDefault="0087419A" w:rsidP="0087419A">
            <w:pPr>
              <w:pStyle w:val="Standard"/>
              <w:rPr>
                <w:rFonts w:asciiTheme="minorHAnsi" w:eastAsia="Times New Roman" w:hAnsiTheme="minorHAnsi" w:cstheme="minorHAnsi"/>
                <w:sz w:val="21"/>
                <w:szCs w:val="21"/>
              </w:rPr>
            </w:pPr>
            <w:r w:rsidRPr="00DE7696">
              <w:rPr>
                <w:rFonts w:asciiTheme="minorHAnsi" w:eastAsiaTheme="minorHAnsi" w:hAnsiTheme="minorHAnsi" w:cstheme="minorHAnsi"/>
                <w:sz w:val="21"/>
                <w:szCs w:val="21"/>
              </w:rPr>
              <w:t>G</w:t>
            </w:r>
            <w:r w:rsidRPr="00DE7696">
              <w:rPr>
                <w:rFonts w:asciiTheme="minorHAnsi" w:eastAsiaTheme="minorHAnsi" w:hAnsiTheme="minorHAnsi" w:cstheme="minorHAnsi"/>
                <w:iCs/>
                <w:sz w:val="21"/>
                <w:szCs w:val="21"/>
              </w:rPr>
              <w:t xml:space="preserve">amintojo ir (ar) tiekėjo techniniai dokumentai arba </w:t>
            </w:r>
            <w:r w:rsidRPr="00DE7696">
              <w:rPr>
                <w:rFonts w:asciiTheme="minorHAnsi" w:eastAsiaTheme="minorHAnsi" w:hAnsiTheme="minorHAnsi" w:cstheme="minorHAnsi"/>
                <w:sz w:val="21"/>
                <w:szCs w:val="21"/>
              </w:rPr>
              <w:t>rašytinis patvirtinimas (deklaracija), arba kiti lygiaverčiai įrodymai.</w:t>
            </w:r>
          </w:p>
        </w:tc>
      </w:tr>
      <w:tr w:rsidR="0087419A" w:rsidRPr="00DE7696" w14:paraId="0A8A6778" w14:textId="77777777" w:rsidTr="0087419A">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E96C1" w14:textId="77777777" w:rsidR="0087419A" w:rsidRPr="00DE7696" w:rsidRDefault="0087419A" w:rsidP="0087419A">
            <w:pPr>
              <w:pStyle w:val="Standard"/>
              <w:rPr>
                <w:rFonts w:asciiTheme="minorHAnsi" w:hAnsiTheme="minorHAnsi" w:cstheme="minorHAnsi"/>
                <w:sz w:val="21"/>
                <w:szCs w:val="21"/>
              </w:rPr>
            </w:pPr>
            <w:r w:rsidRPr="00DE7696">
              <w:rPr>
                <w:rFonts w:asciiTheme="minorHAnsi" w:hAnsiTheme="minorHAnsi" w:cstheme="minorHAnsi"/>
                <w:sz w:val="21"/>
                <w:szCs w:val="21"/>
              </w:rPr>
              <w:t>Įsipareigojimai</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3E9B" w14:textId="77777777" w:rsidR="0037675E" w:rsidRPr="0057095D" w:rsidRDefault="0037675E" w:rsidP="0037675E">
            <w:pPr>
              <w:tabs>
                <w:tab w:val="left" w:pos="993"/>
              </w:tabs>
              <w:spacing w:line="240" w:lineRule="auto"/>
              <w:ind w:left="140" w:right="78" w:hanging="1"/>
              <w:textAlignment w:val="baseline"/>
              <w:rPr>
                <w:rFonts w:eastAsia="Times New Roman" w:cstheme="minorHAnsi"/>
              </w:rPr>
            </w:pPr>
            <w:r w:rsidRPr="0057095D">
              <w:rPr>
                <w:rFonts w:eastAsia="Times New Roman" w:cstheme="minorHAnsi"/>
              </w:rPr>
              <w:t xml:space="preserve">Tiekėjas </w:t>
            </w:r>
            <w:r w:rsidRPr="0057095D">
              <w:rPr>
                <w:rFonts w:eastAsia="Times New Roman" w:cstheme="minorHAnsi"/>
                <w:b/>
                <w:bCs/>
              </w:rPr>
              <w:t xml:space="preserve">per paskutinius 3 metus </w:t>
            </w:r>
            <w:r w:rsidRPr="0057095D">
              <w:rPr>
                <w:rFonts w:eastAsia="Times New Roman" w:cstheme="minorHAnsi"/>
              </w:rPr>
              <w:t>(jeigu veikla vykdyta mažiau nei 3 metus – per laikotarpį nuo įregistravimo dienos) iki pasiūlymų pateikimo termino pabaigos pagal vieną ar daugiau sutarčių yra savo jėgomis pristatęs panašių prekių (</w:t>
            </w:r>
            <w:r>
              <w:rPr>
                <w:rFonts w:eastAsia="Times New Roman" w:cstheme="minorHAnsi"/>
              </w:rPr>
              <w:t>pistoletų dėklų</w:t>
            </w:r>
            <w:r w:rsidRPr="0057095D">
              <w:rPr>
                <w:rFonts w:eastAsia="Times New Roman" w:cstheme="minorHAnsi"/>
              </w:rPr>
              <w:t xml:space="preserve">), kurių bendra vertė yra ne mažesnė kaip </w:t>
            </w:r>
            <w:r>
              <w:rPr>
                <w:rFonts w:eastAsia="Times New Roman" w:cstheme="minorHAnsi"/>
              </w:rPr>
              <w:t>7</w:t>
            </w:r>
            <w:r w:rsidRPr="0057095D">
              <w:rPr>
                <w:rFonts w:eastAsia="Times New Roman" w:cstheme="minorHAnsi"/>
              </w:rPr>
              <w:t xml:space="preserve"> </w:t>
            </w:r>
            <w:r>
              <w:rPr>
                <w:rFonts w:eastAsia="Times New Roman" w:cstheme="minorHAnsi"/>
              </w:rPr>
              <w:t>0</w:t>
            </w:r>
            <w:r w:rsidRPr="0057095D">
              <w:rPr>
                <w:rFonts w:eastAsia="Times New Roman" w:cstheme="minorHAnsi"/>
              </w:rPr>
              <w:t xml:space="preserve">00,00 EUR be PVM. </w:t>
            </w:r>
          </w:p>
          <w:p w14:paraId="19189DBF" w14:textId="77777777" w:rsidR="0037675E" w:rsidRDefault="0037675E" w:rsidP="0037675E">
            <w:pPr>
              <w:tabs>
                <w:tab w:val="left" w:pos="993"/>
              </w:tabs>
              <w:spacing w:line="240" w:lineRule="auto"/>
              <w:ind w:left="140" w:right="78" w:hanging="1"/>
              <w:textAlignment w:val="baseline"/>
              <w:rPr>
                <w:rFonts w:eastAsia="Times New Roman" w:cstheme="minorHAnsi"/>
                <w:i/>
                <w:iCs/>
              </w:rPr>
            </w:pPr>
            <w:r w:rsidRPr="0057095D">
              <w:rPr>
                <w:rFonts w:eastAsia="Times New Roman" w:cstheme="minorHAnsi"/>
                <w:i/>
                <w:iCs/>
              </w:rPr>
              <w:lastRenderedPageBreak/>
              <w:t xml:space="preserve">Tiekėjai savo patirtį gali įrodinėti tiek baigtomis vykdyti sutartimis, tiek nebaigtų vykdyti sutarčių jau įvykdytomis dalimis, kurių suma yra ne mažesnė kaip  </w:t>
            </w:r>
            <w:r>
              <w:rPr>
                <w:rFonts w:eastAsia="Times New Roman" w:cstheme="minorHAnsi"/>
                <w:i/>
                <w:iCs/>
              </w:rPr>
              <w:t>70</w:t>
            </w:r>
            <w:r w:rsidRPr="0057095D">
              <w:rPr>
                <w:rFonts w:eastAsia="Times New Roman" w:cstheme="minorHAnsi"/>
                <w:i/>
                <w:iCs/>
              </w:rPr>
              <w:t>00,00 EUR be PVM.</w:t>
            </w:r>
          </w:p>
          <w:p w14:paraId="72AA4E4A" w14:textId="44436624" w:rsidR="0087419A" w:rsidRPr="00DE7696" w:rsidRDefault="0087419A" w:rsidP="0087419A">
            <w:pPr>
              <w:pStyle w:val="Standard"/>
              <w:ind w:firstLine="0"/>
              <w:rPr>
                <w:rFonts w:asciiTheme="minorHAnsi" w:hAnsiTheme="minorHAnsi" w:cstheme="minorHAnsi"/>
                <w:sz w:val="21"/>
                <w:szCs w:val="21"/>
              </w:rPr>
            </w:pPr>
          </w:p>
        </w:tc>
      </w:tr>
    </w:tbl>
    <w:p w14:paraId="59D6847D" w14:textId="77777777" w:rsidR="0037675E" w:rsidRDefault="0037675E" w:rsidP="0087419A">
      <w:pPr>
        <w:spacing w:line="240" w:lineRule="auto"/>
        <w:ind w:left="6480" w:firstLine="0"/>
        <w:rPr>
          <w:rFonts w:cs="Calibri"/>
        </w:rPr>
      </w:pPr>
    </w:p>
    <w:p w14:paraId="0D74CC8F" w14:textId="77777777" w:rsidR="0037675E" w:rsidRDefault="0037675E" w:rsidP="0087419A">
      <w:pPr>
        <w:spacing w:line="240" w:lineRule="auto"/>
        <w:ind w:left="6480" w:firstLine="0"/>
        <w:rPr>
          <w:rFonts w:cs="Calibri"/>
        </w:rPr>
      </w:pPr>
    </w:p>
    <w:p w14:paraId="084BBE2B" w14:textId="77777777" w:rsidR="0037675E" w:rsidRDefault="0037675E" w:rsidP="0087419A">
      <w:pPr>
        <w:spacing w:line="240" w:lineRule="auto"/>
        <w:ind w:left="6480" w:firstLine="0"/>
        <w:rPr>
          <w:rFonts w:cs="Calibri"/>
        </w:rPr>
      </w:pPr>
    </w:p>
    <w:p w14:paraId="78F6731D" w14:textId="77777777" w:rsidR="0037675E" w:rsidRDefault="0037675E" w:rsidP="0087419A">
      <w:pPr>
        <w:spacing w:line="240" w:lineRule="auto"/>
        <w:ind w:left="6480" w:firstLine="0"/>
        <w:rPr>
          <w:rFonts w:cs="Calibri"/>
        </w:rPr>
      </w:pPr>
    </w:p>
    <w:p w14:paraId="3BAB75E4" w14:textId="77777777" w:rsidR="0037675E" w:rsidRDefault="0037675E" w:rsidP="0087419A">
      <w:pPr>
        <w:spacing w:line="240" w:lineRule="auto"/>
        <w:ind w:left="6480" w:firstLine="0"/>
        <w:rPr>
          <w:rFonts w:cs="Calibri"/>
        </w:rPr>
      </w:pPr>
    </w:p>
    <w:p w14:paraId="30FAD579" w14:textId="77777777" w:rsidR="0037675E" w:rsidRDefault="0037675E" w:rsidP="0087419A">
      <w:pPr>
        <w:spacing w:line="240" w:lineRule="auto"/>
        <w:ind w:left="6480" w:firstLine="0"/>
        <w:rPr>
          <w:rFonts w:cs="Calibri"/>
        </w:rPr>
      </w:pPr>
    </w:p>
    <w:p w14:paraId="1D70B4D4" w14:textId="77777777" w:rsidR="0037675E" w:rsidRDefault="0037675E" w:rsidP="0087419A">
      <w:pPr>
        <w:spacing w:line="240" w:lineRule="auto"/>
        <w:ind w:left="6480" w:firstLine="0"/>
        <w:rPr>
          <w:rFonts w:cs="Calibri"/>
        </w:rPr>
      </w:pPr>
    </w:p>
    <w:p w14:paraId="6352EA4D" w14:textId="77777777" w:rsidR="002409BC" w:rsidRDefault="002409BC" w:rsidP="0087419A">
      <w:pPr>
        <w:spacing w:line="240" w:lineRule="auto"/>
        <w:ind w:left="6480" w:firstLine="0"/>
        <w:rPr>
          <w:rFonts w:cs="Calibri"/>
        </w:rPr>
      </w:pPr>
    </w:p>
    <w:p w14:paraId="5C58F9EE" w14:textId="77777777" w:rsidR="002409BC" w:rsidRDefault="002409BC" w:rsidP="0087419A">
      <w:pPr>
        <w:spacing w:line="240" w:lineRule="auto"/>
        <w:ind w:left="6480" w:firstLine="0"/>
        <w:rPr>
          <w:rFonts w:cs="Calibri"/>
        </w:rPr>
      </w:pPr>
    </w:p>
    <w:p w14:paraId="28B8C85F" w14:textId="77777777" w:rsidR="002409BC" w:rsidRDefault="002409BC" w:rsidP="0087419A">
      <w:pPr>
        <w:spacing w:line="240" w:lineRule="auto"/>
        <w:ind w:left="6480" w:firstLine="0"/>
        <w:rPr>
          <w:rFonts w:cs="Calibri"/>
        </w:rPr>
      </w:pPr>
    </w:p>
    <w:p w14:paraId="10D94F16" w14:textId="77777777" w:rsidR="002409BC" w:rsidRDefault="002409BC" w:rsidP="0087419A">
      <w:pPr>
        <w:spacing w:line="240" w:lineRule="auto"/>
        <w:ind w:left="6480" w:firstLine="0"/>
        <w:rPr>
          <w:rFonts w:cs="Calibri"/>
        </w:rPr>
      </w:pPr>
    </w:p>
    <w:p w14:paraId="6956074D" w14:textId="77777777" w:rsidR="002409BC" w:rsidRDefault="002409BC" w:rsidP="0087419A">
      <w:pPr>
        <w:spacing w:line="240" w:lineRule="auto"/>
        <w:ind w:left="6480" w:firstLine="0"/>
        <w:rPr>
          <w:rFonts w:cs="Calibri"/>
        </w:rPr>
      </w:pPr>
    </w:p>
    <w:p w14:paraId="043C5E8C" w14:textId="77777777" w:rsidR="002409BC" w:rsidRDefault="002409BC" w:rsidP="0087419A">
      <w:pPr>
        <w:spacing w:line="240" w:lineRule="auto"/>
        <w:ind w:left="6480" w:firstLine="0"/>
        <w:rPr>
          <w:rFonts w:cs="Calibri"/>
        </w:rPr>
      </w:pPr>
    </w:p>
    <w:p w14:paraId="7BD0861A" w14:textId="77777777" w:rsidR="002409BC" w:rsidRDefault="002409BC" w:rsidP="0087419A">
      <w:pPr>
        <w:spacing w:line="240" w:lineRule="auto"/>
        <w:ind w:left="6480" w:firstLine="0"/>
        <w:rPr>
          <w:rFonts w:cs="Calibri"/>
        </w:rPr>
      </w:pPr>
    </w:p>
    <w:p w14:paraId="159D9CAD" w14:textId="77777777" w:rsidR="002409BC" w:rsidRDefault="002409BC" w:rsidP="0087419A">
      <w:pPr>
        <w:spacing w:line="240" w:lineRule="auto"/>
        <w:ind w:left="6480" w:firstLine="0"/>
        <w:rPr>
          <w:rFonts w:cs="Calibri"/>
        </w:rPr>
      </w:pPr>
    </w:p>
    <w:p w14:paraId="6DD2720E" w14:textId="77777777" w:rsidR="002409BC" w:rsidRDefault="002409BC" w:rsidP="0087419A">
      <w:pPr>
        <w:spacing w:line="240" w:lineRule="auto"/>
        <w:ind w:left="6480" w:firstLine="0"/>
        <w:rPr>
          <w:rFonts w:cs="Calibri"/>
        </w:rPr>
      </w:pPr>
    </w:p>
    <w:p w14:paraId="4F2913AC" w14:textId="77777777" w:rsidR="002409BC" w:rsidRDefault="002409BC" w:rsidP="0087419A">
      <w:pPr>
        <w:spacing w:line="240" w:lineRule="auto"/>
        <w:ind w:left="6480" w:firstLine="0"/>
        <w:rPr>
          <w:rFonts w:cs="Calibri"/>
        </w:rPr>
      </w:pPr>
    </w:p>
    <w:p w14:paraId="5CC35A54" w14:textId="77777777" w:rsidR="002409BC" w:rsidRDefault="002409BC" w:rsidP="0087419A">
      <w:pPr>
        <w:spacing w:line="240" w:lineRule="auto"/>
        <w:ind w:left="6480" w:firstLine="0"/>
        <w:rPr>
          <w:rFonts w:cs="Calibri"/>
        </w:rPr>
      </w:pPr>
    </w:p>
    <w:p w14:paraId="72696516" w14:textId="77777777" w:rsidR="002409BC" w:rsidRDefault="002409BC" w:rsidP="0087419A">
      <w:pPr>
        <w:spacing w:line="240" w:lineRule="auto"/>
        <w:ind w:left="6480" w:firstLine="0"/>
        <w:rPr>
          <w:rFonts w:cs="Calibri"/>
        </w:rPr>
      </w:pPr>
    </w:p>
    <w:p w14:paraId="5723E0BE" w14:textId="77777777" w:rsidR="002409BC" w:rsidRDefault="002409BC" w:rsidP="0087419A">
      <w:pPr>
        <w:spacing w:line="240" w:lineRule="auto"/>
        <w:ind w:left="6480" w:firstLine="0"/>
        <w:rPr>
          <w:rFonts w:cs="Calibri"/>
        </w:rPr>
      </w:pPr>
    </w:p>
    <w:p w14:paraId="24602904" w14:textId="77777777" w:rsidR="002409BC" w:rsidRDefault="002409BC" w:rsidP="0087419A">
      <w:pPr>
        <w:spacing w:line="240" w:lineRule="auto"/>
        <w:ind w:left="6480" w:firstLine="0"/>
        <w:rPr>
          <w:rFonts w:cs="Calibri"/>
        </w:rPr>
      </w:pPr>
    </w:p>
    <w:p w14:paraId="12566C7B" w14:textId="77777777" w:rsidR="002409BC" w:rsidRDefault="002409BC" w:rsidP="0087419A">
      <w:pPr>
        <w:spacing w:line="240" w:lineRule="auto"/>
        <w:ind w:left="6480" w:firstLine="0"/>
        <w:rPr>
          <w:rFonts w:cs="Calibri"/>
        </w:rPr>
      </w:pPr>
    </w:p>
    <w:p w14:paraId="5F831458" w14:textId="77777777" w:rsidR="002409BC" w:rsidRDefault="002409BC" w:rsidP="0087419A">
      <w:pPr>
        <w:spacing w:line="240" w:lineRule="auto"/>
        <w:ind w:left="6480" w:firstLine="0"/>
        <w:rPr>
          <w:rFonts w:cs="Calibri"/>
        </w:rPr>
      </w:pPr>
    </w:p>
    <w:p w14:paraId="03FB8977" w14:textId="77777777" w:rsidR="002409BC" w:rsidRDefault="002409BC" w:rsidP="0087419A">
      <w:pPr>
        <w:spacing w:line="240" w:lineRule="auto"/>
        <w:ind w:left="6480" w:firstLine="0"/>
        <w:rPr>
          <w:rFonts w:cs="Calibri"/>
        </w:rPr>
      </w:pPr>
    </w:p>
    <w:p w14:paraId="098E84DE" w14:textId="77777777" w:rsidR="002409BC" w:rsidRDefault="002409BC" w:rsidP="0087419A">
      <w:pPr>
        <w:spacing w:line="240" w:lineRule="auto"/>
        <w:ind w:left="6480" w:firstLine="0"/>
        <w:rPr>
          <w:rFonts w:cs="Calibri"/>
        </w:rPr>
      </w:pPr>
    </w:p>
    <w:p w14:paraId="040DA0DC" w14:textId="77777777" w:rsidR="002409BC" w:rsidRDefault="002409BC" w:rsidP="0087419A">
      <w:pPr>
        <w:spacing w:line="240" w:lineRule="auto"/>
        <w:ind w:left="6480" w:firstLine="0"/>
        <w:rPr>
          <w:rFonts w:cs="Calibri"/>
        </w:rPr>
      </w:pPr>
    </w:p>
    <w:p w14:paraId="5E190E8C" w14:textId="77777777" w:rsidR="002409BC" w:rsidRDefault="002409BC" w:rsidP="0087419A">
      <w:pPr>
        <w:spacing w:line="240" w:lineRule="auto"/>
        <w:ind w:left="6480" w:firstLine="0"/>
        <w:rPr>
          <w:rFonts w:cs="Calibri"/>
        </w:rPr>
      </w:pPr>
    </w:p>
    <w:p w14:paraId="508C73F2" w14:textId="77777777" w:rsidR="002409BC" w:rsidRDefault="002409BC" w:rsidP="0087419A">
      <w:pPr>
        <w:spacing w:line="240" w:lineRule="auto"/>
        <w:ind w:left="6480" w:firstLine="0"/>
        <w:rPr>
          <w:rFonts w:cs="Calibri"/>
        </w:rPr>
      </w:pPr>
    </w:p>
    <w:p w14:paraId="04DB2D81" w14:textId="77777777" w:rsidR="002409BC" w:rsidRDefault="002409BC" w:rsidP="0087419A">
      <w:pPr>
        <w:spacing w:line="240" w:lineRule="auto"/>
        <w:ind w:left="6480" w:firstLine="0"/>
        <w:rPr>
          <w:rFonts w:cs="Calibri"/>
        </w:rPr>
      </w:pPr>
    </w:p>
    <w:p w14:paraId="6ABA9296" w14:textId="77777777" w:rsidR="002409BC" w:rsidRDefault="002409BC" w:rsidP="0087419A">
      <w:pPr>
        <w:spacing w:line="240" w:lineRule="auto"/>
        <w:ind w:left="6480" w:firstLine="0"/>
        <w:rPr>
          <w:rFonts w:cs="Calibri"/>
        </w:rPr>
      </w:pPr>
    </w:p>
    <w:p w14:paraId="2F2EE339" w14:textId="77777777" w:rsidR="002409BC" w:rsidRDefault="002409BC" w:rsidP="0087419A">
      <w:pPr>
        <w:spacing w:line="240" w:lineRule="auto"/>
        <w:ind w:left="6480" w:firstLine="0"/>
        <w:rPr>
          <w:rFonts w:cs="Calibri"/>
        </w:rPr>
      </w:pPr>
    </w:p>
    <w:p w14:paraId="22D0766F" w14:textId="77777777" w:rsidR="002409BC" w:rsidRDefault="002409BC" w:rsidP="0087419A">
      <w:pPr>
        <w:spacing w:line="240" w:lineRule="auto"/>
        <w:ind w:left="6480" w:firstLine="0"/>
        <w:rPr>
          <w:rFonts w:cs="Calibri"/>
        </w:rPr>
      </w:pPr>
    </w:p>
    <w:p w14:paraId="1824BB29" w14:textId="77777777" w:rsidR="002409BC" w:rsidRDefault="002409BC" w:rsidP="0087419A">
      <w:pPr>
        <w:spacing w:line="240" w:lineRule="auto"/>
        <w:ind w:left="6480" w:firstLine="0"/>
        <w:rPr>
          <w:rFonts w:cs="Calibri"/>
        </w:rPr>
      </w:pPr>
    </w:p>
    <w:p w14:paraId="5916A913" w14:textId="77777777" w:rsidR="002409BC" w:rsidRDefault="002409BC" w:rsidP="0087419A">
      <w:pPr>
        <w:spacing w:line="240" w:lineRule="auto"/>
        <w:ind w:left="6480" w:firstLine="0"/>
        <w:rPr>
          <w:rFonts w:cs="Calibri"/>
        </w:rPr>
      </w:pPr>
    </w:p>
    <w:p w14:paraId="0900E3E3" w14:textId="77777777" w:rsidR="002409BC" w:rsidRDefault="002409BC" w:rsidP="0087419A">
      <w:pPr>
        <w:spacing w:line="240" w:lineRule="auto"/>
        <w:ind w:left="6480" w:firstLine="0"/>
        <w:rPr>
          <w:rFonts w:cs="Calibri"/>
        </w:rPr>
      </w:pPr>
    </w:p>
    <w:p w14:paraId="03658527" w14:textId="77777777" w:rsidR="002409BC" w:rsidRDefault="002409BC" w:rsidP="0087419A">
      <w:pPr>
        <w:spacing w:line="240" w:lineRule="auto"/>
        <w:ind w:left="6480" w:firstLine="0"/>
        <w:rPr>
          <w:rFonts w:cs="Calibri"/>
        </w:rPr>
      </w:pPr>
    </w:p>
    <w:p w14:paraId="0C6A3797" w14:textId="77777777" w:rsidR="002409BC" w:rsidRDefault="002409BC" w:rsidP="0087419A">
      <w:pPr>
        <w:spacing w:line="240" w:lineRule="auto"/>
        <w:ind w:left="6480" w:firstLine="0"/>
        <w:rPr>
          <w:rFonts w:cs="Calibri"/>
        </w:rPr>
      </w:pPr>
    </w:p>
    <w:p w14:paraId="69BD5229" w14:textId="77777777" w:rsidR="002409BC" w:rsidRDefault="002409BC" w:rsidP="0087419A">
      <w:pPr>
        <w:spacing w:line="240" w:lineRule="auto"/>
        <w:ind w:left="6480" w:firstLine="0"/>
        <w:rPr>
          <w:rFonts w:cs="Calibri"/>
        </w:rPr>
      </w:pPr>
    </w:p>
    <w:p w14:paraId="3D207864" w14:textId="77777777" w:rsidR="002409BC" w:rsidRDefault="002409BC" w:rsidP="0087419A">
      <w:pPr>
        <w:spacing w:line="240" w:lineRule="auto"/>
        <w:ind w:left="6480" w:firstLine="0"/>
        <w:rPr>
          <w:rFonts w:cs="Calibri"/>
        </w:rPr>
      </w:pPr>
    </w:p>
    <w:p w14:paraId="135DEC91" w14:textId="77777777" w:rsidR="002409BC" w:rsidRDefault="002409BC" w:rsidP="0087419A">
      <w:pPr>
        <w:spacing w:line="240" w:lineRule="auto"/>
        <w:ind w:left="6480" w:firstLine="0"/>
        <w:rPr>
          <w:rFonts w:cs="Calibri"/>
        </w:rPr>
      </w:pPr>
    </w:p>
    <w:p w14:paraId="32DA4C3B" w14:textId="77777777" w:rsidR="002409BC" w:rsidRDefault="002409BC" w:rsidP="0087419A">
      <w:pPr>
        <w:spacing w:line="240" w:lineRule="auto"/>
        <w:ind w:left="6480" w:firstLine="0"/>
        <w:rPr>
          <w:rFonts w:cs="Calibri"/>
        </w:rPr>
      </w:pPr>
    </w:p>
    <w:p w14:paraId="71C995C0" w14:textId="77777777" w:rsidR="002409BC" w:rsidRDefault="002409BC" w:rsidP="0087419A">
      <w:pPr>
        <w:spacing w:line="240" w:lineRule="auto"/>
        <w:ind w:left="6480" w:firstLine="0"/>
        <w:rPr>
          <w:rFonts w:cs="Calibri"/>
        </w:rPr>
      </w:pPr>
    </w:p>
    <w:p w14:paraId="015EB657" w14:textId="77777777" w:rsidR="002409BC" w:rsidRDefault="002409BC" w:rsidP="0087419A">
      <w:pPr>
        <w:spacing w:line="240" w:lineRule="auto"/>
        <w:ind w:left="6480" w:firstLine="0"/>
        <w:rPr>
          <w:rFonts w:cs="Calibri"/>
        </w:rPr>
      </w:pPr>
    </w:p>
    <w:p w14:paraId="0FD65EEF" w14:textId="77777777" w:rsidR="002409BC" w:rsidRDefault="002409BC" w:rsidP="0087419A">
      <w:pPr>
        <w:spacing w:line="240" w:lineRule="auto"/>
        <w:ind w:left="6480" w:firstLine="0"/>
        <w:rPr>
          <w:rFonts w:cs="Calibri"/>
        </w:rPr>
      </w:pPr>
    </w:p>
    <w:p w14:paraId="04F902B8" w14:textId="77777777" w:rsidR="002409BC" w:rsidRDefault="002409BC" w:rsidP="0087419A">
      <w:pPr>
        <w:spacing w:line="240" w:lineRule="auto"/>
        <w:ind w:left="6480" w:firstLine="0"/>
        <w:rPr>
          <w:rFonts w:cs="Calibri"/>
        </w:rPr>
      </w:pPr>
    </w:p>
    <w:p w14:paraId="3178303D" w14:textId="77777777" w:rsidR="002409BC" w:rsidRDefault="002409BC" w:rsidP="0087419A">
      <w:pPr>
        <w:spacing w:line="240" w:lineRule="auto"/>
        <w:ind w:left="6480" w:firstLine="0"/>
        <w:rPr>
          <w:rFonts w:cs="Calibri"/>
        </w:rPr>
      </w:pPr>
    </w:p>
    <w:p w14:paraId="17D6AFD2" w14:textId="77777777" w:rsidR="002409BC" w:rsidRDefault="002409BC" w:rsidP="0087419A">
      <w:pPr>
        <w:spacing w:line="240" w:lineRule="auto"/>
        <w:ind w:left="6480" w:firstLine="0"/>
        <w:rPr>
          <w:rFonts w:cs="Calibri"/>
        </w:rPr>
      </w:pPr>
    </w:p>
    <w:p w14:paraId="54B584B2" w14:textId="77777777" w:rsidR="002409BC" w:rsidRDefault="002409BC" w:rsidP="0087419A">
      <w:pPr>
        <w:spacing w:line="240" w:lineRule="auto"/>
        <w:ind w:left="6480" w:firstLine="0"/>
        <w:rPr>
          <w:rFonts w:cs="Calibri"/>
        </w:rPr>
      </w:pPr>
    </w:p>
    <w:p w14:paraId="337E33AD" w14:textId="77777777" w:rsidR="0037675E" w:rsidRDefault="0037675E" w:rsidP="0087419A">
      <w:pPr>
        <w:spacing w:line="240" w:lineRule="auto"/>
        <w:ind w:left="6480" w:firstLine="0"/>
        <w:rPr>
          <w:rFonts w:cs="Calibri"/>
        </w:rPr>
      </w:pPr>
    </w:p>
    <w:p w14:paraId="0F54813B" w14:textId="77777777" w:rsidR="002B55F0" w:rsidRDefault="002B55F0" w:rsidP="0087419A">
      <w:pPr>
        <w:spacing w:line="240" w:lineRule="auto"/>
        <w:ind w:left="6480" w:firstLine="0"/>
        <w:rPr>
          <w:rFonts w:cs="Calibri"/>
        </w:rPr>
      </w:pPr>
    </w:p>
    <w:p w14:paraId="51BBB44E" w14:textId="77777777" w:rsidR="002B55F0" w:rsidRDefault="002B55F0" w:rsidP="0087419A">
      <w:pPr>
        <w:spacing w:line="240" w:lineRule="auto"/>
        <w:ind w:left="6480" w:firstLine="0"/>
        <w:rPr>
          <w:rFonts w:cs="Calibri"/>
        </w:rPr>
      </w:pPr>
    </w:p>
    <w:p w14:paraId="6CAFD354" w14:textId="77777777" w:rsidR="00507655" w:rsidRDefault="00507655" w:rsidP="0087419A">
      <w:pPr>
        <w:spacing w:line="240" w:lineRule="auto"/>
        <w:ind w:left="6480" w:firstLine="0"/>
        <w:rPr>
          <w:rFonts w:cs="Calibri"/>
        </w:rPr>
      </w:pPr>
    </w:p>
    <w:p w14:paraId="55BBA53B" w14:textId="1A55E7F1" w:rsidR="003112D1" w:rsidRDefault="003112D1" w:rsidP="0087419A">
      <w:pPr>
        <w:spacing w:line="240" w:lineRule="auto"/>
        <w:ind w:left="6480" w:firstLine="0"/>
        <w:rPr>
          <w:rFonts w:cs="Calibri"/>
        </w:rPr>
      </w:pPr>
      <w:r w:rsidRPr="00AA05AD">
        <w:rPr>
          <w:rFonts w:cs="Calibri"/>
        </w:rPr>
        <w:lastRenderedPageBreak/>
        <w:t xml:space="preserve">Pirkimo sąlygų 2 priedas </w:t>
      </w:r>
    </w:p>
    <w:p w14:paraId="1ABE9B15" w14:textId="06CC411A" w:rsidR="003112D1" w:rsidRDefault="003112D1" w:rsidP="0087419A">
      <w:pPr>
        <w:spacing w:line="240" w:lineRule="auto"/>
        <w:ind w:left="5184" w:firstLine="1296"/>
        <w:rPr>
          <w:rFonts w:cstheme="minorHAnsi"/>
        </w:rPr>
      </w:pPr>
      <w:r w:rsidRPr="00AA05AD">
        <w:rPr>
          <w:rFonts w:cs="Calibri"/>
        </w:rPr>
        <w:t>„</w:t>
      </w:r>
      <w:r w:rsidRPr="00AA05AD">
        <w:rPr>
          <w:rFonts w:cstheme="minorHAnsi"/>
        </w:rPr>
        <w:t>Tiekėjų kvalifikacijos</w:t>
      </w:r>
    </w:p>
    <w:p w14:paraId="1D503585" w14:textId="1D503FBD" w:rsidR="003112D1" w:rsidRDefault="003112D1" w:rsidP="0087419A">
      <w:pPr>
        <w:spacing w:line="240" w:lineRule="auto"/>
        <w:ind w:left="5184" w:firstLine="1296"/>
        <w:rPr>
          <w:rFonts w:cstheme="minorHAnsi"/>
        </w:rPr>
      </w:pPr>
      <w:r w:rsidRPr="00AA05AD">
        <w:rPr>
          <w:rFonts w:cstheme="minorHAnsi"/>
        </w:rPr>
        <w:t>reikalavimai ir reikalaujami</w:t>
      </w:r>
    </w:p>
    <w:p w14:paraId="2921EE55" w14:textId="75E3DFB5" w:rsidR="003112D1" w:rsidRDefault="00134B72" w:rsidP="00134B72">
      <w:pPr>
        <w:spacing w:line="240" w:lineRule="auto"/>
        <w:ind w:left="5184" w:firstLine="0"/>
        <w:jc w:val="center"/>
        <w:rPr>
          <w:rFonts w:cstheme="minorHAnsi"/>
        </w:rPr>
      </w:pPr>
      <w:r>
        <w:rPr>
          <w:rFonts w:cstheme="minorHAnsi"/>
        </w:rPr>
        <w:t xml:space="preserve">                  </w:t>
      </w:r>
      <w:r w:rsidR="003112D1" w:rsidRPr="00AA05AD">
        <w:rPr>
          <w:rFonts w:cstheme="minorHAnsi"/>
        </w:rPr>
        <w:t>kokybės bei aplinkos apsaugos</w:t>
      </w:r>
    </w:p>
    <w:p w14:paraId="15C10381" w14:textId="6C9C0F77" w:rsidR="003112D1" w:rsidRPr="00AA05AD" w:rsidRDefault="00134B72" w:rsidP="00134B72">
      <w:pPr>
        <w:spacing w:line="240" w:lineRule="auto"/>
        <w:ind w:left="5184" w:firstLine="0"/>
        <w:jc w:val="center"/>
        <w:rPr>
          <w:rFonts w:cs="Calibri"/>
        </w:rPr>
      </w:pPr>
      <w:r>
        <w:rPr>
          <w:rFonts w:cstheme="minorHAnsi"/>
        </w:rPr>
        <w:t xml:space="preserve">              </w:t>
      </w:r>
      <w:r w:rsidR="003112D1" w:rsidRPr="00AA05AD">
        <w:rPr>
          <w:rFonts w:cstheme="minorHAnsi"/>
        </w:rPr>
        <w:t>vadybos sistemų standartai</w:t>
      </w:r>
      <w:r w:rsidR="003112D1" w:rsidRPr="00AA05AD">
        <w:rPr>
          <w:rFonts w:cs="Calibri"/>
        </w:rPr>
        <w:t>“</w:t>
      </w:r>
    </w:p>
    <w:p w14:paraId="28B0306D" w14:textId="77777777" w:rsidR="003112D1" w:rsidRPr="005F5A46" w:rsidRDefault="003112D1" w:rsidP="003112D1">
      <w:pPr>
        <w:spacing w:after="240" w:line="240" w:lineRule="auto"/>
        <w:rPr>
          <w:smallCaps/>
          <w:color w:val="404040"/>
          <w:sz w:val="10"/>
          <w:szCs w:val="10"/>
        </w:rPr>
      </w:pPr>
    </w:p>
    <w:p w14:paraId="0A3E80CB" w14:textId="77777777" w:rsidR="003112D1" w:rsidRDefault="003112D1" w:rsidP="003112D1">
      <w:pPr>
        <w:spacing w:after="240" w:line="240" w:lineRule="auto"/>
        <w:ind w:firstLine="0"/>
        <w:jc w:val="center"/>
        <w:rPr>
          <w:rFonts w:eastAsia="Arial" w:cstheme="minorHAnsi"/>
          <w:smallCaps/>
          <w:color w:val="404040"/>
          <w:sz w:val="28"/>
          <w:szCs w:val="28"/>
        </w:rPr>
      </w:pPr>
      <w:r w:rsidRPr="00D679BB">
        <w:rPr>
          <w:rFonts w:eastAsia="Arial" w:cstheme="minorHAnsi"/>
          <w:smallCaps/>
          <w:color w:val="404040"/>
          <w:sz w:val="28"/>
          <w:szCs w:val="28"/>
        </w:rPr>
        <w:t>TIEKĖJŲ KVALIFIKACIJOS REIKALAVIMAI IR REIKALAVIMAI LAIKYTIS KOKYBĖS VADYBOS SISTEMOS IR (ARBA) APLINKOS APSAUGOS VADYBOS SISTEMOS STANDARTŲ</w:t>
      </w:r>
    </w:p>
    <w:p w14:paraId="1ADFB242" w14:textId="77777777" w:rsidR="003112D1" w:rsidRPr="00B32BC5" w:rsidRDefault="003112D1" w:rsidP="003112D1">
      <w:pPr>
        <w:spacing w:line="240" w:lineRule="auto"/>
        <w:ind w:firstLine="0"/>
        <w:jc w:val="center"/>
        <w:rPr>
          <w:rFonts w:eastAsia="Arial" w:cstheme="minorHAnsi"/>
          <w:smallCaps/>
          <w:color w:val="404040"/>
          <w:sz w:val="20"/>
          <w:szCs w:val="20"/>
        </w:rPr>
      </w:pPr>
    </w:p>
    <w:p w14:paraId="12C63E88" w14:textId="77777777" w:rsidR="003112D1" w:rsidRDefault="003112D1" w:rsidP="003112D1">
      <w:pPr>
        <w:pStyle w:val="Sraopastraipa"/>
        <w:numPr>
          <w:ilvl w:val="0"/>
          <w:numId w:val="40"/>
        </w:numPr>
        <w:spacing w:line="240" w:lineRule="auto"/>
        <w:ind w:left="0" w:firstLine="709"/>
        <w:rPr>
          <w:rFonts w:eastAsia="Times New Roman" w:cs="Calibri"/>
        </w:rPr>
      </w:pPr>
      <w:r w:rsidRPr="00B32BC5">
        <w:rPr>
          <w:rFonts w:eastAsia="Times New Roman" w:cs="Calibri"/>
        </w:rPr>
        <w:t xml:space="preserve">Tiekėjo kvalifikacija turi atitikti šiame priede nustatytus reikalavimus kvalifikacijai. </w:t>
      </w:r>
    </w:p>
    <w:p w14:paraId="5A59B5DB" w14:textId="77777777" w:rsidR="003112D1" w:rsidRPr="00B32BC5" w:rsidRDefault="003112D1" w:rsidP="003112D1">
      <w:pPr>
        <w:pStyle w:val="Sraopastraipa"/>
        <w:numPr>
          <w:ilvl w:val="0"/>
          <w:numId w:val="40"/>
        </w:numPr>
        <w:spacing w:line="240" w:lineRule="auto"/>
        <w:ind w:left="0" w:firstLine="709"/>
        <w:rPr>
          <w:rFonts w:eastAsia="Times New Roman" w:cs="Calibri"/>
        </w:rPr>
      </w:pPr>
      <w:r w:rsidRPr="00B32BC5">
        <w:rPr>
          <w:rFonts w:eastAsia="Times New Roman" w:cs="Calibri"/>
        </w:rPr>
        <w:t>Jei pasiūlymas teikiamas tiekėjų grupės jungtinės veiklos sutarties pagrindu, bent vienas tiekėjų grupės narys arba visi tiekėjų grupės nariai kartu turi atitikti šiame priede nustatytus reikalavimus ir pateikti nurodytus dokumentus</w:t>
      </w:r>
      <w:r>
        <w:rPr>
          <w:rFonts w:eastAsia="Times New Roman" w:cs="Calibri"/>
        </w:rPr>
        <w:t>.</w:t>
      </w:r>
    </w:p>
    <w:p w14:paraId="3EA27337" w14:textId="77777777" w:rsidR="003112D1" w:rsidRPr="00987844" w:rsidRDefault="003112D1" w:rsidP="003112D1">
      <w:pPr>
        <w:tabs>
          <w:tab w:val="left" w:pos="709"/>
        </w:tabs>
        <w:ind w:firstLine="567"/>
        <w:jc w:val="right"/>
        <w:rPr>
          <w:rFonts w:ascii="Arial" w:eastAsia="Arial" w:hAnsi="Arial" w:cs="Arial"/>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4536"/>
        <w:gridCol w:w="4395"/>
      </w:tblGrid>
      <w:tr w:rsidR="003112D1" w:rsidRPr="00E7654D" w14:paraId="7105DFCA" w14:textId="77777777" w:rsidTr="00B92975">
        <w:tc>
          <w:tcPr>
            <w:tcW w:w="557" w:type="dxa"/>
            <w:tcBorders>
              <w:tl2br w:val="nil"/>
              <w:tr2bl w:val="nil"/>
            </w:tcBorders>
            <w:shd w:val="clear" w:color="auto" w:fill="F2F2F2" w:themeFill="background1" w:themeFillShade="F2"/>
          </w:tcPr>
          <w:p w14:paraId="792AEAF4" w14:textId="77777777" w:rsidR="003112D1" w:rsidRDefault="003112D1" w:rsidP="00B92975">
            <w:pPr>
              <w:tabs>
                <w:tab w:val="left" w:pos="993"/>
              </w:tabs>
              <w:ind w:right="-1" w:firstLine="127"/>
              <w:jc w:val="center"/>
              <w:rPr>
                <w:rFonts w:eastAsia="SimSun" w:cstheme="minorHAnsi"/>
                <w:b/>
              </w:rPr>
            </w:pPr>
            <w:bookmarkStart w:id="31" w:name="_Hlk129944495"/>
            <w:r w:rsidRPr="00E7654D">
              <w:rPr>
                <w:rFonts w:eastAsia="SimSun" w:cstheme="minorHAnsi"/>
                <w:b/>
              </w:rPr>
              <w:t xml:space="preserve">Eil. </w:t>
            </w:r>
          </w:p>
          <w:p w14:paraId="7E849B02" w14:textId="77777777" w:rsidR="003112D1" w:rsidRPr="00E7654D" w:rsidRDefault="003112D1" w:rsidP="00B92975">
            <w:pPr>
              <w:tabs>
                <w:tab w:val="left" w:pos="993"/>
              </w:tabs>
              <w:ind w:right="-1" w:firstLine="127"/>
              <w:jc w:val="center"/>
              <w:rPr>
                <w:rFonts w:eastAsia="SimSun" w:cstheme="minorHAnsi"/>
              </w:rPr>
            </w:pPr>
            <w:r w:rsidRPr="00E7654D">
              <w:rPr>
                <w:rFonts w:eastAsia="SimSun" w:cstheme="minorHAnsi"/>
                <w:b/>
              </w:rPr>
              <w:t>Nr.</w:t>
            </w:r>
          </w:p>
        </w:tc>
        <w:tc>
          <w:tcPr>
            <w:tcW w:w="4536" w:type="dxa"/>
            <w:tcBorders>
              <w:tl2br w:val="nil"/>
              <w:tr2bl w:val="nil"/>
            </w:tcBorders>
            <w:shd w:val="clear" w:color="auto" w:fill="F2F2F2" w:themeFill="background1" w:themeFillShade="F2"/>
            <w:vAlign w:val="center"/>
          </w:tcPr>
          <w:p w14:paraId="403B8C0B" w14:textId="77777777" w:rsidR="003112D1" w:rsidRPr="00E7654D" w:rsidRDefault="003112D1" w:rsidP="00B92975">
            <w:pPr>
              <w:tabs>
                <w:tab w:val="left" w:pos="993"/>
              </w:tabs>
              <w:ind w:left="140" w:right="78" w:hanging="1"/>
              <w:jc w:val="center"/>
              <w:rPr>
                <w:rStyle w:val="DefaultParagraphFont1"/>
                <w:rFonts w:cstheme="minorHAnsi"/>
                <w:lang w:eastAsia="ar-SA"/>
              </w:rPr>
            </w:pPr>
            <w:r w:rsidRPr="00E7654D">
              <w:rPr>
                <w:rFonts w:eastAsia="SimSun" w:cstheme="minorHAnsi"/>
                <w:b/>
              </w:rPr>
              <w:t>Kvalifikacijos reikalavima</w:t>
            </w:r>
            <w:r>
              <w:rPr>
                <w:rFonts w:eastAsia="SimSun" w:cstheme="minorHAnsi"/>
                <w:b/>
              </w:rPr>
              <w:t>s</w:t>
            </w:r>
          </w:p>
        </w:tc>
        <w:tc>
          <w:tcPr>
            <w:tcW w:w="4395" w:type="dxa"/>
            <w:tcBorders>
              <w:tl2br w:val="nil"/>
              <w:tr2bl w:val="nil"/>
            </w:tcBorders>
            <w:shd w:val="clear" w:color="auto" w:fill="F2F2F2" w:themeFill="background1" w:themeFillShade="F2"/>
            <w:vAlign w:val="center"/>
          </w:tcPr>
          <w:p w14:paraId="477866A0" w14:textId="77777777" w:rsidR="003112D1" w:rsidRPr="00E7654D" w:rsidRDefault="003112D1" w:rsidP="00B92975">
            <w:pPr>
              <w:tabs>
                <w:tab w:val="left" w:pos="993"/>
              </w:tabs>
              <w:ind w:left="63" w:right="-1" w:hanging="15"/>
              <w:jc w:val="center"/>
              <w:rPr>
                <w:rStyle w:val="DefaultParagraphFont1"/>
                <w:rFonts w:cstheme="minorHAnsi"/>
              </w:rPr>
            </w:pPr>
            <w:r w:rsidRPr="00E7654D">
              <w:rPr>
                <w:rFonts w:eastAsia="SimSun" w:cstheme="minorHAnsi"/>
                <w:b/>
              </w:rPr>
              <w:t>Patvirtinantys dokumentai</w:t>
            </w:r>
          </w:p>
        </w:tc>
      </w:tr>
      <w:tr w:rsidR="00134B72" w:rsidRPr="00E7654D" w14:paraId="340A8EF8" w14:textId="77777777" w:rsidTr="00B92975">
        <w:tc>
          <w:tcPr>
            <w:tcW w:w="557" w:type="dxa"/>
            <w:tcBorders>
              <w:tl2br w:val="nil"/>
              <w:tr2bl w:val="nil"/>
            </w:tcBorders>
          </w:tcPr>
          <w:p w14:paraId="09673628" w14:textId="77777777" w:rsidR="00134B72" w:rsidRPr="00E7654D" w:rsidRDefault="00134B72" w:rsidP="00134B72">
            <w:pPr>
              <w:pStyle w:val="TableContents"/>
              <w:tabs>
                <w:tab w:val="left" w:pos="993"/>
              </w:tabs>
              <w:ind w:right="-1"/>
              <w:jc w:val="center"/>
              <w:rPr>
                <w:rFonts w:asciiTheme="minorHAnsi" w:eastAsia="Calibri" w:hAnsiTheme="minorHAnsi" w:cstheme="minorHAnsi"/>
                <w:sz w:val="21"/>
                <w:szCs w:val="21"/>
                <w:lang w:val="lt-LT"/>
              </w:rPr>
            </w:pPr>
            <w:r>
              <w:rPr>
                <w:rFonts w:asciiTheme="minorHAnsi" w:eastAsia="SimSun" w:hAnsiTheme="minorHAnsi" w:cstheme="minorHAnsi"/>
                <w:sz w:val="21"/>
                <w:szCs w:val="21"/>
                <w:lang w:val="lt-LT"/>
              </w:rPr>
              <w:t>1</w:t>
            </w:r>
            <w:r w:rsidRPr="00E7654D">
              <w:rPr>
                <w:rFonts w:asciiTheme="minorHAnsi" w:eastAsia="SimSun" w:hAnsiTheme="minorHAnsi" w:cstheme="minorHAnsi"/>
                <w:sz w:val="21"/>
                <w:szCs w:val="21"/>
                <w:lang w:val="lt-LT"/>
              </w:rPr>
              <w:t>.</w:t>
            </w:r>
          </w:p>
        </w:tc>
        <w:tc>
          <w:tcPr>
            <w:tcW w:w="4536" w:type="dxa"/>
            <w:tcBorders>
              <w:tl2br w:val="nil"/>
              <w:tr2bl w:val="nil"/>
            </w:tcBorders>
          </w:tcPr>
          <w:p w14:paraId="35C8348C" w14:textId="75F70028" w:rsidR="0057095D" w:rsidRPr="0057095D" w:rsidRDefault="0057095D" w:rsidP="0057095D">
            <w:pPr>
              <w:tabs>
                <w:tab w:val="left" w:pos="993"/>
              </w:tabs>
              <w:spacing w:line="240" w:lineRule="auto"/>
              <w:ind w:left="140" w:right="78" w:hanging="1"/>
              <w:textAlignment w:val="baseline"/>
              <w:rPr>
                <w:rFonts w:eastAsia="Times New Roman" w:cstheme="minorHAnsi"/>
              </w:rPr>
            </w:pPr>
            <w:r w:rsidRPr="0057095D">
              <w:rPr>
                <w:rFonts w:eastAsia="Times New Roman" w:cstheme="minorHAnsi"/>
              </w:rPr>
              <w:t xml:space="preserve">Tiekėjas </w:t>
            </w:r>
            <w:r w:rsidRPr="0057095D">
              <w:rPr>
                <w:rFonts w:eastAsia="Times New Roman" w:cstheme="minorHAnsi"/>
                <w:b/>
                <w:bCs/>
              </w:rPr>
              <w:t xml:space="preserve">per paskutinius 3 metus </w:t>
            </w:r>
            <w:r w:rsidRPr="0057095D">
              <w:rPr>
                <w:rFonts w:eastAsia="Times New Roman" w:cstheme="minorHAnsi"/>
              </w:rPr>
              <w:t>(jeigu veikla vykdyta mažiau nei 3 metus – per laikotarpį nuo įregistravimo dienos) iki pasiūlymų pateikimo termino pabaigos pagal vieną ar daugiau sutarčių yra savo jėgomis pristatęs panašių prekių (</w:t>
            </w:r>
            <w:r>
              <w:rPr>
                <w:rFonts w:eastAsia="Times New Roman" w:cstheme="minorHAnsi"/>
              </w:rPr>
              <w:t>pistoletų dėklų</w:t>
            </w:r>
            <w:r w:rsidRPr="0057095D">
              <w:rPr>
                <w:rFonts w:eastAsia="Times New Roman" w:cstheme="minorHAnsi"/>
              </w:rPr>
              <w:t xml:space="preserve">), kurių bendra vertė yra ne mažesnė kaip </w:t>
            </w:r>
            <w:r>
              <w:rPr>
                <w:rFonts w:eastAsia="Times New Roman" w:cstheme="minorHAnsi"/>
              </w:rPr>
              <w:t>7</w:t>
            </w:r>
            <w:r w:rsidRPr="0057095D">
              <w:rPr>
                <w:rFonts w:eastAsia="Times New Roman" w:cstheme="minorHAnsi"/>
              </w:rPr>
              <w:t xml:space="preserve"> </w:t>
            </w:r>
            <w:r>
              <w:rPr>
                <w:rFonts w:eastAsia="Times New Roman" w:cstheme="minorHAnsi"/>
              </w:rPr>
              <w:t>0</w:t>
            </w:r>
            <w:r w:rsidRPr="0057095D">
              <w:rPr>
                <w:rFonts w:eastAsia="Times New Roman" w:cstheme="minorHAnsi"/>
              </w:rPr>
              <w:t xml:space="preserve">00,00 EUR be PVM. </w:t>
            </w:r>
          </w:p>
          <w:p w14:paraId="5C94B0FB" w14:textId="733C459C" w:rsidR="0057095D" w:rsidRDefault="0057095D" w:rsidP="0057095D">
            <w:pPr>
              <w:tabs>
                <w:tab w:val="left" w:pos="993"/>
              </w:tabs>
              <w:spacing w:line="240" w:lineRule="auto"/>
              <w:ind w:left="140" w:right="78" w:hanging="1"/>
              <w:textAlignment w:val="baseline"/>
              <w:rPr>
                <w:rFonts w:eastAsia="Times New Roman" w:cstheme="minorHAnsi"/>
                <w:i/>
                <w:iCs/>
              </w:rPr>
            </w:pPr>
            <w:r w:rsidRPr="0057095D">
              <w:rPr>
                <w:rFonts w:eastAsia="Times New Roman" w:cstheme="minorHAnsi"/>
                <w:i/>
                <w:iCs/>
              </w:rPr>
              <w:t xml:space="preserve">Tiekėjai savo patirtį gali įrodinėti tiek baigtomis vykdyti sutartimis, tiek nebaigtų vykdyti sutarčių jau įvykdytomis dalimis, kurių suma yra ne mažesnė kaip  </w:t>
            </w:r>
            <w:r>
              <w:rPr>
                <w:rFonts w:eastAsia="Times New Roman" w:cstheme="minorHAnsi"/>
                <w:i/>
                <w:iCs/>
              </w:rPr>
              <w:t>70</w:t>
            </w:r>
            <w:r w:rsidRPr="0057095D">
              <w:rPr>
                <w:rFonts w:eastAsia="Times New Roman" w:cstheme="minorHAnsi"/>
                <w:i/>
                <w:iCs/>
              </w:rPr>
              <w:t>00,00 EUR be PVM.</w:t>
            </w:r>
          </w:p>
          <w:p w14:paraId="5BF78B68" w14:textId="77777777" w:rsidR="0057095D" w:rsidRPr="0057095D" w:rsidRDefault="0057095D" w:rsidP="0057095D">
            <w:pPr>
              <w:tabs>
                <w:tab w:val="left" w:pos="993"/>
              </w:tabs>
              <w:spacing w:line="240" w:lineRule="auto"/>
              <w:ind w:left="140" w:right="78" w:hanging="1"/>
              <w:textAlignment w:val="baseline"/>
              <w:rPr>
                <w:rFonts w:eastAsia="Times New Roman" w:cstheme="minorHAnsi"/>
              </w:rPr>
            </w:pPr>
          </w:p>
          <w:p w14:paraId="6E584696" w14:textId="218CE6C1" w:rsidR="00134B72" w:rsidRPr="0057095D" w:rsidRDefault="00134B72" w:rsidP="00134B72">
            <w:pPr>
              <w:tabs>
                <w:tab w:val="left" w:pos="993"/>
              </w:tabs>
              <w:spacing w:line="240" w:lineRule="auto"/>
              <w:ind w:left="140" w:right="78" w:hanging="1"/>
              <w:textAlignment w:val="baseline"/>
              <w:rPr>
                <w:rFonts w:eastAsia="Calibri" w:cstheme="minorHAnsi"/>
                <w:bCs/>
              </w:rPr>
            </w:pPr>
          </w:p>
        </w:tc>
        <w:tc>
          <w:tcPr>
            <w:tcW w:w="4395" w:type="dxa"/>
            <w:tcBorders>
              <w:tl2br w:val="nil"/>
              <w:tr2bl w:val="nil"/>
            </w:tcBorders>
          </w:tcPr>
          <w:p w14:paraId="4B98DC42" w14:textId="77777777" w:rsidR="00134B72" w:rsidRPr="00E7654D" w:rsidRDefault="00134B72" w:rsidP="00134B72">
            <w:pPr>
              <w:tabs>
                <w:tab w:val="left" w:pos="993"/>
              </w:tabs>
              <w:spacing w:line="240" w:lineRule="auto"/>
              <w:ind w:left="63" w:right="148" w:hanging="15"/>
              <w:rPr>
                <w:rFonts w:eastAsia="Calibri" w:cstheme="minorHAnsi"/>
              </w:rPr>
            </w:pPr>
            <w:r w:rsidRPr="00E7654D">
              <w:rPr>
                <w:rFonts w:eastAsia="Calibri" w:cstheme="minorHAnsi"/>
                <w:b/>
              </w:rPr>
              <w:t>Pateikiama:</w:t>
            </w:r>
          </w:p>
          <w:p w14:paraId="42469BE1" w14:textId="77777777" w:rsidR="00134B72" w:rsidRDefault="00134B72" w:rsidP="00134B72">
            <w:pPr>
              <w:tabs>
                <w:tab w:val="left" w:pos="993"/>
              </w:tabs>
              <w:spacing w:line="240" w:lineRule="auto"/>
              <w:ind w:left="63" w:right="148" w:hanging="15"/>
              <w:rPr>
                <w:b/>
                <w:bCs/>
                <w:color w:val="000000"/>
              </w:rPr>
            </w:pPr>
            <w:r>
              <w:rPr>
                <w:color w:val="000000"/>
              </w:rPr>
              <w:t>Per paskutinius 3 metus patiektų prekių sąrašas, kuriame nurodytos prekių bendros sumos, datos ir prekių gavėjai (tiek viešieji, tiek privatieji)</w:t>
            </w:r>
            <w:r>
              <w:rPr>
                <w:b/>
                <w:bCs/>
                <w:color w:val="000000"/>
              </w:rPr>
              <w:t>. </w:t>
            </w:r>
          </w:p>
          <w:p w14:paraId="29D6E0A7" w14:textId="77777777" w:rsidR="00134B72" w:rsidRDefault="00134B72" w:rsidP="00134B72">
            <w:pPr>
              <w:tabs>
                <w:tab w:val="left" w:pos="993"/>
              </w:tabs>
              <w:spacing w:line="240" w:lineRule="auto"/>
              <w:ind w:left="63" w:right="148" w:hanging="15"/>
              <w:rPr>
                <w:b/>
                <w:bCs/>
                <w:color w:val="000000"/>
              </w:rPr>
            </w:pPr>
          </w:p>
          <w:p w14:paraId="33753F4F" w14:textId="77777777" w:rsidR="00134B72" w:rsidRPr="00BD7096" w:rsidRDefault="00134B72" w:rsidP="00134B72">
            <w:pPr>
              <w:tabs>
                <w:tab w:val="left" w:pos="993"/>
              </w:tabs>
              <w:spacing w:line="240" w:lineRule="auto"/>
              <w:ind w:left="63" w:right="148" w:hanging="15"/>
              <w:rPr>
                <w:rFonts w:cstheme="minorHAnsi"/>
              </w:rPr>
            </w:pPr>
            <w:r>
              <w:rPr>
                <w:color w:val="000000"/>
              </w:rPr>
              <w:t>Pastaba. Esant reikalui, gali būti pareikalauta pateikti užsakovų pažymas, kuriose būtų nurodytos prekių bendros sumos, datos ir vieta, prekių gavėjai, ar prekės buvo pristatytos tinkamai.</w:t>
            </w:r>
          </w:p>
        </w:tc>
      </w:tr>
      <w:bookmarkEnd w:id="31"/>
    </w:tbl>
    <w:p w14:paraId="141B8EB2" w14:textId="77777777" w:rsidR="003112D1" w:rsidRDefault="003112D1" w:rsidP="003112D1">
      <w:pPr>
        <w:ind w:firstLine="0"/>
        <w:rPr>
          <w:rFonts w:ascii="Arial" w:eastAsia="Arial" w:hAnsi="Arial" w:cs="Arial"/>
        </w:rPr>
      </w:pPr>
    </w:p>
    <w:p w14:paraId="003E0AE6" w14:textId="77777777" w:rsidR="003112D1" w:rsidRDefault="003112D1" w:rsidP="003112D1">
      <w:pPr>
        <w:ind w:firstLine="0"/>
        <w:jc w:val="center"/>
        <w:rPr>
          <w:rFonts w:ascii="Arial" w:eastAsia="Arial" w:hAnsi="Arial" w:cs="Arial"/>
        </w:rPr>
      </w:pPr>
      <w:r>
        <w:rPr>
          <w:rFonts w:ascii="Arial" w:eastAsia="Arial" w:hAnsi="Arial" w:cs="Arial"/>
        </w:rPr>
        <w:t>__________</w:t>
      </w:r>
    </w:p>
    <w:p w14:paraId="6734D0ED" w14:textId="77777777" w:rsidR="003112D1" w:rsidRDefault="003112D1" w:rsidP="003112D1">
      <w:pPr>
        <w:spacing w:line="240" w:lineRule="auto"/>
        <w:ind w:firstLine="0"/>
        <w:rPr>
          <w:rFonts w:cstheme="minorHAnsi"/>
        </w:rPr>
      </w:pPr>
    </w:p>
    <w:p w14:paraId="703FF6DA" w14:textId="77777777" w:rsidR="003112D1" w:rsidRDefault="003112D1" w:rsidP="003112D1">
      <w:pPr>
        <w:rPr>
          <w:rFonts w:cstheme="minorHAnsi"/>
        </w:rPr>
      </w:pPr>
      <w:r>
        <w:rPr>
          <w:rFonts w:cstheme="minorHAnsi"/>
        </w:rPr>
        <w:br w:type="page"/>
      </w:r>
    </w:p>
    <w:p w14:paraId="60EE00DB" w14:textId="77777777" w:rsidR="003112D1" w:rsidRPr="00060B51" w:rsidRDefault="003112D1" w:rsidP="003112D1">
      <w:pPr>
        <w:spacing w:line="240" w:lineRule="auto"/>
        <w:ind w:left="7314" w:firstLine="0"/>
        <w:rPr>
          <w:rFonts w:cstheme="minorHAnsi"/>
        </w:rPr>
      </w:pPr>
      <w:r w:rsidRPr="00060B51">
        <w:rPr>
          <w:rFonts w:cstheme="minorHAnsi"/>
        </w:rPr>
        <w:lastRenderedPageBreak/>
        <w:t xml:space="preserve">Pirkimo sąlygų </w:t>
      </w:r>
      <w:r>
        <w:rPr>
          <w:rFonts w:cstheme="minorHAnsi"/>
        </w:rPr>
        <w:t>3</w:t>
      </w:r>
      <w:r w:rsidRPr="00060B51">
        <w:rPr>
          <w:rFonts w:cstheme="minorHAnsi"/>
        </w:rPr>
        <w:t xml:space="preserve"> priedas „Pasiūlymo forma“</w:t>
      </w:r>
    </w:p>
    <w:bookmarkEnd w:id="25"/>
    <w:bookmarkEnd w:id="26"/>
    <w:bookmarkEnd w:id="27"/>
    <w:bookmarkEnd w:id="28"/>
    <w:bookmarkEnd w:id="29"/>
    <w:bookmarkEnd w:id="30"/>
    <w:p w14:paraId="25A3AE8C" w14:textId="77777777" w:rsidR="003112D1" w:rsidRPr="003277FD" w:rsidRDefault="003112D1" w:rsidP="003112D1">
      <w:pPr>
        <w:rPr>
          <w:rFonts w:ascii="Arial" w:hAnsi="Arial" w:cs="Arial"/>
          <w:b/>
          <w:bCs/>
          <w:smallCaps/>
          <w:sz w:val="22"/>
          <w:szCs w:val="22"/>
        </w:rPr>
      </w:pPr>
    </w:p>
    <w:p w14:paraId="136BF44C" w14:textId="77777777" w:rsidR="003112D1" w:rsidRDefault="003112D1" w:rsidP="003112D1">
      <w:pPr>
        <w:ind w:firstLine="0"/>
        <w:rPr>
          <w:rFonts w:cstheme="minorHAnsi"/>
        </w:rPr>
      </w:pPr>
    </w:p>
    <w:p w14:paraId="2F87CD5E" w14:textId="77777777" w:rsidR="003112D1" w:rsidRDefault="003112D1" w:rsidP="003112D1">
      <w:pPr>
        <w:ind w:firstLine="0"/>
        <w:rPr>
          <w:rFonts w:cstheme="minorHAnsi"/>
        </w:rPr>
      </w:pPr>
    </w:p>
    <w:p w14:paraId="07DE6D1D" w14:textId="77777777" w:rsidR="003112D1" w:rsidRDefault="003112D1" w:rsidP="003112D1">
      <w:pPr>
        <w:ind w:firstLine="0"/>
        <w:rPr>
          <w:rFonts w:cstheme="minorHAnsi"/>
        </w:rPr>
      </w:pPr>
      <w:r>
        <w:rPr>
          <w:rFonts w:cstheme="minorHAnsi"/>
        </w:rPr>
        <w:t>Pasiūlymo forma pateikiama atskiru dokumentu.</w:t>
      </w:r>
    </w:p>
    <w:p w14:paraId="7B0C9C77" w14:textId="77777777" w:rsidR="003112D1" w:rsidRDefault="003112D1" w:rsidP="003112D1">
      <w:pPr>
        <w:ind w:firstLine="0"/>
        <w:rPr>
          <w:rFonts w:cstheme="minorHAnsi"/>
        </w:rPr>
      </w:pPr>
    </w:p>
    <w:p w14:paraId="2DDB8482" w14:textId="77777777" w:rsidR="003112D1" w:rsidRDefault="003112D1" w:rsidP="003112D1">
      <w:pPr>
        <w:rPr>
          <w:rFonts w:cstheme="minorHAnsi"/>
        </w:rPr>
      </w:pPr>
      <w:r>
        <w:rPr>
          <w:rFonts w:cstheme="minorHAnsi"/>
        </w:rPr>
        <w:br w:type="page"/>
      </w:r>
    </w:p>
    <w:p w14:paraId="59772BB1" w14:textId="77777777" w:rsidR="003112D1" w:rsidRPr="00194983" w:rsidRDefault="003112D1" w:rsidP="003112D1">
      <w:pPr>
        <w:spacing w:line="240" w:lineRule="auto"/>
        <w:ind w:left="7314" w:firstLine="0"/>
        <w:rPr>
          <w:rFonts w:cstheme="minorHAnsi"/>
        </w:rPr>
      </w:pPr>
      <w:r w:rsidRPr="00194983">
        <w:rPr>
          <w:rFonts w:cstheme="minorHAnsi"/>
        </w:rPr>
        <w:lastRenderedPageBreak/>
        <w:t xml:space="preserve">Pirkimo sąlygų </w:t>
      </w:r>
      <w:r>
        <w:rPr>
          <w:rFonts w:cstheme="minorHAnsi"/>
        </w:rPr>
        <w:t>4</w:t>
      </w:r>
      <w:r w:rsidRPr="00194983">
        <w:rPr>
          <w:rFonts w:cstheme="minorHAnsi"/>
        </w:rPr>
        <w:t xml:space="preserve"> priedas „Sutarties projektas“</w:t>
      </w:r>
    </w:p>
    <w:p w14:paraId="4BD4158B" w14:textId="77777777" w:rsidR="003112D1" w:rsidRDefault="003112D1" w:rsidP="003112D1">
      <w:pPr>
        <w:pStyle w:val="Betarp"/>
        <w:spacing w:line="300" w:lineRule="auto"/>
        <w:ind w:firstLine="0"/>
        <w:contextualSpacing/>
        <w:rPr>
          <w:rFonts w:ascii="Arial" w:eastAsiaTheme="minorHAnsi" w:hAnsi="Arial" w:cs="Arial"/>
          <w:bCs/>
          <w:iCs/>
        </w:rPr>
      </w:pPr>
    </w:p>
    <w:p w14:paraId="224B5315" w14:textId="77777777" w:rsidR="003112D1" w:rsidRDefault="003112D1" w:rsidP="003112D1">
      <w:pPr>
        <w:ind w:firstLine="0"/>
        <w:rPr>
          <w:rFonts w:cstheme="minorHAnsi"/>
        </w:rPr>
      </w:pPr>
    </w:p>
    <w:p w14:paraId="3EBF2173" w14:textId="77777777" w:rsidR="003112D1" w:rsidRDefault="003112D1" w:rsidP="003112D1"/>
    <w:p w14:paraId="457303EE" w14:textId="77777777" w:rsidR="003112D1" w:rsidRDefault="003112D1" w:rsidP="003112D1">
      <w:r>
        <w:t>Sutarties projektas pateikiamas atskiru dokumentu.</w:t>
      </w:r>
    </w:p>
    <w:p w14:paraId="686AA26A" w14:textId="77777777" w:rsidR="003112D1" w:rsidRDefault="003112D1" w:rsidP="003112D1">
      <w:pPr>
        <w:rPr>
          <w:rFonts w:cstheme="minorHAnsi"/>
        </w:rPr>
      </w:pPr>
    </w:p>
    <w:p w14:paraId="5DE5BE5B" w14:textId="77777777" w:rsidR="003112D1" w:rsidRDefault="003112D1" w:rsidP="003112D1">
      <w:pPr>
        <w:rPr>
          <w:rFonts w:cstheme="minorHAnsi"/>
        </w:rPr>
      </w:pPr>
      <w:r>
        <w:rPr>
          <w:rFonts w:cstheme="minorHAnsi"/>
        </w:rPr>
        <w:br w:type="page"/>
      </w:r>
    </w:p>
    <w:p w14:paraId="51C4A0F1" w14:textId="77777777" w:rsidR="003112D1" w:rsidRDefault="003112D1" w:rsidP="003112D1">
      <w:pPr>
        <w:spacing w:line="240" w:lineRule="auto"/>
        <w:ind w:left="7314" w:firstLine="0"/>
        <w:rPr>
          <w:rFonts w:cstheme="minorHAnsi"/>
        </w:rPr>
      </w:pPr>
      <w:r w:rsidRPr="00AB231D">
        <w:rPr>
          <w:rFonts w:cstheme="minorHAnsi"/>
        </w:rPr>
        <w:lastRenderedPageBreak/>
        <w:t xml:space="preserve">Pirkimo sąlygų </w:t>
      </w:r>
      <w:r>
        <w:rPr>
          <w:rFonts w:cstheme="minorHAnsi"/>
        </w:rPr>
        <w:t>5</w:t>
      </w:r>
      <w:r w:rsidRPr="00AB231D">
        <w:rPr>
          <w:rFonts w:cstheme="minorHAnsi"/>
        </w:rPr>
        <w:t xml:space="preserve"> priedas „</w:t>
      </w:r>
      <w:r>
        <w:rPr>
          <w:rFonts w:cstheme="minorHAnsi"/>
        </w:rPr>
        <w:t>Tiekėjų pašalinimo pagrindai</w:t>
      </w:r>
      <w:r w:rsidRPr="00AB231D">
        <w:rPr>
          <w:rFonts w:cstheme="minorHAnsi"/>
        </w:rPr>
        <w:t>“</w:t>
      </w:r>
    </w:p>
    <w:p w14:paraId="7F5F2F5D" w14:textId="77777777" w:rsidR="003112D1" w:rsidRDefault="003112D1" w:rsidP="003112D1">
      <w:pPr>
        <w:spacing w:after="240" w:line="276" w:lineRule="auto"/>
        <w:ind w:firstLine="0"/>
        <w:rPr>
          <w:rFonts w:eastAsia="Arial" w:cstheme="minorHAnsi"/>
          <w:smallCaps/>
          <w:color w:val="404040"/>
          <w:sz w:val="28"/>
          <w:szCs w:val="28"/>
        </w:rPr>
      </w:pPr>
    </w:p>
    <w:p w14:paraId="01A8FF9F" w14:textId="77777777" w:rsidR="003112D1" w:rsidRPr="002E1129" w:rsidRDefault="003112D1" w:rsidP="003112D1">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B631B8D" w14:textId="77777777" w:rsidR="003112D1" w:rsidRPr="007E2AAE" w:rsidRDefault="003112D1" w:rsidP="003112D1">
      <w:pPr>
        <w:spacing w:line="240" w:lineRule="auto"/>
        <w:ind w:firstLine="720"/>
        <w:rPr>
          <w:rFonts w:eastAsia="Arial" w:cstheme="minorHAnsi"/>
          <w:iCs/>
        </w:rPr>
      </w:pPr>
      <w:r w:rsidRPr="007E2AAE">
        <w:rPr>
          <w:rFonts w:eastAsia="Arial" w:cstheme="minorHAnsi"/>
          <w:iCs/>
        </w:rPr>
        <w:t xml:space="preserve">Perkančioji organizacija atmeta tiekėjo pasiūlymą, jeigu: </w:t>
      </w:r>
    </w:p>
    <w:p w14:paraId="3424D12F" w14:textId="77777777" w:rsidR="003112D1" w:rsidRPr="007E2AAE" w:rsidRDefault="003112D1" w:rsidP="003112D1">
      <w:pPr>
        <w:pStyle w:val="Betarp"/>
        <w:ind w:firstLine="720"/>
        <w:rPr>
          <w:rFonts w:eastAsia="Yu Mincho" w:cstheme="minorHAnsi"/>
          <w:b/>
          <w:bCs/>
          <w:iCs/>
        </w:rPr>
      </w:pPr>
      <w:r w:rsidRPr="007E2AAE">
        <w:rPr>
          <w:rFonts w:eastAsia="Arial" w:cstheme="minorHAnsi"/>
          <w:iCs/>
        </w:rPr>
        <w:t xml:space="preserve">1. </w:t>
      </w:r>
      <w:r w:rsidRPr="007E2AAE">
        <w:rPr>
          <w:rFonts w:cstheme="minorHAnsi"/>
          <w:iCs/>
        </w:rPr>
        <w:t xml:space="preserve">Tiekėjas su kitais tiekėjais yra sudaręs susitarimų, kuriais siekiama iškreipti konkurenciją atliekamame pirkime, ir perkančioji organizacija dėl to turi įtikinamų duomenų </w:t>
      </w:r>
      <w:r w:rsidRPr="007E2AAE">
        <w:rPr>
          <w:rFonts w:cstheme="minorHAnsi"/>
          <w:b/>
          <w:iCs/>
        </w:rPr>
        <w:t>(</w:t>
      </w:r>
      <w:r w:rsidRPr="007E2AAE">
        <w:rPr>
          <w:rFonts w:eastAsia="Yu Mincho" w:cstheme="minorHAnsi"/>
          <w:b/>
          <w:iCs/>
        </w:rPr>
        <w:t>VPĮ 46 straipsnio 4 dalies 1 punktas</w:t>
      </w:r>
      <w:r w:rsidRPr="007E2AAE">
        <w:rPr>
          <w:rFonts w:eastAsia="Arial" w:cstheme="minorHAnsi"/>
          <w:iCs/>
        </w:rPr>
        <w:t>).</w:t>
      </w:r>
    </w:p>
    <w:p w14:paraId="0379B8AB" w14:textId="77777777" w:rsidR="003112D1" w:rsidRPr="007E2AAE" w:rsidRDefault="003112D1" w:rsidP="003112D1">
      <w:pPr>
        <w:pStyle w:val="Betarp"/>
        <w:ind w:firstLine="720"/>
        <w:rPr>
          <w:rFonts w:cstheme="minorHAnsi"/>
          <w:b/>
          <w:iCs/>
        </w:rPr>
      </w:pPr>
      <w:r w:rsidRPr="007E2AAE">
        <w:rPr>
          <w:rFonts w:eastAsia="Arial" w:cstheme="minorHAnsi"/>
          <w:iCs/>
        </w:rPr>
        <w:t xml:space="preserve">2. </w:t>
      </w:r>
      <w:r w:rsidRPr="007E2AAE">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E2AAE">
        <w:rPr>
          <w:rFonts w:cstheme="minorHAnsi"/>
          <w:b/>
          <w:iCs/>
        </w:rPr>
        <w:t>(</w:t>
      </w:r>
      <w:r w:rsidRPr="007E2AAE">
        <w:rPr>
          <w:rFonts w:eastAsia="Yu Mincho" w:cstheme="minorHAnsi"/>
          <w:b/>
          <w:iCs/>
        </w:rPr>
        <w:t>VPĮ 46 straipsnio 4 dalies 2 punktas)</w:t>
      </w:r>
      <w:r w:rsidRPr="007E2AAE">
        <w:rPr>
          <w:rFonts w:cstheme="minorHAnsi"/>
          <w:iCs/>
        </w:rPr>
        <w:t>.</w:t>
      </w:r>
    </w:p>
    <w:p w14:paraId="6FAE1B43" w14:textId="77777777" w:rsidR="003112D1" w:rsidRPr="007E2AAE" w:rsidRDefault="003112D1" w:rsidP="003112D1">
      <w:pPr>
        <w:pStyle w:val="Betarp"/>
        <w:ind w:firstLine="720"/>
        <w:rPr>
          <w:rFonts w:eastAsia="Yu Mincho" w:cstheme="minorHAnsi"/>
          <w:b/>
          <w:bCs/>
          <w:iCs/>
        </w:rPr>
      </w:pPr>
      <w:r w:rsidRPr="007E2AAE">
        <w:rPr>
          <w:rFonts w:eastAsia="Arial" w:cstheme="minorHAnsi"/>
          <w:iCs/>
        </w:rPr>
        <w:t xml:space="preserve">3. </w:t>
      </w:r>
      <w:r w:rsidRPr="007E2AAE">
        <w:rPr>
          <w:rFonts w:cstheme="minorHAnsi"/>
          <w:iCs/>
        </w:rPr>
        <w:t xml:space="preserve">Pažeista konkurencija, kaip nustatyta VPĮ 27 straipsnio 3 ir 4 dalyse, ir atitinkamos padėties negalima ištaisyti </w:t>
      </w:r>
      <w:bookmarkStart w:id="32" w:name="_Hlk190870490"/>
      <w:r w:rsidRPr="007E2AAE">
        <w:rPr>
          <w:rFonts w:cstheme="minorHAnsi"/>
          <w:b/>
          <w:iCs/>
        </w:rPr>
        <w:t>(</w:t>
      </w:r>
      <w:r w:rsidRPr="007E2AAE">
        <w:rPr>
          <w:rFonts w:eastAsia="Yu Mincho" w:cstheme="minorHAnsi"/>
          <w:b/>
          <w:iCs/>
        </w:rPr>
        <w:t>VPĮ 46 straipsnio 4 dalies 3 punktas).</w:t>
      </w:r>
      <w:bookmarkEnd w:id="32"/>
    </w:p>
    <w:p w14:paraId="0558BA73" w14:textId="77777777" w:rsidR="003112D1" w:rsidRPr="00C2096D" w:rsidRDefault="003112D1" w:rsidP="003112D1">
      <w:pPr>
        <w:pStyle w:val="Betarp"/>
        <w:ind w:firstLine="720"/>
        <w:rPr>
          <w:rFonts w:cstheme="minorHAnsi"/>
          <w:b/>
          <w:bCs/>
          <w:iCs/>
        </w:rPr>
      </w:pPr>
      <w:r w:rsidRPr="007E2AAE">
        <w:rPr>
          <w:rFonts w:eastAsia="Arial" w:cstheme="minorHAnsi"/>
          <w:iCs/>
        </w:rPr>
        <w:t xml:space="preserve">4. </w:t>
      </w:r>
      <w:r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Verdana" w:eastAsia="Yu Mincho" w:hAnsi="Verdana" w:cs="Arial"/>
          <w:b/>
          <w:bCs/>
          <w:sz w:val="22"/>
          <w:szCs w:val="22"/>
        </w:rPr>
        <w:t xml:space="preserve"> </w:t>
      </w:r>
      <w:r w:rsidRPr="007E2AAE">
        <w:rPr>
          <w:rFonts w:cstheme="minorHAnsi"/>
          <w:b/>
          <w:iCs/>
        </w:rPr>
        <w:t>(</w:t>
      </w:r>
      <w:r w:rsidRPr="007E2AAE">
        <w:rPr>
          <w:rFonts w:eastAsia="Yu Mincho" w:cstheme="minorHAnsi"/>
          <w:b/>
          <w:iCs/>
        </w:rPr>
        <w:t xml:space="preserve">VPĮ 46 straipsnio 4 dalies </w:t>
      </w:r>
      <w:r>
        <w:rPr>
          <w:rFonts w:eastAsia="Yu Mincho" w:cstheme="minorHAnsi"/>
          <w:b/>
          <w:iCs/>
        </w:rPr>
        <w:t>4</w:t>
      </w:r>
      <w:r w:rsidRPr="007E2AAE">
        <w:rPr>
          <w:rFonts w:eastAsia="Yu Mincho" w:cstheme="minorHAnsi"/>
          <w:b/>
          <w:iCs/>
        </w:rPr>
        <w:t xml:space="preserve"> punktas).</w:t>
      </w:r>
    </w:p>
    <w:p w14:paraId="37F590D7" w14:textId="77777777" w:rsidR="003112D1" w:rsidRPr="007E2AAE" w:rsidRDefault="003112D1" w:rsidP="003112D1">
      <w:pPr>
        <w:pStyle w:val="Betarp"/>
        <w:ind w:firstLine="720"/>
        <w:rPr>
          <w:rFonts w:eastAsia="Yu Mincho" w:cstheme="minorHAnsi"/>
          <w:b/>
          <w:iCs/>
        </w:rPr>
      </w:pPr>
      <w:r w:rsidRPr="007E2AAE">
        <w:rPr>
          <w:rFonts w:eastAsia="Arial" w:cstheme="minorHAnsi"/>
          <w:iCs/>
        </w:rPr>
        <w:t>5.</w:t>
      </w:r>
      <w:r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33" w:name="_Hlk190870283"/>
      <w:r w:rsidRPr="00FE6BC5">
        <w:rPr>
          <w:rFonts w:cstheme="minorHAnsi"/>
          <w:b/>
          <w:bCs/>
          <w:iCs/>
        </w:rPr>
        <w:t>(</w:t>
      </w:r>
      <w:r w:rsidRPr="00FE6BC5">
        <w:rPr>
          <w:rFonts w:eastAsia="Yu Mincho" w:cstheme="minorHAnsi"/>
          <w:b/>
          <w:bCs/>
          <w:iCs/>
        </w:rPr>
        <w:t>VPĮ 46 straipsnio 4 dalies 5 punktas).</w:t>
      </w:r>
      <w:bookmarkEnd w:id="33"/>
    </w:p>
    <w:p w14:paraId="62C25162" w14:textId="77777777" w:rsidR="003112D1" w:rsidRPr="00144E4B" w:rsidRDefault="003112D1" w:rsidP="003112D1">
      <w:pPr>
        <w:pStyle w:val="Betarp"/>
        <w:ind w:firstLine="720"/>
        <w:rPr>
          <w:rFonts w:eastAsia="Yu Mincho" w:cstheme="minorHAnsi"/>
          <w:b/>
          <w:bCs/>
          <w:iCs/>
        </w:rPr>
      </w:pPr>
      <w:r w:rsidRPr="007E2AAE">
        <w:rPr>
          <w:rFonts w:eastAsia="Yu Mincho" w:cstheme="minorHAnsi"/>
          <w:bCs/>
          <w:iCs/>
        </w:rPr>
        <w:t xml:space="preserve">6. </w:t>
      </w:r>
      <w:r w:rsidRPr="00FE6BC5">
        <w:rPr>
          <w:rFonts w:eastAsia="Yu Mincho" w:cstheme="minorHAnsi"/>
          <w:bCs/>
          <w:iCs/>
        </w:rPr>
        <w:t>Tiekėjas yra neatlikęs jam paskirtos baudžiamojo poveikio priemonės – uždraudimo juridiniam asmeniui dalyvauti viešuosiuose pirkimuose</w:t>
      </w:r>
      <w:r>
        <w:rPr>
          <w:rFonts w:eastAsia="Yu Mincho" w:cstheme="minorHAnsi"/>
          <w:bCs/>
          <w:iCs/>
        </w:rPr>
        <w:t xml:space="preserve"> </w:t>
      </w:r>
      <w:r w:rsidRPr="00FE6BC5">
        <w:rPr>
          <w:rFonts w:eastAsia="Yu Mincho" w:cstheme="minorHAnsi"/>
          <w:b/>
          <w:bCs/>
          <w:iCs/>
        </w:rPr>
        <w:t>(</w:t>
      </w:r>
      <w:r w:rsidRPr="00144E4B">
        <w:rPr>
          <w:rFonts w:eastAsia="Yu Mincho" w:cstheme="minorHAnsi"/>
          <w:b/>
          <w:bCs/>
          <w:iCs/>
        </w:rPr>
        <w:t>VPĮ 46 straipsnio 2¹ dalis</w:t>
      </w:r>
      <w:r w:rsidRPr="00FE6BC5">
        <w:rPr>
          <w:rFonts w:eastAsia="Yu Mincho" w:cstheme="minorHAnsi"/>
          <w:b/>
          <w:bCs/>
          <w:iCs/>
        </w:rPr>
        <w:t>).</w:t>
      </w:r>
    </w:p>
    <w:p w14:paraId="53B90F2B" w14:textId="77777777" w:rsidR="003112D1" w:rsidRDefault="003112D1" w:rsidP="003112D1">
      <w:pPr>
        <w:spacing w:line="240" w:lineRule="auto"/>
        <w:ind w:firstLine="720"/>
        <w:rPr>
          <w:rFonts w:eastAsia="Arial" w:cstheme="minorHAnsi"/>
          <w:i/>
          <w:color w:val="7030A0"/>
        </w:rPr>
      </w:pPr>
    </w:p>
    <w:p w14:paraId="7D87B40B" w14:textId="77777777" w:rsidR="003112D1" w:rsidRDefault="003112D1" w:rsidP="003112D1">
      <w:pPr>
        <w:spacing w:line="240" w:lineRule="auto"/>
        <w:ind w:firstLine="720"/>
        <w:rPr>
          <w:rFonts w:ascii="Arial" w:eastAsia="Arial" w:hAnsi="Arial" w:cs="Arial"/>
          <w:i/>
          <w:color w:val="7030A0"/>
        </w:rPr>
      </w:pPr>
    </w:p>
    <w:p w14:paraId="5A12F884" w14:textId="77777777" w:rsidR="003112D1" w:rsidRPr="001C6F19" w:rsidRDefault="003112D1" w:rsidP="003112D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24D4B6CC" w14:textId="77777777" w:rsidR="003112D1" w:rsidRDefault="003112D1" w:rsidP="003112D1">
      <w:pPr>
        <w:rPr>
          <w:rFonts w:cstheme="minorHAnsi"/>
        </w:rPr>
      </w:pPr>
      <w:r>
        <w:rPr>
          <w:rFonts w:cstheme="minorHAnsi"/>
        </w:rPr>
        <w:br w:type="page"/>
      </w:r>
    </w:p>
    <w:p w14:paraId="0F757798" w14:textId="77777777" w:rsidR="003112D1" w:rsidRDefault="003112D1" w:rsidP="003112D1">
      <w:pPr>
        <w:spacing w:line="240" w:lineRule="auto"/>
        <w:ind w:firstLine="0"/>
        <w:jc w:val="right"/>
        <w:rPr>
          <w:rFonts w:cstheme="minorHAnsi"/>
        </w:rPr>
      </w:pPr>
      <w:r w:rsidRPr="004F1A11">
        <w:rPr>
          <w:rFonts w:cstheme="minorHAnsi"/>
        </w:rPr>
        <w:lastRenderedPageBreak/>
        <w:t xml:space="preserve">Pirkimo sąlygų </w:t>
      </w:r>
      <w:r>
        <w:rPr>
          <w:rFonts w:cstheme="minorHAnsi"/>
        </w:rPr>
        <w:t>6</w:t>
      </w:r>
      <w:r w:rsidRPr="004F1A11">
        <w:rPr>
          <w:rFonts w:cstheme="minorHAnsi"/>
        </w:rPr>
        <w:t xml:space="preserve"> priedas </w:t>
      </w:r>
    </w:p>
    <w:p w14:paraId="2879C0A3" w14:textId="77777777" w:rsidR="003112D1" w:rsidRPr="004F1A11" w:rsidRDefault="003112D1" w:rsidP="003112D1">
      <w:pPr>
        <w:spacing w:line="240" w:lineRule="auto"/>
        <w:ind w:firstLine="0"/>
        <w:jc w:val="right"/>
        <w:rPr>
          <w:rFonts w:eastAsiaTheme="minorHAnsi" w:cstheme="minorHAnsi"/>
          <w:bCs/>
          <w:iCs/>
        </w:rPr>
      </w:pPr>
      <w:r w:rsidRPr="004F1A11">
        <w:rPr>
          <w:rFonts w:cstheme="minorHAnsi"/>
        </w:rPr>
        <w:t>„</w:t>
      </w:r>
      <w:r>
        <w:rPr>
          <w:rFonts w:cstheme="minorHAnsi"/>
        </w:rPr>
        <w:t>Atitikties deklaracija</w:t>
      </w:r>
      <w:r w:rsidRPr="004F1A11">
        <w:rPr>
          <w:rFonts w:cstheme="minorHAnsi"/>
        </w:rPr>
        <w:t>“</w:t>
      </w:r>
    </w:p>
    <w:p w14:paraId="61DFEC74" w14:textId="77777777" w:rsidR="003112D1" w:rsidRDefault="003112D1" w:rsidP="003112D1">
      <w:pPr>
        <w:ind w:firstLine="0"/>
        <w:rPr>
          <w:rFonts w:eastAsiaTheme="minorHAnsi" w:cstheme="minorHAnsi"/>
          <w:bCs/>
          <w:iCs/>
        </w:rPr>
      </w:pPr>
    </w:p>
    <w:p w14:paraId="667F03AB" w14:textId="77777777" w:rsidR="003112D1" w:rsidRPr="004A3AF1" w:rsidRDefault="003112D1" w:rsidP="003112D1">
      <w:pPr>
        <w:spacing w:after="160" w:line="276" w:lineRule="auto"/>
        <w:ind w:firstLine="0"/>
        <w:jc w:val="center"/>
        <w:rPr>
          <w:rFonts w:cstheme="minorHAnsi"/>
          <w:b/>
          <w:bCs/>
        </w:rPr>
      </w:pPr>
      <w:r w:rsidRPr="004A3AF1">
        <w:rPr>
          <w:rFonts w:cstheme="minorHAnsi"/>
          <w:b/>
          <w:bCs/>
        </w:rPr>
        <w:t>(Pavyzdinė forma)</w:t>
      </w:r>
    </w:p>
    <w:p w14:paraId="2AC716E5" w14:textId="77777777" w:rsidR="003112D1" w:rsidRPr="00A835F5" w:rsidRDefault="003112D1" w:rsidP="003112D1">
      <w:pPr>
        <w:tabs>
          <w:tab w:val="left" w:pos="2977"/>
        </w:tabs>
        <w:spacing w:after="120" w:line="20" w:lineRule="atLeast"/>
        <w:ind w:firstLine="0"/>
        <w:jc w:val="center"/>
        <w:rPr>
          <w:rFonts w:eastAsia="Calibri" w:cstheme="minorHAnsi"/>
          <w:b/>
          <w:sz w:val="22"/>
          <w:szCs w:val="22"/>
        </w:rPr>
      </w:pPr>
      <w:r w:rsidRPr="00A835F5">
        <w:rPr>
          <w:rFonts w:eastAsia="Calibri" w:cstheme="minorHAnsi"/>
          <w:b/>
          <w:sz w:val="22"/>
          <w:szCs w:val="22"/>
        </w:rPr>
        <w:t>TIEKĖJO PAVADINIMAS</w:t>
      </w:r>
    </w:p>
    <w:p w14:paraId="32C60B23" w14:textId="77777777" w:rsidR="003112D1" w:rsidRPr="00A835F5" w:rsidRDefault="003112D1" w:rsidP="003112D1">
      <w:pPr>
        <w:spacing w:after="160" w:line="276" w:lineRule="auto"/>
        <w:ind w:firstLine="0"/>
        <w:jc w:val="center"/>
        <w:rPr>
          <w:rFonts w:eastAsia="Calibri" w:cstheme="minorHAnsi"/>
          <w:b/>
          <w:sz w:val="22"/>
          <w:szCs w:val="22"/>
        </w:rPr>
      </w:pPr>
      <w:r w:rsidRPr="00A835F5">
        <w:rPr>
          <w:rFonts w:eastAsia="Calibri" w:cstheme="minorHAnsi"/>
          <w:b/>
          <w:sz w:val="22"/>
          <w:szCs w:val="22"/>
        </w:rPr>
        <w:t>VADOVAS AR VADOVO ĮGALIOTAS ASMUO</w:t>
      </w:r>
      <w:r w:rsidRPr="00A835F5">
        <w:rPr>
          <w:rFonts w:eastAsia="Calibri" w:cstheme="minorHAnsi"/>
          <w:b/>
          <w:sz w:val="22"/>
          <w:szCs w:val="22"/>
          <w:vertAlign w:val="superscript"/>
        </w:rPr>
        <w:footnoteReference w:id="3"/>
      </w:r>
      <w:r w:rsidRPr="00A835F5">
        <w:rPr>
          <w:rFonts w:eastAsia="Calibri" w:cstheme="minorHAnsi"/>
          <w:b/>
          <w:sz w:val="22"/>
          <w:szCs w:val="22"/>
        </w:rPr>
        <w:t xml:space="preserve"> </w:t>
      </w:r>
    </w:p>
    <w:p w14:paraId="72A5FD2D" w14:textId="77777777" w:rsidR="003112D1" w:rsidRPr="00A835F5" w:rsidRDefault="003112D1" w:rsidP="003112D1">
      <w:pPr>
        <w:spacing w:after="160" w:line="276" w:lineRule="auto"/>
        <w:ind w:firstLine="0"/>
        <w:jc w:val="center"/>
        <w:rPr>
          <w:rFonts w:eastAsia="Calibri" w:cstheme="minorHAnsi"/>
          <w:b/>
          <w:sz w:val="22"/>
          <w:szCs w:val="22"/>
        </w:rPr>
      </w:pPr>
      <w:r w:rsidRPr="00A835F5">
        <w:rPr>
          <w:rFonts w:eastAsia="Calibri" w:cstheme="minorHAnsi"/>
          <w:b/>
          <w:sz w:val="22"/>
          <w:szCs w:val="22"/>
        </w:rPr>
        <w:t>Vardas Pavardė</w:t>
      </w:r>
    </w:p>
    <w:p w14:paraId="64EEA1C7" w14:textId="77777777" w:rsidR="003112D1" w:rsidRPr="00A835F5" w:rsidRDefault="003112D1" w:rsidP="003112D1">
      <w:pPr>
        <w:spacing w:after="160" w:line="276" w:lineRule="auto"/>
        <w:ind w:firstLine="0"/>
        <w:jc w:val="center"/>
        <w:rPr>
          <w:rFonts w:eastAsia="Calibri" w:cstheme="minorHAnsi"/>
          <w:sz w:val="22"/>
          <w:szCs w:val="22"/>
        </w:rPr>
      </w:pPr>
      <w:r w:rsidRPr="00A835F5">
        <w:rPr>
          <w:rFonts w:eastAsia="Calibri" w:cstheme="minorHAnsi"/>
          <w:sz w:val="22"/>
          <w:szCs w:val="22"/>
        </w:rPr>
        <w:t>[Data]</w:t>
      </w:r>
    </w:p>
    <w:p w14:paraId="31C14801" w14:textId="77777777" w:rsidR="003112D1" w:rsidRPr="00A835F5" w:rsidRDefault="003112D1" w:rsidP="003112D1">
      <w:pPr>
        <w:spacing w:after="160" w:line="276" w:lineRule="auto"/>
        <w:ind w:firstLine="0"/>
        <w:jc w:val="center"/>
        <w:rPr>
          <w:rFonts w:eastAsia="Calibri" w:cstheme="minorHAnsi"/>
          <w:sz w:val="22"/>
          <w:szCs w:val="22"/>
        </w:rPr>
      </w:pPr>
      <w:r w:rsidRPr="00A835F5">
        <w:rPr>
          <w:rFonts w:eastAsia="Calibri" w:cstheme="minorHAnsi"/>
          <w:sz w:val="22"/>
          <w:szCs w:val="22"/>
        </w:rPr>
        <w:t>[Vieta]</w:t>
      </w:r>
    </w:p>
    <w:p w14:paraId="5EF419BD" w14:textId="77777777" w:rsidR="003112D1" w:rsidRPr="00A835F5" w:rsidRDefault="003112D1" w:rsidP="003112D1">
      <w:pPr>
        <w:spacing w:after="160" w:line="276" w:lineRule="auto"/>
        <w:ind w:firstLine="0"/>
        <w:jc w:val="center"/>
        <w:rPr>
          <w:rFonts w:eastAsia="Calibri" w:cstheme="minorHAnsi"/>
          <w:sz w:val="22"/>
          <w:szCs w:val="22"/>
        </w:rPr>
      </w:pPr>
    </w:p>
    <w:p w14:paraId="558C5D85" w14:textId="77777777" w:rsidR="003112D1" w:rsidRPr="00A835F5" w:rsidRDefault="003112D1" w:rsidP="003112D1">
      <w:pPr>
        <w:spacing w:after="160" w:line="276" w:lineRule="auto"/>
        <w:ind w:firstLine="0"/>
        <w:jc w:val="left"/>
        <w:rPr>
          <w:rFonts w:eastAsia="Calibri" w:cstheme="minorHAnsi"/>
          <w:sz w:val="22"/>
          <w:szCs w:val="22"/>
        </w:rPr>
      </w:pPr>
      <w:r w:rsidRPr="00A835F5">
        <w:rPr>
          <w:rFonts w:eastAsia="Calibri" w:cstheme="minorHAnsi"/>
          <w:sz w:val="22"/>
          <w:szCs w:val="22"/>
        </w:rPr>
        <w:t>Valstybės sienos apsaugos tarnybai prie Lietuvos Respublikos vidaus reikalų ministerijos</w:t>
      </w:r>
    </w:p>
    <w:p w14:paraId="06AE2D7C" w14:textId="77777777" w:rsidR="003112D1" w:rsidRPr="00A835F5" w:rsidRDefault="003112D1" w:rsidP="003112D1">
      <w:pPr>
        <w:spacing w:after="160" w:line="276" w:lineRule="auto"/>
        <w:ind w:firstLine="0"/>
        <w:jc w:val="center"/>
        <w:rPr>
          <w:rFonts w:eastAsia="Calibri" w:cstheme="minorHAnsi"/>
          <w:b/>
          <w:sz w:val="22"/>
          <w:szCs w:val="22"/>
        </w:rPr>
      </w:pPr>
      <w:r w:rsidRPr="00A835F5">
        <w:rPr>
          <w:rFonts w:eastAsia="Calibri" w:cstheme="minorHAnsi"/>
          <w:b/>
          <w:sz w:val="22"/>
          <w:szCs w:val="22"/>
        </w:rPr>
        <w:t>ATITIKTIES DEKLARACIJA</w:t>
      </w:r>
      <w:r w:rsidRPr="00A835F5">
        <w:rPr>
          <w:rFonts w:eastAsia="Calibri" w:cstheme="minorHAnsi"/>
          <w:b/>
          <w:sz w:val="22"/>
          <w:szCs w:val="22"/>
          <w:vertAlign w:val="superscript"/>
        </w:rPr>
        <w:footnoteReference w:id="4"/>
      </w:r>
    </w:p>
    <w:p w14:paraId="052AEC35" w14:textId="77777777" w:rsidR="003112D1" w:rsidRPr="00A835F5" w:rsidRDefault="003112D1" w:rsidP="003112D1">
      <w:pPr>
        <w:spacing w:after="160" w:line="276" w:lineRule="auto"/>
        <w:ind w:firstLine="567"/>
        <w:rPr>
          <w:rFonts w:eastAsia="Calibri" w:cstheme="minorHAnsi"/>
          <w:sz w:val="22"/>
          <w:szCs w:val="22"/>
        </w:rPr>
      </w:pPr>
      <w:r w:rsidRPr="00A835F5">
        <w:rPr>
          <w:rFonts w:eastAsia="Calibri" w:cstheme="minorHAnsi"/>
          <w:sz w:val="22"/>
          <w:szCs w:val="22"/>
        </w:rPr>
        <w:t>Deklaruoju ir patvirtinu, kad:</w:t>
      </w:r>
    </w:p>
    <w:p w14:paraId="5AB45783" w14:textId="77777777" w:rsidR="003112D1" w:rsidRPr="00A835F5" w:rsidRDefault="003112D1" w:rsidP="003112D1">
      <w:pPr>
        <w:spacing w:after="160" w:line="360" w:lineRule="atLeast"/>
        <w:ind w:firstLine="720"/>
        <w:rPr>
          <w:rFonts w:eastAsia="Times New Roman" w:cstheme="minorHAnsi"/>
          <w:color w:val="000000"/>
          <w:sz w:val="22"/>
          <w:szCs w:val="22"/>
        </w:rPr>
      </w:pPr>
      <w:r w:rsidRPr="00A835F5">
        <w:rPr>
          <w:rFonts w:eastAsia="Times New Roman" w:cstheme="minorHAnsi"/>
          <w:color w:val="000000"/>
          <w:sz w:val="22"/>
          <w:szCs w:val="22"/>
        </w:rPr>
        <w:t>1) aš (tiekėjas), mano subtiekėjas, ūkio subjektai, kurių pajėgumais remiuosi, mano siūlomų prekių (įskaitant jų sudedamąsias dalis, pakuotes) gamintojas ir kontroliuojantys asmenys</w:t>
      </w:r>
      <w:r w:rsidRPr="00A835F5">
        <w:rPr>
          <w:rFonts w:eastAsia="Times New Roman" w:cstheme="minorHAnsi"/>
          <w:color w:val="000000"/>
          <w:sz w:val="22"/>
          <w:szCs w:val="22"/>
          <w:vertAlign w:val="superscript"/>
        </w:rPr>
        <w:footnoteReference w:id="5"/>
      </w:r>
      <w:r w:rsidRPr="00A835F5">
        <w:rPr>
          <w:rFonts w:eastAsia="Times New Roman" w:cstheme="minorHAnsi"/>
          <w:color w:val="000000"/>
          <w:sz w:val="22"/>
          <w:szCs w:val="22"/>
        </w:rPr>
        <w:t xml:space="preserve"> nėra juridiniai asmenys, registruoti Lietuvos Respublikos viešųjų pirkimų įstatymo 92 straipsnio 15 dalyje numatytame sąraše nurodytose valstybėse ar teritorijose;</w:t>
      </w:r>
      <w:bookmarkStart w:id="34" w:name="part_0bf49b47971946ecbbec156f895bdd28"/>
      <w:bookmarkEnd w:id="34"/>
    </w:p>
    <w:p w14:paraId="538E2783" w14:textId="77777777" w:rsidR="003112D1" w:rsidRPr="00A835F5" w:rsidRDefault="003112D1" w:rsidP="003112D1">
      <w:pPr>
        <w:spacing w:after="160" w:line="360" w:lineRule="atLeast"/>
        <w:ind w:firstLine="720"/>
        <w:rPr>
          <w:rFonts w:eastAsia="Times New Roman" w:cstheme="minorHAnsi"/>
          <w:color w:val="000000"/>
          <w:sz w:val="22"/>
          <w:szCs w:val="22"/>
        </w:rPr>
      </w:pPr>
      <w:r w:rsidRPr="00A835F5">
        <w:rPr>
          <w:rFonts w:eastAsia="Times New Roman" w:cstheme="minorHAnsi"/>
          <w:color w:val="000000"/>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F8EAE26" w14:textId="77777777" w:rsidR="003112D1" w:rsidRPr="00A835F5" w:rsidRDefault="003112D1" w:rsidP="003112D1">
      <w:pPr>
        <w:spacing w:after="160" w:line="360" w:lineRule="atLeast"/>
        <w:ind w:firstLine="720"/>
        <w:rPr>
          <w:rFonts w:eastAsia="Times New Roman" w:cstheme="minorHAnsi"/>
          <w:color w:val="000000"/>
          <w:sz w:val="22"/>
          <w:szCs w:val="22"/>
        </w:rPr>
      </w:pPr>
      <w:bookmarkStart w:id="35" w:name="part_ce0c1ec65cd04504a5c7e7a6019a52b2"/>
      <w:bookmarkEnd w:id="35"/>
      <w:r w:rsidRPr="00A835F5">
        <w:rPr>
          <w:rFonts w:eastAsia="Times New Roman" w:cstheme="minorHAnsi"/>
          <w:color w:val="000000"/>
          <w:sz w:val="22"/>
          <w:szCs w:val="22"/>
        </w:rPr>
        <w:t>3) mano siūlomų prekių (įskaitant jų sudedamąsias dalis, pakuotes) kilmė nėra ar paslaugos nėra teikiamos iš Lietuvos Respublikos viešųjų pirkimų įstatymo 92 straipsnio 15 dalyje numatytame sąraše nurodytų valstybių ar teritorijų;</w:t>
      </w:r>
    </w:p>
    <w:p w14:paraId="6FBBAE4F" w14:textId="77777777" w:rsidR="003112D1" w:rsidRPr="00A835F5" w:rsidRDefault="003112D1" w:rsidP="003112D1">
      <w:pPr>
        <w:spacing w:after="160" w:line="360" w:lineRule="atLeast"/>
        <w:ind w:firstLine="720"/>
        <w:rPr>
          <w:rFonts w:eastAsia="Times New Roman" w:cstheme="minorHAnsi"/>
          <w:color w:val="000000"/>
          <w:sz w:val="22"/>
          <w:szCs w:val="22"/>
        </w:rPr>
      </w:pPr>
      <w:bookmarkStart w:id="36" w:name="_Hlk170300397"/>
      <w:bookmarkStart w:id="37" w:name="_Hlk170300794"/>
      <w:r w:rsidRPr="00A835F5">
        <w:rPr>
          <w:rFonts w:eastAsia="Times New Roman" w:cstheme="minorHAnsi"/>
          <w:color w:val="000000"/>
          <w:sz w:val="22"/>
          <w:szCs w:val="22"/>
        </w:rPr>
        <w:t xml:space="preserve">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w:t>
      </w:r>
      <w:r w:rsidRPr="00A835F5">
        <w:rPr>
          <w:rFonts w:eastAsia="Times New Roman" w:cstheme="minorHAnsi"/>
          <w:color w:val="000000"/>
          <w:sz w:val="22"/>
          <w:szCs w:val="22"/>
        </w:rPr>
        <w:lastRenderedPageBreak/>
        <w:t>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36"/>
      <w:r w:rsidRPr="00A835F5">
        <w:rPr>
          <w:rFonts w:eastAsia="Times New Roman" w:cstheme="minorHAnsi"/>
          <w:color w:val="000000"/>
          <w:sz w:val="22"/>
          <w:szCs w:val="22"/>
        </w:rPr>
        <w:t>.</w:t>
      </w:r>
      <w:bookmarkEnd w:id="37"/>
    </w:p>
    <w:p w14:paraId="0E1B09FC" w14:textId="77777777" w:rsidR="003112D1" w:rsidRPr="00A835F5" w:rsidRDefault="003112D1" w:rsidP="003112D1">
      <w:pPr>
        <w:spacing w:after="160" w:line="360" w:lineRule="atLeast"/>
        <w:ind w:firstLine="720"/>
        <w:rPr>
          <w:rFonts w:eastAsia="Times New Roman" w:cstheme="minorHAnsi"/>
          <w:color w:val="000000"/>
          <w:sz w:val="22"/>
          <w:szCs w:val="22"/>
        </w:rPr>
      </w:pPr>
    </w:p>
    <w:p w14:paraId="3E5AB0A2" w14:textId="77777777" w:rsidR="003112D1" w:rsidRPr="00A835F5" w:rsidRDefault="003112D1" w:rsidP="003112D1">
      <w:pPr>
        <w:spacing w:after="160" w:line="276" w:lineRule="auto"/>
        <w:ind w:left="3888" w:hanging="3321"/>
        <w:rPr>
          <w:rFonts w:eastAsia="Calibri" w:cstheme="minorHAnsi"/>
          <w:sz w:val="22"/>
          <w:szCs w:val="22"/>
        </w:rPr>
      </w:pPr>
      <w:r w:rsidRPr="00A835F5">
        <w:rPr>
          <w:rFonts w:eastAsia="Calibri" w:cstheme="minorHAnsi"/>
          <w:sz w:val="22"/>
          <w:szCs w:val="22"/>
        </w:rPr>
        <w:t>Pareigos</w:t>
      </w:r>
      <w:r w:rsidRPr="00A835F5">
        <w:rPr>
          <w:rFonts w:eastAsia="Calibri" w:cstheme="minorHAnsi"/>
          <w:sz w:val="22"/>
          <w:szCs w:val="22"/>
        </w:rPr>
        <w:tab/>
      </w:r>
      <w:r w:rsidRPr="00A835F5">
        <w:rPr>
          <w:rFonts w:eastAsia="Calibri" w:cstheme="minorHAnsi"/>
          <w:sz w:val="22"/>
          <w:szCs w:val="22"/>
        </w:rPr>
        <w:tab/>
        <w:t>Vardas Pavardė</w:t>
      </w:r>
      <w:r w:rsidRPr="00A835F5">
        <w:rPr>
          <w:rFonts w:eastAsia="Calibri" w:cstheme="minorHAnsi"/>
          <w:sz w:val="22"/>
          <w:szCs w:val="22"/>
        </w:rPr>
        <w:tab/>
      </w:r>
      <w:r w:rsidRPr="00A835F5">
        <w:rPr>
          <w:rFonts w:eastAsia="Calibri" w:cstheme="minorHAnsi"/>
          <w:sz w:val="22"/>
          <w:szCs w:val="22"/>
        </w:rPr>
        <w:tab/>
        <w:t xml:space="preserve">        Parašas</w:t>
      </w:r>
    </w:p>
    <w:p w14:paraId="38371783" w14:textId="77777777" w:rsidR="003112D1" w:rsidRPr="004A3AF1" w:rsidRDefault="003112D1" w:rsidP="003112D1">
      <w:pPr>
        <w:rPr>
          <w:rFonts w:cstheme="minorHAnsi"/>
        </w:rPr>
      </w:pPr>
    </w:p>
    <w:p w14:paraId="348DBC34" w14:textId="77777777" w:rsidR="003112D1" w:rsidRDefault="003112D1" w:rsidP="003112D1">
      <w:pPr>
        <w:rPr>
          <w:rFonts w:cstheme="minorHAnsi"/>
        </w:rPr>
      </w:pPr>
      <w:r>
        <w:rPr>
          <w:rFonts w:cstheme="minorHAnsi"/>
        </w:rPr>
        <w:br w:type="page"/>
      </w:r>
    </w:p>
    <w:p w14:paraId="3C79F8E6" w14:textId="77777777" w:rsidR="003112D1" w:rsidRDefault="003112D1" w:rsidP="003112D1">
      <w:pPr>
        <w:pStyle w:val="Betarp"/>
        <w:spacing w:line="300" w:lineRule="auto"/>
        <w:ind w:firstLine="0"/>
        <w:contextualSpacing/>
        <w:rPr>
          <w:rFonts w:ascii="Arial" w:eastAsiaTheme="minorHAnsi" w:hAnsi="Arial" w:cs="Arial"/>
          <w:bCs/>
          <w:iCs/>
        </w:rPr>
      </w:pPr>
    </w:p>
    <w:p w14:paraId="2E4E5983" w14:textId="77777777" w:rsidR="003112D1" w:rsidRDefault="003112D1" w:rsidP="003112D1">
      <w:pPr>
        <w:spacing w:line="240" w:lineRule="auto"/>
        <w:ind w:left="5670" w:firstLine="0"/>
        <w:rPr>
          <w:rFonts w:cstheme="minorHAnsi"/>
        </w:rPr>
      </w:pPr>
      <w:r w:rsidRPr="00170D8D">
        <w:rPr>
          <w:rFonts w:cstheme="minorHAnsi"/>
        </w:rPr>
        <w:t xml:space="preserve">Pirkimo sąlygų </w:t>
      </w:r>
      <w:r>
        <w:rPr>
          <w:rFonts w:cstheme="minorHAnsi"/>
        </w:rPr>
        <w:t>7</w:t>
      </w:r>
      <w:r w:rsidRPr="00170D8D">
        <w:rPr>
          <w:rFonts w:cstheme="minorHAnsi"/>
        </w:rPr>
        <w:t xml:space="preserve"> priedas „Nacionalinio saugumo reikalavimų atitikties deklaracija“</w:t>
      </w:r>
    </w:p>
    <w:p w14:paraId="0ECCB4C9" w14:textId="77777777" w:rsidR="003112D1" w:rsidRDefault="003112D1" w:rsidP="003112D1">
      <w:pPr>
        <w:spacing w:line="240" w:lineRule="auto"/>
        <w:ind w:left="5670" w:firstLine="0"/>
        <w:rPr>
          <w:rFonts w:cstheme="minorHAnsi"/>
        </w:rPr>
      </w:pPr>
    </w:p>
    <w:p w14:paraId="5E402D5A" w14:textId="77777777" w:rsidR="003112D1" w:rsidRPr="008741E2" w:rsidRDefault="003112D1" w:rsidP="003112D1">
      <w:pPr>
        <w:widowControl w:val="0"/>
        <w:tabs>
          <w:tab w:val="right" w:leader="underscore" w:pos="9071"/>
        </w:tabs>
        <w:suppressAutoHyphens/>
        <w:spacing w:line="240" w:lineRule="auto"/>
        <w:ind w:firstLine="0"/>
        <w:jc w:val="left"/>
        <w:textAlignment w:val="baseline"/>
        <w:rPr>
          <w:rFonts w:eastAsia="Times New Roman" w:cstheme="minorHAnsi"/>
          <w:sz w:val="24"/>
          <w:szCs w:val="20"/>
          <w:lang w:eastAsia="en-US"/>
        </w:rPr>
      </w:pPr>
      <w:r w:rsidRPr="008741E2">
        <w:rPr>
          <w:rFonts w:eastAsia="Calibri" w:cstheme="minorHAnsi"/>
          <w:sz w:val="24"/>
          <w:szCs w:val="20"/>
          <w:lang w:eastAsia="en-US"/>
        </w:rPr>
        <w:tab/>
      </w:r>
    </w:p>
    <w:p w14:paraId="5F18C796" w14:textId="77777777" w:rsidR="003112D1" w:rsidRPr="008741E2" w:rsidRDefault="003112D1" w:rsidP="003112D1">
      <w:pPr>
        <w:shd w:val="clear" w:color="auto" w:fill="FFFFFF"/>
        <w:suppressAutoHyphens/>
        <w:spacing w:line="240" w:lineRule="auto"/>
        <w:ind w:right="-178" w:firstLine="0"/>
        <w:jc w:val="center"/>
        <w:rPr>
          <w:rFonts w:eastAsia="Times New Roman" w:cstheme="minorHAnsi"/>
          <w:sz w:val="20"/>
          <w:szCs w:val="20"/>
          <w:lang w:eastAsia="en-US"/>
        </w:rPr>
      </w:pPr>
      <w:r w:rsidRPr="008741E2">
        <w:rPr>
          <w:rFonts w:eastAsia="Times New Roman" w:cstheme="minorHAnsi"/>
          <w:sz w:val="20"/>
          <w:szCs w:val="20"/>
          <w:lang w:eastAsia="en-US"/>
        </w:rPr>
        <w:t>(</w:t>
      </w:r>
      <w:r w:rsidRPr="008741E2">
        <w:rPr>
          <w:rFonts w:eastAsia="Times New Roman" w:cstheme="minorHAnsi"/>
          <w:i/>
          <w:iCs/>
          <w:sz w:val="20"/>
          <w:szCs w:val="20"/>
          <w:lang w:eastAsia="en-US"/>
        </w:rPr>
        <w:t>tiekėjo pavadinimas</w:t>
      </w:r>
      <w:r w:rsidRPr="008741E2">
        <w:rPr>
          <w:rFonts w:eastAsia="Times New Roman" w:cstheme="minorHAnsi"/>
          <w:sz w:val="20"/>
          <w:szCs w:val="20"/>
          <w:lang w:eastAsia="en-US"/>
        </w:rPr>
        <w:t>)</w:t>
      </w:r>
    </w:p>
    <w:p w14:paraId="54ADA2ED" w14:textId="77777777" w:rsidR="003112D1" w:rsidRPr="008741E2" w:rsidRDefault="003112D1" w:rsidP="003112D1">
      <w:pPr>
        <w:suppressAutoHyphens/>
        <w:spacing w:line="240" w:lineRule="auto"/>
        <w:ind w:firstLine="0"/>
        <w:jc w:val="center"/>
        <w:textAlignment w:val="baseline"/>
        <w:rPr>
          <w:rFonts w:eastAsia="Calibri" w:cstheme="minorHAnsi"/>
          <w:sz w:val="24"/>
          <w:szCs w:val="20"/>
          <w:u w:val="single"/>
          <w:lang w:eastAsia="en-US"/>
        </w:rPr>
      </w:pPr>
      <w:r w:rsidRPr="008741E2">
        <w:rPr>
          <w:rFonts w:eastAsia="Calibri" w:cstheme="minorHAnsi"/>
          <w:sz w:val="24"/>
          <w:szCs w:val="20"/>
          <w:u w:val="single"/>
          <w:lang w:eastAsia="en-US"/>
        </w:rPr>
        <w:t xml:space="preserve">Valstybės sienos apsaugos tarnyba prie Lietuvos Respublikos vidaus reikalų ministerijos </w:t>
      </w:r>
    </w:p>
    <w:p w14:paraId="24504B58" w14:textId="77777777" w:rsidR="003112D1" w:rsidRPr="008741E2" w:rsidRDefault="003112D1" w:rsidP="003112D1">
      <w:pPr>
        <w:suppressAutoHyphens/>
        <w:spacing w:line="240" w:lineRule="auto"/>
        <w:ind w:firstLine="0"/>
        <w:jc w:val="center"/>
        <w:textAlignment w:val="baseline"/>
        <w:rPr>
          <w:rFonts w:eastAsia="Times New Roman" w:cstheme="minorHAnsi"/>
          <w:sz w:val="24"/>
          <w:szCs w:val="20"/>
          <w:lang w:eastAsia="en-US"/>
        </w:rPr>
      </w:pPr>
      <w:r w:rsidRPr="008741E2">
        <w:rPr>
          <w:rFonts w:eastAsia="Calibri" w:cstheme="minorHAnsi"/>
          <w:iCs/>
          <w:sz w:val="20"/>
          <w:szCs w:val="20"/>
          <w:lang w:eastAsia="en-US"/>
        </w:rPr>
        <w:t>(</w:t>
      </w:r>
      <w:r w:rsidRPr="008741E2">
        <w:rPr>
          <w:rFonts w:eastAsia="Calibri" w:cstheme="minorHAnsi"/>
          <w:i/>
          <w:sz w:val="20"/>
          <w:szCs w:val="20"/>
          <w:lang w:eastAsia="en-US"/>
        </w:rPr>
        <w:t>adresatas (perkančiosios organizacijos / perkančiojo subjekto pavadinimas</w:t>
      </w:r>
      <w:r w:rsidRPr="008741E2">
        <w:rPr>
          <w:rFonts w:eastAsia="Calibri" w:cstheme="minorHAnsi"/>
          <w:iCs/>
          <w:sz w:val="20"/>
          <w:szCs w:val="20"/>
          <w:lang w:eastAsia="en-US"/>
        </w:rPr>
        <w:t>)</w:t>
      </w:r>
    </w:p>
    <w:p w14:paraId="3767425D"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Calibri" w:cstheme="minorHAnsi"/>
          <w:b/>
          <w:bCs/>
          <w:sz w:val="24"/>
          <w:szCs w:val="20"/>
          <w:lang w:eastAsia="en-US"/>
        </w:rPr>
      </w:pPr>
    </w:p>
    <w:p w14:paraId="0F69C9FF"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8741E2">
        <w:rPr>
          <w:rFonts w:eastAsia="Calibri" w:cstheme="minorHAnsi"/>
          <w:b/>
          <w:bCs/>
          <w:sz w:val="24"/>
          <w:szCs w:val="20"/>
          <w:lang w:eastAsia="en-US"/>
        </w:rPr>
        <w:t>NACIONALINIO SAUGUMO REIKALAVIMŲ ATITIKTIES DEKLARACIJA</w:t>
      </w:r>
    </w:p>
    <w:p w14:paraId="6876F7CD"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Calibri" w:cstheme="minorHAnsi"/>
          <w:b/>
          <w:bCs/>
          <w:sz w:val="16"/>
          <w:szCs w:val="16"/>
          <w:lang w:eastAsia="en-US"/>
        </w:rPr>
      </w:pPr>
    </w:p>
    <w:p w14:paraId="370D6E35"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8741E2">
        <w:rPr>
          <w:rFonts w:eastAsia="Calibri" w:cstheme="minorHAnsi"/>
          <w:sz w:val="24"/>
          <w:szCs w:val="20"/>
          <w:lang w:eastAsia="en-US"/>
        </w:rPr>
        <w:t>2025 m._____________ d. Nr. ______</w:t>
      </w:r>
    </w:p>
    <w:p w14:paraId="1949AEF7"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Calibri" w:cstheme="minorHAnsi"/>
          <w:sz w:val="24"/>
          <w:szCs w:val="20"/>
          <w:lang w:eastAsia="en-US"/>
        </w:rPr>
      </w:pPr>
      <w:r w:rsidRPr="008741E2">
        <w:rPr>
          <w:rFonts w:eastAsia="Calibri" w:cstheme="minorHAnsi"/>
          <w:sz w:val="24"/>
          <w:szCs w:val="20"/>
          <w:lang w:eastAsia="en-US"/>
        </w:rPr>
        <w:t>__________________________</w:t>
      </w:r>
    </w:p>
    <w:p w14:paraId="3AC9E6B0" w14:textId="77777777" w:rsidR="003112D1" w:rsidRPr="008741E2" w:rsidRDefault="003112D1" w:rsidP="003112D1">
      <w:pPr>
        <w:widowControl w:val="0"/>
        <w:tabs>
          <w:tab w:val="right" w:leader="underscore" w:pos="9071"/>
        </w:tabs>
        <w:suppressAutoHyphens/>
        <w:spacing w:line="240" w:lineRule="auto"/>
        <w:ind w:firstLine="0"/>
        <w:jc w:val="center"/>
        <w:textAlignment w:val="baseline"/>
        <w:rPr>
          <w:rFonts w:eastAsia="Times New Roman" w:cstheme="minorHAnsi"/>
          <w:sz w:val="24"/>
          <w:szCs w:val="20"/>
          <w:lang w:eastAsia="en-US"/>
        </w:rPr>
      </w:pPr>
      <w:r w:rsidRPr="008741E2">
        <w:rPr>
          <w:rFonts w:eastAsia="Calibri" w:cstheme="minorHAnsi"/>
          <w:i/>
          <w:iCs/>
          <w:sz w:val="20"/>
          <w:szCs w:val="20"/>
          <w:lang w:eastAsia="en-US"/>
        </w:rPr>
        <w:t>(Sudarymo vieta)</w:t>
      </w:r>
    </w:p>
    <w:p w14:paraId="6EA3C72D" w14:textId="77777777" w:rsidR="003112D1" w:rsidRPr="008741E2" w:rsidRDefault="003112D1" w:rsidP="003112D1">
      <w:pPr>
        <w:spacing w:line="240" w:lineRule="auto"/>
        <w:ind w:firstLine="567"/>
        <w:rPr>
          <w:rFonts w:eastAsia="Times New Roman" w:cstheme="minorHAnsi"/>
          <w:color w:val="000000"/>
          <w:sz w:val="24"/>
          <w:szCs w:val="24"/>
          <w:lang w:eastAsia="en-US"/>
        </w:rPr>
      </w:pPr>
      <w:r w:rsidRPr="008741E2">
        <w:rPr>
          <w:rFonts w:eastAsia="Times New Roman" w:cstheme="minorHAnsi"/>
          <w:color w:val="000000"/>
          <w:sz w:val="24"/>
          <w:szCs w:val="24"/>
          <w:lang w:eastAsia="en-US"/>
        </w:rPr>
        <w:t>Aš, ___________________________________________________________________ ,</w:t>
      </w:r>
    </w:p>
    <w:p w14:paraId="1C1CF000" w14:textId="77777777" w:rsidR="003112D1" w:rsidRPr="008741E2" w:rsidRDefault="003112D1" w:rsidP="003112D1">
      <w:pPr>
        <w:spacing w:line="240" w:lineRule="auto"/>
        <w:ind w:left="960" w:firstLine="318"/>
        <w:rPr>
          <w:rFonts w:eastAsia="Times New Roman" w:cstheme="minorHAnsi"/>
          <w:color w:val="000000"/>
          <w:sz w:val="20"/>
          <w:szCs w:val="20"/>
          <w:lang w:eastAsia="en-US"/>
        </w:rPr>
      </w:pPr>
      <w:r w:rsidRPr="008741E2">
        <w:rPr>
          <w:rFonts w:eastAsia="Times New Roman" w:cstheme="minorHAnsi"/>
          <w:i/>
          <w:iCs/>
          <w:color w:val="000000"/>
          <w:sz w:val="20"/>
          <w:szCs w:val="20"/>
          <w:lang w:eastAsia="en-US"/>
        </w:rPr>
        <w:t>(tiekėjo vadovo ar jo įgalioto asmens pareigų pavadinimas, vardas ir pavardė)</w:t>
      </w:r>
    </w:p>
    <w:p w14:paraId="1D300426" w14:textId="77777777" w:rsidR="003112D1" w:rsidRPr="008741E2" w:rsidRDefault="003112D1" w:rsidP="003112D1">
      <w:pPr>
        <w:spacing w:line="240" w:lineRule="auto"/>
        <w:ind w:firstLine="0"/>
        <w:rPr>
          <w:rFonts w:eastAsia="Times New Roman" w:cstheme="minorHAnsi"/>
          <w:color w:val="000000"/>
          <w:sz w:val="24"/>
          <w:szCs w:val="24"/>
          <w:lang w:eastAsia="en-US"/>
        </w:rPr>
      </w:pPr>
      <w:r w:rsidRPr="008741E2">
        <w:rPr>
          <w:rFonts w:eastAsia="Times New Roman" w:cstheme="minorHAnsi"/>
          <w:color w:val="000000"/>
          <w:sz w:val="24"/>
          <w:szCs w:val="24"/>
          <w:lang w:eastAsia="en-US"/>
        </w:rPr>
        <w:t>patvirtinu, kad mano vadovaujamas (-a) (atstovaujamas (-a))____________________________ ,</w:t>
      </w:r>
    </w:p>
    <w:p w14:paraId="561BD89B" w14:textId="77777777" w:rsidR="003112D1" w:rsidRPr="008741E2" w:rsidRDefault="003112D1" w:rsidP="003112D1">
      <w:pPr>
        <w:spacing w:line="240" w:lineRule="auto"/>
        <w:ind w:left="5640" w:firstLine="742"/>
        <w:rPr>
          <w:rFonts w:eastAsia="Times New Roman" w:cstheme="minorHAnsi"/>
          <w:color w:val="000000"/>
          <w:sz w:val="20"/>
          <w:szCs w:val="20"/>
          <w:lang w:eastAsia="en-US"/>
        </w:rPr>
      </w:pPr>
      <w:r w:rsidRPr="008741E2">
        <w:rPr>
          <w:rFonts w:eastAsia="Times New Roman" w:cstheme="minorHAnsi"/>
          <w:i/>
          <w:iCs/>
          <w:color w:val="000000"/>
          <w:sz w:val="20"/>
          <w:szCs w:val="20"/>
          <w:lang w:eastAsia="en-US"/>
        </w:rPr>
        <w:t xml:space="preserve">(tiekėjo pavadinimas)    </w:t>
      </w:r>
    </w:p>
    <w:p w14:paraId="055191FF" w14:textId="77777777" w:rsidR="003112D1" w:rsidRPr="008741E2" w:rsidRDefault="003112D1" w:rsidP="003112D1">
      <w:pPr>
        <w:spacing w:line="240" w:lineRule="auto"/>
        <w:ind w:firstLine="0"/>
        <w:rPr>
          <w:rFonts w:eastAsia="Times New Roman" w:cstheme="minorHAnsi"/>
          <w:color w:val="000000"/>
          <w:sz w:val="24"/>
          <w:szCs w:val="24"/>
          <w:u w:val="single"/>
          <w:lang w:eastAsia="en-US"/>
        </w:rPr>
      </w:pPr>
      <w:r w:rsidRPr="008741E2">
        <w:rPr>
          <w:rFonts w:eastAsia="Times New Roman" w:cstheme="minorHAnsi"/>
          <w:color w:val="000000"/>
          <w:sz w:val="24"/>
          <w:szCs w:val="24"/>
          <w:lang w:eastAsia="en-US"/>
        </w:rPr>
        <w:t>dalyvaujantis (-i) ______________________________________________________________</w:t>
      </w:r>
    </w:p>
    <w:p w14:paraId="255A9564" w14:textId="77777777" w:rsidR="003112D1" w:rsidRPr="008741E2" w:rsidRDefault="003112D1" w:rsidP="003112D1">
      <w:pPr>
        <w:spacing w:line="240" w:lineRule="auto"/>
        <w:ind w:left="2040" w:firstLine="371"/>
        <w:rPr>
          <w:rFonts w:eastAsia="Times New Roman" w:cstheme="minorHAnsi"/>
          <w:color w:val="000000"/>
          <w:sz w:val="20"/>
          <w:szCs w:val="20"/>
          <w:lang w:eastAsia="en-US"/>
        </w:rPr>
      </w:pPr>
      <w:r w:rsidRPr="008741E2">
        <w:rPr>
          <w:rFonts w:eastAsia="Times New Roman" w:cstheme="minorHAnsi"/>
          <w:i/>
          <w:iCs/>
          <w:color w:val="000000"/>
          <w:sz w:val="20"/>
          <w:szCs w:val="20"/>
          <w:lang w:eastAsia="en-US"/>
        </w:rPr>
        <w:t>(perkančiosios organizacijos / perkančiojo subjekto pavadinimas)</w:t>
      </w:r>
    </w:p>
    <w:p w14:paraId="1F21E82F" w14:textId="77777777" w:rsidR="003112D1" w:rsidRPr="008741E2" w:rsidRDefault="003112D1" w:rsidP="003112D1">
      <w:pPr>
        <w:spacing w:line="240" w:lineRule="auto"/>
        <w:ind w:firstLine="0"/>
        <w:rPr>
          <w:rFonts w:eastAsia="Times New Roman" w:cstheme="minorHAnsi"/>
          <w:color w:val="000000"/>
          <w:sz w:val="24"/>
          <w:szCs w:val="24"/>
          <w:lang w:eastAsia="en-US"/>
        </w:rPr>
      </w:pPr>
      <w:r w:rsidRPr="008741E2">
        <w:rPr>
          <w:rFonts w:eastAsia="Times New Roman" w:cstheme="minorHAnsi"/>
          <w:color w:val="000000"/>
          <w:sz w:val="24"/>
          <w:szCs w:val="24"/>
          <w:lang w:eastAsia="en-US"/>
        </w:rPr>
        <w:t>vykdomame  _____________________________________, atitinka toliau nurodomus reikalavimus:</w:t>
      </w:r>
    </w:p>
    <w:p w14:paraId="72D51828" w14:textId="77777777" w:rsidR="003112D1" w:rsidRPr="008741E2" w:rsidRDefault="003112D1" w:rsidP="003112D1">
      <w:pPr>
        <w:spacing w:line="240" w:lineRule="auto"/>
        <w:ind w:firstLine="636"/>
        <w:rPr>
          <w:rFonts w:eastAsia="Times New Roman" w:cstheme="minorHAnsi"/>
          <w:color w:val="000000"/>
          <w:sz w:val="20"/>
          <w:szCs w:val="20"/>
          <w:lang w:eastAsia="en-US"/>
        </w:rPr>
      </w:pPr>
      <w:r w:rsidRPr="008741E2">
        <w:rPr>
          <w:rFonts w:eastAsia="Times New Roman" w:cstheme="minorHAnsi"/>
          <w:i/>
          <w:iCs/>
          <w:color w:val="000000"/>
          <w:sz w:val="20"/>
          <w:szCs w:val="20"/>
          <w:lang w:eastAsia="en-US"/>
        </w:rPr>
        <w:t>(pirkimo objekto pavadinimas, pirkimo numeris, pirkimo paskelbimo CVP IS data</w:t>
      </w:r>
      <w:r w:rsidRPr="008741E2">
        <w:rPr>
          <w:rFonts w:eastAsia="Times New Roman" w:cstheme="minorHAnsi"/>
          <w:color w:val="000000"/>
          <w:sz w:val="20"/>
          <w:szCs w:val="20"/>
          <w:lang w:eastAsia="en-US"/>
        </w:rPr>
        <w:t>)</w:t>
      </w:r>
    </w:p>
    <w:p w14:paraId="740CA280" w14:textId="77777777" w:rsidR="003112D1" w:rsidRPr="008741E2" w:rsidRDefault="003112D1" w:rsidP="003112D1">
      <w:pPr>
        <w:spacing w:line="240" w:lineRule="auto"/>
        <w:ind w:firstLine="636"/>
        <w:rPr>
          <w:rFonts w:eastAsia="Times New Roman" w:cstheme="minorHAnsi"/>
          <w:color w:val="000000"/>
          <w:sz w:val="20"/>
          <w:szCs w:val="20"/>
          <w:lang w:eastAsia="en-US"/>
        </w:rPr>
      </w:pPr>
    </w:p>
    <w:p w14:paraId="23C2FEF7" w14:textId="77777777" w:rsidR="003112D1" w:rsidRPr="008741E2" w:rsidRDefault="003112D1" w:rsidP="003112D1">
      <w:pPr>
        <w:widowControl w:val="0"/>
        <w:suppressAutoHyphens/>
        <w:spacing w:line="240" w:lineRule="auto"/>
        <w:ind w:firstLine="567"/>
        <w:textAlignment w:val="baseline"/>
        <w:rPr>
          <w:rFonts w:eastAsia="Times New Roman" w:cstheme="minorHAnsi"/>
          <w:sz w:val="20"/>
          <w:szCs w:val="20"/>
          <w:shd w:val="clear" w:color="auto" w:fill="00800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384"/>
      </w:tblGrid>
      <w:tr w:rsidR="003112D1" w:rsidRPr="008741E2" w14:paraId="412DC7E2" w14:textId="77777777" w:rsidTr="00B92975">
        <w:tc>
          <w:tcPr>
            <w:tcW w:w="250" w:type="dxa"/>
            <w:tcBorders>
              <w:top w:val="single" w:sz="4" w:space="0" w:color="auto"/>
              <w:left w:val="single" w:sz="4" w:space="0" w:color="auto"/>
              <w:bottom w:val="single" w:sz="4" w:space="0" w:color="auto"/>
              <w:right w:val="nil"/>
            </w:tcBorders>
            <w:hideMark/>
          </w:tcPr>
          <w:p w14:paraId="0ABC03F4" w14:textId="77777777" w:rsidR="003112D1" w:rsidRPr="008741E2" w:rsidRDefault="003112D1" w:rsidP="00B92975">
            <w:pPr>
              <w:spacing w:line="240" w:lineRule="auto"/>
              <w:ind w:firstLine="0"/>
              <w:jc w:val="left"/>
              <w:rPr>
                <w:rFonts w:eastAsia="Times New Roman" w:cstheme="minorHAnsi"/>
                <w:sz w:val="24"/>
                <w:szCs w:val="24"/>
              </w:rPr>
            </w:pPr>
            <w:r w:rsidRPr="008741E2">
              <w:rPr>
                <w:rFonts w:eastAsia="Times New Roman" w:cstheme="minorHAnsi"/>
                <w:sz w:val="24"/>
                <w:szCs w:val="24"/>
              </w:rPr>
              <w:t>×</w:t>
            </w:r>
          </w:p>
        </w:tc>
        <w:tc>
          <w:tcPr>
            <w:tcW w:w="9384" w:type="dxa"/>
            <w:vMerge w:val="restart"/>
            <w:tcBorders>
              <w:top w:val="nil"/>
              <w:left w:val="nil"/>
              <w:bottom w:val="nil"/>
              <w:right w:val="nil"/>
            </w:tcBorders>
            <w:hideMark/>
          </w:tcPr>
          <w:p w14:paraId="69F06049" w14:textId="77777777" w:rsidR="003112D1" w:rsidRPr="008741E2" w:rsidRDefault="003112D1" w:rsidP="00B92975">
            <w:pPr>
              <w:spacing w:line="240" w:lineRule="auto"/>
              <w:ind w:firstLine="0"/>
              <w:rPr>
                <w:rFonts w:eastAsia="Times New Roman" w:cstheme="minorHAnsi"/>
                <w:sz w:val="24"/>
                <w:szCs w:val="20"/>
              </w:rPr>
            </w:pPr>
            <w:r w:rsidRPr="008741E2">
              <w:rPr>
                <w:rFonts w:eastAsia="Times New Roman" w:cstheme="minorHAnsi"/>
                <w:sz w:val="24"/>
                <w:szCs w:val="20"/>
              </w:rPr>
              <w:t xml:space="preserve">tiekėjo siūlomos prekės nekelia grėsmės nacionaliniam saugumui </w:t>
            </w:r>
            <w:r w:rsidRPr="008741E2">
              <w:rPr>
                <w:rFonts w:eastAsia="Times New Roman" w:cstheme="minorHAnsi"/>
                <w:sz w:val="24"/>
                <w:szCs w:val="20"/>
                <w:bdr w:val="none" w:sz="0" w:space="0" w:color="auto" w:frame="1"/>
                <w:lang w:eastAsia="en-US"/>
              </w:rPr>
              <w:t>–</w:t>
            </w:r>
            <w:r w:rsidRPr="008741E2">
              <w:rPr>
                <w:rFonts w:eastAsia="Times New Roman" w:cstheme="minorHAnsi"/>
                <w:sz w:val="24"/>
                <w:szCs w:val="20"/>
              </w:rPr>
              <w:t xml:space="preserve"> vadovaujantis Lietuvos Respublikos viešųjų pirkimų įstatymo (toliau – VPĮ) 37 straipsnio 9 dalies 1 punktu, </w:t>
            </w:r>
            <w:r w:rsidRPr="008741E2">
              <w:rPr>
                <w:rFonts w:eastAsia="Times New Roman" w:cstheme="minorHAnsi"/>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8741E2">
              <w:rPr>
                <w:rFonts w:eastAsia="Times New Roman" w:cstheme="minorHAnsi"/>
                <w:sz w:val="24"/>
                <w:szCs w:val="20"/>
              </w:rPr>
              <w:t>.</w:t>
            </w:r>
          </w:p>
          <w:p w14:paraId="45AAB6A6" w14:textId="77777777" w:rsidR="003112D1" w:rsidRPr="008741E2" w:rsidRDefault="003112D1" w:rsidP="00B92975">
            <w:pPr>
              <w:shd w:val="clear" w:color="auto" w:fill="FFFFFF"/>
              <w:spacing w:line="240" w:lineRule="auto"/>
              <w:ind w:firstLine="34"/>
              <w:jc w:val="left"/>
              <w:rPr>
                <w:rFonts w:eastAsia="Times New Roman" w:cstheme="minorHAnsi"/>
                <w:i/>
                <w:sz w:val="20"/>
                <w:szCs w:val="20"/>
                <w:lang w:eastAsia="en-US"/>
              </w:rPr>
            </w:pPr>
          </w:p>
        </w:tc>
      </w:tr>
      <w:tr w:rsidR="003112D1" w:rsidRPr="008741E2" w14:paraId="03BE6054" w14:textId="77777777" w:rsidTr="00B92975">
        <w:tc>
          <w:tcPr>
            <w:tcW w:w="250" w:type="dxa"/>
            <w:tcBorders>
              <w:top w:val="single" w:sz="4" w:space="0" w:color="auto"/>
              <w:left w:val="nil"/>
              <w:bottom w:val="nil"/>
              <w:right w:val="nil"/>
            </w:tcBorders>
          </w:tcPr>
          <w:p w14:paraId="145A112E" w14:textId="77777777" w:rsidR="003112D1" w:rsidRPr="008741E2" w:rsidRDefault="003112D1" w:rsidP="00B92975">
            <w:pPr>
              <w:spacing w:line="240" w:lineRule="auto"/>
              <w:ind w:firstLine="0"/>
              <w:jc w:val="left"/>
              <w:rPr>
                <w:rFonts w:eastAsia="Times New Roman" w:cstheme="minorHAnsi"/>
                <w:sz w:val="24"/>
                <w:szCs w:val="24"/>
              </w:rPr>
            </w:pPr>
          </w:p>
        </w:tc>
        <w:tc>
          <w:tcPr>
            <w:tcW w:w="9384" w:type="dxa"/>
            <w:vMerge/>
            <w:tcBorders>
              <w:top w:val="nil"/>
              <w:left w:val="nil"/>
              <w:bottom w:val="nil"/>
              <w:right w:val="nil"/>
            </w:tcBorders>
            <w:vAlign w:val="center"/>
            <w:hideMark/>
          </w:tcPr>
          <w:p w14:paraId="5E51D0A6" w14:textId="77777777" w:rsidR="003112D1" w:rsidRPr="008741E2" w:rsidRDefault="003112D1" w:rsidP="00B92975">
            <w:pPr>
              <w:spacing w:line="240" w:lineRule="auto"/>
              <w:ind w:firstLine="0"/>
              <w:jc w:val="left"/>
              <w:rPr>
                <w:rFonts w:eastAsia="Times New Roman" w:cstheme="minorHAnsi"/>
                <w:sz w:val="24"/>
                <w:szCs w:val="24"/>
              </w:rPr>
            </w:pPr>
          </w:p>
        </w:tc>
      </w:tr>
      <w:tr w:rsidR="003112D1" w:rsidRPr="008741E2" w14:paraId="3B8D5258" w14:textId="77777777" w:rsidTr="00B92975">
        <w:tc>
          <w:tcPr>
            <w:tcW w:w="250" w:type="dxa"/>
            <w:tcBorders>
              <w:top w:val="nil"/>
              <w:left w:val="nil"/>
              <w:bottom w:val="nil"/>
              <w:right w:val="nil"/>
            </w:tcBorders>
          </w:tcPr>
          <w:p w14:paraId="398218D5" w14:textId="77777777" w:rsidR="003112D1" w:rsidRPr="008741E2" w:rsidRDefault="003112D1" w:rsidP="00B92975">
            <w:pPr>
              <w:spacing w:line="240" w:lineRule="auto"/>
              <w:ind w:firstLine="0"/>
              <w:jc w:val="left"/>
              <w:rPr>
                <w:rFonts w:eastAsia="Times New Roman" w:cstheme="minorHAnsi"/>
                <w:sz w:val="24"/>
                <w:szCs w:val="24"/>
              </w:rPr>
            </w:pPr>
          </w:p>
        </w:tc>
        <w:tc>
          <w:tcPr>
            <w:tcW w:w="9384" w:type="dxa"/>
            <w:vMerge/>
            <w:tcBorders>
              <w:top w:val="nil"/>
              <w:left w:val="nil"/>
              <w:bottom w:val="nil"/>
              <w:right w:val="nil"/>
            </w:tcBorders>
            <w:vAlign w:val="center"/>
            <w:hideMark/>
          </w:tcPr>
          <w:p w14:paraId="4EFF848F" w14:textId="77777777" w:rsidR="003112D1" w:rsidRPr="008741E2" w:rsidRDefault="003112D1" w:rsidP="00B92975">
            <w:pPr>
              <w:spacing w:line="240" w:lineRule="auto"/>
              <w:ind w:firstLine="0"/>
              <w:jc w:val="left"/>
              <w:rPr>
                <w:rFonts w:eastAsia="Times New Roman" w:cstheme="minorHAnsi"/>
                <w:sz w:val="24"/>
                <w:szCs w:val="24"/>
              </w:rPr>
            </w:pPr>
          </w:p>
        </w:tc>
      </w:tr>
    </w:tbl>
    <w:p w14:paraId="379CBF21" w14:textId="77777777" w:rsidR="003112D1" w:rsidRPr="008741E2" w:rsidRDefault="003112D1" w:rsidP="003112D1">
      <w:pPr>
        <w:shd w:val="clear" w:color="auto" w:fill="FFFFFF"/>
        <w:spacing w:line="240" w:lineRule="auto"/>
        <w:ind w:firstLine="720"/>
        <w:jc w:val="left"/>
        <w:rPr>
          <w:rFonts w:eastAsia="Times New Roman" w:cstheme="minorHAnsi"/>
          <w:sz w:val="24"/>
          <w:szCs w:val="24"/>
          <w:lang w:eastAsia="en-US"/>
        </w:rPr>
      </w:pPr>
    </w:p>
    <w:p w14:paraId="135D2191" w14:textId="77777777" w:rsidR="003112D1" w:rsidRPr="008741E2" w:rsidRDefault="003112D1" w:rsidP="003112D1">
      <w:pPr>
        <w:shd w:val="clear" w:color="auto" w:fill="FFFFFF"/>
        <w:spacing w:line="240" w:lineRule="auto"/>
        <w:ind w:firstLine="720"/>
        <w:jc w:val="left"/>
        <w:rPr>
          <w:rFonts w:eastAsia="Times New Roman" w:cstheme="minorHAnsi"/>
          <w:sz w:val="24"/>
          <w:szCs w:val="24"/>
          <w:lang w:eastAsia="en-US"/>
        </w:rPr>
      </w:pPr>
      <w:r w:rsidRPr="008741E2">
        <w:rPr>
          <w:rFonts w:eastAsia="Times New Roman" w:cstheme="minorHAnsi"/>
          <w:sz w:val="24"/>
          <w:szCs w:val="24"/>
          <w:lang w:eastAsia="en-US"/>
        </w:rPr>
        <w:t>Patvirtinu, kad šie duomenys yra teisingi ir aktualūs pasiūlymo pateikimo dieną.</w:t>
      </w:r>
    </w:p>
    <w:p w14:paraId="76DD8393" w14:textId="77777777" w:rsidR="003112D1" w:rsidRPr="008741E2" w:rsidRDefault="003112D1" w:rsidP="003112D1">
      <w:pPr>
        <w:shd w:val="clear" w:color="auto" w:fill="FFFFFF"/>
        <w:spacing w:line="240" w:lineRule="auto"/>
        <w:ind w:firstLine="720"/>
        <w:jc w:val="left"/>
        <w:rPr>
          <w:rFonts w:eastAsia="Times New Roman" w:cstheme="minorHAnsi"/>
          <w:sz w:val="16"/>
          <w:szCs w:val="16"/>
          <w:lang w:eastAsia="en-US"/>
        </w:rPr>
      </w:pPr>
    </w:p>
    <w:p w14:paraId="2B0D9EAE" w14:textId="77777777" w:rsidR="003112D1" w:rsidRPr="008741E2" w:rsidRDefault="003112D1" w:rsidP="003112D1">
      <w:pPr>
        <w:spacing w:line="240" w:lineRule="auto"/>
        <w:ind w:firstLine="709"/>
        <w:rPr>
          <w:rFonts w:eastAsia="Times New Roman" w:cstheme="minorHAnsi"/>
          <w:sz w:val="24"/>
          <w:szCs w:val="24"/>
          <w:lang w:eastAsia="en-US"/>
        </w:rPr>
      </w:pPr>
      <w:r w:rsidRPr="008741E2">
        <w:rPr>
          <w:rFonts w:eastAsia="Times New Roman" w:cstheme="minorHAnsi"/>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48D51DA" w14:textId="77777777" w:rsidR="003112D1" w:rsidRPr="008741E2" w:rsidRDefault="003112D1" w:rsidP="003112D1">
      <w:pPr>
        <w:widowControl w:val="0"/>
        <w:shd w:val="clear" w:color="auto" w:fill="FFFFFF"/>
        <w:suppressAutoHyphens/>
        <w:spacing w:line="240" w:lineRule="auto"/>
        <w:ind w:firstLine="0"/>
        <w:textAlignment w:val="baseline"/>
        <w:rPr>
          <w:rFonts w:eastAsia="Times New Roman" w:cstheme="minorHAnsi"/>
          <w:color w:val="000000"/>
          <w:sz w:val="24"/>
          <w:szCs w:val="20"/>
          <w:shd w:val="clear" w:color="auto" w:fill="00FF00"/>
          <w:lang w:eastAsia="en-US"/>
        </w:rPr>
      </w:pPr>
    </w:p>
    <w:p w14:paraId="7C89ED76" w14:textId="77777777" w:rsidR="003112D1" w:rsidRPr="008741E2" w:rsidRDefault="003112D1" w:rsidP="003112D1">
      <w:pPr>
        <w:spacing w:line="240" w:lineRule="auto"/>
        <w:ind w:firstLine="709"/>
        <w:rPr>
          <w:rFonts w:eastAsia="Times New Roman" w:cstheme="minorHAnsi"/>
          <w:sz w:val="24"/>
          <w:szCs w:val="24"/>
          <w:lang w:eastAsia="en-US"/>
        </w:rPr>
      </w:pPr>
      <w:r w:rsidRPr="008741E2">
        <w:rPr>
          <w:rFonts w:eastAsia="Times New Roman" w:cstheme="minorHAnsi"/>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267BCD4" w14:textId="77777777" w:rsidR="003112D1" w:rsidRPr="008741E2" w:rsidRDefault="003112D1" w:rsidP="003112D1">
      <w:pPr>
        <w:spacing w:line="240" w:lineRule="auto"/>
        <w:ind w:firstLine="709"/>
        <w:rPr>
          <w:rFonts w:eastAsia="Times New Roman" w:cstheme="minorHAnsi"/>
          <w:sz w:val="24"/>
          <w:szCs w:val="24"/>
          <w:lang w:eastAsia="en-US"/>
        </w:rPr>
      </w:pPr>
    </w:p>
    <w:p w14:paraId="70C3FFAF" w14:textId="77777777" w:rsidR="003112D1" w:rsidRPr="008741E2" w:rsidRDefault="003112D1" w:rsidP="003112D1">
      <w:pPr>
        <w:spacing w:line="240" w:lineRule="auto"/>
        <w:ind w:firstLine="709"/>
        <w:rPr>
          <w:rFonts w:eastAsia="Times New Roman" w:cstheme="minorHAnsi"/>
          <w:sz w:val="24"/>
          <w:szCs w:val="24"/>
          <w:lang w:eastAsia="en-US"/>
        </w:rPr>
      </w:pPr>
    </w:p>
    <w:p w14:paraId="2A34C148" w14:textId="77777777" w:rsidR="003112D1" w:rsidRPr="008741E2" w:rsidRDefault="003112D1" w:rsidP="003112D1">
      <w:pPr>
        <w:spacing w:line="240" w:lineRule="auto"/>
        <w:ind w:firstLine="709"/>
        <w:rPr>
          <w:rFonts w:eastAsia="Times New Roman" w:cstheme="minorHAnsi"/>
          <w:sz w:val="24"/>
          <w:szCs w:val="24"/>
          <w:lang w:eastAsia="en-US"/>
        </w:rPr>
      </w:pPr>
    </w:p>
    <w:p w14:paraId="44E79F6D" w14:textId="77777777" w:rsidR="003112D1" w:rsidRPr="008741E2" w:rsidRDefault="003112D1" w:rsidP="003112D1">
      <w:pPr>
        <w:widowControl w:val="0"/>
        <w:suppressAutoHyphens/>
        <w:spacing w:line="240" w:lineRule="auto"/>
        <w:ind w:firstLine="0"/>
        <w:textAlignment w:val="baseline"/>
        <w:rPr>
          <w:rFonts w:eastAsia="Calibri" w:cstheme="minorHAnsi"/>
          <w:sz w:val="24"/>
          <w:szCs w:val="20"/>
          <w:lang w:eastAsia="en-US"/>
        </w:rPr>
      </w:pPr>
      <w:r w:rsidRPr="008741E2">
        <w:rPr>
          <w:rFonts w:eastAsia="Calibri" w:cstheme="minorHAnsi"/>
          <w:sz w:val="24"/>
          <w:szCs w:val="20"/>
          <w:lang w:eastAsia="en-US"/>
        </w:rPr>
        <w:t>____________________</w:t>
      </w:r>
      <w:r w:rsidRPr="008741E2">
        <w:rPr>
          <w:rFonts w:eastAsia="Calibri" w:cstheme="minorHAnsi"/>
          <w:i/>
          <w:iCs/>
          <w:sz w:val="22"/>
          <w:szCs w:val="20"/>
          <w:lang w:eastAsia="en-US"/>
        </w:rPr>
        <w:t xml:space="preserve">                             </w:t>
      </w:r>
      <w:r w:rsidRPr="008741E2">
        <w:rPr>
          <w:rFonts w:eastAsia="Calibri" w:cstheme="minorHAnsi"/>
          <w:sz w:val="24"/>
          <w:szCs w:val="20"/>
          <w:lang w:eastAsia="en-US"/>
        </w:rPr>
        <w:t>____________________        ___________________</w:t>
      </w:r>
    </w:p>
    <w:p w14:paraId="04DC0240" w14:textId="77777777" w:rsidR="003112D1" w:rsidRPr="008741E2" w:rsidRDefault="003112D1" w:rsidP="003112D1">
      <w:pPr>
        <w:widowControl w:val="0"/>
        <w:suppressAutoHyphens/>
        <w:spacing w:line="240" w:lineRule="auto"/>
        <w:ind w:firstLine="471"/>
        <w:jc w:val="center"/>
        <w:textAlignment w:val="baseline"/>
        <w:rPr>
          <w:rFonts w:eastAsia="Times New Roman" w:cstheme="minorHAnsi"/>
          <w:sz w:val="24"/>
          <w:szCs w:val="20"/>
          <w:lang w:eastAsia="en-US"/>
        </w:rPr>
      </w:pPr>
      <w:r w:rsidRPr="008741E2">
        <w:rPr>
          <w:rFonts w:eastAsia="Calibri" w:cstheme="minorHAnsi"/>
          <w:i/>
          <w:iCs/>
          <w:sz w:val="22"/>
          <w:szCs w:val="20"/>
          <w:lang w:eastAsia="en-US"/>
        </w:rPr>
        <w:t>(pareigos)                                                      (parašas)                               (vardas ir pavardė)</w:t>
      </w:r>
    </w:p>
    <w:p w14:paraId="074F0913" w14:textId="77777777" w:rsidR="003112D1" w:rsidRDefault="003112D1" w:rsidP="003112D1">
      <w:pPr>
        <w:rPr>
          <w:rFonts w:cstheme="minorHAnsi"/>
        </w:rPr>
      </w:pPr>
      <w:r>
        <w:rPr>
          <w:rFonts w:cstheme="minorHAnsi"/>
        </w:rPr>
        <w:br w:type="page"/>
      </w:r>
    </w:p>
    <w:p w14:paraId="7E1BDDBD" w14:textId="77777777" w:rsidR="003112D1" w:rsidRPr="004F1A11" w:rsidRDefault="003112D1" w:rsidP="003112D1">
      <w:pPr>
        <w:spacing w:line="240" w:lineRule="auto"/>
        <w:ind w:firstLine="7371"/>
        <w:jc w:val="right"/>
        <w:rPr>
          <w:rFonts w:eastAsiaTheme="minorHAnsi" w:cstheme="minorHAnsi"/>
          <w:bCs/>
          <w:iCs/>
        </w:rPr>
      </w:pPr>
      <w:r w:rsidRPr="004F1A11">
        <w:rPr>
          <w:rFonts w:cstheme="minorHAnsi"/>
        </w:rPr>
        <w:lastRenderedPageBreak/>
        <w:t xml:space="preserve">Pirkimo sąlygų </w:t>
      </w:r>
      <w:r>
        <w:rPr>
          <w:rFonts w:cstheme="minorHAnsi"/>
        </w:rPr>
        <w:t>8</w:t>
      </w:r>
      <w:r w:rsidRPr="004F1A11">
        <w:rPr>
          <w:rFonts w:cstheme="minorHAnsi"/>
        </w:rPr>
        <w:t xml:space="preserve"> priedas „Terminai“</w:t>
      </w:r>
    </w:p>
    <w:p w14:paraId="0E169293" w14:textId="77777777" w:rsidR="003112D1" w:rsidRPr="004F1A11" w:rsidRDefault="003112D1" w:rsidP="003112D1">
      <w:pPr>
        <w:rPr>
          <w:rFonts w:eastAsiaTheme="minorHAnsi" w:cstheme="minorHAnsi"/>
          <w:bCs/>
          <w:iCs/>
        </w:rPr>
      </w:pPr>
    </w:p>
    <w:tbl>
      <w:tblPr>
        <w:tblStyle w:val="TableGrid2"/>
        <w:tblW w:w="9639" w:type="dxa"/>
        <w:tblInd w:w="-5" w:type="dxa"/>
        <w:tblLayout w:type="fixed"/>
        <w:tblLook w:val="04A0" w:firstRow="1" w:lastRow="0" w:firstColumn="1" w:lastColumn="0" w:noHBand="0" w:noVBand="1"/>
      </w:tblPr>
      <w:tblGrid>
        <w:gridCol w:w="567"/>
        <w:gridCol w:w="2694"/>
        <w:gridCol w:w="3260"/>
        <w:gridCol w:w="3118"/>
      </w:tblGrid>
      <w:tr w:rsidR="003112D1" w:rsidRPr="00EE13DD" w14:paraId="6EE12739" w14:textId="77777777" w:rsidTr="00B92975">
        <w:trPr>
          <w:trHeight w:val="20"/>
        </w:trPr>
        <w:tc>
          <w:tcPr>
            <w:tcW w:w="567" w:type="dxa"/>
          </w:tcPr>
          <w:p w14:paraId="1301CF12"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Eil.</w:t>
            </w:r>
          </w:p>
          <w:p w14:paraId="4771ABD2"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Nr.</w:t>
            </w:r>
          </w:p>
        </w:tc>
        <w:tc>
          <w:tcPr>
            <w:tcW w:w="2694" w:type="dxa"/>
          </w:tcPr>
          <w:p w14:paraId="6ED97FA9"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b/>
              </w:rPr>
              <w:t xml:space="preserve">VEIKSMAS </w:t>
            </w:r>
          </w:p>
        </w:tc>
        <w:tc>
          <w:tcPr>
            <w:tcW w:w="3260" w:type="dxa"/>
            <w:hideMark/>
          </w:tcPr>
          <w:p w14:paraId="29037793" w14:textId="77777777" w:rsidR="003112D1" w:rsidRPr="00EE13DD" w:rsidRDefault="003112D1" w:rsidP="00134B72">
            <w:pPr>
              <w:spacing w:line="240" w:lineRule="auto"/>
              <w:ind w:firstLine="34"/>
              <w:rPr>
                <w:rFonts w:asciiTheme="minorHAnsi" w:hAnsiTheme="minorHAnsi" w:cstheme="minorHAnsi"/>
                <w:b/>
              </w:rPr>
            </w:pPr>
            <w:r w:rsidRPr="00EE13DD">
              <w:rPr>
                <w:rFonts w:asciiTheme="minorHAnsi" w:hAnsiTheme="minorHAnsi" w:cstheme="minorHAnsi"/>
                <w:b/>
              </w:rPr>
              <w:t>DATA/DIENŲ SKAIČIUS/ LAIKAS</w:t>
            </w:r>
          </w:p>
          <w:p w14:paraId="050EFB94"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(Lietuvos laiku)</w:t>
            </w:r>
          </w:p>
        </w:tc>
        <w:tc>
          <w:tcPr>
            <w:tcW w:w="3118" w:type="dxa"/>
            <w:hideMark/>
          </w:tcPr>
          <w:p w14:paraId="2AD60095" w14:textId="77777777" w:rsidR="003112D1" w:rsidRPr="00EE13DD" w:rsidRDefault="003112D1" w:rsidP="00134B72">
            <w:pPr>
              <w:spacing w:line="240" w:lineRule="auto"/>
              <w:ind w:firstLine="34"/>
              <w:rPr>
                <w:rFonts w:asciiTheme="minorHAnsi" w:hAnsiTheme="minorHAnsi" w:cstheme="minorHAnsi"/>
                <w:b/>
              </w:rPr>
            </w:pPr>
            <w:r w:rsidRPr="00EE13DD">
              <w:rPr>
                <w:rFonts w:asciiTheme="minorHAnsi" w:hAnsiTheme="minorHAnsi" w:cstheme="minorHAnsi"/>
                <w:b/>
              </w:rPr>
              <w:t>PASTABOS</w:t>
            </w:r>
          </w:p>
        </w:tc>
      </w:tr>
      <w:tr w:rsidR="003112D1" w:rsidRPr="00EE13DD" w14:paraId="3528EFDC" w14:textId="77777777" w:rsidTr="00B92975">
        <w:trPr>
          <w:trHeight w:val="20"/>
        </w:trPr>
        <w:tc>
          <w:tcPr>
            <w:tcW w:w="567" w:type="dxa"/>
          </w:tcPr>
          <w:p w14:paraId="4EAAA068"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1.</w:t>
            </w:r>
          </w:p>
        </w:tc>
        <w:tc>
          <w:tcPr>
            <w:tcW w:w="2694" w:type="dxa"/>
          </w:tcPr>
          <w:p w14:paraId="02D88270"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Pasiūlymų pateikimo terminas</w:t>
            </w:r>
          </w:p>
        </w:tc>
        <w:tc>
          <w:tcPr>
            <w:tcW w:w="3260" w:type="dxa"/>
          </w:tcPr>
          <w:p w14:paraId="4710AF32"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 xml:space="preserve">Bus nurodytas skelbime apie pirkimą. </w:t>
            </w:r>
          </w:p>
        </w:tc>
        <w:tc>
          <w:tcPr>
            <w:tcW w:w="3118" w:type="dxa"/>
          </w:tcPr>
          <w:p w14:paraId="661DE6F5"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Perkančioji organizacija turi teisę pratęsti pasiūlymų pateikimo terminą.</w:t>
            </w:r>
          </w:p>
          <w:p w14:paraId="24323506" w14:textId="77777777" w:rsidR="003112D1" w:rsidRPr="00EE13DD" w:rsidRDefault="003112D1" w:rsidP="00134B72">
            <w:pPr>
              <w:spacing w:line="240" w:lineRule="auto"/>
              <w:ind w:firstLine="34"/>
              <w:rPr>
                <w:rFonts w:asciiTheme="minorHAnsi" w:hAnsiTheme="minorHAnsi" w:cstheme="minorHAnsi"/>
                <w:color w:val="7030A0"/>
              </w:rPr>
            </w:pPr>
          </w:p>
        </w:tc>
      </w:tr>
      <w:tr w:rsidR="003112D1" w:rsidRPr="00EE13DD" w14:paraId="08181E6E" w14:textId="77777777" w:rsidTr="00B92975">
        <w:trPr>
          <w:trHeight w:val="20"/>
        </w:trPr>
        <w:tc>
          <w:tcPr>
            <w:tcW w:w="567" w:type="dxa"/>
          </w:tcPr>
          <w:p w14:paraId="7E86AC1A"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2.</w:t>
            </w:r>
          </w:p>
        </w:tc>
        <w:tc>
          <w:tcPr>
            <w:tcW w:w="2694" w:type="dxa"/>
          </w:tcPr>
          <w:p w14:paraId="0F8551D7"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rPr>
              <w:t>Pasiūlymą patikslinti pirkimo dokumentus arba prašymus dėl pirkimo dokumentų paaiškinimų tiekėjas turi pateikti ne vėliau kaip:</w:t>
            </w:r>
          </w:p>
        </w:tc>
        <w:tc>
          <w:tcPr>
            <w:tcW w:w="3260" w:type="dxa"/>
          </w:tcPr>
          <w:p w14:paraId="08A16A45"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 xml:space="preserve">Likus </w:t>
            </w:r>
            <w:r w:rsidRPr="00EE13DD">
              <w:rPr>
                <w:rFonts w:asciiTheme="minorHAnsi" w:hAnsiTheme="minorHAnsi" w:cstheme="minorHAnsi"/>
                <w:b/>
              </w:rPr>
              <w:t>2 darbo dienoms</w:t>
            </w:r>
            <w:r w:rsidRPr="00EE13DD">
              <w:rPr>
                <w:rFonts w:asciiTheme="minorHAnsi" w:hAnsiTheme="minorHAnsi" w:cstheme="minorHAnsi"/>
              </w:rPr>
              <w:t xml:space="preserve"> iki pasiūlymų pateikimo termino pabaigos.</w:t>
            </w:r>
          </w:p>
        </w:tc>
        <w:tc>
          <w:tcPr>
            <w:tcW w:w="3118" w:type="dxa"/>
          </w:tcPr>
          <w:p w14:paraId="33767F48" w14:textId="77777777" w:rsidR="003112D1" w:rsidRPr="00EE13DD" w:rsidRDefault="003112D1" w:rsidP="00134B72">
            <w:pPr>
              <w:spacing w:line="240" w:lineRule="auto"/>
              <w:ind w:firstLine="34"/>
              <w:rPr>
                <w:rFonts w:asciiTheme="minorHAnsi" w:hAnsiTheme="minorHAnsi" w:cstheme="minorHAnsi"/>
                <w:color w:val="7030A0"/>
              </w:rPr>
            </w:pPr>
          </w:p>
          <w:p w14:paraId="63FDB90F" w14:textId="77777777" w:rsidR="003112D1" w:rsidRPr="00EE13DD" w:rsidRDefault="003112D1" w:rsidP="00134B72">
            <w:pPr>
              <w:spacing w:line="240" w:lineRule="auto"/>
              <w:ind w:firstLine="34"/>
              <w:rPr>
                <w:rFonts w:asciiTheme="minorHAnsi" w:hAnsiTheme="minorHAnsi" w:cstheme="minorHAnsi"/>
                <w:color w:val="7030A0"/>
              </w:rPr>
            </w:pPr>
          </w:p>
          <w:p w14:paraId="17B14E5E" w14:textId="77777777" w:rsidR="003112D1" w:rsidRPr="00EE13DD" w:rsidRDefault="003112D1" w:rsidP="00134B72">
            <w:pPr>
              <w:spacing w:line="240" w:lineRule="auto"/>
              <w:ind w:firstLine="34"/>
              <w:rPr>
                <w:rFonts w:asciiTheme="minorHAnsi" w:hAnsiTheme="minorHAnsi" w:cstheme="minorHAnsi"/>
                <w:color w:val="7030A0"/>
              </w:rPr>
            </w:pPr>
          </w:p>
        </w:tc>
      </w:tr>
      <w:tr w:rsidR="003112D1" w:rsidRPr="00EE13DD" w14:paraId="4CB41C66" w14:textId="77777777" w:rsidTr="00B92975">
        <w:trPr>
          <w:trHeight w:val="20"/>
        </w:trPr>
        <w:tc>
          <w:tcPr>
            <w:tcW w:w="567" w:type="dxa"/>
          </w:tcPr>
          <w:p w14:paraId="205410DE"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3.</w:t>
            </w:r>
          </w:p>
        </w:tc>
        <w:tc>
          <w:tcPr>
            <w:tcW w:w="2694" w:type="dxa"/>
          </w:tcPr>
          <w:p w14:paraId="5417E33F"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eastAsia="Arial" w:hAnsiTheme="minorHAnsi" w:cstheme="minorHAnsi"/>
              </w:rPr>
              <w:t xml:space="preserve">Perkančioji organizacija </w:t>
            </w:r>
            <w:r w:rsidRPr="00EE13DD">
              <w:rPr>
                <w:rFonts w:asciiTheme="minorHAnsi" w:hAnsiTheme="minorHAnsi" w:cstheme="minorHAnsi"/>
              </w:rPr>
              <w:t>pirkimo dokumentų paaiškinimą, patikslinimą pateikia visiems dalyviams:</w:t>
            </w:r>
          </w:p>
        </w:tc>
        <w:tc>
          <w:tcPr>
            <w:tcW w:w="3260" w:type="dxa"/>
          </w:tcPr>
          <w:p w14:paraId="3375D67B"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bCs/>
              </w:rPr>
              <w:t>Likus ne mažiau kaip</w:t>
            </w:r>
            <w:r w:rsidRPr="00EE13DD">
              <w:rPr>
                <w:rFonts w:asciiTheme="minorHAnsi" w:hAnsiTheme="minorHAnsi" w:cstheme="minorHAnsi"/>
                <w:b/>
              </w:rPr>
              <w:t xml:space="preserve"> 1 darbo dienai</w:t>
            </w:r>
            <w:r w:rsidRPr="00EE13DD">
              <w:rPr>
                <w:rFonts w:asciiTheme="minorHAnsi" w:hAnsiTheme="minorHAnsi" w:cstheme="minorHAnsi"/>
              </w:rPr>
              <w:t xml:space="preserve"> iki pasiūlymų pateikimo termino pabaigos.</w:t>
            </w:r>
          </w:p>
        </w:tc>
        <w:tc>
          <w:tcPr>
            <w:tcW w:w="3118" w:type="dxa"/>
          </w:tcPr>
          <w:p w14:paraId="4AB20A6B" w14:textId="77777777" w:rsidR="003112D1" w:rsidRPr="00EE13DD" w:rsidRDefault="003112D1" w:rsidP="00134B72">
            <w:pPr>
              <w:spacing w:line="240" w:lineRule="auto"/>
              <w:ind w:firstLine="0"/>
              <w:rPr>
                <w:rFonts w:asciiTheme="minorHAnsi" w:hAnsiTheme="minorHAnsi" w:cstheme="minorHAnsi"/>
                <w:color w:val="7030A0"/>
              </w:rPr>
            </w:pPr>
            <w:r w:rsidRPr="00EE13DD">
              <w:rPr>
                <w:rFonts w:asciiTheme="minorHAnsi" w:hAnsiTheme="minorHAnsi" w:cstheme="minorHAnsi"/>
                <w:color w:val="000000"/>
              </w:rPr>
              <w:t xml:space="preserve">Jei paaiškinimai ar patikslinimai teikiami perkančiosios organizacijos iniciatyva, jų pateikimo terminas nesikeičia. </w:t>
            </w:r>
          </w:p>
          <w:p w14:paraId="2B468DA1" w14:textId="77777777" w:rsidR="003112D1" w:rsidRPr="00EE13DD" w:rsidRDefault="003112D1" w:rsidP="00134B72">
            <w:pPr>
              <w:spacing w:line="240" w:lineRule="auto"/>
              <w:ind w:firstLine="34"/>
              <w:rPr>
                <w:rFonts w:asciiTheme="minorHAnsi" w:hAnsiTheme="minorHAnsi" w:cstheme="minorHAnsi"/>
                <w:color w:val="7030A0"/>
              </w:rPr>
            </w:pPr>
          </w:p>
        </w:tc>
      </w:tr>
      <w:tr w:rsidR="003112D1" w:rsidRPr="00EE13DD" w14:paraId="62BD3079" w14:textId="77777777" w:rsidTr="00B92975">
        <w:trPr>
          <w:trHeight w:val="1055"/>
        </w:trPr>
        <w:tc>
          <w:tcPr>
            <w:tcW w:w="567" w:type="dxa"/>
          </w:tcPr>
          <w:p w14:paraId="34B256C3"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4.</w:t>
            </w:r>
          </w:p>
        </w:tc>
        <w:tc>
          <w:tcPr>
            <w:tcW w:w="2694" w:type="dxa"/>
            <w:hideMark/>
          </w:tcPr>
          <w:p w14:paraId="38B74B49"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Pradinis susipažinimas su CVP IS priemonėmis gautais pasiūlymais</w:t>
            </w:r>
          </w:p>
        </w:tc>
        <w:tc>
          <w:tcPr>
            <w:tcW w:w="3260" w:type="dxa"/>
            <w:hideMark/>
          </w:tcPr>
          <w:p w14:paraId="6ACFFE31"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 xml:space="preserve">Pradedamas ne anksčiau nei </w:t>
            </w:r>
            <w:r w:rsidRPr="00EE13DD">
              <w:rPr>
                <w:rFonts w:asciiTheme="minorHAnsi" w:hAnsiTheme="minorHAnsi" w:cstheme="minorHAnsi"/>
                <w:color w:val="000000" w:themeColor="text1"/>
              </w:rPr>
              <w:t xml:space="preserve">po </w:t>
            </w:r>
            <w:r>
              <w:rPr>
                <w:rFonts w:asciiTheme="minorHAnsi" w:hAnsiTheme="minorHAnsi" w:cstheme="minorHAnsi"/>
                <w:color w:val="000000" w:themeColor="text1"/>
              </w:rPr>
              <w:t>30</w:t>
            </w:r>
            <w:r w:rsidRPr="00EE13DD">
              <w:rPr>
                <w:rFonts w:asciiTheme="minorHAnsi" w:hAnsiTheme="minorHAnsi" w:cstheme="minorHAnsi"/>
                <w:color w:val="000000" w:themeColor="text1"/>
              </w:rPr>
              <w:t xml:space="preserve"> minučių</w:t>
            </w:r>
            <w:r w:rsidRPr="00EE13DD">
              <w:rPr>
                <w:rFonts w:asciiTheme="minorHAnsi" w:hAnsiTheme="minorHAnsi" w:cstheme="minorHAnsi"/>
              </w:rPr>
              <w:t xml:space="preserve"> po galutinių pasiūlymų pateikimo termino pabaigos</w:t>
            </w:r>
          </w:p>
        </w:tc>
        <w:tc>
          <w:tcPr>
            <w:tcW w:w="3118" w:type="dxa"/>
            <w:hideMark/>
          </w:tcPr>
          <w:p w14:paraId="4857935D" w14:textId="77777777" w:rsidR="003112D1" w:rsidRPr="00EE13DD" w:rsidRDefault="003112D1" w:rsidP="00134B72">
            <w:pPr>
              <w:spacing w:line="240" w:lineRule="auto"/>
              <w:ind w:firstLine="34"/>
              <w:rPr>
                <w:rFonts w:asciiTheme="minorHAnsi" w:hAnsiTheme="minorHAnsi" w:cstheme="minorHAnsi"/>
                <w:iCs/>
              </w:rPr>
            </w:pPr>
          </w:p>
        </w:tc>
      </w:tr>
      <w:tr w:rsidR="003112D1" w:rsidRPr="00EE13DD" w14:paraId="522AF351" w14:textId="77777777" w:rsidTr="00B92975">
        <w:trPr>
          <w:trHeight w:val="20"/>
        </w:trPr>
        <w:tc>
          <w:tcPr>
            <w:tcW w:w="567" w:type="dxa"/>
          </w:tcPr>
          <w:p w14:paraId="0EF97C0F"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5.</w:t>
            </w:r>
          </w:p>
        </w:tc>
        <w:tc>
          <w:tcPr>
            <w:tcW w:w="2694" w:type="dxa"/>
          </w:tcPr>
          <w:p w14:paraId="141906B8"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bCs/>
              </w:rPr>
              <w:t>Pasiūlymo galiojimo ir pasiūlymo galiojimo užtikrinimo (jei taikoma) terminas ne trumpesnis kaip</w:t>
            </w:r>
          </w:p>
        </w:tc>
        <w:tc>
          <w:tcPr>
            <w:tcW w:w="3260" w:type="dxa"/>
          </w:tcPr>
          <w:p w14:paraId="1F238E52" w14:textId="77777777" w:rsidR="003112D1" w:rsidRPr="00EE13DD" w:rsidRDefault="003112D1" w:rsidP="00134B72">
            <w:pPr>
              <w:spacing w:line="240" w:lineRule="auto"/>
              <w:ind w:firstLine="34"/>
              <w:rPr>
                <w:rFonts w:asciiTheme="minorHAnsi" w:hAnsiTheme="minorHAnsi" w:cstheme="minorHAnsi"/>
              </w:rPr>
            </w:pPr>
            <w:r>
              <w:rPr>
                <w:rFonts w:asciiTheme="minorHAnsi" w:hAnsiTheme="minorHAnsi" w:cstheme="minorHAnsi"/>
              </w:rPr>
              <w:t>9</w:t>
            </w:r>
            <w:r w:rsidRPr="00EE13DD">
              <w:rPr>
                <w:rFonts w:asciiTheme="minorHAnsi" w:hAnsiTheme="minorHAnsi" w:cstheme="minorHAnsi"/>
              </w:rPr>
              <w:t>0 (</w:t>
            </w:r>
            <w:r>
              <w:rPr>
                <w:rFonts w:asciiTheme="minorHAnsi" w:hAnsiTheme="minorHAnsi" w:cstheme="minorHAnsi"/>
              </w:rPr>
              <w:t>devynias</w:t>
            </w:r>
            <w:r w:rsidRPr="00EE13DD">
              <w:rPr>
                <w:rFonts w:asciiTheme="minorHAnsi" w:hAnsiTheme="minorHAnsi" w:cstheme="minorHAnsi"/>
              </w:rPr>
              <w:t xml:space="preserve">dešimt) dienų nuo pasiūlymų pateikimo galutinio termino pabaigos. </w:t>
            </w:r>
          </w:p>
        </w:tc>
        <w:tc>
          <w:tcPr>
            <w:tcW w:w="3118" w:type="dxa"/>
          </w:tcPr>
          <w:p w14:paraId="3217B296"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51E997D7" w14:textId="77777777" w:rsidTr="00B92975">
        <w:trPr>
          <w:trHeight w:val="20"/>
        </w:trPr>
        <w:tc>
          <w:tcPr>
            <w:tcW w:w="567" w:type="dxa"/>
          </w:tcPr>
          <w:p w14:paraId="54C54790"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6.</w:t>
            </w:r>
          </w:p>
        </w:tc>
        <w:tc>
          <w:tcPr>
            <w:tcW w:w="2694" w:type="dxa"/>
          </w:tcPr>
          <w:p w14:paraId="2F5730B0"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eastAsia="Arial" w:hAnsiTheme="minorHAnsi" w:cstheme="minorHAnsi"/>
              </w:rPr>
              <w:t>Perkančioji organizacija</w:t>
            </w:r>
            <w:r w:rsidRPr="00EE13DD">
              <w:rPr>
                <w:rFonts w:asciiTheme="minorHAnsi" w:hAnsiTheme="minorHAnsi" w:cstheme="minorHAnsi"/>
              </w:rPr>
              <w:t xml:space="preserve"> atsako dalyviui, ar jis sutinka priimti dalyvio siūlomą pasiūlymo galiojimo užtikrinimą patvirtinantį dokumentą ne vėliau kaip per</w:t>
            </w:r>
          </w:p>
        </w:tc>
        <w:tc>
          <w:tcPr>
            <w:tcW w:w="3260" w:type="dxa"/>
          </w:tcPr>
          <w:p w14:paraId="3EF38D74"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iCs/>
              </w:rPr>
              <w:t>Netaikoma</w:t>
            </w:r>
          </w:p>
          <w:p w14:paraId="208679DA" w14:textId="77777777" w:rsidR="003112D1" w:rsidRPr="00EE13DD" w:rsidRDefault="003112D1" w:rsidP="00134B72">
            <w:pPr>
              <w:spacing w:line="240" w:lineRule="auto"/>
              <w:ind w:firstLine="34"/>
              <w:rPr>
                <w:rFonts w:asciiTheme="minorHAnsi" w:hAnsiTheme="minorHAnsi" w:cstheme="minorHAnsi"/>
              </w:rPr>
            </w:pPr>
          </w:p>
        </w:tc>
        <w:tc>
          <w:tcPr>
            <w:tcW w:w="3118" w:type="dxa"/>
          </w:tcPr>
          <w:p w14:paraId="61FD6A73"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15277724" w14:textId="77777777" w:rsidTr="00B92975">
        <w:trPr>
          <w:trHeight w:val="20"/>
        </w:trPr>
        <w:tc>
          <w:tcPr>
            <w:tcW w:w="567" w:type="dxa"/>
          </w:tcPr>
          <w:p w14:paraId="0972F9B0"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7.</w:t>
            </w:r>
          </w:p>
        </w:tc>
        <w:tc>
          <w:tcPr>
            <w:tcW w:w="2694" w:type="dxa"/>
          </w:tcPr>
          <w:p w14:paraId="1AE17B9A"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Pasiūlymo galiojimo užtikrinimas pirkimo dalyviui grąžinamas (arba atsisakoma teisių į jį) per</w:t>
            </w:r>
          </w:p>
        </w:tc>
        <w:tc>
          <w:tcPr>
            <w:tcW w:w="3260" w:type="dxa"/>
          </w:tcPr>
          <w:p w14:paraId="574F924B"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iCs/>
              </w:rPr>
              <w:t>Netaikoma</w:t>
            </w:r>
          </w:p>
          <w:p w14:paraId="22AC2ECD" w14:textId="77777777" w:rsidR="003112D1" w:rsidRPr="00EE13DD" w:rsidRDefault="003112D1" w:rsidP="00134B72">
            <w:pPr>
              <w:spacing w:line="240" w:lineRule="auto"/>
              <w:ind w:firstLine="34"/>
              <w:rPr>
                <w:rFonts w:asciiTheme="minorHAnsi" w:hAnsiTheme="minorHAnsi" w:cstheme="minorHAnsi"/>
              </w:rPr>
            </w:pPr>
          </w:p>
        </w:tc>
        <w:tc>
          <w:tcPr>
            <w:tcW w:w="3118" w:type="dxa"/>
          </w:tcPr>
          <w:p w14:paraId="428C22FF"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09794B24" w14:textId="77777777" w:rsidTr="00B92975">
        <w:trPr>
          <w:trHeight w:val="20"/>
        </w:trPr>
        <w:tc>
          <w:tcPr>
            <w:tcW w:w="567" w:type="dxa"/>
          </w:tcPr>
          <w:p w14:paraId="26126623" w14:textId="77777777" w:rsidR="003112D1" w:rsidRPr="00A66CB7" w:rsidRDefault="003112D1" w:rsidP="00134B72">
            <w:pPr>
              <w:spacing w:line="240" w:lineRule="auto"/>
              <w:ind w:firstLine="0"/>
              <w:rPr>
                <w:rFonts w:asciiTheme="minorHAnsi" w:hAnsiTheme="minorHAnsi" w:cstheme="minorHAnsi"/>
                <w:bCs/>
              </w:rPr>
            </w:pPr>
            <w:r w:rsidRPr="00A66CB7">
              <w:rPr>
                <w:rFonts w:asciiTheme="minorHAnsi" w:hAnsiTheme="minorHAnsi" w:cstheme="minorHAnsi"/>
                <w:bCs/>
              </w:rPr>
              <w:t>8.</w:t>
            </w:r>
          </w:p>
        </w:tc>
        <w:tc>
          <w:tcPr>
            <w:tcW w:w="2694" w:type="dxa"/>
          </w:tcPr>
          <w:p w14:paraId="2AE52030" w14:textId="77777777" w:rsidR="003112D1" w:rsidRPr="00A66CB7" w:rsidRDefault="003112D1" w:rsidP="00134B72">
            <w:pPr>
              <w:spacing w:line="240" w:lineRule="auto"/>
              <w:ind w:firstLine="0"/>
              <w:rPr>
                <w:rFonts w:asciiTheme="minorHAnsi" w:hAnsiTheme="minorHAnsi" w:cstheme="minorHAnsi"/>
              </w:rPr>
            </w:pPr>
            <w:r w:rsidRPr="00A66CB7">
              <w:rPr>
                <w:rFonts w:asciiTheme="minorHAnsi" w:eastAsia="Arial" w:hAnsiTheme="minorHAnsi" w:cstheme="minorHAnsi"/>
              </w:rPr>
              <w:t>Perkančioji organizacija</w:t>
            </w:r>
            <w:r w:rsidRPr="00A66CB7">
              <w:rPr>
                <w:rFonts w:asciiTheme="minorHAnsi" w:hAnsiTheme="minorHAnsi" w:cstheme="minorHAnsi"/>
              </w:rPr>
              <w:t xml:space="preserve"> informuoja dalyvius apie EBVPD vertinimo rezultatus, jeigu taikoma, ne vėliau kaip per</w:t>
            </w:r>
          </w:p>
        </w:tc>
        <w:tc>
          <w:tcPr>
            <w:tcW w:w="3260" w:type="dxa"/>
          </w:tcPr>
          <w:p w14:paraId="33109240" w14:textId="77777777" w:rsidR="003112D1" w:rsidRPr="00EE13DD" w:rsidRDefault="003112D1" w:rsidP="00134B72">
            <w:pPr>
              <w:spacing w:line="240" w:lineRule="auto"/>
              <w:ind w:firstLine="34"/>
              <w:rPr>
                <w:rFonts w:asciiTheme="minorHAnsi" w:hAnsiTheme="minorHAnsi" w:cstheme="minorHAnsi"/>
              </w:rPr>
            </w:pPr>
            <w:r w:rsidRPr="00A66CB7">
              <w:rPr>
                <w:rFonts w:asciiTheme="minorHAnsi" w:hAnsiTheme="minorHAnsi" w:cstheme="minorHAnsi"/>
                <w:bCs/>
              </w:rPr>
              <w:t>Netaikoma</w:t>
            </w:r>
          </w:p>
        </w:tc>
        <w:tc>
          <w:tcPr>
            <w:tcW w:w="3118" w:type="dxa"/>
          </w:tcPr>
          <w:p w14:paraId="1DC77FA9"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433586EA" w14:textId="77777777" w:rsidTr="00B92975">
        <w:trPr>
          <w:trHeight w:val="20"/>
        </w:trPr>
        <w:tc>
          <w:tcPr>
            <w:tcW w:w="567" w:type="dxa"/>
          </w:tcPr>
          <w:p w14:paraId="0D446844"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9.</w:t>
            </w:r>
          </w:p>
        </w:tc>
        <w:tc>
          <w:tcPr>
            <w:tcW w:w="2694" w:type="dxa"/>
            <w:hideMark/>
          </w:tcPr>
          <w:p w14:paraId="1460B76C"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eastAsia="Arial" w:hAnsiTheme="minorHAnsi" w:cstheme="minorHAnsi"/>
              </w:rPr>
              <w:t>Perkančioji organizacija</w:t>
            </w:r>
            <w:r w:rsidRPr="00EE13DD">
              <w:rPr>
                <w:rFonts w:asciiTheme="minorHAnsi" w:hAnsiTheme="minorHAnsi" w:cstheme="minorHAnsi"/>
              </w:rPr>
              <w:t xml:space="preserve"> dalyviams praneša apie priimtą sprendimą nustatyti laimėjusį pasiūlymą, dėl kurio bus sudaroma sutartis ne vėliau kaip per</w:t>
            </w:r>
          </w:p>
        </w:tc>
        <w:tc>
          <w:tcPr>
            <w:tcW w:w="3260" w:type="dxa"/>
            <w:hideMark/>
          </w:tcPr>
          <w:p w14:paraId="5D695EFC" w14:textId="77777777" w:rsidR="003112D1" w:rsidRPr="00EE13DD" w:rsidRDefault="003112D1" w:rsidP="00134B72">
            <w:pPr>
              <w:spacing w:line="240" w:lineRule="auto"/>
              <w:ind w:firstLine="34"/>
              <w:rPr>
                <w:rFonts w:asciiTheme="minorHAnsi" w:hAnsiTheme="minorHAnsi" w:cstheme="minorHAnsi"/>
                <w:bCs/>
              </w:rPr>
            </w:pPr>
            <w:r w:rsidRPr="00EE13DD">
              <w:rPr>
                <w:rFonts w:asciiTheme="minorHAnsi" w:hAnsiTheme="minorHAnsi" w:cstheme="minorHAnsi"/>
                <w:bCs/>
              </w:rPr>
              <w:t>3 (tris) darbo dienas nuo sprendimo priėmimo dienos</w:t>
            </w:r>
          </w:p>
        </w:tc>
        <w:tc>
          <w:tcPr>
            <w:tcW w:w="3118" w:type="dxa"/>
            <w:hideMark/>
          </w:tcPr>
          <w:p w14:paraId="2E6DBE98"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24E06B2B" w14:textId="77777777" w:rsidTr="00B92975">
        <w:trPr>
          <w:trHeight w:val="20"/>
        </w:trPr>
        <w:tc>
          <w:tcPr>
            <w:tcW w:w="567" w:type="dxa"/>
          </w:tcPr>
          <w:p w14:paraId="77859399"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10.</w:t>
            </w:r>
          </w:p>
        </w:tc>
        <w:tc>
          <w:tcPr>
            <w:tcW w:w="2694" w:type="dxa"/>
            <w:hideMark/>
          </w:tcPr>
          <w:p w14:paraId="5A7C578E" w14:textId="77777777" w:rsidR="003112D1" w:rsidRPr="00EE13DD" w:rsidRDefault="003112D1" w:rsidP="00134B72">
            <w:pPr>
              <w:spacing w:line="240" w:lineRule="auto"/>
              <w:ind w:firstLine="0"/>
              <w:rPr>
                <w:rFonts w:asciiTheme="minorHAnsi" w:hAnsiTheme="minorHAnsi" w:cstheme="minorHAnsi"/>
                <w:color w:val="000000"/>
                <w:shd w:val="clear" w:color="auto" w:fill="FFFFFF"/>
              </w:rPr>
            </w:pPr>
            <w:r w:rsidRPr="00EE13DD">
              <w:rPr>
                <w:rFonts w:asciiTheme="minorHAnsi" w:hAnsiTheme="minorHAnsi" w:cstheme="minorHAnsi"/>
                <w:color w:val="000000"/>
                <w:shd w:val="clear" w:color="auto" w:fill="FFFFFF"/>
              </w:rPr>
              <w:t xml:space="preserve">Dalyvis turi teisę pateikti pretenziją </w:t>
            </w:r>
            <w:r w:rsidRPr="00EE13DD">
              <w:rPr>
                <w:rFonts w:asciiTheme="minorHAnsi" w:eastAsia="Arial" w:hAnsiTheme="minorHAnsi" w:cstheme="minorHAnsi"/>
              </w:rPr>
              <w:t xml:space="preserve">perkančiajai organizacijai </w:t>
            </w:r>
            <w:r w:rsidRPr="00EE13DD">
              <w:rPr>
                <w:rFonts w:asciiTheme="minorHAnsi" w:hAnsiTheme="minorHAnsi" w:cstheme="minorHAnsi"/>
                <w:shd w:val="clear" w:color="auto" w:fill="FFFFFF"/>
              </w:rPr>
              <w:t xml:space="preserve">pateikti prašymą ar </w:t>
            </w:r>
            <w:r w:rsidRPr="00EE13DD">
              <w:rPr>
                <w:rFonts w:asciiTheme="minorHAnsi" w:hAnsiTheme="minorHAnsi" w:cstheme="minorHAnsi"/>
                <w:color w:val="000000"/>
                <w:shd w:val="clear" w:color="auto" w:fill="FFFFFF"/>
              </w:rPr>
              <w:t xml:space="preserve">pareikšti ieškinį teismui </w:t>
            </w:r>
            <w:r w:rsidRPr="00EE13DD">
              <w:rPr>
                <w:rFonts w:asciiTheme="minorHAnsi" w:hAnsiTheme="minorHAnsi" w:cstheme="minorHAnsi"/>
              </w:rPr>
              <w:t>ne vėliau kaip per</w:t>
            </w:r>
          </w:p>
        </w:tc>
        <w:tc>
          <w:tcPr>
            <w:tcW w:w="3260" w:type="dxa"/>
            <w:hideMark/>
          </w:tcPr>
          <w:p w14:paraId="6F37CFE7"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5 (penkias) darbo dienas</w:t>
            </w:r>
          </w:p>
          <w:p w14:paraId="4B2FD1A5" w14:textId="77777777" w:rsidR="003112D1" w:rsidRPr="00EE13DD" w:rsidRDefault="003112D1" w:rsidP="00134B72">
            <w:pPr>
              <w:spacing w:line="240" w:lineRule="auto"/>
              <w:ind w:firstLine="34"/>
              <w:rPr>
                <w:rFonts w:asciiTheme="minorHAnsi" w:hAnsiTheme="minorHAnsi" w:cstheme="minorHAnsi"/>
              </w:rPr>
            </w:pPr>
          </w:p>
          <w:p w14:paraId="048A832F"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 xml:space="preserve">nuo </w:t>
            </w:r>
            <w:r w:rsidRPr="00EE13DD">
              <w:rPr>
                <w:rFonts w:asciiTheme="minorHAnsi" w:eastAsia="Arial" w:hAnsiTheme="minorHAnsi" w:cstheme="minorHAnsi"/>
              </w:rPr>
              <w:t xml:space="preserve">perkančiosios organizacijos </w:t>
            </w:r>
            <w:r w:rsidRPr="00EE13DD">
              <w:rPr>
                <w:rFonts w:asciiTheme="minorHAnsi" w:hAnsiTheme="minorHAnsi" w:cstheme="minorHAnsi"/>
              </w:rPr>
              <w:t xml:space="preserve">pranešimo raštu apie jos priimtą sprendimą išsiuntimo tiekėjams dienos arba nuo paskelbimo apie </w:t>
            </w:r>
            <w:r w:rsidRPr="00EE13DD">
              <w:rPr>
                <w:rFonts w:asciiTheme="minorHAnsi" w:eastAsia="Arial" w:hAnsiTheme="minorHAnsi" w:cstheme="minorHAnsi"/>
              </w:rPr>
              <w:t xml:space="preserve"> </w:t>
            </w:r>
            <w:r w:rsidRPr="00EE13DD">
              <w:rPr>
                <w:rFonts w:asciiTheme="minorHAnsi" w:eastAsia="Arial" w:hAnsiTheme="minorHAnsi" w:cstheme="minorHAnsi"/>
              </w:rPr>
              <w:lastRenderedPageBreak/>
              <w:t xml:space="preserve">perkančiosios organizacijos </w:t>
            </w:r>
            <w:r w:rsidRPr="00EE13DD">
              <w:rPr>
                <w:rFonts w:asciiTheme="minorHAnsi" w:hAnsiTheme="minorHAnsi" w:cstheme="minorHAnsi"/>
              </w:rPr>
              <w:t xml:space="preserve">priimtus sprendimus dienos, jei VPĮ nenumato reikalavimo raštu informuoti tiekėjus apie </w:t>
            </w:r>
            <w:r w:rsidRPr="00EE13DD">
              <w:rPr>
                <w:rFonts w:asciiTheme="minorHAnsi" w:eastAsia="Arial" w:hAnsiTheme="minorHAnsi" w:cstheme="minorHAnsi"/>
              </w:rPr>
              <w:t xml:space="preserve"> perkančiosios organizacijos </w:t>
            </w:r>
            <w:r w:rsidRPr="00EE13DD">
              <w:rPr>
                <w:rFonts w:asciiTheme="minorHAnsi" w:hAnsiTheme="minorHAnsi" w:cstheme="minorHAnsi"/>
              </w:rPr>
              <w:t>priimtus sprendimus;</w:t>
            </w:r>
          </w:p>
          <w:p w14:paraId="50D74630" w14:textId="77777777" w:rsidR="003112D1" w:rsidRPr="00EE13DD" w:rsidRDefault="003112D1" w:rsidP="00134B72">
            <w:pPr>
              <w:spacing w:line="240" w:lineRule="auto"/>
              <w:ind w:firstLine="34"/>
              <w:rPr>
                <w:rFonts w:asciiTheme="minorHAnsi" w:hAnsiTheme="minorHAnsi" w:cstheme="minorHAnsi"/>
              </w:rPr>
            </w:pPr>
          </w:p>
          <w:p w14:paraId="6DAC8E67"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 xml:space="preserve">15 (penkiolika) dienų nuo pranešimo išsiuntimo tiekėjams dienos, jeigu šis pranešimas nebuvo siunčiamas elektroninėmis priemonėmis. </w:t>
            </w:r>
          </w:p>
          <w:p w14:paraId="0FE00600" w14:textId="77777777" w:rsidR="003112D1" w:rsidRPr="00EE13DD" w:rsidRDefault="003112D1" w:rsidP="00134B72">
            <w:pPr>
              <w:spacing w:line="240" w:lineRule="auto"/>
              <w:ind w:firstLine="34"/>
              <w:rPr>
                <w:rFonts w:asciiTheme="minorHAnsi" w:hAnsiTheme="minorHAnsi" w:cstheme="minorHAnsi"/>
              </w:rPr>
            </w:pPr>
          </w:p>
        </w:tc>
        <w:tc>
          <w:tcPr>
            <w:tcW w:w="3118" w:type="dxa"/>
            <w:hideMark/>
          </w:tcPr>
          <w:p w14:paraId="2052D5CA" w14:textId="77777777" w:rsidR="003112D1" w:rsidRPr="00EE13DD" w:rsidRDefault="003112D1" w:rsidP="00134B72">
            <w:pPr>
              <w:spacing w:line="240" w:lineRule="auto"/>
              <w:ind w:firstLine="34"/>
              <w:rPr>
                <w:rFonts w:asciiTheme="minorHAnsi" w:hAnsiTheme="minorHAnsi" w:cstheme="minorHAnsi"/>
                <w:bCs/>
                <w:color w:val="7030A0"/>
              </w:rPr>
            </w:pPr>
          </w:p>
        </w:tc>
      </w:tr>
      <w:tr w:rsidR="003112D1" w:rsidRPr="00EE13DD" w14:paraId="06DB1511" w14:textId="77777777" w:rsidTr="00B92975">
        <w:trPr>
          <w:trHeight w:val="20"/>
        </w:trPr>
        <w:tc>
          <w:tcPr>
            <w:tcW w:w="567" w:type="dxa"/>
          </w:tcPr>
          <w:p w14:paraId="507C20B8"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11.</w:t>
            </w:r>
          </w:p>
        </w:tc>
        <w:tc>
          <w:tcPr>
            <w:tcW w:w="2694" w:type="dxa"/>
            <w:hideMark/>
          </w:tcPr>
          <w:p w14:paraId="4500135A"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eastAsia="Arial" w:hAnsiTheme="minorHAnsi" w:cstheme="minorHAnsi"/>
              </w:rPr>
              <w:t xml:space="preserve">Perkančioji organizacija </w:t>
            </w:r>
            <w:r w:rsidRPr="00EE13DD">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EF33BBD" w14:textId="77777777" w:rsidR="003112D1" w:rsidRPr="00EE13DD" w:rsidRDefault="003112D1" w:rsidP="00134B72">
            <w:pPr>
              <w:spacing w:line="240" w:lineRule="auto"/>
              <w:ind w:firstLine="34"/>
              <w:rPr>
                <w:rFonts w:asciiTheme="minorHAnsi" w:hAnsiTheme="minorHAnsi" w:cstheme="minorHAnsi"/>
              </w:rPr>
            </w:pPr>
            <w:r w:rsidRPr="00EE13DD">
              <w:rPr>
                <w:rFonts w:asciiTheme="minorHAnsi" w:hAnsiTheme="minorHAnsi" w:cstheme="minorHAnsi"/>
              </w:rPr>
              <w:t>6 (šešias) darbo dienas nuo pretenzijos gavimo dienos</w:t>
            </w:r>
          </w:p>
        </w:tc>
        <w:tc>
          <w:tcPr>
            <w:tcW w:w="3118" w:type="dxa"/>
            <w:hideMark/>
          </w:tcPr>
          <w:p w14:paraId="4447858C" w14:textId="77777777" w:rsidR="003112D1" w:rsidRPr="00EE13DD" w:rsidRDefault="003112D1" w:rsidP="00134B72">
            <w:pPr>
              <w:spacing w:line="240" w:lineRule="auto"/>
              <w:ind w:firstLine="34"/>
              <w:rPr>
                <w:rFonts w:asciiTheme="minorHAnsi" w:hAnsiTheme="minorHAnsi" w:cstheme="minorHAnsi"/>
              </w:rPr>
            </w:pPr>
          </w:p>
        </w:tc>
      </w:tr>
      <w:tr w:rsidR="003112D1" w:rsidRPr="00EE13DD" w14:paraId="6FE955F3" w14:textId="77777777" w:rsidTr="00B92975">
        <w:trPr>
          <w:trHeight w:val="20"/>
        </w:trPr>
        <w:tc>
          <w:tcPr>
            <w:tcW w:w="567" w:type="dxa"/>
          </w:tcPr>
          <w:p w14:paraId="1DC3F269" w14:textId="77777777" w:rsidR="003112D1" w:rsidRPr="00EE13DD" w:rsidRDefault="003112D1" w:rsidP="00134B72">
            <w:pPr>
              <w:spacing w:line="240" w:lineRule="auto"/>
              <w:ind w:firstLine="0"/>
              <w:rPr>
                <w:rFonts w:asciiTheme="minorHAnsi" w:hAnsiTheme="minorHAnsi" w:cstheme="minorHAnsi"/>
                <w:bCs/>
              </w:rPr>
            </w:pPr>
            <w:r w:rsidRPr="00EE13DD">
              <w:rPr>
                <w:rFonts w:asciiTheme="minorHAnsi" w:hAnsiTheme="minorHAnsi" w:cstheme="minorHAnsi"/>
                <w:bCs/>
              </w:rPr>
              <w:t>12.</w:t>
            </w:r>
          </w:p>
        </w:tc>
        <w:tc>
          <w:tcPr>
            <w:tcW w:w="2694" w:type="dxa"/>
            <w:hideMark/>
          </w:tcPr>
          <w:p w14:paraId="013779B2" w14:textId="77777777" w:rsidR="003112D1" w:rsidRPr="00EE13DD" w:rsidRDefault="003112D1" w:rsidP="00134B72">
            <w:pPr>
              <w:spacing w:line="240" w:lineRule="auto"/>
              <w:ind w:firstLine="0"/>
              <w:rPr>
                <w:rFonts w:asciiTheme="minorHAnsi" w:hAnsiTheme="minorHAnsi" w:cstheme="minorHAnsi"/>
              </w:rPr>
            </w:pPr>
            <w:r w:rsidRPr="00EE13DD">
              <w:rPr>
                <w:rFonts w:asciiTheme="minorHAnsi" w:hAnsiTheme="minorHAnsi" w:cstheme="minorHAnsi"/>
              </w:rPr>
              <w:t xml:space="preserve">Jeigu </w:t>
            </w:r>
            <w:r w:rsidRPr="00EE13DD">
              <w:rPr>
                <w:rFonts w:asciiTheme="minorHAnsi" w:eastAsia="Arial" w:hAnsiTheme="minorHAnsi" w:cstheme="minorHAnsi"/>
              </w:rPr>
              <w:t xml:space="preserve"> perkančioji organizacija </w:t>
            </w:r>
            <w:r w:rsidRPr="00EE13DD">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48444315" w14:textId="77777777" w:rsidR="003112D1" w:rsidRPr="00EE13DD" w:rsidRDefault="003112D1" w:rsidP="00134B72">
            <w:pPr>
              <w:spacing w:line="240" w:lineRule="auto"/>
              <w:ind w:firstLine="34"/>
              <w:rPr>
                <w:rFonts w:asciiTheme="minorHAnsi" w:hAnsiTheme="minorHAnsi" w:cstheme="minorHAnsi"/>
                <w:highlight w:val="yellow"/>
              </w:rPr>
            </w:pPr>
            <w:r w:rsidRPr="00EE13DD">
              <w:rPr>
                <w:rFonts w:asciiTheme="minorHAnsi" w:hAnsiTheme="minorHAnsi" w:cstheme="minorHAnsi"/>
              </w:rPr>
              <w:t xml:space="preserve">per 15 (penkiolika) dienų nuo dienos, kurią </w:t>
            </w:r>
            <w:r w:rsidRPr="00EE13DD">
              <w:rPr>
                <w:rFonts w:asciiTheme="minorHAnsi" w:eastAsia="Arial" w:hAnsiTheme="minorHAnsi" w:cstheme="minorHAnsi"/>
              </w:rPr>
              <w:t xml:space="preserve">perkančioji organizacija </w:t>
            </w:r>
            <w:r w:rsidRPr="00EE13DD">
              <w:rPr>
                <w:rFonts w:asciiTheme="minorHAnsi" w:hAnsiTheme="minorHAnsi" w:cstheme="minorHAnsi"/>
              </w:rPr>
              <w:t xml:space="preserve">turėjo raštu pranešti apie priimtą sprendimą </w:t>
            </w:r>
          </w:p>
        </w:tc>
        <w:tc>
          <w:tcPr>
            <w:tcW w:w="3118" w:type="dxa"/>
            <w:hideMark/>
          </w:tcPr>
          <w:p w14:paraId="7DCE56EA" w14:textId="77777777" w:rsidR="003112D1" w:rsidRPr="00EE13DD" w:rsidRDefault="003112D1" w:rsidP="00134B72">
            <w:pPr>
              <w:spacing w:line="240" w:lineRule="auto"/>
              <w:ind w:firstLine="34"/>
              <w:rPr>
                <w:rFonts w:asciiTheme="minorHAnsi" w:hAnsiTheme="minorHAnsi" w:cstheme="minorHAnsi"/>
              </w:rPr>
            </w:pPr>
          </w:p>
        </w:tc>
      </w:tr>
      <w:bookmarkEnd w:id="4"/>
    </w:tbl>
    <w:p w14:paraId="659350B9" w14:textId="77777777" w:rsidR="003112D1" w:rsidRPr="005F167C" w:rsidRDefault="003112D1" w:rsidP="00134B72">
      <w:pPr>
        <w:spacing w:line="240" w:lineRule="auto"/>
        <w:rPr>
          <w:rFonts w:ascii="Arial" w:hAnsi="Arial" w:cs="Arial"/>
        </w:rPr>
      </w:pPr>
    </w:p>
    <w:p w14:paraId="2227C03C" w14:textId="77777777" w:rsidR="0052181E" w:rsidRDefault="0052181E" w:rsidP="00134B72">
      <w:pPr>
        <w:spacing w:line="240" w:lineRule="auto"/>
      </w:pPr>
    </w:p>
    <w:sectPr w:rsidR="0052181E" w:rsidSect="003112D1">
      <w:headerReference w:type="default" r:id="rId11"/>
      <w:footerReference w:type="default" r:id="rId12"/>
      <w:headerReference w:type="first" r:id="rId13"/>
      <w:footerReference w:type="first" r:id="rId14"/>
      <w:pgSz w:w="11906" w:h="16838" w:code="9"/>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185B" w14:textId="77777777" w:rsidR="00BF3EB3" w:rsidRDefault="00BF3EB3" w:rsidP="003112D1">
      <w:pPr>
        <w:spacing w:line="240" w:lineRule="auto"/>
      </w:pPr>
      <w:r>
        <w:separator/>
      </w:r>
    </w:p>
  </w:endnote>
  <w:endnote w:type="continuationSeparator" w:id="0">
    <w:p w14:paraId="1D18C388" w14:textId="77777777" w:rsidR="00BF3EB3" w:rsidRDefault="00BF3EB3" w:rsidP="00311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C9EF490" w14:textId="77777777" w:rsidTr="0B831528">
      <w:tc>
        <w:tcPr>
          <w:tcW w:w="3600" w:type="dxa"/>
        </w:tcPr>
        <w:p w14:paraId="38F1422B" w14:textId="77777777" w:rsidR="00AE34A2" w:rsidRDefault="00AE34A2" w:rsidP="0B831528">
          <w:pPr>
            <w:pStyle w:val="Antrats"/>
            <w:ind w:left="-115"/>
            <w:jc w:val="left"/>
          </w:pPr>
        </w:p>
      </w:tc>
      <w:tc>
        <w:tcPr>
          <w:tcW w:w="3600" w:type="dxa"/>
        </w:tcPr>
        <w:p w14:paraId="1A843919" w14:textId="77777777" w:rsidR="00AE34A2" w:rsidRDefault="00AE34A2" w:rsidP="0B831528">
          <w:pPr>
            <w:pStyle w:val="Antrats"/>
            <w:jc w:val="center"/>
          </w:pPr>
        </w:p>
      </w:tc>
      <w:tc>
        <w:tcPr>
          <w:tcW w:w="3600" w:type="dxa"/>
        </w:tcPr>
        <w:p w14:paraId="5D8F46E0" w14:textId="77777777" w:rsidR="00AE34A2" w:rsidRDefault="00AE34A2" w:rsidP="0B831528">
          <w:pPr>
            <w:pStyle w:val="Antrats"/>
            <w:ind w:right="-115"/>
            <w:jc w:val="right"/>
          </w:pPr>
        </w:p>
      </w:tc>
    </w:tr>
  </w:tbl>
  <w:p w14:paraId="59191572" w14:textId="77777777" w:rsidR="00AE34A2" w:rsidRDefault="00AE34A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ECA6C4D" w14:textId="77777777" w:rsidTr="0B831528">
      <w:tc>
        <w:tcPr>
          <w:tcW w:w="3600" w:type="dxa"/>
        </w:tcPr>
        <w:p w14:paraId="181ED5C7" w14:textId="77777777" w:rsidR="00AE34A2" w:rsidRDefault="00AE34A2" w:rsidP="0B831528">
          <w:pPr>
            <w:pStyle w:val="Antrats"/>
            <w:ind w:left="-115"/>
            <w:jc w:val="left"/>
          </w:pPr>
        </w:p>
      </w:tc>
      <w:tc>
        <w:tcPr>
          <w:tcW w:w="3600" w:type="dxa"/>
        </w:tcPr>
        <w:p w14:paraId="71FBE6FE" w14:textId="77777777" w:rsidR="00AE34A2" w:rsidRDefault="00AE34A2" w:rsidP="0B831528">
          <w:pPr>
            <w:pStyle w:val="Antrats"/>
            <w:jc w:val="center"/>
          </w:pPr>
        </w:p>
      </w:tc>
      <w:tc>
        <w:tcPr>
          <w:tcW w:w="3600" w:type="dxa"/>
        </w:tcPr>
        <w:p w14:paraId="67D984D9" w14:textId="77777777" w:rsidR="00AE34A2" w:rsidRDefault="00AE34A2" w:rsidP="0B831528">
          <w:pPr>
            <w:pStyle w:val="Antrats"/>
            <w:ind w:right="-115"/>
            <w:jc w:val="right"/>
          </w:pPr>
        </w:p>
      </w:tc>
    </w:tr>
  </w:tbl>
  <w:p w14:paraId="56A975ED" w14:textId="77777777" w:rsidR="00AE34A2" w:rsidRDefault="00AE34A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B7063" w14:textId="77777777" w:rsidR="00BF3EB3" w:rsidRDefault="00BF3EB3" w:rsidP="003112D1">
      <w:pPr>
        <w:spacing w:line="240" w:lineRule="auto"/>
      </w:pPr>
      <w:r>
        <w:separator/>
      </w:r>
    </w:p>
  </w:footnote>
  <w:footnote w:type="continuationSeparator" w:id="0">
    <w:p w14:paraId="5059695D" w14:textId="77777777" w:rsidR="00BF3EB3" w:rsidRDefault="00BF3EB3" w:rsidP="003112D1">
      <w:pPr>
        <w:spacing w:line="240" w:lineRule="auto"/>
      </w:pPr>
      <w:r>
        <w:continuationSeparator/>
      </w:r>
    </w:p>
  </w:footnote>
  <w:footnote w:id="1">
    <w:p w14:paraId="152E5C45" w14:textId="77777777" w:rsidR="003112D1" w:rsidRPr="00DC168A" w:rsidRDefault="003112D1" w:rsidP="003112D1">
      <w:pPr>
        <w:pStyle w:val="Puslapioinaostekstas"/>
        <w:spacing w:line="240" w:lineRule="auto"/>
        <w:rPr>
          <w:bCs/>
          <w:i/>
          <w:iCs/>
        </w:rPr>
      </w:pPr>
      <w:r w:rsidRPr="00DC168A">
        <w:rPr>
          <w:rStyle w:val="Puslapioinaosnuoroda"/>
          <w:i/>
          <w:iCs/>
        </w:rPr>
        <w:footnoteRef/>
      </w:r>
      <w:r w:rsidRPr="00DC168A">
        <w:rPr>
          <w:i/>
          <w:iCs/>
        </w:rPr>
        <w:t xml:space="preserve"> </w:t>
      </w:r>
      <w:r w:rsidRPr="00DC168A">
        <w:rPr>
          <w:bCs/>
          <w:i/>
          <w:iCs/>
        </w:rPr>
        <w:t>Perkančioji organizacija nurodytų dokumentų nereikalauja, kai:</w:t>
      </w:r>
    </w:p>
    <w:p w14:paraId="2E9687A1" w14:textId="77777777" w:rsidR="003112D1" w:rsidRPr="00DC168A" w:rsidRDefault="003112D1" w:rsidP="003112D1">
      <w:pPr>
        <w:pStyle w:val="Puslapioinaostekstas"/>
        <w:spacing w:line="240" w:lineRule="auto"/>
        <w:rPr>
          <w:bCs/>
          <w:i/>
          <w:iCs/>
        </w:rPr>
      </w:pPr>
      <w:r w:rsidRPr="00DC168A">
        <w:rPr>
          <w:bCs/>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DDE6AE" w14:textId="77777777" w:rsidR="003112D1" w:rsidRPr="00DC168A" w:rsidRDefault="003112D1" w:rsidP="003112D1">
      <w:pPr>
        <w:pStyle w:val="Puslapioinaostekstas"/>
        <w:spacing w:line="240" w:lineRule="auto"/>
        <w:rPr>
          <w:bCs/>
          <w:i/>
          <w:iCs/>
        </w:rPr>
      </w:pPr>
      <w:r w:rsidRPr="00DC168A">
        <w:rPr>
          <w:bCs/>
          <w:i/>
          <w:iCs/>
        </w:rPr>
        <w:t>2) perkančioji organizacija šiuos dokumentus jau turi iš ankstesnių pirkimo procedūrų.</w:t>
      </w:r>
    </w:p>
    <w:p w14:paraId="5EE78E15" w14:textId="77777777" w:rsidR="003112D1" w:rsidRPr="00DC168A" w:rsidRDefault="003112D1" w:rsidP="003112D1">
      <w:pPr>
        <w:pStyle w:val="Puslapioinaostekstas"/>
        <w:spacing w:line="240" w:lineRule="auto"/>
        <w:rPr>
          <w:bCs/>
          <w:i/>
          <w:iCs/>
        </w:rPr>
      </w:pPr>
      <w:r w:rsidRPr="00DC168A">
        <w:rPr>
          <w:bCs/>
          <w:i/>
          <w:iCs/>
        </w:rPr>
        <w:t>Perkančioji organizacija taip pat gali nereikalauti nurodytų dokumentų, jeigu gali nustatyti pasiūlymo atitiktį keliamiems reikalavimams iš kitų šaltinių.</w:t>
      </w:r>
    </w:p>
  </w:footnote>
  <w:footnote w:id="2">
    <w:p w14:paraId="7442928B" w14:textId="77777777" w:rsidR="003112D1" w:rsidRDefault="003112D1" w:rsidP="003112D1">
      <w:pPr>
        <w:pStyle w:val="Puslapioinaostekstas"/>
        <w:spacing w:line="240" w:lineRule="auto"/>
      </w:pPr>
      <w:r>
        <w:rPr>
          <w:rStyle w:val="Puslapioinaosnuoroda"/>
        </w:rPr>
        <w:footnoteRef/>
      </w:r>
      <w:r>
        <w:t xml:space="preserve"> </w:t>
      </w:r>
      <w:r w:rsidRPr="00F9415C">
        <w:t>https://www.e-tar.lt/portal/lt/legalAct/ac5a5e30878f11ed8df094f359a60216/asr</w:t>
      </w:r>
    </w:p>
  </w:footnote>
  <w:footnote w:id="3">
    <w:p w14:paraId="38FCD34F" w14:textId="77777777" w:rsidR="003112D1" w:rsidRPr="00503694" w:rsidRDefault="003112D1" w:rsidP="003112D1">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56435E6E" w14:textId="77777777" w:rsidR="003112D1" w:rsidRPr="00503694" w:rsidRDefault="003112D1" w:rsidP="003112D1">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18A8EE7" w14:textId="77777777" w:rsidR="003112D1" w:rsidRPr="00503694" w:rsidRDefault="003112D1" w:rsidP="003112D1">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6B99382A" w14:textId="77777777" w:rsidR="003112D1" w:rsidRPr="00503694" w:rsidRDefault="003112D1" w:rsidP="003112D1">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700C9406" w14:textId="77777777" w:rsidR="003112D1" w:rsidRPr="00503694" w:rsidRDefault="003112D1" w:rsidP="003112D1">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D979242" w14:textId="77777777" w:rsidR="003112D1" w:rsidRPr="00503694" w:rsidRDefault="003112D1" w:rsidP="003112D1">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AD2ACFE" w14:textId="77777777" w:rsidR="003112D1" w:rsidRPr="001B35FD" w:rsidRDefault="003112D1" w:rsidP="003112D1">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F435CE5" w14:textId="77777777" w:rsidR="00AE34A2"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CBB0" w14:textId="77777777" w:rsidR="00AE34A2"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5C"/>
    <w:multiLevelType w:val="multilevel"/>
    <w:tmpl w:val="0BE0FB96"/>
    <w:lvl w:ilvl="0">
      <w:start w:val="1"/>
      <w:numFmt w:val="decimal"/>
      <w:lvlText w:val="%1."/>
      <w:lvlJc w:val="left"/>
      <w:pPr>
        <w:tabs>
          <w:tab w:val="num" w:pos="680"/>
        </w:tabs>
        <w:ind w:left="539" w:hanging="539"/>
      </w:pPr>
      <w:rPr>
        <w:rFonts w:hint="default"/>
      </w:rPr>
    </w:lvl>
    <w:lvl w:ilvl="1">
      <w:start w:val="1"/>
      <w:numFmt w:val="decimal"/>
      <w:lvlText w:val="%1.%2."/>
      <w:lvlJc w:val="left"/>
      <w:pPr>
        <w:tabs>
          <w:tab w:val="num" w:pos="907"/>
        </w:tabs>
        <w:ind w:left="1185" w:hanging="618"/>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 w15:restartNumberingAfterBreak="0">
    <w:nsid w:val="01FC47FB"/>
    <w:multiLevelType w:val="hybridMultilevel"/>
    <w:tmpl w:val="69A20662"/>
    <w:lvl w:ilvl="0" w:tplc="22B27BE6">
      <w:start w:val="1"/>
      <w:numFmt w:val="decimal"/>
      <w:lvlText w:val="%1."/>
      <w:lvlJc w:val="left"/>
      <w:pPr>
        <w:ind w:left="7176"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48C179"/>
    <w:multiLevelType w:val="multilevel"/>
    <w:tmpl w:val="BE2E5DA8"/>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3" w15:restartNumberingAfterBreak="0">
    <w:nsid w:val="067A20A8"/>
    <w:multiLevelType w:val="hybridMultilevel"/>
    <w:tmpl w:val="9C0C14A8"/>
    <w:lvl w:ilvl="0" w:tplc="20CC94E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0DA10E29"/>
    <w:multiLevelType w:val="multilevel"/>
    <w:tmpl w:val="F72E2B6A"/>
    <w:lvl w:ilvl="0">
      <w:start w:val="25"/>
      <w:numFmt w:val="decimal"/>
      <w:lvlText w:val="%1."/>
      <w:lvlJc w:val="left"/>
      <w:pPr>
        <w:ind w:left="480" w:hanging="480"/>
      </w:pPr>
    </w:lvl>
    <w:lvl w:ilvl="1">
      <w:start w:val="1"/>
      <w:numFmt w:val="decimal"/>
      <w:lvlText w:val="%1.%2."/>
      <w:lvlJc w:val="left"/>
      <w:pPr>
        <w:ind w:left="338" w:hanging="48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5" w15:restartNumberingAfterBreak="0">
    <w:nsid w:val="0E6746F8"/>
    <w:multiLevelType w:val="multilevel"/>
    <w:tmpl w:val="EB2A44E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0913756"/>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5907226"/>
    <w:multiLevelType w:val="hybridMultilevel"/>
    <w:tmpl w:val="58320216"/>
    <w:lvl w:ilvl="0" w:tplc="63004CDE">
      <w:start w:val="1"/>
      <w:numFmt w:val="lowerLetter"/>
      <w:lvlText w:val="%1."/>
      <w:lvlJc w:val="left"/>
      <w:pPr>
        <w:ind w:left="2174" w:hanging="360"/>
      </w:pPr>
      <w:rPr>
        <w:rFonts w:hint="default"/>
      </w:rPr>
    </w:lvl>
    <w:lvl w:ilvl="1" w:tplc="04090019">
      <w:start w:val="1"/>
      <w:numFmt w:val="lowerLetter"/>
      <w:lvlText w:val="%2."/>
      <w:lvlJc w:val="left"/>
      <w:pPr>
        <w:ind w:left="2894" w:hanging="360"/>
      </w:pPr>
    </w:lvl>
    <w:lvl w:ilvl="2" w:tplc="0409001B">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10" w15:restartNumberingAfterBreak="0">
    <w:nsid w:val="15BD3A08"/>
    <w:multiLevelType w:val="multilevel"/>
    <w:tmpl w:val="F2BEFD56"/>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11" w15:restartNumberingAfterBreak="0">
    <w:nsid w:val="16F2025E"/>
    <w:multiLevelType w:val="hybridMultilevel"/>
    <w:tmpl w:val="5016EEB0"/>
    <w:lvl w:ilvl="0" w:tplc="FFFFFFFF">
      <w:start w:val="1"/>
      <w:numFmt w:val="decimal"/>
      <w:lvlText w:val="%1."/>
      <w:lvlJc w:val="left"/>
      <w:pPr>
        <w:ind w:left="927" w:hanging="360"/>
      </w:pPr>
      <w:rPr>
        <w:rFonts w:eastAsiaTheme="minorEastAsia" w:hint="default"/>
        <w:color w:val="auto"/>
      </w:rPr>
    </w:lvl>
    <w:lvl w:ilvl="1" w:tplc="0409000B">
      <w:start w:val="1"/>
      <w:numFmt w:val="bullet"/>
      <w:lvlText w:val=""/>
      <w:lvlJc w:val="left"/>
      <w:pPr>
        <w:ind w:left="1789" w:hanging="360"/>
      </w:pPr>
      <w:rPr>
        <w:rFonts w:ascii="Wingdings" w:hAnsi="Wingdings"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99814E3"/>
    <w:multiLevelType w:val="multilevel"/>
    <w:tmpl w:val="05A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66122"/>
    <w:multiLevelType w:val="hybridMultilevel"/>
    <w:tmpl w:val="8C064B16"/>
    <w:lvl w:ilvl="0" w:tplc="75B894D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0C3D37"/>
    <w:multiLevelType w:val="hybridMultilevel"/>
    <w:tmpl w:val="2252FF22"/>
    <w:lvl w:ilvl="0" w:tplc="72C67CAC">
      <w:start w:val="1"/>
      <w:numFmt w:val="decimal"/>
      <w:lvlText w:val="%1."/>
      <w:lvlJc w:val="left"/>
      <w:pPr>
        <w:ind w:left="927" w:hanging="360"/>
      </w:pPr>
      <w:rPr>
        <w:rFonts w:eastAsiaTheme="minorEastAsia" w:hint="default"/>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39DE50EE"/>
    <w:lvl w:ilvl="0">
      <w:start w:val="5"/>
      <w:numFmt w:val="decimal"/>
      <w:lvlText w:val="%1."/>
      <w:lvlJc w:val="left"/>
      <w:pPr>
        <w:ind w:left="8582" w:hanging="360"/>
      </w:pPr>
      <w:rPr>
        <w:rFonts w:hint="default"/>
        <w:b/>
        <w:bCs w:val="0"/>
      </w:rPr>
    </w:lvl>
    <w:lvl w:ilvl="1">
      <w:start w:val="1"/>
      <w:numFmt w:val="decimal"/>
      <w:lvlText w:val="%1.%2."/>
      <w:lvlJc w:val="left"/>
      <w:pPr>
        <w:ind w:left="1211" w:hanging="360"/>
      </w:pPr>
      <w:rPr>
        <w:rFonts w:hint="default"/>
        <w:color w:val="auto"/>
      </w:rPr>
    </w:lvl>
    <w:lvl w:ilvl="2">
      <w:start w:val="1"/>
      <w:numFmt w:val="decimal"/>
      <w:lvlText w:val="%1.%2.%3."/>
      <w:lvlJc w:val="left"/>
      <w:pPr>
        <w:ind w:left="483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4E6882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D816A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2" w15:restartNumberingAfterBreak="0">
    <w:nsid w:val="52281EC6"/>
    <w:multiLevelType w:val="hybridMultilevel"/>
    <w:tmpl w:val="33C8DA6C"/>
    <w:lvl w:ilvl="0" w:tplc="4B405F36">
      <w:start w:val="1"/>
      <w:numFmt w:val="decimal"/>
      <w:lvlText w:val="%1."/>
      <w:lvlJc w:val="left"/>
      <w:pPr>
        <w:ind w:left="580" w:hanging="360"/>
      </w:pPr>
      <w:rPr>
        <w:rFonts w:eastAsiaTheme="minorEastAsia"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3" w15:restartNumberingAfterBreak="0">
    <w:nsid w:val="56DE3AC9"/>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4" w15:restartNumberingAfterBreak="0">
    <w:nsid w:val="62150225"/>
    <w:multiLevelType w:val="hybridMultilevel"/>
    <w:tmpl w:val="7E3C63CE"/>
    <w:lvl w:ilvl="0" w:tplc="FFFFFFFF">
      <w:start w:val="1"/>
      <w:numFmt w:val="decimal"/>
      <w:lvlText w:val="%1."/>
      <w:lvlJc w:val="left"/>
      <w:pPr>
        <w:ind w:left="927" w:hanging="360"/>
      </w:pPr>
      <w:rPr>
        <w:rFonts w:eastAsiaTheme="minorEastAsia" w:hint="default"/>
        <w:color w:val="auto"/>
      </w:rPr>
    </w:lvl>
    <w:lvl w:ilvl="1" w:tplc="04270001">
      <w:start w:val="1"/>
      <w:numFmt w:val="bullet"/>
      <w:lvlText w:val=""/>
      <w:lvlJc w:val="left"/>
      <w:pPr>
        <w:ind w:left="1789" w:hanging="360"/>
      </w:pPr>
      <w:rPr>
        <w:rFonts w:ascii="Symbol" w:hAnsi="Symbol" w:hint="default"/>
      </w:r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6552360D"/>
    <w:multiLevelType w:val="hybridMultilevel"/>
    <w:tmpl w:val="A3A0CE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8879E4"/>
    <w:multiLevelType w:val="multilevel"/>
    <w:tmpl w:val="D982E40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28" w15:restartNumberingAfterBreak="0">
    <w:nsid w:val="6E073EAB"/>
    <w:multiLevelType w:val="hybridMultilevel"/>
    <w:tmpl w:val="58320216"/>
    <w:lvl w:ilvl="0" w:tplc="FFFFFFFF">
      <w:start w:val="1"/>
      <w:numFmt w:val="lowerLetter"/>
      <w:lvlText w:val="%1."/>
      <w:lvlJc w:val="left"/>
      <w:pPr>
        <w:ind w:left="2174" w:hanging="360"/>
      </w:pPr>
      <w:rPr>
        <w:rFonts w:hint="default"/>
      </w:rPr>
    </w:lvl>
    <w:lvl w:ilvl="1" w:tplc="FFFFFFFF">
      <w:start w:val="1"/>
      <w:numFmt w:val="lowerLetter"/>
      <w:lvlText w:val="%2."/>
      <w:lvlJc w:val="left"/>
      <w:pPr>
        <w:ind w:left="2894" w:hanging="360"/>
      </w:pPr>
    </w:lvl>
    <w:lvl w:ilvl="2" w:tplc="FFFFFFFF">
      <w:start w:val="1"/>
      <w:numFmt w:val="lowerRoman"/>
      <w:lvlText w:val="%3."/>
      <w:lvlJc w:val="right"/>
      <w:pPr>
        <w:ind w:left="3614" w:hanging="180"/>
      </w:pPr>
    </w:lvl>
    <w:lvl w:ilvl="3" w:tplc="FFFFFFFF" w:tentative="1">
      <w:start w:val="1"/>
      <w:numFmt w:val="decimal"/>
      <w:lvlText w:val="%4."/>
      <w:lvlJc w:val="left"/>
      <w:pPr>
        <w:ind w:left="4334" w:hanging="360"/>
      </w:pPr>
    </w:lvl>
    <w:lvl w:ilvl="4" w:tplc="FFFFFFFF" w:tentative="1">
      <w:start w:val="1"/>
      <w:numFmt w:val="lowerLetter"/>
      <w:lvlText w:val="%5."/>
      <w:lvlJc w:val="left"/>
      <w:pPr>
        <w:ind w:left="5054" w:hanging="360"/>
      </w:pPr>
    </w:lvl>
    <w:lvl w:ilvl="5" w:tplc="FFFFFFFF" w:tentative="1">
      <w:start w:val="1"/>
      <w:numFmt w:val="lowerRoman"/>
      <w:lvlText w:val="%6."/>
      <w:lvlJc w:val="right"/>
      <w:pPr>
        <w:ind w:left="5774" w:hanging="180"/>
      </w:pPr>
    </w:lvl>
    <w:lvl w:ilvl="6" w:tplc="FFFFFFFF" w:tentative="1">
      <w:start w:val="1"/>
      <w:numFmt w:val="decimal"/>
      <w:lvlText w:val="%7."/>
      <w:lvlJc w:val="left"/>
      <w:pPr>
        <w:ind w:left="6494" w:hanging="360"/>
      </w:pPr>
    </w:lvl>
    <w:lvl w:ilvl="7" w:tplc="FFFFFFFF" w:tentative="1">
      <w:start w:val="1"/>
      <w:numFmt w:val="lowerLetter"/>
      <w:lvlText w:val="%8."/>
      <w:lvlJc w:val="left"/>
      <w:pPr>
        <w:ind w:left="7214" w:hanging="360"/>
      </w:pPr>
    </w:lvl>
    <w:lvl w:ilvl="8" w:tplc="FFFFFFFF" w:tentative="1">
      <w:start w:val="1"/>
      <w:numFmt w:val="lowerRoman"/>
      <w:lvlText w:val="%9."/>
      <w:lvlJc w:val="right"/>
      <w:pPr>
        <w:ind w:left="7934" w:hanging="180"/>
      </w:pPr>
    </w:lvl>
  </w:abstractNum>
  <w:abstractNum w:abstractNumId="29" w15:restartNumberingAfterBreak="0">
    <w:nsid w:val="6E4A5249"/>
    <w:multiLevelType w:val="hybridMultilevel"/>
    <w:tmpl w:val="C2DCFB60"/>
    <w:lvl w:ilvl="0" w:tplc="C220C886">
      <w:start w:val="9"/>
      <w:numFmt w:val="upperRoman"/>
      <w:lvlText w:val="%1."/>
      <w:lvlJc w:val="left"/>
      <w:pPr>
        <w:ind w:left="2040" w:hanging="720"/>
      </w:pPr>
    </w:lvl>
    <w:lvl w:ilvl="1" w:tplc="6B32CC6C">
      <w:start w:val="1"/>
      <w:numFmt w:val="decimal"/>
      <w:lvlText w:val="%2."/>
      <w:lvlJc w:val="left"/>
      <w:pPr>
        <w:tabs>
          <w:tab w:val="num" w:pos="1440"/>
        </w:tabs>
        <w:ind w:left="1440" w:hanging="360"/>
      </w:pPr>
    </w:lvl>
    <w:lvl w:ilvl="2" w:tplc="D2BE6E18">
      <w:start w:val="1"/>
      <w:numFmt w:val="decimal"/>
      <w:lvlText w:val="%3."/>
      <w:lvlJc w:val="left"/>
      <w:pPr>
        <w:tabs>
          <w:tab w:val="num" w:pos="2160"/>
        </w:tabs>
        <w:ind w:left="2160" w:hanging="360"/>
      </w:pPr>
    </w:lvl>
    <w:lvl w:ilvl="3" w:tplc="2D2E9D1C">
      <w:start w:val="1"/>
      <w:numFmt w:val="decimal"/>
      <w:lvlText w:val="%4."/>
      <w:lvlJc w:val="left"/>
      <w:pPr>
        <w:tabs>
          <w:tab w:val="num" w:pos="2880"/>
        </w:tabs>
        <w:ind w:left="2880" w:hanging="360"/>
      </w:pPr>
    </w:lvl>
    <w:lvl w:ilvl="4" w:tplc="B196581A">
      <w:start w:val="1"/>
      <w:numFmt w:val="decimal"/>
      <w:lvlText w:val="%5."/>
      <w:lvlJc w:val="left"/>
      <w:pPr>
        <w:tabs>
          <w:tab w:val="num" w:pos="3600"/>
        </w:tabs>
        <w:ind w:left="3600" w:hanging="360"/>
      </w:pPr>
    </w:lvl>
    <w:lvl w:ilvl="5" w:tplc="5B262E3E">
      <w:start w:val="1"/>
      <w:numFmt w:val="decimal"/>
      <w:lvlText w:val="%6."/>
      <w:lvlJc w:val="left"/>
      <w:pPr>
        <w:tabs>
          <w:tab w:val="num" w:pos="4320"/>
        </w:tabs>
        <w:ind w:left="4320" w:hanging="360"/>
      </w:pPr>
    </w:lvl>
    <w:lvl w:ilvl="6" w:tplc="8C9EEBE0">
      <w:start w:val="1"/>
      <w:numFmt w:val="decimal"/>
      <w:lvlText w:val="%7."/>
      <w:lvlJc w:val="left"/>
      <w:pPr>
        <w:tabs>
          <w:tab w:val="num" w:pos="5040"/>
        </w:tabs>
        <w:ind w:left="5040" w:hanging="360"/>
      </w:pPr>
    </w:lvl>
    <w:lvl w:ilvl="7" w:tplc="B32C5526">
      <w:start w:val="1"/>
      <w:numFmt w:val="decimal"/>
      <w:lvlText w:val="%8."/>
      <w:lvlJc w:val="left"/>
      <w:pPr>
        <w:tabs>
          <w:tab w:val="num" w:pos="5760"/>
        </w:tabs>
        <w:ind w:left="5760" w:hanging="360"/>
      </w:pPr>
    </w:lvl>
    <w:lvl w:ilvl="8" w:tplc="2B4EA2E6">
      <w:start w:val="1"/>
      <w:numFmt w:val="decimal"/>
      <w:lvlText w:val="%9."/>
      <w:lvlJc w:val="left"/>
      <w:pPr>
        <w:tabs>
          <w:tab w:val="num" w:pos="6480"/>
        </w:tabs>
        <w:ind w:left="6480" w:hanging="360"/>
      </w:pPr>
    </w:lvl>
  </w:abstractNum>
  <w:abstractNum w:abstractNumId="30" w15:restartNumberingAfterBreak="0">
    <w:nsid w:val="71C9007D"/>
    <w:multiLevelType w:val="multilevel"/>
    <w:tmpl w:val="E4D0883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71D42B6C"/>
    <w:multiLevelType w:val="multilevel"/>
    <w:tmpl w:val="1C0E9004"/>
    <w:lvl w:ilvl="0">
      <w:start w:val="3"/>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2" w15:restartNumberingAfterBreak="0">
    <w:nsid w:val="722A12CA"/>
    <w:multiLevelType w:val="multilevel"/>
    <w:tmpl w:val="16A6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72B11"/>
    <w:multiLevelType w:val="multilevel"/>
    <w:tmpl w:val="A860FC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DE50F82"/>
    <w:multiLevelType w:val="hybridMultilevel"/>
    <w:tmpl w:val="8D462C04"/>
    <w:lvl w:ilvl="0" w:tplc="E7AA1132">
      <w:start w:val="1"/>
      <w:numFmt w:val="decimal"/>
      <w:lvlText w:val="%1)"/>
      <w:lvlJc w:val="left"/>
      <w:pPr>
        <w:ind w:left="720" w:hanging="360"/>
      </w:pPr>
      <w:rPr>
        <w:rFonts w:asciiTheme="minorHAnsi" w:eastAsia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845E9D"/>
    <w:multiLevelType w:val="hybridMultilevel"/>
    <w:tmpl w:val="83DE69E2"/>
    <w:lvl w:ilvl="0" w:tplc="FFFFFFFF">
      <w:start w:val="1"/>
      <w:numFmt w:val="decimal"/>
      <w:lvlText w:val="%1."/>
      <w:lvlJc w:val="left"/>
      <w:pPr>
        <w:ind w:left="927" w:hanging="360"/>
      </w:pPr>
      <w:rPr>
        <w:rFonts w:eastAsiaTheme="minorEastAsia" w:hint="default"/>
        <w:color w:val="auto"/>
      </w:rPr>
    </w:lvl>
    <w:lvl w:ilvl="1" w:tplc="04090001">
      <w:start w:val="1"/>
      <w:numFmt w:val="bullet"/>
      <w:lvlText w:val=""/>
      <w:lvlJc w:val="left"/>
      <w:pPr>
        <w:ind w:left="1789" w:hanging="360"/>
      </w:pPr>
      <w:rPr>
        <w:rFonts w:ascii="Symbol" w:hAnsi="Symbol" w:hint="default"/>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2287778">
    <w:abstractNumId w:val="7"/>
  </w:num>
  <w:num w:numId="2" w16cid:durableId="1490172141">
    <w:abstractNumId w:val="26"/>
  </w:num>
  <w:num w:numId="3" w16cid:durableId="138770985">
    <w:abstractNumId w:val="19"/>
  </w:num>
  <w:num w:numId="4" w16cid:durableId="219707255">
    <w:abstractNumId w:val="35"/>
  </w:num>
  <w:num w:numId="5" w16cid:durableId="1652252092">
    <w:abstractNumId w:val="16"/>
  </w:num>
  <w:num w:numId="6" w16cid:durableId="1208252808">
    <w:abstractNumId w:val="33"/>
  </w:num>
  <w:num w:numId="7" w16cid:durableId="963148996">
    <w:abstractNumId w:val="5"/>
  </w:num>
  <w:num w:numId="8" w16cid:durableId="817724215">
    <w:abstractNumId w:val="20"/>
  </w:num>
  <w:num w:numId="9" w16cid:durableId="17050539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4749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2797285">
    <w:abstractNumId w:val="17"/>
  </w:num>
  <w:num w:numId="12" w16cid:durableId="389158618">
    <w:abstractNumId w:val="36"/>
  </w:num>
  <w:num w:numId="13" w16cid:durableId="266431498">
    <w:abstractNumId w:val="0"/>
  </w:num>
  <w:num w:numId="14" w16cid:durableId="1113208743">
    <w:abstractNumId w:val="9"/>
  </w:num>
  <w:num w:numId="15" w16cid:durableId="1843933395">
    <w:abstractNumId w:val="28"/>
  </w:num>
  <w:num w:numId="16" w16cid:durableId="434784769">
    <w:abstractNumId w:val="6"/>
  </w:num>
  <w:num w:numId="17" w16cid:durableId="2119639769">
    <w:abstractNumId w:val="23"/>
  </w:num>
  <w:num w:numId="18" w16cid:durableId="2058504083">
    <w:abstractNumId w:val="21"/>
  </w:num>
  <w:num w:numId="19" w16cid:durableId="1722750161">
    <w:abstractNumId w:val="2"/>
  </w:num>
  <w:num w:numId="20" w16cid:durableId="1214269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769117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869092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418560">
    <w:abstractNumId w:val="25"/>
  </w:num>
  <w:num w:numId="24" w16cid:durableId="13317613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352294">
    <w:abstractNumId w:val="14"/>
  </w:num>
  <w:num w:numId="26" w16cid:durableId="444273371">
    <w:abstractNumId w:val="1"/>
  </w:num>
  <w:num w:numId="27" w16cid:durableId="1969162371">
    <w:abstractNumId w:val="11"/>
  </w:num>
  <w:num w:numId="28" w16cid:durableId="57629052">
    <w:abstractNumId w:val="38"/>
  </w:num>
  <w:num w:numId="29" w16cid:durableId="845289573">
    <w:abstractNumId w:val="10"/>
  </w:num>
  <w:num w:numId="30" w16cid:durableId="864708651">
    <w:abstractNumId w:val="31"/>
  </w:num>
  <w:num w:numId="31" w16cid:durableId="1514956789">
    <w:abstractNumId w:val="30"/>
  </w:num>
  <w:num w:numId="32" w16cid:durableId="1808934652">
    <w:abstractNumId w:val="24"/>
  </w:num>
  <w:num w:numId="33" w16cid:durableId="2118600365">
    <w:abstractNumId w:val="27"/>
  </w:num>
  <w:num w:numId="34" w16cid:durableId="321084417">
    <w:abstractNumId w:val="34"/>
  </w:num>
  <w:num w:numId="35" w16cid:durableId="1791050607">
    <w:abstractNumId w:val="18"/>
  </w:num>
  <w:num w:numId="36" w16cid:durableId="142891861">
    <w:abstractNumId w:val="37"/>
  </w:num>
  <w:num w:numId="37" w16cid:durableId="42292479">
    <w:abstractNumId w:val="12"/>
  </w:num>
  <w:num w:numId="38" w16cid:durableId="1147017847">
    <w:abstractNumId w:val="32"/>
  </w:num>
  <w:num w:numId="39" w16cid:durableId="1795364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00265419">
    <w:abstractNumId w:val="22"/>
  </w:num>
  <w:num w:numId="41" w16cid:durableId="1874685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A1"/>
    <w:rsid w:val="000514A1"/>
    <w:rsid w:val="00111AC2"/>
    <w:rsid w:val="00134B72"/>
    <w:rsid w:val="00226628"/>
    <w:rsid w:val="002409BC"/>
    <w:rsid w:val="002B55F0"/>
    <w:rsid w:val="003112D1"/>
    <w:rsid w:val="00314CA3"/>
    <w:rsid w:val="0037675E"/>
    <w:rsid w:val="00507655"/>
    <w:rsid w:val="00512762"/>
    <w:rsid w:val="0052181E"/>
    <w:rsid w:val="0057095D"/>
    <w:rsid w:val="00744CBE"/>
    <w:rsid w:val="0079756C"/>
    <w:rsid w:val="008476E1"/>
    <w:rsid w:val="0087419A"/>
    <w:rsid w:val="00907779"/>
    <w:rsid w:val="00923F8A"/>
    <w:rsid w:val="00A151A8"/>
    <w:rsid w:val="00AE34A2"/>
    <w:rsid w:val="00B96A4F"/>
    <w:rsid w:val="00BF3EB3"/>
    <w:rsid w:val="00C06441"/>
    <w:rsid w:val="00C84A9E"/>
    <w:rsid w:val="00C92D0E"/>
    <w:rsid w:val="00CF49A7"/>
    <w:rsid w:val="00D155F7"/>
    <w:rsid w:val="00D67653"/>
    <w:rsid w:val="00DE7696"/>
    <w:rsid w:val="00E66D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88BE"/>
  <w15:chartTrackingRefBased/>
  <w15:docId w15:val="{71AD5451-9E93-4A30-ACEE-9493A93C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12D1"/>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051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51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14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14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14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14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14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14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14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14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514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14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14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14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1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1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1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1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1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514A1"/>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51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1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14A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0514A1"/>
    <w:pPr>
      <w:ind w:left="720"/>
      <w:contextualSpacing/>
    </w:pPr>
  </w:style>
  <w:style w:type="character" w:styleId="Rykuspabraukimas">
    <w:name w:val="Intense Emphasis"/>
    <w:basedOn w:val="Numatytasispastraiposriftas"/>
    <w:uiPriority w:val="21"/>
    <w:qFormat/>
    <w:rsid w:val="000514A1"/>
    <w:rPr>
      <w:i/>
      <w:iCs/>
      <w:color w:val="2F5496" w:themeColor="accent1" w:themeShade="BF"/>
    </w:rPr>
  </w:style>
  <w:style w:type="paragraph" w:styleId="Iskirtacitata">
    <w:name w:val="Intense Quote"/>
    <w:basedOn w:val="prastasis"/>
    <w:next w:val="prastasis"/>
    <w:link w:val="IskirtacitataDiagrama"/>
    <w:uiPriority w:val="30"/>
    <w:qFormat/>
    <w:rsid w:val="0005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14A1"/>
    <w:rPr>
      <w:i/>
      <w:iCs/>
      <w:color w:val="2F5496" w:themeColor="accent1" w:themeShade="BF"/>
    </w:rPr>
  </w:style>
  <w:style w:type="character" w:styleId="Rykinuoroda">
    <w:name w:val="Intense Reference"/>
    <w:basedOn w:val="Numatytasispastraiposriftas"/>
    <w:uiPriority w:val="32"/>
    <w:qFormat/>
    <w:rsid w:val="000514A1"/>
    <w:rPr>
      <w:b/>
      <w:bCs/>
      <w:smallCaps/>
      <w:color w:val="2F5496" w:themeColor="accent1" w:themeShade="BF"/>
      <w:spacing w:val="5"/>
    </w:rPr>
  </w:style>
  <w:style w:type="character" w:styleId="Hipersaitas">
    <w:name w:val="Hyperlink"/>
    <w:aliases w:val="Alna"/>
    <w:basedOn w:val="Numatytasispastraiposriftas"/>
    <w:uiPriority w:val="99"/>
    <w:unhideWhenUsed/>
    <w:rsid w:val="003112D1"/>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3112D1"/>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3112D1"/>
    <w:rPr>
      <w:rFonts w:eastAsiaTheme="minorEastAsia"/>
      <w:sz w:val="20"/>
      <w:szCs w:val="20"/>
      <w:lang w:eastAsia="lt-LT"/>
    </w:rPr>
  </w:style>
  <w:style w:type="paragraph" w:styleId="Komentarotekstas">
    <w:name w:val="annotation text"/>
    <w:basedOn w:val="prastasis"/>
    <w:link w:val="KomentarotekstasDiagrama"/>
    <w:uiPriority w:val="99"/>
    <w:unhideWhenUsed/>
    <w:rsid w:val="003112D1"/>
    <w:rPr>
      <w:sz w:val="20"/>
      <w:szCs w:val="20"/>
    </w:rPr>
  </w:style>
  <w:style w:type="character" w:customStyle="1" w:styleId="KomentarotekstasDiagrama">
    <w:name w:val="Komentaro tekstas Diagrama"/>
    <w:basedOn w:val="Numatytasispastraiposriftas"/>
    <w:link w:val="Komentarotekstas"/>
    <w:uiPriority w:val="99"/>
    <w:rsid w:val="003112D1"/>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12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link w:val="SUPERSCharCharCharCharCharCharCharChar"/>
    <w:uiPriority w:val="99"/>
    <w:unhideWhenUsed/>
    <w:qFormat/>
    <w:rsid w:val="003112D1"/>
    <w:rPr>
      <w:vertAlign w:val="superscript"/>
    </w:rPr>
  </w:style>
  <w:style w:type="character" w:styleId="Komentaronuoroda">
    <w:name w:val="annotation reference"/>
    <w:basedOn w:val="Numatytasispastraiposriftas"/>
    <w:uiPriority w:val="99"/>
    <w:unhideWhenUsed/>
    <w:rsid w:val="003112D1"/>
    <w:rPr>
      <w:sz w:val="16"/>
      <w:szCs w:val="16"/>
    </w:rPr>
  </w:style>
  <w:style w:type="table" w:styleId="Lentelstinklelis">
    <w:name w:val="Table Grid"/>
    <w:aliases w:val="AL Table,CV table,CV1"/>
    <w:basedOn w:val="prastojilentel"/>
    <w:uiPriority w:val="59"/>
    <w:rsid w:val="003112D1"/>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112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12D1"/>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112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112D1"/>
    <w:rPr>
      <w:b/>
      <w:bCs/>
    </w:rPr>
  </w:style>
  <w:style w:type="character" w:customStyle="1" w:styleId="KomentarotemaDiagrama">
    <w:name w:val="Komentaro tema Diagrama"/>
    <w:basedOn w:val="KomentarotekstasDiagrama"/>
    <w:link w:val="Komentarotema"/>
    <w:uiPriority w:val="99"/>
    <w:semiHidden/>
    <w:rsid w:val="003112D1"/>
    <w:rPr>
      <w:rFonts w:eastAsiaTheme="minorEastAsia"/>
      <w:b/>
      <w:bCs/>
      <w:sz w:val="20"/>
      <w:szCs w:val="20"/>
      <w:lang w:eastAsia="lt-LT"/>
    </w:rPr>
  </w:style>
  <w:style w:type="paragraph" w:styleId="prastasiniatinklio">
    <w:name w:val="Normal (Web)"/>
    <w:basedOn w:val="prastasis"/>
    <w:uiPriority w:val="99"/>
    <w:unhideWhenUsed/>
    <w:qFormat/>
    <w:rsid w:val="003112D1"/>
    <w:pPr>
      <w:spacing w:before="100" w:beforeAutospacing="1" w:after="100" w:afterAutospacing="1"/>
    </w:pPr>
  </w:style>
  <w:style w:type="character" w:customStyle="1" w:styleId="pildymui">
    <w:name w:val="pildymui"/>
    <w:basedOn w:val="Numatytasispastraiposriftas"/>
    <w:rsid w:val="003112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112D1"/>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112D1"/>
    <w:rPr>
      <w:rFonts w:eastAsiaTheme="minorEastAsia"/>
      <w:sz w:val="21"/>
      <w:szCs w:val="20"/>
      <w:lang w:eastAsia="lt-LT"/>
    </w:rPr>
  </w:style>
  <w:style w:type="character" w:customStyle="1" w:styleId="Internetlink">
    <w:name w:val="Internet link"/>
    <w:rsid w:val="003112D1"/>
    <w:rPr>
      <w:color w:val="000080"/>
      <w:u w:val="single"/>
    </w:rPr>
  </w:style>
  <w:style w:type="paragraph" w:styleId="Antrats">
    <w:name w:val="header"/>
    <w:basedOn w:val="prastasis"/>
    <w:link w:val="AntratsDiagrama"/>
    <w:uiPriority w:val="99"/>
    <w:unhideWhenUsed/>
    <w:rsid w:val="003112D1"/>
    <w:pPr>
      <w:tabs>
        <w:tab w:val="center" w:pos="4513"/>
        <w:tab w:val="right" w:pos="9026"/>
      </w:tabs>
    </w:pPr>
  </w:style>
  <w:style w:type="character" w:customStyle="1" w:styleId="AntratsDiagrama">
    <w:name w:val="Antraštės Diagrama"/>
    <w:basedOn w:val="Numatytasispastraiposriftas"/>
    <w:link w:val="Antrats"/>
    <w:uiPriority w:val="99"/>
    <w:rsid w:val="003112D1"/>
    <w:rPr>
      <w:rFonts w:eastAsiaTheme="minorEastAsia"/>
      <w:sz w:val="21"/>
      <w:szCs w:val="21"/>
      <w:lang w:eastAsia="lt-LT"/>
    </w:rPr>
  </w:style>
  <w:style w:type="paragraph" w:styleId="Porat">
    <w:name w:val="footer"/>
    <w:basedOn w:val="prastasis"/>
    <w:link w:val="PoratDiagrama"/>
    <w:unhideWhenUsed/>
    <w:rsid w:val="003112D1"/>
    <w:pPr>
      <w:tabs>
        <w:tab w:val="center" w:pos="4513"/>
        <w:tab w:val="right" w:pos="9026"/>
      </w:tabs>
    </w:pPr>
  </w:style>
  <w:style w:type="character" w:customStyle="1" w:styleId="PoratDiagrama">
    <w:name w:val="Poraštė Diagrama"/>
    <w:basedOn w:val="Numatytasispastraiposriftas"/>
    <w:link w:val="Porat"/>
    <w:rsid w:val="003112D1"/>
    <w:rPr>
      <w:rFonts w:eastAsiaTheme="minorEastAsia"/>
      <w:sz w:val="21"/>
      <w:szCs w:val="21"/>
      <w:lang w:eastAsia="lt-LT"/>
    </w:rPr>
  </w:style>
  <w:style w:type="paragraph" w:styleId="Pataisymai">
    <w:name w:val="Revision"/>
    <w:hidden/>
    <w:uiPriority w:val="99"/>
    <w:semiHidden/>
    <w:rsid w:val="003112D1"/>
    <w:pPr>
      <w:spacing w:after="0" w:line="240" w:lineRule="auto"/>
      <w:ind w:firstLine="697"/>
      <w:jc w:val="both"/>
    </w:pPr>
    <w:rPr>
      <w:rFonts w:ascii="Times New Roman" w:eastAsiaTheme="minorEastAsia"/>
      <w:sz w:val="24"/>
      <w:szCs w:val="24"/>
    </w:rPr>
  </w:style>
  <w:style w:type="character" w:styleId="Nerykuspabraukimas">
    <w:name w:val="Subtle Emphasis"/>
    <w:basedOn w:val="Numatytasispastraiposriftas"/>
    <w:uiPriority w:val="19"/>
    <w:qFormat/>
    <w:rsid w:val="003112D1"/>
    <w:rPr>
      <w:i/>
      <w:iCs/>
      <w:color w:val="595959" w:themeColor="text1" w:themeTint="A6"/>
    </w:rPr>
  </w:style>
  <w:style w:type="paragraph" w:styleId="Antrat">
    <w:name w:val="caption"/>
    <w:basedOn w:val="prastasis"/>
    <w:next w:val="prastasis"/>
    <w:uiPriority w:val="35"/>
    <w:semiHidden/>
    <w:unhideWhenUsed/>
    <w:qFormat/>
    <w:rsid w:val="003112D1"/>
    <w:pPr>
      <w:spacing w:line="240" w:lineRule="auto"/>
    </w:pPr>
    <w:rPr>
      <w:b/>
      <w:bCs/>
      <w:color w:val="404040" w:themeColor="text1" w:themeTint="BF"/>
      <w:sz w:val="16"/>
      <w:szCs w:val="16"/>
    </w:rPr>
  </w:style>
  <w:style w:type="character" w:styleId="Grietas">
    <w:name w:val="Strong"/>
    <w:basedOn w:val="Numatytasispastraiposriftas"/>
    <w:uiPriority w:val="22"/>
    <w:qFormat/>
    <w:rsid w:val="003112D1"/>
    <w:rPr>
      <w:b/>
      <w:bCs/>
    </w:rPr>
  </w:style>
  <w:style w:type="character" w:styleId="Emfaz">
    <w:name w:val="Emphasis"/>
    <w:basedOn w:val="Numatytasispastraiposriftas"/>
    <w:uiPriority w:val="20"/>
    <w:qFormat/>
    <w:rsid w:val="003112D1"/>
    <w:rPr>
      <w:i/>
      <w:iCs/>
      <w:color w:val="000000" w:themeColor="text1"/>
    </w:rPr>
  </w:style>
  <w:style w:type="paragraph" w:styleId="Betarp">
    <w:name w:val="No Spacing"/>
    <w:link w:val="BetarpDiagrama"/>
    <w:uiPriority w:val="1"/>
    <w:qFormat/>
    <w:rsid w:val="003112D1"/>
    <w:pPr>
      <w:spacing w:after="0" w:line="240" w:lineRule="auto"/>
      <w:ind w:firstLine="697"/>
      <w:jc w:val="both"/>
    </w:pPr>
    <w:rPr>
      <w:rFonts w:eastAsiaTheme="minorEastAsia"/>
      <w:sz w:val="21"/>
      <w:szCs w:val="21"/>
      <w:lang w:eastAsia="lt-LT"/>
    </w:rPr>
  </w:style>
  <w:style w:type="character" w:styleId="Nerykinuoroda">
    <w:name w:val="Subtle Reference"/>
    <w:basedOn w:val="Numatytasispastraiposriftas"/>
    <w:uiPriority w:val="31"/>
    <w:qFormat/>
    <w:rsid w:val="003112D1"/>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112D1"/>
    <w:rPr>
      <w:b/>
      <w:bCs/>
      <w:caps w:val="0"/>
      <w:smallCaps/>
      <w:spacing w:val="0"/>
    </w:rPr>
  </w:style>
  <w:style w:type="paragraph" w:styleId="Turinioantrat">
    <w:name w:val="TOC Heading"/>
    <w:basedOn w:val="Antrat1"/>
    <w:next w:val="prastasis"/>
    <w:uiPriority w:val="39"/>
    <w:unhideWhenUsed/>
    <w:qFormat/>
    <w:rsid w:val="003112D1"/>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112D1"/>
    <w:rPr>
      <w:rFonts w:eastAsiaTheme="minorEastAsia"/>
      <w:sz w:val="21"/>
      <w:szCs w:val="21"/>
      <w:lang w:eastAsia="lt-LT"/>
    </w:rPr>
  </w:style>
  <w:style w:type="character" w:styleId="Vietosrezervavimoenklotekstas">
    <w:name w:val="Placeholder Text"/>
    <w:basedOn w:val="Numatytasispastraiposriftas"/>
    <w:uiPriority w:val="99"/>
    <w:semiHidden/>
    <w:rsid w:val="003112D1"/>
    <w:rPr>
      <w:color w:val="808080"/>
    </w:rPr>
  </w:style>
  <w:style w:type="paragraph" w:styleId="Turinys1">
    <w:name w:val="toc 1"/>
    <w:basedOn w:val="prastasis"/>
    <w:next w:val="prastasis"/>
    <w:autoRedefine/>
    <w:uiPriority w:val="39"/>
    <w:unhideWhenUsed/>
    <w:rsid w:val="003112D1"/>
    <w:pPr>
      <w:tabs>
        <w:tab w:val="left" w:pos="426"/>
        <w:tab w:val="left" w:pos="1100"/>
        <w:tab w:val="right" w:leader="dot" w:pos="9962"/>
      </w:tabs>
      <w:ind w:left="709" w:right="877" w:firstLine="0"/>
    </w:pPr>
  </w:style>
  <w:style w:type="paragraph" w:customStyle="1" w:styleId="tajtip">
    <w:name w:val="tajtip"/>
    <w:basedOn w:val="prastasis"/>
    <w:rsid w:val="003112D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112D1"/>
    <w:rPr>
      <w:color w:val="954F72" w:themeColor="followedHyperlink"/>
      <w:u w:val="single"/>
    </w:rPr>
  </w:style>
  <w:style w:type="paragraph" w:customStyle="1" w:styleId="Body2">
    <w:name w:val="Body 2"/>
    <w:rsid w:val="003112D1"/>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112D1"/>
    <w:pPr>
      <w:numPr>
        <w:numId w:val="1"/>
      </w:numPr>
    </w:pPr>
  </w:style>
  <w:style w:type="paragraph" w:styleId="Turinys2">
    <w:name w:val="toc 2"/>
    <w:basedOn w:val="prastasis"/>
    <w:next w:val="prastasis"/>
    <w:autoRedefine/>
    <w:uiPriority w:val="39"/>
    <w:unhideWhenUsed/>
    <w:rsid w:val="003112D1"/>
    <w:pPr>
      <w:tabs>
        <w:tab w:val="right" w:leader="dot" w:pos="9962"/>
      </w:tabs>
      <w:ind w:left="220"/>
    </w:pPr>
  </w:style>
  <w:style w:type="table" w:customStyle="1" w:styleId="TableGrid2">
    <w:name w:val="Table Grid2"/>
    <w:basedOn w:val="prastojilentel"/>
    <w:next w:val="Lentelstinklelis"/>
    <w:uiPriority w:val="39"/>
    <w:rsid w:val="003112D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112D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112D1"/>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112D1"/>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3112D1"/>
    <w:pPr>
      <w:numPr>
        <w:ilvl w:val="2"/>
      </w:numPr>
    </w:pPr>
  </w:style>
  <w:style w:type="paragraph" w:customStyle="1" w:styleId="Heading">
    <w:name w:val="Heading"/>
    <w:next w:val="Body2"/>
    <w:rsid w:val="003112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112D1"/>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112D1"/>
    <w:rPr>
      <w:rFonts w:eastAsiaTheme="minorEastAsia"/>
      <w:sz w:val="20"/>
      <w:szCs w:val="20"/>
      <w:lang w:eastAsia="lt-LT"/>
    </w:rPr>
  </w:style>
  <w:style w:type="character" w:styleId="Dokumentoinaosnumeris">
    <w:name w:val="endnote reference"/>
    <w:basedOn w:val="Numatytasispastraiposriftas"/>
    <w:uiPriority w:val="99"/>
    <w:semiHidden/>
    <w:unhideWhenUsed/>
    <w:rsid w:val="003112D1"/>
    <w:rPr>
      <w:vertAlign w:val="superscript"/>
    </w:rPr>
  </w:style>
  <w:style w:type="character" w:customStyle="1" w:styleId="Normal12ptChar">
    <w:name w:val="Normal + 12 pt Char"/>
    <w:basedOn w:val="Numatytasispastraiposriftas"/>
    <w:link w:val="Normal12pt"/>
    <w:locked/>
    <w:rsid w:val="003112D1"/>
  </w:style>
  <w:style w:type="paragraph" w:customStyle="1" w:styleId="Normal12pt">
    <w:name w:val="Normal + 12 pt"/>
    <w:basedOn w:val="prastasis"/>
    <w:link w:val="Normal12ptChar"/>
    <w:rsid w:val="003112D1"/>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112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112D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112D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112D1"/>
    <w:rPr>
      <w:rFonts w:eastAsiaTheme="minorEastAsia"/>
      <w:sz w:val="21"/>
      <w:szCs w:val="21"/>
      <w:lang w:eastAsia="lt-LT"/>
    </w:rPr>
  </w:style>
  <w:style w:type="numbering" w:customStyle="1" w:styleId="CurrentList1">
    <w:name w:val="Current List1"/>
    <w:uiPriority w:val="99"/>
    <w:rsid w:val="003112D1"/>
    <w:pPr>
      <w:numPr>
        <w:numId w:val="4"/>
      </w:numPr>
    </w:pPr>
  </w:style>
  <w:style w:type="numbering" w:customStyle="1" w:styleId="Style1">
    <w:name w:val="Style1"/>
    <w:uiPriority w:val="99"/>
    <w:rsid w:val="003112D1"/>
    <w:pPr>
      <w:numPr>
        <w:numId w:val="3"/>
      </w:numPr>
    </w:pPr>
  </w:style>
  <w:style w:type="table" w:customStyle="1" w:styleId="3">
    <w:name w:val="3"/>
    <w:basedOn w:val="prastojilentel"/>
    <w:rsid w:val="003112D1"/>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3112D1"/>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3112D1"/>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3112D1"/>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3112D1"/>
    <w:rPr>
      <w:rFonts w:ascii="Segoe UI" w:hAnsi="Segoe UI" w:cs="Segoe UI" w:hint="default"/>
      <w:sz w:val="18"/>
      <w:szCs w:val="18"/>
    </w:rPr>
  </w:style>
  <w:style w:type="character" w:customStyle="1" w:styleId="normaltextrun">
    <w:name w:val="normaltextrun"/>
    <w:basedOn w:val="Numatytasispastraiposriftas"/>
    <w:qFormat/>
    <w:rsid w:val="003112D1"/>
  </w:style>
  <w:style w:type="table" w:customStyle="1" w:styleId="TableGrid1">
    <w:name w:val="Table Grid1"/>
    <w:basedOn w:val="prastojilentel"/>
    <w:uiPriority w:val="99"/>
    <w:rsid w:val="003112D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3112D1"/>
    <w:rPr>
      <w:rFonts w:ascii="Segoe UI" w:hAnsi="Segoe UI" w:cs="Segoe UI" w:hint="default"/>
      <w:sz w:val="18"/>
      <w:szCs w:val="18"/>
    </w:rPr>
  </w:style>
  <w:style w:type="character" w:customStyle="1" w:styleId="form-control">
    <w:name w:val="form-control"/>
    <w:basedOn w:val="Numatytasispastraiposriftas"/>
    <w:rsid w:val="003112D1"/>
  </w:style>
  <w:style w:type="paragraph" w:customStyle="1" w:styleId="Default">
    <w:name w:val="Default"/>
    <w:rsid w:val="003112D1"/>
    <w:pPr>
      <w:autoSpaceDE w:val="0"/>
      <w:autoSpaceDN w:val="0"/>
      <w:adjustRightInd w:val="0"/>
      <w:spacing w:after="0" w:line="240" w:lineRule="auto"/>
    </w:pPr>
    <w:rPr>
      <w:rFonts w:ascii="Tahoma" w:hAnsi="Tahoma" w:cs="Tahoma"/>
      <w:color w:val="000000"/>
      <w:sz w:val="24"/>
      <w:szCs w:val="24"/>
    </w:rPr>
  </w:style>
  <w:style w:type="paragraph" w:customStyle="1" w:styleId="BodyText11">
    <w:name w:val="Body Text11"/>
    <w:rsid w:val="003112D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3112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3112D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paragraph">
    <w:name w:val="paragraph"/>
    <w:basedOn w:val="prastasis"/>
    <w:qFormat/>
    <w:rsid w:val="003112D1"/>
    <w:pPr>
      <w:suppressAutoHyphens/>
      <w:spacing w:before="100" w:after="100" w:line="240" w:lineRule="auto"/>
      <w:ind w:firstLine="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3112D1"/>
    <w:pPr>
      <w:spacing w:after="100"/>
      <w:ind w:left="420"/>
    </w:pPr>
  </w:style>
  <w:style w:type="paragraph" w:customStyle="1" w:styleId="Sraopastraipa2">
    <w:name w:val="Sąrašo pastraipa2"/>
    <w:basedOn w:val="prastasis"/>
    <w:uiPriority w:val="7"/>
    <w:rsid w:val="003112D1"/>
    <w:pPr>
      <w:suppressAutoHyphens/>
      <w:spacing w:before="100" w:beforeAutospacing="1" w:line="240" w:lineRule="auto"/>
      <w:ind w:left="720" w:firstLine="0"/>
      <w:jc w:val="left"/>
      <w:textAlignment w:val="baseline"/>
    </w:pPr>
    <w:rPr>
      <w:rFonts w:ascii="Times New Roman" w:eastAsia="Times New Roman" w:hAnsi="Times New Roman" w:cs="Times New Roman"/>
      <w:color w:val="000000"/>
      <w:kern w:val="1"/>
      <w:sz w:val="24"/>
      <w:szCs w:val="24"/>
      <w:lang w:val="ar-SA" w:eastAsia="ar-SA"/>
    </w:rPr>
  </w:style>
  <w:style w:type="paragraph" w:styleId="Pagrindinistekstas2">
    <w:name w:val="Body Text 2"/>
    <w:basedOn w:val="prastasis"/>
    <w:link w:val="Pagrindinistekstas2Diagrama"/>
    <w:unhideWhenUsed/>
    <w:rsid w:val="003112D1"/>
    <w:pPr>
      <w:spacing w:after="120" w:line="480" w:lineRule="auto"/>
      <w:ind w:firstLine="0"/>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112D1"/>
    <w:rPr>
      <w:rFonts w:ascii="Times New Roman" w:eastAsia="Times New Roman" w:hAnsi="Times New Roman" w:cs="Times New Roman"/>
      <w:sz w:val="24"/>
      <w:szCs w:val="20"/>
    </w:rPr>
  </w:style>
  <w:style w:type="paragraph" w:customStyle="1" w:styleId="Style8">
    <w:name w:val="Style8"/>
    <w:basedOn w:val="prastasis"/>
    <w:uiPriority w:val="99"/>
    <w:rsid w:val="003112D1"/>
    <w:pPr>
      <w:widowControl w:val="0"/>
      <w:autoSpaceDE w:val="0"/>
      <w:autoSpaceDN w:val="0"/>
      <w:adjustRightInd w:val="0"/>
      <w:spacing w:line="271" w:lineRule="exact"/>
      <w:ind w:hanging="355"/>
    </w:pPr>
    <w:rPr>
      <w:rFonts w:ascii="Arial" w:hAnsi="Arial" w:cs="Arial"/>
      <w:sz w:val="24"/>
      <w:szCs w:val="24"/>
      <w:lang w:val="en-US" w:eastAsia="en-US"/>
    </w:rPr>
  </w:style>
  <w:style w:type="character" w:customStyle="1" w:styleId="FontStyle38">
    <w:name w:val="Font Style38"/>
    <w:basedOn w:val="Numatytasispastraiposriftas"/>
    <w:uiPriority w:val="99"/>
    <w:rsid w:val="003112D1"/>
    <w:rPr>
      <w:rFonts w:ascii="Arial" w:hAnsi="Arial" w:cs="Arial" w:hint="default"/>
      <w:b/>
      <w:bCs/>
      <w:sz w:val="22"/>
      <w:szCs w:val="22"/>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3112D1"/>
  </w:style>
  <w:style w:type="character" w:customStyle="1" w:styleId="ui-provider">
    <w:name w:val="ui-provider"/>
    <w:basedOn w:val="Numatytasispastraiposriftas"/>
    <w:rsid w:val="003112D1"/>
  </w:style>
  <w:style w:type="paragraph" w:customStyle="1" w:styleId="Standard">
    <w:name w:val="Standard"/>
    <w:basedOn w:val="prastasis"/>
    <w:qFormat/>
    <w:rsid w:val="003112D1"/>
    <w:pPr>
      <w:autoSpaceDN w:val="0"/>
      <w:spacing w:line="240" w:lineRule="auto"/>
      <w:ind w:firstLine="567"/>
    </w:pPr>
    <w:rPr>
      <w:rFonts w:ascii="Times New Roman" w:eastAsia="Calibri"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112D1"/>
    <w:pPr>
      <w:spacing w:before="60" w:after="160" w:line="240" w:lineRule="exact"/>
      <w:ind w:firstLine="0"/>
    </w:pPr>
    <w:rPr>
      <w:rFonts w:eastAsiaTheme="minorHAnsi"/>
      <w:sz w:val="22"/>
      <w:szCs w:val="22"/>
      <w:vertAlign w:val="superscript"/>
      <w:lang w:eastAsia="en-US"/>
    </w:rPr>
  </w:style>
  <w:style w:type="character" w:customStyle="1" w:styleId="tlid-translation">
    <w:name w:val="tlid-translation"/>
    <w:basedOn w:val="Numatytasispastraiposriftas"/>
    <w:rsid w:val="003112D1"/>
  </w:style>
  <w:style w:type="paragraph" w:customStyle="1" w:styleId="TableContents">
    <w:name w:val="Table Contents"/>
    <w:basedOn w:val="prastasis"/>
    <w:uiPriority w:val="6"/>
    <w:qFormat/>
    <w:rsid w:val="003112D1"/>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31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51264">
      <w:bodyDiv w:val="1"/>
      <w:marLeft w:val="0"/>
      <w:marRight w:val="0"/>
      <w:marTop w:val="0"/>
      <w:marBottom w:val="0"/>
      <w:divBdr>
        <w:top w:val="none" w:sz="0" w:space="0" w:color="auto"/>
        <w:left w:val="none" w:sz="0" w:space="0" w:color="auto"/>
        <w:bottom w:val="none" w:sz="0" w:space="0" w:color="auto"/>
        <w:right w:val="none" w:sz="0" w:space="0" w:color="auto"/>
      </w:divBdr>
    </w:div>
    <w:div w:id="1270966261">
      <w:bodyDiv w:val="1"/>
      <w:marLeft w:val="0"/>
      <w:marRight w:val="0"/>
      <w:marTop w:val="0"/>
      <w:marBottom w:val="0"/>
      <w:divBdr>
        <w:top w:val="none" w:sz="0" w:space="0" w:color="auto"/>
        <w:left w:val="none" w:sz="0" w:space="0" w:color="auto"/>
        <w:bottom w:val="none" w:sz="0" w:space="0" w:color="auto"/>
        <w:right w:val="none" w:sz="0" w:space="0" w:color="auto"/>
      </w:divBdr>
    </w:div>
    <w:div w:id="1281842609">
      <w:bodyDiv w:val="1"/>
      <w:marLeft w:val="0"/>
      <w:marRight w:val="0"/>
      <w:marTop w:val="0"/>
      <w:marBottom w:val="0"/>
      <w:divBdr>
        <w:top w:val="none" w:sz="0" w:space="0" w:color="auto"/>
        <w:left w:val="none" w:sz="0" w:space="0" w:color="auto"/>
        <w:bottom w:val="none" w:sz="0" w:space="0" w:color="auto"/>
        <w:right w:val="none" w:sz="0" w:space="0" w:color="auto"/>
      </w:divBdr>
    </w:div>
    <w:div w:id="18807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italijus.nikitinas@vsat.vrm.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seimas.lrs.lt/portal/legalAct/lt/TAD/TAIS.403512/as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19</Pages>
  <Words>17812</Words>
  <Characters>10153</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16</cp:revision>
  <dcterms:created xsi:type="dcterms:W3CDTF">2025-10-09T07:23:00Z</dcterms:created>
  <dcterms:modified xsi:type="dcterms:W3CDTF">2025-10-14T05:36:00Z</dcterms:modified>
</cp:coreProperties>
</file>