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6DAC" w14:textId="4F2AADB4" w:rsidR="0068469A" w:rsidRPr="0068469A" w:rsidRDefault="0068469A" w:rsidP="0068469A">
      <w:pPr>
        <w:jc w:val="right"/>
        <w:rPr>
          <w:b/>
          <w:bCs/>
        </w:rPr>
      </w:pPr>
      <w:r w:rsidRPr="0068469A">
        <w:rPr>
          <w:b/>
          <w:bCs/>
        </w:rPr>
        <w:t>Pirkimo sąlygų</w:t>
      </w:r>
      <w:r>
        <w:rPr>
          <w:b/>
          <w:bCs/>
        </w:rPr>
        <w:t xml:space="preserve"> 7</w:t>
      </w:r>
      <w:r w:rsidRPr="0068469A">
        <w:rPr>
          <w:b/>
          <w:bCs/>
        </w:rPr>
        <w:t xml:space="preserve"> priedas</w:t>
      </w:r>
    </w:p>
    <w:p w14:paraId="576D3281" w14:textId="77777777" w:rsidR="0068469A" w:rsidRPr="0068469A" w:rsidRDefault="0068469A" w:rsidP="0068469A">
      <w:pPr>
        <w:jc w:val="right"/>
        <w:rPr>
          <w:b/>
          <w:bCs/>
        </w:rPr>
      </w:pPr>
      <w:r w:rsidRPr="0068469A">
        <w:rPr>
          <w:b/>
          <w:bCs/>
        </w:rPr>
        <w:t>Pirkimo sutarties projektas</w:t>
      </w:r>
    </w:p>
    <w:p w14:paraId="13376299" w14:textId="77777777" w:rsidR="0068469A" w:rsidRPr="0068469A" w:rsidRDefault="0068469A" w:rsidP="0068469A">
      <w:pPr>
        <w:jc w:val="center"/>
        <w:rPr>
          <w:b/>
          <w:caps/>
          <w:szCs w:val="22"/>
        </w:rPr>
      </w:pPr>
    </w:p>
    <w:p w14:paraId="4ECE31FE" w14:textId="29C77177" w:rsidR="0068469A" w:rsidRPr="0068469A" w:rsidRDefault="00065165" w:rsidP="00065165">
      <w:pPr>
        <w:jc w:val="center"/>
        <w:rPr>
          <w:b/>
          <w:caps/>
          <w:szCs w:val="22"/>
        </w:rPr>
      </w:pPr>
      <w:bookmarkStart w:id="0" w:name="_Hlk198556477"/>
      <w:r w:rsidRPr="00065165">
        <w:rPr>
          <w:b/>
          <w:bCs/>
          <w:caps/>
          <w:szCs w:val="22"/>
        </w:rPr>
        <w:t>LENGVOJO ELEKTROMOBILIO (M1 KLASĖS</w:t>
      </w:r>
      <w:r>
        <w:rPr>
          <w:b/>
          <w:bCs/>
          <w:caps/>
          <w:szCs w:val="22"/>
        </w:rPr>
        <w:t>)</w:t>
      </w:r>
    </w:p>
    <w:p w14:paraId="5760AFC5" w14:textId="77777777" w:rsidR="0068469A" w:rsidRPr="0068469A" w:rsidRDefault="0068469A" w:rsidP="0068469A">
      <w:pPr>
        <w:jc w:val="center"/>
        <w:rPr>
          <w:b/>
          <w:caps/>
        </w:rPr>
      </w:pPr>
      <w:r w:rsidRPr="0068469A">
        <w:rPr>
          <w:b/>
          <w:caps/>
          <w:szCs w:val="22"/>
        </w:rPr>
        <w:t>Pirkimo SUTARTIS</w:t>
      </w:r>
    </w:p>
    <w:bookmarkEnd w:id="0"/>
    <w:p w14:paraId="3343F1E2" w14:textId="77777777" w:rsidR="0068469A" w:rsidRPr="0068469A" w:rsidRDefault="0068469A" w:rsidP="0068469A">
      <w:pPr>
        <w:jc w:val="center"/>
        <w:rPr>
          <w:caps/>
        </w:rPr>
      </w:pPr>
    </w:p>
    <w:p w14:paraId="50A3325C" w14:textId="77777777" w:rsidR="0068469A" w:rsidRDefault="0068469A" w:rsidP="0068469A">
      <w:pPr>
        <w:jc w:val="center"/>
        <w:rPr>
          <w:szCs w:val="24"/>
        </w:rPr>
      </w:pPr>
      <w:r w:rsidRPr="0068469A">
        <w:rPr>
          <w:szCs w:val="24"/>
        </w:rPr>
        <w:t>2025 m. ________ __ d. Nr. __________________</w:t>
      </w:r>
    </w:p>
    <w:p w14:paraId="569470E1" w14:textId="17BB3F2F" w:rsidR="00AF2C86" w:rsidRDefault="00AF2C86" w:rsidP="0068469A">
      <w:pPr>
        <w:jc w:val="center"/>
        <w:rPr>
          <w:szCs w:val="24"/>
        </w:rPr>
      </w:pPr>
      <w:r>
        <w:rPr>
          <w:szCs w:val="24"/>
        </w:rPr>
        <w:t>Kuršėnai</w:t>
      </w:r>
    </w:p>
    <w:p w14:paraId="67D2A847" w14:textId="77777777" w:rsidR="00AF2C86" w:rsidRPr="0068469A" w:rsidRDefault="00AF2C86" w:rsidP="0068469A">
      <w:pPr>
        <w:jc w:val="center"/>
        <w:rPr>
          <w:szCs w:val="24"/>
        </w:rPr>
      </w:pPr>
    </w:p>
    <w:p w14:paraId="00840637" w14:textId="77777777" w:rsidR="0068469A" w:rsidRPr="0068469A" w:rsidRDefault="0068469A" w:rsidP="0068469A">
      <w:pPr>
        <w:widowControl w:val="0"/>
        <w:tabs>
          <w:tab w:val="center" w:pos="4153"/>
          <w:tab w:val="right" w:pos="8306"/>
        </w:tabs>
        <w:suppressAutoHyphens/>
        <w:jc w:val="both"/>
        <w:rPr>
          <w:b/>
          <w:szCs w:val="24"/>
          <w:lang w:eastAsia="ar-SA"/>
        </w:rPr>
      </w:pPr>
      <w:r w:rsidRPr="0068469A">
        <w:rPr>
          <w:b/>
          <w:lang w:eastAsia="ar-SA"/>
        </w:rPr>
        <w:t>Viešoji įstaiga</w:t>
      </w:r>
      <w:r w:rsidRPr="0068469A">
        <w:rPr>
          <w:bCs/>
          <w:lang w:eastAsia="ar-SA"/>
        </w:rPr>
        <w:t xml:space="preserve"> </w:t>
      </w:r>
      <w:r w:rsidRPr="0068469A">
        <w:rPr>
          <w:rFonts w:eastAsia="Calibri"/>
          <w:b/>
          <w:bCs/>
          <w:lang w:eastAsia="ar-SA"/>
        </w:rPr>
        <w:t>Šiaulių rajono savivaldybės sveikatos centras</w:t>
      </w:r>
      <w:r w:rsidRPr="0068469A">
        <w:rPr>
          <w:szCs w:val="24"/>
          <w:lang w:eastAsia="en-GB"/>
        </w:rPr>
        <w:t xml:space="preserve">, juridinio asmens kodas </w:t>
      </w:r>
      <w:r w:rsidRPr="0068469A">
        <w:rPr>
          <w:lang w:eastAsia="ar-SA"/>
        </w:rPr>
        <w:t>306673280</w:t>
      </w:r>
      <w:r w:rsidRPr="0068469A">
        <w:rPr>
          <w:szCs w:val="24"/>
          <w:lang w:eastAsia="en-GB"/>
        </w:rPr>
        <w:t>, kurios buveinės adresas yra J. Basanavičiaus</w:t>
      </w:r>
      <w:r w:rsidRPr="0068469A">
        <w:rPr>
          <w:lang w:eastAsia="ar-SA"/>
        </w:rPr>
        <w:t xml:space="preserve"> g. 18, 81183 Kuršėnai, Šiaulių r. sav</w:t>
      </w:r>
      <w:r w:rsidRPr="0068469A">
        <w:rPr>
          <w:szCs w:val="24"/>
          <w:lang w:eastAsia="en-GB"/>
        </w:rPr>
        <w:t>.,</w:t>
      </w:r>
      <w:r w:rsidRPr="0068469A">
        <w:rPr>
          <w:lang w:eastAsia="ar-SA"/>
        </w:rPr>
        <w:t xml:space="preserve"> duomenys apie įstaigą kaupiami ir saugomi Lietuvos Respublikos juridinių asmenų registre,</w:t>
      </w:r>
      <w:r w:rsidRPr="0068469A">
        <w:rPr>
          <w:szCs w:val="24"/>
          <w:lang w:eastAsia="en-GB"/>
        </w:rPr>
        <w:t xml:space="preserve"> atstovaujama direktorės Zitos Jablonskienės, veikiančios pagal įstaigos nuostatus</w:t>
      </w:r>
      <w:r w:rsidRPr="0068469A">
        <w:rPr>
          <w:lang w:eastAsia="ar-SA"/>
        </w:rPr>
        <w:t xml:space="preserve"> </w:t>
      </w:r>
      <w:r w:rsidRPr="0068469A">
        <w:rPr>
          <w:szCs w:val="24"/>
          <w:lang w:eastAsia="ar-SA"/>
        </w:rPr>
        <w:t>(toliau – Pirkėjas), ir</w:t>
      </w:r>
    </w:p>
    <w:p w14:paraId="63EF2A05" w14:textId="77777777" w:rsidR="0068469A" w:rsidRPr="0068469A" w:rsidRDefault="0068469A" w:rsidP="0068469A">
      <w:pPr>
        <w:tabs>
          <w:tab w:val="left" w:pos="690"/>
        </w:tabs>
        <w:spacing w:before="120"/>
        <w:jc w:val="both"/>
        <w:rPr>
          <w:szCs w:val="24"/>
        </w:rPr>
      </w:pPr>
      <w:r w:rsidRPr="0068469A">
        <w:rPr>
          <w:szCs w:val="24"/>
        </w:rPr>
        <w:t xml:space="preserve"> ________ , juridinio asmens kodas _________, kurio(-s) buveinė yra ________, atstovaujama ______,veikiančio(-</w:t>
      </w:r>
      <w:proofErr w:type="spellStart"/>
      <w:r w:rsidRPr="0068469A">
        <w:rPr>
          <w:szCs w:val="24"/>
        </w:rPr>
        <w:t>os</w:t>
      </w:r>
      <w:proofErr w:type="spellEnd"/>
      <w:r w:rsidRPr="0068469A">
        <w:rPr>
          <w:szCs w:val="24"/>
        </w:rPr>
        <w:t>) pagal ______________ (toliau – Pardavėjas),</w:t>
      </w:r>
    </w:p>
    <w:p w14:paraId="692BEAF1" w14:textId="77777777" w:rsidR="0068469A" w:rsidRPr="0068469A" w:rsidRDefault="0068469A" w:rsidP="0068469A">
      <w:pPr>
        <w:tabs>
          <w:tab w:val="left" w:pos="690"/>
        </w:tabs>
        <w:spacing w:before="120"/>
        <w:jc w:val="both"/>
        <w:rPr>
          <w:szCs w:val="24"/>
        </w:rPr>
      </w:pPr>
      <w:r w:rsidRPr="0068469A">
        <w:rPr>
          <w:szCs w:val="24"/>
        </w:rPr>
        <w:t>toliau kartu vadinami „Šalimis“, o kiekviena atskirai – „Šalimi“,</w:t>
      </w:r>
    </w:p>
    <w:p w14:paraId="54E0FEC9" w14:textId="7F213B39" w:rsidR="0068469A" w:rsidRPr="0068469A" w:rsidRDefault="0068469A" w:rsidP="0068469A">
      <w:pPr>
        <w:tabs>
          <w:tab w:val="left" w:pos="690"/>
        </w:tabs>
        <w:spacing w:before="120"/>
        <w:jc w:val="both"/>
        <w:rPr>
          <w:szCs w:val="24"/>
        </w:rPr>
      </w:pPr>
      <w:r w:rsidRPr="0068469A">
        <w:rPr>
          <w:szCs w:val="24"/>
        </w:rPr>
        <w:t xml:space="preserve">atsižvelgdami į </w:t>
      </w:r>
      <w:bookmarkStart w:id="1" w:name="__DdeLink__39_2041566461"/>
      <w:r w:rsidRPr="0068469A">
        <w:rPr>
          <w:szCs w:val="24"/>
        </w:rPr>
        <w:t>Pirkėjo įvykdyto supaprastinto atviro pirkimo „</w:t>
      </w:r>
      <w:bookmarkEnd w:id="1"/>
      <w:r w:rsidRPr="00F14A6C">
        <w:rPr>
          <w:szCs w:val="24"/>
        </w:rPr>
        <w:t xml:space="preserve">Lengvojo automobilio (M1 klasės) pirkimas“ </w:t>
      </w:r>
      <w:r w:rsidRPr="00F14A6C">
        <w:rPr>
          <w:bCs/>
          <w:szCs w:val="24"/>
        </w:rPr>
        <w:t>(pirkimo Nr. _____) procedūras</w:t>
      </w:r>
      <w:r w:rsidRPr="00F14A6C">
        <w:rPr>
          <w:szCs w:val="24"/>
        </w:rPr>
        <w:t>, sudarė šią sutartį (toliau –</w:t>
      </w:r>
      <w:r w:rsidRPr="0068469A">
        <w:rPr>
          <w:szCs w:val="24"/>
        </w:rPr>
        <w:t xml:space="preserve"> Sutartis).</w:t>
      </w:r>
    </w:p>
    <w:p w14:paraId="569B39B0" w14:textId="77777777" w:rsidR="0068469A" w:rsidRPr="0068469A" w:rsidRDefault="0068469A" w:rsidP="0068469A">
      <w:pPr>
        <w:tabs>
          <w:tab w:val="left" w:pos="690"/>
        </w:tabs>
        <w:spacing w:before="120"/>
        <w:jc w:val="both"/>
        <w:rPr>
          <w:szCs w:val="24"/>
        </w:rPr>
      </w:pPr>
      <w:r w:rsidRPr="0068469A">
        <w:rPr>
          <w:szCs w:val="24"/>
        </w:rPr>
        <w:t>Sutartį sudaro Sutarties bendrosios sąlygos, Sutarties specialiosios sąlygos, Sutarties priedai, o taip pat Sutarties pakeitimai, jeigu Šalys dėl jų susitars.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w:t>
      </w:r>
      <w:r>
        <w:rPr>
          <w:color w:val="000000"/>
          <w:szCs w:val="24"/>
        </w:rPr>
        <w:lastRenderedPageBreak/>
        <w:t>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 xml:space="preserve">(jei taikoma) ir Tiekėjo pasiūlyme nurodytų sąlygų pirkimo dokumentuose nustatytiems Kokybiniams </w:t>
      </w:r>
      <w:r>
        <w:rPr>
          <w:rFonts w:eastAsia="Cambria"/>
          <w:kern w:val="2"/>
          <w:szCs w:val="24"/>
        </w:rPr>
        <w:lastRenderedPageBreak/>
        <w:t>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w:t>
      </w:r>
      <w:r>
        <w:rPr>
          <w:rFonts w:eastAsia="Cambria"/>
          <w:kern w:val="2"/>
          <w:szCs w:val="24"/>
        </w:rPr>
        <w:lastRenderedPageBreak/>
        <w:t xml:space="preserve">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w:t>
      </w:r>
      <w:r>
        <w:rPr>
          <w:szCs w:val="24"/>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w:t>
      </w:r>
      <w:r>
        <w:rPr>
          <w:color w:val="000000"/>
          <w:szCs w:val="24"/>
        </w:rPr>
        <w:lastRenderedPageBreak/>
        <w:t xml:space="preserve">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color w:val="000000"/>
          <w:szCs w:val="24"/>
        </w:rPr>
        <w:lastRenderedPageBreak/>
        <w:t>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w:t>
      </w:r>
      <w:r>
        <w:rPr>
          <w:color w:val="000000"/>
          <w:szCs w:val="24"/>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34BC4144" w14:textId="77777777" w:rsidR="00BE403F" w:rsidRDefault="00BE403F">
      <w:pPr>
        <w:pBdr>
          <w:bottom w:val="single" w:sz="12" w:space="1" w:color="auto"/>
        </w:pBdr>
        <w:spacing w:line="259" w:lineRule="auto"/>
        <w:jc w:val="center"/>
        <w:rPr>
          <w:kern w:val="2"/>
          <w:szCs w:val="24"/>
        </w:rPr>
      </w:pPr>
    </w:p>
    <w:p w14:paraId="250F9505" w14:textId="77777777" w:rsidR="00BE403F" w:rsidRDefault="00BE403F">
      <w:pPr>
        <w:spacing w:line="259" w:lineRule="auto"/>
        <w:jc w:val="center"/>
        <w:rPr>
          <w:kern w:val="2"/>
          <w:szCs w:val="24"/>
        </w:rPr>
      </w:pPr>
    </w:p>
    <w:p w14:paraId="3D41B9C7" w14:textId="77777777" w:rsidR="00BE403F" w:rsidRDefault="00BE403F">
      <w:pPr>
        <w:spacing w:line="259" w:lineRule="auto"/>
        <w:jc w:val="center"/>
        <w:rPr>
          <w:kern w:val="2"/>
          <w:szCs w:val="24"/>
        </w:rPr>
      </w:pPr>
    </w:p>
    <w:p w14:paraId="72ABB9A5" w14:textId="77777777" w:rsidR="00BE403F" w:rsidRDefault="00BE403F">
      <w:pPr>
        <w:spacing w:line="259" w:lineRule="auto"/>
        <w:jc w:val="center"/>
        <w:rPr>
          <w:kern w:val="2"/>
          <w:szCs w:val="24"/>
        </w:rPr>
      </w:pPr>
    </w:p>
    <w:p w14:paraId="6915169F" w14:textId="63F81EF5" w:rsidR="00BE403F" w:rsidRPr="00BE403F" w:rsidRDefault="00BE403F" w:rsidP="00BE403F">
      <w:pPr>
        <w:pageBreakBefore/>
        <w:widowControl w:val="0"/>
        <w:pBdr>
          <w:top w:val="nil"/>
          <w:left w:val="nil"/>
          <w:bottom w:val="nil"/>
          <w:right w:val="nil"/>
          <w:between w:val="nil"/>
        </w:pBdr>
        <w:tabs>
          <w:tab w:val="left" w:pos="567"/>
          <w:tab w:val="left" w:pos="851"/>
        </w:tabs>
        <w:jc w:val="center"/>
        <w:rPr>
          <w:caps/>
          <w:szCs w:val="24"/>
        </w:rPr>
      </w:pPr>
      <w:r w:rsidRPr="00BE403F">
        <w:rPr>
          <w:b/>
          <w:caps/>
          <w:szCs w:val="24"/>
        </w:rPr>
        <w:lastRenderedPageBreak/>
        <w:t xml:space="preserve">sutarties </w:t>
      </w:r>
      <w:r w:rsidRPr="00BE403F">
        <w:rPr>
          <w:b/>
          <w:bCs/>
          <w:caps/>
          <w:szCs w:val="24"/>
        </w:rPr>
        <w:t>Specialiosios</w:t>
      </w:r>
      <w:r w:rsidRPr="00BE403F">
        <w:rPr>
          <w:b/>
          <w:caps/>
          <w:szCs w:val="24"/>
        </w:rPr>
        <w:t xml:space="preserve"> sąlygos</w:t>
      </w:r>
      <w:r w:rsidRPr="00BE403F">
        <w:rPr>
          <w:caps/>
          <w:szCs w:val="24"/>
        </w:rPr>
        <w:t xml:space="preserve"> </w:t>
      </w:r>
    </w:p>
    <w:p w14:paraId="6911B7D0" w14:textId="77777777" w:rsidR="00BE403F" w:rsidRPr="00BE403F" w:rsidRDefault="00BE403F" w:rsidP="00BE403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BE403F" w:rsidRPr="00BE403F" w14:paraId="731AF6A8" w14:textId="77777777" w:rsidTr="00A43EB4">
        <w:tc>
          <w:tcPr>
            <w:tcW w:w="2448" w:type="dxa"/>
          </w:tcPr>
          <w:p w14:paraId="67C58F89" w14:textId="77777777" w:rsidR="00BE403F" w:rsidRPr="00BE403F" w:rsidRDefault="00BE403F" w:rsidP="00BE403F">
            <w:pPr>
              <w:jc w:val="both"/>
              <w:rPr>
                <w:b/>
                <w:bCs/>
                <w:kern w:val="2"/>
                <w:szCs w:val="24"/>
              </w:rPr>
            </w:pPr>
            <w:r w:rsidRPr="00BE403F">
              <w:rPr>
                <w:b/>
                <w:bCs/>
                <w:kern w:val="2"/>
                <w:szCs w:val="24"/>
              </w:rPr>
              <w:t>Sutarties pavadinimas</w:t>
            </w:r>
          </w:p>
        </w:tc>
        <w:tc>
          <w:tcPr>
            <w:tcW w:w="7186" w:type="dxa"/>
            <w:gridSpan w:val="3"/>
          </w:tcPr>
          <w:p w14:paraId="212066F8" w14:textId="778C6A8D" w:rsidR="00BE403F" w:rsidRPr="00BE403F" w:rsidRDefault="00065165" w:rsidP="00065165">
            <w:pPr>
              <w:jc w:val="both"/>
              <w:rPr>
                <w:b/>
                <w:bCs/>
                <w:kern w:val="2"/>
                <w:szCs w:val="24"/>
              </w:rPr>
            </w:pPr>
            <w:r w:rsidRPr="00065165">
              <w:rPr>
                <w:b/>
                <w:bCs/>
                <w:kern w:val="2"/>
                <w:szCs w:val="24"/>
              </w:rPr>
              <w:t xml:space="preserve">LENGVOJO ELEKTROMOBILIO (M1 KLASĖS) </w:t>
            </w:r>
            <w:r w:rsidRPr="00BE403F">
              <w:rPr>
                <w:b/>
                <w:bCs/>
                <w:kern w:val="2"/>
                <w:szCs w:val="24"/>
              </w:rPr>
              <w:t>PIRKIMO SUTARTIS</w:t>
            </w:r>
          </w:p>
        </w:tc>
      </w:tr>
      <w:tr w:rsidR="00BE403F" w:rsidRPr="00BE403F" w14:paraId="3183DB7D" w14:textId="77777777" w:rsidTr="00A43EB4">
        <w:tc>
          <w:tcPr>
            <w:tcW w:w="2448" w:type="dxa"/>
          </w:tcPr>
          <w:p w14:paraId="6C757E91" w14:textId="77777777" w:rsidR="00BE403F" w:rsidRPr="00BE403F" w:rsidRDefault="00BE403F" w:rsidP="00BE403F">
            <w:pPr>
              <w:jc w:val="both"/>
              <w:rPr>
                <w:b/>
                <w:bCs/>
                <w:kern w:val="2"/>
                <w:szCs w:val="24"/>
              </w:rPr>
            </w:pPr>
            <w:r w:rsidRPr="00BE403F">
              <w:rPr>
                <w:b/>
                <w:bCs/>
                <w:kern w:val="2"/>
                <w:szCs w:val="24"/>
              </w:rPr>
              <w:t>Sutarties data</w:t>
            </w:r>
          </w:p>
        </w:tc>
        <w:tc>
          <w:tcPr>
            <w:tcW w:w="2177" w:type="dxa"/>
          </w:tcPr>
          <w:p w14:paraId="72858479" w14:textId="77777777" w:rsidR="00BE403F" w:rsidRPr="00BE403F" w:rsidRDefault="00BE403F" w:rsidP="00BE403F">
            <w:pPr>
              <w:jc w:val="both"/>
              <w:rPr>
                <w:i/>
                <w:iCs/>
                <w:kern w:val="2"/>
                <w:szCs w:val="24"/>
              </w:rPr>
            </w:pPr>
            <w:r w:rsidRPr="00BE403F">
              <w:rPr>
                <w:i/>
                <w:iCs/>
                <w:kern w:val="2"/>
                <w:szCs w:val="24"/>
              </w:rPr>
              <w:t>Nurodyta metaduomenyse</w:t>
            </w:r>
          </w:p>
        </w:tc>
        <w:tc>
          <w:tcPr>
            <w:tcW w:w="2362" w:type="dxa"/>
          </w:tcPr>
          <w:p w14:paraId="07380348" w14:textId="77777777" w:rsidR="00BE403F" w:rsidRPr="00BE403F" w:rsidRDefault="00BE403F" w:rsidP="00BE403F">
            <w:pPr>
              <w:jc w:val="both"/>
              <w:rPr>
                <w:b/>
                <w:bCs/>
                <w:kern w:val="2"/>
                <w:szCs w:val="24"/>
              </w:rPr>
            </w:pPr>
            <w:r w:rsidRPr="00BE403F">
              <w:rPr>
                <w:b/>
                <w:bCs/>
                <w:kern w:val="2"/>
                <w:szCs w:val="24"/>
              </w:rPr>
              <w:t>Sutarties numeris</w:t>
            </w:r>
          </w:p>
        </w:tc>
        <w:tc>
          <w:tcPr>
            <w:tcW w:w="2647" w:type="dxa"/>
          </w:tcPr>
          <w:p w14:paraId="0AE2953C" w14:textId="77777777" w:rsidR="00BE403F" w:rsidRPr="00BE403F" w:rsidRDefault="00BE403F" w:rsidP="00BE403F">
            <w:pPr>
              <w:jc w:val="both"/>
              <w:rPr>
                <w:i/>
                <w:iCs/>
                <w:kern w:val="2"/>
                <w:szCs w:val="24"/>
              </w:rPr>
            </w:pPr>
            <w:r w:rsidRPr="00BE403F">
              <w:rPr>
                <w:i/>
                <w:iCs/>
                <w:kern w:val="2"/>
                <w:szCs w:val="24"/>
              </w:rPr>
              <w:t>Nurodyta metaduomenyse</w:t>
            </w:r>
          </w:p>
        </w:tc>
      </w:tr>
    </w:tbl>
    <w:p w14:paraId="2A882932" w14:textId="77777777" w:rsidR="00BE403F" w:rsidRPr="00BE403F" w:rsidRDefault="00BE403F" w:rsidP="00BE403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BE403F" w:rsidRPr="00BE403F" w14:paraId="77638FE8" w14:textId="77777777" w:rsidTr="00A43EB4">
        <w:tc>
          <w:tcPr>
            <w:tcW w:w="9634" w:type="dxa"/>
            <w:gridSpan w:val="3"/>
          </w:tcPr>
          <w:p w14:paraId="44A13463" w14:textId="77777777" w:rsidR="00BE403F" w:rsidRPr="00BE403F" w:rsidRDefault="00BE403F" w:rsidP="00BE403F">
            <w:pPr>
              <w:jc w:val="center"/>
              <w:rPr>
                <w:b/>
                <w:bCs/>
                <w:kern w:val="2"/>
                <w:szCs w:val="24"/>
              </w:rPr>
            </w:pPr>
            <w:r w:rsidRPr="00BE403F">
              <w:rPr>
                <w:b/>
                <w:bCs/>
                <w:kern w:val="2"/>
                <w:szCs w:val="24"/>
              </w:rPr>
              <w:t>1. SUTARTIES ŠALYS</w:t>
            </w:r>
          </w:p>
        </w:tc>
      </w:tr>
      <w:tr w:rsidR="00BE403F" w:rsidRPr="00BE403F" w14:paraId="5DB8F09F" w14:textId="77777777" w:rsidTr="00A43EB4">
        <w:tc>
          <w:tcPr>
            <w:tcW w:w="1838" w:type="dxa"/>
            <w:vMerge w:val="restart"/>
          </w:tcPr>
          <w:p w14:paraId="41949E3C" w14:textId="77777777" w:rsidR="00BE403F" w:rsidRPr="00BE403F" w:rsidRDefault="00BE403F" w:rsidP="00BE403F">
            <w:pPr>
              <w:rPr>
                <w:b/>
                <w:bCs/>
                <w:kern w:val="2"/>
                <w:szCs w:val="24"/>
              </w:rPr>
            </w:pPr>
            <w:r w:rsidRPr="00BE403F">
              <w:rPr>
                <w:b/>
                <w:bCs/>
                <w:kern w:val="2"/>
                <w:szCs w:val="24"/>
              </w:rPr>
              <w:t>1.1. Pirkėjas</w:t>
            </w:r>
          </w:p>
        </w:tc>
        <w:tc>
          <w:tcPr>
            <w:tcW w:w="3240" w:type="dxa"/>
          </w:tcPr>
          <w:p w14:paraId="7D872D73" w14:textId="77777777" w:rsidR="00BE403F" w:rsidRPr="00BE403F" w:rsidRDefault="00BE403F" w:rsidP="00BE403F">
            <w:pPr>
              <w:rPr>
                <w:kern w:val="2"/>
                <w:szCs w:val="24"/>
              </w:rPr>
            </w:pPr>
            <w:r w:rsidRPr="00BE403F">
              <w:rPr>
                <w:kern w:val="2"/>
                <w:szCs w:val="24"/>
              </w:rPr>
              <w:t>1.1.1. Pavadinimas</w:t>
            </w:r>
          </w:p>
        </w:tc>
        <w:tc>
          <w:tcPr>
            <w:tcW w:w="4556" w:type="dxa"/>
          </w:tcPr>
          <w:p w14:paraId="45E783D2" w14:textId="77777777" w:rsidR="00BE403F" w:rsidRPr="00BE403F" w:rsidRDefault="00BE403F" w:rsidP="00BE403F">
            <w:pPr>
              <w:jc w:val="both"/>
              <w:rPr>
                <w:b/>
                <w:bCs/>
                <w:kern w:val="2"/>
                <w:szCs w:val="24"/>
              </w:rPr>
            </w:pPr>
            <w:r w:rsidRPr="00BE403F">
              <w:rPr>
                <w:b/>
                <w:bCs/>
                <w:kern w:val="2"/>
                <w:szCs w:val="24"/>
              </w:rPr>
              <w:t>Viešoji įstaiga Šiaulių rajono savivaldybės sveikatos centras</w:t>
            </w:r>
          </w:p>
        </w:tc>
      </w:tr>
      <w:tr w:rsidR="00BE403F" w:rsidRPr="00BE403F" w14:paraId="6D8B0A89" w14:textId="77777777" w:rsidTr="00A43EB4">
        <w:tc>
          <w:tcPr>
            <w:tcW w:w="1838" w:type="dxa"/>
            <w:vMerge/>
          </w:tcPr>
          <w:p w14:paraId="1AF3DBBB" w14:textId="77777777" w:rsidR="00BE403F" w:rsidRPr="00BE403F" w:rsidRDefault="00BE403F" w:rsidP="00BE403F">
            <w:pPr>
              <w:rPr>
                <w:kern w:val="2"/>
                <w:szCs w:val="24"/>
              </w:rPr>
            </w:pPr>
          </w:p>
        </w:tc>
        <w:tc>
          <w:tcPr>
            <w:tcW w:w="3240" w:type="dxa"/>
          </w:tcPr>
          <w:p w14:paraId="184151DA" w14:textId="77777777" w:rsidR="00BE403F" w:rsidRPr="00BE403F" w:rsidRDefault="00BE403F" w:rsidP="00BE403F">
            <w:pPr>
              <w:rPr>
                <w:kern w:val="2"/>
                <w:szCs w:val="24"/>
              </w:rPr>
            </w:pPr>
            <w:r w:rsidRPr="00BE403F">
              <w:rPr>
                <w:kern w:val="2"/>
                <w:szCs w:val="24"/>
              </w:rPr>
              <w:t>1.1.2. Juridinio asmens kodas</w:t>
            </w:r>
          </w:p>
        </w:tc>
        <w:tc>
          <w:tcPr>
            <w:tcW w:w="4556" w:type="dxa"/>
          </w:tcPr>
          <w:p w14:paraId="1CEDE586" w14:textId="77777777" w:rsidR="00BE403F" w:rsidRPr="00BE403F" w:rsidRDefault="00BE403F" w:rsidP="00BE403F">
            <w:pPr>
              <w:rPr>
                <w:kern w:val="2"/>
                <w:szCs w:val="24"/>
              </w:rPr>
            </w:pPr>
            <w:r w:rsidRPr="00BE403F">
              <w:rPr>
                <w:kern w:val="2"/>
                <w:szCs w:val="24"/>
              </w:rPr>
              <w:t>306673280</w:t>
            </w:r>
          </w:p>
        </w:tc>
      </w:tr>
      <w:tr w:rsidR="00BE403F" w:rsidRPr="00BE403F" w14:paraId="5058D1BE" w14:textId="77777777" w:rsidTr="00A43EB4">
        <w:tc>
          <w:tcPr>
            <w:tcW w:w="1838" w:type="dxa"/>
            <w:vMerge/>
          </w:tcPr>
          <w:p w14:paraId="0A202734" w14:textId="77777777" w:rsidR="00BE403F" w:rsidRPr="00BE403F" w:rsidRDefault="00BE403F" w:rsidP="00BE403F">
            <w:pPr>
              <w:rPr>
                <w:kern w:val="2"/>
                <w:szCs w:val="24"/>
              </w:rPr>
            </w:pPr>
          </w:p>
        </w:tc>
        <w:tc>
          <w:tcPr>
            <w:tcW w:w="3240" w:type="dxa"/>
          </w:tcPr>
          <w:p w14:paraId="0E8CAC11" w14:textId="77777777" w:rsidR="00BE403F" w:rsidRPr="00BE403F" w:rsidRDefault="00BE403F" w:rsidP="00BE403F">
            <w:pPr>
              <w:rPr>
                <w:kern w:val="2"/>
                <w:szCs w:val="24"/>
              </w:rPr>
            </w:pPr>
            <w:r w:rsidRPr="00BE403F">
              <w:rPr>
                <w:kern w:val="2"/>
                <w:szCs w:val="24"/>
              </w:rPr>
              <w:t>1.1.3. Adresas</w:t>
            </w:r>
          </w:p>
        </w:tc>
        <w:tc>
          <w:tcPr>
            <w:tcW w:w="4556" w:type="dxa"/>
          </w:tcPr>
          <w:p w14:paraId="45B1C82A" w14:textId="77777777" w:rsidR="00BE403F" w:rsidRPr="00BE403F" w:rsidRDefault="00BE403F" w:rsidP="00BE403F">
            <w:pPr>
              <w:rPr>
                <w:kern w:val="2"/>
                <w:szCs w:val="24"/>
              </w:rPr>
            </w:pPr>
            <w:r w:rsidRPr="00BE403F">
              <w:rPr>
                <w:kern w:val="2"/>
                <w:szCs w:val="24"/>
              </w:rPr>
              <w:t>J. Basanavičiaus g. 18, Kuršėnai, Šiaulių r.</w:t>
            </w:r>
          </w:p>
        </w:tc>
      </w:tr>
      <w:tr w:rsidR="00BE403F" w:rsidRPr="00BE403F" w14:paraId="15EFD7DC" w14:textId="77777777" w:rsidTr="00A43EB4">
        <w:tc>
          <w:tcPr>
            <w:tcW w:w="1838" w:type="dxa"/>
            <w:vMerge/>
          </w:tcPr>
          <w:p w14:paraId="7A7341BC" w14:textId="77777777" w:rsidR="00BE403F" w:rsidRPr="00BE403F" w:rsidRDefault="00BE403F" w:rsidP="00BE403F">
            <w:pPr>
              <w:rPr>
                <w:kern w:val="2"/>
                <w:szCs w:val="24"/>
              </w:rPr>
            </w:pPr>
          </w:p>
        </w:tc>
        <w:tc>
          <w:tcPr>
            <w:tcW w:w="3240" w:type="dxa"/>
          </w:tcPr>
          <w:p w14:paraId="32ADAFBA" w14:textId="77777777" w:rsidR="00BE403F" w:rsidRPr="00BE403F" w:rsidRDefault="00BE403F" w:rsidP="00BE403F">
            <w:pPr>
              <w:rPr>
                <w:kern w:val="2"/>
                <w:szCs w:val="24"/>
              </w:rPr>
            </w:pPr>
            <w:r w:rsidRPr="00BE403F">
              <w:rPr>
                <w:kern w:val="2"/>
                <w:szCs w:val="24"/>
              </w:rPr>
              <w:t>1.1.4. PVM mokėtojo kodas</w:t>
            </w:r>
          </w:p>
        </w:tc>
        <w:tc>
          <w:tcPr>
            <w:tcW w:w="4556" w:type="dxa"/>
          </w:tcPr>
          <w:p w14:paraId="4C3B31BC" w14:textId="77777777" w:rsidR="00BE403F" w:rsidRPr="00BE403F" w:rsidRDefault="00BE403F" w:rsidP="00BE403F">
            <w:pPr>
              <w:rPr>
                <w:kern w:val="2"/>
                <w:szCs w:val="24"/>
              </w:rPr>
            </w:pPr>
            <w:r w:rsidRPr="00BE403F">
              <w:rPr>
                <w:kern w:val="2"/>
                <w:szCs w:val="24"/>
              </w:rPr>
              <w:t>Ne PVM mokėtojas</w:t>
            </w:r>
          </w:p>
        </w:tc>
      </w:tr>
      <w:tr w:rsidR="00BE403F" w:rsidRPr="00BE403F" w14:paraId="6687C397" w14:textId="77777777" w:rsidTr="00A43EB4">
        <w:tc>
          <w:tcPr>
            <w:tcW w:w="1838" w:type="dxa"/>
            <w:vMerge/>
          </w:tcPr>
          <w:p w14:paraId="2D38CF3E" w14:textId="77777777" w:rsidR="00BE403F" w:rsidRPr="00BE403F" w:rsidRDefault="00BE403F" w:rsidP="00BE403F">
            <w:pPr>
              <w:rPr>
                <w:kern w:val="2"/>
                <w:szCs w:val="24"/>
              </w:rPr>
            </w:pPr>
          </w:p>
        </w:tc>
        <w:tc>
          <w:tcPr>
            <w:tcW w:w="3240" w:type="dxa"/>
          </w:tcPr>
          <w:p w14:paraId="77733977" w14:textId="77777777" w:rsidR="00BE403F" w:rsidRPr="00BE403F" w:rsidRDefault="00BE403F" w:rsidP="00BE403F">
            <w:pPr>
              <w:rPr>
                <w:kern w:val="2"/>
                <w:szCs w:val="24"/>
              </w:rPr>
            </w:pPr>
            <w:r w:rsidRPr="00BE403F">
              <w:rPr>
                <w:kern w:val="2"/>
                <w:szCs w:val="24"/>
              </w:rPr>
              <w:t>1.1.5. Atsiskaitomoji sąskaita</w:t>
            </w:r>
          </w:p>
        </w:tc>
        <w:tc>
          <w:tcPr>
            <w:tcW w:w="4556" w:type="dxa"/>
          </w:tcPr>
          <w:p w14:paraId="1A707010" w14:textId="02C17506" w:rsidR="00BE403F" w:rsidRPr="00BE403F" w:rsidRDefault="006434B5" w:rsidP="00BE403F">
            <w:pPr>
              <w:rPr>
                <w:kern w:val="2"/>
                <w:szCs w:val="24"/>
              </w:rPr>
            </w:pPr>
            <w:r w:rsidRPr="006434B5">
              <w:t>LT094010051006232387</w:t>
            </w:r>
          </w:p>
        </w:tc>
      </w:tr>
      <w:tr w:rsidR="00BE403F" w:rsidRPr="00BE403F" w14:paraId="3DAC859C" w14:textId="77777777" w:rsidTr="00A43EB4">
        <w:tc>
          <w:tcPr>
            <w:tcW w:w="1838" w:type="dxa"/>
            <w:vMerge/>
          </w:tcPr>
          <w:p w14:paraId="01677763" w14:textId="77777777" w:rsidR="00BE403F" w:rsidRPr="00BE403F" w:rsidRDefault="00BE403F" w:rsidP="00BE403F">
            <w:pPr>
              <w:rPr>
                <w:kern w:val="2"/>
                <w:szCs w:val="24"/>
              </w:rPr>
            </w:pPr>
          </w:p>
        </w:tc>
        <w:tc>
          <w:tcPr>
            <w:tcW w:w="3240" w:type="dxa"/>
          </w:tcPr>
          <w:p w14:paraId="795BCA48" w14:textId="77777777" w:rsidR="00BE403F" w:rsidRPr="00BE403F" w:rsidRDefault="00BE403F" w:rsidP="00BE403F">
            <w:pPr>
              <w:rPr>
                <w:kern w:val="2"/>
                <w:szCs w:val="24"/>
              </w:rPr>
            </w:pPr>
            <w:r w:rsidRPr="00BE403F">
              <w:rPr>
                <w:kern w:val="2"/>
                <w:szCs w:val="24"/>
              </w:rPr>
              <w:t>1.1.6. Bankas, banko kodas</w:t>
            </w:r>
          </w:p>
        </w:tc>
        <w:tc>
          <w:tcPr>
            <w:tcW w:w="4556" w:type="dxa"/>
          </w:tcPr>
          <w:p w14:paraId="516C2AA3" w14:textId="77777777" w:rsidR="00BE403F" w:rsidRPr="00BE403F" w:rsidRDefault="00BE403F" w:rsidP="00BE403F">
            <w:pPr>
              <w:rPr>
                <w:kern w:val="2"/>
                <w:szCs w:val="24"/>
              </w:rPr>
            </w:pPr>
            <w:r w:rsidRPr="00BE403F">
              <w:rPr>
                <w:kern w:val="2"/>
                <w:szCs w:val="24"/>
              </w:rPr>
              <w:t>„</w:t>
            </w:r>
            <w:proofErr w:type="spellStart"/>
            <w:r w:rsidRPr="00BE403F">
              <w:rPr>
                <w:kern w:val="2"/>
                <w:szCs w:val="24"/>
              </w:rPr>
              <w:t>Luminor</w:t>
            </w:r>
            <w:proofErr w:type="spellEnd"/>
            <w:r w:rsidRPr="00BE403F">
              <w:rPr>
                <w:kern w:val="2"/>
                <w:szCs w:val="24"/>
              </w:rPr>
              <w:t>“ Bank, AS Lietuvos skyrius</w:t>
            </w:r>
          </w:p>
        </w:tc>
      </w:tr>
      <w:tr w:rsidR="00BE403F" w:rsidRPr="00BE403F" w14:paraId="2D2E2228" w14:textId="77777777" w:rsidTr="00A43EB4">
        <w:tc>
          <w:tcPr>
            <w:tcW w:w="1838" w:type="dxa"/>
            <w:vMerge/>
          </w:tcPr>
          <w:p w14:paraId="1E8E75B6" w14:textId="77777777" w:rsidR="00BE403F" w:rsidRPr="00BE403F" w:rsidRDefault="00BE403F" w:rsidP="00BE403F">
            <w:pPr>
              <w:rPr>
                <w:kern w:val="2"/>
                <w:szCs w:val="24"/>
              </w:rPr>
            </w:pPr>
          </w:p>
        </w:tc>
        <w:tc>
          <w:tcPr>
            <w:tcW w:w="3240" w:type="dxa"/>
          </w:tcPr>
          <w:p w14:paraId="5A4677E5" w14:textId="77777777" w:rsidR="00BE403F" w:rsidRPr="00BE403F" w:rsidRDefault="00BE403F" w:rsidP="00BE403F">
            <w:pPr>
              <w:rPr>
                <w:kern w:val="2"/>
                <w:szCs w:val="24"/>
              </w:rPr>
            </w:pPr>
            <w:r w:rsidRPr="00BE403F">
              <w:rPr>
                <w:kern w:val="2"/>
                <w:szCs w:val="24"/>
              </w:rPr>
              <w:t>1.1.7. Telefonas</w:t>
            </w:r>
          </w:p>
        </w:tc>
        <w:tc>
          <w:tcPr>
            <w:tcW w:w="4556" w:type="dxa"/>
          </w:tcPr>
          <w:p w14:paraId="5C726F8B" w14:textId="77777777" w:rsidR="00BE403F" w:rsidRPr="00BE403F" w:rsidRDefault="00BE403F" w:rsidP="00BE403F">
            <w:pPr>
              <w:rPr>
                <w:kern w:val="2"/>
                <w:szCs w:val="24"/>
              </w:rPr>
            </w:pPr>
            <w:r w:rsidRPr="00BE403F">
              <w:rPr>
                <w:kern w:val="2"/>
                <w:szCs w:val="24"/>
              </w:rPr>
              <w:t>+370 686 702 04</w:t>
            </w:r>
          </w:p>
        </w:tc>
      </w:tr>
      <w:tr w:rsidR="00BE403F" w:rsidRPr="00BE403F" w14:paraId="425D7B87" w14:textId="77777777" w:rsidTr="00A43EB4">
        <w:tc>
          <w:tcPr>
            <w:tcW w:w="1838" w:type="dxa"/>
            <w:vMerge/>
          </w:tcPr>
          <w:p w14:paraId="5DE11945" w14:textId="77777777" w:rsidR="00BE403F" w:rsidRPr="00BE403F" w:rsidRDefault="00BE403F" w:rsidP="00BE403F">
            <w:pPr>
              <w:rPr>
                <w:kern w:val="2"/>
                <w:szCs w:val="24"/>
              </w:rPr>
            </w:pPr>
          </w:p>
        </w:tc>
        <w:tc>
          <w:tcPr>
            <w:tcW w:w="3240" w:type="dxa"/>
          </w:tcPr>
          <w:p w14:paraId="1F934383" w14:textId="77777777" w:rsidR="00BE403F" w:rsidRPr="00BE403F" w:rsidRDefault="00BE403F" w:rsidP="00BE403F">
            <w:pPr>
              <w:rPr>
                <w:kern w:val="2"/>
                <w:szCs w:val="24"/>
              </w:rPr>
            </w:pPr>
            <w:r w:rsidRPr="00BE403F">
              <w:rPr>
                <w:kern w:val="2"/>
                <w:szCs w:val="24"/>
              </w:rPr>
              <w:t>1.1.8. El. paštas</w:t>
            </w:r>
          </w:p>
        </w:tc>
        <w:tc>
          <w:tcPr>
            <w:tcW w:w="4556" w:type="dxa"/>
          </w:tcPr>
          <w:p w14:paraId="6F91AB17" w14:textId="77777777" w:rsidR="00BE403F" w:rsidRPr="00BE403F" w:rsidRDefault="00BE403F" w:rsidP="00BE403F">
            <w:pPr>
              <w:rPr>
                <w:kern w:val="2"/>
                <w:szCs w:val="24"/>
              </w:rPr>
            </w:pPr>
            <w:r w:rsidRPr="00BE403F">
              <w:rPr>
                <w:kern w:val="2"/>
                <w:szCs w:val="24"/>
                <w:lang w:val="en-US"/>
              </w:rPr>
              <w:t>direktorius@srsc.lt___________</w:t>
            </w:r>
          </w:p>
        </w:tc>
      </w:tr>
      <w:tr w:rsidR="00BE403F" w:rsidRPr="00BE403F" w14:paraId="3C3DA72A" w14:textId="77777777" w:rsidTr="00A43EB4">
        <w:tc>
          <w:tcPr>
            <w:tcW w:w="1838" w:type="dxa"/>
            <w:vMerge/>
          </w:tcPr>
          <w:p w14:paraId="1758D2B8" w14:textId="77777777" w:rsidR="00BE403F" w:rsidRPr="00BE403F" w:rsidRDefault="00BE403F" w:rsidP="00BE403F">
            <w:pPr>
              <w:rPr>
                <w:kern w:val="2"/>
                <w:szCs w:val="24"/>
              </w:rPr>
            </w:pPr>
          </w:p>
        </w:tc>
        <w:tc>
          <w:tcPr>
            <w:tcW w:w="3240" w:type="dxa"/>
          </w:tcPr>
          <w:p w14:paraId="4598AD2B" w14:textId="77777777" w:rsidR="00BE403F" w:rsidRPr="00BE403F" w:rsidRDefault="00BE403F" w:rsidP="00BE403F">
            <w:pPr>
              <w:rPr>
                <w:kern w:val="2"/>
                <w:szCs w:val="24"/>
              </w:rPr>
            </w:pPr>
            <w:r w:rsidRPr="00BE403F">
              <w:rPr>
                <w:kern w:val="2"/>
                <w:szCs w:val="24"/>
              </w:rPr>
              <w:t>1.1.9. Šalies atstovas</w:t>
            </w:r>
          </w:p>
        </w:tc>
        <w:tc>
          <w:tcPr>
            <w:tcW w:w="4556" w:type="dxa"/>
          </w:tcPr>
          <w:p w14:paraId="0D3819AD" w14:textId="77777777" w:rsidR="00BE403F" w:rsidRPr="00BE403F" w:rsidRDefault="00BE403F" w:rsidP="00BE403F">
            <w:pPr>
              <w:rPr>
                <w:kern w:val="2"/>
                <w:szCs w:val="24"/>
              </w:rPr>
            </w:pPr>
            <w:r w:rsidRPr="00BE403F">
              <w:rPr>
                <w:kern w:val="2"/>
                <w:szCs w:val="24"/>
              </w:rPr>
              <w:t>Direktorė Zita Jablonskienė</w:t>
            </w:r>
          </w:p>
        </w:tc>
      </w:tr>
      <w:tr w:rsidR="00BE403F" w:rsidRPr="00BE403F" w14:paraId="59CABBB8" w14:textId="77777777" w:rsidTr="00A43EB4">
        <w:tc>
          <w:tcPr>
            <w:tcW w:w="1838" w:type="dxa"/>
            <w:vMerge/>
          </w:tcPr>
          <w:p w14:paraId="2442BB45" w14:textId="77777777" w:rsidR="00BE403F" w:rsidRPr="00BE403F" w:rsidRDefault="00BE403F" w:rsidP="00BE403F">
            <w:pPr>
              <w:rPr>
                <w:kern w:val="2"/>
                <w:szCs w:val="24"/>
              </w:rPr>
            </w:pPr>
          </w:p>
        </w:tc>
        <w:tc>
          <w:tcPr>
            <w:tcW w:w="3240" w:type="dxa"/>
          </w:tcPr>
          <w:p w14:paraId="2F1704B5" w14:textId="77777777" w:rsidR="00BE403F" w:rsidRPr="00BE403F" w:rsidRDefault="00BE403F" w:rsidP="00BE403F">
            <w:pPr>
              <w:rPr>
                <w:kern w:val="2"/>
                <w:szCs w:val="24"/>
              </w:rPr>
            </w:pPr>
            <w:r w:rsidRPr="00BE403F">
              <w:rPr>
                <w:kern w:val="2"/>
                <w:szCs w:val="24"/>
              </w:rPr>
              <w:t>1.1.10. Atstovavimo pagrindas</w:t>
            </w:r>
          </w:p>
        </w:tc>
        <w:tc>
          <w:tcPr>
            <w:tcW w:w="4556" w:type="dxa"/>
          </w:tcPr>
          <w:p w14:paraId="211C67E7" w14:textId="77777777" w:rsidR="00BE403F" w:rsidRPr="00BE403F" w:rsidRDefault="00BE403F" w:rsidP="00BE403F">
            <w:pPr>
              <w:rPr>
                <w:kern w:val="2"/>
                <w:szCs w:val="24"/>
              </w:rPr>
            </w:pPr>
            <w:r w:rsidRPr="00BE403F">
              <w:rPr>
                <w:kern w:val="2"/>
                <w:szCs w:val="24"/>
              </w:rPr>
              <w:t>Įstaigos įstatai.</w:t>
            </w:r>
          </w:p>
        </w:tc>
      </w:tr>
      <w:tr w:rsidR="00BE403F" w:rsidRPr="00BE403F" w14:paraId="7C1D2DD5" w14:textId="77777777" w:rsidTr="00A43EB4">
        <w:tc>
          <w:tcPr>
            <w:tcW w:w="1838" w:type="dxa"/>
            <w:vMerge w:val="restart"/>
          </w:tcPr>
          <w:p w14:paraId="51906187" w14:textId="77777777" w:rsidR="00BE403F" w:rsidRPr="00BE403F" w:rsidRDefault="00BE403F" w:rsidP="00BE403F">
            <w:pPr>
              <w:rPr>
                <w:b/>
                <w:bCs/>
                <w:kern w:val="2"/>
                <w:szCs w:val="24"/>
              </w:rPr>
            </w:pPr>
            <w:r w:rsidRPr="00BE403F">
              <w:rPr>
                <w:b/>
                <w:bCs/>
                <w:kern w:val="2"/>
                <w:szCs w:val="24"/>
              </w:rPr>
              <w:t>1.2. Tiekėjas</w:t>
            </w:r>
          </w:p>
        </w:tc>
        <w:tc>
          <w:tcPr>
            <w:tcW w:w="3240" w:type="dxa"/>
          </w:tcPr>
          <w:p w14:paraId="2AFA5029" w14:textId="77777777" w:rsidR="00BE403F" w:rsidRPr="00BE403F" w:rsidRDefault="00BE403F" w:rsidP="00BE403F">
            <w:pPr>
              <w:rPr>
                <w:kern w:val="2"/>
                <w:szCs w:val="24"/>
              </w:rPr>
            </w:pPr>
            <w:r w:rsidRPr="00BE403F">
              <w:rPr>
                <w:kern w:val="2"/>
                <w:szCs w:val="24"/>
              </w:rPr>
              <w:t>1.2.1. Pavadinimas</w:t>
            </w:r>
          </w:p>
        </w:tc>
        <w:tc>
          <w:tcPr>
            <w:tcW w:w="4556" w:type="dxa"/>
          </w:tcPr>
          <w:p w14:paraId="5FE1FFBF" w14:textId="77777777" w:rsidR="00BE403F" w:rsidRPr="00BE403F" w:rsidRDefault="00BE403F" w:rsidP="00BE403F">
            <w:pPr>
              <w:jc w:val="center"/>
              <w:rPr>
                <w:kern w:val="2"/>
                <w:szCs w:val="24"/>
              </w:rPr>
            </w:pPr>
          </w:p>
        </w:tc>
      </w:tr>
      <w:tr w:rsidR="00BE403F" w:rsidRPr="00BE403F" w14:paraId="429FCDA7" w14:textId="77777777" w:rsidTr="00A43EB4">
        <w:tc>
          <w:tcPr>
            <w:tcW w:w="1838" w:type="dxa"/>
            <w:vMerge/>
          </w:tcPr>
          <w:p w14:paraId="0674305B" w14:textId="77777777" w:rsidR="00BE403F" w:rsidRPr="00BE403F" w:rsidRDefault="00BE403F" w:rsidP="00BE403F">
            <w:pPr>
              <w:rPr>
                <w:b/>
                <w:bCs/>
                <w:kern w:val="2"/>
                <w:szCs w:val="24"/>
              </w:rPr>
            </w:pPr>
          </w:p>
        </w:tc>
        <w:tc>
          <w:tcPr>
            <w:tcW w:w="3240" w:type="dxa"/>
          </w:tcPr>
          <w:p w14:paraId="326FBCCB" w14:textId="77777777" w:rsidR="00BE403F" w:rsidRPr="00BE403F" w:rsidRDefault="00BE403F" w:rsidP="00BE403F">
            <w:pPr>
              <w:rPr>
                <w:kern w:val="2"/>
                <w:szCs w:val="24"/>
              </w:rPr>
            </w:pPr>
            <w:r w:rsidRPr="00BE403F">
              <w:rPr>
                <w:kern w:val="2"/>
                <w:szCs w:val="24"/>
              </w:rPr>
              <w:t>1.2.2. Juridinio asmens kodas</w:t>
            </w:r>
          </w:p>
        </w:tc>
        <w:tc>
          <w:tcPr>
            <w:tcW w:w="4556" w:type="dxa"/>
          </w:tcPr>
          <w:p w14:paraId="03AA9842" w14:textId="77777777" w:rsidR="00BE403F" w:rsidRPr="00BE403F" w:rsidRDefault="00BE403F" w:rsidP="00BE403F">
            <w:pPr>
              <w:jc w:val="center"/>
              <w:rPr>
                <w:kern w:val="2"/>
                <w:szCs w:val="24"/>
              </w:rPr>
            </w:pPr>
          </w:p>
        </w:tc>
      </w:tr>
      <w:tr w:rsidR="00BE403F" w:rsidRPr="00BE403F" w14:paraId="3AB0278C" w14:textId="77777777" w:rsidTr="00A43EB4">
        <w:tc>
          <w:tcPr>
            <w:tcW w:w="1838" w:type="dxa"/>
            <w:vMerge/>
          </w:tcPr>
          <w:p w14:paraId="07A169EC" w14:textId="77777777" w:rsidR="00BE403F" w:rsidRPr="00BE403F" w:rsidRDefault="00BE403F" w:rsidP="00BE403F">
            <w:pPr>
              <w:rPr>
                <w:b/>
                <w:bCs/>
                <w:kern w:val="2"/>
                <w:szCs w:val="24"/>
              </w:rPr>
            </w:pPr>
          </w:p>
        </w:tc>
        <w:tc>
          <w:tcPr>
            <w:tcW w:w="3240" w:type="dxa"/>
          </w:tcPr>
          <w:p w14:paraId="56692593" w14:textId="77777777" w:rsidR="00BE403F" w:rsidRPr="00BE403F" w:rsidRDefault="00BE403F" w:rsidP="00BE403F">
            <w:pPr>
              <w:rPr>
                <w:kern w:val="2"/>
                <w:szCs w:val="24"/>
              </w:rPr>
            </w:pPr>
            <w:r w:rsidRPr="00BE403F">
              <w:rPr>
                <w:kern w:val="2"/>
                <w:szCs w:val="24"/>
              </w:rPr>
              <w:t>1.2.3. Adresas</w:t>
            </w:r>
          </w:p>
        </w:tc>
        <w:tc>
          <w:tcPr>
            <w:tcW w:w="4556" w:type="dxa"/>
          </w:tcPr>
          <w:p w14:paraId="1AD36401" w14:textId="77777777" w:rsidR="00BE403F" w:rsidRPr="00BE403F" w:rsidRDefault="00BE403F" w:rsidP="00BE403F">
            <w:pPr>
              <w:jc w:val="center"/>
              <w:rPr>
                <w:kern w:val="2"/>
                <w:szCs w:val="24"/>
              </w:rPr>
            </w:pPr>
          </w:p>
        </w:tc>
      </w:tr>
      <w:tr w:rsidR="00BE403F" w:rsidRPr="00BE403F" w14:paraId="0E34913C" w14:textId="77777777" w:rsidTr="00A43EB4">
        <w:tc>
          <w:tcPr>
            <w:tcW w:w="1838" w:type="dxa"/>
            <w:vMerge/>
          </w:tcPr>
          <w:p w14:paraId="12E9EDA5" w14:textId="77777777" w:rsidR="00BE403F" w:rsidRPr="00BE403F" w:rsidRDefault="00BE403F" w:rsidP="00BE403F">
            <w:pPr>
              <w:rPr>
                <w:b/>
                <w:bCs/>
                <w:kern w:val="2"/>
                <w:szCs w:val="24"/>
              </w:rPr>
            </w:pPr>
          </w:p>
        </w:tc>
        <w:tc>
          <w:tcPr>
            <w:tcW w:w="3240" w:type="dxa"/>
          </w:tcPr>
          <w:p w14:paraId="334E86DE" w14:textId="77777777" w:rsidR="00BE403F" w:rsidRPr="00BE403F" w:rsidRDefault="00BE403F" w:rsidP="00BE403F">
            <w:pPr>
              <w:rPr>
                <w:kern w:val="2"/>
                <w:szCs w:val="24"/>
              </w:rPr>
            </w:pPr>
            <w:r w:rsidRPr="00BE403F">
              <w:rPr>
                <w:kern w:val="2"/>
                <w:szCs w:val="24"/>
              </w:rPr>
              <w:t>1.2.4. PVM mokėtojo kodas</w:t>
            </w:r>
          </w:p>
        </w:tc>
        <w:tc>
          <w:tcPr>
            <w:tcW w:w="4556" w:type="dxa"/>
          </w:tcPr>
          <w:p w14:paraId="6698C7C4" w14:textId="77777777" w:rsidR="00BE403F" w:rsidRPr="00BE403F" w:rsidRDefault="00BE403F" w:rsidP="00BE403F">
            <w:pPr>
              <w:jc w:val="center"/>
              <w:rPr>
                <w:kern w:val="2"/>
                <w:szCs w:val="24"/>
              </w:rPr>
            </w:pPr>
          </w:p>
        </w:tc>
      </w:tr>
      <w:tr w:rsidR="00BE403F" w:rsidRPr="00BE403F" w14:paraId="77C8999E" w14:textId="77777777" w:rsidTr="00A43EB4">
        <w:tc>
          <w:tcPr>
            <w:tcW w:w="1838" w:type="dxa"/>
            <w:vMerge/>
          </w:tcPr>
          <w:p w14:paraId="11B454E9" w14:textId="77777777" w:rsidR="00BE403F" w:rsidRPr="00BE403F" w:rsidRDefault="00BE403F" w:rsidP="00BE403F">
            <w:pPr>
              <w:rPr>
                <w:b/>
                <w:bCs/>
                <w:kern w:val="2"/>
                <w:szCs w:val="24"/>
              </w:rPr>
            </w:pPr>
          </w:p>
        </w:tc>
        <w:tc>
          <w:tcPr>
            <w:tcW w:w="3240" w:type="dxa"/>
          </w:tcPr>
          <w:p w14:paraId="4E2A2544" w14:textId="77777777" w:rsidR="00BE403F" w:rsidRPr="00BE403F" w:rsidRDefault="00BE403F" w:rsidP="00BE403F">
            <w:pPr>
              <w:rPr>
                <w:kern w:val="2"/>
                <w:szCs w:val="24"/>
              </w:rPr>
            </w:pPr>
            <w:r w:rsidRPr="00BE403F">
              <w:rPr>
                <w:kern w:val="2"/>
                <w:szCs w:val="24"/>
              </w:rPr>
              <w:t>1.2.5. Atsiskaitomoji sąskaita</w:t>
            </w:r>
          </w:p>
        </w:tc>
        <w:tc>
          <w:tcPr>
            <w:tcW w:w="4556" w:type="dxa"/>
          </w:tcPr>
          <w:p w14:paraId="41E48B81" w14:textId="77777777" w:rsidR="00BE403F" w:rsidRPr="00BE403F" w:rsidRDefault="00BE403F" w:rsidP="00BE403F">
            <w:pPr>
              <w:jc w:val="center"/>
              <w:rPr>
                <w:kern w:val="2"/>
                <w:szCs w:val="24"/>
              </w:rPr>
            </w:pPr>
          </w:p>
        </w:tc>
      </w:tr>
      <w:tr w:rsidR="00BE403F" w:rsidRPr="00BE403F" w14:paraId="05B8E78C" w14:textId="77777777" w:rsidTr="00A43EB4">
        <w:tc>
          <w:tcPr>
            <w:tcW w:w="1838" w:type="dxa"/>
            <w:vMerge/>
          </w:tcPr>
          <w:p w14:paraId="65BA46B8" w14:textId="77777777" w:rsidR="00BE403F" w:rsidRPr="00BE403F" w:rsidRDefault="00BE403F" w:rsidP="00BE403F">
            <w:pPr>
              <w:rPr>
                <w:b/>
                <w:bCs/>
                <w:kern w:val="2"/>
                <w:szCs w:val="24"/>
              </w:rPr>
            </w:pPr>
          </w:p>
        </w:tc>
        <w:tc>
          <w:tcPr>
            <w:tcW w:w="3240" w:type="dxa"/>
          </w:tcPr>
          <w:p w14:paraId="3637F8A8" w14:textId="77777777" w:rsidR="00BE403F" w:rsidRPr="00BE403F" w:rsidRDefault="00BE403F" w:rsidP="00BE403F">
            <w:pPr>
              <w:rPr>
                <w:kern w:val="2"/>
                <w:szCs w:val="24"/>
              </w:rPr>
            </w:pPr>
            <w:r w:rsidRPr="00BE403F">
              <w:rPr>
                <w:kern w:val="2"/>
                <w:szCs w:val="24"/>
              </w:rPr>
              <w:t>1.2.6. Bankas, banko kodas</w:t>
            </w:r>
          </w:p>
        </w:tc>
        <w:tc>
          <w:tcPr>
            <w:tcW w:w="4556" w:type="dxa"/>
          </w:tcPr>
          <w:p w14:paraId="1C4B0985" w14:textId="77777777" w:rsidR="00BE403F" w:rsidRPr="00BE403F" w:rsidRDefault="00BE403F" w:rsidP="00BE403F">
            <w:pPr>
              <w:jc w:val="center"/>
              <w:rPr>
                <w:kern w:val="2"/>
                <w:szCs w:val="24"/>
              </w:rPr>
            </w:pPr>
          </w:p>
        </w:tc>
      </w:tr>
      <w:tr w:rsidR="00BE403F" w:rsidRPr="00BE403F" w14:paraId="3A4CD11E" w14:textId="77777777" w:rsidTr="00A43EB4">
        <w:tc>
          <w:tcPr>
            <w:tcW w:w="1838" w:type="dxa"/>
            <w:vMerge/>
          </w:tcPr>
          <w:p w14:paraId="21978A20" w14:textId="77777777" w:rsidR="00BE403F" w:rsidRPr="00BE403F" w:rsidRDefault="00BE403F" w:rsidP="00BE403F">
            <w:pPr>
              <w:rPr>
                <w:b/>
                <w:bCs/>
                <w:kern w:val="2"/>
                <w:szCs w:val="24"/>
              </w:rPr>
            </w:pPr>
          </w:p>
        </w:tc>
        <w:tc>
          <w:tcPr>
            <w:tcW w:w="3240" w:type="dxa"/>
          </w:tcPr>
          <w:p w14:paraId="4D9AC42B" w14:textId="77777777" w:rsidR="00BE403F" w:rsidRPr="00BE403F" w:rsidRDefault="00BE403F" w:rsidP="00BE403F">
            <w:pPr>
              <w:rPr>
                <w:kern w:val="2"/>
                <w:szCs w:val="24"/>
              </w:rPr>
            </w:pPr>
            <w:r w:rsidRPr="00BE403F">
              <w:rPr>
                <w:kern w:val="2"/>
                <w:szCs w:val="24"/>
              </w:rPr>
              <w:t>1.2.7. Telefonas</w:t>
            </w:r>
          </w:p>
        </w:tc>
        <w:tc>
          <w:tcPr>
            <w:tcW w:w="4556" w:type="dxa"/>
          </w:tcPr>
          <w:p w14:paraId="45647798" w14:textId="77777777" w:rsidR="00BE403F" w:rsidRPr="00BE403F" w:rsidRDefault="00BE403F" w:rsidP="00BE403F">
            <w:pPr>
              <w:jc w:val="center"/>
              <w:rPr>
                <w:kern w:val="2"/>
                <w:szCs w:val="24"/>
              </w:rPr>
            </w:pPr>
          </w:p>
        </w:tc>
      </w:tr>
      <w:tr w:rsidR="00BE403F" w:rsidRPr="00BE403F" w14:paraId="4F432C38" w14:textId="77777777" w:rsidTr="00A43EB4">
        <w:tc>
          <w:tcPr>
            <w:tcW w:w="1838" w:type="dxa"/>
            <w:vMerge/>
          </w:tcPr>
          <w:p w14:paraId="2FFF5001" w14:textId="77777777" w:rsidR="00BE403F" w:rsidRPr="00BE403F" w:rsidRDefault="00BE403F" w:rsidP="00BE403F">
            <w:pPr>
              <w:rPr>
                <w:b/>
                <w:bCs/>
                <w:kern w:val="2"/>
                <w:szCs w:val="24"/>
              </w:rPr>
            </w:pPr>
          </w:p>
        </w:tc>
        <w:tc>
          <w:tcPr>
            <w:tcW w:w="3240" w:type="dxa"/>
          </w:tcPr>
          <w:p w14:paraId="70AD039D" w14:textId="77777777" w:rsidR="00BE403F" w:rsidRPr="00BE403F" w:rsidRDefault="00BE403F" w:rsidP="00BE403F">
            <w:pPr>
              <w:rPr>
                <w:kern w:val="2"/>
                <w:szCs w:val="24"/>
              </w:rPr>
            </w:pPr>
            <w:r w:rsidRPr="00BE403F">
              <w:rPr>
                <w:kern w:val="2"/>
                <w:szCs w:val="24"/>
              </w:rPr>
              <w:t>1.2.8. El. paštas</w:t>
            </w:r>
          </w:p>
        </w:tc>
        <w:tc>
          <w:tcPr>
            <w:tcW w:w="4556" w:type="dxa"/>
          </w:tcPr>
          <w:p w14:paraId="3870824A" w14:textId="77777777" w:rsidR="00BE403F" w:rsidRPr="00BE403F" w:rsidRDefault="00BE403F" w:rsidP="00BE403F">
            <w:pPr>
              <w:jc w:val="center"/>
              <w:rPr>
                <w:kern w:val="2"/>
                <w:szCs w:val="24"/>
              </w:rPr>
            </w:pPr>
          </w:p>
        </w:tc>
      </w:tr>
      <w:tr w:rsidR="00BE403F" w:rsidRPr="00BE403F" w14:paraId="6C8B721C" w14:textId="77777777" w:rsidTr="00A43EB4">
        <w:tc>
          <w:tcPr>
            <w:tcW w:w="1838" w:type="dxa"/>
            <w:vMerge/>
          </w:tcPr>
          <w:p w14:paraId="5F044A4A" w14:textId="77777777" w:rsidR="00BE403F" w:rsidRPr="00BE403F" w:rsidRDefault="00BE403F" w:rsidP="00BE403F">
            <w:pPr>
              <w:rPr>
                <w:b/>
                <w:bCs/>
                <w:kern w:val="2"/>
                <w:szCs w:val="24"/>
              </w:rPr>
            </w:pPr>
          </w:p>
        </w:tc>
        <w:tc>
          <w:tcPr>
            <w:tcW w:w="3240" w:type="dxa"/>
          </w:tcPr>
          <w:p w14:paraId="42A2F2F1" w14:textId="77777777" w:rsidR="00BE403F" w:rsidRPr="00BE403F" w:rsidRDefault="00BE403F" w:rsidP="00BE403F">
            <w:pPr>
              <w:rPr>
                <w:kern w:val="2"/>
                <w:szCs w:val="24"/>
              </w:rPr>
            </w:pPr>
            <w:r w:rsidRPr="00BE403F">
              <w:rPr>
                <w:kern w:val="2"/>
                <w:szCs w:val="24"/>
              </w:rPr>
              <w:t>1.2.9. Šalies atstovas</w:t>
            </w:r>
          </w:p>
        </w:tc>
        <w:tc>
          <w:tcPr>
            <w:tcW w:w="4556" w:type="dxa"/>
          </w:tcPr>
          <w:p w14:paraId="004EDD46" w14:textId="77777777" w:rsidR="00BE403F" w:rsidRPr="00BE403F" w:rsidRDefault="00BE403F" w:rsidP="00BE403F">
            <w:pPr>
              <w:jc w:val="center"/>
              <w:rPr>
                <w:kern w:val="2"/>
                <w:szCs w:val="24"/>
              </w:rPr>
            </w:pPr>
          </w:p>
        </w:tc>
      </w:tr>
      <w:tr w:rsidR="00BE403F" w:rsidRPr="00BE403F" w14:paraId="50B719BC" w14:textId="77777777" w:rsidTr="00A43EB4">
        <w:tc>
          <w:tcPr>
            <w:tcW w:w="1838" w:type="dxa"/>
            <w:vMerge/>
          </w:tcPr>
          <w:p w14:paraId="3CA59868" w14:textId="77777777" w:rsidR="00BE403F" w:rsidRPr="00BE403F" w:rsidRDefault="00BE403F" w:rsidP="00BE403F">
            <w:pPr>
              <w:rPr>
                <w:b/>
                <w:bCs/>
                <w:kern w:val="2"/>
                <w:szCs w:val="24"/>
              </w:rPr>
            </w:pPr>
          </w:p>
        </w:tc>
        <w:tc>
          <w:tcPr>
            <w:tcW w:w="3240" w:type="dxa"/>
          </w:tcPr>
          <w:p w14:paraId="37D495CA" w14:textId="77777777" w:rsidR="00BE403F" w:rsidRPr="00BE403F" w:rsidRDefault="00BE403F" w:rsidP="00BE403F">
            <w:pPr>
              <w:rPr>
                <w:kern w:val="2"/>
                <w:szCs w:val="24"/>
              </w:rPr>
            </w:pPr>
            <w:r w:rsidRPr="00BE403F">
              <w:rPr>
                <w:kern w:val="2"/>
                <w:szCs w:val="24"/>
              </w:rPr>
              <w:t>1.2.10. Atstovavimo pagrindas</w:t>
            </w:r>
          </w:p>
        </w:tc>
        <w:tc>
          <w:tcPr>
            <w:tcW w:w="4556" w:type="dxa"/>
          </w:tcPr>
          <w:p w14:paraId="71832F36" w14:textId="77777777" w:rsidR="00BE403F" w:rsidRPr="00BE403F" w:rsidRDefault="00BE403F" w:rsidP="00BE403F">
            <w:pPr>
              <w:jc w:val="center"/>
              <w:rPr>
                <w:kern w:val="2"/>
                <w:szCs w:val="24"/>
              </w:rPr>
            </w:pPr>
          </w:p>
        </w:tc>
      </w:tr>
    </w:tbl>
    <w:p w14:paraId="1B632986" w14:textId="77777777" w:rsidR="00BE403F" w:rsidRPr="00BE403F" w:rsidRDefault="00BE403F" w:rsidP="00BE403F">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4"/>
        <w:gridCol w:w="2080"/>
        <w:gridCol w:w="5132"/>
      </w:tblGrid>
      <w:tr w:rsidR="00BE403F" w:rsidRPr="00BE403F" w14:paraId="249A1D5D" w14:textId="77777777" w:rsidTr="00A43EB4">
        <w:trPr>
          <w:trHeight w:val="300"/>
        </w:trPr>
        <w:tc>
          <w:tcPr>
            <w:tcW w:w="9918" w:type="dxa"/>
            <w:gridSpan w:val="4"/>
          </w:tcPr>
          <w:p w14:paraId="463CC68E" w14:textId="77777777" w:rsidR="00BE403F" w:rsidRPr="00BE403F" w:rsidRDefault="00BE403F" w:rsidP="00BE403F">
            <w:pPr>
              <w:jc w:val="center"/>
              <w:rPr>
                <w:b/>
                <w:bCs/>
                <w:kern w:val="2"/>
                <w:szCs w:val="24"/>
              </w:rPr>
            </w:pPr>
            <w:r w:rsidRPr="00BE403F">
              <w:rPr>
                <w:b/>
                <w:bCs/>
                <w:kern w:val="2"/>
                <w:szCs w:val="24"/>
              </w:rPr>
              <w:t>2. ATSAKINGI ASMENYS</w:t>
            </w:r>
          </w:p>
        </w:tc>
      </w:tr>
      <w:tr w:rsidR="00BE403F" w:rsidRPr="00BE403F" w14:paraId="26B2E584" w14:textId="77777777" w:rsidTr="00A43EB4">
        <w:trPr>
          <w:trHeight w:val="300"/>
        </w:trPr>
        <w:tc>
          <w:tcPr>
            <w:tcW w:w="2706" w:type="dxa"/>
            <w:gridSpan w:val="2"/>
          </w:tcPr>
          <w:p w14:paraId="47654237" w14:textId="77777777" w:rsidR="00BE403F" w:rsidRPr="00BE403F" w:rsidRDefault="00BE403F" w:rsidP="00BE403F">
            <w:pPr>
              <w:rPr>
                <w:b/>
                <w:bCs/>
                <w:kern w:val="2"/>
                <w:szCs w:val="24"/>
              </w:rPr>
            </w:pPr>
            <w:r w:rsidRPr="00BE403F">
              <w:rPr>
                <w:b/>
                <w:bCs/>
                <w:kern w:val="2"/>
                <w:szCs w:val="24"/>
              </w:rPr>
              <w:t>2.1. Pirkėjo kontaktiniai asmenys, atsakingi už Sutarties vykdymą, Prekių priėmimą, Sąskaitų per informacinę sistemą „E. sąskaita“ priėmimą</w:t>
            </w:r>
          </w:p>
        </w:tc>
        <w:tc>
          <w:tcPr>
            <w:tcW w:w="7212" w:type="dxa"/>
            <w:gridSpan w:val="2"/>
          </w:tcPr>
          <w:p w14:paraId="12AA121F" w14:textId="3DB381C3" w:rsidR="00BE403F" w:rsidRPr="00BE403F" w:rsidRDefault="006434B5" w:rsidP="00BE403F">
            <w:pPr>
              <w:rPr>
                <w:kern w:val="2"/>
                <w:szCs w:val="24"/>
              </w:rPr>
            </w:pPr>
            <w:r w:rsidRPr="006434B5">
              <w:rPr>
                <w:kern w:val="2"/>
                <w:szCs w:val="24"/>
              </w:rPr>
              <w:t>Bendrųjų reikalų ir ūkio skyriaus vadovas Evaldas Ručinskas</w:t>
            </w:r>
          </w:p>
          <w:p w14:paraId="2185F672" w14:textId="77777777" w:rsidR="00BE403F" w:rsidRPr="00BE403F" w:rsidRDefault="00BE403F" w:rsidP="00BE403F">
            <w:pPr>
              <w:rPr>
                <w:kern w:val="2"/>
                <w:szCs w:val="24"/>
              </w:rPr>
            </w:pPr>
            <w:r w:rsidRPr="00BE403F">
              <w:rPr>
                <w:kern w:val="2"/>
                <w:szCs w:val="24"/>
              </w:rPr>
              <w:t>mob. +370 682 39 883,</w:t>
            </w:r>
          </w:p>
          <w:p w14:paraId="2B4C3C52" w14:textId="77777777" w:rsidR="00BE403F" w:rsidRPr="00BE403F" w:rsidRDefault="00BE403F" w:rsidP="00BE403F">
            <w:pPr>
              <w:jc w:val="both"/>
              <w:rPr>
                <w:kern w:val="2"/>
                <w:szCs w:val="24"/>
                <w:lang w:val="en-US"/>
              </w:rPr>
            </w:pPr>
            <w:r w:rsidRPr="00BE403F">
              <w:rPr>
                <w:kern w:val="2"/>
                <w:szCs w:val="24"/>
              </w:rPr>
              <w:t xml:space="preserve">el. paštas </w:t>
            </w:r>
            <w:proofErr w:type="spellStart"/>
            <w:r w:rsidRPr="00BE403F">
              <w:rPr>
                <w:kern w:val="2"/>
                <w:szCs w:val="24"/>
              </w:rPr>
              <w:t>evaldas.rucinskas</w:t>
            </w:r>
            <w:proofErr w:type="spellEnd"/>
            <w:r w:rsidRPr="00BE403F">
              <w:rPr>
                <w:kern w:val="2"/>
                <w:szCs w:val="24"/>
                <w:lang w:val="en-US"/>
              </w:rPr>
              <w:t>@srsc.lt</w:t>
            </w:r>
          </w:p>
        </w:tc>
      </w:tr>
      <w:tr w:rsidR="00BE403F" w:rsidRPr="00BE403F" w14:paraId="3356665F" w14:textId="77777777" w:rsidTr="00A43EB4">
        <w:trPr>
          <w:trHeight w:val="300"/>
        </w:trPr>
        <w:tc>
          <w:tcPr>
            <w:tcW w:w="2706" w:type="dxa"/>
            <w:gridSpan w:val="2"/>
          </w:tcPr>
          <w:p w14:paraId="381BB69F" w14:textId="77777777" w:rsidR="00BE403F" w:rsidRPr="00BE403F" w:rsidRDefault="00BE403F" w:rsidP="00BE403F">
            <w:pPr>
              <w:rPr>
                <w:b/>
                <w:bCs/>
                <w:kern w:val="2"/>
                <w:szCs w:val="24"/>
              </w:rPr>
            </w:pPr>
            <w:r w:rsidRPr="00BE403F">
              <w:rPr>
                <w:b/>
                <w:bCs/>
                <w:kern w:val="2"/>
                <w:szCs w:val="24"/>
              </w:rPr>
              <w:t>2.2. Tiekėjo kontaktiniai asmenys, atsakingi už Sutarties vykdymą</w:t>
            </w:r>
          </w:p>
        </w:tc>
        <w:tc>
          <w:tcPr>
            <w:tcW w:w="7212" w:type="dxa"/>
            <w:gridSpan w:val="2"/>
          </w:tcPr>
          <w:p w14:paraId="1A39B80C" w14:textId="77777777" w:rsidR="00BE403F" w:rsidRPr="00BE403F" w:rsidRDefault="00BE403F" w:rsidP="00BE403F">
            <w:pPr>
              <w:rPr>
                <w:color w:val="4472C4"/>
                <w:kern w:val="2"/>
                <w:szCs w:val="24"/>
              </w:rPr>
            </w:pPr>
            <w:r w:rsidRPr="00BE403F">
              <w:rPr>
                <w:color w:val="4472C4"/>
                <w:kern w:val="2"/>
                <w:szCs w:val="24"/>
              </w:rPr>
              <w:t>(nurodyti padalinį / skyrių, pareigas, vardą, pavardę, tel., el. paštą)</w:t>
            </w:r>
          </w:p>
        </w:tc>
      </w:tr>
      <w:tr w:rsidR="00BE403F" w:rsidRPr="00BE403F" w14:paraId="2B7EC0B0" w14:textId="77777777" w:rsidTr="00A43EB4">
        <w:trPr>
          <w:trHeight w:val="300"/>
        </w:trPr>
        <w:tc>
          <w:tcPr>
            <w:tcW w:w="9918" w:type="dxa"/>
            <w:gridSpan w:val="4"/>
          </w:tcPr>
          <w:p w14:paraId="14A22554" w14:textId="77777777" w:rsidR="00BE403F" w:rsidRPr="00BE403F" w:rsidRDefault="00BE403F" w:rsidP="00BE403F">
            <w:pPr>
              <w:jc w:val="center"/>
              <w:rPr>
                <w:b/>
                <w:bCs/>
                <w:kern w:val="2"/>
                <w:szCs w:val="24"/>
              </w:rPr>
            </w:pPr>
            <w:r w:rsidRPr="00BE403F">
              <w:rPr>
                <w:b/>
                <w:bCs/>
                <w:kern w:val="2"/>
                <w:szCs w:val="24"/>
              </w:rPr>
              <w:t>3. SUTARTIES DALYKAS</w:t>
            </w:r>
          </w:p>
        </w:tc>
      </w:tr>
      <w:tr w:rsidR="00BE403F" w:rsidRPr="00BE403F" w14:paraId="46871A1C" w14:textId="77777777" w:rsidTr="00A43EB4">
        <w:trPr>
          <w:trHeight w:val="300"/>
        </w:trPr>
        <w:tc>
          <w:tcPr>
            <w:tcW w:w="2706" w:type="dxa"/>
            <w:gridSpan w:val="2"/>
          </w:tcPr>
          <w:p w14:paraId="38B2EA1E" w14:textId="77777777" w:rsidR="00BE403F" w:rsidRPr="00BE403F" w:rsidRDefault="00BE403F" w:rsidP="00BE403F">
            <w:pPr>
              <w:rPr>
                <w:b/>
                <w:bCs/>
                <w:kern w:val="2"/>
                <w:szCs w:val="24"/>
              </w:rPr>
            </w:pPr>
            <w:r w:rsidRPr="00BE403F">
              <w:rPr>
                <w:b/>
                <w:bCs/>
                <w:kern w:val="2"/>
                <w:szCs w:val="24"/>
              </w:rPr>
              <w:t xml:space="preserve">3.1. Sutarties dalykas </w:t>
            </w:r>
          </w:p>
        </w:tc>
        <w:tc>
          <w:tcPr>
            <w:tcW w:w="7212" w:type="dxa"/>
            <w:gridSpan w:val="2"/>
          </w:tcPr>
          <w:p w14:paraId="42CC53FE" w14:textId="77777777" w:rsidR="00BE403F" w:rsidRPr="00BE403F" w:rsidRDefault="00BE403F" w:rsidP="00BE403F">
            <w:pPr>
              <w:rPr>
                <w:color w:val="000000"/>
                <w:kern w:val="2"/>
                <w:szCs w:val="24"/>
              </w:rPr>
            </w:pPr>
            <w:r w:rsidRPr="00BE403F">
              <w:rPr>
                <w:kern w:val="2"/>
                <w:szCs w:val="24"/>
              </w:rPr>
              <w:t xml:space="preserve">Tiekėjas įsipareigoja Sutartyje numatytomis sąlygomis perduoti Pirkėjui lengvąjį automobilį </w:t>
            </w:r>
            <w:r w:rsidRPr="00BE403F">
              <w:rPr>
                <w:kern w:val="2"/>
                <w:szCs w:val="24"/>
                <w:highlight w:val="lightGray"/>
              </w:rPr>
              <w:t>___________</w:t>
            </w:r>
            <w:r w:rsidRPr="00BE403F">
              <w:rPr>
                <w:kern w:val="2"/>
                <w:szCs w:val="24"/>
              </w:rPr>
              <w:t xml:space="preserve"> </w:t>
            </w:r>
            <w:r w:rsidRPr="00BE403F">
              <w:rPr>
                <w:color w:val="FF0000"/>
                <w:kern w:val="2"/>
                <w:szCs w:val="24"/>
              </w:rPr>
              <w:t>[</w:t>
            </w:r>
            <w:r w:rsidRPr="00BE403F">
              <w:rPr>
                <w:i/>
                <w:iCs/>
                <w:color w:val="FF0000"/>
                <w:kern w:val="2"/>
                <w:szCs w:val="24"/>
              </w:rPr>
              <w:t>markė, modelis</w:t>
            </w:r>
            <w:r w:rsidRPr="00BE403F">
              <w:rPr>
                <w:color w:val="FF0000"/>
                <w:kern w:val="2"/>
                <w:szCs w:val="24"/>
              </w:rPr>
              <w:t xml:space="preserve">] </w:t>
            </w:r>
            <w:r w:rsidRPr="00BE403F">
              <w:rPr>
                <w:color w:val="000000"/>
                <w:kern w:val="2"/>
                <w:szCs w:val="24"/>
              </w:rPr>
              <w:t>(toliau – Prekė).</w:t>
            </w:r>
          </w:p>
          <w:p w14:paraId="33BF21F9" w14:textId="77777777" w:rsidR="00BE403F" w:rsidRPr="00BE403F" w:rsidRDefault="00BE403F" w:rsidP="00BE403F">
            <w:pPr>
              <w:rPr>
                <w:color w:val="000000"/>
                <w:kern w:val="2"/>
                <w:szCs w:val="24"/>
              </w:rPr>
            </w:pPr>
            <w:r w:rsidRPr="00BE403F">
              <w:rPr>
                <w:color w:val="000000"/>
                <w:kern w:val="2"/>
                <w:szCs w:val="24"/>
              </w:rPr>
              <w:lastRenderedPageBreak/>
              <w:t>Išsamus Prekės aprašymas ir kiti reikalavimai Prekei yra nustatyti Sutarties priede Nr. 1 „Techninė specifikacija“ (toliau – Techninė specifikacija).</w:t>
            </w:r>
          </w:p>
        </w:tc>
      </w:tr>
      <w:tr w:rsidR="00BE403F" w:rsidRPr="00BE403F" w14:paraId="7CB13C65" w14:textId="77777777" w:rsidTr="00A43EB4">
        <w:trPr>
          <w:trHeight w:val="300"/>
        </w:trPr>
        <w:tc>
          <w:tcPr>
            <w:tcW w:w="2706" w:type="dxa"/>
            <w:gridSpan w:val="2"/>
          </w:tcPr>
          <w:p w14:paraId="4801770B" w14:textId="77777777" w:rsidR="00BE403F" w:rsidRPr="006434B5" w:rsidRDefault="00BE403F" w:rsidP="00BE403F">
            <w:pPr>
              <w:rPr>
                <w:b/>
                <w:bCs/>
                <w:kern w:val="2"/>
                <w:szCs w:val="24"/>
                <w:highlight w:val="yellow"/>
              </w:rPr>
            </w:pPr>
            <w:r w:rsidRPr="006434B5">
              <w:rPr>
                <w:b/>
                <w:bCs/>
                <w:kern w:val="2"/>
                <w:szCs w:val="24"/>
                <w:highlight w:val="yellow"/>
              </w:rPr>
              <w:lastRenderedPageBreak/>
              <w:t>3.2. Pirkimo numeris</w:t>
            </w:r>
          </w:p>
        </w:tc>
        <w:tc>
          <w:tcPr>
            <w:tcW w:w="7212" w:type="dxa"/>
            <w:gridSpan w:val="2"/>
          </w:tcPr>
          <w:p w14:paraId="7B40B6C9" w14:textId="77777777" w:rsidR="00BE403F" w:rsidRPr="006434B5" w:rsidRDefault="00BE403F" w:rsidP="00BE403F">
            <w:pPr>
              <w:rPr>
                <w:kern w:val="2"/>
                <w:szCs w:val="24"/>
                <w:highlight w:val="yellow"/>
              </w:rPr>
            </w:pPr>
            <w:r w:rsidRPr="006434B5">
              <w:rPr>
                <w:kern w:val="2"/>
                <w:szCs w:val="24"/>
                <w:highlight w:val="yellow"/>
              </w:rPr>
              <w:t>___________</w:t>
            </w:r>
          </w:p>
        </w:tc>
      </w:tr>
      <w:tr w:rsidR="00BE403F" w:rsidRPr="00BE403F" w14:paraId="7DA66210" w14:textId="77777777" w:rsidTr="00A43EB4">
        <w:trPr>
          <w:trHeight w:val="300"/>
        </w:trPr>
        <w:tc>
          <w:tcPr>
            <w:tcW w:w="2706" w:type="dxa"/>
            <w:gridSpan w:val="2"/>
          </w:tcPr>
          <w:p w14:paraId="3666E6CD" w14:textId="77777777" w:rsidR="00BE403F" w:rsidRPr="00BE403F" w:rsidRDefault="00BE403F" w:rsidP="00BE403F">
            <w:pPr>
              <w:rPr>
                <w:b/>
                <w:bCs/>
                <w:kern w:val="2"/>
                <w:szCs w:val="24"/>
              </w:rPr>
            </w:pPr>
            <w:r w:rsidRPr="00BE403F">
              <w:rPr>
                <w:b/>
                <w:bCs/>
                <w:kern w:val="2"/>
                <w:szCs w:val="24"/>
              </w:rPr>
              <w:t>3.3. Informacija apie Europos Sąjungos lėšomis finansuojamą projektą arba kitą projektą</w:t>
            </w:r>
          </w:p>
        </w:tc>
        <w:tc>
          <w:tcPr>
            <w:tcW w:w="7212" w:type="dxa"/>
            <w:gridSpan w:val="2"/>
          </w:tcPr>
          <w:p w14:paraId="24B126E8" w14:textId="77777777" w:rsidR="00BE403F" w:rsidRPr="00BE403F" w:rsidRDefault="00BE403F" w:rsidP="00BE403F">
            <w:pPr>
              <w:spacing w:before="100" w:beforeAutospacing="1" w:after="100" w:afterAutospacing="1"/>
              <w:jc w:val="both"/>
              <w:rPr>
                <w:b/>
                <w:bCs/>
                <w:szCs w:val="24"/>
                <w:lang w:eastAsia="lt-LT"/>
              </w:rPr>
            </w:pPr>
            <w:r w:rsidRPr="00BE403F">
              <w:rPr>
                <w:szCs w:val="24"/>
                <w:lang w:eastAsia="lt-LT"/>
              </w:rPr>
              <w:t>Projektas ,,Sveikatos centrų sudėtyje teikiamų sveikatos priežiūros paslaugų infrastruktūros modernizavimas Šiaulių rajone”, Nr. 09-022-P-0044</w:t>
            </w:r>
          </w:p>
          <w:p w14:paraId="3B2E635B" w14:textId="77777777" w:rsidR="00BE403F" w:rsidRPr="00BE403F" w:rsidRDefault="00BE403F" w:rsidP="00BE403F">
            <w:pPr>
              <w:rPr>
                <w:kern w:val="2"/>
                <w:szCs w:val="24"/>
              </w:rPr>
            </w:pPr>
          </w:p>
        </w:tc>
      </w:tr>
      <w:tr w:rsidR="00BE403F" w:rsidRPr="00BE403F" w14:paraId="5239E87B" w14:textId="77777777" w:rsidTr="00A43EB4">
        <w:trPr>
          <w:trHeight w:val="300"/>
        </w:trPr>
        <w:tc>
          <w:tcPr>
            <w:tcW w:w="9918" w:type="dxa"/>
            <w:gridSpan w:val="4"/>
          </w:tcPr>
          <w:p w14:paraId="730CEF01" w14:textId="77777777" w:rsidR="00BE403F" w:rsidRPr="00BE403F" w:rsidRDefault="00BE403F" w:rsidP="00BE403F">
            <w:pPr>
              <w:jc w:val="center"/>
              <w:rPr>
                <w:b/>
                <w:bCs/>
                <w:kern w:val="2"/>
                <w:szCs w:val="24"/>
              </w:rPr>
            </w:pPr>
            <w:r w:rsidRPr="00BE403F">
              <w:rPr>
                <w:b/>
                <w:bCs/>
                <w:kern w:val="2"/>
                <w:szCs w:val="24"/>
              </w:rPr>
              <w:t>4. PREKIŲ PRISTATYMO TERMINAI IR PREKIŲ PERDAVIMO - PRIĖMIMO TVARKA</w:t>
            </w:r>
          </w:p>
        </w:tc>
      </w:tr>
      <w:tr w:rsidR="00BE403F" w:rsidRPr="00BE403F" w14:paraId="0D69BCF2" w14:textId="77777777" w:rsidTr="00A43EB4">
        <w:trPr>
          <w:trHeight w:val="300"/>
        </w:trPr>
        <w:tc>
          <w:tcPr>
            <w:tcW w:w="2706" w:type="dxa"/>
            <w:gridSpan w:val="2"/>
          </w:tcPr>
          <w:p w14:paraId="12989EE9" w14:textId="77777777" w:rsidR="00BE403F" w:rsidRPr="00BE403F" w:rsidRDefault="00BE403F" w:rsidP="00BE403F">
            <w:pPr>
              <w:rPr>
                <w:b/>
                <w:bCs/>
                <w:kern w:val="2"/>
                <w:szCs w:val="24"/>
              </w:rPr>
            </w:pPr>
            <w:r w:rsidRPr="00BE403F">
              <w:rPr>
                <w:b/>
                <w:bCs/>
                <w:kern w:val="2"/>
                <w:szCs w:val="24"/>
              </w:rPr>
              <w:t>4.1. Prekių pristatymo terminas, kai Prekės pristatomos vienu kartu</w:t>
            </w:r>
          </w:p>
          <w:p w14:paraId="04151D86" w14:textId="77777777" w:rsidR="00BE403F" w:rsidRPr="00BE403F" w:rsidRDefault="00BE403F" w:rsidP="00BE403F">
            <w:pPr>
              <w:rPr>
                <w:b/>
                <w:bCs/>
                <w:kern w:val="2"/>
                <w:szCs w:val="24"/>
              </w:rPr>
            </w:pPr>
          </w:p>
        </w:tc>
        <w:tc>
          <w:tcPr>
            <w:tcW w:w="7212" w:type="dxa"/>
            <w:gridSpan w:val="2"/>
          </w:tcPr>
          <w:p w14:paraId="391A5F18" w14:textId="77777777" w:rsidR="00BE403F" w:rsidRPr="00BE403F" w:rsidRDefault="00BE403F" w:rsidP="00BE403F">
            <w:pPr>
              <w:rPr>
                <w:color w:val="000000"/>
                <w:kern w:val="2"/>
                <w:szCs w:val="24"/>
              </w:rPr>
            </w:pPr>
            <w:r w:rsidRPr="00BE403F">
              <w:rPr>
                <w:kern w:val="2"/>
                <w:szCs w:val="24"/>
              </w:rPr>
              <w:t xml:space="preserve">Tiekėjas Prekę įsipareigoja pristatyti </w:t>
            </w:r>
            <w:r w:rsidRPr="00BE403F">
              <w:rPr>
                <w:b/>
                <w:bCs/>
                <w:kern w:val="2"/>
                <w:szCs w:val="24"/>
              </w:rPr>
              <w:t>ne vėliau kaip per 4 (keturis)</w:t>
            </w:r>
            <w:r w:rsidRPr="00BE403F">
              <w:rPr>
                <w:kern w:val="2"/>
                <w:szCs w:val="24"/>
              </w:rPr>
              <w:t xml:space="preserve"> </w:t>
            </w:r>
            <w:r w:rsidRPr="00BE403F">
              <w:rPr>
                <w:b/>
                <w:bCs/>
                <w:kern w:val="2"/>
                <w:szCs w:val="24"/>
              </w:rPr>
              <w:t>mėnesius</w:t>
            </w:r>
            <w:r w:rsidRPr="00BE403F">
              <w:rPr>
                <w:color w:val="000000"/>
                <w:kern w:val="2"/>
                <w:szCs w:val="24"/>
              </w:rPr>
              <w:t xml:space="preserve"> nuo Sutarties sudarymo dienos šiuo adresu:</w:t>
            </w:r>
          </w:p>
          <w:p w14:paraId="43BEE526" w14:textId="77777777" w:rsidR="00BE403F" w:rsidRPr="00BE403F" w:rsidRDefault="00BE403F" w:rsidP="00BE403F">
            <w:pPr>
              <w:rPr>
                <w:kern w:val="2"/>
                <w:szCs w:val="24"/>
              </w:rPr>
            </w:pPr>
            <w:r w:rsidRPr="00BE403F">
              <w:rPr>
                <w:color w:val="000000"/>
                <w:kern w:val="2"/>
                <w:szCs w:val="24"/>
              </w:rPr>
              <w:t>J. Basanavičiaus g. 18, Kuršėnai, Šiaulių raj. sav.</w:t>
            </w:r>
          </w:p>
        </w:tc>
      </w:tr>
      <w:tr w:rsidR="00BE403F" w:rsidRPr="00BE403F" w14:paraId="79CF13A1" w14:textId="77777777" w:rsidTr="00A43EB4">
        <w:trPr>
          <w:trHeight w:val="300"/>
        </w:trPr>
        <w:tc>
          <w:tcPr>
            <w:tcW w:w="2706" w:type="dxa"/>
            <w:gridSpan w:val="2"/>
          </w:tcPr>
          <w:p w14:paraId="2C825719" w14:textId="77777777" w:rsidR="00BE403F" w:rsidRPr="00BE403F" w:rsidRDefault="00BE403F" w:rsidP="00BE403F">
            <w:pPr>
              <w:rPr>
                <w:b/>
                <w:bCs/>
                <w:kern w:val="2"/>
                <w:szCs w:val="24"/>
              </w:rPr>
            </w:pPr>
            <w:r w:rsidRPr="00BE403F">
              <w:rPr>
                <w:b/>
                <w:bCs/>
                <w:kern w:val="2"/>
                <w:szCs w:val="24"/>
              </w:rPr>
              <w:t>4.2. Prekių (ar jų dalies) pristatymo termino pratęsimas</w:t>
            </w:r>
          </w:p>
        </w:tc>
        <w:tc>
          <w:tcPr>
            <w:tcW w:w="7212" w:type="dxa"/>
            <w:gridSpan w:val="2"/>
          </w:tcPr>
          <w:p w14:paraId="1F5422FD" w14:textId="77777777" w:rsidR="00BE403F" w:rsidRPr="00BE403F" w:rsidRDefault="00BE403F" w:rsidP="00BE403F">
            <w:pPr>
              <w:jc w:val="both"/>
              <w:rPr>
                <w:kern w:val="2"/>
                <w:szCs w:val="24"/>
              </w:rPr>
            </w:pPr>
            <w:r w:rsidRPr="00BE403F">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w:t>
            </w:r>
            <w:r w:rsidRPr="00BE403F">
              <w:rPr>
                <w:b/>
                <w:bCs/>
                <w:kern w:val="2"/>
                <w:szCs w:val="24"/>
              </w:rPr>
              <w:t>10 kalendorinių dienų</w:t>
            </w:r>
            <w:r w:rsidRPr="00BE403F">
              <w:rPr>
                <w:kern w:val="2"/>
                <w:szCs w:val="24"/>
              </w:rPr>
              <w:t xml:space="preserve">, apie tai praneša Pirkėjui, pateikdamas minėtų aplinkybių egzistavimo įrodymus. Nurodytas aplinkybes vertina Pirkėjas. Pirkėjui sutikus, Prekės pristatymo terminas gali būti pratęsiamas tik minėtų aplinkybių egzistavimo laikotarpiui, bet ne ilgiau nei </w:t>
            </w:r>
            <w:r w:rsidRPr="00BE403F">
              <w:rPr>
                <w:b/>
                <w:bCs/>
                <w:kern w:val="2"/>
                <w:szCs w:val="24"/>
              </w:rPr>
              <w:t>1 (vieno) mėnesio</w:t>
            </w:r>
            <w:r w:rsidRPr="00BE403F">
              <w:rPr>
                <w:kern w:val="2"/>
                <w:szCs w:val="24"/>
              </w:rPr>
              <w:t xml:space="preserve"> laikotarpiui.</w:t>
            </w:r>
          </w:p>
        </w:tc>
      </w:tr>
      <w:tr w:rsidR="00BE403F" w:rsidRPr="00BE403F" w14:paraId="6CA87283" w14:textId="77777777" w:rsidTr="00A43EB4">
        <w:trPr>
          <w:trHeight w:val="300"/>
        </w:trPr>
        <w:tc>
          <w:tcPr>
            <w:tcW w:w="2706" w:type="dxa"/>
            <w:gridSpan w:val="2"/>
          </w:tcPr>
          <w:p w14:paraId="183111E2" w14:textId="25184330" w:rsidR="00BE403F" w:rsidRPr="00BE403F" w:rsidRDefault="006C6EA4" w:rsidP="00BE403F">
            <w:pPr>
              <w:rPr>
                <w:b/>
                <w:bCs/>
                <w:kern w:val="2"/>
                <w:szCs w:val="24"/>
              </w:rPr>
            </w:pPr>
            <w:r w:rsidRPr="006C6EA4">
              <w:rPr>
                <w:b/>
                <w:bCs/>
                <w:kern w:val="2"/>
                <w:szCs w:val="24"/>
              </w:rPr>
              <w:t>4.3. Užsakymų teikimo tvarka</w:t>
            </w:r>
          </w:p>
        </w:tc>
        <w:tc>
          <w:tcPr>
            <w:tcW w:w="7212" w:type="dxa"/>
            <w:gridSpan w:val="2"/>
          </w:tcPr>
          <w:p w14:paraId="09D28797" w14:textId="40D8F550" w:rsidR="00BE403F" w:rsidRPr="00BE403F" w:rsidRDefault="006C6EA4" w:rsidP="00BE403F">
            <w:pPr>
              <w:rPr>
                <w:kern w:val="2"/>
                <w:szCs w:val="24"/>
              </w:rPr>
            </w:pPr>
            <w:r w:rsidRPr="006C6EA4">
              <w:rPr>
                <w:kern w:val="2"/>
                <w:szCs w:val="24"/>
              </w:rPr>
              <w:t>Netaikoma</w:t>
            </w:r>
          </w:p>
        </w:tc>
      </w:tr>
      <w:tr w:rsidR="00BE403F" w:rsidRPr="00BE403F" w14:paraId="5B5673E9" w14:textId="77777777" w:rsidTr="00A43EB4">
        <w:trPr>
          <w:trHeight w:val="300"/>
        </w:trPr>
        <w:tc>
          <w:tcPr>
            <w:tcW w:w="2706" w:type="dxa"/>
            <w:gridSpan w:val="2"/>
          </w:tcPr>
          <w:p w14:paraId="153DF072" w14:textId="77777777" w:rsidR="00BE403F" w:rsidRPr="00BE403F" w:rsidRDefault="00BE403F" w:rsidP="00BE403F">
            <w:pPr>
              <w:rPr>
                <w:b/>
                <w:bCs/>
                <w:kern w:val="2"/>
                <w:szCs w:val="24"/>
              </w:rPr>
            </w:pPr>
            <w:r w:rsidRPr="00BE403F">
              <w:rPr>
                <w:b/>
                <w:bCs/>
              </w:rPr>
              <w:t>4.4. Dėl minimalios užsakymo vertės / apimties</w:t>
            </w:r>
          </w:p>
        </w:tc>
        <w:tc>
          <w:tcPr>
            <w:tcW w:w="7212" w:type="dxa"/>
            <w:gridSpan w:val="2"/>
          </w:tcPr>
          <w:p w14:paraId="043E0BC7" w14:textId="77777777" w:rsidR="00BE403F" w:rsidRPr="00BE403F" w:rsidRDefault="00BE403F" w:rsidP="00BE403F">
            <w:pPr>
              <w:rPr>
                <w:kern w:val="2"/>
                <w:szCs w:val="24"/>
              </w:rPr>
            </w:pPr>
            <w:r w:rsidRPr="00BE403F">
              <w:t>Netaikoma</w:t>
            </w:r>
          </w:p>
        </w:tc>
      </w:tr>
      <w:tr w:rsidR="00BE403F" w:rsidRPr="00BE403F" w14:paraId="16FABD96" w14:textId="77777777" w:rsidTr="00A43EB4">
        <w:trPr>
          <w:trHeight w:val="2691"/>
        </w:trPr>
        <w:tc>
          <w:tcPr>
            <w:tcW w:w="2706" w:type="dxa"/>
            <w:gridSpan w:val="2"/>
          </w:tcPr>
          <w:p w14:paraId="1EA98857" w14:textId="77777777" w:rsidR="00BE403F" w:rsidRPr="00BE403F" w:rsidRDefault="00BE403F" w:rsidP="00BE403F">
            <w:pPr>
              <w:rPr>
                <w:b/>
                <w:bCs/>
                <w:kern w:val="2"/>
                <w:szCs w:val="24"/>
              </w:rPr>
            </w:pPr>
            <w:r w:rsidRPr="00BE403F">
              <w:rPr>
                <w:b/>
                <w:bCs/>
              </w:rPr>
              <w:t xml:space="preserve">4.5. Kartu su Prekėmis pateikiami dokumentai </w:t>
            </w:r>
          </w:p>
        </w:tc>
        <w:tc>
          <w:tcPr>
            <w:tcW w:w="7212" w:type="dxa"/>
            <w:gridSpan w:val="2"/>
          </w:tcPr>
          <w:p w14:paraId="3CA13117" w14:textId="77777777" w:rsidR="00C530B4" w:rsidRPr="00C530B4" w:rsidRDefault="00C530B4" w:rsidP="00C530B4">
            <w:pPr>
              <w:rPr>
                <w:kern w:val="2"/>
                <w:szCs w:val="24"/>
              </w:rPr>
            </w:pPr>
            <w:r w:rsidRPr="00C530B4">
              <w:rPr>
                <w:kern w:val="2"/>
                <w:szCs w:val="24"/>
              </w:rPr>
              <w:t>Kartu su Prekėmis pateikiami šie dokumentai:</w:t>
            </w:r>
          </w:p>
          <w:p w14:paraId="0EE514A1" w14:textId="77777777" w:rsidR="00C530B4" w:rsidRPr="00C530B4" w:rsidRDefault="00C530B4" w:rsidP="00C530B4">
            <w:pPr>
              <w:numPr>
                <w:ilvl w:val="0"/>
                <w:numId w:val="3"/>
              </w:numPr>
              <w:contextualSpacing/>
              <w:rPr>
                <w:kern w:val="2"/>
                <w:szCs w:val="24"/>
              </w:rPr>
            </w:pPr>
            <w:r w:rsidRPr="00C530B4">
              <w:rPr>
                <w:kern w:val="2"/>
                <w:szCs w:val="24"/>
              </w:rPr>
              <w:t>Transporto priemonės (Prekės) registracijos Pirkėjo vardu liudijimas;</w:t>
            </w:r>
          </w:p>
          <w:p w14:paraId="05550CBB" w14:textId="77777777" w:rsidR="00C530B4" w:rsidRPr="00C530B4" w:rsidRDefault="00C530B4" w:rsidP="00C530B4">
            <w:pPr>
              <w:numPr>
                <w:ilvl w:val="0"/>
                <w:numId w:val="3"/>
              </w:numPr>
              <w:contextualSpacing/>
              <w:rPr>
                <w:kern w:val="2"/>
                <w:szCs w:val="24"/>
              </w:rPr>
            </w:pPr>
            <w:r w:rsidRPr="00C530B4">
              <w:rPr>
                <w:kern w:val="2"/>
                <w:szCs w:val="24"/>
              </w:rPr>
              <w:t xml:space="preserve"> </w:t>
            </w:r>
            <w:r w:rsidRPr="00C530B4">
              <w:rPr>
                <w:szCs w:val="24"/>
              </w:rPr>
              <w:t>eksploatavimo instrukcija lietuvių kalba ir garantijos dokumentai (kuriuose nurodytas garantinio aptarnavimo periodiškumas, garantinio aptarnavimo atlikėjai ir jų kontaktiniai duomenys</w:t>
            </w:r>
            <w:r w:rsidRPr="00C530B4">
              <w:rPr>
                <w:kern w:val="2"/>
                <w:szCs w:val="24"/>
              </w:rPr>
              <w:t>.</w:t>
            </w:r>
          </w:p>
          <w:p w14:paraId="2124AC82" w14:textId="3006EE4C" w:rsidR="00BE403F" w:rsidRPr="00BE403F" w:rsidRDefault="00C530B4" w:rsidP="00C530B4">
            <w:pPr>
              <w:rPr>
                <w:kern w:val="2"/>
                <w:szCs w:val="24"/>
              </w:rPr>
            </w:pPr>
            <w:r w:rsidRPr="00C530B4">
              <w:rPr>
                <w:kern w:val="2"/>
                <w:szCs w:val="24"/>
              </w:rPr>
              <w:t>Tiekėjui nepateikus nurodytų dokumentų, laikoma, kad Prekės neatitinka Sutartyje nustatytų reikalavimų.</w:t>
            </w:r>
          </w:p>
        </w:tc>
      </w:tr>
      <w:tr w:rsidR="00BE403F" w:rsidRPr="00BE403F" w14:paraId="5E47B4A6" w14:textId="77777777" w:rsidTr="00A43EB4">
        <w:trPr>
          <w:trHeight w:val="300"/>
        </w:trPr>
        <w:tc>
          <w:tcPr>
            <w:tcW w:w="9918" w:type="dxa"/>
            <w:gridSpan w:val="4"/>
          </w:tcPr>
          <w:p w14:paraId="2C47EC79" w14:textId="77777777" w:rsidR="00BE403F" w:rsidRPr="00BE403F" w:rsidRDefault="00BE403F" w:rsidP="00BE403F">
            <w:pPr>
              <w:jc w:val="center"/>
              <w:rPr>
                <w:b/>
                <w:bCs/>
                <w:kern w:val="2"/>
                <w:szCs w:val="24"/>
              </w:rPr>
            </w:pPr>
            <w:r w:rsidRPr="00BE403F">
              <w:rPr>
                <w:b/>
                <w:bCs/>
                <w:kern w:val="2"/>
                <w:szCs w:val="24"/>
              </w:rPr>
              <w:t>5. SUTARTIES KAINA IR ATSISKAITYMO TVARKA</w:t>
            </w:r>
          </w:p>
        </w:tc>
      </w:tr>
      <w:tr w:rsidR="00BE403F" w:rsidRPr="00BE403F" w14:paraId="5CF3FA9E" w14:textId="77777777" w:rsidTr="00A43EB4">
        <w:trPr>
          <w:trHeight w:val="300"/>
        </w:trPr>
        <w:tc>
          <w:tcPr>
            <w:tcW w:w="2706" w:type="dxa"/>
            <w:gridSpan w:val="2"/>
          </w:tcPr>
          <w:p w14:paraId="7FEA2436" w14:textId="77777777" w:rsidR="00BE403F" w:rsidRPr="00BE403F" w:rsidRDefault="00BE403F" w:rsidP="00BE403F">
            <w:pPr>
              <w:rPr>
                <w:b/>
                <w:bCs/>
                <w:kern w:val="2"/>
                <w:szCs w:val="24"/>
              </w:rPr>
            </w:pPr>
            <w:r w:rsidRPr="00BE403F">
              <w:rPr>
                <w:b/>
                <w:bCs/>
                <w:kern w:val="2"/>
                <w:szCs w:val="24"/>
              </w:rPr>
              <w:t>5.1. Sutarčiai taikomas kainos apskaičiavimo būdas</w:t>
            </w:r>
          </w:p>
        </w:tc>
        <w:tc>
          <w:tcPr>
            <w:tcW w:w="7212" w:type="dxa"/>
            <w:gridSpan w:val="2"/>
          </w:tcPr>
          <w:p w14:paraId="547C18A3" w14:textId="77777777" w:rsidR="00BE403F" w:rsidRPr="00BE403F" w:rsidRDefault="00BE403F" w:rsidP="00BE403F">
            <w:pPr>
              <w:rPr>
                <w:kern w:val="2"/>
                <w:szCs w:val="24"/>
              </w:rPr>
            </w:pPr>
            <w:r w:rsidRPr="00BE403F">
              <w:rPr>
                <w:kern w:val="2"/>
                <w:szCs w:val="24"/>
              </w:rPr>
              <w:t>Fiksuotos kainos kainodara</w:t>
            </w:r>
          </w:p>
          <w:p w14:paraId="37CA0A25" w14:textId="77777777" w:rsidR="00BE403F" w:rsidRPr="00BE403F" w:rsidRDefault="00BE403F" w:rsidP="00BE403F">
            <w:pPr>
              <w:rPr>
                <w:color w:val="4472C4"/>
                <w:kern w:val="2"/>
              </w:rPr>
            </w:pPr>
          </w:p>
        </w:tc>
      </w:tr>
      <w:tr w:rsidR="00BE403F" w:rsidRPr="00BE403F" w14:paraId="4367AA17" w14:textId="77777777" w:rsidTr="00A43EB4">
        <w:trPr>
          <w:trHeight w:val="300"/>
        </w:trPr>
        <w:tc>
          <w:tcPr>
            <w:tcW w:w="2706" w:type="dxa"/>
            <w:gridSpan w:val="2"/>
          </w:tcPr>
          <w:p w14:paraId="16E25CB0" w14:textId="77777777" w:rsidR="00BE403F" w:rsidRPr="00BE403F" w:rsidRDefault="00BE403F" w:rsidP="00BE403F">
            <w:pPr>
              <w:rPr>
                <w:b/>
                <w:bCs/>
                <w:kern w:val="2"/>
                <w:szCs w:val="24"/>
              </w:rPr>
            </w:pPr>
            <w:r w:rsidRPr="00BE403F">
              <w:rPr>
                <w:b/>
                <w:bCs/>
                <w:kern w:val="2"/>
                <w:szCs w:val="24"/>
              </w:rPr>
              <w:t xml:space="preserve">5.2. Pradinės Sutarties vertė ir Sutarties kaina, </w:t>
            </w:r>
            <w:r w:rsidRPr="00BE403F">
              <w:rPr>
                <w:b/>
                <w:bCs/>
                <w:kern w:val="2"/>
                <w:szCs w:val="24"/>
              </w:rPr>
              <w:lastRenderedPageBreak/>
              <w:t xml:space="preserve">kai taikoma </w:t>
            </w:r>
            <w:r w:rsidRPr="00BE403F">
              <w:rPr>
                <w:b/>
                <w:bCs/>
                <w:kern w:val="2"/>
                <w:szCs w:val="24"/>
                <w:u w:val="single"/>
              </w:rPr>
              <w:t>fiksuotos kainos</w:t>
            </w:r>
            <w:r w:rsidRPr="00BE403F">
              <w:rPr>
                <w:b/>
                <w:bCs/>
                <w:kern w:val="2"/>
                <w:szCs w:val="24"/>
              </w:rPr>
              <w:t xml:space="preserve"> kainodara</w:t>
            </w:r>
          </w:p>
          <w:p w14:paraId="050A84E3" w14:textId="77777777" w:rsidR="00BE403F" w:rsidRPr="00BE403F" w:rsidRDefault="00BE403F" w:rsidP="00BE403F">
            <w:pPr>
              <w:rPr>
                <w:b/>
                <w:bCs/>
                <w:kern w:val="2"/>
                <w:szCs w:val="24"/>
              </w:rPr>
            </w:pPr>
          </w:p>
        </w:tc>
        <w:tc>
          <w:tcPr>
            <w:tcW w:w="7212" w:type="dxa"/>
            <w:gridSpan w:val="2"/>
          </w:tcPr>
          <w:p w14:paraId="7F98ADBC" w14:textId="77777777" w:rsidR="00BE403F" w:rsidRPr="00BE403F" w:rsidRDefault="00BE403F" w:rsidP="00BE403F">
            <w:pPr>
              <w:rPr>
                <w:kern w:val="2"/>
                <w:szCs w:val="24"/>
              </w:rPr>
            </w:pPr>
            <w:r w:rsidRPr="00BE403F">
              <w:rPr>
                <w:kern w:val="2"/>
                <w:szCs w:val="24"/>
              </w:rPr>
              <w:lastRenderedPageBreak/>
              <w:t>Pradinės Sutarties vertė yra _______</w:t>
            </w:r>
            <w:r w:rsidRPr="00BE403F">
              <w:rPr>
                <w:color w:val="4472C4"/>
                <w:kern w:val="2"/>
                <w:szCs w:val="24"/>
              </w:rPr>
              <w:t>(nurodyti sumą skaičiais)</w:t>
            </w:r>
            <w:r w:rsidRPr="00BE403F">
              <w:rPr>
                <w:kern w:val="2"/>
                <w:szCs w:val="24"/>
              </w:rPr>
              <w:t xml:space="preserve"> Eur (_____________________) </w:t>
            </w:r>
            <w:r w:rsidRPr="00BE403F">
              <w:rPr>
                <w:color w:val="4472C4"/>
                <w:kern w:val="2"/>
                <w:szCs w:val="24"/>
              </w:rPr>
              <w:t>(nurodyti sumą žodžiais)</w:t>
            </w:r>
            <w:r w:rsidRPr="00BE403F">
              <w:rPr>
                <w:kern w:val="2"/>
                <w:szCs w:val="24"/>
              </w:rPr>
              <w:t xml:space="preserve"> be pridėtinės vertės mokesčio (toliau – PVM). </w:t>
            </w:r>
          </w:p>
          <w:p w14:paraId="1F4E0B1F" w14:textId="77777777" w:rsidR="00BE403F" w:rsidRPr="00BE403F" w:rsidRDefault="00BE403F" w:rsidP="00BE403F">
            <w:pPr>
              <w:rPr>
                <w:kern w:val="2"/>
                <w:szCs w:val="24"/>
              </w:rPr>
            </w:pPr>
            <w:r w:rsidRPr="00BE403F">
              <w:rPr>
                <w:kern w:val="2"/>
                <w:szCs w:val="24"/>
              </w:rPr>
              <w:lastRenderedPageBreak/>
              <w:t xml:space="preserve">PVM sudaro ________ </w:t>
            </w:r>
            <w:r w:rsidRPr="00BE403F">
              <w:rPr>
                <w:color w:val="4472C4"/>
                <w:kern w:val="2"/>
                <w:szCs w:val="24"/>
              </w:rPr>
              <w:t>(nurodyti sumą skaičiais)</w:t>
            </w:r>
            <w:r w:rsidRPr="00BE403F">
              <w:rPr>
                <w:kern w:val="2"/>
                <w:szCs w:val="24"/>
              </w:rPr>
              <w:t xml:space="preserve"> Eur (___________________)</w:t>
            </w:r>
            <w:r w:rsidRPr="00BE403F">
              <w:rPr>
                <w:color w:val="4472C4"/>
                <w:kern w:val="2"/>
                <w:szCs w:val="24"/>
              </w:rPr>
              <w:t>(nurodyti sumą žodžiais)</w:t>
            </w:r>
            <w:r w:rsidRPr="00BE403F">
              <w:rPr>
                <w:kern w:val="2"/>
                <w:szCs w:val="24"/>
              </w:rPr>
              <w:t>.</w:t>
            </w:r>
          </w:p>
          <w:p w14:paraId="100D67A0" w14:textId="77777777" w:rsidR="00BE403F" w:rsidRPr="00BE403F" w:rsidRDefault="00BE403F" w:rsidP="00BE403F">
            <w:pPr>
              <w:rPr>
                <w:kern w:val="2"/>
                <w:szCs w:val="24"/>
              </w:rPr>
            </w:pPr>
            <w:r w:rsidRPr="00BE403F">
              <w:rPr>
                <w:kern w:val="2"/>
                <w:szCs w:val="24"/>
              </w:rPr>
              <w:t>Sutarties kaina yra ________</w:t>
            </w:r>
            <w:r w:rsidRPr="00BE403F">
              <w:rPr>
                <w:color w:val="4472C4"/>
                <w:kern w:val="2"/>
                <w:szCs w:val="24"/>
              </w:rPr>
              <w:t>(nurodyti sumą skaičiais)</w:t>
            </w:r>
            <w:r w:rsidRPr="00BE403F">
              <w:rPr>
                <w:kern w:val="2"/>
                <w:szCs w:val="24"/>
              </w:rPr>
              <w:t xml:space="preserve"> Eur (______________________), </w:t>
            </w:r>
            <w:r w:rsidRPr="00BE403F">
              <w:rPr>
                <w:color w:val="4472C4"/>
                <w:kern w:val="2"/>
                <w:szCs w:val="24"/>
              </w:rPr>
              <w:t>(nurodyti sumą žodžiais)</w:t>
            </w:r>
            <w:r w:rsidRPr="00BE403F">
              <w:rPr>
                <w:kern w:val="2"/>
                <w:szCs w:val="24"/>
              </w:rPr>
              <w:t xml:space="preserve"> Eur su PVM.</w:t>
            </w:r>
          </w:p>
          <w:p w14:paraId="6D4D23EA" w14:textId="77777777" w:rsidR="00BE403F" w:rsidRPr="00BE403F" w:rsidRDefault="00BE403F" w:rsidP="00BE403F">
            <w:pPr>
              <w:rPr>
                <w:color w:val="FF0000"/>
                <w:kern w:val="2"/>
                <w:szCs w:val="24"/>
              </w:rPr>
            </w:pPr>
            <w:r w:rsidRPr="00BE403F">
              <w:rPr>
                <w:kern w:val="2"/>
                <w:szCs w:val="24"/>
              </w:rPr>
              <w:t>Šioje Sutartyje P</w:t>
            </w:r>
            <w:r w:rsidRPr="00BE403F">
              <w:rPr>
                <w:color w:val="000000"/>
                <w:kern w:val="2"/>
                <w:szCs w:val="24"/>
              </w:rPr>
              <w:t>radinės Sutarties vertė yra lygi Tiekėjo pasiūlymo kainai be PVM, nurodytai už visą pirkimo dokumentuose ir Sutartyje nurodytą Prekių kiekį.</w:t>
            </w:r>
          </w:p>
        </w:tc>
      </w:tr>
      <w:tr w:rsidR="00BE403F" w:rsidRPr="00BE403F" w14:paraId="45B378E7" w14:textId="77777777" w:rsidTr="00A43EB4">
        <w:trPr>
          <w:trHeight w:val="300"/>
        </w:trPr>
        <w:tc>
          <w:tcPr>
            <w:tcW w:w="2706" w:type="dxa"/>
            <w:gridSpan w:val="2"/>
          </w:tcPr>
          <w:p w14:paraId="7AF5055A" w14:textId="77777777" w:rsidR="00BE403F" w:rsidRPr="00BE403F" w:rsidRDefault="00BE403F" w:rsidP="00BE403F">
            <w:pPr>
              <w:rPr>
                <w:b/>
                <w:bCs/>
                <w:kern w:val="2"/>
                <w:szCs w:val="24"/>
              </w:rPr>
            </w:pPr>
            <w:r w:rsidRPr="00BE403F">
              <w:rPr>
                <w:b/>
                <w:bCs/>
                <w:kern w:val="2"/>
                <w:szCs w:val="24"/>
              </w:rPr>
              <w:lastRenderedPageBreak/>
              <w:t xml:space="preserve">5.3. Sutarties kainos perskaičiavimas taikant </w:t>
            </w:r>
            <w:r w:rsidRPr="00BE403F">
              <w:rPr>
                <w:b/>
                <w:bCs/>
                <w:kern w:val="2"/>
                <w:szCs w:val="24"/>
                <w:u w:val="single"/>
              </w:rPr>
              <w:t>peržiūros</w:t>
            </w:r>
            <w:r w:rsidRPr="00BE403F">
              <w:rPr>
                <w:b/>
                <w:bCs/>
                <w:kern w:val="2"/>
                <w:szCs w:val="24"/>
              </w:rPr>
              <w:t xml:space="preserve"> taisykles</w:t>
            </w:r>
          </w:p>
          <w:p w14:paraId="24DB3519" w14:textId="77777777" w:rsidR="00BE403F" w:rsidRPr="00BE403F" w:rsidRDefault="00BE403F" w:rsidP="00BE403F">
            <w:pPr>
              <w:rPr>
                <w:b/>
                <w:bCs/>
                <w:kern w:val="2"/>
                <w:szCs w:val="24"/>
              </w:rPr>
            </w:pPr>
          </w:p>
          <w:p w14:paraId="0890CD09" w14:textId="77777777" w:rsidR="00BE403F" w:rsidRPr="00BE403F" w:rsidRDefault="00BE403F" w:rsidP="00BE403F">
            <w:pPr>
              <w:rPr>
                <w:kern w:val="2"/>
                <w:szCs w:val="24"/>
              </w:rPr>
            </w:pPr>
          </w:p>
        </w:tc>
        <w:tc>
          <w:tcPr>
            <w:tcW w:w="7212" w:type="dxa"/>
            <w:gridSpan w:val="2"/>
          </w:tcPr>
          <w:p w14:paraId="36169AA7" w14:textId="77777777" w:rsidR="00BE403F" w:rsidRPr="00BE403F" w:rsidRDefault="00BE403F" w:rsidP="00BE403F">
            <w:pPr>
              <w:rPr>
                <w:kern w:val="2"/>
                <w:szCs w:val="24"/>
              </w:rPr>
            </w:pPr>
            <w:r w:rsidRPr="00BE403F">
              <w:rPr>
                <w:kern w:val="2"/>
                <w:szCs w:val="24"/>
              </w:rPr>
              <w:t>Sutarties kaina bus perskaičiuojama:</w:t>
            </w:r>
          </w:p>
          <w:p w14:paraId="2E5A509C" w14:textId="77777777" w:rsidR="00BE403F" w:rsidRDefault="00BE403F" w:rsidP="00CA7E2E">
            <w:pPr>
              <w:rPr>
                <w:kern w:val="2"/>
                <w:szCs w:val="24"/>
              </w:rPr>
            </w:pPr>
            <w:r w:rsidRPr="00BE403F">
              <w:rPr>
                <w:kern w:val="2"/>
                <w:szCs w:val="24"/>
              </w:rPr>
              <w:t>5.3.1 punkte nustatytomis sąlygomis dėl PVM tarifo pasikeitimo</w:t>
            </w:r>
            <w:r w:rsidR="00CA7E2E">
              <w:rPr>
                <w:kern w:val="2"/>
                <w:szCs w:val="24"/>
              </w:rPr>
              <w:t>.</w:t>
            </w:r>
          </w:p>
          <w:p w14:paraId="217FFA56" w14:textId="0C272E9F" w:rsidR="00CA7E2E" w:rsidRPr="00BE403F" w:rsidRDefault="00CA7E2E" w:rsidP="00CA7E2E">
            <w:pPr>
              <w:rPr>
                <w:color w:val="FF0000"/>
                <w:kern w:val="2"/>
                <w:szCs w:val="24"/>
              </w:rPr>
            </w:pPr>
          </w:p>
        </w:tc>
      </w:tr>
      <w:tr w:rsidR="00BE403F" w:rsidRPr="00BE403F" w14:paraId="20B37B24" w14:textId="77777777" w:rsidTr="00A43EB4">
        <w:trPr>
          <w:trHeight w:val="300"/>
        </w:trPr>
        <w:tc>
          <w:tcPr>
            <w:tcW w:w="2706" w:type="dxa"/>
            <w:gridSpan w:val="2"/>
          </w:tcPr>
          <w:p w14:paraId="11321096" w14:textId="77777777" w:rsidR="00BE403F" w:rsidRPr="00BE403F" w:rsidRDefault="00BE403F" w:rsidP="00BE403F">
            <w:pPr>
              <w:rPr>
                <w:b/>
                <w:bCs/>
                <w:kern w:val="2"/>
                <w:szCs w:val="24"/>
              </w:rPr>
            </w:pPr>
            <w:r w:rsidRPr="00BE403F">
              <w:rPr>
                <w:b/>
                <w:bCs/>
                <w:kern w:val="2"/>
                <w:szCs w:val="24"/>
              </w:rPr>
              <w:t>5.3.1. Sutarties kainos peržiūra dėl PVM tarifo pasikeitimo</w:t>
            </w:r>
          </w:p>
        </w:tc>
        <w:tc>
          <w:tcPr>
            <w:tcW w:w="7212" w:type="dxa"/>
            <w:gridSpan w:val="2"/>
          </w:tcPr>
          <w:p w14:paraId="48B2F5BA" w14:textId="77777777" w:rsidR="00BE403F" w:rsidRPr="00BE403F" w:rsidRDefault="00BE403F" w:rsidP="00BE403F">
            <w:pPr>
              <w:rPr>
                <w:kern w:val="2"/>
                <w:szCs w:val="24"/>
              </w:rPr>
            </w:pPr>
            <w:r w:rsidRPr="00BE403F">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1489B2FF" w14:textId="77777777" w:rsidR="00BE403F" w:rsidRPr="00BE403F" w:rsidRDefault="00BE403F" w:rsidP="00BE403F">
            <w:pPr>
              <w:rPr>
                <w:kern w:val="2"/>
                <w:szCs w:val="24"/>
              </w:rPr>
            </w:pPr>
          </w:p>
          <w:p w14:paraId="01A48CA0" w14:textId="77777777" w:rsidR="00BE403F" w:rsidRPr="00BE403F" w:rsidRDefault="00BE403F" w:rsidP="00BE403F">
            <w:pPr>
              <w:rPr>
                <w:kern w:val="2"/>
                <w:szCs w:val="24"/>
              </w:rPr>
            </w:pPr>
            <w:r w:rsidRPr="00BE403F">
              <w:rPr>
                <w:kern w:val="2"/>
                <w:szCs w:val="24"/>
              </w:rPr>
              <w:t>Perskaičiuota Sutarties kaina įforminama Susitarimu ir turi būti taikoma nuo naujo PVM įvedimo datos (nepriklausomai nuo to, kada pasirašytas Susitarimas).</w:t>
            </w:r>
          </w:p>
        </w:tc>
      </w:tr>
      <w:tr w:rsidR="00BE403F" w:rsidRPr="00BE403F" w14:paraId="644E009F" w14:textId="77777777" w:rsidTr="00A43EB4">
        <w:trPr>
          <w:trHeight w:val="300"/>
        </w:trPr>
        <w:tc>
          <w:tcPr>
            <w:tcW w:w="2706" w:type="dxa"/>
            <w:gridSpan w:val="2"/>
          </w:tcPr>
          <w:p w14:paraId="2087E395" w14:textId="77777777" w:rsidR="00BE403F" w:rsidRPr="00BE403F" w:rsidRDefault="00BE403F" w:rsidP="00BE403F">
            <w:pPr>
              <w:rPr>
                <w:b/>
                <w:bCs/>
                <w:kern w:val="2"/>
                <w:szCs w:val="24"/>
              </w:rPr>
            </w:pPr>
            <w:r w:rsidRPr="00BE403F">
              <w:rPr>
                <w:b/>
                <w:bCs/>
              </w:rPr>
              <w:t>5.3.2. Sutarties kainos peržiūra dėl kitų mokesčių, lemiančių Prekių kainos pokytį, pasikeitimo</w:t>
            </w:r>
          </w:p>
        </w:tc>
        <w:tc>
          <w:tcPr>
            <w:tcW w:w="7212" w:type="dxa"/>
            <w:gridSpan w:val="2"/>
          </w:tcPr>
          <w:p w14:paraId="4FEDBCCA" w14:textId="77777777" w:rsidR="006434B5" w:rsidRPr="006434B5" w:rsidRDefault="006434B5" w:rsidP="006434B5">
            <w:pPr>
              <w:rPr>
                <w:kern w:val="2"/>
                <w:szCs w:val="24"/>
              </w:rPr>
            </w:pPr>
            <w:r w:rsidRPr="006434B5">
              <w:rPr>
                <w:kern w:val="2"/>
                <w:szCs w:val="24"/>
              </w:rPr>
              <w:t>Sutarties kaina gali būti perskaičiuota dėl kainų lygio pokyčio tokiomis sąlygomis:</w:t>
            </w:r>
          </w:p>
          <w:p w14:paraId="6E7083A5" w14:textId="77777777" w:rsidR="006434B5" w:rsidRPr="006434B5" w:rsidRDefault="006434B5" w:rsidP="006434B5">
            <w:pPr>
              <w:rPr>
                <w:kern w:val="2"/>
                <w:szCs w:val="24"/>
              </w:rPr>
            </w:pPr>
            <w:r w:rsidRPr="006434B5">
              <w:rPr>
                <w:kern w:val="2"/>
                <w:szCs w:val="24"/>
              </w:rPr>
              <w:t>1.</w:t>
            </w:r>
            <w:r w:rsidRPr="006434B5">
              <w:rPr>
                <w:kern w:val="2"/>
                <w:szCs w:val="24"/>
              </w:rPr>
              <w:tab/>
              <w:t>Sutarties kaina gali būti peržiūrima dėl kainų lygio pokyčio bet kurios iš Šalių rašytiniu prašymu;</w:t>
            </w:r>
          </w:p>
          <w:p w14:paraId="6D775137" w14:textId="77777777" w:rsidR="006434B5" w:rsidRPr="006434B5" w:rsidRDefault="006434B5" w:rsidP="006434B5">
            <w:pPr>
              <w:rPr>
                <w:kern w:val="2"/>
                <w:szCs w:val="24"/>
              </w:rPr>
            </w:pPr>
            <w:r w:rsidRPr="006434B5">
              <w:rPr>
                <w:kern w:val="2"/>
                <w:szCs w:val="24"/>
              </w:rPr>
              <w:t>2.</w:t>
            </w:r>
            <w:r w:rsidRPr="006434B5">
              <w:rPr>
                <w:kern w:val="2"/>
                <w:szCs w:val="24"/>
              </w:rPr>
              <w:tab/>
              <w:t>peržiūros momentas yra Šalies prašymo kitai Šaliai peržiūrėti Sutarties kainą gavimo diena;</w:t>
            </w:r>
          </w:p>
          <w:p w14:paraId="1573A9FD" w14:textId="77777777" w:rsidR="006434B5" w:rsidRPr="006434B5" w:rsidRDefault="006434B5" w:rsidP="006434B5">
            <w:pPr>
              <w:rPr>
                <w:kern w:val="2"/>
                <w:szCs w:val="24"/>
              </w:rPr>
            </w:pPr>
            <w:r w:rsidRPr="006434B5">
              <w:rPr>
                <w:kern w:val="2"/>
                <w:szCs w:val="24"/>
              </w:rPr>
              <w:t>3.</w:t>
            </w:r>
            <w:r w:rsidRPr="006434B5">
              <w:rPr>
                <w:kern w:val="2"/>
                <w:szCs w:val="24"/>
              </w:rPr>
              <w:tab/>
              <w:t>Sutarties kaina gali būti perskaičiuota, jeigu Valstybės duomenų agentūros (www.stat.gov.lt) kas mėnesį skelbiamo vartojimo kainų indekso Individualaus vartojimo išlaidų pagal paskirtį klasifikatoriuje (COICOP) „071 Transporto priemonių įsigijimas“ (toliau – Indeksas) reikšmė pakinta daugiau kaip 0,05 per bet kurį Sutarties vykdymo laikotarpį iki Prekių perdavimo ir priėmimo akto pasirašymo;</w:t>
            </w:r>
          </w:p>
          <w:p w14:paraId="114CFDE5" w14:textId="77777777" w:rsidR="006434B5" w:rsidRPr="006434B5" w:rsidRDefault="006434B5" w:rsidP="006434B5">
            <w:pPr>
              <w:rPr>
                <w:kern w:val="2"/>
                <w:szCs w:val="24"/>
              </w:rPr>
            </w:pPr>
            <w:r w:rsidRPr="006434B5">
              <w:rPr>
                <w:kern w:val="2"/>
                <w:szCs w:val="24"/>
              </w:rPr>
              <w:t>4.</w:t>
            </w:r>
            <w:r w:rsidRPr="006434B5">
              <w:rPr>
                <w:kern w:val="2"/>
                <w:szCs w:val="24"/>
              </w:rPr>
              <w:tab/>
              <w:t>Sutarties kaina perskaičiuojama dėl Indekso pokyčio, pagal Sutartį neišpirktų Statybos darbų vertę padauginant iš Indekso pokyčio koeficiento, kuris apskaičiuojamas pagal toliau nurodytą formulę:</w:t>
            </w:r>
          </w:p>
          <w:p w14:paraId="51B4E965" w14:textId="77777777" w:rsidR="006434B5" w:rsidRPr="006434B5" w:rsidRDefault="006434B5" w:rsidP="006434B5">
            <w:pPr>
              <w:rPr>
                <w:kern w:val="2"/>
                <w:szCs w:val="24"/>
              </w:rPr>
            </w:pPr>
            <w:r w:rsidRPr="006434B5">
              <w:rPr>
                <w:kern w:val="2"/>
                <w:szCs w:val="24"/>
              </w:rPr>
              <w:t xml:space="preserve">K = </w:t>
            </w:r>
            <w:proofErr w:type="spellStart"/>
            <w:r w:rsidRPr="006434B5">
              <w:rPr>
                <w:kern w:val="2"/>
                <w:szCs w:val="24"/>
              </w:rPr>
              <w:t>IPb</w:t>
            </w:r>
            <w:proofErr w:type="spellEnd"/>
            <w:r w:rsidRPr="006434B5">
              <w:rPr>
                <w:kern w:val="2"/>
                <w:szCs w:val="24"/>
              </w:rPr>
              <w:t xml:space="preserve"> / </w:t>
            </w:r>
            <w:proofErr w:type="spellStart"/>
            <w:r w:rsidRPr="006434B5">
              <w:rPr>
                <w:kern w:val="2"/>
                <w:szCs w:val="24"/>
              </w:rPr>
              <w:t>IPr</w:t>
            </w:r>
            <w:proofErr w:type="spellEnd"/>
          </w:p>
          <w:p w14:paraId="246AB22B" w14:textId="77777777" w:rsidR="006434B5" w:rsidRPr="006434B5" w:rsidRDefault="006434B5" w:rsidP="006434B5">
            <w:pPr>
              <w:rPr>
                <w:kern w:val="2"/>
                <w:szCs w:val="24"/>
              </w:rPr>
            </w:pPr>
            <w:r w:rsidRPr="006434B5">
              <w:rPr>
                <w:kern w:val="2"/>
                <w:szCs w:val="24"/>
              </w:rPr>
              <w:t>kur:</w:t>
            </w:r>
            <w:r w:rsidRPr="006434B5">
              <w:rPr>
                <w:kern w:val="2"/>
                <w:szCs w:val="24"/>
              </w:rPr>
              <w:tab/>
            </w:r>
          </w:p>
          <w:p w14:paraId="2C41D35F" w14:textId="77777777" w:rsidR="006434B5" w:rsidRPr="006434B5" w:rsidRDefault="006434B5" w:rsidP="006434B5">
            <w:pPr>
              <w:rPr>
                <w:kern w:val="2"/>
                <w:szCs w:val="24"/>
              </w:rPr>
            </w:pPr>
            <w:r w:rsidRPr="006434B5">
              <w:rPr>
                <w:kern w:val="2"/>
                <w:szCs w:val="24"/>
              </w:rPr>
              <w:t>K – Indekso pokyčio koeficientas,</w:t>
            </w:r>
          </w:p>
          <w:p w14:paraId="74569C61" w14:textId="77777777" w:rsidR="006434B5" w:rsidRPr="006434B5" w:rsidRDefault="006434B5" w:rsidP="006434B5">
            <w:pPr>
              <w:rPr>
                <w:kern w:val="2"/>
                <w:szCs w:val="24"/>
              </w:rPr>
            </w:pPr>
            <w:proofErr w:type="spellStart"/>
            <w:r w:rsidRPr="006434B5">
              <w:rPr>
                <w:kern w:val="2"/>
                <w:szCs w:val="24"/>
              </w:rPr>
              <w:t>IPr</w:t>
            </w:r>
            <w:proofErr w:type="spellEnd"/>
            <w:r w:rsidRPr="006434B5">
              <w:rPr>
                <w:kern w:val="2"/>
                <w:szCs w:val="24"/>
              </w:rPr>
              <w:t xml:space="preserve"> – Indekso reikšmė perskaičiavimo laikotarpio pradžioje galiojanti Indekso reikšmė, kokia yra paskelbta Valstybės duomenų agentūros tinklalapyje Sutarties sudarymo datai (atliekant pirmąjį perskaičiavimą) ar praeito perskaičiavimo datai (atliekant paskesnius perskaičiavimus),</w:t>
            </w:r>
          </w:p>
          <w:p w14:paraId="39BA3045" w14:textId="77777777" w:rsidR="006434B5" w:rsidRPr="006434B5" w:rsidRDefault="006434B5" w:rsidP="006434B5">
            <w:pPr>
              <w:rPr>
                <w:kern w:val="2"/>
                <w:szCs w:val="24"/>
              </w:rPr>
            </w:pPr>
            <w:proofErr w:type="spellStart"/>
            <w:r w:rsidRPr="006434B5">
              <w:rPr>
                <w:kern w:val="2"/>
                <w:szCs w:val="24"/>
              </w:rPr>
              <w:t>IPb</w:t>
            </w:r>
            <w:proofErr w:type="spellEnd"/>
            <w:r w:rsidRPr="006434B5">
              <w:rPr>
                <w:kern w:val="2"/>
                <w:szCs w:val="24"/>
              </w:rPr>
              <w:t xml:space="preserve"> – Indekso reikšmė perskaičiavimo laikotarpio pabaigoje – galiojanti Indekso reikšmė, kokia yra paskelbta Valstybės duomenų agentūros tinklalapyje perskaičiavimo termino datai;</w:t>
            </w:r>
          </w:p>
          <w:p w14:paraId="18327F65" w14:textId="36DAAACC" w:rsidR="00BE403F" w:rsidRPr="00BE403F" w:rsidRDefault="006434B5" w:rsidP="006434B5">
            <w:pPr>
              <w:rPr>
                <w:kern w:val="2"/>
                <w:szCs w:val="24"/>
              </w:rPr>
            </w:pPr>
            <w:r w:rsidRPr="006434B5">
              <w:rPr>
                <w:kern w:val="2"/>
                <w:szCs w:val="24"/>
              </w:rPr>
              <w:t>5.</w:t>
            </w:r>
            <w:r w:rsidRPr="006434B5">
              <w:rPr>
                <w:kern w:val="2"/>
                <w:szCs w:val="24"/>
              </w:rPr>
              <w:tab/>
              <w:t>Šalys privalo sudaryti Susitarimą dėl kainos perskaičiavimo per 10 darbo dienų nuo Šalies prašymo kitai Šaliai perskaičiuoti kainą pateikimo dienos.</w:t>
            </w:r>
          </w:p>
        </w:tc>
      </w:tr>
      <w:tr w:rsidR="00BE403F" w:rsidRPr="00BE403F" w14:paraId="00608148" w14:textId="77777777" w:rsidTr="00A43EB4">
        <w:trPr>
          <w:trHeight w:val="300"/>
        </w:trPr>
        <w:tc>
          <w:tcPr>
            <w:tcW w:w="2706" w:type="dxa"/>
            <w:gridSpan w:val="2"/>
          </w:tcPr>
          <w:p w14:paraId="1F7ABB6D" w14:textId="77777777" w:rsidR="00BE403F" w:rsidRPr="00BE403F" w:rsidRDefault="00BE403F" w:rsidP="00BE403F">
            <w:pPr>
              <w:rPr>
                <w:b/>
                <w:bCs/>
                <w:kern w:val="2"/>
                <w:szCs w:val="24"/>
              </w:rPr>
            </w:pPr>
            <w:r w:rsidRPr="00BE403F">
              <w:rPr>
                <w:b/>
                <w:bCs/>
                <w:kern w:val="2"/>
                <w:szCs w:val="24"/>
              </w:rPr>
              <w:lastRenderedPageBreak/>
              <w:t>5.3.3. Sutarties kainos peržiūra dėl kainų lygio pokyčių</w:t>
            </w:r>
          </w:p>
        </w:tc>
        <w:tc>
          <w:tcPr>
            <w:tcW w:w="7212" w:type="dxa"/>
            <w:gridSpan w:val="2"/>
          </w:tcPr>
          <w:p w14:paraId="2F38C3FC" w14:textId="77777777" w:rsidR="00CB58A3" w:rsidRPr="00CB58A3" w:rsidRDefault="00CB58A3" w:rsidP="00CB58A3">
            <w:pPr>
              <w:contextualSpacing/>
              <w:rPr>
                <w:kern w:val="2"/>
                <w:szCs w:val="24"/>
              </w:rPr>
            </w:pPr>
            <w:r w:rsidRPr="00CB58A3">
              <w:rPr>
                <w:kern w:val="2"/>
                <w:szCs w:val="24"/>
              </w:rPr>
              <w:t>Netaikoma.</w:t>
            </w:r>
          </w:p>
          <w:p w14:paraId="7A0A836A" w14:textId="07D62065" w:rsidR="00BE403F" w:rsidRPr="00BE403F" w:rsidRDefault="00BE403F" w:rsidP="00CB58A3">
            <w:pPr>
              <w:contextualSpacing/>
              <w:rPr>
                <w:kern w:val="2"/>
                <w:szCs w:val="24"/>
              </w:rPr>
            </w:pPr>
          </w:p>
        </w:tc>
      </w:tr>
      <w:tr w:rsidR="00BE403F" w:rsidRPr="00BE403F" w14:paraId="016C0DC7" w14:textId="77777777" w:rsidTr="00A43EB4">
        <w:trPr>
          <w:trHeight w:val="300"/>
        </w:trPr>
        <w:tc>
          <w:tcPr>
            <w:tcW w:w="2706" w:type="dxa"/>
            <w:gridSpan w:val="2"/>
          </w:tcPr>
          <w:p w14:paraId="114C5FBB" w14:textId="77777777" w:rsidR="00BE403F" w:rsidRPr="00BE403F" w:rsidRDefault="00BE403F" w:rsidP="00BE403F">
            <w:pPr>
              <w:rPr>
                <w:b/>
                <w:bCs/>
                <w:kern w:val="2"/>
                <w:szCs w:val="24"/>
              </w:rPr>
            </w:pPr>
            <w:bookmarkStart w:id="2" w:name="_Hlk198538148"/>
            <w:r w:rsidRPr="00BE403F">
              <w:rPr>
                <w:b/>
                <w:bCs/>
                <w:kern w:val="2"/>
                <w:szCs w:val="24"/>
              </w:rPr>
              <w:t>5.3.4. Sutarties kainos peržiūra dėl kitų mokesčių, lemiančių Prekių kainos pokytį, pasikeitimo</w:t>
            </w:r>
          </w:p>
        </w:tc>
        <w:tc>
          <w:tcPr>
            <w:tcW w:w="7212" w:type="dxa"/>
            <w:gridSpan w:val="2"/>
          </w:tcPr>
          <w:p w14:paraId="3A0141BB" w14:textId="77777777" w:rsidR="00BE403F" w:rsidRPr="00BE403F" w:rsidRDefault="00BE403F" w:rsidP="00BE403F">
            <w:pPr>
              <w:rPr>
                <w:kern w:val="2"/>
                <w:szCs w:val="24"/>
              </w:rPr>
            </w:pPr>
            <w:r w:rsidRPr="00BE403F">
              <w:rPr>
                <w:kern w:val="2"/>
                <w:szCs w:val="24"/>
              </w:rPr>
              <w:t>Netaikoma.</w:t>
            </w:r>
          </w:p>
          <w:p w14:paraId="5D437F00" w14:textId="77777777" w:rsidR="00BE403F" w:rsidRPr="00BE403F" w:rsidRDefault="00BE403F" w:rsidP="00BE403F">
            <w:pPr>
              <w:rPr>
                <w:kern w:val="2"/>
                <w:highlight w:val="yellow"/>
              </w:rPr>
            </w:pPr>
          </w:p>
        </w:tc>
      </w:tr>
      <w:tr w:rsidR="00BE403F" w:rsidRPr="00BE403F" w14:paraId="1D64FD21" w14:textId="77777777" w:rsidTr="00A43EB4">
        <w:trPr>
          <w:trHeight w:val="300"/>
        </w:trPr>
        <w:tc>
          <w:tcPr>
            <w:tcW w:w="2706" w:type="dxa"/>
            <w:gridSpan w:val="2"/>
          </w:tcPr>
          <w:p w14:paraId="2959388D" w14:textId="77777777" w:rsidR="00BE403F" w:rsidRPr="00BE403F" w:rsidRDefault="00BE403F" w:rsidP="00BE403F">
            <w:pPr>
              <w:rPr>
                <w:b/>
                <w:bCs/>
                <w:kern w:val="2"/>
                <w:szCs w:val="24"/>
              </w:rPr>
            </w:pPr>
            <w:r w:rsidRPr="00BE403F">
              <w:rPr>
                <w:b/>
                <w:bCs/>
              </w:rPr>
              <w:t>5.4. Sutarties kainos apskaičiavimas taikant kiekio (apimties) keitimo taisykles</w:t>
            </w:r>
          </w:p>
        </w:tc>
        <w:tc>
          <w:tcPr>
            <w:tcW w:w="7212" w:type="dxa"/>
            <w:gridSpan w:val="2"/>
          </w:tcPr>
          <w:p w14:paraId="5EDB47F9" w14:textId="77777777" w:rsidR="00BE403F" w:rsidRPr="00BE403F" w:rsidRDefault="00BE403F" w:rsidP="00BE403F">
            <w:pPr>
              <w:rPr>
                <w:kern w:val="2"/>
                <w:szCs w:val="24"/>
              </w:rPr>
            </w:pPr>
            <w:r w:rsidRPr="00BE403F">
              <w:t>Netaikoma</w:t>
            </w:r>
          </w:p>
        </w:tc>
      </w:tr>
      <w:bookmarkEnd w:id="2"/>
      <w:tr w:rsidR="00BE403F" w:rsidRPr="00BE403F" w14:paraId="08CADF24" w14:textId="77777777" w:rsidTr="00A43EB4">
        <w:trPr>
          <w:trHeight w:val="300"/>
        </w:trPr>
        <w:tc>
          <w:tcPr>
            <w:tcW w:w="2706" w:type="dxa"/>
            <w:gridSpan w:val="2"/>
          </w:tcPr>
          <w:p w14:paraId="464F98BB" w14:textId="77777777" w:rsidR="00BE403F" w:rsidRPr="00BE403F" w:rsidRDefault="00BE403F" w:rsidP="00BE403F">
            <w:pPr>
              <w:rPr>
                <w:b/>
                <w:bCs/>
                <w:kern w:val="2"/>
                <w:szCs w:val="24"/>
              </w:rPr>
            </w:pPr>
            <w:r w:rsidRPr="00BE403F">
              <w:rPr>
                <w:b/>
                <w:bCs/>
                <w:kern w:val="2"/>
                <w:szCs w:val="24"/>
              </w:rPr>
              <w:t>5.5. Atsiskaitymo su Tiekėju terminas ir tvarka</w:t>
            </w:r>
          </w:p>
        </w:tc>
        <w:tc>
          <w:tcPr>
            <w:tcW w:w="7212" w:type="dxa"/>
            <w:gridSpan w:val="2"/>
          </w:tcPr>
          <w:p w14:paraId="76A30B2F" w14:textId="77777777" w:rsidR="00BE403F" w:rsidRPr="00BE403F" w:rsidRDefault="00BE403F" w:rsidP="00BE403F">
            <w:pPr>
              <w:rPr>
                <w:kern w:val="2"/>
                <w:szCs w:val="24"/>
              </w:rPr>
            </w:pPr>
            <w:r w:rsidRPr="00BE403F">
              <w:rPr>
                <w:kern w:val="2"/>
                <w:szCs w:val="24"/>
              </w:rPr>
              <w:t>Pirkėjas atsiskaito su Tiekėju ne vėliau kaip per 30 dienų nuo Sąskaitos gavimo dienos.</w:t>
            </w:r>
          </w:p>
          <w:p w14:paraId="67F0EE54" w14:textId="77777777" w:rsidR="00BE403F" w:rsidRPr="00BE403F" w:rsidRDefault="00BE403F" w:rsidP="00BE403F">
            <w:pPr>
              <w:rPr>
                <w:kern w:val="2"/>
                <w:szCs w:val="24"/>
              </w:rPr>
            </w:pPr>
          </w:p>
          <w:p w14:paraId="20F3E7DB" w14:textId="77777777" w:rsidR="00BE403F" w:rsidRPr="00BE403F" w:rsidRDefault="00BE403F" w:rsidP="00BE403F">
            <w:pPr>
              <w:rPr>
                <w:kern w:val="2"/>
                <w:szCs w:val="24"/>
                <w:shd w:val="clear" w:color="auto" w:fill="FFFFFF"/>
              </w:rPr>
            </w:pPr>
            <w:r w:rsidRPr="00BE403F">
              <w:rPr>
                <w:color w:val="000000"/>
                <w:kern w:val="2"/>
                <w:szCs w:val="24"/>
                <w:shd w:val="clear" w:color="auto" w:fill="FFFFFF"/>
              </w:rPr>
              <w:t xml:space="preserve">Apmokėjimo </w:t>
            </w:r>
            <w:r w:rsidRPr="00BE403F">
              <w:rPr>
                <w:kern w:val="2"/>
                <w:szCs w:val="24"/>
                <w:shd w:val="clear" w:color="auto" w:fill="FFFFFF"/>
              </w:rPr>
              <w:t>sąlygos: įvykdžius visus sutartinius įsipareigojimus, sumokama visa Sutarties kaina.</w:t>
            </w:r>
          </w:p>
          <w:p w14:paraId="48128025" w14:textId="77777777" w:rsidR="00BE403F" w:rsidRPr="00BE403F" w:rsidRDefault="00BE403F" w:rsidP="00BE403F">
            <w:pPr>
              <w:rPr>
                <w:color w:val="000000"/>
                <w:kern w:val="2"/>
                <w:szCs w:val="24"/>
                <w:shd w:val="clear" w:color="auto" w:fill="FFFFFF"/>
              </w:rPr>
            </w:pPr>
          </w:p>
        </w:tc>
      </w:tr>
      <w:tr w:rsidR="00BE403F" w:rsidRPr="00BE403F" w14:paraId="6FC1AA55" w14:textId="77777777" w:rsidTr="00A43EB4">
        <w:trPr>
          <w:trHeight w:val="300"/>
        </w:trPr>
        <w:tc>
          <w:tcPr>
            <w:tcW w:w="2706" w:type="dxa"/>
            <w:gridSpan w:val="2"/>
          </w:tcPr>
          <w:p w14:paraId="69DF176E" w14:textId="77777777" w:rsidR="00BE403F" w:rsidRPr="00BE403F" w:rsidRDefault="00BE403F" w:rsidP="00BE403F">
            <w:pPr>
              <w:rPr>
                <w:b/>
                <w:bCs/>
                <w:kern w:val="2"/>
                <w:szCs w:val="24"/>
              </w:rPr>
            </w:pPr>
            <w:r w:rsidRPr="00BE403F">
              <w:rPr>
                <w:b/>
                <w:bCs/>
                <w:kern w:val="2"/>
                <w:szCs w:val="24"/>
              </w:rPr>
              <w:t>5.6. Avansas</w:t>
            </w:r>
          </w:p>
        </w:tc>
        <w:tc>
          <w:tcPr>
            <w:tcW w:w="7212" w:type="dxa"/>
            <w:gridSpan w:val="2"/>
          </w:tcPr>
          <w:p w14:paraId="5DB47A38" w14:textId="4A9635E5" w:rsidR="00BE403F" w:rsidRPr="00CB33C8" w:rsidRDefault="00010BD8" w:rsidP="00BE403F">
            <w:pPr>
              <w:spacing w:line="259" w:lineRule="auto"/>
              <w:rPr>
                <w:color w:val="000000"/>
                <w:kern w:val="2"/>
                <w:szCs w:val="24"/>
                <w:shd w:val="clear" w:color="auto" w:fill="FFFFFF"/>
              </w:rPr>
            </w:pPr>
            <w:r w:rsidRPr="00CB33C8">
              <w:rPr>
                <w:color w:val="000000"/>
                <w:kern w:val="2"/>
                <w:szCs w:val="24"/>
                <w:shd w:val="clear" w:color="auto" w:fill="FFFFFF"/>
              </w:rPr>
              <w:t>Netaikoma</w:t>
            </w:r>
          </w:p>
        </w:tc>
      </w:tr>
      <w:tr w:rsidR="00BE403F" w:rsidRPr="00BE403F" w14:paraId="3B4CD39C" w14:textId="77777777" w:rsidTr="00A43EB4">
        <w:trPr>
          <w:trHeight w:val="300"/>
        </w:trPr>
        <w:tc>
          <w:tcPr>
            <w:tcW w:w="2706" w:type="dxa"/>
            <w:gridSpan w:val="2"/>
          </w:tcPr>
          <w:p w14:paraId="73B05F9C" w14:textId="77777777" w:rsidR="00BE403F" w:rsidRPr="00BE403F" w:rsidRDefault="00BE403F" w:rsidP="00BE403F">
            <w:pPr>
              <w:rPr>
                <w:b/>
                <w:bCs/>
                <w:kern w:val="2"/>
                <w:szCs w:val="24"/>
              </w:rPr>
            </w:pPr>
            <w:r w:rsidRPr="00BE403F">
              <w:rPr>
                <w:b/>
                <w:bCs/>
                <w:kern w:val="2"/>
                <w:szCs w:val="24"/>
              </w:rPr>
              <w:t>5.7. Avanso užtikrinimas</w:t>
            </w:r>
          </w:p>
        </w:tc>
        <w:tc>
          <w:tcPr>
            <w:tcW w:w="7212" w:type="dxa"/>
            <w:gridSpan w:val="2"/>
          </w:tcPr>
          <w:p w14:paraId="4762FB3B" w14:textId="79E24750" w:rsidR="00BE403F" w:rsidRPr="00CB33C8" w:rsidRDefault="00010BD8" w:rsidP="00BE403F">
            <w:pPr>
              <w:rPr>
                <w:kern w:val="2"/>
                <w:szCs w:val="24"/>
              </w:rPr>
            </w:pPr>
            <w:r w:rsidRPr="00CB33C8">
              <w:rPr>
                <w:kern w:val="2"/>
                <w:szCs w:val="24"/>
              </w:rPr>
              <w:t>Neta</w:t>
            </w:r>
            <w:r w:rsidR="00CB33C8">
              <w:rPr>
                <w:kern w:val="2"/>
                <w:szCs w:val="24"/>
              </w:rPr>
              <w:t>i</w:t>
            </w:r>
            <w:r w:rsidRPr="00CB33C8">
              <w:rPr>
                <w:kern w:val="2"/>
                <w:szCs w:val="24"/>
              </w:rPr>
              <w:t>koma</w:t>
            </w:r>
          </w:p>
        </w:tc>
      </w:tr>
      <w:tr w:rsidR="00BE403F" w:rsidRPr="00BE403F" w14:paraId="0C826A51" w14:textId="77777777" w:rsidTr="00A43EB4">
        <w:trPr>
          <w:trHeight w:val="300"/>
        </w:trPr>
        <w:tc>
          <w:tcPr>
            <w:tcW w:w="9918" w:type="dxa"/>
            <w:gridSpan w:val="4"/>
          </w:tcPr>
          <w:p w14:paraId="0D5EE4F6" w14:textId="77777777" w:rsidR="00BE403F" w:rsidRPr="00BE403F" w:rsidRDefault="00BE403F" w:rsidP="00BE403F">
            <w:pPr>
              <w:jc w:val="center"/>
              <w:rPr>
                <w:b/>
                <w:bCs/>
                <w:kern w:val="2"/>
                <w:szCs w:val="24"/>
              </w:rPr>
            </w:pPr>
            <w:r w:rsidRPr="00BE403F">
              <w:rPr>
                <w:b/>
                <w:bCs/>
                <w:kern w:val="2"/>
                <w:szCs w:val="24"/>
              </w:rPr>
              <w:t>6. PREKIŲ KOKYBĖ IR GARANTINIAI ĮSIPAREIGOJIMAI</w:t>
            </w:r>
          </w:p>
        </w:tc>
      </w:tr>
      <w:tr w:rsidR="00BE403F" w:rsidRPr="00BE403F" w14:paraId="224CD2A0" w14:textId="77777777" w:rsidTr="00A43EB4">
        <w:trPr>
          <w:trHeight w:val="300"/>
        </w:trPr>
        <w:tc>
          <w:tcPr>
            <w:tcW w:w="2706" w:type="dxa"/>
            <w:gridSpan w:val="2"/>
          </w:tcPr>
          <w:p w14:paraId="02355AB4" w14:textId="77777777" w:rsidR="00BE403F" w:rsidRPr="00BE403F" w:rsidRDefault="00BE403F" w:rsidP="00BE403F">
            <w:pPr>
              <w:rPr>
                <w:b/>
                <w:bCs/>
                <w:kern w:val="2"/>
                <w:szCs w:val="24"/>
              </w:rPr>
            </w:pPr>
            <w:r w:rsidRPr="00BE403F">
              <w:rPr>
                <w:b/>
                <w:bCs/>
                <w:kern w:val="2"/>
                <w:szCs w:val="24"/>
              </w:rPr>
              <w:t>6.1. Garantinis terminas</w:t>
            </w:r>
          </w:p>
        </w:tc>
        <w:tc>
          <w:tcPr>
            <w:tcW w:w="7212" w:type="dxa"/>
            <w:gridSpan w:val="2"/>
          </w:tcPr>
          <w:p w14:paraId="53E5647C" w14:textId="6707F326" w:rsidR="00BE403F" w:rsidRPr="00BE403F" w:rsidRDefault="00BE403F" w:rsidP="00BE403F">
            <w:pPr>
              <w:rPr>
                <w:kern w:val="2"/>
                <w:szCs w:val="24"/>
                <w:highlight w:val="yellow"/>
              </w:rPr>
            </w:pPr>
            <w:r w:rsidRPr="00BE403F">
              <w:rPr>
                <w:kern w:val="2"/>
                <w:szCs w:val="24"/>
              </w:rPr>
              <w:t xml:space="preserve">Prekėms nustatomas Tiekėjo pasiūlytas arba Prekių gamintojo taikomas Garantinis terminas, tačiau bet kokiu atveju </w:t>
            </w:r>
            <w:r w:rsidRPr="00BE403F">
              <w:rPr>
                <w:b/>
                <w:bCs/>
                <w:kern w:val="2"/>
                <w:szCs w:val="24"/>
              </w:rPr>
              <w:t>ne trumpesnis kaip</w:t>
            </w:r>
            <w:r w:rsidRPr="00BE403F">
              <w:rPr>
                <w:kern w:val="2"/>
                <w:szCs w:val="24"/>
              </w:rPr>
              <w:t xml:space="preserve"> </w:t>
            </w:r>
            <w:r w:rsidRPr="00BE403F">
              <w:rPr>
                <w:b/>
                <w:bCs/>
                <w:kern w:val="2"/>
                <w:szCs w:val="24"/>
              </w:rPr>
              <w:t>5 metų arba 1</w:t>
            </w:r>
            <w:r w:rsidR="00010BD8">
              <w:rPr>
                <w:b/>
                <w:bCs/>
                <w:kern w:val="2"/>
                <w:szCs w:val="24"/>
              </w:rPr>
              <w:t>0</w:t>
            </w:r>
            <w:r w:rsidRPr="00BE403F">
              <w:rPr>
                <w:b/>
                <w:bCs/>
                <w:kern w:val="2"/>
                <w:szCs w:val="24"/>
              </w:rPr>
              <w:t xml:space="preserve">0 000  km </w:t>
            </w:r>
            <w:r w:rsidRPr="00BE403F">
              <w:rPr>
                <w:color w:val="FF0000"/>
                <w:kern w:val="2"/>
                <w:szCs w:val="24"/>
              </w:rPr>
              <w:t>[nurodyti rodiklius]</w:t>
            </w:r>
            <w:r w:rsidRPr="00BE403F">
              <w:rPr>
                <w:kern w:val="2"/>
                <w:szCs w:val="24"/>
              </w:rPr>
              <w:t>. Garantinis terminas, skaičiuojamas nuo Prekių perdavimo–priėmimo akto pasirašymo dienos.</w:t>
            </w:r>
          </w:p>
        </w:tc>
      </w:tr>
      <w:tr w:rsidR="00BE403F" w:rsidRPr="00BE403F" w14:paraId="32122933" w14:textId="77777777" w:rsidTr="00A43EB4">
        <w:trPr>
          <w:trHeight w:val="300"/>
        </w:trPr>
        <w:tc>
          <w:tcPr>
            <w:tcW w:w="2706" w:type="dxa"/>
            <w:gridSpan w:val="2"/>
          </w:tcPr>
          <w:p w14:paraId="78390BFA" w14:textId="77777777" w:rsidR="00BE403F" w:rsidRPr="00BE403F" w:rsidRDefault="00BE403F" w:rsidP="00BE403F">
            <w:pPr>
              <w:rPr>
                <w:b/>
                <w:bCs/>
                <w:kern w:val="2"/>
                <w:szCs w:val="24"/>
              </w:rPr>
            </w:pPr>
            <w:r w:rsidRPr="00BE403F">
              <w:rPr>
                <w:b/>
                <w:bCs/>
                <w:kern w:val="2"/>
                <w:szCs w:val="24"/>
              </w:rPr>
              <w:t>6.2. Garantinė techninė priežiūra</w:t>
            </w:r>
          </w:p>
        </w:tc>
        <w:tc>
          <w:tcPr>
            <w:tcW w:w="7212" w:type="dxa"/>
            <w:gridSpan w:val="2"/>
          </w:tcPr>
          <w:p w14:paraId="3F8D7D71" w14:textId="77777777" w:rsidR="00BE403F" w:rsidRPr="00BE403F" w:rsidRDefault="00BE403F" w:rsidP="00BE403F">
            <w:pPr>
              <w:rPr>
                <w:kern w:val="2"/>
                <w:szCs w:val="24"/>
              </w:rPr>
            </w:pPr>
            <w:r w:rsidRPr="00BE403F">
              <w:rPr>
                <w:kern w:val="2"/>
                <w:szCs w:val="24"/>
              </w:rPr>
              <w:t>Tiekėjas įsipareigoja Prekėms teikti garantinę techninę priežiūrą pagal Prekės gamintojo nustatytus reikalavimus ir periodiškumą. Automobilių dirbtuvių, kuriose gali būti atliekama Prekės garantinė techninė priežiūra, sąrašas yra nurodytas šios Sutarties 2 priede.</w:t>
            </w:r>
          </w:p>
        </w:tc>
      </w:tr>
      <w:tr w:rsidR="00BE403F" w:rsidRPr="00BE403F" w14:paraId="4A271192" w14:textId="77777777" w:rsidTr="00A43EB4">
        <w:trPr>
          <w:trHeight w:val="300"/>
        </w:trPr>
        <w:tc>
          <w:tcPr>
            <w:tcW w:w="9918" w:type="dxa"/>
            <w:gridSpan w:val="4"/>
          </w:tcPr>
          <w:p w14:paraId="7DC35880" w14:textId="77777777" w:rsidR="00BE403F" w:rsidRPr="00BE403F" w:rsidRDefault="00BE403F" w:rsidP="00BE403F">
            <w:pPr>
              <w:jc w:val="center"/>
              <w:rPr>
                <w:b/>
                <w:bCs/>
                <w:kern w:val="2"/>
                <w:szCs w:val="24"/>
              </w:rPr>
            </w:pPr>
            <w:r w:rsidRPr="00BE403F">
              <w:rPr>
                <w:b/>
                <w:bCs/>
                <w:kern w:val="2"/>
                <w:szCs w:val="24"/>
              </w:rPr>
              <w:t>7. SUTARTIES VYKDYMUI PASITELKIAMI SUBTIEKĖJAI</w:t>
            </w:r>
          </w:p>
        </w:tc>
      </w:tr>
      <w:tr w:rsidR="00BE403F" w:rsidRPr="00BE403F" w14:paraId="015AA250" w14:textId="77777777" w:rsidTr="00A43EB4">
        <w:trPr>
          <w:trHeight w:val="300"/>
        </w:trPr>
        <w:tc>
          <w:tcPr>
            <w:tcW w:w="2706" w:type="dxa"/>
            <w:gridSpan w:val="2"/>
          </w:tcPr>
          <w:p w14:paraId="57D9FD9B" w14:textId="77777777" w:rsidR="00BE403F" w:rsidRPr="00BE403F" w:rsidRDefault="00BE403F" w:rsidP="00BE403F">
            <w:pPr>
              <w:rPr>
                <w:b/>
                <w:bCs/>
                <w:kern w:val="2"/>
                <w:szCs w:val="24"/>
              </w:rPr>
            </w:pPr>
            <w:r w:rsidRPr="00BE403F">
              <w:rPr>
                <w:b/>
                <w:bCs/>
                <w:kern w:val="2"/>
                <w:szCs w:val="24"/>
              </w:rPr>
              <w:t>Sutarties vykdymui pasitelkiami subtiekėjai ir (ar) specialistai</w:t>
            </w:r>
          </w:p>
        </w:tc>
        <w:tc>
          <w:tcPr>
            <w:tcW w:w="7212" w:type="dxa"/>
            <w:gridSpan w:val="2"/>
          </w:tcPr>
          <w:p w14:paraId="60E30EE7" w14:textId="77777777" w:rsidR="00BE403F" w:rsidRPr="00BE403F" w:rsidRDefault="00BE403F" w:rsidP="00BE403F">
            <w:pPr>
              <w:rPr>
                <w:kern w:val="2"/>
                <w:szCs w:val="24"/>
              </w:rPr>
            </w:pPr>
            <w:r w:rsidRPr="00BE403F">
              <w:rPr>
                <w:kern w:val="2"/>
                <w:szCs w:val="24"/>
              </w:rPr>
              <w:t>Sutarties vykdymui subtiekėjai nepasitelkiami.</w:t>
            </w:r>
          </w:p>
          <w:p w14:paraId="01BFADD5" w14:textId="77777777" w:rsidR="00BE403F" w:rsidRPr="00BE403F" w:rsidRDefault="00BE403F" w:rsidP="00BE403F">
            <w:pPr>
              <w:rPr>
                <w:kern w:val="2"/>
                <w:szCs w:val="24"/>
              </w:rPr>
            </w:pPr>
          </w:p>
          <w:p w14:paraId="317C65CC" w14:textId="77777777" w:rsidR="00BE403F" w:rsidRPr="00BE403F" w:rsidRDefault="00BE403F" w:rsidP="00BE403F">
            <w:pPr>
              <w:rPr>
                <w:color w:val="FF0000"/>
                <w:kern w:val="2"/>
                <w:szCs w:val="24"/>
              </w:rPr>
            </w:pPr>
            <w:r w:rsidRPr="00BE403F">
              <w:rPr>
                <w:color w:val="FF0000"/>
                <w:kern w:val="2"/>
                <w:szCs w:val="24"/>
              </w:rPr>
              <w:t>arba (jeigu numatomi subtiekėjai)</w:t>
            </w:r>
          </w:p>
          <w:p w14:paraId="0C5A1D67" w14:textId="77777777" w:rsidR="00BE403F" w:rsidRPr="00BE403F" w:rsidRDefault="00BE403F" w:rsidP="00BE403F">
            <w:pPr>
              <w:rPr>
                <w:kern w:val="2"/>
                <w:szCs w:val="24"/>
              </w:rPr>
            </w:pPr>
          </w:p>
          <w:p w14:paraId="7826BE2C" w14:textId="77777777" w:rsidR="00BE403F" w:rsidRPr="00BE403F" w:rsidRDefault="00BE403F" w:rsidP="00BE403F">
            <w:pPr>
              <w:rPr>
                <w:b/>
                <w:bCs/>
                <w:kern w:val="2"/>
                <w:szCs w:val="24"/>
              </w:rPr>
            </w:pPr>
            <w:r w:rsidRPr="00BE403F">
              <w:rPr>
                <w:kern w:val="2"/>
                <w:szCs w:val="24"/>
              </w:rPr>
              <w:t>Sutarties vykdymui pasitelkiami subtiekėjai yra nurodyti Sutarties priede Nr. 3 „Sutarties vykdymui pasitelkiami subtiekėjai“</w:t>
            </w:r>
          </w:p>
        </w:tc>
      </w:tr>
      <w:tr w:rsidR="00BE403F" w:rsidRPr="00BE403F" w14:paraId="73BAB04A" w14:textId="77777777" w:rsidTr="00A43EB4">
        <w:trPr>
          <w:trHeight w:val="300"/>
        </w:trPr>
        <w:tc>
          <w:tcPr>
            <w:tcW w:w="9918" w:type="dxa"/>
            <w:gridSpan w:val="4"/>
          </w:tcPr>
          <w:p w14:paraId="0D118226" w14:textId="77777777" w:rsidR="00BE403F" w:rsidRPr="00BE403F" w:rsidRDefault="00BE403F" w:rsidP="00BE403F">
            <w:pPr>
              <w:jc w:val="center"/>
              <w:rPr>
                <w:b/>
                <w:bCs/>
                <w:kern w:val="2"/>
                <w:szCs w:val="24"/>
              </w:rPr>
            </w:pPr>
            <w:r w:rsidRPr="00BE403F">
              <w:rPr>
                <w:b/>
                <w:bCs/>
                <w:kern w:val="2"/>
                <w:szCs w:val="24"/>
              </w:rPr>
              <w:t>8. PRIEVOLIŲ PAGAL SUTARTĮ ĮVYKDYMO UŽTIKRINIMAS</w:t>
            </w:r>
          </w:p>
        </w:tc>
      </w:tr>
      <w:tr w:rsidR="00BE403F" w:rsidRPr="00BE403F" w14:paraId="59BAC4BD" w14:textId="77777777" w:rsidTr="00A43EB4">
        <w:trPr>
          <w:trHeight w:val="300"/>
        </w:trPr>
        <w:tc>
          <w:tcPr>
            <w:tcW w:w="2706" w:type="dxa"/>
            <w:gridSpan w:val="2"/>
          </w:tcPr>
          <w:p w14:paraId="5C09ECF9" w14:textId="77777777" w:rsidR="00BE403F" w:rsidRPr="00BE403F" w:rsidRDefault="00BE403F" w:rsidP="00BE403F">
            <w:pPr>
              <w:rPr>
                <w:b/>
                <w:bCs/>
                <w:kern w:val="2"/>
                <w:szCs w:val="24"/>
              </w:rPr>
            </w:pPr>
            <w:r w:rsidRPr="00BE403F">
              <w:rPr>
                <w:b/>
                <w:bCs/>
                <w:kern w:val="2"/>
                <w:szCs w:val="24"/>
              </w:rPr>
              <w:t>8.1. Prievolių pagal Sutartį įvykdymo užtikrinimas</w:t>
            </w:r>
          </w:p>
        </w:tc>
        <w:tc>
          <w:tcPr>
            <w:tcW w:w="7212" w:type="dxa"/>
            <w:gridSpan w:val="2"/>
          </w:tcPr>
          <w:p w14:paraId="03D4E5DA" w14:textId="77777777" w:rsidR="00BE403F" w:rsidRPr="00BE403F" w:rsidRDefault="00BE403F" w:rsidP="00BE403F">
            <w:pPr>
              <w:rPr>
                <w:kern w:val="2"/>
                <w:szCs w:val="24"/>
              </w:rPr>
            </w:pPr>
            <w:r w:rsidRPr="00BE403F">
              <w:rPr>
                <w:kern w:val="2"/>
                <w:szCs w:val="24"/>
              </w:rPr>
              <w:t xml:space="preserve">Prievolių pagal Sutartį įvykdymas užtikrinamas </w:t>
            </w:r>
            <w:r w:rsidRPr="00BE403F">
              <w:rPr>
                <w:color w:val="4472C4"/>
                <w:kern w:val="2"/>
                <w:szCs w:val="24"/>
              </w:rPr>
              <w:t>(pasirinkti ir palikti reikalingus variantus; kitus variantus ištrinti)</w:t>
            </w:r>
            <w:r w:rsidRPr="00BE403F">
              <w:rPr>
                <w:kern w:val="2"/>
                <w:szCs w:val="24"/>
              </w:rPr>
              <w:t>:</w:t>
            </w:r>
          </w:p>
          <w:p w14:paraId="1982840F"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Pirmo pareikalavimo banko garantija;</w:t>
            </w:r>
          </w:p>
          <w:p w14:paraId="3F10FF34" w14:textId="77777777"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Draudimo bendrovės laidavimo draudimu;</w:t>
            </w:r>
          </w:p>
          <w:p w14:paraId="0A1B39DF" w14:textId="5987F186" w:rsidR="00BE403F" w:rsidRPr="00BE403F" w:rsidRDefault="00BE403F" w:rsidP="00BE403F">
            <w:pPr>
              <w:numPr>
                <w:ilvl w:val="0"/>
                <w:numId w:val="1"/>
              </w:numPr>
              <w:ind w:left="302" w:hanging="284"/>
              <w:contextualSpacing/>
              <w:rPr>
                <w:color w:val="FF0000"/>
                <w:kern w:val="2"/>
                <w:szCs w:val="24"/>
              </w:rPr>
            </w:pPr>
            <w:r w:rsidRPr="00BE403F">
              <w:rPr>
                <w:color w:val="FF0000"/>
                <w:kern w:val="2"/>
                <w:szCs w:val="24"/>
              </w:rPr>
              <w:t xml:space="preserve">Užstatu, kuris pervedamas į Pirkėjo sąskaitą </w:t>
            </w:r>
            <w:r w:rsidR="00F23AD3" w:rsidRPr="00CB33C8">
              <w:rPr>
                <w:color w:val="FF0000"/>
                <w:highlight w:val="yellow"/>
                <w:bdr w:val="single" w:sz="4" w:space="0" w:color="auto"/>
              </w:rPr>
              <w:t>LT094010051006232387</w:t>
            </w:r>
            <w:r w:rsidRPr="00CB33C8">
              <w:rPr>
                <w:color w:val="FF0000"/>
                <w:kern w:val="2"/>
                <w:szCs w:val="24"/>
                <w:highlight w:val="yellow"/>
                <w:bdr w:val="single" w:sz="4" w:space="0" w:color="auto"/>
              </w:rPr>
              <w:t xml:space="preserve"> </w:t>
            </w:r>
            <w:r w:rsidRPr="00065165">
              <w:rPr>
                <w:color w:val="FF0000"/>
                <w:kern w:val="2"/>
                <w:szCs w:val="24"/>
                <w:highlight w:val="yellow"/>
              </w:rPr>
              <w:t>e</w:t>
            </w:r>
            <w:r w:rsidRPr="00BE403F">
              <w:rPr>
                <w:color w:val="FF0000"/>
                <w:kern w:val="2"/>
                <w:szCs w:val="24"/>
              </w:rPr>
              <w:t>sančią „</w:t>
            </w:r>
            <w:proofErr w:type="spellStart"/>
            <w:r w:rsidRPr="00BE403F">
              <w:rPr>
                <w:color w:val="FF0000"/>
                <w:kern w:val="2"/>
                <w:szCs w:val="24"/>
              </w:rPr>
              <w:t>Luminor</w:t>
            </w:r>
            <w:proofErr w:type="spellEnd"/>
            <w:r w:rsidRPr="00BE403F">
              <w:rPr>
                <w:color w:val="FF0000"/>
                <w:kern w:val="2"/>
                <w:szCs w:val="24"/>
              </w:rPr>
              <w:t>“ Bank. AS Lietuvos skyriuje.</w:t>
            </w:r>
          </w:p>
          <w:p w14:paraId="5187DA88" w14:textId="77777777" w:rsidR="00BE403F" w:rsidRPr="00BE403F" w:rsidRDefault="00BE403F" w:rsidP="00BE403F">
            <w:pPr>
              <w:rPr>
                <w:kern w:val="2"/>
                <w:szCs w:val="24"/>
              </w:rPr>
            </w:pPr>
            <w:r w:rsidRPr="00BE403F">
              <w:rPr>
                <w:kern w:val="2"/>
                <w:szCs w:val="24"/>
              </w:rPr>
              <w:t>Užtikrinimo dydis, atitinkantis 10 proc. nuo Pradinės Sutarties vertės be PVM, suapvalintas iki sveiko skaičiaus), yra _____ Eur (__________)</w:t>
            </w:r>
          </w:p>
          <w:p w14:paraId="63D767EC" w14:textId="77777777" w:rsidR="00BE403F" w:rsidRPr="00BE403F" w:rsidRDefault="00BE403F" w:rsidP="00BE403F">
            <w:pPr>
              <w:rPr>
                <w:kern w:val="2"/>
                <w:szCs w:val="24"/>
              </w:rPr>
            </w:pPr>
          </w:p>
        </w:tc>
      </w:tr>
      <w:tr w:rsidR="00BE403F" w:rsidRPr="00BE403F" w14:paraId="4EF3D744" w14:textId="77777777" w:rsidTr="00A43EB4">
        <w:trPr>
          <w:trHeight w:val="300"/>
        </w:trPr>
        <w:tc>
          <w:tcPr>
            <w:tcW w:w="2706" w:type="dxa"/>
            <w:gridSpan w:val="2"/>
          </w:tcPr>
          <w:p w14:paraId="6D1A7819" w14:textId="77777777" w:rsidR="00BE403F" w:rsidRPr="00BE403F" w:rsidRDefault="00BE403F" w:rsidP="00BE403F">
            <w:pPr>
              <w:rPr>
                <w:b/>
                <w:bCs/>
                <w:kern w:val="2"/>
                <w:szCs w:val="24"/>
              </w:rPr>
            </w:pPr>
            <w:r w:rsidRPr="00BE403F">
              <w:rPr>
                <w:b/>
                <w:bCs/>
                <w:kern w:val="2"/>
                <w:szCs w:val="24"/>
              </w:rPr>
              <w:lastRenderedPageBreak/>
              <w:t xml:space="preserve">8.2. Sutarties įvykdymo užtikrinimo pateikimas </w:t>
            </w:r>
          </w:p>
        </w:tc>
        <w:tc>
          <w:tcPr>
            <w:tcW w:w="7212" w:type="dxa"/>
            <w:gridSpan w:val="2"/>
          </w:tcPr>
          <w:p w14:paraId="2B7E5770" w14:textId="77777777" w:rsidR="00BE403F" w:rsidRPr="001E6BF1" w:rsidRDefault="00BE403F" w:rsidP="00BE403F">
            <w:pPr>
              <w:rPr>
                <w:color w:val="000000"/>
                <w:kern w:val="2"/>
                <w:szCs w:val="24"/>
                <w:shd w:val="clear" w:color="auto" w:fill="FFFFFF"/>
              </w:rPr>
            </w:pPr>
            <w:r w:rsidRPr="001E6BF1">
              <w:rPr>
                <w:color w:val="000000"/>
                <w:kern w:val="2"/>
                <w:szCs w:val="24"/>
                <w:shd w:val="clear" w:color="auto" w:fill="FFFFFF"/>
              </w:rPr>
              <w:t xml:space="preserve">Tiekėjas ne vėliau kaip </w:t>
            </w:r>
            <w:r w:rsidRPr="001E6BF1">
              <w:rPr>
                <w:kern w:val="2"/>
                <w:szCs w:val="24"/>
                <w:shd w:val="clear" w:color="auto" w:fill="FFFFFF"/>
              </w:rPr>
              <w:t>per 10 (dešimt) darbo dienų nuo Sutarties pasirašymo dienos turi pat</w:t>
            </w:r>
            <w:r w:rsidRPr="001E6BF1">
              <w:rPr>
                <w:color w:val="000000"/>
                <w:kern w:val="2"/>
                <w:szCs w:val="24"/>
                <w:shd w:val="clear" w:color="auto" w:fill="FFFFFF"/>
              </w:rPr>
              <w:t>eikti Pirkėjui Sutarties įvykdymo užtikrinimą.</w:t>
            </w:r>
          </w:p>
          <w:p w14:paraId="28ED1D02" w14:textId="77777777" w:rsidR="00BE403F" w:rsidRPr="001E6BF1" w:rsidRDefault="00BE403F" w:rsidP="00BE403F">
            <w:pPr>
              <w:spacing w:before="120"/>
              <w:rPr>
                <w:color w:val="000000"/>
                <w:kern w:val="2"/>
                <w:szCs w:val="24"/>
                <w:shd w:val="clear" w:color="auto" w:fill="FFFFFF"/>
              </w:rPr>
            </w:pPr>
            <w:r w:rsidRPr="001E6BF1">
              <w:rPr>
                <w:color w:val="000000"/>
                <w:kern w:val="2"/>
                <w:szCs w:val="24"/>
                <w:shd w:val="clear" w:color="auto" w:fill="FFFFFF"/>
              </w:rPr>
              <w:t>Sutarties įvykdymo užtikrinimas gali būti pateiktas viena iš Tiekėjo pasirinktų formų:</w:t>
            </w:r>
          </w:p>
          <w:p w14:paraId="2B7EADD8" w14:textId="77777777" w:rsidR="00BE403F" w:rsidRPr="001E6BF1" w:rsidRDefault="00BE403F" w:rsidP="00BE403F">
            <w:pPr>
              <w:numPr>
                <w:ilvl w:val="0"/>
                <w:numId w:val="2"/>
              </w:numPr>
              <w:jc w:val="both"/>
              <w:rPr>
                <w:szCs w:val="24"/>
              </w:rPr>
            </w:pPr>
            <w:r w:rsidRPr="001E6BF1">
              <w:rPr>
                <w:szCs w:val="24"/>
              </w:rPr>
              <w:t>Lietuvos Respublikoje ar užsienyje registruoto banko ar kredito įstaigos pirmo pareikalavimo besąlygine garantija;</w:t>
            </w:r>
          </w:p>
          <w:p w14:paraId="35E00253" w14:textId="77777777" w:rsidR="00BE403F" w:rsidRPr="001E6BF1" w:rsidRDefault="00BE403F" w:rsidP="00BE403F">
            <w:pPr>
              <w:numPr>
                <w:ilvl w:val="0"/>
                <w:numId w:val="2"/>
              </w:numPr>
              <w:jc w:val="both"/>
              <w:rPr>
                <w:szCs w:val="24"/>
              </w:rPr>
            </w:pPr>
            <w:r w:rsidRPr="001E6BF1">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6DC5EF3C" w14:textId="27CCD9C2" w:rsidR="00BE403F" w:rsidRPr="001E6BF1" w:rsidRDefault="00BE403F" w:rsidP="00BE403F">
            <w:pPr>
              <w:numPr>
                <w:ilvl w:val="0"/>
                <w:numId w:val="2"/>
              </w:numPr>
              <w:jc w:val="both"/>
              <w:rPr>
                <w:color w:val="000000"/>
                <w:kern w:val="2"/>
                <w:szCs w:val="24"/>
                <w:shd w:val="clear" w:color="auto" w:fill="FFFFFF"/>
              </w:rPr>
            </w:pPr>
            <w:bookmarkStart w:id="3" w:name="_Hlk505172197"/>
            <w:r w:rsidRPr="001E6BF1">
              <w:rPr>
                <w:szCs w:val="24"/>
              </w:rPr>
              <w:t xml:space="preserve">užstatu, kuris pervedamas į </w:t>
            </w:r>
            <w:r w:rsidR="001E6BF1" w:rsidRPr="001E6BF1">
              <w:rPr>
                <w:b/>
                <w:bCs/>
                <w:szCs w:val="24"/>
              </w:rPr>
              <w:t>Viešoji įstaiga Šiaulių rajono savivaldybės sveikatos centro</w:t>
            </w:r>
            <w:r w:rsidRPr="001E6BF1">
              <w:rPr>
                <w:szCs w:val="24"/>
              </w:rPr>
              <w:t xml:space="preserve"> sąskaitą Nr. </w:t>
            </w:r>
            <w:r w:rsidR="00010BD8" w:rsidRPr="00065165">
              <w:rPr>
                <w:sz w:val="22"/>
                <w:szCs w:val="22"/>
                <w:highlight w:val="yellow"/>
              </w:rPr>
              <w:t>LT094010051006232387,</w:t>
            </w:r>
            <w:r w:rsidR="00010BD8">
              <w:rPr>
                <w:sz w:val="22"/>
                <w:szCs w:val="22"/>
              </w:rPr>
              <w:t xml:space="preserve"> </w:t>
            </w:r>
            <w:r w:rsidRPr="001E6BF1">
              <w:rPr>
                <w:szCs w:val="24"/>
              </w:rPr>
              <w:t>esančią banke „</w:t>
            </w:r>
            <w:proofErr w:type="spellStart"/>
            <w:r w:rsidRPr="001E6BF1">
              <w:rPr>
                <w:szCs w:val="24"/>
              </w:rPr>
              <w:t>Luminor</w:t>
            </w:r>
            <w:proofErr w:type="spellEnd"/>
            <w:r w:rsidRPr="001E6BF1">
              <w:rPr>
                <w:szCs w:val="24"/>
              </w:rPr>
              <w:t xml:space="preserve"> Bank“, AS, Lietuvos skyriuje</w:t>
            </w:r>
            <w:bookmarkEnd w:id="3"/>
            <w:r w:rsidRPr="001E6BF1">
              <w:rPr>
                <w:szCs w:val="24"/>
              </w:rPr>
              <w:t>.</w:t>
            </w:r>
          </w:p>
          <w:p w14:paraId="5D77BCC4" w14:textId="77777777" w:rsidR="00BE403F" w:rsidRPr="001E6BF1" w:rsidRDefault="00BE403F" w:rsidP="00BE403F">
            <w:pPr>
              <w:spacing w:before="120"/>
              <w:rPr>
                <w:color w:val="000000"/>
                <w:kern w:val="2"/>
                <w:szCs w:val="24"/>
                <w:shd w:val="clear" w:color="auto" w:fill="FFFFFF"/>
              </w:rPr>
            </w:pPr>
            <w:r w:rsidRPr="001E6BF1">
              <w:rPr>
                <w:kern w:val="2"/>
                <w:szCs w:val="24"/>
              </w:rPr>
              <w:t xml:space="preserve">Užtikrinimo dydis privalo atitikti 10 proc. nuo </w:t>
            </w:r>
            <w:r w:rsidRPr="001E6BF1">
              <w:rPr>
                <w:kern w:val="2"/>
                <w:szCs w:val="24"/>
                <w:shd w:val="clear" w:color="auto" w:fill="FFFFFF"/>
              </w:rPr>
              <w:t>Pradinės Sutarties vertės be PVM,</w:t>
            </w:r>
            <w:r w:rsidRPr="001E6BF1">
              <w:rPr>
                <w:kern w:val="2"/>
                <w:szCs w:val="24"/>
              </w:rPr>
              <w:t xml:space="preserve"> </w:t>
            </w:r>
            <w:r w:rsidRPr="001E6BF1">
              <w:rPr>
                <w:kern w:val="2"/>
                <w:szCs w:val="24"/>
                <w:shd w:val="clear" w:color="auto" w:fill="FFFFFF"/>
              </w:rPr>
              <w:t xml:space="preserve">nurodytos </w:t>
            </w:r>
            <w:r w:rsidRPr="001E6BF1">
              <w:rPr>
                <w:kern w:val="2"/>
                <w:szCs w:val="24"/>
              </w:rPr>
              <w:t xml:space="preserve">Specialiųjų sąlygų </w:t>
            </w:r>
            <w:r w:rsidRPr="001E6BF1">
              <w:rPr>
                <w:kern w:val="2"/>
                <w:szCs w:val="24"/>
                <w:shd w:val="clear" w:color="auto" w:fill="FFFFFF"/>
              </w:rPr>
              <w:t xml:space="preserve">5.2 punkte, dydžio </w:t>
            </w:r>
            <w:r w:rsidRPr="001E6BF1">
              <w:rPr>
                <w:kern w:val="2"/>
                <w:szCs w:val="24"/>
              </w:rPr>
              <w:t>(suapvalintas iki sveiko skaičiaus).</w:t>
            </w:r>
          </w:p>
          <w:p w14:paraId="5591A1AA" w14:textId="77777777" w:rsidR="00BE403F" w:rsidRPr="001E6BF1" w:rsidRDefault="00BE403F" w:rsidP="00BE403F">
            <w:pPr>
              <w:rPr>
                <w:kern w:val="2"/>
                <w:szCs w:val="24"/>
              </w:rPr>
            </w:pPr>
          </w:p>
        </w:tc>
      </w:tr>
      <w:tr w:rsidR="00BE403F" w:rsidRPr="00BE403F" w14:paraId="49E61A46" w14:textId="77777777" w:rsidTr="00A43EB4">
        <w:trPr>
          <w:trHeight w:val="300"/>
        </w:trPr>
        <w:tc>
          <w:tcPr>
            <w:tcW w:w="9918" w:type="dxa"/>
            <w:gridSpan w:val="4"/>
          </w:tcPr>
          <w:p w14:paraId="7B9623BE" w14:textId="77777777" w:rsidR="00BE403F" w:rsidRPr="00BE403F" w:rsidRDefault="00BE403F" w:rsidP="00BE403F">
            <w:pPr>
              <w:ind w:firstLine="720"/>
              <w:jc w:val="center"/>
              <w:rPr>
                <w:b/>
                <w:bCs/>
                <w:kern w:val="2"/>
                <w:szCs w:val="24"/>
              </w:rPr>
            </w:pPr>
            <w:r w:rsidRPr="00BE403F">
              <w:rPr>
                <w:b/>
                <w:bCs/>
                <w:kern w:val="2"/>
                <w:szCs w:val="24"/>
              </w:rPr>
              <w:t>9. ŠALIŲ ATSAKOMYBĖ</w:t>
            </w:r>
            <w:r w:rsidRPr="00BE403F">
              <w:rPr>
                <w:b/>
                <w:bCs/>
                <w:kern w:val="2"/>
                <w:szCs w:val="24"/>
              </w:rPr>
              <w:tab/>
            </w:r>
          </w:p>
        </w:tc>
      </w:tr>
      <w:tr w:rsidR="00BE403F" w:rsidRPr="00BE403F" w14:paraId="2B5C851B" w14:textId="77777777" w:rsidTr="00A43EB4">
        <w:trPr>
          <w:trHeight w:val="300"/>
        </w:trPr>
        <w:tc>
          <w:tcPr>
            <w:tcW w:w="2706" w:type="dxa"/>
            <w:gridSpan w:val="2"/>
          </w:tcPr>
          <w:p w14:paraId="1B8AB8C9" w14:textId="77777777" w:rsidR="00BE403F" w:rsidRPr="00BE403F" w:rsidRDefault="00BE403F" w:rsidP="00BE403F">
            <w:pPr>
              <w:rPr>
                <w:b/>
                <w:bCs/>
                <w:kern w:val="2"/>
                <w:szCs w:val="24"/>
              </w:rPr>
            </w:pPr>
            <w:r w:rsidRPr="00BE403F">
              <w:rPr>
                <w:b/>
                <w:bCs/>
                <w:kern w:val="2"/>
                <w:szCs w:val="24"/>
              </w:rPr>
              <w:t>9.1. Pirkėjui taikomos netesybos už mokėjimų pagal Sutartį vėlavimą</w:t>
            </w:r>
          </w:p>
        </w:tc>
        <w:tc>
          <w:tcPr>
            <w:tcW w:w="7212" w:type="dxa"/>
            <w:gridSpan w:val="2"/>
          </w:tcPr>
          <w:p w14:paraId="33DFCA31" w14:textId="77777777" w:rsidR="00BE403F" w:rsidRPr="00BE403F" w:rsidRDefault="00BE403F" w:rsidP="00BE403F">
            <w:pPr>
              <w:rPr>
                <w:color w:val="FF0000"/>
                <w:kern w:val="2"/>
                <w:szCs w:val="24"/>
              </w:rPr>
            </w:pPr>
            <w:r w:rsidRPr="00BE403F">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dienos skaičiuoja </w:t>
            </w:r>
            <w:r w:rsidRPr="00BE403F">
              <w:rPr>
                <w:kern w:val="2"/>
                <w:szCs w:val="24"/>
              </w:rPr>
              <w:t>Pirkėjui 0,02 (dvi šimtosios) procento dydžio delspinigius nuo neapmokėtos sumos be PVM už kiekvieną vėlavimo dieną.  </w:t>
            </w:r>
          </w:p>
        </w:tc>
      </w:tr>
      <w:tr w:rsidR="00BE403F" w:rsidRPr="00BE403F" w14:paraId="1E765FFC" w14:textId="77777777" w:rsidTr="00A43EB4">
        <w:trPr>
          <w:trHeight w:val="300"/>
        </w:trPr>
        <w:tc>
          <w:tcPr>
            <w:tcW w:w="2706" w:type="dxa"/>
            <w:gridSpan w:val="2"/>
          </w:tcPr>
          <w:p w14:paraId="176B2558" w14:textId="77777777" w:rsidR="00BE403F" w:rsidRPr="00BE403F" w:rsidRDefault="00BE403F" w:rsidP="00BE403F">
            <w:pPr>
              <w:rPr>
                <w:b/>
                <w:bCs/>
                <w:kern w:val="2"/>
                <w:szCs w:val="24"/>
              </w:rPr>
            </w:pPr>
            <w:r w:rsidRPr="00BE403F">
              <w:rPr>
                <w:b/>
                <w:bCs/>
                <w:kern w:val="2"/>
                <w:szCs w:val="24"/>
              </w:rPr>
              <w:t>9.2. Tiekėjui taikomos netesybos</w:t>
            </w:r>
          </w:p>
        </w:tc>
        <w:tc>
          <w:tcPr>
            <w:tcW w:w="7212" w:type="dxa"/>
            <w:gridSpan w:val="2"/>
          </w:tcPr>
          <w:p w14:paraId="04844DDB" w14:textId="77777777" w:rsidR="00BE403F" w:rsidRPr="00BE403F" w:rsidRDefault="00BE403F" w:rsidP="00BE403F">
            <w:pPr>
              <w:rPr>
                <w:color w:val="000000"/>
                <w:kern w:val="2"/>
                <w:szCs w:val="24"/>
              </w:rPr>
            </w:pPr>
            <w:r w:rsidRPr="00BE403F">
              <w:rPr>
                <w:color w:val="000000"/>
                <w:kern w:val="2"/>
                <w:szCs w:val="24"/>
              </w:rPr>
              <w:t xml:space="preserve">9.2.1. Jeigu Tiekėjas vėluoja patiekti Prekę ar ištaisyti jos trūkumus arba nevykdo kitų sutartinių įsipareigojimų, Pirkėjas nuo </w:t>
            </w:r>
            <w:r w:rsidRPr="00BE403F">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sidRPr="00BE403F">
              <w:rPr>
                <w:color w:val="000000"/>
                <w:kern w:val="2"/>
                <w:szCs w:val="24"/>
              </w:rPr>
              <w:t>be PVM. </w:t>
            </w:r>
          </w:p>
          <w:p w14:paraId="62AB7677" w14:textId="77777777" w:rsidR="00BE403F" w:rsidRPr="00BE403F" w:rsidRDefault="00BE403F" w:rsidP="00BE403F">
            <w:pPr>
              <w:rPr>
                <w:color w:val="000000"/>
                <w:kern w:val="2"/>
                <w:szCs w:val="24"/>
              </w:rPr>
            </w:pPr>
            <w:r w:rsidRPr="00BE403F">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6EC9E00" w14:textId="77777777" w:rsidR="00BE403F" w:rsidRPr="00BE403F" w:rsidRDefault="00BE403F" w:rsidP="00BE403F">
            <w:pPr>
              <w:rPr>
                <w:color w:val="000000"/>
                <w:kern w:val="2"/>
                <w:szCs w:val="24"/>
              </w:rPr>
            </w:pPr>
            <w:r w:rsidRPr="00BE403F">
              <w:rPr>
                <w:color w:val="000000"/>
                <w:kern w:val="2"/>
                <w:szCs w:val="24"/>
              </w:rPr>
              <w:t>9.2.3. Tiekėjas privalo sumokėti Pirkėjui netesybas per (</w:t>
            </w:r>
            <w:r w:rsidRPr="00BE403F">
              <w:rPr>
                <w:color w:val="4472C4"/>
                <w:kern w:val="2"/>
                <w:szCs w:val="24"/>
              </w:rPr>
              <w:t xml:space="preserve">įrašyti terminą) </w:t>
            </w:r>
            <w:r w:rsidRPr="00BE403F">
              <w:rPr>
                <w:color w:val="000000"/>
                <w:kern w:val="2"/>
                <w:szCs w:val="24"/>
              </w:rPr>
              <w:t>dienų nuo Pirkėjo pareikalavimo, jeigu netesybų suma nėra išskaitoma iš Tiekėjui mokėtinos sumos.</w:t>
            </w:r>
          </w:p>
        </w:tc>
      </w:tr>
      <w:tr w:rsidR="00BE403F" w:rsidRPr="00BE403F" w14:paraId="3C76D786" w14:textId="77777777" w:rsidTr="00A43EB4">
        <w:trPr>
          <w:trHeight w:val="300"/>
        </w:trPr>
        <w:tc>
          <w:tcPr>
            <w:tcW w:w="2706" w:type="dxa"/>
            <w:gridSpan w:val="2"/>
          </w:tcPr>
          <w:p w14:paraId="3E4D154C" w14:textId="77777777" w:rsidR="00BE403F" w:rsidRPr="00BE403F" w:rsidRDefault="00BE403F" w:rsidP="00BE403F">
            <w:pPr>
              <w:rPr>
                <w:b/>
                <w:bCs/>
                <w:kern w:val="2"/>
                <w:szCs w:val="24"/>
              </w:rPr>
            </w:pPr>
            <w:r w:rsidRPr="00BE403F">
              <w:rPr>
                <w:b/>
                <w:bCs/>
                <w:kern w:val="2"/>
                <w:szCs w:val="24"/>
              </w:rPr>
              <w:t>9.3. Tiekėjui / Pirkėjui taikoma bauda nutraukus Sutartį dėl esminio Sutarties pažeidimo</w:t>
            </w:r>
          </w:p>
        </w:tc>
        <w:tc>
          <w:tcPr>
            <w:tcW w:w="7212" w:type="dxa"/>
            <w:gridSpan w:val="2"/>
          </w:tcPr>
          <w:p w14:paraId="2E36DAC7" w14:textId="77777777" w:rsidR="00BE403F" w:rsidRPr="00BE403F" w:rsidRDefault="00BE403F" w:rsidP="00BE403F">
            <w:pPr>
              <w:rPr>
                <w:kern w:val="2"/>
                <w:szCs w:val="24"/>
              </w:rPr>
            </w:pPr>
            <w:r w:rsidRPr="00BE403F">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0973D9CA" w14:textId="77777777" w:rsidR="00BE403F" w:rsidRPr="00BE403F" w:rsidRDefault="00BE403F" w:rsidP="00BE403F">
            <w:pPr>
              <w:rPr>
                <w:kern w:val="2"/>
                <w:szCs w:val="24"/>
              </w:rPr>
            </w:pPr>
          </w:p>
        </w:tc>
      </w:tr>
      <w:tr w:rsidR="00BE403F" w:rsidRPr="00BE403F" w14:paraId="7B1B8B0D" w14:textId="77777777" w:rsidTr="00A43EB4">
        <w:trPr>
          <w:trHeight w:val="300"/>
        </w:trPr>
        <w:tc>
          <w:tcPr>
            <w:tcW w:w="2706" w:type="dxa"/>
            <w:gridSpan w:val="2"/>
          </w:tcPr>
          <w:p w14:paraId="363711E9" w14:textId="77777777" w:rsidR="00BE403F" w:rsidRPr="00BE403F" w:rsidRDefault="00BE403F" w:rsidP="00BE403F">
            <w:pPr>
              <w:rPr>
                <w:b/>
                <w:bCs/>
                <w:kern w:val="2"/>
                <w:szCs w:val="24"/>
              </w:rPr>
            </w:pPr>
            <w:r w:rsidRPr="00BE403F">
              <w:rPr>
                <w:b/>
                <w:bCs/>
              </w:rPr>
              <w:t xml:space="preserve">9.4. Tiekėjui taikoma bauda dėl esamų </w:t>
            </w:r>
            <w:r w:rsidRPr="00BE403F">
              <w:rPr>
                <w:b/>
                <w:bCs/>
              </w:rPr>
              <w:lastRenderedPageBreak/>
              <w:t xml:space="preserve">subtiekėjų ar specialistų pakeitimo / naujų subtiekėjų pasitelkimo nesilaikant Bendrosiose sąlygose nurodytos subtiekėjų ir (ar) specialistų keitimo tvarkos </w:t>
            </w:r>
          </w:p>
        </w:tc>
        <w:tc>
          <w:tcPr>
            <w:tcW w:w="7212" w:type="dxa"/>
            <w:gridSpan w:val="2"/>
          </w:tcPr>
          <w:p w14:paraId="79B6F680" w14:textId="77777777" w:rsidR="00BE403F" w:rsidRPr="00BE403F" w:rsidRDefault="00BE403F" w:rsidP="00BE403F">
            <w:pPr>
              <w:rPr>
                <w:kern w:val="2"/>
                <w:szCs w:val="24"/>
              </w:rPr>
            </w:pPr>
            <w:r w:rsidRPr="00BE403F">
              <w:lastRenderedPageBreak/>
              <w:t>Netaikoma</w:t>
            </w:r>
          </w:p>
        </w:tc>
      </w:tr>
      <w:tr w:rsidR="00BE403F" w:rsidRPr="00BE403F" w14:paraId="51BA006A" w14:textId="77777777" w:rsidTr="00A43EB4">
        <w:trPr>
          <w:trHeight w:val="300"/>
        </w:trPr>
        <w:tc>
          <w:tcPr>
            <w:tcW w:w="2706" w:type="dxa"/>
            <w:gridSpan w:val="2"/>
          </w:tcPr>
          <w:p w14:paraId="6AB269FB" w14:textId="77777777" w:rsidR="00BE403F" w:rsidRPr="00BE403F" w:rsidRDefault="00BE403F" w:rsidP="00BE403F">
            <w:pPr>
              <w:rPr>
                <w:b/>
                <w:bCs/>
              </w:rPr>
            </w:pPr>
            <w:r w:rsidRPr="00BE403F">
              <w:rPr>
                <w:b/>
                <w:bCs/>
              </w:rPr>
              <w:t>9.5. Tiekėjui taikomos baudos dėl aplinkosauginių ir (arba) socialinių kriterijų nesilaikymo</w:t>
            </w:r>
          </w:p>
        </w:tc>
        <w:tc>
          <w:tcPr>
            <w:tcW w:w="7212" w:type="dxa"/>
            <w:gridSpan w:val="2"/>
          </w:tcPr>
          <w:p w14:paraId="5998B08D" w14:textId="77777777" w:rsidR="00BE403F" w:rsidRPr="00BE403F" w:rsidRDefault="00BE403F" w:rsidP="00BE403F">
            <w:r w:rsidRPr="00BE403F">
              <w:t>Netaikoma</w:t>
            </w:r>
          </w:p>
        </w:tc>
      </w:tr>
      <w:tr w:rsidR="00BE403F" w:rsidRPr="00BE403F" w14:paraId="58989CB3" w14:textId="77777777" w:rsidTr="00A43EB4">
        <w:trPr>
          <w:trHeight w:val="300"/>
        </w:trPr>
        <w:tc>
          <w:tcPr>
            <w:tcW w:w="2706" w:type="dxa"/>
            <w:gridSpan w:val="2"/>
          </w:tcPr>
          <w:p w14:paraId="67AED1A0" w14:textId="77777777" w:rsidR="00BE403F" w:rsidRPr="00BE403F" w:rsidRDefault="00BE403F" w:rsidP="00BE403F">
            <w:pPr>
              <w:rPr>
                <w:b/>
                <w:bCs/>
              </w:rPr>
            </w:pPr>
            <w:r w:rsidRPr="00BE403F">
              <w:rPr>
                <w:b/>
                <w:bCs/>
              </w:rPr>
              <w:t>9.6. Tiekėjui / Pirkėjui taikoma bauda dėl konfidencialumo reikalavimų nesilaikymo</w:t>
            </w:r>
          </w:p>
        </w:tc>
        <w:tc>
          <w:tcPr>
            <w:tcW w:w="7212" w:type="dxa"/>
            <w:gridSpan w:val="2"/>
          </w:tcPr>
          <w:p w14:paraId="38ACCF47" w14:textId="77777777" w:rsidR="00BE403F" w:rsidRPr="00BE403F" w:rsidRDefault="00BE403F" w:rsidP="00BE403F">
            <w:r w:rsidRPr="00BE403F">
              <w:t>Netaikoma</w:t>
            </w:r>
          </w:p>
        </w:tc>
      </w:tr>
      <w:tr w:rsidR="00BE403F" w:rsidRPr="00BE403F" w14:paraId="1B61E8E8" w14:textId="77777777" w:rsidTr="00A43EB4">
        <w:trPr>
          <w:trHeight w:val="300"/>
        </w:trPr>
        <w:tc>
          <w:tcPr>
            <w:tcW w:w="2706" w:type="dxa"/>
            <w:gridSpan w:val="2"/>
          </w:tcPr>
          <w:p w14:paraId="71C06AEC" w14:textId="77777777" w:rsidR="00BE403F" w:rsidRPr="00BE403F" w:rsidRDefault="00BE403F" w:rsidP="00BE403F">
            <w:pPr>
              <w:rPr>
                <w:b/>
                <w:bCs/>
              </w:rPr>
            </w:pPr>
            <w:r w:rsidRPr="00BE403F">
              <w:rPr>
                <w:b/>
                <w:bCs/>
              </w:rPr>
              <w:t xml:space="preserve">9.7. Tiekėjui taikomos netesybos dėl pirkimo dokumentuose nustatytų Kokybinių kriterijų </w:t>
            </w:r>
            <w:proofErr w:type="spellStart"/>
            <w:r w:rsidRPr="00BE403F">
              <w:rPr>
                <w:b/>
                <w:bCs/>
              </w:rPr>
              <w:t>nepasiekimo</w:t>
            </w:r>
            <w:proofErr w:type="spellEnd"/>
            <w:r w:rsidRPr="00BE403F">
              <w:rPr>
                <w:b/>
                <w:bCs/>
              </w:rPr>
              <w:t xml:space="preserve"> Sutarties vykdymo metu</w:t>
            </w:r>
          </w:p>
        </w:tc>
        <w:tc>
          <w:tcPr>
            <w:tcW w:w="7212" w:type="dxa"/>
            <w:gridSpan w:val="2"/>
          </w:tcPr>
          <w:p w14:paraId="7DD2CF26" w14:textId="77777777" w:rsidR="00BE403F" w:rsidRPr="00BE403F" w:rsidRDefault="00BE403F" w:rsidP="00BE403F">
            <w:r w:rsidRPr="00BE403F">
              <w:t>Netaikoma (tuo atveju, kai pasiūlymai įvertinti pagal kainos kriterijų arba Kokybiniai kriterijai buvo nustatyti pirkimo dokumentuose, tačiau laimėjęs Tiekėjas neatitiko arba nesiūlė Kokybinių kriterijų)</w:t>
            </w:r>
          </w:p>
        </w:tc>
      </w:tr>
      <w:tr w:rsidR="00BE403F" w:rsidRPr="00BE403F" w14:paraId="4C6CF913" w14:textId="77777777" w:rsidTr="00A43EB4">
        <w:trPr>
          <w:trHeight w:val="300"/>
        </w:trPr>
        <w:tc>
          <w:tcPr>
            <w:tcW w:w="2706" w:type="dxa"/>
            <w:gridSpan w:val="2"/>
          </w:tcPr>
          <w:p w14:paraId="1630C8C0" w14:textId="77777777" w:rsidR="00BE403F" w:rsidRPr="00BE403F" w:rsidRDefault="00BE403F" w:rsidP="00BE403F">
            <w:pPr>
              <w:rPr>
                <w:b/>
                <w:bCs/>
              </w:rPr>
            </w:pPr>
            <w:r w:rsidRPr="00BE403F">
              <w:rPr>
                <w:b/>
                <w:bCs/>
              </w:rPr>
              <w:t>9.8. Tiekėjui taikomos netesybos dėl Sutarties įvykdymo užtikrinimo nepratęsimo</w:t>
            </w:r>
          </w:p>
        </w:tc>
        <w:tc>
          <w:tcPr>
            <w:tcW w:w="7212" w:type="dxa"/>
            <w:gridSpan w:val="2"/>
          </w:tcPr>
          <w:p w14:paraId="689237A1" w14:textId="77777777" w:rsidR="00BE403F" w:rsidRPr="00BE403F" w:rsidRDefault="00BE403F" w:rsidP="00BE403F">
            <w:r w:rsidRPr="00BE403F">
              <w:t>Netaikoma</w:t>
            </w:r>
          </w:p>
        </w:tc>
      </w:tr>
      <w:tr w:rsidR="00BE403F" w:rsidRPr="00BE403F" w14:paraId="3D1B5061" w14:textId="77777777" w:rsidTr="00A43EB4">
        <w:trPr>
          <w:trHeight w:val="300"/>
        </w:trPr>
        <w:tc>
          <w:tcPr>
            <w:tcW w:w="2706" w:type="dxa"/>
            <w:gridSpan w:val="2"/>
          </w:tcPr>
          <w:p w14:paraId="0B9C22BA" w14:textId="77777777" w:rsidR="00BE403F" w:rsidRPr="00BE403F" w:rsidRDefault="00BE403F" w:rsidP="00BE403F">
            <w:pPr>
              <w:rPr>
                <w:b/>
                <w:bCs/>
              </w:rPr>
            </w:pPr>
            <w:r w:rsidRPr="00BE403F">
              <w:rPr>
                <w:b/>
                <w:bCs/>
              </w:rPr>
              <w:t>9.9. Tiekėjui taikoma bauda dėl Pirkėjo simbolių, pavadinimo ir ženklo reklamoje ar rinkodaroje naudojimo reikalavimų nesilaikymo bei draudimo naudotis Pirkėjo sukurtais intelektiniais veiklos rezultatais nesilaikymo</w:t>
            </w:r>
          </w:p>
        </w:tc>
        <w:tc>
          <w:tcPr>
            <w:tcW w:w="7212" w:type="dxa"/>
            <w:gridSpan w:val="2"/>
          </w:tcPr>
          <w:p w14:paraId="7FECDE5B" w14:textId="77777777" w:rsidR="00BE403F" w:rsidRPr="00BE403F" w:rsidRDefault="00BE403F" w:rsidP="00BE403F">
            <w:r w:rsidRPr="00BE403F">
              <w:t>Netaikoma</w:t>
            </w:r>
          </w:p>
        </w:tc>
      </w:tr>
      <w:tr w:rsidR="00BE403F" w:rsidRPr="00BE403F" w14:paraId="597B94D5" w14:textId="77777777" w:rsidTr="00A43EB4">
        <w:trPr>
          <w:trHeight w:val="300"/>
        </w:trPr>
        <w:tc>
          <w:tcPr>
            <w:tcW w:w="9918" w:type="dxa"/>
            <w:gridSpan w:val="4"/>
          </w:tcPr>
          <w:p w14:paraId="5BE774E0" w14:textId="77777777" w:rsidR="00BE403F" w:rsidRPr="00BE403F" w:rsidRDefault="00BE403F" w:rsidP="00BE403F">
            <w:pPr>
              <w:jc w:val="center"/>
              <w:rPr>
                <w:b/>
                <w:bCs/>
                <w:kern w:val="2"/>
                <w:szCs w:val="24"/>
              </w:rPr>
            </w:pPr>
            <w:r w:rsidRPr="00BE403F">
              <w:rPr>
                <w:b/>
                <w:kern w:val="2"/>
                <w:szCs w:val="24"/>
              </w:rPr>
              <w:t>10. ESMINĖS SUTARTIES SĄLYGOS</w:t>
            </w:r>
          </w:p>
        </w:tc>
      </w:tr>
      <w:tr w:rsidR="00BE403F" w:rsidRPr="00BE403F" w14:paraId="764388E7" w14:textId="77777777" w:rsidTr="00A43EB4">
        <w:trPr>
          <w:trHeight w:val="300"/>
        </w:trPr>
        <w:tc>
          <w:tcPr>
            <w:tcW w:w="2706" w:type="dxa"/>
            <w:gridSpan w:val="2"/>
          </w:tcPr>
          <w:p w14:paraId="750998F3" w14:textId="77777777" w:rsidR="00BE403F" w:rsidRPr="00BE403F" w:rsidRDefault="00BE403F" w:rsidP="00BE403F">
            <w:pPr>
              <w:rPr>
                <w:b/>
                <w:bCs/>
                <w:kern w:val="2"/>
              </w:rPr>
            </w:pPr>
            <w:r w:rsidRPr="00BE403F">
              <w:rPr>
                <w:b/>
                <w:bCs/>
              </w:rPr>
              <w:t>10.1. Esminės Sutarties sąlygos</w:t>
            </w:r>
          </w:p>
        </w:tc>
        <w:tc>
          <w:tcPr>
            <w:tcW w:w="7212" w:type="dxa"/>
            <w:gridSpan w:val="2"/>
          </w:tcPr>
          <w:p w14:paraId="0C3D9FDC" w14:textId="77777777" w:rsidR="00BE403F" w:rsidRPr="00BE403F" w:rsidRDefault="00BE403F" w:rsidP="00BE403F">
            <w:pPr>
              <w:rPr>
                <w:kern w:val="2"/>
                <w:szCs w:val="24"/>
              </w:rPr>
            </w:pPr>
            <w:r w:rsidRPr="00BE403F">
              <w:rPr>
                <w:kern w:val="2"/>
                <w:szCs w:val="24"/>
              </w:rPr>
              <w:t xml:space="preserve">Tiekėjas Prekę įsipareigoja pristatyti </w:t>
            </w:r>
            <w:r w:rsidRPr="00BE403F">
              <w:rPr>
                <w:b/>
                <w:bCs/>
                <w:kern w:val="2"/>
                <w:szCs w:val="24"/>
              </w:rPr>
              <w:t>ne vėliau kaip per 4 (keturis)</w:t>
            </w:r>
            <w:r w:rsidRPr="00BE403F">
              <w:rPr>
                <w:kern w:val="2"/>
                <w:szCs w:val="24"/>
              </w:rPr>
              <w:t xml:space="preserve"> </w:t>
            </w:r>
            <w:r w:rsidRPr="00BE403F">
              <w:rPr>
                <w:b/>
                <w:bCs/>
                <w:kern w:val="2"/>
                <w:szCs w:val="24"/>
              </w:rPr>
              <w:t>mėnesius</w:t>
            </w:r>
            <w:r w:rsidRPr="00BE403F">
              <w:rPr>
                <w:kern w:val="2"/>
                <w:szCs w:val="24"/>
              </w:rPr>
              <w:t xml:space="preserve"> nuo Sutarties sudarymo dienos šiuo adresu:</w:t>
            </w:r>
          </w:p>
          <w:p w14:paraId="332A7EE2" w14:textId="77777777" w:rsidR="00BE403F" w:rsidRPr="00BE403F" w:rsidRDefault="00BE403F" w:rsidP="00BE403F">
            <w:pPr>
              <w:rPr>
                <w:kern w:val="2"/>
                <w:szCs w:val="24"/>
              </w:rPr>
            </w:pPr>
            <w:r w:rsidRPr="00BE403F">
              <w:rPr>
                <w:kern w:val="2"/>
                <w:szCs w:val="24"/>
              </w:rPr>
              <w:t>J. Basanavičiaus g. 18, Kuršėnai, Šiaulių raj. sav.</w:t>
            </w:r>
          </w:p>
          <w:p w14:paraId="00527447" w14:textId="77777777" w:rsidR="00BE403F" w:rsidRPr="00BE403F" w:rsidRDefault="00BE403F" w:rsidP="00BE403F">
            <w:pPr>
              <w:rPr>
                <w:b/>
                <w:bCs/>
                <w:color w:val="4472C4"/>
                <w:kern w:val="2"/>
                <w:szCs w:val="24"/>
              </w:rPr>
            </w:pPr>
          </w:p>
        </w:tc>
      </w:tr>
      <w:tr w:rsidR="00BE403F" w:rsidRPr="00BE403F" w14:paraId="424D3D32" w14:textId="77777777" w:rsidTr="00A43EB4">
        <w:trPr>
          <w:trHeight w:val="300"/>
        </w:trPr>
        <w:tc>
          <w:tcPr>
            <w:tcW w:w="2706" w:type="dxa"/>
            <w:gridSpan w:val="2"/>
          </w:tcPr>
          <w:p w14:paraId="17E80035" w14:textId="77777777" w:rsidR="00BE403F" w:rsidRPr="00BE403F" w:rsidRDefault="00BE403F" w:rsidP="00BE403F">
            <w:pPr>
              <w:rPr>
                <w:b/>
                <w:bCs/>
                <w:kern w:val="2"/>
                <w:szCs w:val="24"/>
              </w:rPr>
            </w:pPr>
            <w:r w:rsidRPr="00BE403F">
              <w:rPr>
                <w:b/>
                <w:bCs/>
                <w:kern w:val="2"/>
                <w:szCs w:val="24"/>
              </w:rPr>
              <w:t xml:space="preserve">10.2. Dideli arba nuolatiniai esminės </w:t>
            </w:r>
            <w:r w:rsidRPr="00BE403F">
              <w:rPr>
                <w:b/>
                <w:bCs/>
                <w:kern w:val="2"/>
                <w:szCs w:val="24"/>
              </w:rPr>
              <w:lastRenderedPageBreak/>
              <w:t>Sutarties sąlygos vykdymo trūkumai</w:t>
            </w:r>
          </w:p>
        </w:tc>
        <w:tc>
          <w:tcPr>
            <w:tcW w:w="7212" w:type="dxa"/>
            <w:gridSpan w:val="2"/>
          </w:tcPr>
          <w:p w14:paraId="3A5C9D8A" w14:textId="77777777" w:rsidR="00BE403F" w:rsidRPr="00BE403F" w:rsidRDefault="00BE403F" w:rsidP="00BE403F">
            <w:pPr>
              <w:rPr>
                <w:kern w:val="2"/>
                <w:szCs w:val="24"/>
              </w:rPr>
            </w:pPr>
            <w:r w:rsidRPr="00BE403F">
              <w:rPr>
                <w:kern w:val="2"/>
                <w:szCs w:val="24"/>
              </w:rPr>
              <w:lastRenderedPageBreak/>
              <w:t xml:space="preserve">Netaikoma </w:t>
            </w:r>
          </w:p>
          <w:p w14:paraId="0E147806" w14:textId="77777777" w:rsidR="00BE403F" w:rsidRPr="00BE403F" w:rsidRDefault="00BE403F" w:rsidP="00BE403F">
            <w:pPr>
              <w:rPr>
                <w:kern w:val="2"/>
                <w:szCs w:val="24"/>
              </w:rPr>
            </w:pPr>
          </w:p>
        </w:tc>
      </w:tr>
      <w:tr w:rsidR="00BE403F" w:rsidRPr="00BE403F" w14:paraId="0CCD44F2" w14:textId="77777777" w:rsidTr="00A43EB4">
        <w:trPr>
          <w:trHeight w:val="300"/>
        </w:trPr>
        <w:tc>
          <w:tcPr>
            <w:tcW w:w="9918" w:type="dxa"/>
            <w:gridSpan w:val="4"/>
          </w:tcPr>
          <w:p w14:paraId="283177CA" w14:textId="77777777" w:rsidR="00BE403F" w:rsidRPr="00BE403F" w:rsidRDefault="00BE403F" w:rsidP="00BE403F">
            <w:pPr>
              <w:jc w:val="center"/>
              <w:rPr>
                <w:b/>
                <w:bCs/>
                <w:kern w:val="2"/>
                <w:szCs w:val="24"/>
              </w:rPr>
            </w:pPr>
          </w:p>
        </w:tc>
      </w:tr>
      <w:tr w:rsidR="00BE403F" w:rsidRPr="00BE403F" w14:paraId="1615FFAF" w14:textId="77777777" w:rsidTr="00A43EB4">
        <w:trPr>
          <w:trHeight w:val="300"/>
        </w:trPr>
        <w:tc>
          <w:tcPr>
            <w:tcW w:w="9918" w:type="dxa"/>
            <w:gridSpan w:val="4"/>
          </w:tcPr>
          <w:p w14:paraId="39DAB31C" w14:textId="77777777" w:rsidR="00BE403F" w:rsidRPr="00BE403F" w:rsidRDefault="00BE403F" w:rsidP="00BE403F">
            <w:pPr>
              <w:jc w:val="center"/>
              <w:rPr>
                <w:b/>
                <w:bCs/>
                <w:kern w:val="2"/>
                <w:szCs w:val="24"/>
              </w:rPr>
            </w:pPr>
            <w:r w:rsidRPr="00BE403F">
              <w:rPr>
                <w:b/>
                <w:bCs/>
                <w:kern w:val="2"/>
                <w:szCs w:val="24"/>
              </w:rPr>
              <w:t>11. SUTARTIES GALIOJIMAS IR KEITIMAS</w:t>
            </w:r>
          </w:p>
        </w:tc>
      </w:tr>
      <w:tr w:rsidR="00BE403F" w:rsidRPr="00BE403F" w14:paraId="3DBC54EC" w14:textId="77777777" w:rsidTr="00A43EB4">
        <w:trPr>
          <w:trHeight w:val="300"/>
        </w:trPr>
        <w:tc>
          <w:tcPr>
            <w:tcW w:w="2706" w:type="dxa"/>
            <w:gridSpan w:val="2"/>
          </w:tcPr>
          <w:p w14:paraId="64FE8D20" w14:textId="77777777" w:rsidR="00BE403F" w:rsidRPr="00BE403F" w:rsidRDefault="00BE403F" w:rsidP="00BE403F">
            <w:pPr>
              <w:rPr>
                <w:b/>
                <w:bCs/>
                <w:kern w:val="2"/>
                <w:szCs w:val="24"/>
              </w:rPr>
            </w:pPr>
            <w:r w:rsidRPr="00BE403F">
              <w:rPr>
                <w:b/>
                <w:bCs/>
                <w:kern w:val="2"/>
                <w:szCs w:val="24"/>
              </w:rPr>
              <w:t>11.1. Sutarties sudarymas ir įsigaliojimas</w:t>
            </w:r>
          </w:p>
        </w:tc>
        <w:tc>
          <w:tcPr>
            <w:tcW w:w="7212" w:type="dxa"/>
            <w:gridSpan w:val="2"/>
          </w:tcPr>
          <w:p w14:paraId="1478F971" w14:textId="77777777" w:rsidR="00BE403F" w:rsidRPr="00BE403F" w:rsidRDefault="00BE403F" w:rsidP="00BE403F">
            <w:pPr>
              <w:rPr>
                <w:kern w:val="2"/>
                <w:szCs w:val="24"/>
              </w:rPr>
            </w:pPr>
            <w:r w:rsidRPr="00BE403F">
              <w:rPr>
                <w:kern w:val="2"/>
                <w:szCs w:val="24"/>
              </w:rPr>
              <w:t>Ši Sutartis laikoma sudaryta, kai (pirma) ją pasirašo abi Šalys, ir (antra) pateikiamas sutarties įvykdymo užtikrinimas.</w:t>
            </w:r>
          </w:p>
          <w:p w14:paraId="00061E59" w14:textId="77777777" w:rsidR="00BE403F" w:rsidRPr="00BE403F" w:rsidRDefault="00BE403F" w:rsidP="00BE403F">
            <w:pPr>
              <w:rPr>
                <w:kern w:val="2"/>
                <w:szCs w:val="24"/>
              </w:rPr>
            </w:pPr>
            <w:r w:rsidRPr="00BE403F">
              <w:rPr>
                <w:kern w:val="2"/>
                <w:szCs w:val="24"/>
              </w:rPr>
              <w:t>Sutartis galioja iki visiško prievolių įvykdymo.</w:t>
            </w:r>
          </w:p>
          <w:p w14:paraId="05C6FBF3" w14:textId="77777777" w:rsidR="00BE403F" w:rsidRPr="00BE403F" w:rsidRDefault="00BE403F" w:rsidP="00BE403F">
            <w:pPr>
              <w:rPr>
                <w:color w:val="4472C4"/>
                <w:kern w:val="2"/>
                <w:szCs w:val="24"/>
              </w:rPr>
            </w:pPr>
          </w:p>
        </w:tc>
      </w:tr>
      <w:tr w:rsidR="00BE403F" w:rsidRPr="00BE403F" w14:paraId="5F02D426" w14:textId="77777777" w:rsidTr="00A43EB4">
        <w:trPr>
          <w:trHeight w:val="300"/>
        </w:trPr>
        <w:tc>
          <w:tcPr>
            <w:tcW w:w="2706" w:type="dxa"/>
            <w:gridSpan w:val="2"/>
          </w:tcPr>
          <w:p w14:paraId="7D12B957" w14:textId="77777777" w:rsidR="00BE403F" w:rsidRPr="00BE403F" w:rsidRDefault="00BE403F" w:rsidP="00BE403F">
            <w:pPr>
              <w:rPr>
                <w:b/>
                <w:bCs/>
                <w:kern w:val="2"/>
                <w:szCs w:val="24"/>
              </w:rPr>
            </w:pPr>
            <w:r w:rsidRPr="00BE403F">
              <w:rPr>
                <w:b/>
                <w:bCs/>
                <w:kern w:val="2"/>
                <w:szCs w:val="24"/>
              </w:rPr>
              <w:t>11.2. Sutarties galiojimo termino pratęsimas</w:t>
            </w:r>
          </w:p>
        </w:tc>
        <w:tc>
          <w:tcPr>
            <w:tcW w:w="7212" w:type="dxa"/>
            <w:gridSpan w:val="2"/>
          </w:tcPr>
          <w:p w14:paraId="525D43E7" w14:textId="77777777" w:rsidR="00BE403F" w:rsidRPr="00BE403F" w:rsidRDefault="00BE403F" w:rsidP="00BE403F">
            <w:pPr>
              <w:rPr>
                <w:kern w:val="2"/>
                <w:szCs w:val="24"/>
              </w:rPr>
            </w:pPr>
            <w:r w:rsidRPr="00BE403F">
              <w:rPr>
                <w:kern w:val="2"/>
                <w:szCs w:val="24"/>
              </w:rPr>
              <w:t>Šalių abipusiu rašytiniu Susitarimu Sutartis tomis pačiomis sąlygomis nedidinant Sutarties kainos, gali būti pratęsta 1 (vieną) kartą 1 (vienam) mėnesiui.</w:t>
            </w:r>
          </w:p>
        </w:tc>
      </w:tr>
      <w:tr w:rsidR="00BE403F" w:rsidRPr="00BE403F" w14:paraId="1239E553" w14:textId="77777777" w:rsidTr="00A43EB4">
        <w:trPr>
          <w:trHeight w:val="300"/>
        </w:trPr>
        <w:tc>
          <w:tcPr>
            <w:tcW w:w="9918" w:type="dxa"/>
            <w:gridSpan w:val="4"/>
          </w:tcPr>
          <w:p w14:paraId="0A91B0D7" w14:textId="77777777" w:rsidR="00BE403F" w:rsidRPr="00BE403F" w:rsidRDefault="00BE403F" w:rsidP="00BE403F">
            <w:pPr>
              <w:jc w:val="center"/>
              <w:rPr>
                <w:b/>
                <w:bCs/>
                <w:kern w:val="2"/>
                <w:szCs w:val="24"/>
              </w:rPr>
            </w:pPr>
            <w:r w:rsidRPr="00BE403F">
              <w:rPr>
                <w:b/>
                <w:bCs/>
                <w:kern w:val="2"/>
                <w:szCs w:val="24"/>
              </w:rPr>
              <w:t>12. SUTARTIES NUTRAUKIMAS</w:t>
            </w:r>
          </w:p>
        </w:tc>
      </w:tr>
      <w:tr w:rsidR="00BE403F" w:rsidRPr="00BE403F" w14:paraId="5BB6E44F" w14:textId="77777777" w:rsidTr="00A43EB4">
        <w:trPr>
          <w:trHeight w:val="300"/>
        </w:trPr>
        <w:tc>
          <w:tcPr>
            <w:tcW w:w="2532" w:type="dxa"/>
          </w:tcPr>
          <w:p w14:paraId="521F63FD" w14:textId="77777777" w:rsidR="00BE403F" w:rsidRPr="00BE403F" w:rsidRDefault="00BE403F" w:rsidP="00BE403F">
            <w:pPr>
              <w:rPr>
                <w:b/>
                <w:bCs/>
                <w:kern w:val="2"/>
                <w:szCs w:val="24"/>
              </w:rPr>
            </w:pPr>
            <w:r w:rsidRPr="00BE403F">
              <w:rPr>
                <w:b/>
                <w:bCs/>
                <w:kern w:val="2"/>
                <w:szCs w:val="24"/>
              </w:rPr>
              <w:t>12.1. Sutarties nutraukimo pagrindai</w:t>
            </w:r>
          </w:p>
        </w:tc>
        <w:tc>
          <w:tcPr>
            <w:tcW w:w="7386" w:type="dxa"/>
            <w:gridSpan w:val="3"/>
          </w:tcPr>
          <w:p w14:paraId="194BBBA7" w14:textId="77777777" w:rsidR="00BE403F" w:rsidRPr="00BE403F" w:rsidRDefault="00BE403F" w:rsidP="00BE403F">
            <w:pPr>
              <w:rPr>
                <w:kern w:val="2"/>
                <w:szCs w:val="24"/>
              </w:rPr>
            </w:pPr>
            <w:r w:rsidRPr="00BE403F">
              <w:rPr>
                <w:kern w:val="2"/>
                <w:szCs w:val="24"/>
              </w:rPr>
              <w:t>Sutartis gali būti nutraukiama rašytiniu Šalių susitarimu arba vienašališkai, Bendrosiose sąlygose nustatyta tvarka.</w:t>
            </w:r>
          </w:p>
          <w:p w14:paraId="096AA7E0" w14:textId="77777777" w:rsidR="00BE403F" w:rsidRPr="00BE403F" w:rsidRDefault="00BE403F" w:rsidP="00BE403F">
            <w:pPr>
              <w:rPr>
                <w:color w:val="4472C4"/>
                <w:kern w:val="2"/>
                <w:szCs w:val="24"/>
              </w:rPr>
            </w:pPr>
          </w:p>
        </w:tc>
      </w:tr>
      <w:tr w:rsidR="00BE403F" w:rsidRPr="00BE403F" w14:paraId="71D163F7" w14:textId="77777777" w:rsidTr="00A43EB4">
        <w:trPr>
          <w:trHeight w:val="300"/>
        </w:trPr>
        <w:tc>
          <w:tcPr>
            <w:tcW w:w="2532" w:type="dxa"/>
          </w:tcPr>
          <w:p w14:paraId="1261A3C9" w14:textId="77777777" w:rsidR="00BE403F" w:rsidRPr="00BE403F" w:rsidRDefault="00BE403F" w:rsidP="00BE403F">
            <w:pPr>
              <w:rPr>
                <w:b/>
                <w:bCs/>
                <w:kern w:val="2"/>
                <w:szCs w:val="24"/>
              </w:rPr>
            </w:pPr>
            <w:r w:rsidRPr="00BE403F">
              <w:rPr>
                <w:b/>
                <w:bCs/>
                <w:kern w:val="2"/>
                <w:szCs w:val="24"/>
              </w:rPr>
              <w:t>12.2. Esminiai Sutarties pažeidimai</w:t>
            </w:r>
          </w:p>
          <w:p w14:paraId="46D51DE0" w14:textId="77777777" w:rsidR="00BE403F" w:rsidRPr="00BE403F" w:rsidRDefault="00BE403F" w:rsidP="00BE403F">
            <w:pPr>
              <w:rPr>
                <w:b/>
                <w:bCs/>
                <w:kern w:val="2"/>
                <w:szCs w:val="24"/>
              </w:rPr>
            </w:pPr>
          </w:p>
        </w:tc>
        <w:tc>
          <w:tcPr>
            <w:tcW w:w="7386" w:type="dxa"/>
            <w:gridSpan w:val="3"/>
          </w:tcPr>
          <w:p w14:paraId="78E7FBA1" w14:textId="77777777" w:rsidR="00BE403F" w:rsidRPr="00BE403F" w:rsidRDefault="00BE403F" w:rsidP="00BE403F">
            <w:pPr>
              <w:rPr>
                <w:kern w:val="2"/>
                <w:szCs w:val="24"/>
              </w:rPr>
            </w:pPr>
            <w:r w:rsidRPr="00BE403F">
              <w:rPr>
                <w:kern w:val="2"/>
                <w:szCs w:val="24"/>
              </w:rPr>
              <w:t>11.2.1. jeigu Tiekėjas nevykdo prisiimtų įsipareigojimų už Sutartyje nustatytą Sutarties kainą;</w:t>
            </w:r>
          </w:p>
          <w:p w14:paraId="76AD46D9" w14:textId="77777777" w:rsidR="00BE403F" w:rsidRPr="00BE403F" w:rsidRDefault="00BE403F" w:rsidP="00BE403F">
            <w:pPr>
              <w:spacing w:line="257" w:lineRule="auto"/>
              <w:jc w:val="both"/>
              <w:rPr>
                <w:rFonts w:eastAsia="Arial"/>
                <w:kern w:val="2"/>
                <w:szCs w:val="24"/>
                <w:lang w:val="lt"/>
              </w:rPr>
            </w:pPr>
            <w:r w:rsidRPr="00BE403F">
              <w:rPr>
                <w:rFonts w:eastAsia="Arial"/>
                <w:kern w:val="2"/>
                <w:szCs w:val="24"/>
                <w:lang w:val="lt"/>
              </w:rPr>
              <w:t>11.2.2. jeigu Tiekėjas vėluoja pristatyti Prekę daugiau nei 30 kalendorinių dienų nuo Sutartyje nustatyto Prekės pristatymo termino;</w:t>
            </w:r>
          </w:p>
          <w:p w14:paraId="7083DA4E" w14:textId="77777777" w:rsidR="00BE403F" w:rsidRPr="00BE403F" w:rsidRDefault="00BE403F" w:rsidP="00BE403F">
            <w:pPr>
              <w:tabs>
                <w:tab w:val="left" w:pos="567"/>
                <w:tab w:val="left" w:pos="851"/>
                <w:tab w:val="left" w:pos="992"/>
                <w:tab w:val="left" w:pos="1134"/>
              </w:tabs>
              <w:spacing w:line="257" w:lineRule="auto"/>
              <w:jc w:val="both"/>
              <w:rPr>
                <w:rFonts w:eastAsia="Arial"/>
                <w:kern w:val="2"/>
                <w:szCs w:val="24"/>
                <w:lang w:val="lt"/>
              </w:rPr>
            </w:pPr>
            <w:r w:rsidRPr="00BE403F">
              <w:rPr>
                <w:rFonts w:eastAsia="Arial"/>
                <w:kern w:val="2"/>
                <w:szCs w:val="24"/>
                <w:lang w:val="lt"/>
              </w:rPr>
              <w:t>11.2.3. Tiekėjas pristato Prekę, kuri neatitinka Sutartyje nustatytų reikalavimų Prekei;</w:t>
            </w:r>
          </w:p>
          <w:p w14:paraId="0D5ADCB2" w14:textId="77777777" w:rsidR="00BE403F" w:rsidRPr="00BE403F" w:rsidRDefault="00BE403F" w:rsidP="00BE403F">
            <w:pPr>
              <w:spacing w:line="257" w:lineRule="auto"/>
              <w:rPr>
                <w:rFonts w:eastAsia="Arial"/>
                <w:color w:val="FF0000"/>
                <w:kern w:val="2"/>
                <w:szCs w:val="24"/>
              </w:rPr>
            </w:pPr>
            <w:r w:rsidRPr="00BE403F">
              <w:rPr>
                <w:rFonts w:eastAsia="Arial"/>
                <w:kern w:val="2"/>
                <w:szCs w:val="24"/>
                <w:lang w:val="lt"/>
              </w:rPr>
              <w:t>11.2.4. Tiekėjas pažeidžia Bendrųjų sąlygų nuostatas dėl Sutarties vykdymui pasitelkiamų naujų subtiekėjų ar dėl esamų subtiekėjų keitimo.</w:t>
            </w:r>
          </w:p>
        </w:tc>
      </w:tr>
      <w:tr w:rsidR="00BE403F" w:rsidRPr="00BE403F" w14:paraId="36B3725F" w14:textId="77777777" w:rsidTr="00A43EB4">
        <w:trPr>
          <w:trHeight w:val="300"/>
        </w:trPr>
        <w:tc>
          <w:tcPr>
            <w:tcW w:w="9918" w:type="dxa"/>
            <w:gridSpan w:val="4"/>
          </w:tcPr>
          <w:p w14:paraId="08F4E9A1" w14:textId="77777777" w:rsidR="00BE403F" w:rsidRPr="00BE403F" w:rsidRDefault="00BE403F" w:rsidP="00BE403F">
            <w:pPr>
              <w:jc w:val="center"/>
              <w:rPr>
                <w:kern w:val="2"/>
                <w:szCs w:val="24"/>
              </w:rPr>
            </w:pPr>
            <w:r w:rsidRPr="00BE403F">
              <w:rPr>
                <w:b/>
                <w:bCs/>
                <w:kern w:val="2"/>
                <w:szCs w:val="24"/>
              </w:rPr>
              <w:t>13. APLINKOSAUGINIAI IR SOCIALINIAI KRITERIJAI</w:t>
            </w:r>
            <w:r w:rsidRPr="00BE403F">
              <w:rPr>
                <w:kern w:val="2"/>
                <w:szCs w:val="24"/>
              </w:rPr>
              <w:t>)</w:t>
            </w:r>
          </w:p>
        </w:tc>
      </w:tr>
      <w:tr w:rsidR="00BE403F" w:rsidRPr="00BE403F" w14:paraId="32D37AED" w14:textId="77777777" w:rsidTr="00A43EB4">
        <w:trPr>
          <w:trHeight w:val="300"/>
        </w:trPr>
        <w:tc>
          <w:tcPr>
            <w:tcW w:w="2532" w:type="dxa"/>
          </w:tcPr>
          <w:p w14:paraId="1D3778C9" w14:textId="77777777" w:rsidR="00BE403F" w:rsidRPr="00BE403F" w:rsidRDefault="00BE403F" w:rsidP="00BE403F">
            <w:pPr>
              <w:rPr>
                <w:b/>
                <w:bCs/>
                <w:kern w:val="2"/>
                <w:szCs w:val="24"/>
              </w:rPr>
            </w:pPr>
            <w:r w:rsidRPr="00BE403F">
              <w:rPr>
                <w:b/>
                <w:bCs/>
                <w:kern w:val="2"/>
                <w:szCs w:val="24"/>
              </w:rPr>
              <w:t>13.1. Aplinkosauginių kriterijų nustatymo teisinis pagrindas</w:t>
            </w:r>
          </w:p>
        </w:tc>
        <w:tc>
          <w:tcPr>
            <w:tcW w:w="7386" w:type="dxa"/>
            <w:gridSpan w:val="3"/>
          </w:tcPr>
          <w:p w14:paraId="74217B6D" w14:textId="28E2A4EF" w:rsidR="00BE403F" w:rsidRPr="00BE403F" w:rsidRDefault="00BE403F" w:rsidP="00BE403F">
            <w:pPr>
              <w:rPr>
                <w:color w:val="000000"/>
                <w:kern w:val="2"/>
                <w:szCs w:val="24"/>
              </w:rPr>
            </w:pPr>
            <w:r w:rsidRPr="00BE403F">
              <w:rPr>
                <w:color w:val="000000"/>
                <w:kern w:val="2"/>
                <w:szCs w:val="24"/>
                <w:shd w:val="clear" w:color="auto" w:fill="FFFFFF"/>
              </w:rPr>
              <w:t xml:space="preserve">Aplinkosauginiai kriterijai Prekėms nustatomi vadovaujantis </w:t>
            </w:r>
            <w:r w:rsidRPr="00BE403F">
              <w:rPr>
                <w:color w:val="000000"/>
                <w:kern w:val="2"/>
                <w:szCs w:val="24"/>
              </w:rPr>
              <w:t>Aplinkos apsaugos kriterijų taikymo, vykdant žaliuosius pirkimus, tvarkos aprašo, patvirtinto Lietuvos Respublikos aplinkos ministro 2011 m. birželio 28 d. įsakymu Nr. D1-508</w:t>
            </w:r>
            <w:r w:rsidRPr="00BE403F">
              <w:rPr>
                <w:color w:val="000000"/>
                <w:kern w:val="2"/>
                <w:szCs w:val="24"/>
                <w:shd w:val="clear" w:color="auto" w:fill="FFFFFF"/>
              </w:rPr>
              <w:t xml:space="preserve"> „Dėl Aplinkos apsaugos kriterijų taikymo, vykdant žaliuosius pirkimus, tvarkos aprašo patvirtinimo“ (toliau – Tvarkos aprašas) </w:t>
            </w:r>
            <w:r w:rsidR="0036703E">
              <w:rPr>
                <w:color w:val="000000"/>
                <w:kern w:val="2"/>
                <w:szCs w:val="24"/>
                <w:shd w:val="clear" w:color="auto" w:fill="FFFFFF"/>
              </w:rPr>
              <w:t>4.1.</w:t>
            </w:r>
            <w:r w:rsidRPr="00BE403F">
              <w:rPr>
                <w:color w:val="000000"/>
                <w:kern w:val="2"/>
                <w:szCs w:val="24"/>
                <w:shd w:val="clear" w:color="auto" w:fill="FFFFFF"/>
              </w:rPr>
              <w:t xml:space="preserve"> papunkčiu.</w:t>
            </w:r>
            <w:r w:rsidRPr="00BE403F">
              <w:rPr>
                <w:color w:val="000000"/>
                <w:kern w:val="2"/>
                <w:szCs w:val="24"/>
              </w:rPr>
              <w:t> </w:t>
            </w:r>
          </w:p>
          <w:p w14:paraId="4388FE95" w14:textId="77777777" w:rsidR="00BE403F" w:rsidRDefault="00BE403F" w:rsidP="00BE403F">
            <w:pPr>
              <w:rPr>
                <w:color w:val="000000"/>
                <w:kern w:val="2"/>
                <w:szCs w:val="24"/>
              </w:rPr>
            </w:pPr>
          </w:p>
          <w:p w14:paraId="7B25B34F" w14:textId="77777777" w:rsidR="0036703E" w:rsidRPr="00BE403F" w:rsidRDefault="0036703E" w:rsidP="00BE403F">
            <w:pPr>
              <w:rPr>
                <w:color w:val="000000"/>
                <w:kern w:val="2"/>
                <w:szCs w:val="24"/>
              </w:rPr>
            </w:pPr>
          </w:p>
          <w:p w14:paraId="799B68E0"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Nustačius, kad Tiekėjas šiame papunktyje nustatyto kriterijaus (-jų) nesilaiko, Tiekėjui taikoma Specialiųjų sąlygų 9.5 punkte nurodyto dydžio bauda.</w:t>
            </w:r>
          </w:p>
          <w:p w14:paraId="5A1355E8" w14:textId="77777777" w:rsidR="00BE403F" w:rsidRPr="00BE403F" w:rsidRDefault="00BE403F" w:rsidP="00BE403F">
            <w:pPr>
              <w:rPr>
                <w:b/>
                <w:bCs/>
                <w:kern w:val="2"/>
                <w:szCs w:val="24"/>
              </w:rPr>
            </w:pPr>
          </w:p>
        </w:tc>
      </w:tr>
      <w:tr w:rsidR="00BE403F" w:rsidRPr="00BE403F" w14:paraId="4FA0E9D3" w14:textId="77777777" w:rsidTr="00A43EB4">
        <w:trPr>
          <w:trHeight w:val="300"/>
        </w:trPr>
        <w:tc>
          <w:tcPr>
            <w:tcW w:w="2532" w:type="dxa"/>
          </w:tcPr>
          <w:p w14:paraId="761FA12C" w14:textId="77777777" w:rsidR="00BE403F" w:rsidRPr="00BE403F" w:rsidRDefault="00BE403F" w:rsidP="00BE403F">
            <w:pPr>
              <w:rPr>
                <w:b/>
                <w:bCs/>
                <w:kern w:val="2"/>
                <w:szCs w:val="24"/>
              </w:rPr>
            </w:pPr>
            <w:r w:rsidRPr="00BE403F">
              <w:rPr>
                <w:b/>
                <w:bCs/>
                <w:kern w:val="2"/>
                <w:szCs w:val="24"/>
              </w:rPr>
              <w:t>13.2.  Su perkamomis Prekėmis susiję socialiniai kriterijai</w:t>
            </w:r>
          </w:p>
        </w:tc>
        <w:tc>
          <w:tcPr>
            <w:tcW w:w="7386" w:type="dxa"/>
            <w:gridSpan w:val="3"/>
          </w:tcPr>
          <w:p w14:paraId="36771556" w14:textId="77777777" w:rsidR="00BE403F" w:rsidRPr="00BE403F" w:rsidRDefault="00BE403F" w:rsidP="00BE403F">
            <w:pPr>
              <w:rPr>
                <w:color w:val="000000"/>
                <w:kern w:val="2"/>
                <w:szCs w:val="24"/>
                <w:shd w:val="clear" w:color="auto" w:fill="FFFFFF"/>
              </w:rPr>
            </w:pPr>
            <w:r w:rsidRPr="00BE403F">
              <w:rPr>
                <w:color w:val="000000"/>
                <w:kern w:val="2"/>
                <w:szCs w:val="24"/>
                <w:shd w:val="clear" w:color="auto" w:fill="FFFFFF"/>
              </w:rPr>
              <w:t>Netaikoma</w:t>
            </w:r>
          </w:p>
          <w:p w14:paraId="117A63EE" w14:textId="77777777" w:rsidR="00BE403F" w:rsidRPr="00BE403F" w:rsidRDefault="00BE403F" w:rsidP="00BE403F">
            <w:pPr>
              <w:rPr>
                <w:color w:val="000000"/>
                <w:kern w:val="2"/>
                <w:szCs w:val="24"/>
                <w:shd w:val="clear" w:color="auto" w:fill="FFFFFF"/>
              </w:rPr>
            </w:pPr>
          </w:p>
          <w:p w14:paraId="1F585337" w14:textId="77777777" w:rsidR="00BE403F" w:rsidRPr="00BE403F" w:rsidRDefault="00BE403F" w:rsidP="00BE403F">
            <w:pPr>
              <w:rPr>
                <w:color w:val="000000"/>
                <w:kern w:val="2"/>
                <w:szCs w:val="24"/>
                <w:shd w:val="clear" w:color="auto" w:fill="FFFFFF"/>
              </w:rPr>
            </w:pPr>
          </w:p>
          <w:p w14:paraId="1A7D2FD6" w14:textId="77777777" w:rsidR="00BE403F" w:rsidRPr="00BE403F" w:rsidRDefault="00BE403F" w:rsidP="00BE403F">
            <w:pPr>
              <w:rPr>
                <w:color w:val="0070C0"/>
                <w:kern w:val="2"/>
                <w:szCs w:val="24"/>
              </w:rPr>
            </w:pPr>
            <w:r w:rsidRPr="00BE403F">
              <w:rPr>
                <w:color w:val="000000"/>
                <w:kern w:val="2"/>
                <w:szCs w:val="24"/>
                <w:shd w:val="clear" w:color="auto" w:fill="FFFFFF"/>
              </w:rPr>
              <w:t>Nustačius, kad Tiekėjas šiame punkte nustatyto kriterijaus nesilaiko, Tiekėjui taikoma Specialiųjų sąlygų 9.5 punkte nurodyto dydžio bauda.</w:t>
            </w:r>
          </w:p>
        </w:tc>
      </w:tr>
      <w:tr w:rsidR="00BE403F" w:rsidRPr="00BE403F" w14:paraId="3F2ADD26" w14:textId="77777777" w:rsidTr="00A43EB4">
        <w:trPr>
          <w:trHeight w:val="300"/>
        </w:trPr>
        <w:tc>
          <w:tcPr>
            <w:tcW w:w="9918" w:type="dxa"/>
            <w:gridSpan w:val="4"/>
          </w:tcPr>
          <w:p w14:paraId="6B372F9F" w14:textId="77777777" w:rsidR="00BE403F" w:rsidRPr="00BE403F" w:rsidRDefault="00BE403F" w:rsidP="00BE403F">
            <w:pPr>
              <w:jc w:val="center"/>
              <w:rPr>
                <w:b/>
                <w:bCs/>
                <w:kern w:val="2"/>
                <w:szCs w:val="24"/>
              </w:rPr>
            </w:pPr>
          </w:p>
        </w:tc>
      </w:tr>
      <w:tr w:rsidR="00BE403F" w:rsidRPr="00BE403F" w14:paraId="52491021" w14:textId="77777777" w:rsidTr="00A43EB4">
        <w:trPr>
          <w:trHeight w:val="300"/>
        </w:trPr>
        <w:tc>
          <w:tcPr>
            <w:tcW w:w="9918" w:type="dxa"/>
            <w:gridSpan w:val="4"/>
          </w:tcPr>
          <w:p w14:paraId="6A72D457" w14:textId="77777777" w:rsidR="00BE403F" w:rsidRPr="00BE403F" w:rsidRDefault="00BE403F" w:rsidP="00BE403F">
            <w:pPr>
              <w:jc w:val="center"/>
              <w:rPr>
                <w:b/>
                <w:bCs/>
                <w:kern w:val="2"/>
                <w:szCs w:val="24"/>
              </w:rPr>
            </w:pPr>
            <w:r w:rsidRPr="00BE403F">
              <w:rPr>
                <w:b/>
                <w:bCs/>
                <w:kern w:val="2"/>
                <w:szCs w:val="24"/>
              </w:rPr>
              <w:t xml:space="preserve">14. BENDRŲJŲ SĄLYGŲ PAKEITIMAI IR PAPILDYMAI </w:t>
            </w:r>
          </w:p>
        </w:tc>
      </w:tr>
      <w:tr w:rsidR="00BE403F" w:rsidRPr="00BE403F" w14:paraId="0960F223" w14:textId="77777777" w:rsidTr="00A43EB4">
        <w:trPr>
          <w:trHeight w:val="300"/>
        </w:trPr>
        <w:tc>
          <w:tcPr>
            <w:tcW w:w="2532" w:type="dxa"/>
          </w:tcPr>
          <w:p w14:paraId="57FCABDC" w14:textId="77777777" w:rsidR="00BE403F" w:rsidRPr="00BE403F" w:rsidRDefault="00BE403F" w:rsidP="00BE403F">
            <w:pPr>
              <w:rPr>
                <w:b/>
                <w:bCs/>
                <w:kern w:val="2"/>
                <w:szCs w:val="24"/>
              </w:rPr>
            </w:pPr>
            <w:r w:rsidRPr="00BE403F">
              <w:rPr>
                <w:b/>
                <w:bCs/>
                <w:kern w:val="2"/>
                <w:szCs w:val="24"/>
              </w:rPr>
              <w:t>14.1.</w:t>
            </w:r>
          </w:p>
        </w:tc>
        <w:tc>
          <w:tcPr>
            <w:tcW w:w="7386" w:type="dxa"/>
            <w:gridSpan w:val="3"/>
          </w:tcPr>
          <w:p w14:paraId="135A0A04" w14:textId="77777777" w:rsidR="00BE403F" w:rsidRPr="00BE403F" w:rsidRDefault="00BE403F" w:rsidP="00BE403F">
            <w:pPr>
              <w:rPr>
                <w:kern w:val="2"/>
                <w:szCs w:val="24"/>
              </w:rPr>
            </w:pPr>
            <w:r w:rsidRPr="00BE403F">
              <w:rPr>
                <w:kern w:val="2"/>
                <w:szCs w:val="24"/>
              </w:rPr>
              <w:t>Šalys susitaria pakeisti Sutarties Bendrųjų sąlygų 12.1.3 punktą ir išdėstyti jį nauja redakcija</w:t>
            </w:r>
          </w:p>
          <w:p w14:paraId="003EEEEF" w14:textId="77777777" w:rsidR="00BE403F" w:rsidRPr="00BE403F" w:rsidRDefault="00BE403F" w:rsidP="00BE403F">
            <w:pPr>
              <w:rPr>
                <w:kern w:val="2"/>
                <w:szCs w:val="24"/>
              </w:rPr>
            </w:pPr>
            <w:r w:rsidRPr="00BE403F">
              <w:rPr>
                <w:szCs w:val="24"/>
              </w:rPr>
              <w:t xml:space="preserve">„12.1.3. Jei Specialiosiose sąlygose to reikalaujama, Tiekėjas, norėdamas gauti avansą, kreipdamasis dėl avanso išmokėjimo, ne vėliau kaip iki </w:t>
            </w:r>
            <w:r w:rsidRPr="00BE403F">
              <w:rPr>
                <w:szCs w:val="24"/>
              </w:rPr>
              <w:lastRenderedPageBreak/>
              <w:t xml:space="preserve">2025 m. gruodžio 1 d. kartu su išankstinio mokėjimo sąskaita Pirkėjui turi pateikti avanso užtikrinimą – banko garantiją </w:t>
            </w:r>
            <w:r w:rsidRPr="00BE403F">
              <w:rPr>
                <w:color w:val="000000"/>
                <w:szCs w:val="24"/>
              </w:rPr>
              <w:t xml:space="preserve">arba draudimo bendrovės laidavimo draudimo raštą arba kitą sutartinių įsipareigojimų įvykdymo užtikrinimą </w:t>
            </w:r>
            <w:r w:rsidRPr="00BE403F">
              <w:rPr>
                <w:szCs w:val="24"/>
              </w:rPr>
              <w:t xml:space="preserve">ne mažesnei kaip Specialiosiose sąlygose prašomo avanso dydžio sumai (toliau – </w:t>
            </w:r>
            <w:r w:rsidRPr="00BE403F">
              <w:rPr>
                <w:b/>
                <w:bCs/>
                <w:szCs w:val="24"/>
              </w:rPr>
              <w:t>Avanso užtikrinimas</w:t>
            </w:r>
            <w:r w:rsidRPr="00BE403F">
              <w:rPr>
                <w:szCs w:val="24"/>
              </w:rPr>
              <w:t>).</w:t>
            </w:r>
          </w:p>
        </w:tc>
      </w:tr>
      <w:tr w:rsidR="00BE403F" w:rsidRPr="00BE403F" w14:paraId="131EED04" w14:textId="77777777" w:rsidTr="00A43EB4">
        <w:trPr>
          <w:trHeight w:val="300"/>
        </w:trPr>
        <w:tc>
          <w:tcPr>
            <w:tcW w:w="2532" w:type="dxa"/>
          </w:tcPr>
          <w:p w14:paraId="49DF7929" w14:textId="77777777" w:rsidR="00BE403F" w:rsidRPr="00BE403F" w:rsidRDefault="00BE403F" w:rsidP="00BE403F">
            <w:pPr>
              <w:rPr>
                <w:b/>
                <w:bCs/>
                <w:kern w:val="2"/>
                <w:szCs w:val="24"/>
              </w:rPr>
            </w:pPr>
            <w:r w:rsidRPr="00BE403F">
              <w:rPr>
                <w:b/>
                <w:bCs/>
                <w:kern w:val="2"/>
                <w:szCs w:val="24"/>
              </w:rPr>
              <w:lastRenderedPageBreak/>
              <w:t xml:space="preserve">14.3. </w:t>
            </w:r>
          </w:p>
        </w:tc>
        <w:tc>
          <w:tcPr>
            <w:tcW w:w="7386" w:type="dxa"/>
            <w:gridSpan w:val="3"/>
          </w:tcPr>
          <w:p w14:paraId="1D37F2B0" w14:textId="77777777" w:rsidR="00BE403F" w:rsidRPr="00BE403F" w:rsidRDefault="00BE403F" w:rsidP="00BE403F">
            <w:pPr>
              <w:rPr>
                <w:kern w:val="2"/>
                <w:szCs w:val="24"/>
              </w:rPr>
            </w:pPr>
            <w:r w:rsidRPr="00BE403F">
              <w:rPr>
                <w:kern w:val="2"/>
                <w:szCs w:val="24"/>
              </w:rPr>
              <w:t xml:space="preserve">Šalys susitaria pakeisti Sutarties Bendrųjų sąlygų 25.2 punktą ir išdėstyti jį nauja redakcija: </w:t>
            </w:r>
          </w:p>
          <w:p w14:paraId="066606C8" w14:textId="77777777" w:rsidR="00BE403F" w:rsidRPr="00BE403F" w:rsidRDefault="00BE403F" w:rsidP="00BE403F">
            <w:pPr>
              <w:rPr>
                <w:kern w:val="2"/>
                <w:szCs w:val="24"/>
              </w:rPr>
            </w:pPr>
            <w:r w:rsidRPr="00BE403F">
              <w:rPr>
                <w:kern w:val="2"/>
                <w:szCs w:val="24"/>
              </w:rPr>
              <w:t xml:space="preserve">„25.2. </w:t>
            </w:r>
            <w:r w:rsidRPr="00BE403F">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BE403F">
              <w:rPr>
                <w:szCs w:val="24"/>
              </w:rPr>
              <w:t xml:space="preserve"> </w:t>
            </w:r>
            <w:r w:rsidRPr="00BE403F">
              <w:rPr>
                <w:rFonts w:eastAsia="Cambria"/>
                <w:szCs w:val="24"/>
              </w:rPr>
              <w:t>Lietuvos Respublikos įstatymuose nustatyta tvarka pagal Pirkėjo buveinės vietą“.</w:t>
            </w:r>
          </w:p>
        </w:tc>
      </w:tr>
      <w:tr w:rsidR="00BE403F" w:rsidRPr="00BE403F" w14:paraId="31DC1372" w14:textId="77777777" w:rsidTr="00A43EB4">
        <w:trPr>
          <w:trHeight w:val="300"/>
        </w:trPr>
        <w:tc>
          <w:tcPr>
            <w:tcW w:w="2532" w:type="dxa"/>
          </w:tcPr>
          <w:p w14:paraId="24777B6F" w14:textId="77777777" w:rsidR="00BE403F" w:rsidRPr="00BE403F" w:rsidRDefault="00BE403F" w:rsidP="00BE403F">
            <w:pPr>
              <w:rPr>
                <w:b/>
                <w:bCs/>
                <w:kern w:val="2"/>
                <w:szCs w:val="24"/>
              </w:rPr>
            </w:pPr>
            <w:r w:rsidRPr="00BE403F">
              <w:rPr>
                <w:b/>
                <w:bCs/>
                <w:kern w:val="2"/>
                <w:szCs w:val="24"/>
              </w:rPr>
              <w:t>14.4.</w:t>
            </w:r>
          </w:p>
        </w:tc>
        <w:tc>
          <w:tcPr>
            <w:tcW w:w="7386" w:type="dxa"/>
            <w:gridSpan w:val="3"/>
          </w:tcPr>
          <w:p w14:paraId="16C72805" w14:textId="77777777" w:rsidR="00BE403F" w:rsidRPr="00BE403F" w:rsidRDefault="00BE403F" w:rsidP="00BE403F">
            <w:pPr>
              <w:rPr>
                <w:kern w:val="2"/>
                <w:szCs w:val="24"/>
              </w:rPr>
            </w:pPr>
            <w:r w:rsidRPr="00BE403F">
              <w:rPr>
                <w:kern w:val="2"/>
                <w:szCs w:val="24"/>
              </w:rPr>
              <w:t>Šalys susitaria papildyti Sutarties Bendrąsias sąlygas nauju 26 skyriumi „Sutarties dokumentų pasirašymas“ ir 26.1 punktu:</w:t>
            </w:r>
          </w:p>
          <w:p w14:paraId="7157015C" w14:textId="77777777" w:rsidR="00BE403F" w:rsidRPr="00BE403F" w:rsidRDefault="00BE403F" w:rsidP="00BE403F">
            <w:pPr>
              <w:rPr>
                <w:kern w:val="2"/>
                <w:szCs w:val="24"/>
              </w:rPr>
            </w:pPr>
            <w:r w:rsidRPr="00BE403F">
              <w:rPr>
                <w:kern w:val="2"/>
                <w:szCs w:val="24"/>
              </w:rPr>
              <w:t>„26.1. Šią Sutartį ir papildomus susitarimus prie Sutarties (jeigu jų bus) Šalių atstovai pasirašo kvalifikuotais elektroniniais parašais“.</w:t>
            </w:r>
          </w:p>
        </w:tc>
      </w:tr>
      <w:tr w:rsidR="00BE403F" w:rsidRPr="00BE403F" w14:paraId="2F2BFC5C" w14:textId="77777777" w:rsidTr="00A43EB4">
        <w:trPr>
          <w:trHeight w:val="300"/>
        </w:trPr>
        <w:tc>
          <w:tcPr>
            <w:tcW w:w="9918" w:type="dxa"/>
            <w:gridSpan w:val="4"/>
          </w:tcPr>
          <w:p w14:paraId="62E2BAFA" w14:textId="77777777" w:rsidR="00BE403F" w:rsidRPr="00BE403F" w:rsidRDefault="00BE403F" w:rsidP="00BE403F">
            <w:pPr>
              <w:jc w:val="center"/>
              <w:rPr>
                <w:b/>
                <w:bCs/>
                <w:kern w:val="2"/>
                <w:szCs w:val="24"/>
              </w:rPr>
            </w:pPr>
            <w:r w:rsidRPr="00BE403F">
              <w:rPr>
                <w:b/>
                <w:bCs/>
                <w:kern w:val="2"/>
                <w:szCs w:val="24"/>
              </w:rPr>
              <w:t>13. SUTARTIES PRIEDAI</w:t>
            </w:r>
          </w:p>
        </w:tc>
      </w:tr>
      <w:tr w:rsidR="00BE403F" w:rsidRPr="00BE403F" w14:paraId="33A72673" w14:textId="77777777" w:rsidTr="00A43EB4">
        <w:trPr>
          <w:trHeight w:val="300"/>
        </w:trPr>
        <w:tc>
          <w:tcPr>
            <w:tcW w:w="2532" w:type="dxa"/>
          </w:tcPr>
          <w:p w14:paraId="457D32B5" w14:textId="77777777" w:rsidR="00BE403F" w:rsidRPr="00BE403F" w:rsidRDefault="00BE403F" w:rsidP="00BE403F">
            <w:pPr>
              <w:jc w:val="center"/>
              <w:rPr>
                <w:b/>
                <w:bCs/>
                <w:kern w:val="2"/>
                <w:szCs w:val="24"/>
              </w:rPr>
            </w:pPr>
            <w:r w:rsidRPr="00BE403F">
              <w:rPr>
                <w:b/>
                <w:bCs/>
                <w:kern w:val="2"/>
                <w:szCs w:val="24"/>
              </w:rPr>
              <w:t>13.1. Priedas Nr. 1</w:t>
            </w:r>
          </w:p>
        </w:tc>
        <w:tc>
          <w:tcPr>
            <w:tcW w:w="7386" w:type="dxa"/>
            <w:gridSpan w:val="3"/>
          </w:tcPr>
          <w:p w14:paraId="6F0F290F" w14:textId="77777777" w:rsidR="00BE403F" w:rsidRPr="00BE403F" w:rsidRDefault="00BE403F" w:rsidP="00BE403F">
            <w:pPr>
              <w:rPr>
                <w:b/>
                <w:bCs/>
                <w:kern w:val="2"/>
                <w:szCs w:val="24"/>
              </w:rPr>
            </w:pPr>
            <w:r w:rsidRPr="00BE403F">
              <w:rPr>
                <w:b/>
                <w:bCs/>
                <w:kern w:val="2"/>
                <w:szCs w:val="24"/>
              </w:rPr>
              <w:t>Techninė specifikacija</w:t>
            </w:r>
          </w:p>
        </w:tc>
      </w:tr>
      <w:tr w:rsidR="00BE403F" w:rsidRPr="00BE403F" w14:paraId="3426599F" w14:textId="77777777" w:rsidTr="00A43EB4">
        <w:trPr>
          <w:trHeight w:val="300"/>
        </w:trPr>
        <w:tc>
          <w:tcPr>
            <w:tcW w:w="2532" w:type="dxa"/>
          </w:tcPr>
          <w:p w14:paraId="2E7AE950" w14:textId="77777777" w:rsidR="00BE403F" w:rsidRPr="00BE403F" w:rsidRDefault="00BE403F" w:rsidP="00BE403F">
            <w:pPr>
              <w:jc w:val="center"/>
              <w:rPr>
                <w:b/>
                <w:bCs/>
                <w:i/>
                <w:iCs/>
                <w:color w:val="0070C0"/>
                <w:kern w:val="2"/>
                <w:szCs w:val="24"/>
              </w:rPr>
            </w:pPr>
            <w:r w:rsidRPr="00BE403F">
              <w:rPr>
                <w:b/>
                <w:bCs/>
                <w:kern w:val="2"/>
                <w:szCs w:val="24"/>
              </w:rPr>
              <w:t>13.2. Priedas Nr. 2</w:t>
            </w:r>
          </w:p>
        </w:tc>
        <w:tc>
          <w:tcPr>
            <w:tcW w:w="7386" w:type="dxa"/>
            <w:gridSpan w:val="3"/>
          </w:tcPr>
          <w:p w14:paraId="3C556C3E" w14:textId="77777777" w:rsidR="00BE403F" w:rsidRPr="00BE403F" w:rsidRDefault="00BE403F" w:rsidP="00BE403F">
            <w:pPr>
              <w:rPr>
                <w:i/>
                <w:iCs/>
                <w:color w:val="0070C0"/>
                <w:kern w:val="2"/>
                <w:szCs w:val="24"/>
              </w:rPr>
            </w:pPr>
            <w:r w:rsidRPr="00BE403F">
              <w:rPr>
                <w:b/>
                <w:bCs/>
                <w:szCs w:val="24"/>
                <w:lang w:eastAsia="lt-LT"/>
              </w:rPr>
              <w:t xml:space="preserve">Prekės garantinės </w:t>
            </w:r>
            <w:r w:rsidRPr="00BE403F">
              <w:rPr>
                <w:b/>
                <w:bCs/>
                <w:szCs w:val="24"/>
              </w:rPr>
              <w:t>techninės priežiūros automobilių dirbtuvių sąrašas.</w:t>
            </w:r>
          </w:p>
        </w:tc>
      </w:tr>
      <w:tr w:rsidR="00BE403F" w:rsidRPr="00BE403F" w14:paraId="7608932A" w14:textId="77777777" w:rsidTr="00A43EB4">
        <w:trPr>
          <w:trHeight w:val="300"/>
        </w:trPr>
        <w:tc>
          <w:tcPr>
            <w:tcW w:w="2532" w:type="dxa"/>
          </w:tcPr>
          <w:p w14:paraId="3E48ED19" w14:textId="77777777" w:rsidR="00BE403F" w:rsidRPr="00BE403F" w:rsidRDefault="00BE403F" w:rsidP="00BE403F">
            <w:pPr>
              <w:jc w:val="center"/>
              <w:rPr>
                <w:b/>
                <w:bCs/>
                <w:i/>
                <w:iCs/>
                <w:kern w:val="2"/>
                <w:szCs w:val="24"/>
              </w:rPr>
            </w:pPr>
            <w:r w:rsidRPr="00BE403F">
              <w:rPr>
                <w:b/>
                <w:bCs/>
                <w:i/>
                <w:iCs/>
                <w:color w:val="0070C0"/>
                <w:kern w:val="2"/>
                <w:szCs w:val="24"/>
              </w:rPr>
              <w:t>13.3. Priedas Nr. 3</w:t>
            </w:r>
          </w:p>
        </w:tc>
        <w:tc>
          <w:tcPr>
            <w:tcW w:w="7386" w:type="dxa"/>
            <w:gridSpan w:val="3"/>
          </w:tcPr>
          <w:p w14:paraId="0EBCA4BD" w14:textId="77777777" w:rsidR="00BE403F" w:rsidRPr="00BE403F" w:rsidRDefault="00BE403F" w:rsidP="00BE403F">
            <w:pPr>
              <w:rPr>
                <w:i/>
                <w:iCs/>
                <w:kern w:val="2"/>
                <w:szCs w:val="24"/>
              </w:rPr>
            </w:pPr>
            <w:r w:rsidRPr="00BE403F">
              <w:rPr>
                <w:i/>
                <w:iCs/>
                <w:color w:val="0070C0"/>
                <w:kern w:val="2"/>
                <w:szCs w:val="24"/>
              </w:rPr>
              <w:t>Sutarties vykdymui pasitelkiami subtiekėjai [jeigu jų yra]</w:t>
            </w:r>
          </w:p>
        </w:tc>
      </w:tr>
      <w:tr w:rsidR="00BE403F" w:rsidRPr="00BE403F" w14:paraId="7BE9F198" w14:textId="77777777" w:rsidTr="00A43EB4">
        <w:tc>
          <w:tcPr>
            <w:tcW w:w="9918" w:type="dxa"/>
            <w:gridSpan w:val="4"/>
          </w:tcPr>
          <w:p w14:paraId="4202AE6A" w14:textId="77777777" w:rsidR="00BE403F" w:rsidRPr="00BE403F" w:rsidRDefault="00BE403F" w:rsidP="00BE403F">
            <w:pPr>
              <w:jc w:val="center"/>
              <w:rPr>
                <w:b/>
                <w:bCs/>
                <w:kern w:val="2"/>
                <w:szCs w:val="24"/>
              </w:rPr>
            </w:pPr>
            <w:r w:rsidRPr="00BE403F">
              <w:rPr>
                <w:b/>
                <w:bCs/>
                <w:kern w:val="2"/>
                <w:szCs w:val="24"/>
              </w:rPr>
              <w:t>14. ŠALIŲ ATSTOVŲ PARAŠAI</w:t>
            </w:r>
          </w:p>
        </w:tc>
      </w:tr>
      <w:tr w:rsidR="00BE403F" w:rsidRPr="00BE403F" w14:paraId="171666D9" w14:textId="77777777" w:rsidTr="00A43EB4">
        <w:tc>
          <w:tcPr>
            <w:tcW w:w="9918" w:type="dxa"/>
            <w:gridSpan w:val="4"/>
          </w:tcPr>
          <w:p w14:paraId="58E6534C" w14:textId="77777777" w:rsidR="00BE403F" w:rsidRPr="00BE403F" w:rsidRDefault="00BE403F" w:rsidP="00BE403F">
            <w:pPr>
              <w:rPr>
                <w:b/>
                <w:bCs/>
                <w:kern w:val="2"/>
                <w:szCs w:val="24"/>
              </w:rPr>
            </w:pPr>
            <w:r w:rsidRPr="00BE403F">
              <w:rPr>
                <w:kern w:val="2"/>
                <w:szCs w:val="24"/>
              </w:rPr>
              <w:t>Šalių atstovai pasirašo kvalifikuotais elektroniniais parašais</w:t>
            </w:r>
          </w:p>
        </w:tc>
      </w:tr>
      <w:tr w:rsidR="00BE403F" w:rsidRPr="00BE403F" w14:paraId="606A1055" w14:textId="77777777" w:rsidTr="00A43EB4">
        <w:tc>
          <w:tcPr>
            <w:tcW w:w="4786" w:type="dxa"/>
            <w:gridSpan w:val="3"/>
          </w:tcPr>
          <w:p w14:paraId="51745D4F" w14:textId="77777777" w:rsidR="00BE403F" w:rsidRPr="00BE403F" w:rsidRDefault="00BE403F" w:rsidP="00BE403F">
            <w:pPr>
              <w:rPr>
                <w:b/>
                <w:bCs/>
                <w:kern w:val="2"/>
                <w:szCs w:val="24"/>
              </w:rPr>
            </w:pPr>
            <w:r w:rsidRPr="00BE403F">
              <w:rPr>
                <w:b/>
                <w:bCs/>
                <w:kern w:val="2"/>
                <w:szCs w:val="24"/>
              </w:rPr>
              <w:t>PIRKĖJAS</w:t>
            </w:r>
          </w:p>
        </w:tc>
        <w:tc>
          <w:tcPr>
            <w:tcW w:w="5132" w:type="dxa"/>
          </w:tcPr>
          <w:p w14:paraId="782C8EAA" w14:textId="77777777" w:rsidR="00BE403F" w:rsidRPr="00BE403F" w:rsidRDefault="00BE403F" w:rsidP="00BE403F">
            <w:pPr>
              <w:rPr>
                <w:b/>
                <w:bCs/>
                <w:kern w:val="2"/>
                <w:szCs w:val="24"/>
              </w:rPr>
            </w:pPr>
            <w:r w:rsidRPr="00BE403F">
              <w:rPr>
                <w:b/>
                <w:bCs/>
                <w:kern w:val="2"/>
                <w:szCs w:val="24"/>
              </w:rPr>
              <w:t>TIEKĖJAS</w:t>
            </w:r>
          </w:p>
        </w:tc>
      </w:tr>
      <w:tr w:rsidR="00BE403F" w:rsidRPr="00BE403F" w14:paraId="5CC20E0A" w14:textId="77777777" w:rsidTr="00A43EB4">
        <w:tc>
          <w:tcPr>
            <w:tcW w:w="4786" w:type="dxa"/>
            <w:gridSpan w:val="3"/>
          </w:tcPr>
          <w:p w14:paraId="60018164" w14:textId="77777777" w:rsidR="00BE403F" w:rsidRPr="00BE403F" w:rsidRDefault="00BE403F" w:rsidP="00BE403F">
            <w:pPr>
              <w:rPr>
                <w:b/>
                <w:bCs/>
                <w:kern w:val="2"/>
                <w:szCs w:val="24"/>
              </w:rPr>
            </w:pPr>
            <w:r w:rsidRPr="00BE403F">
              <w:rPr>
                <w:b/>
                <w:bCs/>
                <w:kern w:val="2"/>
                <w:szCs w:val="24"/>
              </w:rPr>
              <w:t>VšĮ Šiaulių rajono savivaldybės sveikatos centras</w:t>
            </w:r>
          </w:p>
          <w:p w14:paraId="34CDC47A" w14:textId="77777777" w:rsidR="00BE403F" w:rsidRPr="00BE403F" w:rsidRDefault="00BE403F" w:rsidP="00BE403F">
            <w:pPr>
              <w:rPr>
                <w:b/>
                <w:bCs/>
                <w:kern w:val="2"/>
                <w:szCs w:val="24"/>
              </w:rPr>
            </w:pPr>
          </w:p>
          <w:p w14:paraId="54F74C6B" w14:textId="77777777" w:rsidR="00BE403F" w:rsidRPr="00BE403F" w:rsidRDefault="00BE403F" w:rsidP="00BE403F">
            <w:pPr>
              <w:rPr>
                <w:b/>
                <w:bCs/>
                <w:kern w:val="2"/>
                <w:szCs w:val="24"/>
              </w:rPr>
            </w:pPr>
            <w:r w:rsidRPr="00BE403F">
              <w:rPr>
                <w:b/>
                <w:bCs/>
                <w:kern w:val="2"/>
                <w:szCs w:val="24"/>
              </w:rPr>
              <w:t>Direktorė</w:t>
            </w:r>
          </w:p>
          <w:p w14:paraId="2E3B8561" w14:textId="77777777" w:rsidR="00BE403F" w:rsidRPr="00BE403F" w:rsidRDefault="00BE403F" w:rsidP="00BE403F">
            <w:pPr>
              <w:rPr>
                <w:b/>
                <w:bCs/>
                <w:kern w:val="2"/>
                <w:szCs w:val="24"/>
              </w:rPr>
            </w:pPr>
            <w:r w:rsidRPr="00BE403F">
              <w:rPr>
                <w:b/>
                <w:bCs/>
                <w:kern w:val="2"/>
                <w:szCs w:val="24"/>
              </w:rPr>
              <w:t>Zita Jablonskienė</w:t>
            </w:r>
          </w:p>
        </w:tc>
        <w:tc>
          <w:tcPr>
            <w:tcW w:w="5132" w:type="dxa"/>
          </w:tcPr>
          <w:p w14:paraId="3C78B248" w14:textId="77777777" w:rsidR="00BE403F" w:rsidRPr="00BE403F" w:rsidRDefault="00BE403F" w:rsidP="00BE403F">
            <w:pPr>
              <w:rPr>
                <w:color w:val="4472C4"/>
                <w:kern w:val="2"/>
                <w:szCs w:val="24"/>
              </w:rPr>
            </w:pPr>
            <w:r w:rsidRPr="00BE403F">
              <w:rPr>
                <w:color w:val="4472C4"/>
                <w:kern w:val="2"/>
                <w:szCs w:val="24"/>
              </w:rPr>
              <w:t>(pavadinimas)</w:t>
            </w:r>
          </w:p>
          <w:p w14:paraId="7D5C380A" w14:textId="77777777" w:rsidR="00BE403F" w:rsidRPr="00BE403F" w:rsidRDefault="00BE403F" w:rsidP="00BE403F">
            <w:pPr>
              <w:rPr>
                <w:color w:val="4472C4"/>
                <w:kern w:val="2"/>
                <w:szCs w:val="24"/>
              </w:rPr>
            </w:pPr>
          </w:p>
          <w:p w14:paraId="55DEC733" w14:textId="77777777" w:rsidR="00BE403F" w:rsidRPr="00BE403F" w:rsidRDefault="00BE403F" w:rsidP="00BE403F">
            <w:pPr>
              <w:rPr>
                <w:color w:val="4472C4"/>
                <w:kern w:val="2"/>
                <w:szCs w:val="24"/>
              </w:rPr>
            </w:pPr>
            <w:r w:rsidRPr="00BE403F">
              <w:rPr>
                <w:color w:val="4472C4"/>
                <w:kern w:val="2"/>
                <w:szCs w:val="24"/>
              </w:rPr>
              <w:t>(atstovo pareigos,</w:t>
            </w:r>
          </w:p>
          <w:p w14:paraId="5E8CDB33" w14:textId="77777777" w:rsidR="00BE403F" w:rsidRPr="00BE403F" w:rsidRDefault="00BE403F" w:rsidP="00BE403F">
            <w:pPr>
              <w:rPr>
                <w:b/>
                <w:bCs/>
                <w:kern w:val="2"/>
                <w:szCs w:val="24"/>
              </w:rPr>
            </w:pPr>
            <w:r w:rsidRPr="00BE403F">
              <w:rPr>
                <w:color w:val="4472C4"/>
                <w:kern w:val="2"/>
                <w:szCs w:val="24"/>
              </w:rPr>
              <w:t xml:space="preserve"> vardas, pavardė)</w:t>
            </w:r>
          </w:p>
        </w:tc>
      </w:tr>
    </w:tbl>
    <w:p w14:paraId="1BA17FA9" w14:textId="77777777" w:rsidR="00BE403F" w:rsidRPr="00BE403F" w:rsidRDefault="00BE403F" w:rsidP="00BE403F">
      <w:pPr>
        <w:jc w:val="center"/>
        <w:rPr>
          <w:color w:val="000000"/>
          <w:szCs w:val="24"/>
        </w:rPr>
      </w:pPr>
    </w:p>
    <w:p w14:paraId="1DAB2AB2" w14:textId="77777777" w:rsidR="00BE403F" w:rsidRPr="00BE403F" w:rsidRDefault="00BE403F" w:rsidP="00BE403F">
      <w:pPr>
        <w:jc w:val="center"/>
      </w:pPr>
    </w:p>
    <w:p w14:paraId="65AD1424" w14:textId="77777777" w:rsidR="00BE403F" w:rsidRDefault="00BE403F">
      <w:pPr>
        <w:spacing w:line="259" w:lineRule="auto"/>
        <w:jc w:val="center"/>
        <w:rPr>
          <w:kern w:val="2"/>
          <w:szCs w:val="24"/>
        </w:rPr>
      </w:pPr>
    </w:p>
    <w:p w14:paraId="2EDE20D9" w14:textId="77777777" w:rsidR="00BE403F" w:rsidRDefault="00BE403F">
      <w:pPr>
        <w:spacing w:line="259" w:lineRule="auto"/>
        <w:jc w:val="center"/>
        <w:rPr>
          <w:kern w:val="2"/>
          <w:szCs w:val="24"/>
        </w:rPr>
      </w:pPr>
    </w:p>
    <w:sectPr w:rsidR="00BE403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4DEB" w14:textId="77777777" w:rsidR="00210024" w:rsidRDefault="00210024">
      <w:pPr>
        <w:rPr>
          <w:kern w:val="2"/>
          <w:sz w:val="22"/>
          <w:szCs w:val="22"/>
          <w:lang w:val="en-US"/>
        </w:rPr>
      </w:pPr>
      <w:r>
        <w:rPr>
          <w:kern w:val="2"/>
          <w:sz w:val="22"/>
          <w:szCs w:val="22"/>
          <w:lang w:val="en-US"/>
        </w:rPr>
        <w:separator/>
      </w:r>
    </w:p>
  </w:endnote>
  <w:endnote w:type="continuationSeparator" w:id="0">
    <w:p w14:paraId="1D0C42D0" w14:textId="77777777" w:rsidR="00210024" w:rsidRDefault="00210024">
      <w:pPr>
        <w:rPr>
          <w:kern w:val="2"/>
          <w:sz w:val="22"/>
          <w:szCs w:val="22"/>
          <w:lang w:val="en-US"/>
        </w:rPr>
      </w:pPr>
      <w:r>
        <w:rPr>
          <w:kern w:val="2"/>
          <w:sz w:val="22"/>
          <w:szCs w:val="22"/>
          <w:lang w:val="en-US"/>
        </w:rPr>
        <w:continuationSeparator/>
      </w:r>
    </w:p>
  </w:endnote>
  <w:endnote w:type="continuationNotice" w:id="1">
    <w:p w14:paraId="188BAE20" w14:textId="77777777" w:rsidR="00210024" w:rsidRDefault="00210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EE6F" w14:textId="77777777" w:rsidR="00210024" w:rsidRDefault="00210024">
      <w:pPr>
        <w:rPr>
          <w:kern w:val="2"/>
          <w:sz w:val="22"/>
          <w:szCs w:val="22"/>
          <w:lang w:val="en-US"/>
        </w:rPr>
      </w:pPr>
      <w:r>
        <w:rPr>
          <w:kern w:val="2"/>
          <w:sz w:val="22"/>
          <w:szCs w:val="22"/>
          <w:lang w:val="en-US"/>
        </w:rPr>
        <w:separator/>
      </w:r>
    </w:p>
  </w:footnote>
  <w:footnote w:type="continuationSeparator" w:id="0">
    <w:p w14:paraId="5202CBB0" w14:textId="77777777" w:rsidR="00210024" w:rsidRDefault="00210024">
      <w:pPr>
        <w:rPr>
          <w:kern w:val="2"/>
          <w:sz w:val="22"/>
          <w:szCs w:val="22"/>
          <w:lang w:val="en-US"/>
        </w:rPr>
      </w:pPr>
      <w:r>
        <w:rPr>
          <w:kern w:val="2"/>
          <w:sz w:val="22"/>
          <w:szCs w:val="22"/>
          <w:lang w:val="en-US"/>
        </w:rPr>
        <w:continuationSeparator/>
      </w:r>
    </w:p>
  </w:footnote>
  <w:footnote w:type="continuationNotice" w:id="1">
    <w:p w14:paraId="3682FE5A" w14:textId="77777777" w:rsidR="00210024" w:rsidRDefault="002100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4563010">
    <w:abstractNumId w:val="0"/>
  </w:num>
  <w:num w:numId="2" w16cid:durableId="348604494">
    <w:abstractNumId w:val="2"/>
  </w:num>
  <w:num w:numId="3" w16cid:durableId="1608660752">
    <w:abstractNumId w:val="1"/>
  </w:num>
  <w:num w:numId="4" w16cid:durableId="145904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0BD8"/>
    <w:rsid w:val="00045237"/>
    <w:rsid w:val="00065165"/>
    <w:rsid w:val="000D3C9E"/>
    <w:rsid w:val="001842B5"/>
    <w:rsid w:val="001B2EB7"/>
    <w:rsid w:val="001E6BF1"/>
    <w:rsid w:val="00210024"/>
    <w:rsid w:val="002A03FF"/>
    <w:rsid w:val="0036703E"/>
    <w:rsid w:val="003C40DC"/>
    <w:rsid w:val="004A67D9"/>
    <w:rsid w:val="004B5B9A"/>
    <w:rsid w:val="00546D1D"/>
    <w:rsid w:val="00570E1E"/>
    <w:rsid w:val="005A47CB"/>
    <w:rsid w:val="005B3129"/>
    <w:rsid w:val="0060776F"/>
    <w:rsid w:val="00633BE2"/>
    <w:rsid w:val="006434B5"/>
    <w:rsid w:val="0068469A"/>
    <w:rsid w:val="006C6EA4"/>
    <w:rsid w:val="006D59D1"/>
    <w:rsid w:val="00704CA1"/>
    <w:rsid w:val="00787444"/>
    <w:rsid w:val="007D0D83"/>
    <w:rsid w:val="00856CF2"/>
    <w:rsid w:val="00872E9C"/>
    <w:rsid w:val="00873BEA"/>
    <w:rsid w:val="00876BBA"/>
    <w:rsid w:val="00891B05"/>
    <w:rsid w:val="009447EC"/>
    <w:rsid w:val="0094635B"/>
    <w:rsid w:val="00960963"/>
    <w:rsid w:val="00962C24"/>
    <w:rsid w:val="00AF2C86"/>
    <w:rsid w:val="00B045E3"/>
    <w:rsid w:val="00B066DA"/>
    <w:rsid w:val="00B4222C"/>
    <w:rsid w:val="00B54EDB"/>
    <w:rsid w:val="00B610C0"/>
    <w:rsid w:val="00B7225B"/>
    <w:rsid w:val="00BE403F"/>
    <w:rsid w:val="00BF4449"/>
    <w:rsid w:val="00C41E0D"/>
    <w:rsid w:val="00C530B4"/>
    <w:rsid w:val="00C84B48"/>
    <w:rsid w:val="00CA7E2E"/>
    <w:rsid w:val="00CB33C8"/>
    <w:rsid w:val="00CB58A3"/>
    <w:rsid w:val="00CC665E"/>
    <w:rsid w:val="00D67C31"/>
    <w:rsid w:val="00DC1C44"/>
    <w:rsid w:val="00E069C5"/>
    <w:rsid w:val="00ED7255"/>
    <w:rsid w:val="00EE4CC0"/>
    <w:rsid w:val="00F14A6C"/>
    <w:rsid w:val="00F23AD3"/>
    <w:rsid w:val="00FF16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05F0DDC-625C-4B18-B1B4-D4EB52D0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64926</Words>
  <Characters>37009</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Ignotienė</dc:creator>
  <cp:lastModifiedBy>Jolanta Ignotienė</cp:lastModifiedBy>
  <cp:revision>9</cp:revision>
  <dcterms:created xsi:type="dcterms:W3CDTF">2025-10-13T13:14:00Z</dcterms:created>
  <dcterms:modified xsi:type="dcterms:W3CDTF">2025-10-14T08:46:00Z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