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1D22EDA2" w:rsidR="00C71538" w:rsidRPr="00D5193B" w:rsidRDefault="00C71538" w:rsidP="00106422">
      <w:pPr>
        <w:spacing w:after="0" w:line="276" w:lineRule="auto"/>
        <w:jc w:val="right"/>
        <w:rPr>
          <w:rFonts w:ascii="Arial" w:eastAsia="Calibri" w:hAnsi="Arial" w:cs="Arial"/>
          <w:b/>
          <w:bCs/>
        </w:rPr>
      </w:pPr>
    </w:p>
    <w:p w14:paraId="308F1966" w14:textId="77777777" w:rsidR="00106422" w:rsidRPr="00D5193B" w:rsidRDefault="00106422" w:rsidP="00106422">
      <w:pPr>
        <w:tabs>
          <w:tab w:val="left" w:pos="8137"/>
        </w:tabs>
        <w:spacing w:after="0" w:line="276" w:lineRule="auto"/>
        <w:jc w:val="center"/>
        <w:rPr>
          <w:rFonts w:ascii="Arial" w:eastAsia="Calibri" w:hAnsi="Arial" w:cs="Arial"/>
          <w:b/>
          <w:bCs/>
        </w:rPr>
      </w:pPr>
    </w:p>
    <w:p w14:paraId="62D9844E" w14:textId="2C96CEFA" w:rsidR="004A5BDE" w:rsidRPr="00D5193B" w:rsidRDefault="00B86484" w:rsidP="00106422">
      <w:pPr>
        <w:tabs>
          <w:tab w:val="left" w:pos="8137"/>
        </w:tabs>
        <w:spacing w:after="0" w:line="276" w:lineRule="auto"/>
        <w:jc w:val="center"/>
        <w:rPr>
          <w:rFonts w:ascii="Arial" w:eastAsia="Calibri" w:hAnsi="Arial" w:cs="Arial"/>
          <w:b/>
          <w:bCs/>
        </w:rPr>
      </w:pPr>
      <w:r w:rsidRPr="00D5193B">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5193B">
        <w:rPr>
          <w:rFonts w:ascii="Arial" w:hAnsi="Arial" w:cs="Arial"/>
          <w:color w:val="000000"/>
          <w:shd w:val="clear" w:color="auto" w:fill="FFFFFF"/>
        </w:rPr>
        <w:br/>
      </w:r>
    </w:p>
    <w:p w14:paraId="4DB5964D" w14:textId="77777777" w:rsidR="004A0C48" w:rsidRPr="00D5193B" w:rsidRDefault="004A0C48" w:rsidP="00106422">
      <w:pPr>
        <w:tabs>
          <w:tab w:val="left" w:pos="8137"/>
        </w:tabs>
        <w:spacing w:after="0" w:line="276" w:lineRule="auto"/>
        <w:ind w:right="991" w:firstLine="851"/>
        <w:jc w:val="center"/>
        <w:rPr>
          <w:rFonts w:ascii="Arial" w:eastAsia="Calibri" w:hAnsi="Arial" w:cs="Arial"/>
          <w:b/>
          <w:bCs/>
        </w:rPr>
      </w:pPr>
      <w:r w:rsidRPr="00D5193B">
        <w:rPr>
          <w:rFonts w:ascii="Arial" w:eastAsia="Calibri" w:hAnsi="Arial" w:cs="Arial"/>
          <w:b/>
          <w:bCs/>
        </w:rPr>
        <w:t>TECHNINĖ SPECIFIKACIJA</w:t>
      </w:r>
    </w:p>
    <w:p w14:paraId="4A53F7D7" w14:textId="77777777" w:rsidR="004A0C48" w:rsidRPr="00D5193B" w:rsidRDefault="004A0C48" w:rsidP="00106422">
      <w:pPr>
        <w:tabs>
          <w:tab w:val="left" w:pos="284"/>
        </w:tabs>
        <w:spacing w:after="0" w:line="276" w:lineRule="auto"/>
        <w:ind w:firstLine="851"/>
        <w:jc w:val="center"/>
        <w:rPr>
          <w:rFonts w:ascii="Arial" w:eastAsia="Calibri" w:hAnsi="Arial" w:cs="Arial"/>
          <w:b/>
          <w:bCs/>
        </w:rPr>
      </w:pPr>
    </w:p>
    <w:p w14:paraId="1257D437" w14:textId="77777777" w:rsidR="004A0C48" w:rsidRPr="00D5193B" w:rsidRDefault="004A0C48" w:rsidP="00106422">
      <w:pPr>
        <w:numPr>
          <w:ilvl w:val="0"/>
          <w:numId w:val="2"/>
        </w:numPr>
        <w:pBdr>
          <w:top w:val="single" w:sz="8" w:space="1" w:color="auto"/>
          <w:bottom w:val="single" w:sz="8" w:space="1" w:color="auto"/>
        </w:pBdr>
        <w:shd w:val="clear" w:color="auto" w:fill="D9D9D9" w:themeFill="background1" w:themeFillShade="D9"/>
        <w:tabs>
          <w:tab w:val="left" w:pos="284"/>
        </w:tabs>
        <w:spacing w:after="0" w:line="276" w:lineRule="auto"/>
        <w:ind w:left="0" w:firstLine="0"/>
        <w:rPr>
          <w:rFonts w:ascii="Arial" w:eastAsia="Calibri" w:hAnsi="Arial" w:cs="Arial"/>
          <w:b/>
        </w:rPr>
      </w:pPr>
      <w:r w:rsidRPr="00D5193B">
        <w:rPr>
          <w:rFonts w:ascii="Arial" w:eastAsia="Calibri" w:hAnsi="Arial" w:cs="Arial"/>
          <w:b/>
        </w:rPr>
        <w:t>SĄVOKOS IR SUTRUMPINIMAI</w:t>
      </w:r>
      <w:r w:rsidR="00B12E41" w:rsidRPr="00D5193B">
        <w:rPr>
          <w:rFonts w:ascii="Arial" w:eastAsia="Calibri" w:hAnsi="Arial" w:cs="Arial"/>
          <w:b/>
        </w:rPr>
        <w:t>/ BENDRA INFORMACIJA</w:t>
      </w:r>
    </w:p>
    <w:p w14:paraId="4E75050A" w14:textId="0FAC7B8F" w:rsidR="004A0C48" w:rsidRPr="00D5193B" w:rsidRDefault="004A0C48" w:rsidP="00106422">
      <w:pPr>
        <w:numPr>
          <w:ilvl w:val="1"/>
          <w:numId w:val="1"/>
        </w:numPr>
        <w:tabs>
          <w:tab w:val="left" w:pos="567"/>
          <w:tab w:val="left" w:pos="851"/>
        </w:tabs>
        <w:spacing w:after="0" w:line="276" w:lineRule="auto"/>
        <w:ind w:left="0" w:firstLine="0"/>
        <w:jc w:val="both"/>
        <w:rPr>
          <w:rFonts w:ascii="Arial" w:eastAsia="Calibri" w:hAnsi="Arial" w:cs="Arial"/>
        </w:rPr>
      </w:pPr>
      <w:r w:rsidRPr="00D5193B">
        <w:rPr>
          <w:rFonts w:ascii="Arial" w:eastAsia="Calibri" w:hAnsi="Arial" w:cs="Arial"/>
          <w:b/>
        </w:rPr>
        <w:t>Pirkėjas / P</w:t>
      </w:r>
      <w:r w:rsidR="00682323" w:rsidRPr="00D5193B">
        <w:rPr>
          <w:rFonts w:ascii="Arial" w:eastAsia="Calibri" w:hAnsi="Arial" w:cs="Arial"/>
          <w:b/>
        </w:rPr>
        <w:t>erkančioji organizacija</w:t>
      </w:r>
      <w:r w:rsidRPr="00D5193B">
        <w:rPr>
          <w:rFonts w:ascii="Arial" w:eastAsia="Calibri" w:hAnsi="Arial" w:cs="Arial"/>
          <w:b/>
        </w:rPr>
        <w:t xml:space="preserve"> –</w:t>
      </w:r>
      <w:r w:rsidR="00D42220" w:rsidRPr="00D5193B">
        <w:rPr>
          <w:rFonts w:ascii="Arial" w:eastAsia="Calibri" w:hAnsi="Arial" w:cs="Arial"/>
          <w:b/>
        </w:rPr>
        <w:t xml:space="preserve"> </w:t>
      </w:r>
      <w:r w:rsidR="00B06A26" w:rsidRPr="00D5193B">
        <w:rPr>
          <w:rFonts w:ascii="Arial" w:eastAsia="Calibri" w:hAnsi="Arial" w:cs="Arial"/>
          <w:b/>
        </w:rPr>
        <w:t>Vilniaus universitetas</w:t>
      </w:r>
      <w:r w:rsidR="00E733C2" w:rsidRPr="00D5193B">
        <w:rPr>
          <w:rFonts w:ascii="Arial" w:eastAsia="Calibri" w:hAnsi="Arial" w:cs="Arial"/>
          <w:b/>
        </w:rPr>
        <w:t>.</w:t>
      </w:r>
    </w:p>
    <w:p w14:paraId="7A4F4046" w14:textId="77777777" w:rsidR="004A0C48" w:rsidRPr="00D5193B" w:rsidRDefault="004A0C48" w:rsidP="00106422">
      <w:pPr>
        <w:numPr>
          <w:ilvl w:val="1"/>
          <w:numId w:val="1"/>
        </w:numPr>
        <w:tabs>
          <w:tab w:val="left" w:pos="567"/>
          <w:tab w:val="left" w:pos="851"/>
        </w:tabs>
        <w:spacing w:after="0" w:line="276" w:lineRule="auto"/>
        <w:ind w:left="0" w:firstLine="0"/>
        <w:jc w:val="both"/>
        <w:rPr>
          <w:rFonts w:ascii="Arial" w:eastAsia="Calibri" w:hAnsi="Arial" w:cs="Arial"/>
        </w:rPr>
      </w:pPr>
      <w:r w:rsidRPr="00D5193B">
        <w:rPr>
          <w:rFonts w:ascii="Arial" w:eastAsia="Calibri" w:hAnsi="Arial" w:cs="Arial"/>
          <w:b/>
          <w:bCs/>
        </w:rPr>
        <w:t>Tiekėjas</w:t>
      </w:r>
      <w:r w:rsidRPr="00D5193B">
        <w:rPr>
          <w:rFonts w:ascii="Arial" w:eastAsia="Calibri" w:hAnsi="Arial" w:cs="Arial"/>
          <w:bCs/>
        </w:rPr>
        <w:t xml:space="preserve"> –</w:t>
      </w:r>
      <w:r w:rsidR="00F83FAA" w:rsidRPr="00D5193B">
        <w:rPr>
          <w:rFonts w:ascii="Arial" w:eastAsia="Calibri" w:hAnsi="Arial" w:cs="Arial"/>
          <w:bCs/>
        </w:rPr>
        <w:t xml:space="preserve"> </w:t>
      </w:r>
      <w:r w:rsidR="009A4D65" w:rsidRPr="00D5193B">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5193B">
        <w:rPr>
          <w:rFonts w:ascii="Arial" w:eastAsia="Calibri" w:hAnsi="Arial" w:cs="Arial"/>
        </w:rPr>
        <w:t>su kuriuo Pirkėjas sudarys šio Pirkimo</w:t>
      </w:r>
      <w:r w:rsidRPr="00D5193B">
        <w:rPr>
          <w:rFonts w:ascii="Arial" w:eastAsia="Calibri" w:hAnsi="Arial" w:cs="Arial"/>
        </w:rPr>
        <w:t xml:space="preserve"> sutartį.</w:t>
      </w:r>
      <w:r w:rsidR="009A4D65" w:rsidRPr="00D5193B">
        <w:rPr>
          <w:rFonts w:ascii="Arial" w:hAnsi="Arial" w:cs="Arial"/>
          <w:color w:val="000000"/>
        </w:rPr>
        <w:t xml:space="preserve"> </w:t>
      </w:r>
    </w:p>
    <w:p w14:paraId="0064A2D8" w14:textId="265A5AC7" w:rsidR="002C4223" w:rsidRPr="00D5193B" w:rsidRDefault="004A0C48" w:rsidP="00106422">
      <w:pPr>
        <w:numPr>
          <w:ilvl w:val="1"/>
          <w:numId w:val="1"/>
        </w:numPr>
        <w:tabs>
          <w:tab w:val="left" w:pos="567"/>
          <w:tab w:val="left" w:pos="851"/>
        </w:tabs>
        <w:spacing w:after="0" w:line="276" w:lineRule="auto"/>
        <w:ind w:left="0" w:firstLine="0"/>
        <w:jc w:val="both"/>
        <w:rPr>
          <w:rFonts w:ascii="Arial" w:eastAsia="Calibri" w:hAnsi="Arial" w:cs="Arial"/>
        </w:rPr>
      </w:pPr>
      <w:r w:rsidRPr="00D5193B">
        <w:rPr>
          <w:rFonts w:ascii="Arial" w:eastAsia="Calibri" w:hAnsi="Arial" w:cs="Arial"/>
          <w:b/>
        </w:rPr>
        <w:t>Sutartis</w:t>
      </w:r>
      <w:r w:rsidRPr="00D5193B">
        <w:rPr>
          <w:rFonts w:ascii="Arial" w:eastAsia="Calibri" w:hAnsi="Arial" w:cs="Arial"/>
        </w:rPr>
        <w:t xml:space="preserve"> – </w:t>
      </w:r>
      <w:r w:rsidR="009A4D65" w:rsidRPr="00D5193B">
        <w:rPr>
          <w:rFonts w:ascii="Arial" w:eastAsia="Calibri" w:hAnsi="Arial" w:cs="Arial"/>
        </w:rPr>
        <w:t>P</w:t>
      </w:r>
      <w:r w:rsidRPr="00D5193B">
        <w:rPr>
          <w:rFonts w:ascii="Arial" w:eastAsia="Calibri" w:hAnsi="Arial" w:cs="Arial"/>
        </w:rPr>
        <w:t>irkimo sutartis, sudaroma tarp Tiekėjo ir Pirkėjo dėl šio Pirkimo objekto.</w:t>
      </w:r>
    </w:p>
    <w:p w14:paraId="2FC7E4C1" w14:textId="77777777" w:rsidR="004A0C48" w:rsidRPr="00D5193B" w:rsidRDefault="004A0C48" w:rsidP="00106422">
      <w:pPr>
        <w:numPr>
          <w:ilvl w:val="0"/>
          <w:numId w:val="2"/>
        </w:numPr>
        <w:pBdr>
          <w:top w:val="single" w:sz="8" w:space="1" w:color="auto"/>
          <w:bottom w:val="single" w:sz="8" w:space="1" w:color="auto"/>
        </w:pBdr>
        <w:shd w:val="clear" w:color="auto" w:fill="D9D9D9" w:themeFill="background1" w:themeFillShade="D9"/>
        <w:tabs>
          <w:tab w:val="left" w:pos="284"/>
        </w:tabs>
        <w:spacing w:after="0" w:line="276" w:lineRule="auto"/>
        <w:ind w:left="0" w:firstLine="0"/>
        <w:rPr>
          <w:rFonts w:ascii="Arial" w:eastAsia="Calibri" w:hAnsi="Arial" w:cs="Arial"/>
          <w:b/>
        </w:rPr>
      </w:pPr>
      <w:r w:rsidRPr="00D5193B">
        <w:rPr>
          <w:rFonts w:ascii="Arial" w:eastAsia="Calibri" w:hAnsi="Arial" w:cs="Arial"/>
          <w:b/>
          <w:shd w:val="clear" w:color="auto" w:fill="D9D9D9" w:themeFill="background1" w:themeFillShade="D9"/>
        </w:rPr>
        <w:t>PIRKIMO OBJEKTAS</w:t>
      </w:r>
    </w:p>
    <w:p w14:paraId="229F8101" w14:textId="5479B024" w:rsidR="004A0C48" w:rsidRPr="00D5193B" w:rsidRDefault="004A0C48" w:rsidP="00745202">
      <w:pPr>
        <w:pStyle w:val="ListParagraph"/>
        <w:numPr>
          <w:ilvl w:val="1"/>
          <w:numId w:val="28"/>
        </w:numPr>
        <w:tabs>
          <w:tab w:val="left" w:pos="567"/>
        </w:tabs>
        <w:spacing w:after="0" w:line="240" w:lineRule="auto"/>
        <w:ind w:left="0" w:firstLine="0"/>
        <w:jc w:val="both"/>
        <w:rPr>
          <w:rFonts w:ascii="Arial" w:hAnsi="Arial" w:cs="Arial"/>
        </w:rPr>
      </w:pPr>
      <w:r w:rsidRPr="00D5193B">
        <w:rPr>
          <w:rFonts w:ascii="Arial" w:hAnsi="Arial" w:cs="Arial"/>
        </w:rPr>
        <w:t xml:space="preserve">Pirkimo objektas – </w:t>
      </w:r>
      <w:r w:rsidR="00745202" w:rsidRPr="00D5193B">
        <w:rPr>
          <w:rFonts w:ascii="Arial" w:hAnsi="Arial" w:cs="Arial"/>
        </w:rPr>
        <w:t>baldai Vilniaus universiteto objektams, jų projektavimas, pagaminimas, pristatymas ir sumontavimas (toliau – Prekės).</w:t>
      </w:r>
    </w:p>
    <w:p w14:paraId="101561C2" w14:textId="77777777" w:rsidR="0077526B" w:rsidRPr="00D5193B" w:rsidRDefault="004A0C48" w:rsidP="00106422">
      <w:pPr>
        <w:pStyle w:val="ListParagraph"/>
        <w:numPr>
          <w:ilvl w:val="1"/>
          <w:numId w:val="2"/>
        </w:numPr>
        <w:tabs>
          <w:tab w:val="left" w:pos="567"/>
        </w:tabs>
        <w:spacing w:after="0" w:line="276" w:lineRule="auto"/>
        <w:ind w:left="0" w:firstLine="0"/>
        <w:jc w:val="both"/>
        <w:rPr>
          <w:rFonts w:ascii="Arial" w:hAnsi="Arial" w:cs="Arial"/>
        </w:rPr>
      </w:pPr>
      <w:r w:rsidRPr="00D5193B">
        <w:rPr>
          <w:rFonts w:ascii="Arial" w:hAnsi="Arial" w:cs="Arial"/>
        </w:rPr>
        <w:t>Pirkimo objektas į pirkimo objekto dalis neskaidomas</w:t>
      </w:r>
      <w:r w:rsidR="00212FAB" w:rsidRPr="00D5193B">
        <w:rPr>
          <w:rFonts w:ascii="Arial" w:hAnsi="Arial" w:cs="Arial"/>
        </w:rPr>
        <w:t>, todėl Tiekėjas privalo teikti pasiūlymą visai žemiau nurodytai pirkimo objekto apimčiai.</w:t>
      </w:r>
    </w:p>
    <w:p w14:paraId="6699A815" w14:textId="10E0B323" w:rsidR="00DD0ECE" w:rsidRPr="00D5193B" w:rsidRDefault="00C73886" w:rsidP="00106422">
      <w:pPr>
        <w:pStyle w:val="ListParagraph"/>
        <w:numPr>
          <w:ilvl w:val="1"/>
          <w:numId w:val="2"/>
        </w:numPr>
        <w:tabs>
          <w:tab w:val="left" w:pos="567"/>
        </w:tabs>
        <w:spacing w:after="0" w:line="276" w:lineRule="auto"/>
        <w:ind w:left="0" w:firstLine="0"/>
        <w:jc w:val="both"/>
        <w:rPr>
          <w:rFonts w:ascii="Arial" w:hAnsi="Arial" w:cs="Arial"/>
          <w:color w:val="FF0000"/>
        </w:rPr>
      </w:pPr>
      <w:r w:rsidRPr="00D5193B">
        <w:rPr>
          <w:rFonts w:ascii="Arial" w:hAnsi="Arial" w:cs="Arial"/>
        </w:rPr>
        <w:t>Prekių pristatymo</w:t>
      </w:r>
      <w:r w:rsidR="003D4EE1" w:rsidRPr="00D5193B">
        <w:rPr>
          <w:rFonts w:ascii="Arial" w:hAnsi="Arial" w:cs="Arial"/>
        </w:rPr>
        <w:t xml:space="preserve"> vieta</w:t>
      </w:r>
      <w:r w:rsidR="0077526B" w:rsidRPr="00D5193B">
        <w:rPr>
          <w:rFonts w:ascii="Arial" w:hAnsi="Arial" w:cs="Arial"/>
        </w:rPr>
        <w:t>:</w:t>
      </w:r>
      <w:r w:rsidR="008F65FB" w:rsidRPr="00D5193B">
        <w:rPr>
          <w:rFonts w:ascii="Arial" w:hAnsi="Arial" w:cs="Arial"/>
        </w:rPr>
        <w:t xml:space="preserve"> </w:t>
      </w:r>
      <w:r w:rsidR="00745202" w:rsidRPr="00D5193B">
        <w:rPr>
          <w:rFonts w:ascii="Arial" w:hAnsi="Arial" w:cs="Arial"/>
        </w:rPr>
        <w:t>Saulėtekio al. 9, I rūmai, LT-10222 Vilnius</w:t>
      </w:r>
      <w:r w:rsidR="00C31C47" w:rsidRPr="00D5193B">
        <w:rPr>
          <w:rFonts w:ascii="Arial" w:hAnsi="Arial" w:cs="Arial"/>
        </w:rPr>
        <w:t>.</w:t>
      </w:r>
      <w:r w:rsidR="00DD0ECE" w:rsidRPr="00D5193B">
        <w:rPr>
          <w:rFonts w:ascii="Arial" w:hAnsi="Arial" w:cs="Arial"/>
        </w:rPr>
        <w:t xml:space="preserve"> Prekės pristatomos iš anksto su Pirkėju suderintu laiku.</w:t>
      </w:r>
    </w:p>
    <w:p w14:paraId="6AD560C6" w14:textId="793ADBE6" w:rsidR="00046A16" w:rsidRPr="00D5193B" w:rsidRDefault="00DC79E6" w:rsidP="00106422">
      <w:pPr>
        <w:pStyle w:val="ListParagraph"/>
        <w:numPr>
          <w:ilvl w:val="1"/>
          <w:numId w:val="2"/>
        </w:numPr>
        <w:tabs>
          <w:tab w:val="left" w:pos="567"/>
        </w:tabs>
        <w:spacing w:after="0" w:line="276" w:lineRule="auto"/>
        <w:ind w:left="0" w:firstLine="0"/>
        <w:jc w:val="both"/>
        <w:rPr>
          <w:rFonts w:ascii="Arial" w:hAnsi="Arial" w:cs="Arial"/>
          <w:i/>
          <w:color w:val="FF0000"/>
        </w:rPr>
      </w:pPr>
      <w:r w:rsidRPr="00D5193B">
        <w:rPr>
          <w:rFonts w:ascii="Arial" w:hAnsi="Arial" w:cs="Arial"/>
        </w:rPr>
        <w:t>Prekių</w:t>
      </w:r>
      <w:r w:rsidR="00245CBF" w:rsidRPr="00D5193B">
        <w:rPr>
          <w:rFonts w:ascii="Arial" w:hAnsi="Arial" w:cs="Arial"/>
        </w:rPr>
        <w:t xml:space="preserve"> kiekiai</w:t>
      </w:r>
      <w:r w:rsidR="00DD0ECE" w:rsidRPr="00D5193B">
        <w:rPr>
          <w:rFonts w:ascii="Arial" w:hAnsi="Arial" w:cs="Arial"/>
        </w:rPr>
        <w:t>:</w:t>
      </w:r>
      <w:r w:rsidRPr="00D5193B">
        <w:rPr>
          <w:rFonts w:ascii="Arial" w:hAnsi="Arial" w:cs="Arial"/>
        </w:rPr>
        <w:t xml:space="preserve"> </w:t>
      </w:r>
    </w:p>
    <w:p w14:paraId="555B0A83" w14:textId="77777777" w:rsidR="004A0C48" w:rsidRPr="00D5193B" w:rsidRDefault="00CC3B99" w:rsidP="00106422">
      <w:pPr>
        <w:spacing w:after="0" w:line="276" w:lineRule="auto"/>
        <w:jc w:val="right"/>
        <w:rPr>
          <w:rFonts w:ascii="Arial" w:hAnsi="Arial" w:cs="Arial"/>
          <w:b/>
        </w:rPr>
      </w:pPr>
      <w:r w:rsidRPr="00D5193B">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01"/>
        <w:gridCol w:w="2288"/>
        <w:gridCol w:w="1359"/>
        <w:gridCol w:w="1378"/>
        <w:gridCol w:w="1329"/>
        <w:gridCol w:w="2173"/>
      </w:tblGrid>
      <w:tr w:rsidR="0043073D" w:rsidRPr="00D5193B" w14:paraId="6DB4DB1C" w14:textId="77777777" w:rsidTr="00E56BC0">
        <w:trPr>
          <w:trHeight w:val="20"/>
          <w:jc w:val="center"/>
        </w:trPr>
        <w:tc>
          <w:tcPr>
            <w:tcW w:w="1101" w:type="dxa"/>
            <w:vMerge w:val="restart"/>
            <w:vAlign w:val="center"/>
          </w:tcPr>
          <w:p w14:paraId="20AF3209" w14:textId="77777777" w:rsidR="004D7ECA" w:rsidRPr="00D5193B" w:rsidRDefault="004D7ECA" w:rsidP="00106422">
            <w:pPr>
              <w:spacing w:line="276" w:lineRule="auto"/>
              <w:jc w:val="center"/>
              <w:rPr>
                <w:rFonts w:ascii="Arial" w:hAnsi="Arial" w:cs="Arial"/>
                <w:b/>
                <w:sz w:val="22"/>
                <w:szCs w:val="22"/>
              </w:rPr>
            </w:pPr>
            <w:r w:rsidRPr="00D5193B">
              <w:rPr>
                <w:rFonts w:ascii="Arial" w:hAnsi="Arial" w:cs="Arial"/>
                <w:b/>
                <w:sz w:val="22"/>
                <w:szCs w:val="22"/>
              </w:rPr>
              <w:t>Eil. Nr.</w:t>
            </w:r>
          </w:p>
        </w:tc>
        <w:tc>
          <w:tcPr>
            <w:tcW w:w="2288" w:type="dxa"/>
            <w:vMerge w:val="restart"/>
            <w:vAlign w:val="center"/>
          </w:tcPr>
          <w:p w14:paraId="7C1F5311" w14:textId="11D6D510" w:rsidR="004D7ECA" w:rsidRPr="00D5193B" w:rsidRDefault="004D7ECA" w:rsidP="00106422">
            <w:pPr>
              <w:spacing w:line="276" w:lineRule="auto"/>
              <w:jc w:val="center"/>
              <w:rPr>
                <w:rFonts w:ascii="Arial" w:hAnsi="Arial" w:cs="Arial"/>
                <w:b/>
                <w:sz w:val="22"/>
                <w:szCs w:val="22"/>
                <w:lang w:val="en-US"/>
              </w:rPr>
            </w:pPr>
            <w:r w:rsidRPr="00D5193B">
              <w:rPr>
                <w:rFonts w:ascii="Arial" w:hAnsi="Arial" w:cs="Arial"/>
                <w:b/>
                <w:sz w:val="22"/>
                <w:szCs w:val="22"/>
              </w:rPr>
              <w:t>Prekės pavadinimas</w:t>
            </w:r>
            <w:r w:rsidR="00826B11" w:rsidRPr="00D5193B">
              <w:rPr>
                <w:rFonts w:ascii="Arial" w:hAnsi="Arial" w:cs="Arial"/>
                <w:b/>
                <w:sz w:val="22"/>
                <w:szCs w:val="22"/>
                <w:lang w:val="en-US"/>
              </w:rPr>
              <w:t>*</w:t>
            </w:r>
          </w:p>
        </w:tc>
        <w:tc>
          <w:tcPr>
            <w:tcW w:w="1359" w:type="dxa"/>
            <w:vMerge w:val="restart"/>
            <w:vAlign w:val="center"/>
          </w:tcPr>
          <w:p w14:paraId="58C29E2C" w14:textId="17D98C45" w:rsidR="004D7ECA" w:rsidRPr="00D5193B" w:rsidRDefault="004D7ECA" w:rsidP="00106422">
            <w:pPr>
              <w:spacing w:line="276" w:lineRule="auto"/>
              <w:jc w:val="center"/>
              <w:rPr>
                <w:rFonts w:ascii="Arial" w:hAnsi="Arial" w:cs="Arial"/>
                <w:b/>
                <w:sz w:val="22"/>
                <w:szCs w:val="22"/>
              </w:rPr>
            </w:pPr>
            <w:r w:rsidRPr="00D5193B">
              <w:rPr>
                <w:rFonts w:ascii="Arial" w:hAnsi="Arial" w:cs="Arial"/>
                <w:b/>
                <w:sz w:val="22"/>
                <w:szCs w:val="22"/>
              </w:rPr>
              <w:t xml:space="preserve">Prekių </w:t>
            </w:r>
            <w:r w:rsidR="004A5BDE" w:rsidRPr="00D5193B">
              <w:rPr>
                <w:rFonts w:ascii="Arial" w:hAnsi="Arial" w:cs="Arial"/>
                <w:b/>
                <w:sz w:val="22"/>
                <w:szCs w:val="22"/>
              </w:rPr>
              <w:t xml:space="preserve">kiekis </w:t>
            </w:r>
            <w:r w:rsidR="00F03619" w:rsidRPr="00D5193B">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D5193B" w:rsidRDefault="004D7ECA" w:rsidP="00106422">
            <w:pPr>
              <w:spacing w:line="276" w:lineRule="auto"/>
              <w:jc w:val="center"/>
              <w:rPr>
                <w:rFonts w:ascii="Arial" w:hAnsi="Arial" w:cs="Arial"/>
                <w:b/>
                <w:sz w:val="22"/>
                <w:szCs w:val="22"/>
              </w:rPr>
            </w:pPr>
            <w:r w:rsidRPr="00D5193B">
              <w:rPr>
                <w:rFonts w:ascii="Arial" w:hAnsi="Arial" w:cs="Arial"/>
                <w:b/>
                <w:sz w:val="22"/>
                <w:szCs w:val="22"/>
              </w:rPr>
              <w:t>Užsakymų teikimas</w:t>
            </w:r>
          </w:p>
        </w:tc>
        <w:tc>
          <w:tcPr>
            <w:tcW w:w="2173" w:type="dxa"/>
            <w:vMerge w:val="restart"/>
            <w:vAlign w:val="center"/>
          </w:tcPr>
          <w:p w14:paraId="17A9F1FB" w14:textId="3C82FB2E" w:rsidR="004D7ECA" w:rsidRPr="00D5193B" w:rsidRDefault="004D7ECA" w:rsidP="00106422">
            <w:pPr>
              <w:spacing w:line="276" w:lineRule="auto"/>
              <w:jc w:val="center"/>
              <w:rPr>
                <w:rFonts w:ascii="Arial" w:hAnsi="Arial" w:cs="Arial"/>
                <w:b/>
                <w:sz w:val="22"/>
                <w:szCs w:val="22"/>
              </w:rPr>
            </w:pPr>
            <w:r w:rsidRPr="00D5193B">
              <w:rPr>
                <w:rFonts w:ascii="Arial" w:hAnsi="Arial" w:cs="Arial"/>
                <w:b/>
                <w:sz w:val="22"/>
                <w:szCs w:val="22"/>
              </w:rPr>
              <w:t>Prekių pristatymo</w:t>
            </w:r>
            <w:r w:rsidR="005B21AE" w:rsidRPr="00D5193B">
              <w:rPr>
                <w:rFonts w:ascii="Arial" w:hAnsi="Arial" w:cs="Arial"/>
                <w:b/>
                <w:sz w:val="22"/>
                <w:szCs w:val="22"/>
              </w:rPr>
              <w:t>/tiekimo</w:t>
            </w:r>
            <w:r w:rsidRPr="00D5193B">
              <w:rPr>
                <w:rFonts w:ascii="Arial" w:hAnsi="Arial" w:cs="Arial"/>
                <w:b/>
                <w:sz w:val="22"/>
                <w:szCs w:val="22"/>
              </w:rPr>
              <w:t xml:space="preserve"> terminas Sutarties įsigaliojimo (d.</w:t>
            </w:r>
            <w:r w:rsidR="00E070A7" w:rsidRPr="00D5193B">
              <w:rPr>
                <w:rFonts w:ascii="Arial" w:hAnsi="Arial" w:cs="Arial"/>
                <w:b/>
                <w:sz w:val="22"/>
                <w:szCs w:val="22"/>
              </w:rPr>
              <w:t xml:space="preserve"> </w:t>
            </w:r>
            <w:r w:rsidRPr="00D5193B">
              <w:rPr>
                <w:rFonts w:ascii="Arial" w:hAnsi="Arial" w:cs="Arial"/>
                <w:b/>
                <w:sz w:val="22"/>
                <w:szCs w:val="22"/>
              </w:rPr>
              <w:t>d.</w:t>
            </w:r>
            <w:r w:rsidR="00E070A7" w:rsidRPr="00D5193B">
              <w:rPr>
                <w:rFonts w:ascii="Arial" w:hAnsi="Arial" w:cs="Arial"/>
                <w:b/>
                <w:sz w:val="22"/>
                <w:szCs w:val="22"/>
              </w:rPr>
              <w:t>)</w:t>
            </w:r>
          </w:p>
        </w:tc>
      </w:tr>
      <w:tr w:rsidR="0043073D" w:rsidRPr="00D5193B" w14:paraId="05E1D5A6" w14:textId="77777777" w:rsidTr="00E56BC0">
        <w:trPr>
          <w:trHeight w:val="2044"/>
          <w:jc w:val="center"/>
        </w:trPr>
        <w:tc>
          <w:tcPr>
            <w:tcW w:w="1101" w:type="dxa"/>
            <w:vMerge/>
            <w:vAlign w:val="center"/>
          </w:tcPr>
          <w:p w14:paraId="4E46B277" w14:textId="77777777" w:rsidR="004D7ECA" w:rsidRPr="00D5193B" w:rsidRDefault="004D7ECA" w:rsidP="00106422">
            <w:pPr>
              <w:spacing w:line="276" w:lineRule="auto"/>
              <w:jc w:val="center"/>
              <w:rPr>
                <w:rFonts w:ascii="Arial" w:hAnsi="Arial" w:cs="Arial"/>
                <w:sz w:val="22"/>
                <w:szCs w:val="22"/>
              </w:rPr>
            </w:pPr>
          </w:p>
        </w:tc>
        <w:tc>
          <w:tcPr>
            <w:tcW w:w="2288" w:type="dxa"/>
            <w:vMerge/>
            <w:vAlign w:val="center"/>
          </w:tcPr>
          <w:p w14:paraId="09394B49" w14:textId="77777777" w:rsidR="004D7ECA" w:rsidRPr="00D5193B" w:rsidRDefault="004D7ECA" w:rsidP="00106422">
            <w:pPr>
              <w:spacing w:line="276" w:lineRule="auto"/>
              <w:jc w:val="center"/>
              <w:rPr>
                <w:rFonts w:ascii="Arial" w:hAnsi="Arial" w:cs="Arial"/>
                <w:sz w:val="22"/>
                <w:szCs w:val="22"/>
              </w:rPr>
            </w:pPr>
          </w:p>
        </w:tc>
        <w:tc>
          <w:tcPr>
            <w:tcW w:w="1359" w:type="dxa"/>
            <w:vMerge/>
            <w:vAlign w:val="center"/>
          </w:tcPr>
          <w:p w14:paraId="7609F101" w14:textId="77777777" w:rsidR="004D7ECA" w:rsidRPr="00D5193B" w:rsidRDefault="004D7ECA" w:rsidP="00106422">
            <w:pPr>
              <w:spacing w:line="276" w:lineRule="auto"/>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3D0CAADC" w:rsidR="004D7ECA" w:rsidRPr="00D5193B" w:rsidRDefault="004D7ECA" w:rsidP="00106422">
            <w:pPr>
              <w:spacing w:line="276" w:lineRule="auto"/>
              <w:jc w:val="center"/>
              <w:rPr>
                <w:rFonts w:ascii="Arial" w:hAnsi="Arial" w:cs="Arial"/>
                <w:b/>
                <w:sz w:val="22"/>
                <w:szCs w:val="22"/>
              </w:rPr>
            </w:pPr>
            <w:r w:rsidRPr="00D5193B">
              <w:rPr>
                <w:rFonts w:ascii="Arial" w:hAnsi="Arial" w:cs="Arial"/>
                <w:b/>
                <w:sz w:val="22"/>
                <w:szCs w:val="22"/>
              </w:rPr>
              <w:t>Taip</w:t>
            </w:r>
            <w:r w:rsidR="00094A35" w:rsidRPr="00D5193B">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2A038AC5" w:rsidR="004D7ECA" w:rsidRPr="00D5193B" w:rsidRDefault="004D7ECA" w:rsidP="00106422">
            <w:pPr>
              <w:spacing w:line="276" w:lineRule="auto"/>
              <w:jc w:val="center"/>
              <w:rPr>
                <w:rFonts w:ascii="Arial" w:hAnsi="Arial" w:cs="Arial"/>
                <w:b/>
                <w:sz w:val="22"/>
                <w:szCs w:val="22"/>
              </w:rPr>
            </w:pPr>
            <w:r w:rsidRPr="00D5193B">
              <w:rPr>
                <w:rFonts w:ascii="Arial" w:hAnsi="Arial" w:cs="Arial"/>
                <w:b/>
                <w:sz w:val="22"/>
                <w:szCs w:val="22"/>
              </w:rPr>
              <w:t>Ne</w:t>
            </w:r>
            <w:r w:rsidR="00094A35" w:rsidRPr="00D5193B">
              <w:rPr>
                <w:rFonts w:ascii="Arial" w:hAnsi="Arial" w:cs="Arial"/>
                <w:b/>
                <w:sz w:val="22"/>
                <w:szCs w:val="22"/>
              </w:rPr>
              <w:t xml:space="preserve"> (žymėti, jei </w:t>
            </w:r>
            <w:r w:rsidR="0043073D" w:rsidRPr="00D5193B">
              <w:rPr>
                <w:rFonts w:ascii="Arial" w:hAnsi="Arial" w:cs="Arial"/>
                <w:b/>
                <w:sz w:val="22"/>
                <w:szCs w:val="22"/>
              </w:rPr>
              <w:t>nurodytu laiku bus pristatytas visas perkamas prekių kiekis</w:t>
            </w:r>
            <w:r w:rsidR="00094A35" w:rsidRPr="00D5193B">
              <w:rPr>
                <w:rFonts w:ascii="Arial" w:hAnsi="Arial" w:cs="Arial"/>
                <w:b/>
                <w:sz w:val="22"/>
                <w:szCs w:val="22"/>
              </w:rPr>
              <w:t>)</w:t>
            </w:r>
          </w:p>
        </w:tc>
        <w:tc>
          <w:tcPr>
            <w:tcW w:w="2173" w:type="dxa"/>
            <w:vMerge/>
            <w:vAlign w:val="center"/>
          </w:tcPr>
          <w:p w14:paraId="52A45871" w14:textId="77777777" w:rsidR="004D7ECA" w:rsidRPr="00D5193B" w:rsidRDefault="004D7ECA" w:rsidP="00106422">
            <w:pPr>
              <w:spacing w:line="276" w:lineRule="auto"/>
              <w:jc w:val="center"/>
              <w:rPr>
                <w:rFonts w:ascii="Arial" w:hAnsi="Arial" w:cs="Arial"/>
                <w:sz w:val="22"/>
                <w:szCs w:val="22"/>
              </w:rPr>
            </w:pPr>
          </w:p>
        </w:tc>
      </w:tr>
      <w:tr w:rsidR="003F698B" w:rsidRPr="00D5193B" w14:paraId="2DF177F6" w14:textId="77777777" w:rsidTr="00E56BC0">
        <w:trPr>
          <w:trHeight w:val="20"/>
          <w:jc w:val="center"/>
        </w:trPr>
        <w:tc>
          <w:tcPr>
            <w:tcW w:w="1101" w:type="dxa"/>
          </w:tcPr>
          <w:p w14:paraId="43CDF8AD" w14:textId="77777777" w:rsidR="003F698B" w:rsidRPr="00D5193B" w:rsidRDefault="003F698B" w:rsidP="00106422">
            <w:pPr>
              <w:spacing w:line="276" w:lineRule="auto"/>
              <w:ind w:firstLine="313"/>
              <w:rPr>
                <w:rFonts w:ascii="Arial" w:hAnsi="Arial" w:cs="Arial"/>
                <w:sz w:val="22"/>
                <w:szCs w:val="22"/>
              </w:rPr>
            </w:pPr>
            <w:r w:rsidRPr="00D5193B">
              <w:rPr>
                <w:rFonts w:ascii="Arial" w:hAnsi="Arial" w:cs="Arial"/>
                <w:sz w:val="22"/>
                <w:szCs w:val="22"/>
              </w:rPr>
              <w:t>1.</w:t>
            </w:r>
          </w:p>
        </w:tc>
        <w:tc>
          <w:tcPr>
            <w:tcW w:w="2288" w:type="dxa"/>
            <w:vAlign w:val="center"/>
          </w:tcPr>
          <w:p w14:paraId="4FC9E79A" w14:textId="449FEE66" w:rsidR="003F698B" w:rsidRPr="00D5193B" w:rsidRDefault="00616C49" w:rsidP="00106422">
            <w:pPr>
              <w:spacing w:line="276" w:lineRule="auto"/>
              <w:ind w:hanging="13"/>
              <w:rPr>
                <w:rFonts w:ascii="Arial" w:hAnsi="Arial" w:cs="Arial"/>
                <w:color w:val="FF0000"/>
                <w:sz w:val="22"/>
                <w:szCs w:val="22"/>
                <w:highlight w:val="yellow"/>
              </w:rPr>
            </w:pPr>
            <w:r>
              <w:rPr>
                <w:rFonts w:ascii="Arial" w:hAnsi="Arial" w:cs="Arial"/>
                <w:sz w:val="22"/>
                <w:szCs w:val="22"/>
              </w:rPr>
              <w:t>Uždara rū</w:t>
            </w:r>
            <w:r w:rsidR="00745202" w:rsidRPr="00D5193B">
              <w:rPr>
                <w:rFonts w:ascii="Arial" w:hAnsi="Arial" w:cs="Arial"/>
                <w:sz w:val="22"/>
                <w:szCs w:val="22"/>
              </w:rPr>
              <w:t>bų spinta</w:t>
            </w:r>
          </w:p>
        </w:tc>
        <w:tc>
          <w:tcPr>
            <w:tcW w:w="1359" w:type="dxa"/>
            <w:vAlign w:val="center"/>
          </w:tcPr>
          <w:p w14:paraId="0FC6E839" w14:textId="51C082EC" w:rsidR="003F698B" w:rsidRPr="00D5193B" w:rsidRDefault="003F698B" w:rsidP="00106422">
            <w:pPr>
              <w:spacing w:line="276" w:lineRule="auto"/>
              <w:ind w:firstLine="72"/>
              <w:jc w:val="center"/>
              <w:rPr>
                <w:rFonts w:ascii="Arial" w:hAnsi="Arial" w:cs="Arial"/>
                <w:color w:val="FF0000"/>
                <w:sz w:val="22"/>
                <w:szCs w:val="22"/>
                <w:highlight w:val="yellow"/>
              </w:rPr>
            </w:pPr>
            <w:r w:rsidRPr="00D5193B">
              <w:rPr>
                <w:rFonts w:ascii="Arial" w:hAnsi="Arial" w:cs="Arial"/>
                <w:sz w:val="22"/>
                <w:szCs w:val="22"/>
              </w:rPr>
              <w:t>2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vMerge w:val="restart"/>
                <w:tcBorders>
                  <w:right w:val="single" w:sz="4" w:space="0" w:color="auto"/>
                </w:tcBorders>
                <w:vAlign w:val="center"/>
              </w:tcPr>
              <w:p w14:paraId="5CC78E0C" w14:textId="5EAE1D28" w:rsidR="003F698B" w:rsidRPr="00D5193B" w:rsidRDefault="003F698B" w:rsidP="00106422">
                <w:pPr>
                  <w:spacing w:line="276" w:lineRule="auto"/>
                  <w:jc w:val="center"/>
                  <w:rPr>
                    <w:rFonts w:ascii="Arial" w:hAnsi="Arial" w:cs="Arial"/>
                    <w:sz w:val="22"/>
                    <w:szCs w:val="22"/>
                  </w:rPr>
                </w:pPr>
                <w:r w:rsidRPr="00D5193B">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vMerge w:val="restart"/>
                <w:tcBorders>
                  <w:left w:val="single" w:sz="4" w:space="0" w:color="auto"/>
                </w:tcBorders>
                <w:vAlign w:val="center"/>
              </w:tcPr>
              <w:p w14:paraId="6EA15D2A" w14:textId="78FA978B" w:rsidR="003F698B" w:rsidRPr="00D5193B" w:rsidRDefault="000853FD" w:rsidP="00106422">
                <w:pPr>
                  <w:spacing w:line="276" w:lineRule="auto"/>
                  <w:jc w:val="center"/>
                  <w:rPr>
                    <w:rFonts w:ascii="Arial" w:hAnsi="Arial" w:cs="Arial"/>
                    <w:sz w:val="22"/>
                    <w:szCs w:val="22"/>
                  </w:rPr>
                </w:pPr>
                <w:r w:rsidRPr="00D5193B">
                  <w:rPr>
                    <w:rFonts w:ascii="Segoe UI Symbol" w:eastAsia="MS Gothic" w:hAnsi="Segoe UI Symbol" w:cs="Segoe UI Symbol"/>
                    <w:sz w:val="22"/>
                    <w:szCs w:val="22"/>
                  </w:rPr>
                  <w:t>☒</w:t>
                </w:r>
              </w:p>
            </w:tc>
          </w:sdtContent>
        </w:sdt>
        <w:tc>
          <w:tcPr>
            <w:tcW w:w="2173" w:type="dxa"/>
            <w:vMerge w:val="restart"/>
            <w:vAlign w:val="center"/>
          </w:tcPr>
          <w:p w14:paraId="3F80094C" w14:textId="72CD3158" w:rsidR="003F698B" w:rsidRPr="00D5193B" w:rsidRDefault="00616C49" w:rsidP="00106422">
            <w:pPr>
              <w:spacing w:line="276" w:lineRule="auto"/>
              <w:ind w:hanging="16"/>
              <w:jc w:val="center"/>
              <w:rPr>
                <w:rFonts w:ascii="Arial" w:hAnsi="Arial" w:cs="Arial"/>
                <w:color w:val="FF0000"/>
                <w:sz w:val="22"/>
                <w:szCs w:val="22"/>
              </w:rPr>
            </w:pPr>
            <w:r w:rsidRPr="00616C49">
              <w:rPr>
                <w:rFonts w:ascii="Arial" w:hAnsi="Arial" w:cs="Arial"/>
                <w:color w:val="FF0000"/>
                <w:sz w:val="22"/>
                <w:szCs w:val="22"/>
              </w:rPr>
              <w:t xml:space="preserve">60 </w:t>
            </w:r>
            <w:proofErr w:type="spellStart"/>
            <w:r w:rsidRPr="00616C49">
              <w:rPr>
                <w:rFonts w:ascii="Arial" w:hAnsi="Arial" w:cs="Arial"/>
                <w:color w:val="FF0000"/>
                <w:sz w:val="22"/>
                <w:szCs w:val="22"/>
              </w:rPr>
              <w:t>d.d</w:t>
            </w:r>
            <w:proofErr w:type="spellEnd"/>
            <w:r w:rsidR="003F698B" w:rsidRPr="00616C49">
              <w:rPr>
                <w:rFonts w:ascii="Arial" w:hAnsi="Arial" w:cs="Arial"/>
                <w:color w:val="FF0000"/>
                <w:sz w:val="22"/>
                <w:szCs w:val="22"/>
              </w:rPr>
              <w:t xml:space="preserve"> </w:t>
            </w:r>
          </w:p>
        </w:tc>
      </w:tr>
      <w:tr w:rsidR="003F698B" w:rsidRPr="00D5193B" w14:paraId="3DF48C59" w14:textId="77777777" w:rsidTr="00E56BC0">
        <w:trPr>
          <w:trHeight w:val="20"/>
          <w:jc w:val="center"/>
        </w:trPr>
        <w:tc>
          <w:tcPr>
            <w:tcW w:w="1101" w:type="dxa"/>
          </w:tcPr>
          <w:p w14:paraId="2393D98F" w14:textId="77777777" w:rsidR="003F698B" w:rsidRPr="00D5193B" w:rsidRDefault="003F698B" w:rsidP="00106422">
            <w:pPr>
              <w:spacing w:line="276" w:lineRule="auto"/>
              <w:ind w:firstLine="313"/>
              <w:rPr>
                <w:rFonts w:ascii="Arial" w:hAnsi="Arial" w:cs="Arial"/>
                <w:sz w:val="22"/>
                <w:szCs w:val="22"/>
              </w:rPr>
            </w:pPr>
            <w:r w:rsidRPr="00D5193B">
              <w:rPr>
                <w:rFonts w:ascii="Arial" w:hAnsi="Arial" w:cs="Arial"/>
                <w:sz w:val="22"/>
                <w:szCs w:val="22"/>
              </w:rPr>
              <w:t>2.</w:t>
            </w:r>
          </w:p>
        </w:tc>
        <w:tc>
          <w:tcPr>
            <w:tcW w:w="2288" w:type="dxa"/>
            <w:vAlign w:val="center"/>
          </w:tcPr>
          <w:p w14:paraId="7A0DF779" w14:textId="3DFE4AB4" w:rsidR="003F698B" w:rsidRPr="00D5193B" w:rsidRDefault="00745202" w:rsidP="00106422">
            <w:pPr>
              <w:spacing w:line="276" w:lineRule="auto"/>
              <w:ind w:hanging="13"/>
              <w:jc w:val="both"/>
              <w:rPr>
                <w:rFonts w:ascii="Arial" w:hAnsi="Arial" w:cs="Arial"/>
                <w:sz w:val="22"/>
                <w:szCs w:val="22"/>
              </w:rPr>
            </w:pPr>
            <w:r w:rsidRPr="00D5193B">
              <w:rPr>
                <w:rFonts w:ascii="Arial" w:hAnsi="Arial" w:cs="Arial"/>
                <w:sz w:val="22"/>
                <w:szCs w:val="22"/>
              </w:rPr>
              <w:t>Virtuvėlė</w:t>
            </w:r>
          </w:p>
        </w:tc>
        <w:tc>
          <w:tcPr>
            <w:tcW w:w="1359" w:type="dxa"/>
            <w:vAlign w:val="center"/>
          </w:tcPr>
          <w:p w14:paraId="04DBC376" w14:textId="5B780A88" w:rsidR="003F698B" w:rsidRPr="00D5193B" w:rsidRDefault="00C31C47" w:rsidP="00106422">
            <w:pPr>
              <w:spacing w:line="276" w:lineRule="auto"/>
              <w:ind w:firstLine="72"/>
              <w:jc w:val="center"/>
              <w:rPr>
                <w:rFonts w:ascii="Arial" w:hAnsi="Arial" w:cs="Arial"/>
                <w:sz w:val="22"/>
                <w:szCs w:val="22"/>
              </w:rPr>
            </w:pPr>
            <w:r w:rsidRPr="00D5193B">
              <w:rPr>
                <w:rFonts w:ascii="Arial" w:hAnsi="Arial" w:cs="Arial"/>
                <w:sz w:val="22"/>
                <w:szCs w:val="22"/>
                <w:lang w:val="en-US"/>
              </w:rPr>
              <w:t>1</w:t>
            </w:r>
            <w:r w:rsidR="003F698B" w:rsidRPr="00D5193B">
              <w:rPr>
                <w:rFonts w:ascii="Arial" w:hAnsi="Arial" w:cs="Arial"/>
                <w:sz w:val="22"/>
                <w:szCs w:val="22"/>
              </w:rPr>
              <w:t xml:space="preserve"> vnt.</w:t>
            </w:r>
          </w:p>
        </w:tc>
        <w:tc>
          <w:tcPr>
            <w:tcW w:w="1378" w:type="dxa"/>
            <w:vMerge/>
            <w:tcBorders>
              <w:right w:val="single" w:sz="4" w:space="0" w:color="auto"/>
            </w:tcBorders>
          </w:tcPr>
          <w:p w14:paraId="7DE64BEC" w14:textId="77777777" w:rsidR="003F698B" w:rsidRPr="00D5193B" w:rsidRDefault="003F698B" w:rsidP="00106422">
            <w:pPr>
              <w:spacing w:line="276" w:lineRule="auto"/>
              <w:ind w:firstLine="851"/>
              <w:rPr>
                <w:rFonts w:ascii="Arial" w:hAnsi="Arial" w:cs="Arial"/>
                <w:sz w:val="22"/>
                <w:szCs w:val="22"/>
              </w:rPr>
            </w:pPr>
          </w:p>
        </w:tc>
        <w:tc>
          <w:tcPr>
            <w:tcW w:w="1329" w:type="dxa"/>
            <w:vMerge/>
            <w:tcBorders>
              <w:left w:val="single" w:sz="4" w:space="0" w:color="auto"/>
            </w:tcBorders>
          </w:tcPr>
          <w:p w14:paraId="06FB9692" w14:textId="77777777" w:rsidR="003F698B" w:rsidRPr="00D5193B" w:rsidRDefault="003F698B" w:rsidP="00106422">
            <w:pPr>
              <w:spacing w:line="276" w:lineRule="auto"/>
              <w:ind w:firstLine="851"/>
              <w:rPr>
                <w:rFonts w:ascii="Arial" w:hAnsi="Arial" w:cs="Arial"/>
                <w:sz w:val="22"/>
                <w:szCs w:val="22"/>
              </w:rPr>
            </w:pPr>
          </w:p>
        </w:tc>
        <w:tc>
          <w:tcPr>
            <w:tcW w:w="2173" w:type="dxa"/>
            <w:vMerge/>
          </w:tcPr>
          <w:p w14:paraId="7CCC2000" w14:textId="77777777" w:rsidR="003F698B" w:rsidRPr="00D5193B" w:rsidRDefault="003F698B" w:rsidP="00106422">
            <w:pPr>
              <w:spacing w:line="276" w:lineRule="auto"/>
              <w:ind w:firstLine="851"/>
              <w:jc w:val="both"/>
              <w:rPr>
                <w:rFonts w:ascii="Arial" w:hAnsi="Arial" w:cs="Arial"/>
                <w:sz w:val="22"/>
                <w:szCs w:val="22"/>
              </w:rPr>
            </w:pPr>
          </w:p>
        </w:tc>
      </w:tr>
      <w:tr w:rsidR="003F698B" w:rsidRPr="00D5193B" w14:paraId="105F5FF0" w14:textId="77777777" w:rsidTr="00E56BC0">
        <w:trPr>
          <w:trHeight w:val="20"/>
          <w:jc w:val="center"/>
        </w:trPr>
        <w:tc>
          <w:tcPr>
            <w:tcW w:w="1101" w:type="dxa"/>
          </w:tcPr>
          <w:p w14:paraId="474F3B9E" w14:textId="5B061991" w:rsidR="003F698B" w:rsidRPr="00D5193B" w:rsidRDefault="003F698B" w:rsidP="00106422">
            <w:pPr>
              <w:spacing w:line="276" w:lineRule="auto"/>
              <w:ind w:firstLine="313"/>
              <w:rPr>
                <w:rFonts w:ascii="Arial" w:hAnsi="Arial" w:cs="Arial"/>
                <w:sz w:val="22"/>
                <w:szCs w:val="22"/>
              </w:rPr>
            </w:pPr>
            <w:r w:rsidRPr="00D5193B">
              <w:rPr>
                <w:rFonts w:ascii="Arial" w:hAnsi="Arial" w:cs="Arial"/>
                <w:sz w:val="22"/>
                <w:szCs w:val="22"/>
              </w:rPr>
              <w:t>3.</w:t>
            </w:r>
          </w:p>
        </w:tc>
        <w:tc>
          <w:tcPr>
            <w:tcW w:w="2288" w:type="dxa"/>
            <w:vAlign w:val="center"/>
          </w:tcPr>
          <w:p w14:paraId="45AEFDE1" w14:textId="15CB0D84" w:rsidR="003F698B"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Kėdė</w:t>
            </w:r>
          </w:p>
        </w:tc>
        <w:tc>
          <w:tcPr>
            <w:tcW w:w="1359" w:type="dxa"/>
            <w:vAlign w:val="center"/>
          </w:tcPr>
          <w:p w14:paraId="654E86A4" w14:textId="5492BAB0" w:rsidR="003F698B" w:rsidRPr="00D5193B" w:rsidRDefault="00C31C47" w:rsidP="00106422">
            <w:pPr>
              <w:spacing w:line="276" w:lineRule="auto"/>
              <w:ind w:firstLine="72"/>
              <w:jc w:val="center"/>
              <w:rPr>
                <w:rFonts w:ascii="Arial" w:hAnsi="Arial" w:cs="Arial"/>
                <w:sz w:val="22"/>
                <w:szCs w:val="22"/>
              </w:rPr>
            </w:pPr>
            <w:r w:rsidRPr="00D5193B">
              <w:rPr>
                <w:rFonts w:ascii="Arial" w:hAnsi="Arial" w:cs="Arial"/>
                <w:sz w:val="22"/>
                <w:szCs w:val="22"/>
                <w:lang w:val="en-US"/>
              </w:rPr>
              <w:t>3</w:t>
            </w:r>
            <w:r w:rsidR="003F698B" w:rsidRPr="00D5193B">
              <w:rPr>
                <w:rFonts w:ascii="Arial" w:hAnsi="Arial" w:cs="Arial"/>
                <w:sz w:val="22"/>
                <w:szCs w:val="22"/>
              </w:rPr>
              <w:t xml:space="preserve"> vnt.</w:t>
            </w:r>
          </w:p>
        </w:tc>
        <w:tc>
          <w:tcPr>
            <w:tcW w:w="1378" w:type="dxa"/>
            <w:vMerge/>
            <w:tcBorders>
              <w:right w:val="single" w:sz="4" w:space="0" w:color="auto"/>
            </w:tcBorders>
          </w:tcPr>
          <w:p w14:paraId="10901C9F" w14:textId="77777777" w:rsidR="003F698B" w:rsidRPr="00D5193B" w:rsidRDefault="003F698B" w:rsidP="00106422">
            <w:pPr>
              <w:spacing w:line="276" w:lineRule="auto"/>
              <w:ind w:firstLine="851"/>
              <w:rPr>
                <w:rFonts w:ascii="Arial" w:hAnsi="Arial" w:cs="Arial"/>
                <w:sz w:val="22"/>
                <w:szCs w:val="22"/>
              </w:rPr>
            </w:pPr>
          </w:p>
        </w:tc>
        <w:tc>
          <w:tcPr>
            <w:tcW w:w="1329" w:type="dxa"/>
            <w:vMerge/>
            <w:tcBorders>
              <w:left w:val="single" w:sz="4" w:space="0" w:color="auto"/>
            </w:tcBorders>
          </w:tcPr>
          <w:p w14:paraId="03A6A77A" w14:textId="77777777" w:rsidR="003F698B" w:rsidRPr="00D5193B" w:rsidRDefault="003F698B" w:rsidP="00106422">
            <w:pPr>
              <w:spacing w:line="276" w:lineRule="auto"/>
              <w:ind w:firstLine="851"/>
              <w:rPr>
                <w:rFonts w:ascii="Arial" w:hAnsi="Arial" w:cs="Arial"/>
                <w:sz w:val="22"/>
                <w:szCs w:val="22"/>
              </w:rPr>
            </w:pPr>
          </w:p>
        </w:tc>
        <w:tc>
          <w:tcPr>
            <w:tcW w:w="2173" w:type="dxa"/>
            <w:vMerge/>
          </w:tcPr>
          <w:p w14:paraId="2B73B123" w14:textId="77777777" w:rsidR="003F698B" w:rsidRPr="00D5193B" w:rsidRDefault="003F698B" w:rsidP="00106422">
            <w:pPr>
              <w:spacing w:line="276" w:lineRule="auto"/>
              <w:ind w:firstLine="851"/>
              <w:jc w:val="both"/>
              <w:rPr>
                <w:rFonts w:ascii="Arial" w:hAnsi="Arial" w:cs="Arial"/>
                <w:sz w:val="22"/>
                <w:szCs w:val="22"/>
              </w:rPr>
            </w:pPr>
          </w:p>
        </w:tc>
      </w:tr>
      <w:tr w:rsidR="003F698B" w:rsidRPr="00D5193B" w14:paraId="7C81A950" w14:textId="77777777" w:rsidTr="00E56BC0">
        <w:trPr>
          <w:trHeight w:val="20"/>
          <w:jc w:val="center"/>
        </w:trPr>
        <w:tc>
          <w:tcPr>
            <w:tcW w:w="1101" w:type="dxa"/>
          </w:tcPr>
          <w:p w14:paraId="0EDE7933" w14:textId="721BF683" w:rsidR="003F698B" w:rsidRPr="00D5193B" w:rsidRDefault="007F7D50" w:rsidP="00106422">
            <w:pPr>
              <w:spacing w:line="276" w:lineRule="auto"/>
              <w:ind w:firstLine="313"/>
              <w:rPr>
                <w:rFonts w:ascii="Arial" w:hAnsi="Arial" w:cs="Arial"/>
                <w:sz w:val="22"/>
                <w:szCs w:val="22"/>
              </w:rPr>
            </w:pPr>
            <w:r w:rsidRPr="00D5193B">
              <w:rPr>
                <w:rFonts w:ascii="Arial" w:hAnsi="Arial" w:cs="Arial"/>
                <w:sz w:val="22"/>
                <w:szCs w:val="22"/>
              </w:rPr>
              <w:t>4.</w:t>
            </w:r>
          </w:p>
        </w:tc>
        <w:tc>
          <w:tcPr>
            <w:tcW w:w="2288" w:type="dxa"/>
            <w:vAlign w:val="center"/>
          </w:tcPr>
          <w:p w14:paraId="07DC5181" w14:textId="6D9C2E27" w:rsidR="003F698B"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Susitikimų kėdė</w:t>
            </w:r>
          </w:p>
        </w:tc>
        <w:tc>
          <w:tcPr>
            <w:tcW w:w="1359" w:type="dxa"/>
            <w:vAlign w:val="center"/>
          </w:tcPr>
          <w:p w14:paraId="2A2F6947" w14:textId="369CCE73" w:rsidR="003F698B" w:rsidRPr="00D5193B" w:rsidRDefault="00616C49" w:rsidP="00106422">
            <w:pPr>
              <w:spacing w:line="276" w:lineRule="auto"/>
              <w:ind w:firstLine="72"/>
              <w:jc w:val="center"/>
              <w:rPr>
                <w:rFonts w:ascii="Arial" w:hAnsi="Arial" w:cs="Arial"/>
                <w:sz w:val="22"/>
                <w:szCs w:val="22"/>
              </w:rPr>
            </w:pPr>
            <w:r w:rsidRPr="00616C49">
              <w:rPr>
                <w:rFonts w:ascii="Arial" w:hAnsi="Arial" w:cs="Arial"/>
                <w:color w:val="FF0000"/>
                <w:sz w:val="22"/>
                <w:szCs w:val="22"/>
                <w:lang w:val="en-US"/>
              </w:rPr>
              <w:t>3</w:t>
            </w:r>
            <w:r w:rsidR="007F7D50" w:rsidRPr="00616C49">
              <w:rPr>
                <w:rFonts w:ascii="Arial" w:hAnsi="Arial" w:cs="Arial"/>
                <w:color w:val="FF0000"/>
                <w:sz w:val="22"/>
                <w:szCs w:val="22"/>
              </w:rPr>
              <w:t xml:space="preserve"> vnt</w:t>
            </w:r>
            <w:r w:rsidR="007F7D50" w:rsidRPr="00D5193B">
              <w:rPr>
                <w:rFonts w:ascii="Arial" w:hAnsi="Arial" w:cs="Arial"/>
                <w:sz w:val="22"/>
                <w:szCs w:val="22"/>
              </w:rPr>
              <w:t>.</w:t>
            </w:r>
          </w:p>
        </w:tc>
        <w:tc>
          <w:tcPr>
            <w:tcW w:w="1378" w:type="dxa"/>
            <w:vMerge/>
            <w:tcBorders>
              <w:right w:val="single" w:sz="4" w:space="0" w:color="auto"/>
            </w:tcBorders>
          </w:tcPr>
          <w:p w14:paraId="77E69118" w14:textId="77777777" w:rsidR="003F698B" w:rsidRPr="00D5193B" w:rsidRDefault="003F698B" w:rsidP="00106422">
            <w:pPr>
              <w:spacing w:line="276" w:lineRule="auto"/>
              <w:ind w:firstLine="851"/>
              <w:rPr>
                <w:rFonts w:ascii="Arial" w:hAnsi="Arial" w:cs="Arial"/>
                <w:sz w:val="22"/>
                <w:szCs w:val="22"/>
              </w:rPr>
            </w:pPr>
          </w:p>
        </w:tc>
        <w:tc>
          <w:tcPr>
            <w:tcW w:w="1329" w:type="dxa"/>
            <w:vMerge/>
            <w:tcBorders>
              <w:left w:val="single" w:sz="4" w:space="0" w:color="auto"/>
            </w:tcBorders>
          </w:tcPr>
          <w:p w14:paraId="635950C9" w14:textId="77777777" w:rsidR="003F698B" w:rsidRPr="00D5193B" w:rsidRDefault="003F698B" w:rsidP="00106422">
            <w:pPr>
              <w:spacing w:line="276" w:lineRule="auto"/>
              <w:ind w:firstLine="851"/>
              <w:rPr>
                <w:rFonts w:ascii="Arial" w:hAnsi="Arial" w:cs="Arial"/>
                <w:sz w:val="22"/>
                <w:szCs w:val="22"/>
              </w:rPr>
            </w:pPr>
          </w:p>
        </w:tc>
        <w:tc>
          <w:tcPr>
            <w:tcW w:w="2173" w:type="dxa"/>
            <w:vMerge/>
          </w:tcPr>
          <w:p w14:paraId="747D0DA7" w14:textId="77777777" w:rsidR="003F698B" w:rsidRPr="00D5193B" w:rsidRDefault="003F698B" w:rsidP="00106422">
            <w:pPr>
              <w:spacing w:line="276" w:lineRule="auto"/>
              <w:ind w:firstLine="851"/>
              <w:jc w:val="both"/>
              <w:rPr>
                <w:rFonts w:ascii="Arial" w:hAnsi="Arial" w:cs="Arial"/>
                <w:sz w:val="22"/>
                <w:szCs w:val="22"/>
              </w:rPr>
            </w:pPr>
          </w:p>
        </w:tc>
      </w:tr>
      <w:tr w:rsidR="003F698B" w:rsidRPr="00D5193B" w14:paraId="47A0303B" w14:textId="77777777" w:rsidTr="00E56BC0">
        <w:trPr>
          <w:trHeight w:val="20"/>
          <w:jc w:val="center"/>
        </w:trPr>
        <w:tc>
          <w:tcPr>
            <w:tcW w:w="1101" w:type="dxa"/>
          </w:tcPr>
          <w:p w14:paraId="51F1B7B1" w14:textId="324DEA22" w:rsidR="003F698B" w:rsidRPr="00D5193B" w:rsidRDefault="007F7D50" w:rsidP="00106422">
            <w:pPr>
              <w:spacing w:line="276" w:lineRule="auto"/>
              <w:ind w:firstLine="313"/>
              <w:rPr>
                <w:rFonts w:ascii="Arial" w:hAnsi="Arial" w:cs="Arial"/>
                <w:sz w:val="22"/>
                <w:szCs w:val="22"/>
              </w:rPr>
            </w:pPr>
            <w:r w:rsidRPr="00D5193B">
              <w:rPr>
                <w:rFonts w:ascii="Arial" w:hAnsi="Arial" w:cs="Arial"/>
                <w:sz w:val="22"/>
                <w:szCs w:val="22"/>
              </w:rPr>
              <w:t>5.</w:t>
            </w:r>
          </w:p>
        </w:tc>
        <w:tc>
          <w:tcPr>
            <w:tcW w:w="2288" w:type="dxa"/>
            <w:vAlign w:val="center"/>
          </w:tcPr>
          <w:p w14:paraId="4120F00C" w14:textId="4D9A962E" w:rsidR="003F698B"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Kavos staliukas</w:t>
            </w:r>
          </w:p>
        </w:tc>
        <w:tc>
          <w:tcPr>
            <w:tcW w:w="1359" w:type="dxa"/>
            <w:vAlign w:val="center"/>
          </w:tcPr>
          <w:p w14:paraId="27A5C1AB" w14:textId="048ECC85" w:rsidR="003F698B" w:rsidRPr="00D5193B" w:rsidRDefault="00C31C47" w:rsidP="00106422">
            <w:pPr>
              <w:spacing w:line="276" w:lineRule="auto"/>
              <w:ind w:firstLine="72"/>
              <w:jc w:val="center"/>
              <w:rPr>
                <w:rFonts w:ascii="Arial" w:hAnsi="Arial" w:cs="Arial"/>
                <w:sz w:val="22"/>
                <w:szCs w:val="22"/>
              </w:rPr>
            </w:pPr>
            <w:r w:rsidRPr="00D5193B">
              <w:rPr>
                <w:rFonts w:ascii="Arial" w:hAnsi="Arial" w:cs="Arial"/>
                <w:sz w:val="22"/>
                <w:szCs w:val="22"/>
              </w:rPr>
              <w:t>1 vnt.</w:t>
            </w:r>
          </w:p>
        </w:tc>
        <w:tc>
          <w:tcPr>
            <w:tcW w:w="1378" w:type="dxa"/>
            <w:vMerge/>
            <w:tcBorders>
              <w:right w:val="single" w:sz="4" w:space="0" w:color="auto"/>
            </w:tcBorders>
          </w:tcPr>
          <w:p w14:paraId="1D0397A3" w14:textId="77777777" w:rsidR="003F698B" w:rsidRPr="00D5193B" w:rsidRDefault="003F698B" w:rsidP="00106422">
            <w:pPr>
              <w:spacing w:line="276" w:lineRule="auto"/>
              <w:ind w:firstLine="851"/>
              <w:rPr>
                <w:rFonts w:ascii="Arial" w:hAnsi="Arial" w:cs="Arial"/>
                <w:sz w:val="22"/>
                <w:szCs w:val="22"/>
              </w:rPr>
            </w:pPr>
          </w:p>
        </w:tc>
        <w:tc>
          <w:tcPr>
            <w:tcW w:w="1329" w:type="dxa"/>
            <w:vMerge/>
            <w:tcBorders>
              <w:left w:val="single" w:sz="4" w:space="0" w:color="auto"/>
            </w:tcBorders>
          </w:tcPr>
          <w:p w14:paraId="2DDD0BE0" w14:textId="77777777" w:rsidR="003F698B" w:rsidRPr="00D5193B" w:rsidRDefault="003F698B" w:rsidP="00106422">
            <w:pPr>
              <w:spacing w:line="276" w:lineRule="auto"/>
              <w:ind w:firstLine="851"/>
              <w:rPr>
                <w:rFonts w:ascii="Arial" w:hAnsi="Arial" w:cs="Arial"/>
                <w:sz w:val="22"/>
                <w:szCs w:val="22"/>
              </w:rPr>
            </w:pPr>
          </w:p>
        </w:tc>
        <w:tc>
          <w:tcPr>
            <w:tcW w:w="2173" w:type="dxa"/>
            <w:vMerge/>
          </w:tcPr>
          <w:p w14:paraId="141D6B0B" w14:textId="77777777" w:rsidR="003F698B" w:rsidRPr="00D5193B" w:rsidRDefault="003F698B" w:rsidP="00106422">
            <w:pPr>
              <w:spacing w:line="276" w:lineRule="auto"/>
              <w:ind w:firstLine="851"/>
              <w:jc w:val="both"/>
              <w:rPr>
                <w:rFonts w:ascii="Arial" w:hAnsi="Arial" w:cs="Arial"/>
                <w:sz w:val="22"/>
                <w:szCs w:val="22"/>
              </w:rPr>
            </w:pPr>
          </w:p>
        </w:tc>
      </w:tr>
      <w:tr w:rsidR="003F698B" w:rsidRPr="00D5193B" w14:paraId="11E15EFD" w14:textId="77777777" w:rsidTr="00E56BC0">
        <w:trPr>
          <w:trHeight w:val="20"/>
          <w:jc w:val="center"/>
        </w:trPr>
        <w:tc>
          <w:tcPr>
            <w:tcW w:w="1101" w:type="dxa"/>
          </w:tcPr>
          <w:p w14:paraId="53AECA56" w14:textId="001CDCEC" w:rsidR="003F698B" w:rsidRPr="00D5193B" w:rsidRDefault="00846247" w:rsidP="00106422">
            <w:pPr>
              <w:spacing w:line="276" w:lineRule="auto"/>
              <w:ind w:firstLine="313"/>
              <w:rPr>
                <w:rFonts w:ascii="Arial" w:hAnsi="Arial" w:cs="Arial"/>
                <w:sz w:val="22"/>
                <w:szCs w:val="22"/>
              </w:rPr>
            </w:pPr>
            <w:r w:rsidRPr="00D5193B">
              <w:rPr>
                <w:rFonts w:ascii="Arial" w:hAnsi="Arial" w:cs="Arial"/>
                <w:sz w:val="22"/>
                <w:szCs w:val="22"/>
              </w:rPr>
              <w:t>6.</w:t>
            </w:r>
          </w:p>
        </w:tc>
        <w:tc>
          <w:tcPr>
            <w:tcW w:w="2288" w:type="dxa"/>
            <w:vAlign w:val="center"/>
          </w:tcPr>
          <w:p w14:paraId="739522FA" w14:textId="31D72A2F" w:rsidR="003F698B"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Kavos staliukas</w:t>
            </w:r>
          </w:p>
        </w:tc>
        <w:tc>
          <w:tcPr>
            <w:tcW w:w="1359" w:type="dxa"/>
            <w:vAlign w:val="center"/>
          </w:tcPr>
          <w:p w14:paraId="3B6BB394" w14:textId="6B71BEB6" w:rsidR="003F698B" w:rsidRPr="00D5193B" w:rsidRDefault="00C31C47" w:rsidP="00106422">
            <w:pPr>
              <w:spacing w:line="276" w:lineRule="auto"/>
              <w:ind w:firstLine="72"/>
              <w:jc w:val="center"/>
              <w:rPr>
                <w:rFonts w:ascii="Arial" w:hAnsi="Arial" w:cs="Arial"/>
                <w:sz w:val="22"/>
                <w:szCs w:val="22"/>
              </w:rPr>
            </w:pPr>
            <w:r w:rsidRPr="00D5193B">
              <w:rPr>
                <w:rFonts w:ascii="Arial" w:hAnsi="Arial" w:cs="Arial"/>
                <w:sz w:val="22"/>
                <w:szCs w:val="22"/>
              </w:rPr>
              <w:t>1 vnt.</w:t>
            </w:r>
          </w:p>
        </w:tc>
        <w:tc>
          <w:tcPr>
            <w:tcW w:w="1378" w:type="dxa"/>
            <w:vMerge/>
            <w:tcBorders>
              <w:right w:val="single" w:sz="4" w:space="0" w:color="auto"/>
            </w:tcBorders>
          </w:tcPr>
          <w:p w14:paraId="2DD4F7D4" w14:textId="77777777" w:rsidR="003F698B" w:rsidRPr="00D5193B" w:rsidRDefault="003F698B" w:rsidP="00106422">
            <w:pPr>
              <w:spacing w:line="276" w:lineRule="auto"/>
              <w:ind w:firstLine="851"/>
              <w:rPr>
                <w:rFonts w:ascii="Arial" w:hAnsi="Arial" w:cs="Arial"/>
                <w:sz w:val="22"/>
                <w:szCs w:val="22"/>
              </w:rPr>
            </w:pPr>
          </w:p>
        </w:tc>
        <w:tc>
          <w:tcPr>
            <w:tcW w:w="1329" w:type="dxa"/>
            <w:vMerge/>
            <w:tcBorders>
              <w:left w:val="single" w:sz="4" w:space="0" w:color="auto"/>
            </w:tcBorders>
          </w:tcPr>
          <w:p w14:paraId="5E34494B" w14:textId="77777777" w:rsidR="003F698B" w:rsidRPr="00D5193B" w:rsidRDefault="003F698B" w:rsidP="00106422">
            <w:pPr>
              <w:spacing w:line="276" w:lineRule="auto"/>
              <w:ind w:firstLine="851"/>
              <w:rPr>
                <w:rFonts w:ascii="Arial" w:hAnsi="Arial" w:cs="Arial"/>
                <w:sz w:val="22"/>
                <w:szCs w:val="22"/>
              </w:rPr>
            </w:pPr>
          </w:p>
        </w:tc>
        <w:tc>
          <w:tcPr>
            <w:tcW w:w="2173" w:type="dxa"/>
            <w:vMerge/>
          </w:tcPr>
          <w:p w14:paraId="16ECB4D0" w14:textId="77777777" w:rsidR="003F698B" w:rsidRPr="00D5193B" w:rsidRDefault="003F698B" w:rsidP="00106422">
            <w:pPr>
              <w:spacing w:line="276" w:lineRule="auto"/>
              <w:ind w:firstLine="851"/>
              <w:jc w:val="both"/>
              <w:rPr>
                <w:rFonts w:ascii="Arial" w:hAnsi="Arial" w:cs="Arial"/>
                <w:sz w:val="22"/>
                <w:szCs w:val="22"/>
              </w:rPr>
            </w:pPr>
          </w:p>
        </w:tc>
      </w:tr>
      <w:tr w:rsidR="003F698B" w:rsidRPr="00D5193B" w14:paraId="623726A8" w14:textId="77777777" w:rsidTr="00E56BC0">
        <w:trPr>
          <w:trHeight w:val="20"/>
          <w:jc w:val="center"/>
        </w:trPr>
        <w:tc>
          <w:tcPr>
            <w:tcW w:w="1101" w:type="dxa"/>
          </w:tcPr>
          <w:p w14:paraId="07C0A864" w14:textId="742C1AC3" w:rsidR="003F698B" w:rsidRPr="00D5193B" w:rsidRDefault="00846247" w:rsidP="00106422">
            <w:pPr>
              <w:spacing w:line="276" w:lineRule="auto"/>
              <w:ind w:firstLine="313"/>
              <w:rPr>
                <w:rFonts w:ascii="Arial" w:hAnsi="Arial" w:cs="Arial"/>
                <w:sz w:val="22"/>
                <w:szCs w:val="22"/>
              </w:rPr>
            </w:pPr>
            <w:r w:rsidRPr="00D5193B">
              <w:rPr>
                <w:rFonts w:ascii="Arial" w:hAnsi="Arial" w:cs="Arial"/>
                <w:sz w:val="22"/>
                <w:szCs w:val="22"/>
              </w:rPr>
              <w:t>7.</w:t>
            </w:r>
          </w:p>
        </w:tc>
        <w:tc>
          <w:tcPr>
            <w:tcW w:w="2288" w:type="dxa"/>
            <w:vAlign w:val="center"/>
          </w:tcPr>
          <w:p w14:paraId="0508B975" w14:textId="16F475EB" w:rsidR="003F698B"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Trivietis minkštasuolis</w:t>
            </w:r>
          </w:p>
        </w:tc>
        <w:tc>
          <w:tcPr>
            <w:tcW w:w="1359" w:type="dxa"/>
            <w:vAlign w:val="center"/>
          </w:tcPr>
          <w:p w14:paraId="3ABF68AA" w14:textId="4F965F0E" w:rsidR="003F698B" w:rsidRPr="00D5193B" w:rsidRDefault="00C31C47" w:rsidP="00106422">
            <w:pPr>
              <w:spacing w:line="276" w:lineRule="auto"/>
              <w:ind w:firstLine="72"/>
              <w:jc w:val="center"/>
              <w:rPr>
                <w:rFonts w:ascii="Arial" w:hAnsi="Arial" w:cs="Arial"/>
                <w:sz w:val="22"/>
                <w:szCs w:val="22"/>
                <w:lang w:val="en-US"/>
              </w:rPr>
            </w:pPr>
            <w:r w:rsidRPr="00D5193B">
              <w:rPr>
                <w:rFonts w:ascii="Arial" w:hAnsi="Arial" w:cs="Arial"/>
                <w:sz w:val="22"/>
                <w:szCs w:val="22"/>
                <w:lang w:val="en-US"/>
              </w:rPr>
              <w:t xml:space="preserve">1 </w:t>
            </w:r>
            <w:proofErr w:type="spellStart"/>
            <w:r w:rsidRPr="00D5193B">
              <w:rPr>
                <w:rFonts w:ascii="Arial" w:hAnsi="Arial" w:cs="Arial"/>
                <w:sz w:val="22"/>
                <w:szCs w:val="22"/>
                <w:lang w:val="en-US"/>
              </w:rPr>
              <w:t>vnt</w:t>
            </w:r>
            <w:proofErr w:type="spellEnd"/>
            <w:r w:rsidRPr="00D5193B">
              <w:rPr>
                <w:rFonts w:ascii="Arial" w:hAnsi="Arial" w:cs="Arial"/>
                <w:sz w:val="22"/>
                <w:szCs w:val="22"/>
                <w:lang w:val="en-US"/>
              </w:rPr>
              <w:t>.</w:t>
            </w:r>
          </w:p>
        </w:tc>
        <w:tc>
          <w:tcPr>
            <w:tcW w:w="1378" w:type="dxa"/>
            <w:vMerge/>
            <w:tcBorders>
              <w:right w:val="single" w:sz="4" w:space="0" w:color="auto"/>
            </w:tcBorders>
          </w:tcPr>
          <w:p w14:paraId="5C1F0D36" w14:textId="77777777" w:rsidR="003F698B" w:rsidRPr="00D5193B" w:rsidRDefault="003F698B" w:rsidP="00106422">
            <w:pPr>
              <w:spacing w:line="276" w:lineRule="auto"/>
              <w:ind w:firstLine="851"/>
              <w:rPr>
                <w:rFonts w:ascii="Arial" w:hAnsi="Arial" w:cs="Arial"/>
                <w:sz w:val="22"/>
                <w:szCs w:val="22"/>
              </w:rPr>
            </w:pPr>
          </w:p>
        </w:tc>
        <w:tc>
          <w:tcPr>
            <w:tcW w:w="1329" w:type="dxa"/>
            <w:vMerge/>
            <w:tcBorders>
              <w:left w:val="single" w:sz="4" w:space="0" w:color="auto"/>
            </w:tcBorders>
          </w:tcPr>
          <w:p w14:paraId="2E4AA716" w14:textId="77777777" w:rsidR="003F698B" w:rsidRPr="00D5193B" w:rsidRDefault="003F698B" w:rsidP="00106422">
            <w:pPr>
              <w:spacing w:line="276" w:lineRule="auto"/>
              <w:ind w:firstLine="851"/>
              <w:rPr>
                <w:rFonts w:ascii="Arial" w:hAnsi="Arial" w:cs="Arial"/>
                <w:sz w:val="22"/>
                <w:szCs w:val="22"/>
              </w:rPr>
            </w:pPr>
          </w:p>
        </w:tc>
        <w:tc>
          <w:tcPr>
            <w:tcW w:w="2173" w:type="dxa"/>
            <w:vMerge/>
          </w:tcPr>
          <w:p w14:paraId="00F8C200" w14:textId="77777777" w:rsidR="003F698B" w:rsidRPr="00D5193B" w:rsidRDefault="003F698B" w:rsidP="00106422">
            <w:pPr>
              <w:spacing w:line="276" w:lineRule="auto"/>
              <w:ind w:firstLine="851"/>
              <w:jc w:val="both"/>
              <w:rPr>
                <w:rFonts w:ascii="Arial" w:hAnsi="Arial" w:cs="Arial"/>
                <w:sz w:val="22"/>
                <w:szCs w:val="22"/>
              </w:rPr>
            </w:pPr>
          </w:p>
        </w:tc>
      </w:tr>
      <w:tr w:rsidR="00C31C47" w:rsidRPr="00D5193B" w14:paraId="7C79A739" w14:textId="77777777" w:rsidTr="00E56BC0">
        <w:trPr>
          <w:trHeight w:val="20"/>
          <w:jc w:val="center"/>
        </w:trPr>
        <w:tc>
          <w:tcPr>
            <w:tcW w:w="1101" w:type="dxa"/>
          </w:tcPr>
          <w:p w14:paraId="4498A1C3" w14:textId="72677BF3" w:rsidR="00C31C47" w:rsidRPr="00D5193B" w:rsidRDefault="00C31C47" w:rsidP="00106422">
            <w:pPr>
              <w:spacing w:line="276" w:lineRule="auto"/>
              <w:ind w:firstLine="313"/>
              <w:rPr>
                <w:rFonts w:ascii="Arial" w:hAnsi="Arial" w:cs="Arial"/>
                <w:sz w:val="22"/>
                <w:szCs w:val="22"/>
              </w:rPr>
            </w:pPr>
            <w:r w:rsidRPr="00D5193B">
              <w:rPr>
                <w:rFonts w:ascii="Arial" w:hAnsi="Arial" w:cs="Arial"/>
                <w:sz w:val="22"/>
                <w:szCs w:val="22"/>
              </w:rPr>
              <w:t>8.</w:t>
            </w:r>
          </w:p>
        </w:tc>
        <w:tc>
          <w:tcPr>
            <w:tcW w:w="2288" w:type="dxa"/>
            <w:vAlign w:val="center"/>
          </w:tcPr>
          <w:p w14:paraId="2E8286C4" w14:textId="23E3899E" w:rsidR="00C31C47"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Vienvietis minkštasuolis</w:t>
            </w:r>
          </w:p>
        </w:tc>
        <w:tc>
          <w:tcPr>
            <w:tcW w:w="1359" w:type="dxa"/>
            <w:vAlign w:val="center"/>
          </w:tcPr>
          <w:p w14:paraId="6078C745" w14:textId="58D799C5" w:rsidR="00C31C47" w:rsidRPr="00D5193B" w:rsidRDefault="00C31C47" w:rsidP="00106422">
            <w:pPr>
              <w:spacing w:line="276" w:lineRule="auto"/>
              <w:ind w:firstLine="72"/>
              <w:jc w:val="center"/>
              <w:rPr>
                <w:rFonts w:ascii="Arial" w:hAnsi="Arial" w:cs="Arial"/>
                <w:sz w:val="22"/>
                <w:szCs w:val="22"/>
                <w:lang w:val="en-US"/>
              </w:rPr>
            </w:pPr>
            <w:r w:rsidRPr="00D5193B">
              <w:rPr>
                <w:rFonts w:ascii="Arial" w:hAnsi="Arial" w:cs="Arial"/>
                <w:sz w:val="22"/>
                <w:szCs w:val="22"/>
                <w:lang w:val="en-US"/>
              </w:rPr>
              <w:t xml:space="preserve">2 </w:t>
            </w:r>
            <w:proofErr w:type="spellStart"/>
            <w:r w:rsidRPr="00D5193B">
              <w:rPr>
                <w:rFonts w:ascii="Arial" w:hAnsi="Arial" w:cs="Arial"/>
                <w:sz w:val="22"/>
                <w:szCs w:val="22"/>
                <w:lang w:val="en-US"/>
              </w:rPr>
              <w:t>vnt</w:t>
            </w:r>
            <w:proofErr w:type="spellEnd"/>
            <w:r w:rsidRPr="00D5193B">
              <w:rPr>
                <w:rFonts w:ascii="Arial" w:hAnsi="Arial" w:cs="Arial"/>
                <w:sz w:val="22"/>
                <w:szCs w:val="22"/>
                <w:lang w:val="en-US"/>
              </w:rPr>
              <w:t>.</w:t>
            </w:r>
          </w:p>
        </w:tc>
        <w:tc>
          <w:tcPr>
            <w:tcW w:w="1378" w:type="dxa"/>
            <w:tcBorders>
              <w:right w:val="single" w:sz="4" w:space="0" w:color="auto"/>
            </w:tcBorders>
          </w:tcPr>
          <w:p w14:paraId="14819981" w14:textId="77777777" w:rsidR="00C31C47" w:rsidRPr="00D5193B" w:rsidRDefault="00C31C47" w:rsidP="00106422">
            <w:pPr>
              <w:spacing w:line="276" w:lineRule="auto"/>
              <w:ind w:firstLine="851"/>
              <w:rPr>
                <w:rFonts w:ascii="Arial" w:hAnsi="Arial" w:cs="Arial"/>
                <w:sz w:val="22"/>
                <w:szCs w:val="22"/>
              </w:rPr>
            </w:pPr>
          </w:p>
        </w:tc>
        <w:tc>
          <w:tcPr>
            <w:tcW w:w="1329" w:type="dxa"/>
            <w:tcBorders>
              <w:left w:val="single" w:sz="4" w:space="0" w:color="auto"/>
            </w:tcBorders>
          </w:tcPr>
          <w:p w14:paraId="4AEAB1DE" w14:textId="77777777" w:rsidR="00C31C47" w:rsidRPr="00D5193B" w:rsidRDefault="00C31C47" w:rsidP="00106422">
            <w:pPr>
              <w:spacing w:line="276" w:lineRule="auto"/>
              <w:ind w:firstLine="851"/>
              <w:rPr>
                <w:rFonts w:ascii="Arial" w:hAnsi="Arial" w:cs="Arial"/>
                <w:sz w:val="22"/>
                <w:szCs w:val="22"/>
              </w:rPr>
            </w:pPr>
          </w:p>
        </w:tc>
        <w:tc>
          <w:tcPr>
            <w:tcW w:w="2173" w:type="dxa"/>
          </w:tcPr>
          <w:p w14:paraId="28B680D8" w14:textId="77777777" w:rsidR="00C31C47" w:rsidRPr="00D5193B" w:rsidRDefault="00C31C47" w:rsidP="00106422">
            <w:pPr>
              <w:spacing w:line="276" w:lineRule="auto"/>
              <w:ind w:firstLine="851"/>
              <w:jc w:val="both"/>
              <w:rPr>
                <w:rFonts w:ascii="Arial" w:hAnsi="Arial" w:cs="Arial"/>
                <w:sz w:val="22"/>
                <w:szCs w:val="22"/>
              </w:rPr>
            </w:pPr>
          </w:p>
        </w:tc>
      </w:tr>
      <w:tr w:rsidR="00C31C47" w:rsidRPr="00D5193B" w14:paraId="7AD46664" w14:textId="77777777" w:rsidTr="00E56BC0">
        <w:trPr>
          <w:trHeight w:val="20"/>
          <w:jc w:val="center"/>
        </w:trPr>
        <w:tc>
          <w:tcPr>
            <w:tcW w:w="1101" w:type="dxa"/>
          </w:tcPr>
          <w:p w14:paraId="1842FEDA" w14:textId="4AB338A8" w:rsidR="00C31C47" w:rsidRPr="00D5193B" w:rsidRDefault="00C31C47" w:rsidP="00106422">
            <w:pPr>
              <w:spacing w:line="276" w:lineRule="auto"/>
              <w:ind w:firstLine="313"/>
              <w:rPr>
                <w:rFonts w:ascii="Arial" w:hAnsi="Arial" w:cs="Arial"/>
                <w:sz w:val="22"/>
                <w:szCs w:val="22"/>
              </w:rPr>
            </w:pPr>
            <w:r w:rsidRPr="00D5193B">
              <w:rPr>
                <w:rFonts w:ascii="Arial" w:hAnsi="Arial" w:cs="Arial"/>
                <w:sz w:val="22"/>
                <w:szCs w:val="22"/>
              </w:rPr>
              <w:t>9.</w:t>
            </w:r>
          </w:p>
        </w:tc>
        <w:tc>
          <w:tcPr>
            <w:tcW w:w="2288" w:type="dxa"/>
            <w:vAlign w:val="center"/>
          </w:tcPr>
          <w:p w14:paraId="5D37AFC2" w14:textId="1CB1EE03" w:rsidR="00C31C47"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Stalas</w:t>
            </w:r>
          </w:p>
        </w:tc>
        <w:tc>
          <w:tcPr>
            <w:tcW w:w="1359" w:type="dxa"/>
            <w:vAlign w:val="center"/>
          </w:tcPr>
          <w:p w14:paraId="3C5E9904" w14:textId="1BDB990E" w:rsidR="00C31C47" w:rsidRPr="00D5193B" w:rsidRDefault="00C31C47" w:rsidP="00106422">
            <w:pPr>
              <w:spacing w:line="276" w:lineRule="auto"/>
              <w:ind w:firstLine="72"/>
              <w:jc w:val="center"/>
              <w:rPr>
                <w:rFonts w:ascii="Arial" w:hAnsi="Arial" w:cs="Arial"/>
                <w:sz w:val="22"/>
                <w:szCs w:val="22"/>
              </w:rPr>
            </w:pPr>
            <w:r w:rsidRPr="00D5193B">
              <w:rPr>
                <w:rFonts w:ascii="Arial" w:hAnsi="Arial" w:cs="Arial"/>
                <w:sz w:val="22"/>
                <w:szCs w:val="22"/>
              </w:rPr>
              <w:t>3 vnt.</w:t>
            </w:r>
          </w:p>
        </w:tc>
        <w:tc>
          <w:tcPr>
            <w:tcW w:w="1378" w:type="dxa"/>
            <w:tcBorders>
              <w:right w:val="single" w:sz="4" w:space="0" w:color="auto"/>
            </w:tcBorders>
          </w:tcPr>
          <w:p w14:paraId="14210BBE" w14:textId="77777777" w:rsidR="00C31C47" w:rsidRPr="00D5193B" w:rsidRDefault="00C31C47" w:rsidP="00106422">
            <w:pPr>
              <w:spacing w:line="276" w:lineRule="auto"/>
              <w:ind w:firstLine="851"/>
              <w:rPr>
                <w:rFonts w:ascii="Arial" w:hAnsi="Arial" w:cs="Arial"/>
                <w:sz w:val="22"/>
                <w:szCs w:val="22"/>
              </w:rPr>
            </w:pPr>
          </w:p>
        </w:tc>
        <w:tc>
          <w:tcPr>
            <w:tcW w:w="1329" w:type="dxa"/>
            <w:tcBorders>
              <w:left w:val="single" w:sz="4" w:space="0" w:color="auto"/>
            </w:tcBorders>
          </w:tcPr>
          <w:p w14:paraId="52CC30F8" w14:textId="77777777" w:rsidR="00C31C47" w:rsidRPr="00D5193B" w:rsidRDefault="00C31C47" w:rsidP="00106422">
            <w:pPr>
              <w:spacing w:line="276" w:lineRule="auto"/>
              <w:ind w:firstLine="851"/>
              <w:rPr>
                <w:rFonts w:ascii="Arial" w:hAnsi="Arial" w:cs="Arial"/>
                <w:sz w:val="22"/>
                <w:szCs w:val="22"/>
              </w:rPr>
            </w:pPr>
          </w:p>
        </w:tc>
        <w:tc>
          <w:tcPr>
            <w:tcW w:w="2173" w:type="dxa"/>
          </w:tcPr>
          <w:p w14:paraId="7E7F75BA" w14:textId="77777777" w:rsidR="00C31C47" w:rsidRPr="00D5193B" w:rsidRDefault="00C31C47" w:rsidP="00106422">
            <w:pPr>
              <w:spacing w:line="276" w:lineRule="auto"/>
              <w:ind w:firstLine="851"/>
              <w:jc w:val="both"/>
              <w:rPr>
                <w:rFonts w:ascii="Arial" w:hAnsi="Arial" w:cs="Arial"/>
                <w:sz w:val="22"/>
                <w:szCs w:val="22"/>
              </w:rPr>
            </w:pPr>
          </w:p>
        </w:tc>
      </w:tr>
      <w:tr w:rsidR="00616C49" w:rsidRPr="00D5193B" w14:paraId="36849C44" w14:textId="77777777" w:rsidTr="00E56BC0">
        <w:trPr>
          <w:trHeight w:val="20"/>
          <w:jc w:val="center"/>
        </w:trPr>
        <w:tc>
          <w:tcPr>
            <w:tcW w:w="1101" w:type="dxa"/>
          </w:tcPr>
          <w:p w14:paraId="0BC19483" w14:textId="67F9D0E9" w:rsidR="00616C49" w:rsidRPr="00D5193B" w:rsidRDefault="00616C49" w:rsidP="00106422">
            <w:pPr>
              <w:spacing w:line="276" w:lineRule="auto"/>
              <w:ind w:firstLine="313"/>
              <w:rPr>
                <w:rFonts w:ascii="Arial" w:hAnsi="Arial" w:cs="Arial"/>
              </w:rPr>
            </w:pPr>
            <w:r>
              <w:rPr>
                <w:rFonts w:ascii="Arial" w:hAnsi="Arial" w:cs="Arial"/>
              </w:rPr>
              <w:t>10.</w:t>
            </w:r>
          </w:p>
        </w:tc>
        <w:tc>
          <w:tcPr>
            <w:tcW w:w="2288" w:type="dxa"/>
            <w:vAlign w:val="center"/>
          </w:tcPr>
          <w:p w14:paraId="1C6B2E46" w14:textId="2431E5A6" w:rsidR="00616C49" w:rsidRPr="00616C49" w:rsidRDefault="00616C49" w:rsidP="00106422">
            <w:pPr>
              <w:spacing w:line="276" w:lineRule="auto"/>
              <w:ind w:hanging="13"/>
              <w:jc w:val="both"/>
              <w:rPr>
                <w:rFonts w:ascii="Arial" w:hAnsi="Arial" w:cs="Arial"/>
                <w:color w:val="FF0000"/>
              </w:rPr>
            </w:pPr>
            <w:r w:rsidRPr="00616C49">
              <w:rPr>
                <w:rFonts w:ascii="Arial" w:hAnsi="Arial" w:cs="Arial"/>
                <w:color w:val="FF0000"/>
              </w:rPr>
              <w:t>Krėslas žemu atlošu</w:t>
            </w:r>
          </w:p>
        </w:tc>
        <w:tc>
          <w:tcPr>
            <w:tcW w:w="1359" w:type="dxa"/>
            <w:vAlign w:val="center"/>
          </w:tcPr>
          <w:p w14:paraId="56DAEE3F" w14:textId="42AFE4D9" w:rsidR="00616C49" w:rsidRPr="00616C49" w:rsidRDefault="00616C49" w:rsidP="00106422">
            <w:pPr>
              <w:spacing w:line="276" w:lineRule="auto"/>
              <w:ind w:firstLine="72"/>
              <w:jc w:val="center"/>
              <w:rPr>
                <w:rFonts w:ascii="Arial" w:hAnsi="Arial" w:cs="Arial"/>
                <w:color w:val="FF0000"/>
                <w:lang w:val="en-US"/>
              </w:rPr>
            </w:pPr>
            <w:r w:rsidRPr="00616C49">
              <w:rPr>
                <w:rFonts w:ascii="Arial" w:hAnsi="Arial" w:cs="Arial"/>
                <w:color w:val="FF0000"/>
                <w:lang w:val="en-US"/>
              </w:rPr>
              <w:t xml:space="preserve">2 </w:t>
            </w:r>
            <w:proofErr w:type="spellStart"/>
            <w:r w:rsidRPr="00616C49">
              <w:rPr>
                <w:rFonts w:ascii="Arial" w:hAnsi="Arial" w:cs="Arial"/>
                <w:color w:val="FF0000"/>
                <w:lang w:val="en-US"/>
              </w:rPr>
              <w:t>vnt</w:t>
            </w:r>
            <w:proofErr w:type="spellEnd"/>
            <w:r w:rsidRPr="00616C49">
              <w:rPr>
                <w:rFonts w:ascii="Arial" w:hAnsi="Arial" w:cs="Arial"/>
                <w:color w:val="FF0000"/>
                <w:lang w:val="en-US"/>
              </w:rPr>
              <w:t xml:space="preserve">. </w:t>
            </w:r>
          </w:p>
        </w:tc>
        <w:tc>
          <w:tcPr>
            <w:tcW w:w="1378" w:type="dxa"/>
            <w:tcBorders>
              <w:right w:val="single" w:sz="4" w:space="0" w:color="auto"/>
            </w:tcBorders>
          </w:tcPr>
          <w:p w14:paraId="27F2D748" w14:textId="77777777" w:rsidR="00616C49" w:rsidRPr="00D5193B" w:rsidRDefault="00616C49" w:rsidP="00106422">
            <w:pPr>
              <w:spacing w:line="276" w:lineRule="auto"/>
              <w:ind w:firstLine="851"/>
              <w:rPr>
                <w:rFonts w:ascii="Arial" w:hAnsi="Arial" w:cs="Arial"/>
              </w:rPr>
            </w:pPr>
          </w:p>
        </w:tc>
        <w:tc>
          <w:tcPr>
            <w:tcW w:w="1329" w:type="dxa"/>
            <w:tcBorders>
              <w:left w:val="single" w:sz="4" w:space="0" w:color="auto"/>
            </w:tcBorders>
          </w:tcPr>
          <w:p w14:paraId="2A39AA51" w14:textId="77777777" w:rsidR="00616C49" w:rsidRPr="00D5193B" w:rsidRDefault="00616C49" w:rsidP="00106422">
            <w:pPr>
              <w:spacing w:line="276" w:lineRule="auto"/>
              <w:ind w:firstLine="851"/>
              <w:rPr>
                <w:rFonts w:ascii="Arial" w:hAnsi="Arial" w:cs="Arial"/>
              </w:rPr>
            </w:pPr>
          </w:p>
        </w:tc>
        <w:tc>
          <w:tcPr>
            <w:tcW w:w="2173" w:type="dxa"/>
          </w:tcPr>
          <w:p w14:paraId="0147B202" w14:textId="77777777" w:rsidR="00616C49" w:rsidRPr="00D5193B" w:rsidRDefault="00616C49" w:rsidP="00106422">
            <w:pPr>
              <w:spacing w:line="276" w:lineRule="auto"/>
              <w:ind w:firstLine="851"/>
              <w:jc w:val="both"/>
              <w:rPr>
                <w:rFonts w:ascii="Arial" w:hAnsi="Arial" w:cs="Arial"/>
              </w:rPr>
            </w:pPr>
          </w:p>
        </w:tc>
      </w:tr>
      <w:tr w:rsidR="00616C49" w:rsidRPr="00D5193B" w14:paraId="705ED8DC" w14:textId="77777777" w:rsidTr="00E56BC0">
        <w:trPr>
          <w:trHeight w:val="20"/>
          <w:jc w:val="center"/>
        </w:trPr>
        <w:tc>
          <w:tcPr>
            <w:tcW w:w="1101" w:type="dxa"/>
          </w:tcPr>
          <w:p w14:paraId="186BB69F" w14:textId="617E20C3" w:rsidR="00616C49" w:rsidRPr="00D5193B" w:rsidRDefault="00616C49" w:rsidP="00106422">
            <w:pPr>
              <w:spacing w:line="276" w:lineRule="auto"/>
              <w:ind w:firstLine="313"/>
              <w:rPr>
                <w:rFonts w:ascii="Arial" w:hAnsi="Arial" w:cs="Arial"/>
              </w:rPr>
            </w:pPr>
            <w:r>
              <w:rPr>
                <w:rFonts w:ascii="Arial" w:hAnsi="Arial" w:cs="Arial"/>
              </w:rPr>
              <w:t>11.</w:t>
            </w:r>
          </w:p>
        </w:tc>
        <w:tc>
          <w:tcPr>
            <w:tcW w:w="2288" w:type="dxa"/>
            <w:vAlign w:val="center"/>
          </w:tcPr>
          <w:p w14:paraId="7749AF80" w14:textId="5FDFB824" w:rsidR="00616C49" w:rsidRPr="00616C49" w:rsidRDefault="00616C49" w:rsidP="00106422">
            <w:pPr>
              <w:spacing w:line="276" w:lineRule="auto"/>
              <w:ind w:hanging="13"/>
              <w:jc w:val="both"/>
              <w:rPr>
                <w:rFonts w:ascii="Arial" w:hAnsi="Arial" w:cs="Arial"/>
                <w:color w:val="FF0000"/>
              </w:rPr>
            </w:pPr>
            <w:r w:rsidRPr="00616C49">
              <w:rPr>
                <w:rFonts w:ascii="Arial" w:hAnsi="Arial" w:cs="Arial"/>
                <w:color w:val="FF0000"/>
              </w:rPr>
              <w:t xml:space="preserve">Mobilus staliukas </w:t>
            </w:r>
          </w:p>
        </w:tc>
        <w:tc>
          <w:tcPr>
            <w:tcW w:w="1359" w:type="dxa"/>
            <w:vAlign w:val="center"/>
          </w:tcPr>
          <w:p w14:paraId="60DEB51D" w14:textId="19F04572" w:rsidR="00616C49" w:rsidRPr="00616C49" w:rsidRDefault="00616C49" w:rsidP="00106422">
            <w:pPr>
              <w:spacing w:line="276" w:lineRule="auto"/>
              <w:ind w:firstLine="72"/>
              <w:jc w:val="center"/>
              <w:rPr>
                <w:rFonts w:ascii="Arial" w:hAnsi="Arial" w:cs="Arial"/>
                <w:color w:val="FF0000"/>
                <w:lang w:val="en-US"/>
              </w:rPr>
            </w:pPr>
            <w:r w:rsidRPr="00616C49">
              <w:rPr>
                <w:rFonts w:ascii="Arial" w:hAnsi="Arial" w:cs="Arial"/>
                <w:color w:val="FF0000"/>
                <w:lang w:val="en-US"/>
              </w:rPr>
              <w:t xml:space="preserve">2 </w:t>
            </w:r>
            <w:proofErr w:type="spellStart"/>
            <w:r w:rsidRPr="00616C49">
              <w:rPr>
                <w:rFonts w:ascii="Arial" w:hAnsi="Arial" w:cs="Arial"/>
                <w:color w:val="FF0000"/>
                <w:lang w:val="en-US"/>
              </w:rPr>
              <w:t>vnt</w:t>
            </w:r>
            <w:proofErr w:type="spellEnd"/>
            <w:r w:rsidRPr="00616C49">
              <w:rPr>
                <w:rFonts w:ascii="Arial" w:hAnsi="Arial" w:cs="Arial"/>
                <w:color w:val="FF0000"/>
                <w:lang w:val="en-US"/>
              </w:rPr>
              <w:t>.</w:t>
            </w:r>
          </w:p>
        </w:tc>
        <w:tc>
          <w:tcPr>
            <w:tcW w:w="1378" w:type="dxa"/>
            <w:tcBorders>
              <w:right w:val="single" w:sz="4" w:space="0" w:color="auto"/>
            </w:tcBorders>
          </w:tcPr>
          <w:p w14:paraId="5AD6FDDD" w14:textId="77777777" w:rsidR="00616C49" w:rsidRPr="00D5193B" w:rsidRDefault="00616C49" w:rsidP="00106422">
            <w:pPr>
              <w:spacing w:line="276" w:lineRule="auto"/>
              <w:ind w:firstLine="851"/>
              <w:rPr>
                <w:rFonts w:ascii="Arial" w:hAnsi="Arial" w:cs="Arial"/>
              </w:rPr>
            </w:pPr>
          </w:p>
        </w:tc>
        <w:tc>
          <w:tcPr>
            <w:tcW w:w="1329" w:type="dxa"/>
            <w:tcBorders>
              <w:left w:val="single" w:sz="4" w:space="0" w:color="auto"/>
            </w:tcBorders>
          </w:tcPr>
          <w:p w14:paraId="04D5E972" w14:textId="77777777" w:rsidR="00616C49" w:rsidRPr="00D5193B" w:rsidRDefault="00616C49" w:rsidP="00106422">
            <w:pPr>
              <w:spacing w:line="276" w:lineRule="auto"/>
              <w:ind w:firstLine="851"/>
              <w:rPr>
                <w:rFonts w:ascii="Arial" w:hAnsi="Arial" w:cs="Arial"/>
              </w:rPr>
            </w:pPr>
          </w:p>
        </w:tc>
        <w:tc>
          <w:tcPr>
            <w:tcW w:w="2173" w:type="dxa"/>
          </w:tcPr>
          <w:p w14:paraId="1D696BF2" w14:textId="77777777" w:rsidR="00616C49" w:rsidRPr="00D5193B" w:rsidRDefault="00616C49" w:rsidP="00106422">
            <w:pPr>
              <w:spacing w:line="276" w:lineRule="auto"/>
              <w:ind w:firstLine="851"/>
              <w:jc w:val="both"/>
              <w:rPr>
                <w:rFonts w:ascii="Arial" w:hAnsi="Arial" w:cs="Arial"/>
              </w:rPr>
            </w:pPr>
          </w:p>
        </w:tc>
      </w:tr>
      <w:tr w:rsidR="00C31C47" w:rsidRPr="00D5193B" w14:paraId="484447B5" w14:textId="77777777" w:rsidTr="00E56BC0">
        <w:trPr>
          <w:trHeight w:val="20"/>
          <w:jc w:val="center"/>
        </w:trPr>
        <w:tc>
          <w:tcPr>
            <w:tcW w:w="1101" w:type="dxa"/>
          </w:tcPr>
          <w:p w14:paraId="40394745" w14:textId="3FAF57DE" w:rsidR="00C31C47" w:rsidRPr="00D5193B" w:rsidRDefault="00616C49" w:rsidP="00106422">
            <w:pPr>
              <w:spacing w:line="276" w:lineRule="auto"/>
              <w:ind w:firstLine="313"/>
              <w:rPr>
                <w:rFonts w:ascii="Arial" w:hAnsi="Arial" w:cs="Arial"/>
                <w:sz w:val="22"/>
                <w:szCs w:val="22"/>
              </w:rPr>
            </w:pPr>
            <w:r>
              <w:rPr>
                <w:rFonts w:ascii="Arial" w:hAnsi="Arial" w:cs="Arial"/>
                <w:sz w:val="22"/>
                <w:szCs w:val="22"/>
              </w:rPr>
              <w:t>12</w:t>
            </w:r>
            <w:r w:rsidR="00C31C47" w:rsidRPr="00D5193B">
              <w:rPr>
                <w:rFonts w:ascii="Arial" w:hAnsi="Arial" w:cs="Arial"/>
                <w:sz w:val="22"/>
                <w:szCs w:val="22"/>
              </w:rPr>
              <w:t>.</w:t>
            </w:r>
          </w:p>
        </w:tc>
        <w:tc>
          <w:tcPr>
            <w:tcW w:w="2288" w:type="dxa"/>
            <w:vAlign w:val="center"/>
          </w:tcPr>
          <w:p w14:paraId="707004E5" w14:textId="3DA89101" w:rsidR="00C31C47"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Spintelė</w:t>
            </w:r>
          </w:p>
        </w:tc>
        <w:tc>
          <w:tcPr>
            <w:tcW w:w="1359" w:type="dxa"/>
            <w:vAlign w:val="center"/>
          </w:tcPr>
          <w:p w14:paraId="1478B570" w14:textId="7525088C" w:rsidR="00C31C47" w:rsidRPr="00D5193B" w:rsidRDefault="00C31C47" w:rsidP="00106422">
            <w:pPr>
              <w:spacing w:line="276" w:lineRule="auto"/>
              <w:ind w:firstLine="72"/>
              <w:jc w:val="center"/>
              <w:rPr>
                <w:rFonts w:ascii="Arial" w:hAnsi="Arial" w:cs="Arial"/>
                <w:sz w:val="22"/>
                <w:szCs w:val="22"/>
                <w:lang w:val="en-US"/>
              </w:rPr>
            </w:pPr>
            <w:r w:rsidRPr="00D5193B">
              <w:rPr>
                <w:rFonts w:ascii="Arial" w:hAnsi="Arial" w:cs="Arial"/>
                <w:sz w:val="22"/>
                <w:szCs w:val="22"/>
                <w:lang w:val="en-US"/>
              </w:rPr>
              <w:t xml:space="preserve">3 </w:t>
            </w:r>
            <w:proofErr w:type="spellStart"/>
            <w:r w:rsidRPr="00D5193B">
              <w:rPr>
                <w:rFonts w:ascii="Arial" w:hAnsi="Arial" w:cs="Arial"/>
                <w:sz w:val="22"/>
                <w:szCs w:val="22"/>
                <w:lang w:val="en-US"/>
              </w:rPr>
              <w:t>vnt</w:t>
            </w:r>
            <w:proofErr w:type="spellEnd"/>
            <w:r w:rsidRPr="00D5193B">
              <w:rPr>
                <w:rFonts w:ascii="Arial" w:hAnsi="Arial" w:cs="Arial"/>
                <w:sz w:val="22"/>
                <w:szCs w:val="22"/>
                <w:lang w:val="en-US"/>
              </w:rPr>
              <w:t>.</w:t>
            </w:r>
          </w:p>
        </w:tc>
        <w:tc>
          <w:tcPr>
            <w:tcW w:w="1378" w:type="dxa"/>
            <w:tcBorders>
              <w:right w:val="single" w:sz="4" w:space="0" w:color="auto"/>
            </w:tcBorders>
          </w:tcPr>
          <w:p w14:paraId="75D5410E" w14:textId="77777777" w:rsidR="00C31C47" w:rsidRPr="00D5193B" w:rsidRDefault="00C31C47" w:rsidP="00106422">
            <w:pPr>
              <w:spacing w:line="276" w:lineRule="auto"/>
              <w:ind w:firstLine="851"/>
              <w:rPr>
                <w:rFonts w:ascii="Arial" w:hAnsi="Arial" w:cs="Arial"/>
                <w:sz w:val="22"/>
                <w:szCs w:val="22"/>
              </w:rPr>
            </w:pPr>
          </w:p>
        </w:tc>
        <w:tc>
          <w:tcPr>
            <w:tcW w:w="1329" w:type="dxa"/>
            <w:tcBorders>
              <w:left w:val="single" w:sz="4" w:space="0" w:color="auto"/>
            </w:tcBorders>
          </w:tcPr>
          <w:p w14:paraId="112DBF35" w14:textId="77777777" w:rsidR="00C31C47" w:rsidRPr="00D5193B" w:rsidRDefault="00C31C47" w:rsidP="00106422">
            <w:pPr>
              <w:spacing w:line="276" w:lineRule="auto"/>
              <w:ind w:firstLine="851"/>
              <w:rPr>
                <w:rFonts w:ascii="Arial" w:hAnsi="Arial" w:cs="Arial"/>
                <w:sz w:val="22"/>
                <w:szCs w:val="22"/>
              </w:rPr>
            </w:pPr>
          </w:p>
        </w:tc>
        <w:tc>
          <w:tcPr>
            <w:tcW w:w="2173" w:type="dxa"/>
          </w:tcPr>
          <w:p w14:paraId="230D1751" w14:textId="77777777" w:rsidR="00C31C47" w:rsidRPr="00D5193B" w:rsidRDefault="00C31C47" w:rsidP="00106422">
            <w:pPr>
              <w:spacing w:line="276" w:lineRule="auto"/>
              <w:ind w:firstLine="851"/>
              <w:jc w:val="both"/>
              <w:rPr>
                <w:rFonts w:ascii="Arial" w:hAnsi="Arial" w:cs="Arial"/>
                <w:sz w:val="22"/>
                <w:szCs w:val="22"/>
              </w:rPr>
            </w:pPr>
          </w:p>
        </w:tc>
      </w:tr>
      <w:tr w:rsidR="00C31C47" w:rsidRPr="00D5193B" w14:paraId="23E9B278" w14:textId="77777777" w:rsidTr="00E56BC0">
        <w:trPr>
          <w:trHeight w:val="20"/>
          <w:jc w:val="center"/>
        </w:trPr>
        <w:tc>
          <w:tcPr>
            <w:tcW w:w="1101" w:type="dxa"/>
          </w:tcPr>
          <w:p w14:paraId="675474F2" w14:textId="3FFE6FC3" w:rsidR="00C31C47" w:rsidRPr="00D5193B" w:rsidRDefault="00616C49" w:rsidP="00106422">
            <w:pPr>
              <w:spacing w:line="276" w:lineRule="auto"/>
              <w:ind w:firstLine="313"/>
              <w:rPr>
                <w:rFonts w:ascii="Arial" w:hAnsi="Arial" w:cs="Arial"/>
                <w:sz w:val="22"/>
                <w:szCs w:val="22"/>
              </w:rPr>
            </w:pPr>
            <w:r>
              <w:rPr>
                <w:rFonts w:ascii="Arial" w:hAnsi="Arial" w:cs="Arial"/>
                <w:sz w:val="22"/>
                <w:szCs w:val="22"/>
              </w:rPr>
              <w:lastRenderedPageBreak/>
              <w:t>13</w:t>
            </w:r>
            <w:r w:rsidR="00C31C47" w:rsidRPr="00D5193B">
              <w:rPr>
                <w:rFonts w:ascii="Arial" w:hAnsi="Arial" w:cs="Arial"/>
                <w:sz w:val="22"/>
                <w:szCs w:val="22"/>
              </w:rPr>
              <w:t>.</w:t>
            </w:r>
          </w:p>
        </w:tc>
        <w:tc>
          <w:tcPr>
            <w:tcW w:w="2288" w:type="dxa"/>
            <w:vAlign w:val="center"/>
          </w:tcPr>
          <w:p w14:paraId="2E17639F" w14:textId="0160A77C" w:rsidR="00C31C47"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Spintelė su stalčiais ir lentynomis</w:t>
            </w:r>
          </w:p>
        </w:tc>
        <w:tc>
          <w:tcPr>
            <w:tcW w:w="1359" w:type="dxa"/>
            <w:vAlign w:val="center"/>
          </w:tcPr>
          <w:p w14:paraId="5255A054" w14:textId="2E39D348" w:rsidR="00C31C47" w:rsidRPr="00D5193B" w:rsidRDefault="00C31C47" w:rsidP="00106422">
            <w:pPr>
              <w:spacing w:line="276" w:lineRule="auto"/>
              <w:ind w:firstLine="72"/>
              <w:jc w:val="center"/>
              <w:rPr>
                <w:rFonts w:ascii="Arial" w:hAnsi="Arial" w:cs="Arial"/>
                <w:sz w:val="22"/>
                <w:szCs w:val="22"/>
                <w:lang w:val="en-US"/>
              </w:rPr>
            </w:pPr>
            <w:r w:rsidRPr="00D5193B">
              <w:rPr>
                <w:rFonts w:ascii="Arial" w:hAnsi="Arial" w:cs="Arial"/>
                <w:sz w:val="22"/>
                <w:szCs w:val="22"/>
                <w:lang w:val="en-US"/>
              </w:rPr>
              <w:t xml:space="preserve">2 </w:t>
            </w:r>
            <w:proofErr w:type="spellStart"/>
            <w:r w:rsidRPr="00D5193B">
              <w:rPr>
                <w:rFonts w:ascii="Arial" w:hAnsi="Arial" w:cs="Arial"/>
                <w:sz w:val="22"/>
                <w:szCs w:val="22"/>
                <w:lang w:val="en-US"/>
              </w:rPr>
              <w:t>vnt</w:t>
            </w:r>
            <w:proofErr w:type="spellEnd"/>
            <w:r w:rsidRPr="00D5193B">
              <w:rPr>
                <w:rFonts w:ascii="Arial" w:hAnsi="Arial" w:cs="Arial"/>
                <w:sz w:val="22"/>
                <w:szCs w:val="22"/>
                <w:lang w:val="en-US"/>
              </w:rPr>
              <w:t>.</w:t>
            </w:r>
          </w:p>
        </w:tc>
        <w:tc>
          <w:tcPr>
            <w:tcW w:w="1378" w:type="dxa"/>
            <w:tcBorders>
              <w:right w:val="single" w:sz="4" w:space="0" w:color="auto"/>
            </w:tcBorders>
          </w:tcPr>
          <w:p w14:paraId="39F4A0FD" w14:textId="77777777" w:rsidR="00C31C47" w:rsidRPr="00D5193B" w:rsidRDefault="00C31C47" w:rsidP="00106422">
            <w:pPr>
              <w:spacing w:line="276" w:lineRule="auto"/>
              <w:ind w:firstLine="851"/>
              <w:rPr>
                <w:rFonts w:ascii="Arial" w:hAnsi="Arial" w:cs="Arial"/>
                <w:sz w:val="22"/>
                <w:szCs w:val="22"/>
              </w:rPr>
            </w:pPr>
          </w:p>
        </w:tc>
        <w:tc>
          <w:tcPr>
            <w:tcW w:w="1329" w:type="dxa"/>
            <w:tcBorders>
              <w:left w:val="single" w:sz="4" w:space="0" w:color="auto"/>
            </w:tcBorders>
          </w:tcPr>
          <w:p w14:paraId="78D0E804" w14:textId="77777777" w:rsidR="00C31C47" w:rsidRPr="00D5193B" w:rsidRDefault="00C31C47" w:rsidP="00106422">
            <w:pPr>
              <w:spacing w:line="276" w:lineRule="auto"/>
              <w:ind w:firstLine="851"/>
              <w:rPr>
                <w:rFonts w:ascii="Arial" w:hAnsi="Arial" w:cs="Arial"/>
                <w:sz w:val="22"/>
                <w:szCs w:val="22"/>
              </w:rPr>
            </w:pPr>
          </w:p>
        </w:tc>
        <w:tc>
          <w:tcPr>
            <w:tcW w:w="2173" w:type="dxa"/>
          </w:tcPr>
          <w:p w14:paraId="0161E70E" w14:textId="77777777" w:rsidR="00C31C47" w:rsidRPr="00D5193B" w:rsidRDefault="00C31C47" w:rsidP="00106422">
            <w:pPr>
              <w:spacing w:line="276" w:lineRule="auto"/>
              <w:ind w:firstLine="851"/>
              <w:jc w:val="both"/>
              <w:rPr>
                <w:rFonts w:ascii="Arial" w:hAnsi="Arial" w:cs="Arial"/>
                <w:sz w:val="22"/>
                <w:szCs w:val="22"/>
              </w:rPr>
            </w:pPr>
          </w:p>
        </w:tc>
      </w:tr>
      <w:tr w:rsidR="00C31C47" w:rsidRPr="00D5193B" w14:paraId="4A2A2FB1" w14:textId="77777777" w:rsidTr="00E56BC0">
        <w:trPr>
          <w:trHeight w:val="20"/>
          <w:jc w:val="center"/>
        </w:trPr>
        <w:tc>
          <w:tcPr>
            <w:tcW w:w="1101" w:type="dxa"/>
          </w:tcPr>
          <w:p w14:paraId="63F14EEF" w14:textId="6A211D2F" w:rsidR="00C31C47" w:rsidRPr="00D5193B" w:rsidRDefault="00616C49" w:rsidP="00106422">
            <w:pPr>
              <w:spacing w:line="276" w:lineRule="auto"/>
              <w:ind w:firstLine="313"/>
              <w:rPr>
                <w:rFonts w:ascii="Arial" w:hAnsi="Arial" w:cs="Arial"/>
                <w:sz w:val="22"/>
                <w:szCs w:val="22"/>
              </w:rPr>
            </w:pPr>
            <w:r>
              <w:rPr>
                <w:rFonts w:ascii="Arial" w:hAnsi="Arial" w:cs="Arial"/>
                <w:sz w:val="22"/>
                <w:szCs w:val="22"/>
              </w:rPr>
              <w:t>14</w:t>
            </w:r>
            <w:r w:rsidR="00C31C47" w:rsidRPr="00D5193B">
              <w:rPr>
                <w:rFonts w:ascii="Arial" w:hAnsi="Arial" w:cs="Arial"/>
                <w:sz w:val="22"/>
                <w:szCs w:val="22"/>
              </w:rPr>
              <w:t>.</w:t>
            </w:r>
          </w:p>
        </w:tc>
        <w:tc>
          <w:tcPr>
            <w:tcW w:w="2288" w:type="dxa"/>
            <w:vAlign w:val="center"/>
          </w:tcPr>
          <w:p w14:paraId="3B6E0B87" w14:textId="39446EFA" w:rsidR="00C31C47"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 xml:space="preserve">Spintelė su stalčiais ir lentynomis </w:t>
            </w:r>
          </w:p>
        </w:tc>
        <w:tc>
          <w:tcPr>
            <w:tcW w:w="1359" w:type="dxa"/>
            <w:vAlign w:val="center"/>
          </w:tcPr>
          <w:p w14:paraId="07BD18AE" w14:textId="20CAB63B" w:rsidR="00C31C47" w:rsidRPr="00D5193B" w:rsidRDefault="00C31C47" w:rsidP="00106422">
            <w:pPr>
              <w:spacing w:line="276" w:lineRule="auto"/>
              <w:ind w:firstLine="72"/>
              <w:jc w:val="center"/>
              <w:rPr>
                <w:rFonts w:ascii="Arial" w:hAnsi="Arial" w:cs="Arial"/>
                <w:sz w:val="22"/>
                <w:szCs w:val="22"/>
                <w:lang w:val="en-US"/>
              </w:rPr>
            </w:pPr>
            <w:r w:rsidRPr="00D5193B">
              <w:rPr>
                <w:rFonts w:ascii="Arial" w:hAnsi="Arial" w:cs="Arial"/>
                <w:sz w:val="22"/>
                <w:szCs w:val="22"/>
                <w:lang w:val="en-US"/>
              </w:rPr>
              <w:t xml:space="preserve">1 </w:t>
            </w:r>
            <w:proofErr w:type="spellStart"/>
            <w:r w:rsidRPr="00D5193B">
              <w:rPr>
                <w:rFonts w:ascii="Arial" w:hAnsi="Arial" w:cs="Arial"/>
                <w:sz w:val="22"/>
                <w:szCs w:val="22"/>
                <w:lang w:val="en-US"/>
              </w:rPr>
              <w:t>vnt</w:t>
            </w:r>
            <w:proofErr w:type="spellEnd"/>
            <w:r w:rsidRPr="00D5193B">
              <w:rPr>
                <w:rFonts w:ascii="Arial" w:hAnsi="Arial" w:cs="Arial"/>
                <w:sz w:val="22"/>
                <w:szCs w:val="22"/>
                <w:lang w:val="en-US"/>
              </w:rPr>
              <w:t>.</w:t>
            </w:r>
          </w:p>
        </w:tc>
        <w:tc>
          <w:tcPr>
            <w:tcW w:w="1378" w:type="dxa"/>
            <w:tcBorders>
              <w:right w:val="single" w:sz="4" w:space="0" w:color="auto"/>
            </w:tcBorders>
          </w:tcPr>
          <w:p w14:paraId="7C688E7E" w14:textId="77777777" w:rsidR="00C31C47" w:rsidRPr="00D5193B" w:rsidRDefault="00C31C47" w:rsidP="00106422">
            <w:pPr>
              <w:spacing w:line="276" w:lineRule="auto"/>
              <w:ind w:firstLine="851"/>
              <w:rPr>
                <w:rFonts w:ascii="Arial" w:hAnsi="Arial" w:cs="Arial"/>
                <w:sz w:val="22"/>
                <w:szCs w:val="22"/>
              </w:rPr>
            </w:pPr>
          </w:p>
        </w:tc>
        <w:tc>
          <w:tcPr>
            <w:tcW w:w="1329" w:type="dxa"/>
            <w:tcBorders>
              <w:left w:val="single" w:sz="4" w:space="0" w:color="auto"/>
            </w:tcBorders>
          </w:tcPr>
          <w:p w14:paraId="522F7C52" w14:textId="77777777" w:rsidR="00C31C47" w:rsidRPr="00D5193B" w:rsidRDefault="00C31C47" w:rsidP="00106422">
            <w:pPr>
              <w:spacing w:line="276" w:lineRule="auto"/>
              <w:ind w:firstLine="851"/>
              <w:rPr>
                <w:rFonts w:ascii="Arial" w:hAnsi="Arial" w:cs="Arial"/>
                <w:sz w:val="22"/>
                <w:szCs w:val="22"/>
              </w:rPr>
            </w:pPr>
          </w:p>
        </w:tc>
        <w:tc>
          <w:tcPr>
            <w:tcW w:w="2173" w:type="dxa"/>
          </w:tcPr>
          <w:p w14:paraId="02C13C12" w14:textId="77777777" w:rsidR="00C31C47" w:rsidRPr="00D5193B" w:rsidRDefault="00C31C47" w:rsidP="00106422">
            <w:pPr>
              <w:spacing w:line="276" w:lineRule="auto"/>
              <w:ind w:firstLine="851"/>
              <w:jc w:val="both"/>
              <w:rPr>
                <w:rFonts w:ascii="Arial" w:hAnsi="Arial" w:cs="Arial"/>
                <w:sz w:val="22"/>
                <w:szCs w:val="22"/>
              </w:rPr>
            </w:pPr>
          </w:p>
        </w:tc>
      </w:tr>
      <w:tr w:rsidR="00C31C47" w:rsidRPr="00D5193B" w14:paraId="3B7C7AFB" w14:textId="77777777" w:rsidTr="00E56BC0">
        <w:trPr>
          <w:trHeight w:val="20"/>
          <w:jc w:val="center"/>
        </w:trPr>
        <w:tc>
          <w:tcPr>
            <w:tcW w:w="1101" w:type="dxa"/>
          </w:tcPr>
          <w:p w14:paraId="740D8378" w14:textId="12052E18" w:rsidR="00C31C47" w:rsidRPr="00D5193B" w:rsidRDefault="00616C49" w:rsidP="00106422">
            <w:pPr>
              <w:spacing w:line="276" w:lineRule="auto"/>
              <w:ind w:firstLine="313"/>
              <w:rPr>
                <w:rFonts w:ascii="Arial" w:hAnsi="Arial" w:cs="Arial"/>
                <w:sz w:val="22"/>
                <w:szCs w:val="22"/>
              </w:rPr>
            </w:pPr>
            <w:r>
              <w:rPr>
                <w:rFonts w:ascii="Arial" w:hAnsi="Arial" w:cs="Arial"/>
                <w:sz w:val="22"/>
                <w:szCs w:val="22"/>
              </w:rPr>
              <w:t>15</w:t>
            </w:r>
            <w:r w:rsidR="00C31C47" w:rsidRPr="00D5193B">
              <w:rPr>
                <w:rFonts w:ascii="Arial" w:hAnsi="Arial" w:cs="Arial"/>
                <w:sz w:val="22"/>
                <w:szCs w:val="22"/>
              </w:rPr>
              <w:t>.</w:t>
            </w:r>
          </w:p>
        </w:tc>
        <w:tc>
          <w:tcPr>
            <w:tcW w:w="2288" w:type="dxa"/>
            <w:vAlign w:val="center"/>
          </w:tcPr>
          <w:p w14:paraId="457982B0" w14:textId="64D8550B" w:rsidR="00C31C47"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Spinta</w:t>
            </w:r>
          </w:p>
        </w:tc>
        <w:tc>
          <w:tcPr>
            <w:tcW w:w="1359" w:type="dxa"/>
            <w:vAlign w:val="center"/>
          </w:tcPr>
          <w:p w14:paraId="61976996" w14:textId="7154D5B1" w:rsidR="00C31C47" w:rsidRPr="00D5193B" w:rsidRDefault="00C31C47" w:rsidP="00106422">
            <w:pPr>
              <w:spacing w:line="276" w:lineRule="auto"/>
              <w:ind w:firstLine="72"/>
              <w:jc w:val="center"/>
              <w:rPr>
                <w:rFonts w:ascii="Arial" w:hAnsi="Arial" w:cs="Arial"/>
                <w:sz w:val="22"/>
                <w:szCs w:val="22"/>
              </w:rPr>
            </w:pPr>
            <w:r w:rsidRPr="00D5193B">
              <w:rPr>
                <w:rFonts w:ascii="Arial" w:hAnsi="Arial" w:cs="Arial"/>
                <w:sz w:val="22"/>
                <w:szCs w:val="22"/>
              </w:rPr>
              <w:t>1 vnt.</w:t>
            </w:r>
          </w:p>
        </w:tc>
        <w:tc>
          <w:tcPr>
            <w:tcW w:w="1378" w:type="dxa"/>
            <w:tcBorders>
              <w:right w:val="single" w:sz="4" w:space="0" w:color="auto"/>
            </w:tcBorders>
          </w:tcPr>
          <w:p w14:paraId="08BA7C8F" w14:textId="77777777" w:rsidR="00C31C47" w:rsidRPr="00D5193B" w:rsidRDefault="00C31C47" w:rsidP="00106422">
            <w:pPr>
              <w:spacing w:line="276" w:lineRule="auto"/>
              <w:ind w:firstLine="851"/>
              <w:rPr>
                <w:rFonts w:ascii="Arial" w:hAnsi="Arial" w:cs="Arial"/>
                <w:sz w:val="22"/>
                <w:szCs w:val="22"/>
              </w:rPr>
            </w:pPr>
          </w:p>
        </w:tc>
        <w:tc>
          <w:tcPr>
            <w:tcW w:w="1329" w:type="dxa"/>
            <w:tcBorders>
              <w:left w:val="single" w:sz="4" w:space="0" w:color="auto"/>
            </w:tcBorders>
          </w:tcPr>
          <w:p w14:paraId="75491DFD" w14:textId="77777777" w:rsidR="00C31C47" w:rsidRPr="00D5193B" w:rsidRDefault="00C31C47" w:rsidP="00106422">
            <w:pPr>
              <w:spacing w:line="276" w:lineRule="auto"/>
              <w:ind w:firstLine="851"/>
              <w:rPr>
                <w:rFonts w:ascii="Arial" w:hAnsi="Arial" w:cs="Arial"/>
                <w:sz w:val="22"/>
                <w:szCs w:val="22"/>
              </w:rPr>
            </w:pPr>
          </w:p>
        </w:tc>
        <w:tc>
          <w:tcPr>
            <w:tcW w:w="2173" w:type="dxa"/>
          </w:tcPr>
          <w:p w14:paraId="11105AEA" w14:textId="77777777" w:rsidR="00C31C47" w:rsidRPr="00D5193B" w:rsidRDefault="00C31C47" w:rsidP="00106422">
            <w:pPr>
              <w:spacing w:line="276" w:lineRule="auto"/>
              <w:ind w:firstLine="851"/>
              <w:jc w:val="both"/>
              <w:rPr>
                <w:rFonts w:ascii="Arial" w:hAnsi="Arial" w:cs="Arial"/>
                <w:sz w:val="22"/>
                <w:szCs w:val="22"/>
              </w:rPr>
            </w:pPr>
          </w:p>
        </w:tc>
      </w:tr>
      <w:tr w:rsidR="00C31C47" w:rsidRPr="00D5193B" w14:paraId="1C00A77E" w14:textId="77777777" w:rsidTr="00E56BC0">
        <w:trPr>
          <w:trHeight w:val="20"/>
          <w:jc w:val="center"/>
        </w:trPr>
        <w:tc>
          <w:tcPr>
            <w:tcW w:w="1101" w:type="dxa"/>
          </w:tcPr>
          <w:p w14:paraId="43ABFABA" w14:textId="23D80781" w:rsidR="00C31C47" w:rsidRPr="00D5193B" w:rsidRDefault="00616C49" w:rsidP="00106422">
            <w:pPr>
              <w:spacing w:line="276" w:lineRule="auto"/>
              <w:ind w:firstLine="313"/>
              <w:rPr>
                <w:rFonts w:ascii="Arial" w:hAnsi="Arial" w:cs="Arial"/>
                <w:sz w:val="22"/>
                <w:szCs w:val="22"/>
              </w:rPr>
            </w:pPr>
            <w:r>
              <w:rPr>
                <w:rFonts w:ascii="Arial" w:hAnsi="Arial" w:cs="Arial"/>
                <w:sz w:val="22"/>
                <w:szCs w:val="22"/>
              </w:rPr>
              <w:t>16</w:t>
            </w:r>
            <w:r w:rsidR="00C31C47" w:rsidRPr="00D5193B">
              <w:rPr>
                <w:rFonts w:ascii="Arial" w:hAnsi="Arial" w:cs="Arial"/>
                <w:sz w:val="22"/>
                <w:szCs w:val="22"/>
              </w:rPr>
              <w:t>.</w:t>
            </w:r>
          </w:p>
        </w:tc>
        <w:tc>
          <w:tcPr>
            <w:tcW w:w="2288" w:type="dxa"/>
            <w:vAlign w:val="center"/>
          </w:tcPr>
          <w:p w14:paraId="37BE7E5F" w14:textId="5AE1AB00" w:rsidR="00C31C47" w:rsidRPr="00D5193B" w:rsidRDefault="00C31C47" w:rsidP="00106422">
            <w:pPr>
              <w:spacing w:line="276" w:lineRule="auto"/>
              <w:ind w:hanging="13"/>
              <w:jc w:val="both"/>
              <w:rPr>
                <w:rFonts w:ascii="Arial" w:hAnsi="Arial" w:cs="Arial"/>
                <w:sz w:val="22"/>
                <w:szCs w:val="22"/>
              </w:rPr>
            </w:pPr>
            <w:r w:rsidRPr="00D5193B">
              <w:rPr>
                <w:rFonts w:ascii="Arial" w:hAnsi="Arial" w:cs="Arial"/>
                <w:sz w:val="22"/>
                <w:szCs w:val="22"/>
              </w:rPr>
              <w:t>Kėdė su ratuka</w:t>
            </w:r>
            <w:r w:rsidR="00E56BC0" w:rsidRPr="00D5193B">
              <w:rPr>
                <w:rFonts w:ascii="Arial" w:hAnsi="Arial" w:cs="Arial"/>
                <w:sz w:val="22"/>
                <w:szCs w:val="22"/>
              </w:rPr>
              <w:t>is</w:t>
            </w:r>
          </w:p>
        </w:tc>
        <w:tc>
          <w:tcPr>
            <w:tcW w:w="1359" w:type="dxa"/>
            <w:vAlign w:val="center"/>
          </w:tcPr>
          <w:p w14:paraId="2202E352" w14:textId="71EAF438" w:rsidR="00C31C47" w:rsidRPr="00D5193B" w:rsidRDefault="00E56BC0" w:rsidP="00106422">
            <w:pPr>
              <w:spacing w:line="276" w:lineRule="auto"/>
              <w:ind w:firstLine="72"/>
              <w:jc w:val="center"/>
              <w:rPr>
                <w:rFonts w:ascii="Arial" w:hAnsi="Arial" w:cs="Arial"/>
                <w:sz w:val="22"/>
                <w:szCs w:val="22"/>
                <w:lang w:val="en-US"/>
              </w:rPr>
            </w:pPr>
            <w:r w:rsidRPr="00D5193B">
              <w:rPr>
                <w:rFonts w:ascii="Arial" w:hAnsi="Arial" w:cs="Arial"/>
                <w:sz w:val="22"/>
                <w:szCs w:val="22"/>
                <w:lang w:val="en-US"/>
              </w:rPr>
              <w:t xml:space="preserve">3 </w:t>
            </w:r>
            <w:proofErr w:type="spellStart"/>
            <w:r w:rsidRPr="00D5193B">
              <w:rPr>
                <w:rFonts w:ascii="Arial" w:hAnsi="Arial" w:cs="Arial"/>
                <w:sz w:val="22"/>
                <w:szCs w:val="22"/>
                <w:lang w:val="en-US"/>
              </w:rPr>
              <w:t>vnt</w:t>
            </w:r>
            <w:proofErr w:type="spellEnd"/>
            <w:r w:rsidRPr="00D5193B">
              <w:rPr>
                <w:rFonts w:ascii="Arial" w:hAnsi="Arial" w:cs="Arial"/>
                <w:sz w:val="22"/>
                <w:szCs w:val="22"/>
                <w:lang w:val="en-US"/>
              </w:rPr>
              <w:t>.</w:t>
            </w:r>
          </w:p>
        </w:tc>
        <w:tc>
          <w:tcPr>
            <w:tcW w:w="1378" w:type="dxa"/>
            <w:tcBorders>
              <w:right w:val="single" w:sz="4" w:space="0" w:color="auto"/>
            </w:tcBorders>
          </w:tcPr>
          <w:p w14:paraId="63D78E57" w14:textId="77777777" w:rsidR="00C31C47" w:rsidRPr="00D5193B" w:rsidRDefault="00C31C47" w:rsidP="00106422">
            <w:pPr>
              <w:spacing w:line="276" w:lineRule="auto"/>
              <w:ind w:firstLine="851"/>
              <w:rPr>
                <w:rFonts w:ascii="Arial" w:hAnsi="Arial" w:cs="Arial"/>
                <w:sz w:val="22"/>
                <w:szCs w:val="22"/>
              </w:rPr>
            </w:pPr>
          </w:p>
        </w:tc>
        <w:tc>
          <w:tcPr>
            <w:tcW w:w="1329" w:type="dxa"/>
            <w:tcBorders>
              <w:left w:val="single" w:sz="4" w:space="0" w:color="auto"/>
            </w:tcBorders>
          </w:tcPr>
          <w:p w14:paraId="5F7C795E" w14:textId="77777777" w:rsidR="00C31C47" w:rsidRPr="00D5193B" w:rsidRDefault="00C31C47" w:rsidP="00106422">
            <w:pPr>
              <w:spacing w:line="276" w:lineRule="auto"/>
              <w:ind w:firstLine="851"/>
              <w:rPr>
                <w:rFonts w:ascii="Arial" w:hAnsi="Arial" w:cs="Arial"/>
                <w:sz w:val="22"/>
                <w:szCs w:val="22"/>
              </w:rPr>
            </w:pPr>
          </w:p>
        </w:tc>
        <w:tc>
          <w:tcPr>
            <w:tcW w:w="2173" w:type="dxa"/>
          </w:tcPr>
          <w:p w14:paraId="4548FC37" w14:textId="77777777" w:rsidR="00C31C47" w:rsidRPr="00D5193B" w:rsidRDefault="00C31C47" w:rsidP="00106422">
            <w:pPr>
              <w:spacing w:line="276" w:lineRule="auto"/>
              <w:ind w:firstLine="851"/>
              <w:jc w:val="both"/>
              <w:rPr>
                <w:rFonts w:ascii="Arial" w:hAnsi="Arial" w:cs="Arial"/>
                <w:sz w:val="22"/>
                <w:szCs w:val="22"/>
              </w:rPr>
            </w:pPr>
          </w:p>
        </w:tc>
      </w:tr>
    </w:tbl>
    <w:p w14:paraId="1837B9DC" w14:textId="0C1FD664" w:rsidR="00DB2372" w:rsidRPr="00D5193B" w:rsidRDefault="00DB2372" w:rsidP="00106422">
      <w:pPr>
        <w:spacing w:after="0" w:line="276" w:lineRule="auto"/>
        <w:jc w:val="both"/>
        <w:rPr>
          <w:rFonts w:ascii="Arial" w:hAnsi="Arial" w:cs="Arial"/>
        </w:rPr>
      </w:pPr>
      <w:r w:rsidRPr="00D5193B">
        <w:rPr>
          <w:rFonts w:ascii="Arial" w:hAnsi="Arial" w:cs="Arial"/>
        </w:rPr>
        <w:t>*</w:t>
      </w:r>
      <w:r w:rsidR="00E56BC0" w:rsidRPr="00D5193B">
        <w:rPr>
          <w:rFonts w:ascii="Arial" w:hAnsi="Arial" w:cs="Arial"/>
        </w:rPr>
        <w:t>reikalavimai prekėms ir jų aprašymas</w:t>
      </w:r>
      <w:r w:rsidRPr="00D5193B">
        <w:rPr>
          <w:rFonts w:ascii="Arial" w:hAnsi="Arial" w:cs="Arial"/>
        </w:rPr>
        <w:t xml:space="preserve"> pateikiamas </w:t>
      </w:r>
      <w:r w:rsidR="00C31C47" w:rsidRPr="00D5193B">
        <w:rPr>
          <w:rFonts w:ascii="Arial" w:hAnsi="Arial" w:cs="Arial"/>
        </w:rPr>
        <w:t xml:space="preserve">techninės specifikacijos priede Nr. </w:t>
      </w:r>
      <w:r w:rsidR="00C31C47" w:rsidRPr="00D5193B">
        <w:rPr>
          <w:rFonts w:ascii="Arial" w:hAnsi="Arial" w:cs="Arial"/>
          <w:lang w:val="en-US"/>
        </w:rPr>
        <w:t>1</w:t>
      </w:r>
      <w:r w:rsidRPr="00D5193B">
        <w:rPr>
          <w:rFonts w:ascii="Arial" w:hAnsi="Arial" w:cs="Arial"/>
        </w:rPr>
        <w:t>.</w:t>
      </w:r>
    </w:p>
    <w:p w14:paraId="202EE652" w14:textId="77777777" w:rsidR="00DB2372" w:rsidRPr="00D5193B" w:rsidRDefault="00DB2372" w:rsidP="00106422">
      <w:pPr>
        <w:spacing w:after="0" w:line="276" w:lineRule="auto"/>
        <w:jc w:val="both"/>
        <w:rPr>
          <w:rFonts w:ascii="Arial" w:hAnsi="Arial" w:cs="Arial"/>
          <w:lang w:val="en-US"/>
        </w:rPr>
      </w:pPr>
    </w:p>
    <w:p w14:paraId="6401AC4C" w14:textId="77777777" w:rsidR="00385C49" w:rsidRPr="00D5193B" w:rsidRDefault="004A0C48" w:rsidP="00106422">
      <w:pPr>
        <w:pStyle w:val="ListParagraph"/>
        <w:numPr>
          <w:ilvl w:val="1"/>
          <w:numId w:val="11"/>
        </w:numPr>
        <w:tabs>
          <w:tab w:val="left" w:pos="426"/>
        </w:tabs>
        <w:spacing w:after="0" w:line="276" w:lineRule="auto"/>
        <w:ind w:left="0" w:firstLine="0"/>
        <w:jc w:val="both"/>
        <w:rPr>
          <w:rFonts w:ascii="Arial" w:hAnsi="Arial" w:cs="Arial"/>
        </w:rPr>
      </w:pPr>
      <w:r w:rsidRPr="00D5193B">
        <w:rPr>
          <w:rFonts w:ascii="Arial" w:hAnsi="Arial" w:cs="Arial"/>
        </w:rPr>
        <w:t>Aukščiau esančioje lentelėje nurodytas prekių kiekis yra tikslus ir vykdant Sutartį nesikeis.</w:t>
      </w:r>
    </w:p>
    <w:p w14:paraId="6CC54D6C" w14:textId="1629FDFE" w:rsidR="004B55FF" w:rsidRPr="00D5193B" w:rsidRDefault="004A0C48" w:rsidP="00106422">
      <w:pPr>
        <w:pStyle w:val="ListParagraph"/>
        <w:numPr>
          <w:ilvl w:val="1"/>
          <w:numId w:val="11"/>
        </w:numPr>
        <w:tabs>
          <w:tab w:val="left" w:pos="426"/>
        </w:tabs>
        <w:spacing w:after="0" w:line="276" w:lineRule="auto"/>
        <w:ind w:left="0" w:firstLine="0"/>
        <w:jc w:val="both"/>
        <w:rPr>
          <w:rFonts w:ascii="Arial" w:hAnsi="Arial" w:cs="Arial"/>
        </w:rPr>
      </w:pPr>
      <w:r w:rsidRPr="00D5193B">
        <w:rPr>
          <w:rFonts w:ascii="Arial" w:hAnsi="Arial" w:cs="Arial"/>
        </w:rPr>
        <w:t>Užsakymų teikimo tvarka</w:t>
      </w:r>
      <w:r w:rsidR="004B55FF" w:rsidRPr="00D5193B">
        <w:rPr>
          <w:rFonts w:ascii="Arial" w:hAnsi="Arial" w:cs="Arial"/>
        </w:rPr>
        <w:t>:</w:t>
      </w:r>
    </w:p>
    <w:p w14:paraId="601DD575" w14:textId="1751BD28" w:rsidR="00314040" w:rsidRPr="00D5193B" w:rsidRDefault="004B55FF" w:rsidP="00106422">
      <w:pPr>
        <w:pStyle w:val="ListParagraph"/>
        <w:numPr>
          <w:ilvl w:val="2"/>
          <w:numId w:val="11"/>
        </w:numPr>
        <w:tabs>
          <w:tab w:val="left" w:pos="567"/>
        </w:tabs>
        <w:spacing w:after="0" w:line="276" w:lineRule="auto"/>
        <w:ind w:left="0" w:firstLine="0"/>
        <w:jc w:val="both"/>
        <w:rPr>
          <w:rFonts w:ascii="Arial" w:hAnsi="Arial" w:cs="Arial"/>
        </w:rPr>
      </w:pPr>
      <w:r w:rsidRPr="00D5193B">
        <w:rPr>
          <w:rFonts w:ascii="Arial" w:hAnsi="Arial" w:cs="Arial"/>
        </w:rPr>
        <w:t>u</w:t>
      </w:r>
      <w:r w:rsidR="00314040" w:rsidRPr="00D5193B">
        <w:rPr>
          <w:rFonts w:ascii="Arial" w:hAnsi="Arial" w:cs="Arial"/>
        </w:rPr>
        <w:t>žsakymai Sutarties galiojimo laikotarpi</w:t>
      </w:r>
      <w:r w:rsidR="00E30CF3" w:rsidRPr="00D5193B">
        <w:rPr>
          <w:rFonts w:ascii="Arial" w:hAnsi="Arial" w:cs="Arial"/>
        </w:rPr>
        <w:t>u</w:t>
      </w:r>
      <w:r w:rsidR="00314040" w:rsidRPr="00D5193B">
        <w:rPr>
          <w:rFonts w:ascii="Arial" w:hAnsi="Arial" w:cs="Arial"/>
        </w:rPr>
        <w:t xml:space="preserve"> </w:t>
      </w:r>
      <w:r w:rsidR="00314040" w:rsidRPr="00D5193B">
        <w:rPr>
          <w:rFonts w:ascii="Arial" w:hAnsi="Arial" w:cs="Arial"/>
          <w:u w:val="single"/>
        </w:rPr>
        <w:t>neteikiami</w:t>
      </w:r>
      <w:r w:rsidR="00314040" w:rsidRPr="00D5193B">
        <w:rPr>
          <w:rFonts w:ascii="Arial" w:hAnsi="Arial" w:cs="Arial"/>
        </w:rPr>
        <w:t xml:space="preserve">. </w:t>
      </w:r>
      <w:r w:rsidR="00E30CF3" w:rsidRPr="00D5193B">
        <w:rPr>
          <w:rFonts w:ascii="Arial" w:hAnsi="Arial" w:cs="Arial"/>
        </w:rPr>
        <w:t xml:space="preserve">Prekės turi būti pristatomos </w:t>
      </w:r>
      <w:r w:rsidR="00A7651F" w:rsidRPr="00D5193B">
        <w:rPr>
          <w:rFonts w:ascii="Arial" w:hAnsi="Arial" w:cs="Arial"/>
        </w:rPr>
        <w:t xml:space="preserve">nedelsiant po Sutarties įsigaliojimo dienos per </w:t>
      </w:r>
      <w:r w:rsidR="00285F0C" w:rsidRPr="00D5193B">
        <w:rPr>
          <w:rFonts w:ascii="Arial" w:hAnsi="Arial" w:cs="Arial"/>
        </w:rPr>
        <w:t>1 lentelėje</w:t>
      </w:r>
      <w:r w:rsidR="00A7651F" w:rsidRPr="00D5193B">
        <w:rPr>
          <w:rFonts w:ascii="Arial" w:hAnsi="Arial" w:cs="Arial"/>
        </w:rPr>
        <w:t xml:space="preserve"> nustatytą terminą</w:t>
      </w:r>
      <w:r w:rsidR="00E30CF3" w:rsidRPr="00D5193B">
        <w:rPr>
          <w:rFonts w:ascii="Arial" w:hAnsi="Arial" w:cs="Arial"/>
        </w:rPr>
        <w:t>.</w:t>
      </w:r>
    </w:p>
    <w:p w14:paraId="1D8C4959" w14:textId="3C3C5C89" w:rsidR="00B112EF" w:rsidRPr="00D5193B" w:rsidRDefault="00FB4EE0" w:rsidP="00106422">
      <w:pPr>
        <w:pStyle w:val="ListParagraph"/>
        <w:numPr>
          <w:ilvl w:val="1"/>
          <w:numId w:val="11"/>
        </w:numPr>
        <w:tabs>
          <w:tab w:val="left" w:pos="0"/>
          <w:tab w:val="left" w:pos="426"/>
        </w:tabs>
        <w:spacing w:after="0" w:line="276" w:lineRule="auto"/>
        <w:ind w:left="0" w:firstLine="0"/>
        <w:jc w:val="both"/>
        <w:rPr>
          <w:rFonts w:ascii="Arial" w:hAnsi="Arial" w:cs="Arial"/>
        </w:rPr>
      </w:pPr>
      <w:r w:rsidRPr="00D5193B">
        <w:rPr>
          <w:rFonts w:ascii="Arial" w:hAnsi="Arial" w:cs="Arial"/>
        </w:rPr>
        <w:t>Prekę tiekėjas Perkančiajai organizacijai pristato savo transportu ir sąskaita. Į prekės kainą  įskaičiuojamas prekės sumontavimas, detalus funkcionalumo patikrinimas, trūkumų (jeigu tokių bus) pašalinimas.</w:t>
      </w:r>
    </w:p>
    <w:p w14:paraId="053F67A6" w14:textId="77777777" w:rsidR="001A6E5A" w:rsidRPr="00D5193B" w:rsidRDefault="001A6E5A" w:rsidP="00106422">
      <w:pPr>
        <w:pStyle w:val="ListParagraph"/>
        <w:numPr>
          <w:ilvl w:val="1"/>
          <w:numId w:val="11"/>
        </w:numPr>
        <w:tabs>
          <w:tab w:val="left" w:pos="0"/>
          <w:tab w:val="left" w:pos="426"/>
        </w:tabs>
        <w:spacing w:after="0" w:line="276" w:lineRule="auto"/>
        <w:ind w:left="0" w:firstLine="0"/>
        <w:jc w:val="both"/>
        <w:rPr>
          <w:rFonts w:ascii="Arial" w:hAnsi="Arial" w:cs="Arial"/>
        </w:rPr>
      </w:pPr>
    </w:p>
    <w:p w14:paraId="6A9DFA4A" w14:textId="77777777" w:rsidR="004A0C48" w:rsidRPr="00D5193B" w:rsidRDefault="004A0C48" w:rsidP="00106422">
      <w:pPr>
        <w:tabs>
          <w:tab w:val="left" w:pos="709"/>
        </w:tabs>
        <w:spacing w:after="0" w:line="276" w:lineRule="auto"/>
        <w:ind w:firstLine="851"/>
        <w:contextualSpacing/>
        <w:rPr>
          <w:rFonts w:ascii="Arial" w:eastAsia="Calibri" w:hAnsi="Arial" w:cs="Arial"/>
          <w:b/>
        </w:rPr>
      </w:pPr>
    </w:p>
    <w:p w14:paraId="63C1A391" w14:textId="5CC59D9E" w:rsidR="004A0C48" w:rsidRPr="00D5193B" w:rsidRDefault="004A0C48" w:rsidP="00106422">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rPr>
      </w:pPr>
      <w:r w:rsidRPr="00D5193B">
        <w:rPr>
          <w:rFonts w:ascii="Arial" w:eastAsia="Calibri" w:hAnsi="Arial" w:cs="Arial"/>
          <w:b/>
        </w:rPr>
        <w:t>REIKALAVIMAI PREKĖMS</w:t>
      </w:r>
    </w:p>
    <w:p w14:paraId="16ACE7EA" w14:textId="46CB73AF" w:rsidR="00C344D3" w:rsidRPr="00D5193B" w:rsidRDefault="002D5BBD" w:rsidP="00106422">
      <w:pPr>
        <w:spacing w:after="0" w:line="276" w:lineRule="auto"/>
        <w:jc w:val="both"/>
        <w:rPr>
          <w:rFonts w:ascii="Arial" w:eastAsia="Calibri" w:hAnsi="Arial" w:cs="Arial"/>
        </w:rPr>
      </w:pPr>
      <w:r w:rsidRPr="00D5193B">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5193B">
        <w:rPr>
          <w:rStyle w:val="FootnoteReference"/>
          <w:rFonts w:ascii="Arial" w:eastAsia="Calibri" w:hAnsi="Arial" w:cs="Arial"/>
        </w:rPr>
        <w:footnoteReference w:id="1"/>
      </w:r>
    </w:p>
    <w:p w14:paraId="2455E998" w14:textId="45781797" w:rsidR="00F2412D" w:rsidRPr="00D5193B" w:rsidRDefault="00E56BC0" w:rsidP="00106422">
      <w:pPr>
        <w:spacing w:after="0" w:line="276" w:lineRule="auto"/>
        <w:jc w:val="both"/>
        <w:rPr>
          <w:rFonts w:ascii="Arial" w:hAnsi="Arial" w:cs="Arial"/>
        </w:rPr>
      </w:pPr>
      <w:r w:rsidRPr="00D5193B">
        <w:rPr>
          <w:rFonts w:ascii="Arial" w:hAnsi="Arial" w:cs="Arial"/>
          <w:bCs/>
          <w:snapToGrid w:val="0"/>
        </w:rPr>
        <w:t>3.2.</w:t>
      </w:r>
      <w:r w:rsidRPr="00D5193B">
        <w:rPr>
          <w:rFonts w:ascii="Arial" w:hAnsi="Arial" w:cs="Arial"/>
          <w:b/>
          <w:snapToGrid w:val="0"/>
        </w:rPr>
        <w:t xml:space="preserve"> </w:t>
      </w:r>
      <w:r w:rsidRPr="00D5193B">
        <w:rPr>
          <w:rFonts w:ascii="Arial" w:hAnsi="Arial" w:cs="Arial"/>
        </w:rPr>
        <w:t xml:space="preserve">reikalavimai prekėms ir jų aprašymas pateikiamas techninės specifikacijos priede Nr. </w:t>
      </w:r>
      <w:r w:rsidRPr="00D5193B">
        <w:rPr>
          <w:rFonts w:ascii="Arial" w:hAnsi="Arial" w:cs="Arial"/>
          <w:lang w:val="en-US"/>
        </w:rPr>
        <w:t>1</w:t>
      </w:r>
      <w:r w:rsidRPr="00D5193B">
        <w:rPr>
          <w:rFonts w:ascii="Arial" w:hAnsi="Arial" w:cs="Arial"/>
        </w:rPr>
        <w:t>.</w:t>
      </w:r>
    </w:p>
    <w:p w14:paraId="2B2DCD28" w14:textId="77777777" w:rsidR="00E56BC0" w:rsidRPr="00D5193B" w:rsidRDefault="00E56BC0" w:rsidP="00106422">
      <w:pPr>
        <w:spacing w:after="0" w:line="276" w:lineRule="auto"/>
        <w:jc w:val="both"/>
        <w:rPr>
          <w:rFonts w:ascii="Arial" w:hAnsi="Arial" w:cs="Arial"/>
          <w:b/>
          <w:snapToGrid w:val="0"/>
        </w:rPr>
      </w:pPr>
    </w:p>
    <w:p w14:paraId="5037E2C6" w14:textId="5A2CC1FA" w:rsidR="00134EB3" w:rsidRPr="00D5193B" w:rsidRDefault="007828EC" w:rsidP="00106422">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76" w:lineRule="auto"/>
        <w:ind w:left="0" w:firstLine="0"/>
        <w:rPr>
          <w:rFonts w:ascii="Arial" w:eastAsia="Calibri" w:hAnsi="Arial" w:cs="Arial"/>
          <w:b/>
        </w:rPr>
      </w:pPr>
      <w:r w:rsidRPr="00D5193B">
        <w:rPr>
          <w:rFonts w:ascii="Arial" w:eastAsia="Calibri" w:hAnsi="Arial" w:cs="Arial"/>
          <w:b/>
        </w:rPr>
        <w:t>APLINKOSAUGINIAI</w:t>
      </w:r>
      <w:r w:rsidR="00134EB3" w:rsidRPr="00D5193B">
        <w:rPr>
          <w:rFonts w:ascii="Arial" w:eastAsia="Calibri" w:hAnsi="Arial" w:cs="Arial"/>
          <w:b/>
        </w:rPr>
        <w:t xml:space="preserve"> REIKALAVIMAI</w:t>
      </w:r>
    </w:p>
    <w:p w14:paraId="4CA2AA69" w14:textId="77777777" w:rsidR="00F95401" w:rsidRPr="00D5193B" w:rsidRDefault="00F95401" w:rsidP="00F95401">
      <w:pPr>
        <w:jc w:val="both"/>
        <w:rPr>
          <w:rFonts w:ascii="Arial" w:hAnsi="Arial" w:cs="Arial"/>
        </w:rPr>
      </w:pPr>
      <w:r w:rsidRPr="00D5193B">
        <w:rPr>
          <w:rFonts w:ascii="Arial" w:hAnsi="Arial" w:cs="Arial"/>
        </w:rPr>
        <w:t xml:space="preserve">4.1. Pirkimui yra taikomi Aplinkos apsaugos kriterijai, vadovaujantis </w:t>
      </w:r>
      <w:hyperlink r:id="rId12">
        <w:r w:rsidRPr="00D5193B">
          <w:rPr>
            <w:rStyle w:val="normaltextrun"/>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193B">
        <w:rPr>
          <w:rStyle w:val="normaltextrun"/>
          <w:rFonts w:ascii="Arial" w:hAnsi="Arial" w:cs="Arial"/>
          <w:color w:val="000000" w:themeColor="text1"/>
        </w:rPr>
        <w:t xml:space="preserve">“ patvirtinto </w:t>
      </w:r>
      <w:hyperlink r:id="rId13">
        <w:r w:rsidRPr="00D5193B">
          <w:rPr>
            <w:rStyle w:val="normaltextrun"/>
            <w:rFonts w:ascii="Arial" w:hAnsi="Arial" w:cs="Arial"/>
            <w:color w:val="0563C1"/>
            <w:u w:val="single"/>
          </w:rPr>
          <w:t>Aplinkos apsaugos kriterijų taikymo, vykdant žaliuosius pirkimus, tvarkos aprašo</w:t>
        </w:r>
      </w:hyperlink>
      <w:r w:rsidRPr="00D5193B">
        <w:rPr>
          <w:rFonts w:ascii="Arial" w:hAnsi="Arial" w:cs="Arial"/>
        </w:rPr>
        <w:t xml:space="preserve"> (toliau – Aprašas) II skyriaus 4.4.4.1. punktu, </w:t>
      </w:r>
      <w:r w:rsidRPr="00D5193B">
        <w:rPr>
          <w:rStyle w:val="normaltextrun"/>
          <w:rFonts w:ascii="Arial" w:hAnsi="Arial" w:cs="Arial"/>
        </w:rPr>
        <w:t xml:space="preserve">4.1 punktu, 6 punktu ir Aprašo 2 priedo VII skyriumi „Baldai“ ir II skyriumi „Pakuotės“ </w:t>
      </w:r>
      <w:r w:rsidRPr="00D5193B">
        <w:rPr>
          <w:rStyle w:val="normaltextrun"/>
          <w:rFonts w:ascii="Arial" w:hAnsi="Arial" w:cs="Arial"/>
          <w:b/>
          <w:bCs/>
          <w:i/>
          <w:iCs/>
        </w:rPr>
        <w:t>arba</w:t>
      </w:r>
      <w:r w:rsidRPr="00D5193B">
        <w:rPr>
          <w:rStyle w:val="normaltextrun"/>
          <w:rFonts w:ascii="Arial" w:hAnsi="Arial" w:cs="Arial"/>
          <w:i/>
          <w:iCs/>
        </w:rPr>
        <w:t xml:space="preserve"> </w:t>
      </w:r>
      <w:r w:rsidRPr="00D5193B">
        <w:rPr>
          <w:rStyle w:val="normaltextrun"/>
          <w:rFonts w:ascii="Arial" w:hAnsi="Arial" w:cs="Arial"/>
        </w:rPr>
        <w:t>Aprašo II skyriaus 4.2 punktu ir Aprašo 2 priedo II skyriumi „Pakuotės“</w:t>
      </w:r>
      <w:r w:rsidRPr="00D5193B">
        <w:rPr>
          <w:rFonts w:ascii="Arial" w:hAnsi="Arial" w:cs="Arial"/>
        </w:rPr>
        <w:t>:</w:t>
      </w:r>
    </w:p>
    <w:tbl>
      <w:tblPr>
        <w:tblStyle w:val="TableGrid"/>
        <w:tblW w:w="9666" w:type="dxa"/>
        <w:tblInd w:w="69"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147"/>
        <w:gridCol w:w="5519"/>
      </w:tblGrid>
      <w:tr w:rsidR="00F95401" w:rsidRPr="00D5193B" w14:paraId="4E992D0E" w14:textId="77777777" w:rsidTr="00661AE1">
        <w:trPr>
          <w:trHeight w:val="300"/>
        </w:trPr>
        <w:tc>
          <w:tcPr>
            <w:tcW w:w="4147" w:type="dxa"/>
            <w:tcMar>
              <w:left w:w="105" w:type="dxa"/>
              <w:right w:w="105" w:type="dxa"/>
            </w:tcMar>
          </w:tcPr>
          <w:p w14:paraId="17704AF4" w14:textId="77777777" w:rsidR="00F95401" w:rsidRPr="00D5193B" w:rsidRDefault="00F95401" w:rsidP="00661AE1">
            <w:pPr>
              <w:ind w:right="-138"/>
              <w:jc w:val="both"/>
              <w:rPr>
                <w:rFonts w:ascii="Arial" w:hAnsi="Arial" w:cs="Arial"/>
                <w:sz w:val="22"/>
                <w:szCs w:val="22"/>
              </w:rPr>
            </w:pPr>
            <w:r w:rsidRPr="00D5193B">
              <w:rPr>
                <w:rFonts w:ascii="Arial" w:hAnsi="Arial" w:cs="Arial"/>
                <w:b/>
                <w:bCs/>
                <w:sz w:val="22"/>
                <w:szCs w:val="22"/>
              </w:rPr>
              <w:t>Baldai</w:t>
            </w:r>
          </w:p>
        </w:tc>
        <w:tc>
          <w:tcPr>
            <w:tcW w:w="5519" w:type="dxa"/>
            <w:tcMar>
              <w:left w:w="105" w:type="dxa"/>
              <w:right w:w="105" w:type="dxa"/>
            </w:tcMar>
          </w:tcPr>
          <w:p w14:paraId="49F81DB9" w14:textId="77777777" w:rsidR="00F95401" w:rsidRPr="00D5193B" w:rsidRDefault="00F95401" w:rsidP="00661AE1">
            <w:pPr>
              <w:ind w:right="-138"/>
              <w:jc w:val="both"/>
              <w:rPr>
                <w:rFonts w:ascii="Arial" w:hAnsi="Arial" w:cs="Arial"/>
                <w:sz w:val="22"/>
                <w:szCs w:val="22"/>
              </w:rPr>
            </w:pPr>
            <w:r w:rsidRPr="00D5193B">
              <w:rPr>
                <w:rFonts w:ascii="Arial" w:hAnsi="Arial" w:cs="Arial"/>
                <w:b/>
                <w:bCs/>
                <w:sz w:val="22"/>
                <w:szCs w:val="22"/>
              </w:rPr>
              <w:t xml:space="preserve">Atitiktį reikalavimams įrodantys dokumentai </w:t>
            </w:r>
          </w:p>
        </w:tc>
      </w:tr>
      <w:tr w:rsidR="00F95401" w:rsidRPr="00D5193B" w14:paraId="48D1B5F8" w14:textId="77777777" w:rsidTr="00661AE1">
        <w:trPr>
          <w:trHeight w:val="300"/>
        </w:trPr>
        <w:tc>
          <w:tcPr>
            <w:tcW w:w="4147" w:type="dxa"/>
            <w:tcMar>
              <w:left w:w="105" w:type="dxa"/>
              <w:right w:w="105" w:type="dxa"/>
            </w:tcMar>
          </w:tcPr>
          <w:p w14:paraId="65624CAC" w14:textId="77777777" w:rsidR="00F95401" w:rsidRPr="00D5193B" w:rsidRDefault="00F95401" w:rsidP="00661AE1">
            <w:pPr>
              <w:ind w:right="180"/>
              <w:jc w:val="both"/>
              <w:rPr>
                <w:rFonts w:ascii="Arial" w:hAnsi="Arial" w:cs="Arial"/>
                <w:sz w:val="22"/>
                <w:szCs w:val="22"/>
              </w:rPr>
            </w:pPr>
            <w:r w:rsidRPr="00D5193B">
              <w:rPr>
                <w:rFonts w:ascii="Arial" w:hAnsi="Arial" w:cs="Arial"/>
                <w:sz w:val="22"/>
                <w:szCs w:val="22"/>
              </w:rPr>
              <w:t xml:space="preserve"> 1. ne mažiau kaip 80 proc. balduose naudojamų medienos, medienos medžiagų ir gaminių turi būti iš miškų, sertifikuotų naudojant FSC* ar PEFC** miškų sertifikavimo sistemas arba lygiavertes sertifikavimo sistemas; </w:t>
            </w:r>
          </w:p>
          <w:p w14:paraId="0724537B" w14:textId="77777777" w:rsidR="00F95401" w:rsidRPr="00D5193B" w:rsidRDefault="00F95401" w:rsidP="00661AE1">
            <w:pPr>
              <w:ind w:right="180"/>
              <w:jc w:val="both"/>
              <w:rPr>
                <w:rFonts w:ascii="Arial" w:hAnsi="Arial" w:cs="Arial"/>
                <w:sz w:val="22"/>
                <w:szCs w:val="22"/>
              </w:rPr>
            </w:pPr>
          </w:p>
        </w:tc>
        <w:tc>
          <w:tcPr>
            <w:tcW w:w="5519" w:type="dxa"/>
            <w:tcMar>
              <w:left w:w="105" w:type="dxa"/>
              <w:right w:w="105" w:type="dxa"/>
            </w:tcMar>
          </w:tcPr>
          <w:p w14:paraId="17A345DE" w14:textId="77777777" w:rsidR="00F95401" w:rsidRPr="00D5193B" w:rsidRDefault="00F95401" w:rsidP="00F95401">
            <w:pPr>
              <w:pStyle w:val="Default"/>
              <w:numPr>
                <w:ilvl w:val="0"/>
                <w:numId w:val="27"/>
              </w:numPr>
              <w:ind w:left="324" w:hanging="324"/>
              <w:rPr>
                <w:rFonts w:ascii="Arial" w:eastAsia="Calibri" w:hAnsi="Arial" w:cs="Arial"/>
                <w:color w:val="auto"/>
                <w:sz w:val="22"/>
                <w:szCs w:val="22"/>
              </w:rPr>
            </w:pPr>
            <w:r w:rsidRPr="00D5193B">
              <w:rPr>
                <w:rFonts w:ascii="Arial" w:eastAsia="Calibri" w:hAnsi="Arial" w:cs="Arial"/>
                <w:i/>
                <w:iCs/>
                <w:color w:val="auto"/>
                <w:sz w:val="22"/>
                <w:szCs w:val="22"/>
              </w:rPr>
              <w:t>FSC</w:t>
            </w:r>
            <w:r w:rsidRPr="00D5193B">
              <w:rPr>
                <w:rFonts w:ascii="Arial" w:eastAsia="Calibri" w:hAnsi="Arial" w:cs="Arial"/>
                <w:color w:val="auto"/>
                <w:sz w:val="22"/>
                <w:szCs w:val="22"/>
              </w:rPr>
              <w:t>®</w:t>
            </w:r>
            <w:r w:rsidRPr="00D5193B">
              <w:rPr>
                <w:rFonts w:ascii="Arial" w:eastAsia="Calibri" w:hAnsi="Arial" w:cs="Arial"/>
                <w:i/>
                <w:iCs/>
                <w:color w:val="auto"/>
                <w:sz w:val="22"/>
                <w:szCs w:val="22"/>
              </w:rPr>
              <w:t xml:space="preserve">100 </w:t>
            </w:r>
            <w:r w:rsidRPr="00D5193B">
              <w:rPr>
                <w:rFonts w:ascii="Arial" w:eastAsia="Calibri" w:hAnsi="Arial" w:cs="Arial"/>
                <w:color w:val="auto"/>
                <w:sz w:val="22"/>
                <w:szCs w:val="22"/>
              </w:rPr>
              <w:t xml:space="preserve">arba </w:t>
            </w:r>
            <w:r w:rsidRPr="00D5193B">
              <w:rPr>
                <w:rFonts w:ascii="Arial" w:eastAsia="Calibri" w:hAnsi="Arial" w:cs="Arial"/>
                <w:i/>
                <w:iCs/>
                <w:color w:val="auto"/>
                <w:sz w:val="22"/>
                <w:szCs w:val="22"/>
              </w:rPr>
              <w:t xml:space="preserve">PEFC, </w:t>
            </w:r>
            <w:r w:rsidRPr="00D5193B">
              <w:rPr>
                <w:rFonts w:ascii="Arial" w:eastAsia="Calibri" w:hAnsi="Arial" w:cs="Arial"/>
                <w:color w:val="auto"/>
                <w:sz w:val="22"/>
                <w:szCs w:val="22"/>
              </w:rPr>
              <w:t xml:space="preserve">arba kitas darnaus miškų ūkio standarto sertifikatas, arba </w:t>
            </w:r>
          </w:p>
          <w:p w14:paraId="6DBC0141" w14:textId="77777777" w:rsidR="00F95401" w:rsidRPr="00D5193B" w:rsidRDefault="00F95401" w:rsidP="00F95401">
            <w:pPr>
              <w:pStyle w:val="Default"/>
              <w:numPr>
                <w:ilvl w:val="0"/>
                <w:numId w:val="27"/>
              </w:numPr>
              <w:ind w:left="324" w:hanging="324"/>
              <w:rPr>
                <w:rFonts w:ascii="Arial" w:eastAsia="Calibri" w:hAnsi="Arial" w:cs="Arial"/>
                <w:color w:val="auto"/>
                <w:sz w:val="22"/>
                <w:szCs w:val="22"/>
              </w:rPr>
            </w:pPr>
            <w:r w:rsidRPr="00D5193B">
              <w:rPr>
                <w:rFonts w:ascii="Arial" w:eastAsia="Calibri" w:hAnsi="Arial" w:cs="Arial"/>
                <w:color w:val="auto"/>
                <w:sz w:val="22"/>
                <w:szCs w:val="22"/>
              </w:rPr>
              <w:t xml:space="preserve">Pripažintos įstaigos arba paskelbtosios (notifikuotos) institucijos atlikto bandymo protokolas, tyrimų ataskaita ar pažyma, arba </w:t>
            </w:r>
          </w:p>
          <w:p w14:paraId="60890FE0" w14:textId="77777777" w:rsidR="00F95401" w:rsidRPr="00D5193B" w:rsidRDefault="00F95401" w:rsidP="00F95401">
            <w:pPr>
              <w:pStyle w:val="Default"/>
              <w:numPr>
                <w:ilvl w:val="0"/>
                <w:numId w:val="27"/>
              </w:numPr>
              <w:ind w:left="324" w:hanging="324"/>
              <w:rPr>
                <w:rFonts w:ascii="Arial" w:eastAsia="Calibri" w:hAnsi="Arial" w:cs="Arial"/>
                <w:color w:val="auto"/>
                <w:sz w:val="22"/>
                <w:szCs w:val="22"/>
              </w:rPr>
            </w:pPr>
            <w:r w:rsidRPr="00D5193B">
              <w:rPr>
                <w:rFonts w:ascii="Arial" w:eastAsia="Calibri" w:hAnsi="Arial" w:cs="Arial"/>
                <w:color w:val="auto"/>
                <w:sz w:val="22"/>
                <w:szCs w:val="22"/>
              </w:rPr>
              <w:t xml:space="preserve">kiti lygiaverčiai įrodymai. </w:t>
            </w:r>
          </w:p>
          <w:p w14:paraId="0532E88F" w14:textId="77777777" w:rsidR="00F95401" w:rsidRPr="00D5193B" w:rsidRDefault="00F95401" w:rsidP="00661AE1">
            <w:pPr>
              <w:ind w:right="-138"/>
              <w:jc w:val="both"/>
              <w:rPr>
                <w:rFonts w:ascii="Arial" w:hAnsi="Arial" w:cs="Arial"/>
                <w:sz w:val="22"/>
                <w:szCs w:val="22"/>
              </w:rPr>
            </w:pPr>
          </w:p>
          <w:p w14:paraId="0D1063CF" w14:textId="77777777" w:rsidR="00F95401" w:rsidRPr="00D5193B" w:rsidRDefault="00F95401" w:rsidP="00661AE1">
            <w:pPr>
              <w:spacing w:after="160"/>
              <w:ind w:right="-138"/>
              <w:jc w:val="both"/>
              <w:rPr>
                <w:rFonts w:ascii="Arial" w:hAnsi="Arial" w:cs="Arial"/>
                <w:b/>
                <w:bCs/>
                <w:i/>
                <w:iCs/>
                <w:sz w:val="22"/>
                <w:szCs w:val="22"/>
              </w:rPr>
            </w:pPr>
            <w:r w:rsidRPr="00D5193B">
              <w:rPr>
                <w:rStyle w:val="normaltextrun"/>
                <w:rFonts w:ascii="Arial" w:hAnsi="Arial" w:cs="Arial"/>
                <w:b/>
                <w:bCs/>
                <w:i/>
                <w:iCs/>
                <w:color w:val="000000"/>
                <w:sz w:val="22"/>
                <w:szCs w:val="22"/>
                <w:shd w:val="clear" w:color="auto" w:fill="FFFFFF"/>
              </w:rPr>
              <w:t>(dokumentai pateikiami kartu su pasiūlymu</w:t>
            </w:r>
            <w:r w:rsidRPr="00D5193B">
              <w:rPr>
                <w:rStyle w:val="eop"/>
                <w:rFonts w:ascii="Arial" w:hAnsi="Arial" w:cs="Arial"/>
                <w:b/>
                <w:bCs/>
                <w:i/>
                <w:iCs/>
                <w:color w:val="000000"/>
                <w:sz w:val="22"/>
                <w:szCs w:val="22"/>
                <w:shd w:val="clear" w:color="auto" w:fill="FFFFFF"/>
              </w:rPr>
              <w:t>)</w:t>
            </w:r>
          </w:p>
        </w:tc>
      </w:tr>
      <w:tr w:rsidR="00F95401" w:rsidRPr="00D5193B" w14:paraId="1AF6C450" w14:textId="77777777" w:rsidTr="00661AE1">
        <w:trPr>
          <w:trHeight w:val="300"/>
        </w:trPr>
        <w:tc>
          <w:tcPr>
            <w:tcW w:w="4147" w:type="dxa"/>
            <w:tcMar>
              <w:left w:w="105" w:type="dxa"/>
              <w:right w:w="105" w:type="dxa"/>
            </w:tcMar>
          </w:tcPr>
          <w:p w14:paraId="303EC6A8" w14:textId="77777777" w:rsidR="00F95401" w:rsidRPr="00D5193B" w:rsidRDefault="00F95401" w:rsidP="00661AE1">
            <w:pPr>
              <w:pStyle w:val="Default"/>
              <w:ind w:right="180"/>
              <w:jc w:val="both"/>
              <w:rPr>
                <w:rFonts w:ascii="Arial" w:eastAsia="Calibri" w:hAnsi="Arial" w:cs="Arial"/>
                <w:color w:val="auto"/>
                <w:sz w:val="22"/>
                <w:szCs w:val="22"/>
              </w:rPr>
            </w:pPr>
            <w:r w:rsidRPr="00D5193B">
              <w:rPr>
                <w:rFonts w:ascii="Arial" w:eastAsia="Calibri" w:hAnsi="Arial" w:cs="Arial"/>
                <w:color w:val="auto"/>
                <w:sz w:val="22"/>
                <w:szCs w:val="22"/>
              </w:rPr>
              <w:lastRenderedPageBreak/>
              <w:t xml:space="preserve">2. visos plastikinės dalys, kurių masė ≥ 50 g, turi būti paženklintos kaip tinkamos perdirbti pagal LST EN ISO 11469 </w:t>
            </w:r>
            <w:r w:rsidRPr="00D5193B">
              <w:rPr>
                <w:rFonts w:ascii="Arial" w:hAnsi="Arial" w:cs="Arial"/>
                <w:color w:val="auto"/>
                <w:sz w:val="22"/>
                <w:szCs w:val="22"/>
              </w:rPr>
              <w:t xml:space="preserve"> ar lygiavertį standartą</w:t>
            </w:r>
            <w:r w:rsidRPr="00D5193B">
              <w:rPr>
                <w:rFonts w:ascii="Arial" w:eastAsia="Calibri" w:hAnsi="Arial" w:cs="Arial"/>
                <w:color w:val="auto"/>
                <w:sz w:val="22"/>
                <w:szCs w:val="22"/>
              </w:rPr>
              <w:t>;</w:t>
            </w:r>
          </w:p>
          <w:p w14:paraId="7357F385" w14:textId="77777777" w:rsidR="00F95401" w:rsidRPr="00D5193B" w:rsidRDefault="00F95401" w:rsidP="00661AE1">
            <w:pPr>
              <w:ind w:right="180"/>
              <w:jc w:val="both"/>
              <w:rPr>
                <w:rFonts w:ascii="Arial" w:eastAsia="Calibri" w:hAnsi="Arial" w:cs="Arial"/>
                <w:sz w:val="22"/>
                <w:szCs w:val="22"/>
              </w:rPr>
            </w:pPr>
          </w:p>
        </w:tc>
        <w:tc>
          <w:tcPr>
            <w:tcW w:w="5519" w:type="dxa"/>
            <w:tcMar>
              <w:left w:w="105" w:type="dxa"/>
              <w:right w:w="105" w:type="dxa"/>
            </w:tcMar>
          </w:tcPr>
          <w:p w14:paraId="10262304"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a) Ekologinis ženklas </w:t>
            </w:r>
            <w:proofErr w:type="spellStart"/>
            <w:r w:rsidRPr="00D5193B">
              <w:rPr>
                <w:rFonts w:ascii="Arial" w:eastAsia="Calibri" w:hAnsi="Arial" w:cs="Arial"/>
                <w:color w:val="auto"/>
                <w:sz w:val="22"/>
                <w:szCs w:val="22"/>
              </w:rPr>
              <w:t>Nordic</w:t>
            </w:r>
            <w:proofErr w:type="spellEnd"/>
            <w:r w:rsidRPr="00D5193B">
              <w:rPr>
                <w:rFonts w:ascii="Arial" w:eastAsia="Calibri" w:hAnsi="Arial" w:cs="Arial"/>
                <w:color w:val="auto"/>
                <w:sz w:val="22"/>
                <w:szCs w:val="22"/>
              </w:rPr>
              <w:t xml:space="preserve"> </w:t>
            </w:r>
            <w:proofErr w:type="spellStart"/>
            <w:r w:rsidRPr="00D5193B">
              <w:rPr>
                <w:rFonts w:ascii="Arial" w:eastAsia="Calibri" w:hAnsi="Arial" w:cs="Arial"/>
                <w:color w:val="auto"/>
                <w:sz w:val="22"/>
                <w:szCs w:val="22"/>
              </w:rPr>
              <w:t>Swan</w:t>
            </w:r>
            <w:proofErr w:type="spellEnd"/>
            <w:r w:rsidRPr="00D5193B">
              <w:rPr>
                <w:rFonts w:ascii="Arial" w:eastAsia="Calibri" w:hAnsi="Arial" w:cs="Arial"/>
                <w:color w:val="auto"/>
                <w:sz w:val="22"/>
                <w:szCs w:val="22"/>
              </w:rPr>
              <w:t xml:space="preserve"> arba kitas I tipo ekologinis ženklas (sertifikatas), kuris įrodytų, kad visos plastikinės dalys, kurių masė ≥ 50 g, yra paženklintos kaip tinkamos perdirbti pagal nurodytą standartą, arba </w:t>
            </w:r>
          </w:p>
          <w:p w14:paraId="221A00EF"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b) pripažintos įstaigos arba paskelbtosios (notifikuotos) institucijos atlikto bandymo protokolas, tyrimų ataskaita ar pažyma, arba </w:t>
            </w:r>
          </w:p>
          <w:p w14:paraId="5AA2984E"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c) gamintojo techniniai dokumentai, arba </w:t>
            </w:r>
          </w:p>
          <w:p w14:paraId="2AB9CD1E"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saugos duomenų lapas, arba </w:t>
            </w:r>
          </w:p>
          <w:p w14:paraId="34FEB724" w14:textId="77777777" w:rsidR="00F95401" w:rsidRPr="00D5193B" w:rsidRDefault="00F95401" w:rsidP="00F95401">
            <w:pPr>
              <w:pStyle w:val="Default"/>
              <w:numPr>
                <w:ilvl w:val="0"/>
                <w:numId w:val="27"/>
              </w:numPr>
              <w:ind w:left="324" w:hanging="283"/>
              <w:rPr>
                <w:rFonts w:ascii="Arial" w:eastAsia="Calibri" w:hAnsi="Arial" w:cs="Arial"/>
                <w:color w:val="auto"/>
                <w:sz w:val="22"/>
                <w:szCs w:val="22"/>
              </w:rPr>
            </w:pPr>
            <w:r w:rsidRPr="00D5193B">
              <w:rPr>
                <w:rFonts w:ascii="Arial" w:eastAsia="Calibri" w:hAnsi="Arial" w:cs="Arial"/>
                <w:color w:val="auto"/>
                <w:sz w:val="22"/>
                <w:szCs w:val="22"/>
              </w:rPr>
              <w:t xml:space="preserve">kiti lygiaverčiai įrodymai. </w:t>
            </w:r>
          </w:p>
          <w:p w14:paraId="2AC49F3F" w14:textId="77777777" w:rsidR="00F95401" w:rsidRPr="00D5193B" w:rsidRDefault="00F95401" w:rsidP="00661AE1">
            <w:pPr>
              <w:ind w:right="-138"/>
              <w:jc w:val="both"/>
              <w:rPr>
                <w:rFonts w:ascii="Arial" w:hAnsi="Arial" w:cs="Arial"/>
                <w:sz w:val="22"/>
                <w:szCs w:val="22"/>
              </w:rPr>
            </w:pPr>
          </w:p>
          <w:p w14:paraId="541DEC15" w14:textId="77777777" w:rsidR="00F95401" w:rsidRPr="00D5193B" w:rsidRDefault="00F95401" w:rsidP="00661AE1">
            <w:pPr>
              <w:ind w:right="-138"/>
              <w:jc w:val="both"/>
              <w:rPr>
                <w:rFonts w:ascii="Arial" w:hAnsi="Arial" w:cs="Arial"/>
                <w:sz w:val="22"/>
                <w:szCs w:val="22"/>
              </w:rPr>
            </w:pPr>
            <w:r w:rsidRPr="00D5193B">
              <w:rPr>
                <w:rStyle w:val="normaltextrun"/>
                <w:rFonts w:ascii="Arial" w:hAnsi="Arial" w:cs="Arial"/>
                <w:b/>
                <w:bCs/>
                <w:i/>
                <w:iCs/>
                <w:color w:val="000000"/>
                <w:sz w:val="22"/>
                <w:szCs w:val="22"/>
                <w:shd w:val="clear" w:color="auto" w:fill="FFFFFF"/>
              </w:rPr>
              <w:t>(dokumentai pateikiami kartu su pasiūlymu</w:t>
            </w:r>
            <w:r w:rsidRPr="00D5193B">
              <w:rPr>
                <w:rStyle w:val="eop"/>
                <w:rFonts w:ascii="Arial" w:hAnsi="Arial" w:cs="Arial"/>
                <w:b/>
                <w:bCs/>
                <w:i/>
                <w:iCs/>
                <w:color w:val="000000"/>
                <w:sz w:val="22"/>
                <w:szCs w:val="22"/>
                <w:shd w:val="clear" w:color="auto" w:fill="FFFFFF"/>
              </w:rPr>
              <w:t>)</w:t>
            </w:r>
          </w:p>
        </w:tc>
      </w:tr>
      <w:tr w:rsidR="00F95401" w:rsidRPr="00D5193B" w14:paraId="00EDD70A" w14:textId="77777777" w:rsidTr="00661AE1">
        <w:trPr>
          <w:trHeight w:val="300"/>
        </w:trPr>
        <w:tc>
          <w:tcPr>
            <w:tcW w:w="4147" w:type="dxa"/>
            <w:tcMar>
              <w:left w:w="105" w:type="dxa"/>
              <w:right w:w="105" w:type="dxa"/>
            </w:tcMar>
          </w:tcPr>
          <w:p w14:paraId="07D5ED02" w14:textId="77777777" w:rsidR="00F95401" w:rsidRPr="00D5193B" w:rsidRDefault="00F95401" w:rsidP="00661AE1">
            <w:pPr>
              <w:pStyle w:val="Default"/>
              <w:ind w:right="180"/>
              <w:jc w:val="both"/>
              <w:rPr>
                <w:rFonts w:ascii="Arial" w:eastAsia="Calibri" w:hAnsi="Arial" w:cs="Arial"/>
                <w:color w:val="auto"/>
                <w:sz w:val="22"/>
                <w:szCs w:val="22"/>
              </w:rPr>
            </w:pPr>
            <w:r w:rsidRPr="00D5193B">
              <w:rPr>
                <w:rFonts w:ascii="Arial" w:eastAsia="Calibri" w:hAnsi="Arial" w:cs="Arial"/>
                <w:color w:val="auto"/>
                <w:sz w:val="22"/>
                <w:szCs w:val="22"/>
              </w:rPr>
              <w:t>3. jei baldo kamšalo sudėtyje naudojamos sintetinės poliesterio medžiagos, jų sudėtyje turi būti dalis perdirbtų medžiagų;</w:t>
            </w:r>
          </w:p>
          <w:p w14:paraId="34F22531" w14:textId="77777777" w:rsidR="00F95401" w:rsidRPr="00D5193B" w:rsidRDefault="00F95401" w:rsidP="00661AE1">
            <w:pPr>
              <w:ind w:right="180"/>
              <w:jc w:val="both"/>
              <w:rPr>
                <w:rFonts w:ascii="Arial" w:eastAsia="Calibri" w:hAnsi="Arial" w:cs="Arial"/>
                <w:sz w:val="22"/>
                <w:szCs w:val="22"/>
              </w:rPr>
            </w:pPr>
          </w:p>
        </w:tc>
        <w:tc>
          <w:tcPr>
            <w:tcW w:w="5519" w:type="dxa"/>
            <w:tcMar>
              <w:left w:w="105" w:type="dxa"/>
              <w:right w:w="105" w:type="dxa"/>
            </w:tcMar>
          </w:tcPr>
          <w:p w14:paraId="48899CDF" w14:textId="77777777" w:rsidR="00F95401" w:rsidRPr="00D5193B" w:rsidRDefault="00F95401" w:rsidP="00661AE1">
            <w:pPr>
              <w:spacing w:before="100" w:beforeAutospacing="1" w:after="100" w:afterAutospacing="1"/>
              <w:jc w:val="both"/>
              <w:rPr>
                <w:rFonts w:ascii="Arial" w:hAnsi="Arial" w:cs="Arial"/>
                <w:sz w:val="22"/>
                <w:szCs w:val="22"/>
                <w:lang w:eastAsia="lt-LT"/>
              </w:rPr>
            </w:pPr>
            <w:r w:rsidRPr="00D5193B">
              <w:rPr>
                <w:rFonts w:ascii="Arial" w:hAnsi="Arial" w:cs="Arial"/>
                <w:sz w:val="22"/>
                <w:szCs w:val="22"/>
                <w:lang w:eastAsia="lt-LT"/>
              </w:rPr>
              <w:t>a)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253E935" w14:textId="77777777" w:rsidR="00F95401" w:rsidRPr="00D5193B" w:rsidRDefault="00F95401" w:rsidP="00661AE1">
            <w:pPr>
              <w:spacing w:before="100" w:beforeAutospacing="1" w:after="100" w:afterAutospacing="1"/>
              <w:jc w:val="both"/>
              <w:rPr>
                <w:rFonts w:ascii="Arial" w:hAnsi="Arial" w:cs="Arial"/>
                <w:sz w:val="22"/>
                <w:szCs w:val="22"/>
                <w:lang w:eastAsia="lt-LT"/>
              </w:rPr>
            </w:pPr>
            <w:r w:rsidRPr="00D5193B">
              <w:rPr>
                <w:rFonts w:ascii="Arial" w:hAnsi="Arial" w:cs="Arial"/>
                <w:sz w:val="22"/>
                <w:szCs w:val="22"/>
                <w:lang w:eastAsia="lt-LT"/>
              </w:rPr>
              <w:t>ir/arba</w:t>
            </w:r>
          </w:p>
          <w:p w14:paraId="48267A0F" w14:textId="77777777" w:rsidR="00F95401" w:rsidRPr="00D5193B" w:rsidRDefault="00F95401" w:rsidP="00661AE1">
            <w:pPr>
              <w:pStyle w:val="Default"/>
              <w:jc w:val="both"/>
              <w:rPr>
                <w:rFonts w:ascii="Arial" w:hAnsi="Arial" w:cs="Arial"/>
                <w:sz w:val="22"/>
                <w:szCs w:val="22"/>
                <w:lang w:eastAsia="lt-LT"/>
              </w:rPr>
            </w:pPr>
            <w:r w:rsidRPr="00D5193B">
              <w:rPr>
                <w:rFonts w:ascii="Arial" w:hAnsi="Arial" w:cs="Arial"/>
                <w:sz w:val="22"/>
                <w:szCs w:val="22"/>
                <w:lang w:eastAsia="lt-LT"/>
              </w:rPr>
              <w:t>b) nepriklausomos šalies išduotas sertifikatas ar kitas lygiavertis dokumentas, kuriuo įrodoma atitiktis taikomiems standartams.</w:t>
            </w:r>
          </w:p>
          <w:p w14:paraId="07256932" w14:textId="77777777" w:rsidR="00F95401" w:rsidRPr="00D5193B" w:rsidRDefault="00F95401" w:rsidP="00661AE1">
            <w:pPr>
              <w:pStyle w:val="Default"/>
              <w:jc w:val="both"/>
              <w:rPr>
                <w:rFonts w:ascii="Arial" w:hAnsi="Arial" w:cs="Arial"/>
                <w:sz w:val="22"/>
                <w:szCs w:val="22"/>
                <w:lang w:eastAsia="lt-LT"/>
              </w:rPr>
            </w:pPr>
          </w:p>
          <w:p w14:paraId="41414B2D" w14:textId="77777777" w:rsidR="00F95401" w:rsidRPr="00D5193B" w:rsidRDefault="00F95401" w:rsidP="00661AE1">
            <w:pPr>
              <w:pStyle w:val="Default"/>
              <w:jc w:val="both"/>
              <w:rPr>
                <w:rFonts w:ascii="Arial" w:eastAsia="Calibri" w:hAnsi="Arial" w:cs="Arial"/>
                <w:color w:val="auto"/>
                <w:sz w:val="22"/>
                <w:szCs w:val="22"/>
              </w:rPr>
            </w:pPr>
            <w:r w:rsidRPr="00D5193B">
              <w:rPr>
                <w:rStyle w:val="normaltextrun"/>
                <w:rFonts w:ascii="Arial" w:hAnsi="Arial" w:cs="Arial"/>
                <w:b/>
                <w:bCs/>
                <w:i/>
                <w:iCs/>
                <w:color w:val="000000"/>
                <w:sz w:val="22"/>
                <w:szCs w:val="22"/>
                <w:shd w:val="clear" w:color="auto" w:fill="FFFFFF"/>
              </w:rPr>
              <w:t>(dokumentai pateikiami kartu su pasiūlymu</w:t>
            </w:r>
            <w:r w:rsidRPr="00D5193B">
              <w:rPr>
                <w:rStyle w:val="eop"/>
                <w:rFonts w:ascii="Arial" w:hAnsi="Arial" w:cs="Arial"/>
                <w:b/>
                <w:bCs/>
                <w:i/>
                <w:iCs/>
                <w:color w:val="000000"/>
                <w:sz w:val="22"/>
                <w:szCs w:val="22"/>
                <w:shd w:val="clear" w:color="auto" w:fill="FFFFFF"/>
              </w:rPr>
              <w:t>)</w:t>
            </w:r>
          </w:p>
        </w:tc>
      </w:tr>
      <w:tr w:rsidR="00F95401" w:rsidRPr="00D5193B" w14:paraId="229BBA3D" w14:textId="77777777" w:rsidTr="00661AE1">
        <w:trPr>
          <w:trHeight w:val="300"/>
        </w:trPr>
        <w:tc>
          <w:tcPr>
            <w:tcW w:w="4147" w:type="dxa"/>
            <w:tcMar>
              <w:left w:w="105" w:type="dxa"/>
              <w:right w:w="105" w:type="dxa"/>
            </w:tcMar>
          </w:tcPr>
          <w:p w14:paraId="3F5F5E5E" w14:textId="77777777" w:rsidR="00F95401" w:rsidRPr="00D5193B" w:rsidRDefault="00F95401" w:rsidP="00661AE1">
            <w:pPr>
              <w:pStyle w:val="Default"/>
              <w:ind w:right="180"/>
              <w:jc w:val="both"/>
              <w:rPr>
                <w:rFonts w:ascii="Arial" w:eastAsia="Calibri" w:hAnsi="Arial" w:cs="Arial"/>
                <w:color w:val="auto"/>
                <w:sz w:val="22"/>
                <w:szCs w:val="22"/>
              </w:rPr>
            </w:pPr>
            <w:r w:rsidRPr="00D5193B">
              <w:rPr>
                <w:rFonts w:ascii="Arial" w:eastAsia="Calibri" w:hAnsi="Arial" w:cs="Arial"/>
                <w:color w:val="auto"/>
                <w:sz w:val="22"/>
                <w:szCs w:val="22"/>
              </w:rPr>
              <w:t xml:space="preserve">4. paviršiams dengti naudojamuose produktuose: </w:t>
            </w:r>
          </w:p>
          <w:p w14:paraId="48B41DC8" w14:textId="77777777" w:rsidR="00F95401" w:rsidRPr="00D5193B" w:rsidRDefault="00F95401" w:rsidP="00661AE1">
            <w:pPr>
              <w:pStyle w:val="Default"/>
              <w:ind w:right="180"/>
              <w:jc w:val="both"/>
              <w:rPr>
                <w:rFonts w:ascii="Arial" w:eastAsia="Calibri" w:hAnsi="Arial" w:cs="Arial"/>
                <w:color w:val="auto"/>
                <w:sz w:val="22"/>
                <w:szCs w:val="22"/>
              </w:rPr>
            </w:pPr>
            <w:r w:rsidRPr="00D5193B">
              <w:rPr>
                <w:rFonts w:ascii="Arial" w:eastAsia="Calibri" w:hAnsi="Arial" w:cs="Arial"/>
                <w:color w:val="auto"/>
                <w:sz w:val="22"/>
                <w:szCs w:val="22"/>
              </w:rPr>
              <w:t xml:space="preserve">4.1. </w:t>
            </w:r>
            <w:r w:rsidRPr="00D5193B">
              <w:rPr>
                <w:rFonts w:ascii="Arial" w:hAnsi="Arial" w:cs="Arial"/>
                <w:color w:val="auto"/>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Pr="00D5193B">
              <w:rPr>
                <w:rFonts w:ascii="Arial" w:eastAsia="Calibri" w:hAnsi="Arial" w:cs="Arial"/>
                <w:color w:val="auto"/>
                <w:sz w:val="22"/>
                <w:szCs w:val="22"/>
              </w:rPr>
              <w:t xml:space="preserve">; </w:t>
            </w:r>
          </w:p>
          <w:p w14:paraId="40E75A99" w14:textId="77777777" w:rsidR="00F95401" w:rsidRPr="00D5193B" w:rsidRDefault="00F95401" w:rsidP="00661AE1">
            <w:pPr>
              <w:pStyle w:val="Default"/>
              <w:ind w:right="180"/>
              <w:jc w:val="both"/>
              <w:rPr>
                <w:rFonts w:ascii="Arial" w:eastAsia="Calibri" w:hAnsi="Arial" w:cs="Arial"/>
                <w:color w:val="auto"/>
                <w:sz w:val="22"/>
                <w:szCs w:val="22"/>
              </w:rPr>
            </w:pPr>
            <w:r w:rsidRPr="00D5193B">
              <w:rPr>
                <w:rFonts w:ascii="Arial" w:eastAsia="Calibri" w:hAnsi="Arial" w:cs="Arial"/>
                <w:color w:val="auto"/>
                <w:sz w:val="22"/>
                <w:szCs w:val="22"/>
              </w:rPr>
              <w:t xml:space="preserve">4.2. neturi būti daugiau kaip 5 proc. masės lakiųjų organinių junginių (LOJ); </w:t>
            </w:r>
          </w:p>
          <w:p w14:paraId="068B6A5D" w14:textId="77777777" w:rsidR="00F95401" w:rsidRPr="00D5193B" w:rsidRDefault="00F95401" w:rsidP="00661AE1">
            <w:pPr>
              <w:pStyle w:val="Default"/>
              <w:ind w:right="180"/>
              <w:jc w:val="both"/>
              <w:rPr>
                <w:rFonts w:ascii="Arial" w:eastAsia="Calibri" w:hAnsi="Arial" w:cs="Arial"/>
                <w:color w:val="auto"/>
                <w:sz w:val="22"/>
                <w:szCs w:val="22"/>
              </w:rPr>
            </w:pPr>
            <w:r w:rsidRPr="00D5193B">
              <w:rPr>
                <w:rFonts w:ascii="Arial" w:eastAsia="Calibri" w:hAnsi="Arial" w:cs="Arial"/>
                <w:color w:val="auto"/>
                <w:sz w:val="22"/>
                <w:szCs w:val="22"/>
              </w:rPr>
              <w:t xml:space="preserve">4.3. neturi būti chromo (VI) junginių; </w:t>
            </w:r>
          </w:p>
          <w:p w14:paraId="2D7C2FE7" w14:textId="77777777" w:rsidR="00F95401" w:rsidRPr="00D5193B" w:rsidRDefault="00F95401" w:rsidP="00661AE1">
            <w:pPr>
              <w:ind w:right="180"/>
              <w:jc w:val="both"/>
              <w:rPr>
                <w:rFonts w:ascii="Arial" w:hAnsi="Arial" w:cs="Arial"/>
                <w:sz w:val="22"/>
                <w:szCs w:val="22"/>
              </w:rPr>
            </w:pPr>
            <w:r w:rsidRPr="00D5193B">
              <w:rPr>
                <w:rFonts w:ascii="Arial" w:hAnsi="Arial" w:cs="Arial"/>
                <w:sz w:val="22"/>
                <w:szCs w:val="22"/>
              </w:rPr>
              <w:t xml:space="preserve">4.4. </w:t>
            </w:r>
            <w:proofErr w:type="spellStart"/>
            <w:r w:rsidRPr="00D5193B">
              <w:rPr>
                <w:rFonts w:ascii="Arial" w:hAnsi="Arial" w:cs="Arial"/>
                <w:sz w:val="22"/>
                <w:szCs w:val="22"/>
              </w:rPr>
              <w:t>formaldehido</w:t>
            </w:r>
            <w:proofErr w:type="spellEnd"/>
            <w:r w:rsidRPr="00D5193B">
              <w:rPr>
                <w:rFonts w:ascii="Arial" w:hAnsi="Arial" w:cs="Arial"/>
                <w:sz w:val="22"/>
                <w:szCs w:val="22"/>
              </w:rPr>
              <w:t xml:space="preserve"> išmetamieji teršalai neturi viršyti 0,05 </w:t>
            </w:r>
            <w:proofErr w:type="spellStart"/>
            <w:r w:rsidRPr="00D5193B">
              <w:rPr>
                <w:rFonts w:ascii="Arial" w:hAnsi="Arial" w:cs="Arial"/>
                <w:sz w:val="22"/>
                <w:szCs w:val="22"/>
              </w:rPr>
              <w:t>ppm</w:t>
            </w:r>
            <w:proofErr w:type="spellEnd"/>
            <w:r w:rsidRPr="00D5193B">
              <w:rPr>
                <w:rFonts w:ascii="Arial" w:hAnsi="Arial" w:cs="Arial"/>
                <w:sz w:val="22"/>
                <w:szCs w:val="22"/>
              </w:rPr>
              <w:t xml:space="preserve">. </w:t>
            </w:r>
          </w:p>
          <w:p w14:paraId="10467AA7" w14:textId="77777777" w:rsidR="00F95401" w:rsidRPr="00D5193B" w:rsidRDefault="00F95401" w:rsidP="00661AE1">
            <w:pPr>
              <w:ind w:right="180"/>
              <w:jc w:val="both"/>
              <w:rPr>
                <w:rFonts w:ascii="Arial" w:hAnsi="Arial" w:cs="Arial"/>
                <w:sz w:val="22"/>
                <w:szCs w:val="22"/>
                <w:u w:val="single"/>
              </w:rPr>
            </w:pPr>
          </w:p>
        </w:tc>
        <w:tc>
          <w:tcPr>
            <w:tcW w:w="5519" w:type="dxa"/>
            <w:tcMar>
              <w:left w:w="105" w:type="dxa"/>
              <w:right w:w="105" w:type="dxa"/>
            </w:tcMar>
          </w:tcPr>
          <w:p w14:paraId="7ADC01F3"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a) Ekologinis ženklas </w:t>
            </w:r>
            <w:proofErr w:type="spellStart"/>
            <w:r w:rsidRPr="00D5193B">
              <w:rPr>
                <w:rFonts w:ascii="Arial" w:eastAsia="Calibri" w:hAnsi="Arial" w:cs="Arial"/>
                <w:color w:val="auto"/>
                <w:sz w:val="22"/>
                <w:szCs w:val="22"/>
              </w:rPr>
              <w:t>European</w:t>
            </w:r>
            <w:proofErr w:type="spellEnd"/>
            <w:r w:rsidRPr="00D5193B">
              <w:rPr>
                <w:rFonts w:ascii="Arial" w:eastAsia="Calibri" w:hAnsi="Arial" w:cs="Arial"/>
                <w:color w:val="auto"/>
                <w:sz w:val="22"/>
                <w:szCs w:val="22"/>
              </w:rPr>
              <w:t xml:space="preserve"> </w:t>
            </w:r>
            <w:proofErr w:type="spellStart"/>
            <w:r w:rsidRPr="00D5193B">
              <w:rPr>
                <w:rFonts w:ascii="Arial" w:eastAsia="Calibri" w:hAnsi="Arial" w:cs="Arial"/>
                <w:color w:val="auto"/>
                <w:sz w:val="22"/>
                <w:szCs w:val="22"/>
              </w:rPr>
              <w:t>Ecolabel</w:t>
            </w:r>
            <w:proofErr w:type="spellEnd"/>
            <w:r w:rsidRPr="00D5193B">
              <w:rPr>
                <w:rFonts w:ascii="Arial" w:eastAsia="Calibri" w:hAnsi="Arial" w:cs="Arial"/>
                <w:color w:val="auto"/>
                <w:sz w:val="22"/>
                <w:szCs w:val="22"/>
              </w:rPr>
              <w:t xml:space="preserve"> arba </w:t>
            </w:r>
            <w:proofErr w:type="spellStart"/>
            <w:r w:rsidRPr="00D5193B">
              <w:rPr>
                <w:rFonts w:ascii="Arial" w:eastAsia="Calibri" w:hAnsi="Arial" w:cs="Arial"/>
                <w:color w:val="auto"/>
                <w:sz w:val="22"/>
                <w:szCs w:val="22"/>
              </w:rPr>
              <w:t>Nordic</w:t>
            </w:r>
            <w:proofErr w:type="spellEnd"/>
            <w:r w:rsidRPr="00D5193B">
              <w:rPr>
                <w:rFonts w:ascii="Arial" w:eastAsia="Calibri" w:hAnsi="Arial" w:cs="Arial"/>
                <w:color w:val="auto"/>
                <w:sz w:val="22"/>
                <w:szCs w:val="22"/>
              </w:rPr>
              <w:t xml:space="preserve"> </w:t>
            </w:r>
            <w:proofErr w:type="spellStart"/>
            <w:r w:rsidRPr="00D5193B">
              <w:rPr>
                <w:rFonts w:ascii="Arial" w:eastAsia="Calibri" w:hAnsi="Arial" w:cs="Arial"/>
                <w:color w:val="auto"/>
                <w:sz w:val="22"/>
                <w:szCs w:val="22"/>
              </w:rPr>
              <w:t>Swan</w:t>
            </w:r>
            <w:proofErr w:type="spellEnd"/>
            <w:r w:rsidRPr="00D5193B">
              <w:rPr>
                <w:rFonts w:ascii="Arial" w:eastAsia="Calibri" w:hAnsi="Arial" w:cs="Arial"/>
                <w:color w:val="auto"/>
                <w:sz w:val="22"/>
                <w:szCs w:val="22"/>
              </w:rPr>
              <w:t xml:space="preserve">, arba kitas I tipo ekologinis ženklas (sertifikatas), kuris įrodytų, kad paviršiams naudojamuose produktuose nėra/neviršija reikalavime nurodytų medžiagų, arba </w:t>
            </w:r>
          </w:p>
          <w:p w14:paraId="6543CAB3"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b) pripažintos įstaigos arba paskelbtosios (notifikuotos) institucijos bandymų protokolas, tyrimų ataskaita ar pažyma arba </w:t>
            </w:r>
          </w:p>
          <w:p w14:paraId="74C425F1"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a) gamintojo techniniai dokumentai, arba </w:t>
            </w:r>
          </w:p>
          <w:p w14:paraId="23F0847D"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saugos duomenų lapas, arba </w:t>
            </w:r>
          </w:p>
          <w:p w14:paraId="5D1785A7" w14:textId="77777777" w:rsidR="00F95401" w:rsidRPr="00D5193B" w:rsidRDefault="00F95401" w:rsidP="00661AE1">
            <w:pPr>
              <w:pStyle w:val="Default"/>
              <w:tabs>
                <w:tab w:val="left" w:pos="183"/>
                <w:tab w:val="left" w:pos="324"/>
              </w:tabs>
              <w:jc w:val="both"/>
              <w:rPr>
                <w:rFonts w:ascii="Arial" w:eastAsia="Calibri" w:hAnsi="Arial" w:cs="Arial"/>
                <w:color w:val="auto"/>
                <w:sz w:val="22"/>
                <w:szCs w:val="22"/>
              </w:rPr>
            </w:pPr>
            <w:r w:rsidRPr="00D5193B">
              <w:rPr>
                <w:rFonts w:ascii="Arial" w:eastAsia="Calibri" w:hAnsi="Arial" w:cs="Arial"/>
                <w:color w:val="auto"/>
                <w:sz w:val="22"/>
                <w:szCs w:val="22"/>
              </w:rPr>
              <w:t xml:space="preserve">d) gamintojo ar tiekėjo deklaracija (pateikiant objektyvius įrodymus), arba </w:t>
            </w:r>
          </w:p>
          <w:p w14:paraId="6A6F3421" w14:textId="77777777" w:rsidR="00F95401" w:rsidRPr="00D5193B" w:rsidRDefault="00F95401" w:rsidP="00661AE1">
            <w:pPr>
              <w:pStyle w:val="Default"/>
              <w:jc w:val="both"/>
              <w:rPr>
                <w:rFonts w:ascii="Arial" w:eastAsia="Calibri" w:hAnsi="Arial" w:cs="Arial"/>
                <w:color w:val="auto"/>
                <w:sz w:val="22"/>
                <w:szCs w:val="22"/>
              </w:rPr>
            </w:pPr>
            <w:r w:rsidRPr="00D5193B">
              <w:rPr>
                <w:rFonts w:ascii="Arial" w:eastAsia="Calibri" w:hAnsi="Arial" w:cs="Arial"/>
                <w:color w:val="auto"/>
                <w:sz w:val="22"/>
                <w:szCs w:val="22"/>
              </w:rPr>
              <w:t xml:space="preserve">e) kiti lygiaverčiai įrodymai. </w:t>
            </w:r>
          </w:p>
          <w:p w14:paraId="472FB55F" w14:textId="77777777" w:rsidR="00F95401" w:rsidRPr="00D5193B" w:rsidRDefault="00F95401" w:rsidP="00661AE1">
            <w:pPr>
              <w:ind w:right="-138"/>
              <w:jc w:val="both"/>
              <w:rPr>
                <w:rFonts w:ascii="Arial" w:hAnsi="Arial" w:cs="Arial"/>
                <w:sz w:val="22"/>
                <w:szCs w:val="22"/>
              </w:rPr>
            </w:pPr>
          </w:p>
          <w:p w14:paraId="0C4DE01F" w14:textId="77777777" w:rsidR="00F95401" w:rsidRPr="00D5193B" w:rsidRDefault="00F95401" w:rsidP="00661AE1">
            <w:pPr>
              <w:ind w:right="-138"/>
              <w:jc w:val="both"/>
              <w:rPr>
                <w:rFonts w:ascii="Arial" w:hAnsi="Arial" w:cs="Arial"/>
                <w:sz w:val="22"/>
                <w:szCs w:val="22"/>
              </w:rPr>
            </w:pPr>
            <w:r w:rsidRPr="00D5193B">
              <w:rPr>
                <w:rStyle w:val="normaltextrun"/>
                <w:rFonts w:ascii="Arial" w:hAnsi="Arial" w:cs="Arial"/>
                <w:b/>
                <w:bCs/>
                <w:i/>
                <w:iCs/>
                <w:color w:val="000000"/>
                <w:sz w:val="22"/>
                <w:szCs w:val="22"/>
                <w:shd w:val="clear" w:color="auto" w:fill="FFFFFF"/>
              </w:rPr>
              <w:t>(dokumentai pateikiami kartu su pasiūlymu</w:t>
            </w:r>
            <w:r w:rsidRPr="00D5193B">
              <w:rPr>
                <w:rStyle w:val="eop"/>
                <w:rFonts w:ascii="Arial" w:hAnsi="Arial" w:cs="Arial"/>
                <w:b/>
                <w:bCs/>
                <w:i/>
                <w:iCs/>
                <w:color w:val="000000"/>
                <w:sz w:val="22"/>
                <w:szCs w:val="22"/>
                <w:shd w:val="clear" w:color="auto" w:fill="FFFFFF"/>
              </w:rPr>
              <w:t>)</w:t>
            </w:r>
          </w:p>
        </w:tc>
      </w:tr>
      <w:tr w:rsidR="00F95401" w:rsidRPr="00D5193B" w14:paraId="1CFF6816" w14:textId="77777777" w:rsidTr="00661AE1">
        <w:trPr>
          <w:trHeight w:val="300"/>
        </w:trPr>
        <w:tc>
          <w:tcPr>
            <w:tcW w:w="9666" w:type="dxa"/>
            <w:gridSpan w:val="2"/>
            <w:tcMar>
              <w:left w:w="105" w:type="dxa"/>
              <w:right w:w="105" w:type="dxa"/>
            </w:tcMar>
          </w:tcPr>
          <w:p w14:paraId="4B4479BF" w14:textId="77777777" w:rsidR="00F95401" w:rsidRPr="00D5193B" w:rsidRDefault="00F95401" w:rsidP="00661AE1">
            <w:pPr>
              <w:pStyle w:val="Default"/>
              <w:jc w:val="center"/>
              <w:rPr>
                <w:rFonts w:ascii="Arial" w:eastAsia="Calibri" w:hAnsi="Arial" w:cs="Arial"/>
                <w:color w:val="auto"/>
                <w:sz w:val="22"/>
                <w:szCs w:val="22"/>
              </w:rPr>
            </w:pPr>
            <w:r w:rsidRPr="00D5193B">
              <w:rPr>
                <w:rFonts w:ascii="Arial" w:eastAsia="Calibri" w:hAnsi="Arial" w:cs="Arial"/>
                <w:b/>
                <w:bCs/>
                <w:color w:val="auto"/>
                <w:sz w:val="22"/>
                <w:szCs w:val="22"/>
              </w:rPr>
              <w:t>ARBA</w:t>
            </w:r>
          </w:p>
        </w:tc>
      </w:tr>
      <w:tr w:rsidR="00F95401" w:rsidRPr="00D5193B" w14:paraId="46F1A5CB" w14:textId="77777777" w:rsidTr="00661AE1">
        <w:trPr>
          <w:trHeight w:val="300"/>
        </w:trPr>
        <w:tc>
          <w:tcPr>
            <w:tcW w:w="9666" w:type="dxa"/>
            <w:gridSpan w:val="2"/>
            <w:tcMar>
              <w:left w:w="105" w:type="dxa"/>
              <w:right w:w="105" w:type="dxa"/>
            </w:tcMar>
          </w:tcPr>
          <w:p w14:paraId="0D48C35A" w14:textId="77777777" w:rsidR="00F95401" w:rsidRPr="00D5193B" w:rsidRDefault="00F95401" w:rsidP="00661AE1">
            <w:pPr>
              <w:ind w:right="37"/>
              <w:jc w:val="both"/>
              <w:rPr>
                <w:rFonts w:ascii="Arial" w:hAnsi="Arial" w:cs="Arial"/>
                <w:b/>
                <w:bCs/>
                <w:sz w:val="22"/>
                <w:szCs w:val="22"/>
              </w:rPr>
            </w:pPr>
            <w:r w:rsidRPr="00D5193B">
              <w:rPr>
                <w:rFonts w:ascii="Arial" w:hAnsi="Arial" w:cs="Arial"/>
                <w:sz w:val="22"/>
                <w:szCs w:val="22"/>
              </w:rPr>
              <w:t xml:space="preserve">Jeigu perkamos Prekės atitinka joms nustatytus I tipo ekologinio ženklo reikalavimus pagal standartą LST EN ISO 14024 „Aplinkosauginiai ženklai ir aplinkosauginės deklaracijos. I tipo </w:t>
            </w:r>
            <w:r w:rsidRPr="00D5193B">
              <w:rPr>
                <w:rFonts w:ascii="Arial" w:hAnsi="Arial" w:cs="Arial"/>
                <w:sz w:val="22"/>
                <w:szCs w:val="22"/>
              </w:rPr>
              <w:lastRenderedPageBreak/>
              <w:t xml:space="preserve">aplinkosauginis ženklinimas. Principai ir procedūros“ ir yra paženklintos I tipo ekologiniu ženklu arba kitu tiekėjo pateiktu lygiaverčiu įrodymu (pvz., EU </w:t>
            </w:r>
            <w:proofErr w:type="spellStart"/>
            <w:r w:rsidRPr="00D5193B">
              <w:rPr>
                <w:rFonts w:ascii="Arial" w:hAnsi="Arial" w:cs="Arial"/>
                <w:sz w:val="22"/>
                <w:szCs w:val="22"/>
              </w:rPr>
              <w:t>Ecolabel</w:t>
            </w:r>
            <w:proofErr w:type="spellEnd"/>
            <w:r w:rsidRPr="00D5193B">
              <w:rPr>
                <w:rFonts w:ascii="Arial" w:hAnsi="Arial" w:cs="Arial"/>
                <w:sz w:val="22"/>
                <w:szCs w:val="22"/>
              </w:rPr>
              <w:t xml:space="preserve">, </w:t>
            </w:r>
            <w:proofErr w:type="spellStart"/>
            <w:r w:rsidRPr="00D5193B">
              <w:rPr>
                <w:rFonts w:ascii="Arial" w:hAnsi="Arial" w:cs="Arial"/>
                <w:sz w:val="22"/>
                <w:szCs w:val="22"/>
              </w:rPr>
              <w:t>Nordic</w:t>
            </w:r>
            <w:proofErr w:type="spellEnd"/>
            <w:r w:rsidRPr="00D5193B">
              <w:rPr>
                <w:rFonts w:ascii="Arial" w:hAnsi="Arial" w:cs="Arial"/>
                <w:sz w:val="22"/>
                <w:szCs w:val="22"/>
              </w:rPr>
              <w:t xml:space="preserve"> </w:t>
            </w:r>
            <w:proofErr w:type="spellStart"/>
            <w:r w:rsidRPr="00D5193B">
              <w:rPr>
                <w:rFonts w:ascii="Arial" w:hAnsi="Arial" w:cs="Arial"/>
                <w:sz w:val="22"/>
                <w:szCs w:val="22"/>
              </w:rPr>
              <w:t>Swan</w:t>
            </w:r>
            <w:proofErr w:type="spellEnd"/>
            <w:r w:rsidRPr="00D5193B">
              <w:rPr>
                <w:rFonts w:ascii="Arial" w:hAnsi="Arial" w:cs="Arial"/>
                <w:sz w:val="22"/>
                <w:szCs w:val="22"/>
              </w:rPr>
              <w:t xml:space="preserve">, </w:t>
            </w:r>
            <w:proofErr w:type="spellStart"/>
            <w:r w:rsidRPr="00D5193B">
              <w:rPr>
                <w:rFonts w:ascii="Arial" w:hAnsi="Arial" w:cs="Arial"/>
                <w:sz w:val="22"/>
                <w:szCs w:val="22"/>
              </w:rPr>
              <w:t>Blue</w:t>
            </w:r>
            <w:proofErr w:type="spellEnd"/>
            <w:r w:rsidRPr="00D5193B">
              <w:rPr>
                <w:rFonts w:ascii="Arial" w:hAnsi="Arial" w:cs="Arial"/>
                <w:sz w:val="22"/>
                <w:szCs w:val="22"/>
              </w:rPr>
              <w:t xml:space="preserve"> </w:t>
            </w:r>
            <w:proofErr w:type="spellStart"/>
            <w:r w:rsidRPr="00D5193B">
              <w:rPr>
                <w:rFonts w:ascii="Arial" w:hAnsi="Arial" w:cs="Arial"/>
                <w:sz w:val="22"/>
                <w:szCs w:val="22"/>
              </w:rPr>
              <w:t>Angel</w:t>
            </w:r>
            <w:proofErr w:type="spellEnd"/>
            <w:r w:rsidRPr="00D5193B">
              <w:rPr>
                <w:rFonts w:ascii="Arial" w:hAnsi="Arial" w:cs="Arial"/>
                <w:sz w:val="22"/>
                <w:szCs w:val="22"/>
              </w:rPr>
              <w:t xml:space="preserve"> arba kitu I tipo ekologiniu ženklu), </w:t>
            </w:r>
            <w:r w:rsidRPr="00D5193B">
              <w:rPr>
                <w:rFonts w:ascii="Arial" w:hAnsi="Arial" w:cs="Arial"/>
                <w:b/>
                <w:bCs/>
                <w:sz w:val="22"/>
                <w:szCs w:val="22"/>
              </w:rPr>
              <w:t>tiekėjas vietoj nurodytų atitiktį minimaliems aplinkos apsaugos kriterijams įrodančių dokumentų gali pateikti siūlomų prekių atitiktį I tipo ekologiniam ženklui įrodančius dokumentus ar kitus lygiaverčius įrodymus.</w:t>
            </w:r>
          </w:p>
          <w:p w14:paraId="3B7AFF61" w14:textId="77777777" w:rsidR="00F95401" w:rsidRPr="00D5193B" w:rsidRDefault="00F95401" w:rsidP="00661AE1">
            <w:pPr>
              <w:ind w:right="37"/>
              <w:jc w:val="both"/>
              <w:rPr>
                <w:rFonts w:ascii="Arial" w:hAnsi="Arial" w:cs="Arial"/>
                <w:b/>
                <w:bCs/>
                <w:sz w:val="22"/>
                <w:szCs w:val="22"/>
              </w:rPr>
            </w:pPr>
          </w:p>
          <w:p w14:paraId="78A4021A" w14:textId="77777777" w:rsidR="00F95401" w:rsidRPr="00D5193B" w:rsidRDefault="00F95401" w:rsidP="00661AE1">
            <w:pPr>
              <w:ind w:right="37"/>
              <w:jc w:val="both"/>
              <w:rPr>
                <w:rFonts w:ascii="Arial" w:hAnsi="Arial" w:cs="Arial"/>
                <w:sz w:val="22"/>
                <w:szCs w:val="22"/>
              </w:rPr>
            </w:pPr>
            <w:r w:rsidRPr="00D5193B">
              <w:rPr>
                <w:rStyle w:val="normaltextrun"/>
                <w:rFonts w:ascii="Arial" w:hAnsi="Arial" w:cs="Arial"/>
                <w:b/>
                <w:bCs/>
                <w:i/>
                <w:iCs/>
                <w:color w:val="000000"/>
                <w:sz w:val="22"/>
                <w:szCs w:val="22"/>
                <w:shd w:val="clear" w:color="auto" w:fill="FFFFFF"/>
              </w:rPr>
              <w:t>(dokumentai pateikiami kartu su pasiūlymu</w:t>
            </w:r>
            <w:r w:rsidRPr="00D5193B">
              <w:rPr>
                <w:rStyle w:val="eop"/>
                <w:rFonts w:ascii="Arial" w:hAnsi="Arial" w:cs="Arial"/>
                <w:b/>
                <w:bCs/>
                <w:i/>
                <w:iCs/>
                <w:color w:val="000000"/>
                <w:sz w:val="22"/>
                <w:szCs w:val="22"/>
                <w:shd w:val="clear" w:color="auto" w:fill="FFFFFF"/>
              </w:rPr>
              <w:t>)</w:t>
            </w:r>
          </w:p>
        </w:tc>
      </w:tr>
    </w:tbl>
    <w:p w14:paraId="3F722A72" w14:textId="77777777" w:rsidR="00F95401" w:rsidRPr="00D5193B" w:rsidRDefault="00F95401" w:rsidP="00F95401">
      <w:pPr>
        <w:pStyle w:val="Default"/>
        <w:rPr>
          <w:rFonts w:ascii="Arial" w:eastAsia="Calibri" w:hAnsi="Arial" w:cs="Arial"/>
          <w:color w:val="auto"/>
          <w:sz w:val="22"/>
          <w:szCs w:val="22"/>
        </w:rPr>
      </w:pPr>
      <w:r w:rsidRPr="00D5193B">
        <w:rPr>
          <w:rFonts w:ascii="Arial" w:eastAsia="Calibri" w:hAnsi="Arial" w:cs="Arial"/>
          <w:color w:val="auto"/>
          <w:sz w:val="22"/>
          <w:szCs w:val="22"/>
          <w:u w:val="single"/>
        </w:rPr>
        <w:lastRenderedPageBreak/>
        <w:t xml:space="preserve">* </w:t>
      </w:r>
      <w:hyperlink r:id="rId14" w:history="1">
        <w:r w:rsidRPr="00D5193B">
          <w:rPr>
            <w:rStyle w:val="Hyperlink"/>
            <w:rFonts w:ascii="Arial" w:eastAsia="Calibri" w:hAnsi="Arial" w:cs="Arial"/>
            <w:color w:val="4472C4" w:themeColor="accent1"/>
            <w:sz w:val="22"/>
            <w:szCs w:val="22"/>
          </w:rPr>
          <w:t>https://fsc.org/en</w:t>
        </w:r>
      </w:hyperlink>
      <w:r w:rsidRPr="00D5193B">
        <w:rPr>
          <w:rStyle w:val="Hyperlink"/>
          <w:rFonts w:ascii="Arial" w:eastAsia="Calibri" w:hAnsi="Arial" w:cs="Arial"/>
          <w:color w:val="auto"/>
          <w:sz w:val="22"/>
          <w:szCs w:val="22"/>
        </w:rPr>
        <w:t xml:space="preserve"> </w:t>
      </w:r>
      <w:r w:rsidRPr="00D5193B">
        <w:rPr>
          <w:rFonts w:ascii="Arial" w:eastAsia="Calibri" w:hAnsi="Arial" w:cs="Arial"/>
          <w:color w:val="auto"/>
          <w:sz w:val="22"/>
          <w:szCs w:val="22"/>
          <w:u w:val="single"/>
        </w:rPr>
        <w:t xml:space="preserve"> </w:t>
      </w:r>
    </w:p>
    <w:p w14:paraId="19D33F1E" w14:textId="77777777" w:rsidR="00F95401" w:rsidRPr="00D5193B" w:rsidRDefault="00F95401" w:rsidP="00F95401">
      <w:pPr>
        <w:jc w:val="both"/>
        <w:rPr>
          <w:rFonts w:ascii="Arial" w:hAnsi="Arial" w:cs="Arial"/>
          <w:highlight w:val="yellow"/>
        </w:rPr>
      </w:pPr>
      <w:r w:rsidRPr="00D5193B">
        <w:rPr>
          <w:rFonts w:ascii="Arial" w:eastAsia="Calibri" w:hAnsi="Arial" w:cs="Arial"/>
          <w:u w:val="single"/>
        </w:rPr>
        <w:t xml:space="preserve">** </w:t>
      </w:r>
      <w:hyperlink r:id="rId15" w:history="1">
        <w:r w:rsidRPr="00D5193B">
          <w:rPr>
            <w:rStyle w:val="Hyperlink"/>
            <w:rFonts w:ascii="Arial" w:eastAsia="Calibri" w:hAnsi="Arial" w:cs="Arial"/>
            <w:color w:val="4472C4" w:themeColor="accent1"/>
          </w:rPr>
          <w:t>https://www.pefc.org/</w:t>
        </w:r>
      </w:hyperlink>
    </w:p>
    <w:p w14:paraId="5829245C" w14:textId="77777777" w:rsidR="00F95401" w:rsidRPr="00D5193B" w:rsidRDefault="00F95401" w:rsidP="00F95401">
      <w:pPr>
        <w:spacing w:before="60" w:after="60" w:line="240" w:lineRule="auto"/>
        <w:jc w:val="both"/>
        <w:rPr>
          <w:rFonts w:ascii="Arial" w:eastAsia="Calibri" w:hAnsi="Arial" w:cs="Arial"/>
          <w:i/>
          <w:color w:val="FF0000"/>
        </w:rPr>
      </w:pPr>
    </w:p>
    <w:p w14:paraId="3D64BBAF" w14:textId="77777777" w:rsidR="00F95401" w:rsidRPr="00D5193B" w:rsidRDefault="00F95401" w:rsidP="00F9540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5193B">
        <w:rPr>
          <w:rFonts w:ascii="Arial" w:eastAsia="Calibri" w:hAnsi="Arial" w:cs="Arial"/>
          <w:b/>
        </w:rPr>
        <w:t>PRIEDAI</w:t>
      </w:r>
    </w:p>
    <w:p w14:paraId="5C80EF61" w14:textId="0C5F1CC8" w:rsidR="00F95401" w:rsidRPr="00D5193B" w:rsidRDefault="00F95401" w:rsidP="00F95401">
      <w:pPr>
        <w:rPr>
          <w:rFonts w:ascii="Arial" w:hAnsi="Arial" w:cs="Arial"/>
        </w:rPr>
      </w:pPr>
      <w:r w:rsidRPr="00D5193B">
        <w:rPr>
          <w:rFonts w:ascii="Arial" w:hAnsi="Arial" w:cs="Arial"/>
        </w:rPr>
        <w:t>1 priedas. Baldų aprašymas.</w:t>
      </w:r>
    </w:p>
    <w:p w14:paraId="021A790D" w14:textId="77777777" w:rsidR="00F95401" w:rsidRPr="00D5193B" w:rsidRDefault="00F95401" w:rsidP="00F95401">
      <w:pPr>
        <w:rPr>
          <w:rFonts w:ascii="Arial" w:eastAsia="Calibri" w:hAnsi="Arial" w:cs="Arial"/>
        </w:rPr>
      </w:pPr>
    </w:p>
    <w:sectPr w:rsidR="00F95401" w:rsidRPr="00D5193B" w:rsidSect="007365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86F3" w14:textId="77777777" w:rsidR="00A811A9" w:rsidRDefault="00A811A9" w:rsidP="00682323">
      <w:pPr>
        <w:spacing w:after="0" w:line="240" w:lineRule="auto"/>
      </w:pPr>
      <w:r>
        <w:separator/>
      </w:r>
    </w:p>
  </w:endnote>
  <w:endnote w:type="continuationSeparator" w:id="0">
    <w:p w14:paraId="4C95FA33" w14:textId="77777777" w:rsidR="00A811A9" w:rsidRDefault="00A811A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8711" w14:textId="77777777" w:rsidR="00A811A9" w:rsidRDefault="00A811A9" w:rsidP="00682323">
      <w:pPr>
        <w:spacing w:after="0" w:line="240" w:lineRule="auto"/>
      </w:pPr>
      <w:r>
        <w:separator/>
      </w:r>
    </w:p>
  </w:footnote>
  <w:footnote w:type="continuationSeparator" w:id="0">
    <w:p w14:paraId="6A097E55" w14:textId="77777777" w:rsidR="00A811A9" w:rsidRDefault="00A811A9" w:rsidP="00682323">
      <w:pPr>
        <w:spacing w:after="0" w:line="240" w:lineRule="auto"/>
      </w:pPr>
      <w:r>
        <w:continuationSeparator/>
      </w:r>
    </w:p>
  </w:footnote>
  <w:footnote w:id="1">
    <w:p w14:paraId="0E122AA1" w14:textId="54A7C448"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F855A5">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B5E23B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7"/>
  </w:num>
  <w:num w:numId="3">
    <w:abstractNumId w:val="3"/>
  </w:num>
  <w:num w:numId="4">
    <w:abstractNumId w:val="21"/>
  </w:num>
  <w:num w:numId="5">
    <w:abstractNumId w:val="2"/>
  </w:num>
  <w:num w:numId="6">
    <w:abstractNumId w:val="9"/>
  </w:num>
  <w:num w:numId="7">
    <w:abstractNumId w:val="14"/>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5"/>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6"/>
  </w:num>
  <w:num w:numId="27">
    <w:abstractNumId w:val="1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65C5"/>
    <w:rsid w:val="00025585"/>
    <w:rsid w:val="000256D8"/>
    <w:rsid w:val="000260A5"/>
    <w:rsid w:val="00030A2E"/>
    <w:rsid w:val="000321A2"/>
    <w:rsid w:val="0004663F"/>
    <w:rsid w:val="00046A16"/>
    <w:rsid w:val="00070A2D"/>
    <w:rsid w:val="00071D9F"/>
    <w:rsid w:val="000749F2"/>
    <w:rsid w:val="000803F2"/>
    <w:rsid w:val="000853FD"/>
    <w:rsid w:val="00094A35"/>
    <w:rsid w:val="00094BE3"/>
    <w:rsid w:val="000967F9"/>
    <w:rsid w:val="000A21A7"/>
    <w:rsid w:val="000A2523"/>
    <w:rsid w:val="000A41ED"/>
    <w:rsid w:val="000A7221"/>
    <w:rsid w:val="000B2DF2"/>
    <w:rsid w:val="000B47F7"/>
    <w:rsid w:val="000C6221"/>
    <w:rsid w:val="000D37E8"/>
    <w:rsid w:val="000F405C"/>
    <w:rsid w:val="00104578"/>
    <w:rsid w:val="00104B5C"/>
    <w:rsid w:val="00106422"/>
    <w:rsid w:val="00114209"/>
    <w:rsid w:val="001164D5"/>
    <w:rsid w:val="00121DF9"/>
    <w:rsid w:val="00130DCD"/>
    <w:rsid w:val="00134EB3"/>
    <w:rsid w:val="00137C76"/>
    <w:rsid w:val="001543AB"/>
    <w:rsid w:val="001564E7"/>
    <w:rsid w:val="00167EA2"/>
    <w:rsid w:val="00183393"/>
    <w:rsid w:val="001A6E5A"/>
    <w:rsid w:val="001A7E68"/>
    <w:rsid w:val="001B2DF7"/>
    <w:rsid w:val="001C6498"/>
    <w:rsid w:val="001D0298"/>
    <w:rsid w:val="001F3DD7"/>
    <w:rsid w:val="00205386"/>
    <w:rsid w:val="00206CF9"/>
    <w:rsid w:val="00207612"/>
    <w:rsid w:val="00212FAB"/>
    <w:rsid w:val="00225AA6"/>
    <w:rsid w:val="00237FBD"/>
    <w:rsid w:val="00245CBF"/>
    <w:rsid w:val="00252F03"/>
    <w:rsid w:val="00277AAE"/>
    <w:rsid w:val="00282C58"/>
    <w:rsid w:val="00285F0C"/>
    <w:rsid w:val="00291187"/>
    <w:rsid w:val="00292BEA"/>
    <w:rsid w:val="00293065"/>
    <w:rsid w:val="002933C3"/>
    <w:rsid w:val="00296562"/>
    <w:rsid w:val="002B0EF9"/>
    <w:rsid w:val="002B1D7C"/>
    <w:rsid w:val="002C4223"/>
    <w:rsid w:val="002D3492"/>
    <w:rsid w:val="002D4370"/>
    <w:rsid w:val="002D47ED"/>
    <w:rsid w:val="002D5BBD"/>
    <w:rsid w:val="002D6954"/>
    <w:rsid w:val="002E09D6"/>
    <w:rsid w:val="002E27CB"/>
    <w:rsid w:val="00303E4F"/>
    <w:rsid w:val="00306503"/>
    <w:rsid w:val="00314040"/>
    <w:rsid w:val="00325C64"/>
    <w:rsid w:val="003315AB"/>
    <w:rsid w:val="00340DE2"/>
    <w:rsid w:val="003551D0"/>
    <w:rsid w:val="00365401"/>
    <w:rsid w:val="00366554"/>
    <w:rsid w:val="00370F44"/>
    <w:rsid w:val="0038363F"/>
    <w:rsid w:val="00385C49"/>
    <w:rsid w:val="00387BEF"/>
    <w:rsid w:val="003A139E"/>
    <w:rsid w:val="003B4ED6"/>
    <w:rsid w:val="003C3082"/>
    <w:rsid w:val="003D4EE1"/>
    <w:rsid w:val="003E296F"/>
    <w:rsid w:val="003E62F1"/>
    <w:rsid w:val="003F06DD"/>
    <w:rsid w:val="003F698B"/>
    <w:rsid w:val="0043073D"/>
    <w:rsid w:val="0043726E"/>
    <w:rsid w:val="00444554"/>
    <w:rsid w:val="00444E7B"/>
    <w:rsid w:val="00455D3D"/>
    <w:rsid w:val="00457A38"/>
    <w:rsid w:val="00482CF9"/>
    <w:rsid w:val="00484654"/>
    <w:rsid w:val="00484B68"/>
    <w:rsid w:val="00487A0D"/>
    <w:rsid w:val="004A0C48"/>
    <w:rsid w:val="004A5BDE"/>
    <w:rsid w:val="004A7824"/>
    <w:rsid w:val="004B55FF"/>
    <w:rsid w:val="004C0120"/>
    <w:rsid w:val="004C22B2"/>
    <w:rsid w:val="004D322C"/>
    <w:rsid w:val="004D6148"/>
    <w:rsid w:val="004D7ECA"/>
    <w:rsid w:val="004F23CD"/>
    <w:rsid w:val="00523F68"/>
    <w:rsid w:val="00547581"/>
    <w:rsid w:val="00554709"/>
    <w:rsid w:val="00557181"/>
    <w:rsid w:val="00562B74"/>
    <w:rsid w:val="00585401"/>
    <w:rsid w:val="005900D8"/>
    <w:rsid w:val="00590B2E"/>
    <w:rsid w:val="00593AAB"/>
    <w:rsid w:val="005A0A62"/>
    <w:rsid w:val="005A6A39"/>
    <w:rsid w:val="005B21AE"/>
    <w:rsid w:val="005B5D3B"/>
    <w:rsid w:val="005C1B38"/>
    <w:rsid w:val="005C460D"/>
    <w:rsid w:val="005E5311"/>
    <w:rsid w:val="005F4D06"/>
    <w:rsid w:val="00615413"/>
    <w:rsid w:val="00616C49"/>
    <w:rsid w:val="0061719E"/>
    <w:rsid w:val="006207B9"/>
    <w:rsid w:val="0062163E"/>
    <w:rsid w:val="0062173D"/>
    <w:rsid w:val="00624F25"/>
    <w:rsid w:val="00635CC0"/>
    <w:rsid w:val="00671BB7"/>
    <w:rsid w:val="00677639"/>
    <w:rsid w:val="00682323"/>
    <w:rsid w:val="006A1A8E"/>
    <w:rsid w:val="006A442A"/>
    <w:rsid w:val="006B726E"/>
    <w:rsid w:val="006B796A"/>
    <w:rsid w:val="006C00A1"/>
    <w:rsid w:val="006C7A0E"/>
    <w:rsid w:val="006E1D1A"/>
    <w:rsid w:val="006E302E"/>
    <w:rsid w:val="006E4064"/>
    <w:rsid w:val="006E54A3"/>
    <w:rsid w:val="006E5A26"/>
    <w:rsid w:val="006E6907"/>
    <w:rsid w:val="006F032D"/>
    <w:rsid w:val="006F5385"/>
    <w:rsid w:val="006F5E7C"/>
    <w:rsid w:val="006F7F3C"/>
    <w:rsid w:val="007008CC"/>
    <w:rsid w:val="0070330A"/>
    <w:rsid w:val="0072335C"/>
    <w:rsid w:val="007249E8"/>
    <w:rsid w:val="00725278"/>
    <w:rsid w:val="00736515"/>
    <w:rsid w:val="00743B86"/>
    <w:rsid w:val="00745202"/>
    <w:rsid w:val="0076040C"/>
    <w:rsid w:val="0077526B"/>
    <w:rsid w:val="00776382"/>
    <w:rsid w:val="007828EC"/>
    <w:rsid w:val="0078509A"/>
    <w:rsid w:val="007B5B1C"/>
    <w:rsid w:val="007C0D15"/>
    <w:rsid w:val="007C19E2"/>
    <w:rsid w:val="007C756E"/>
    <w:rsid w:val="007D0340"/>
    <w:rsid w:val="007E33F5"/>
    <w:rsid w:val="007E350E"/>
    <w:rsid w:val="007E7D7E"/>
    <w:rsid w:val="007F38C4"/>
    <w:rsid w:val="007F7D50"/>
    <w:rsid w:val="00805CDF"/>
    <w:rsid w:val="00817033"/>
    <w:rsid w:val="00817878"/>
    <w:rsid w:val="008201CF"/>
    <w:rsid w:val="00824BB5"/>
    <w:rsid w:val="00826B11"/>
    <w:rsid w:val="00832EFE"/>
    <w:rsid w:val="00846247"/>
    <w:rsid w:val="00854992"/>
    <w:rsid w:val="008610B2"/>
    <w:rsid w:val="00863FEA"/>
    <w:rsid w:val="008773BE"/>
    <w:rsid w:val="00890D83"/>
    <w:rsid w:val="008B56E2"/>
    <w:rsid w:val="008C71ED"/>
    <w:rsid w:val="008D76FA"/>
    <w:rsid w:val="008E45BE"/>
    <w:rsid w:val="008F65FB"/>
    <w:rsid w:val="009111B9"/>
    <w:rsid w:val="009206AE"/>
    <w:rsid w:val="00930BFC"/>
    <w:rsid w:val="00944DAD"/>
    <w:rsid w:val="0095218E"/>
    <w:rsid w:val="00967152"/>
    <w:rsid w:val="0098149B"/>
    <w:rsid w:val="00984F2A"/>
    <w:rsid w:val="009867E5"/>
    <w:rsid w:val="009869E6"/>
    <w:rsid w:val="0099123B"/>
    <w:rsid w:val="00993668"/>
    <w:rsid w:val="009A4D65"/>
    <w:rsid w:val="009C0EB7"/>
    <w:rsid w:val="009C6DEC"/>
    <w:rsid w:val="009D09B8"/>
    <w:rsid w:val="009D6295"/>
    <w:rsid w:val="00A00C87"/>
    <w:rsid w:val="00A01C6F"/>
    <w:rsid w:val="00A0347D"/>
    <w:rsid w:val="00A03AB8"/>
    <w:rsid w:val="00A077F3"/>
    <w:rsid w:val="00A107AD"/>
    <w:rsid w:val="00A109A1"/>
    <w:rsid w:val="00A34DC9"/>
    <w:rsid w:val="00A53524"/>
    <w:rsid w:val="00A729FB"/>
    <w:rsid w:val="00A73928"/>
    <w:rsid w:val="00A74143"/>
    <w:rsid w:val="00A7651F"/>
    <w:rsid w:val="00A811A9"/>
    <w:rsid w:val="00A83DE6"/>
    <w:rsid w:val="00A843DF"/>
    <w:rsid w:val="00A84B99"/>
    <w:rsid w:val="00A9624F"/>
    <w:rsid w:val="00AB674B"/>
    <w:rsid w:val="00AE0176"/>
    <w:rsid w:val="00AE42C5"/>
    <w:rsid w:val="00AE5252"/>
    <w:rsid w:val="00AF207F"/>
    <w:rsid w:val="00AF6B48"/>
    <w:rsid w:val="00B00883"/>
    <w:rsid w:val="00B06A26"/>
    <w:rsid w:val="00B06F5F"/>
    <w:rsid w:val="00B07842"/>
    <w:rsid w:val="00B112EF"/>
    <w:rsid w:val="00B11E3D"/>
    <w:rsid w:val="00B12E41"/>
    <w:rsid w:val="00B1437B"/>
    <w:rsid w:val="00B14724"/>
    <w:rsid w:val="00B17003"/>
    <w:rsid w:val="00B31E80"/>
    <w:rsid w:val="00B36B9E"/>
    <w:rsid w:val="00B441C9"/>
    <w:rsid w:val="00B50AE0"/>
    <w:rsid w:val="00B56BC8"/>
    <w:rsid w:val="00B56BD0"/>
    <w:rsid w:val="00B62F69"/>
    <w:rsid w:val="00B66FF7"/>
    <w:rsid w:val="00B776C0"/>
    <w:rsid w:val="00B77971"/>
    <w:rsid w:val="00B86484"/>
    <w:rsid w:val="00B961AA"/>
    <w:rsid w:val="00B97628"/>
    <w:rsid w:val="00BA49F7"/>
    <w:rsid w:val="00BB38DB"/>
    <w:rsid w:val="00BD1BC6"/>
    <w:rsid w:val="00BF270C"/>
    <w:rsid w:val="00C04C19"/>
    <w:rsid w:val="00C10B17"/>
    <w:rsid w:val="00C15FD0"/>
    <w:rsid w:val="00C16E05"/>
    <w:rsid w:val="00C17266"/>
    <w:rsid w:val="00C22951"/>
    <w:rsid w:val="00C31511"/>
    <w:rsid w:val="00C31C47"/>
    <w:rsid w:val="00C339BC"/>
    <w:rsid w:val="00C344D3"/>
    <w:rsid w:val="00C34CC9"/>
    <w:rsid w:val="00C438AC"/>
    <w:rsid w:val="00C501C5"/>
    <w:rsid w:val="00C55B15"/>
    <w:rsid w:val="00C64749"/>
    <w:rsid w:val="00C64FC8"/>
    <w:rsid w:val="00C71538"/>
    <w:rsid w:val="00C73886"/>
    <w:rsid w:val="00C75499"/>
    <w:rsid w:val="00C77372"/>
    <w:rsid w:val="00C81096"/>
    <w:rsid w:val="00C85CCD"/>
    <w:rsid w:val="00CA5B59"/>
    <w:rsid w:val="00CC3B99"/>
    <w:rsid w:val="00CD41D6"/>
    <w:rsid w:val="00CE687A"/>
    <w:rsid w:val="00CF6853"/>
    <w:rsid w:val="00D0173E"/>
    <w:rsid w:val="00D050D6"/>
    <w:rsid w:val="00D12DAF"/>
    <w:rsid w:val="00D42220"/>
    <w:rsid w:val="00D5193B"/>
    <w:rsid w:val="00D52A56"/>
    <w:rsid w:val="00D652C3"/>
    <w:rsid w:val="00D74187"/>
    <w:rsid w:val="00D942D2"/>
    <w:rsid w:val="00DB0714"/>
    <w:rsid w:val="00DB0D52"/>
    <w:rsid w:val="00DB2372"/>
    <w:rsid w:val="00DB7B5F"/>
    <w:rsid w:val="00DC79E6"/>
    <w:rsid w:val="00DD0ECE"/>
    <w:rsid w:val="00DD2D25"/>
    <w:rsid w:val="00DD3185"/>
    <w:rsid w:val="00DE0C61"/>
    <w:rsid w:val="00DF47C3"/>
    <w:rsid w:val="00DF4815"/>
    <w:rsid w:val="00E04117"/>
    <w:rsid w:val="00E070A7"/>
    <w:rsid w:val="00E17DA2"/>
    <w:rsid w:val="00E21A5D"/>
    <w:rsid w:val="00E223CB"/>
    <w:rsid w:val="00E231AF"/>
    <w:rsid w:val="00E30CF3"/>
    <w:rsid w:val="00E35870"/>
    <w:rsid w:val="00E416AB"/>
    <w:rsid w:val="00E43611"/>
    <w:rsid w:val="00E45F0C"/>
    <w:rsid w:val="00E51A27"/>
    <w:rsid w:val="00E532C6"/>
    <w:rsid w:val="00E53871"/>
    <w:rsid w:val="00E56BC0"/>
    <w:rsid w:val="00E56EF9"/>
    <w:rsid w:val="00E71818"/>
    <w:rsid w:val="00E733C2"/>
    <w:rsid w:val="00E76182"/>
    <w:rsid w:val="00E80B1A"/>
    <w:rsid w:val="00E862DF"/>
    <w:rsid w:val="00E8735F"/>
    <w:rsid w:val="00EB1BBB"/>
    <w:rsid w:val="00ED1C61"/>
    <w:rsid w:val="00ED2F78"/>
    <w:rsid w:val="00EE29B1"/>
    <w:rsid w:val="00EF375A"/>
    <w:rsid w:val="00EF693C"/>
    <w:rsid w:val="00EF7DF5"/>
    <w:rsid w:val="00F0226E"/>
    <w:rsid w:val="00F03619"/>
    <w:rsid w:val="00F10687"/>
    <w:rsid w:val="00F16690"/>
    <w:rsid w:val="00F23F4F"/>
    <w:rsid w:val="00F2412D"/>
    <w:rsid w:val="00F3268C"/>
    <w:rsid w:val="00F32935"/>
    <w:rsid w:val="00F35F19"/>
    <w:rsid w:val="00F441C0"/>
    <w:rsid w:val="00F47659"/>
    <w:rsid w:val="00F558F0"/>
    <w:rsid w:val="00F56310"/>
    <w:rsid w:val="00F56D90"/>
    <w:rsid w:val="00F63246"/>
    <w:rsid w:val="00F63A4D"/>
    <w:rsid w:val="00F65559"/>
    <w:rsid w:val="00F674FF"/>
    <w:rsid w:val="00F80412"/>
    <w:rsid w:val="00F83FAA"/>
    <w:rsid w:val="00F855A5"/>
    <w:rsid w:val="00F863DD"/>
    <w:rsid w:val="00F95401"/>
    <w:rsid w:val="00FB221D"/>
    <w:rsid w:val="00FB4EE0"/>
    <w:rsid w:val="00FC3D94"/>
    <w:rsid w:val="00FD1393"/>
    <w:rsid w:val="00FD158B"/>
    <w:rsid w:val="00FD52ED"/>
    <w:rsid w:val="00FE1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customStyle="1" w:styleId="Default">
    <w:name w:val="Default"/>
    <w:basedOn w:val="Normal"/>
    <w:uiPriority w:val="1"/>
    <w:rsid w:val="00B441C9"/>
    <w:pPr>
      <w:spacing w:after="0" w:line="240" w:lineRule="auto"/>
    </w:pPr>
    <w:rPr>
      <w:rFonts w:eastAsiaTheme="minorEastAsia"/>
      <w:color w:val="000000" w:themeColor="text1"/>
      <w:sz w:val="24"/>
      <w:szCs w:val="24"/>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E350E"/>
  </w:style>
  <w:style w:type="character" w:styleId="Hyperlink">
    <w:name w:val="Hyperlink"/>
    <w:basedOn w:val="DefaultParagraphFont"/>
    <w:uiPriority w:val="99"/>
    <w:unhideWhenUsed/>
    <w:rsid w:val="00AB6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0254">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67688825">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ef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c.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20323014-CC27-4D39-82EA-C63FAE6D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AC74FCBF-A046-4FA7-9207-ABCABB81FF34}">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5082</Words>
  <Characters>2897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3</cp:revision>
  <dcterms:created xsi:type="dcterms:W3CDTF">2025-10-13T09:42:00Z</dcterms:created>
  <dcterms:modified xsi:type="dcterms:W3CDTF">2025-10-14T10:49:00Z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