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2121" w14:textId="2A6DA0BD" w:rsidR="0025723D" w:rsidRDefault="0025723D" w:rsidP="0025723D">
      <w:pPr>
        <w:spacing w:before="80" w:after="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UŽSAKOVO UŽDUOTIS (TECHNINĖ SPECIFIKACIJA) </w:t>
      </w:r>
    </w:p>
    <w:p w14:paraId="02E1CD54" w14:textId="1097321E" w:rsidR="0025723D" w:rsidRDefault="0025723D" w:rsidP="0025723D">
      <w:pPr>
        <w:jc w:val="center"/>
        <w:rPr>
          <w:rFonts w:ascii="Times New Roman" w:hAnsi="Times New Roman" w:cs="Times New Roman"/>
          <w:b/>
          <w:color w:val="000000" w:themeColor="text1"/>
          <w:sz w:val="24"/>
          <w:szCs w:val="24"/>
        </w:rPr>
      </w:pPr>
    </w:p>
    <w:p w14:paraId="0DF9F9E4" w14:textId="608F0A0D" w:rsidR="00731C8B" w:rsidRDefault="00731C8B" w:rsidP="00E47BCD">
      <w:pPr>
        <w:ind w:firstLine="709"/>
        <w:jc w:val="left"/>
        <w:rPr>
          <w:rFonts w:ascii="Times New Roman" w:hAnsi="Times New Roman" w:cs="Times New Roman"/>
          <w:b/>
          <w:color w:val="000000" w:themeColor="text1"/>
          <w:sz w:val="24"/>
          <w:szCs w:val="24"/>
        </w:rPr>
      </w:pPr>
      <w:bookmarkStart w:id="0" w:name="_Hlk208403780"/>
      <w:r>
        <w:rPr>
          <w:rFonts w:ascii="Times New Roman" w:hAnsi="Times New Roman" w:cs="Times New Roman"/>
          <w:b/>
          <w:color w:val="000000" w:themeColor="text1"/>
          <w:sz w:val="24"/>
          <w:szCs w:val="24"/>
        </w:rPr>
        <w:t>Pirkimo objektas pagal parengtą techninį projektą:</w:t>
      </w:r>
    </w:p>
    <w:p w14:paraId="136A5B8E" w14:textId="109139E8" w:rsidR="007509EF" w:rsidRPr="00731C8B" w:rsidRDefault="00433870" w:rsidP="00BA4112">
      <w:pPr>
        <w:pStyle w:val="Sraopastraipa"/>
        <w:ind w:left="0" w:firstLine="709"/>
        <w:jc w:val="left"/>
        <w:rPr>
          <w:rFonts w:ascii="Times New Roman" w:hAnsi="Times New Roman" w:cs="Times New Roman"/>
          <w:bCs/>
          <w:i/>
          <w:iCs/>
          <w:color w:val="000000" w:themeColor="text1"/>
          <w:sz w:val="24"/>
          <w:szCs w:val="24"/>
        </w:rPr>
      </w:pPr>
      <w:r w:rsidRPr="00731C8B">
        <w:rPr>
          <w:rFonts w:ascii="Times New Roman" w:hAnsi="Times New Roman" w:cs="Times New Roman"/>
          <w:bCs/>
          <w:i/>
          <w:iCs/>
          <w:color w:val="000000" w:themeColor="text1"/>
          <w:sz w:val="24"/>
          <w:szCs w:val="24"/>
        </w:rPr>
        <w:t>Gydymo paskirties pastato, Taikos pr. 76, Klaipėda, kapitalinio remonto ir kitos paskirties inžinerinio statinio (aikštelės, sklype unikalus Nr. 4400-6322-8882) statybos projektas</w:t>
      </w:r>
    </w:p>
    <w:bookmarkEnd w:id="0"/>
    <w:p w14:paraId="39770F48" w14:textId="77777777" w:rsidR="00731C8B" w:rsidRDefault="00731C8B" w:rsidP="0025723D">
      <w:pPr>
        <w:ind w:firstLine="709"/>
        <w:rPr>
          <w:rFonts w:ascii="Times New Roman" w:hAnsi="Times New Roman" w:cs="Times New Roman"/>
          <w:color w:val="000000" w:themeColor="text1"/>
          <w:sz w:val="24"/>
          <w:szCs w:val="24"/>
        </w:rPr>
      </w:pPr>
    </w:p>
    <w:p w14:paraId="2B8EB6EE" w14:textId="7F0D3A00" w:rsidR="0025723D" w:rsidRPr="00E47BCD" w:rsidRDefault="0025723D" w:rsidP="0025723D">
      <w:pPr>
        <w:ind w:firstLine="709"/>
        <w:rPr>
          <w:rFonts w:ascii="Times New Roman" w:hAnsi="Times New Roman" w:cs="Times New Roman"/>
          <w:b/>
          <w:bCs/>
          <w:color w:val="000000" w:themeColor="text1"/>
          <w:sz w:val="24"/>
          <w:szCs w:val="24"/>
        </w:rPr>
      </w:pPr>
      <w:r w:rsidRPr="00E47BCD">
        <w:rPr>
          <w:rFonts w:ascii="Times New Roman" w:hAnsi="Times New Roman" w:cs="Times New Roman"/>
          <w:b/>
          <w:bCs/>
          <w:color w:val="000000" w:themeColor="text1"/>
          <w:sz w:val="24"/>
          <w:szCs w:val="24"/>
        </w:rPr>
        <w:t>Reikalavimai sutarties vykdymui:</w:t>
      </w:r>
    </w:p>
    <w:p w14:paraId="25789C55" w14:textId="77777777" w:rsidR="000A21C6" w:rsidRPr="00D93A1C" w:rsidRDefault="00731C8B" w:rsidP="000A21C6">
      <w:pPr>
        <w:numPr>
          <w:ilvl w:val="0"/>
          <w:numId w:val="1"/>
        </w:numPr>
        <w:tabs>
          <w:tab w:val="left" w:pos="993"/>
        </w:tabs>
        <w:ind w:left="0" w:firstLine="709"/>
        <w:rPr>
          <w:rFonts w:ascii="Times New Roman" w:hAnsi="Times New Roman" w:cs="Times New Roman"/>
          <w:sz w:val="32"/>
          <w:szCs w:val="32"/>
        </w:rPr>
      </w:pPr>
      <w:r w:rsidRPr="00D93A1C">
        <w:rPr>
          <w:rFonts w:ascii="Times New Roman" w:hAnsi="Times New Roman" w:cs="Times New Roman"/>
          <w:sz w:val="24"/>
          <w:szCs w:val="24"/>
        </w:rPr>
        <w:t>Darbo projektą rengia rangovas techniniam projektui „</w:t>
      </w:r>
      <w:r w:rsidRPr="00D93A1C">
        <w:rPr>
          <w:rFonts w:ascii="Times New Roman" w:hAnsi="Times New Roman" w:cs="Times New Roman"/>
          <w:i/>
          <w:iCs/>
          <w:sz w:val="24"/>
          <w:szCs w:val="24"/>
        </w:rPr>
        <w:t>Gydymo paskirties pastato, Taikos pr. 76, Klaipėda, kapitalinio remonto ir kitos paskirties inžinerinio statinio (aikštelės, sklype unikalus Nr. 4400-6322-8882) statybos projektas“.</w:t>
      </w:r>
    </w:p>
    <w:p w14:paraId="35788F10" w14:textId="2BD79CD7" w:rsidR="000A21C6" w:rsidRPr="00D93A1C" w:rsidRDefault="000A21C6" w:rsidP="000A21C6">
      <w:pPr>
        <w:numPr>
          <w:ilvl w:val="0"/>
          <w:numId w:val="1"/>
        </w:numPr>
        <w:tabs>
          <w:tab w:val="left" w:pos="993"/>
        </w:tabs>
        <w:ind w:left="0" w:firstLine="709"/>
        <w:rPr>
          <w:rFonts w:ascii="Times New Roman" w:hAnsi="Times New Roman" w:cs="Times New Roman"/>
          <w:sz w:val="40"/>
          <w:szCs w:val="40"/>
        </w:rPr>
      </w:pPr>
      <w:r w:rsidRPr="00D93A1C">
        <w:rPr>
          <w:rFonts w:ascii="Times New Roman" w:hAnsi="Times New Roman" w:cs="Times New Roman"/>
          <w:sz w:val="24"/>
          <w:szCs w:val="24"/>
        </w:rPr>
        <w:t>Rangovas turi iš anksto suderinti su Užsakovu vizualiai matomų medžiagų pavyzdžius (fasado plokščių, mažosios architektūros elementų ir kt.).</w:t>
      </w:r>
    </w:p>
    <w:p w14:paraId="1D40FE7E" w14:textId="2D31A84D" w:rsidR="00E47BCD" w:rsidRPr="00D93A1C" w:rsidRDefault="00E47BCD" w:rsidP="00E47BCD">
      <w:pPr>
        <w:numPr>
          <w:ilvl w:val="0"/>
          <w:numId w:val="1"/>
        </w:numPr>
        <w:tabs>
          <w:tab w:val="left" w:pos="993"/>
        </w:tabs>
        <w:ind w:left="0" w:firstLine="709"/>
        <w:rPr>
          <w:rFonts w:ascii="Times New Roman" w:hAnsi="Times New Roman" w:cs="Times New Roman"/>
          <w:sz w:val="40"/>
          <w:szCs w:val="40"/>
        </w:rPr>
      </w:pPr>
      <w:r w:rsidRPr="00D93A1C">
        <w:rPr>
          <w:rFonts w:ascii="Times New Roman" w:hAnsi="Times New Roman" w:cs="Times New Roman"/>
          <w:sz w:val="24"/>
          <w:szCs w:val="24"/>
        </w:rPr>
        <w:t>Užsakovas privalo išnagrinėti Rangovo pirmą kartą pateiktą Darbo projekto dalį kaip galima greičiau, bet ne ilgiau nei per 10 darbo dienų.</w:t>
      </w:r>
    </w:p>
    <w:p w14:paraId="17D86763" w14:textId="77777777" w:rsidR="00315E21" w:rsidRPr="00D44ED3" w:rsidRDefault="0025723D" w:rsidP="00E47BCD">
      <w:pPr>
        <w:numPr>
          <w:ilvl w:val="0"/>
          <w:numId w:val="1"/>
        </w:numPr>
        <w:tabs>
          <w:tab w:val="left" w:pos="993"/>
        </w:tabs>
        <w:ind w:left="0" w:firstLine="709"/>
        <w:rPr>
          <w:rFonts w:ascii="Times New Roman" w:hAnsi="Times New Roman" w:cs="Times New Roman"/>
          <w:sz w:val="24"/>
          <w:szCs w:val="24"/>
        </w:rPr>
      </w:pPr>
      <w:r w:rsidRPr="00D93A1C">
        <w:rPr>
          <w:rFonts w:ascii="Times New Roman" w:hAnsi="Times New Roman" w:cs="Times New Roman"/>
          <w:sz w:val="24"/>
          <w:szCs w:val="24"/>
        </w:rPr>
        <w:t xml:space="preserve">Rangovo dokumentai pateikiami skaitmeniniu formatu, o teisės aktų numatytais atvejais ir (ar) Užsakovo prašymu </w:t>
      </w:r>
      <w:r w:rsidR="007B0D24" w:rsidRPr="00D93A1C">
        <w:rPr>
          <w:rFonts w:ascii="Times New Roman" w:hAnsi="Times New Roman" w:cs="Times New Roman"/>
          <w:sz w:val="24"/>
          <w:szCs w:val="24"/>
        </w:rPr>
        <w:t>–</w:t>
      </w:r>
      <w:r w:rsidRPr="00D93A1C">
        <w:rPr>
          <w:rFonts w:ascii="Times New Roman" w:hAnsi="Times New Roman" w:cs="Times New Roman"/>
          <w:sz w:val="24"/>
          <w:szCs w:val="24"/>
        </w:rPr>
        <w:t xml:space="preserve"> ir popierine forma. Rangovas privalo pateikti Užsakovui įrenginių ir gaminių naudojimo instrukcijas lietuvių kalba. </w:t>
      </w:r>
      <w:r w:rsidR="00E47BCD" w:rsidRPr="00D93A1C">
        <w:rPr>
          <w:rFonts w:ascii="Times New Roman" w:hAnsi="Times New Roman" w:cs="Times New Roman"/>
          <w:sz w:val="24"/>
          <w:szCs w:val="24"/>
        </w:rPr>
        <w:t>Rangovas turi įvykdyti Užsakovo ar Užsakovo nurodyto personal</w:t>
      </w:r>
      <w:r w:rsidR="00315E21">
        <w:rPr>
          <w:rFonts w:ascii="Times New Roman" w:hAnsi="Times New Roman" w:cs="Times New Roman"/>
          <w:sz w:val="24"/>
          <w:szCs w:val="24"/>
        </w:rPr>
        <w:t>ui (Naudotojui)</w:t>
      </w:r>
      <w:r w:rsidR="00E47BCD" w:rsidRPr="00D93A1C">
        <w:rPr>
          <w:rFonts w:ascii="Times New Roman" w:hAnsi="Times New Roman" w:cs="Times New Roman"/>
          <w:sz w:val="24"/>
          <w:szCs w:val="24"/>
        </w:rPr>
        <w:t xml:space="preserve"> mokymus dėl visų valdomų </w:t>
      </w:r>
      <w:r w:rsidR="00AB2B38">
        <w:rPr>
          <w:rFonts w:ascii="Times New Roman" w:hAnsi="Times New Roman" w:cs="Times New Roman"/>
          <w:sz w:val="24"/>
          <w:szCs w:val="24"/>
        </w:rPr>
        <w:t>o</w:t>
      </w:r>
      <w:r w:rsidR="00E47BCD" w:rsidRPr="00D93A1C">
        <w:rPr>
          <w:rFonts w:ascii="Times New Roman" w:hAnsi="Times New Roman" w:cs="Times New Roman"/>
          <w:sz w:val="24"/>
          <w:szCs w:val="24"/>
        </w:rPr>
        <w:t>bjekto sistemų ir kt. mokymus</w:t>
      </w:r>
      <w:r w:rsidR="00315E21">
        <w:rPr>
          <w:rFonts w:ascii="Times New Roman" w:hAnsi="Times New Roman" w:cs="Times New Roman"/>
          <w:sz w:val="24"/>
          <w:szCs w:val="24"/>
        </w:rPr>
        <w:t xml:space="preserve"> (</w:t>
      </w:r>
      <w:r w:rsidR="00315E21" w:rsidRPr="00D44ED3">
        <w:rPr>
          <w:rFonts w:ascii="Times New Roman" w:hAnsi="Times New Roman" w:cs="Times New Roman"/>
          <w:sz w:val="24"/>
          <w:szCs w:val="24"/>
        </w:rPr>
        <w:t>kontaktinius):</w:t>
      </w:r>
    </w:p>
    <w:p w14:paraId="306F41BF" w14:textId="27348915" w:rsidR="00315E21" w:rsidRPr="00D44ED3" w:rsidRDefault="00315E21" w:rsidP="00B305B6">
      <w:pPr>
        <w:tabs>
          <w:tab w:val="left" w:pos="993"/>
        </w:tabs>
        <w:ind w:firstLine="709"/>
        <w:rPr>
          <w:rFonts w:ascii="Times New Roman" w:hAnsi="Times New Roman" w:cs="Times New Roman"/>
          <w:sz w:val="24"/>
          <w:szCs w:val="24"/>
        </w:rPr>
      </w:pPr>
      <w:r w:rsidRPr="00D44ED3">
        <w:rPr>
          <w:rFonts w:ascii="Times New Roman" w:hAnsi="Times New Roman" w:cs="Times New Roman"/>
          <w:sz w:val="24"/>
          <w:szCs w:val="24"/>
        </w:rPr>
        <w:t>4.1) Šildymo, vėdinimo ir oro kondicionavimo sistemos naudojimas ir priežiūra 2 val.</w:t>
      </w:r>
      <w:r w:rsidR="00B305B6" w:rsidRPr="00D44ED3">
        <w:rPr>
          <w:rFonts w:ascii="Times New Roman" w:hAnsi="Times New Roman" w:cs="Times New Roman"/>
          <w:sz w:val="24"/>
          <w:szCs w:val="24"/>
        </w:rPr>
        <w:t>.</w:t>
      </w:r>
      <w:r w:rsidRPr="00D44ED3">
        <w:rPr>
          <w:rFonts w:ascii="Times New Roman" w:hAnsi="Times New Roman" w:cs="Times New Roman"/>
          <w:sz w:val="24"/>
          <w:szCs w:val="24"/>
        </w:rPr>
        <w:t xml:space="preserve"> Specialistams: </w:t>
      </w:r>
      <w:bookmarkStart w:id="1" w:name="_Hlk211235654"/>
      <w:r w:rsidR="00E95767" w:rsidRPr="00D44ED3">
        <w:rPr>
          <w:rFonts w:ascii="Times New Roman" w:hAnsi="Times New Roman" w:cs="Times New Roman"/>
          <w:sz w:val="24"/>
          <w:szCs w:val="24"/>
        </w:rPr>
        <w:t>ūkvedys-sandėlininkas</w:t>
      </w:r>
      <w:bookmarkEnd w:id="1"/>
      <w:r w:rsidRPr="00D44ED3">
        <w:rPr>
          <w:rFonts w:ascii="Times New Roman" w:hAnsi="Times New Roman" w:cs="Times New Roman"/>
          <w:sz w:val="24"/>
          <w:szCs w:val="24"/>
        </w:rPr>
        <w:t>, elektrikas, santechnikas, infekcijų kontrolės specialistas, darbuotojų saugos ir sveikatos tarnybos specialistas;</w:t>
      </w:r>
    </w:p>
    <w:p w14:paraId="3CC44146" w14:textId="257BAE84" w:rsidR="00E47BCD" w:rsidRPr="00D44ED3" w:rsidRDefault="00315E21" w:rsidP="00B305B6">
      <w:pPr>
        <w:tabs>
          <w:tab w:val="left" w:pos="993"/>
        </w:tabs>
        <w:ind w:firstLine="709"/>
        <w:rPr>
          <w:rFonts w:ascii="Times New Roman" w:hAnsi="Times New Roman" w:cs="Times New Roman"/>
          <w:sz w:val="24"/>
          <w:szCs w:val="24"/>
        </w:rPr>
      </w:pPr>
      <w:r w:rsidRPr="00D44ED3">
        <w:rPr>
          <w:rFonts w:ascii="Times New Roman" w:hAnsi="Times New Roman" w:cs="Times New Roman"/>
          <w:sz w:val="24"/>
          <w:szCs w:val="24"/>
        </w:rPr>
        <w:t xml:space="preserve">4.2)  Baseino technologijos: naudojimas ir priežiūra 2 val. Specialistams: </w:t>
      </w:r>
      <w:r w:rsidR="00E95767" w:rsidRPr="00D44ED3">
        <w:rPr>
          <w:rFonts w:ascii="Times New Roman" w:hAnsi="Times New Roman" w:cs="Times New Roman"/>
          <w:sz w:val="24"/>
          <w:szCs w:val="24"/>
        </w:rPr>
        <w:t>ūkvedys-sandėlininkas</w:t>
      </w:r>
      <w:r w:rsidRPr="00D44ED3">
        <w:rPr>
          <w:rFonts w:ascii="Times New Roman" w:hAnsi="Times New Roman" w:cs="Times New Roman"/>
          <w:sz w:val="24"/>
          <w:szCs w:val="24"/>
        </w:rPr>
        <w:t>, elektrikas, santechnikas, infekcijų kontrolės specialistas, darbuotojų saugos ir sveikatos tarnybos specialistas;</w:t>
      </w:r>
    </w:p>
    <w:p w14:paraId="56CA7DBC" w14:textId="14E2C729" w:rsidR="00315E21" w:rsidRPr="00D44ED3" w:rsidRDefault="00315E21" w:rsidP="00B305B6">
      <w:pPr>
        <w:tabs>
          <w:tab w:val="left" w:pos="993"/>
        </w:tabs>
        <w:ind w:firstLine="709"/>
        <w:rPr>
          <w:rFonts w:ascii="Times New Roman" w:hAnsi="Times New Roman" w:cs="Times New Roman"/>
          <w:sz w:val="24"/>
          <w:szCs w:val="24"/>
        </w:rPr>
      </w:pPr>
      <w:r w:rsidRPr="00D44ED3">
        <w:rPr>
          <w:rFonts w:ascii="Times New Roman" w:hAnsi="Times New Roman" w:cs="Times New Roman"/>
          <w:sz w:val="24"/>
          <w:szCs w:val="24"/>
        </w:rPr>
        <w:t xml:space="preserve">4.3) Deguonies tiekimo sistemos naudojimas ir priežiūra 1 val. Specialistams: </w:t>
      </w:r>
      <w:r w:rsidR="00E95767" w:rsidRPr="00D44ED3">
        <w:rPr>
          <w:rFonts w:ascii="Times New Roman" w:hAnsi="Times New Roman" w:cs="Times New Roman"/>
          <w:sz w:val="24"/>
          <w:szCs w:val="24"/>
        </w:rPr>
        <w:t>ūkvedys-sandėlininkas</w:t>
      </w:r>
      <w:r w:rsidRPr="00D44ED3">
        <w:rPr>
          <w:rFonts w:ascii="Times New Roman" w:hAnsi="Times New Roman" w:cs="Times New Roman"/>
          <w:sz w:val="24"/>
          <w:szCs w:val="24"/>
        </w:rPr>
        <w:t>, medicinos technikai, darbuotojų saugos ir sveikatos tarnybos specialistas;</w:t>
      </w:r>
    </w:p>
    <w:p w14:paraId="5BBDF1A0" w14:textId="0BA60689" w:rsidR="00B305B6" w:rsidRPr="00D44ED3" w:rsidRDefault="00315E21" w:rsidP="000D6763">
      <w:pPr>
        <w:tabs>
          <w:tab w:val="left" w:pos="993"/>
        </w:tabs>
        <w:ind w:firstLine="709"/>
        <w:rPr>
          <w:rFonts w:ascii="Times New Roman" w:hAnsi="Times New Roman" w:cs="Times New Roman"/>
          <w:sz w:val="24"/>
          <w:szCs w:val="24"/>
        </w:rPr>
      </w:pPr>
      <w:r w:rsidRPr="00D44ED3">
        <w:rPr>
          <w:rFonts w:ascii="Times New Roman" w:hAnsi="Times New Roman" w:cs="Times New Roman"/>
          <w:sz w:val="24"/>
          <w:szCs w:val="24"/>
        </w:rPr>
        <w:t>4.4) Lifto naudojimas ir priežiūra 1 val. specialistams</w:t>
      </w:r>
      <w:r w:rsidR="00B305B6" w:rsidRPr="00D44ED3">
        <w:rPr>
          <w:rFonts w:ascii="Times New Roman" w:hAnsi="Times New Roman" w:cs="Times New Roman"/>
          <w:sz w:val="24"/>
          <w:szCs w:val="24"/>
        </w:rPr>
        <w:t xml:space="preserve">. </w:t>
      </w:r>
      <w:r w:rsidR="000D6763" w:rsidRPr="00D44ED3">
        <w:rPr>
          <w:rFonts w:ascii="Times New Roman" w:hAnsi="Times New Roman" w:cs="Times New Roman"/>
          <w:sz w:val="24"/>
          <w:szCs w:val="24"/>
        </w:rPr>
        <w:t>Ū</w:t>
      </w:r>
      <w:r w:rsidR="00E95767" w:rsidRPr="00D44ED3">
        <w:rPr>
          <w:rFonts w:ascii="Times New Roman" w:hAnsi="Times New Roman" w:cs="Times New Roman"/>
          <w:sz w:val="24"/>
          <w:szCs w:val="24"/>
        </w:rPr>
        <w:t>kvedys-sandėlininkas</w:t>
      </w:r>
      <w:r w:rsidR="00B305B6" w:rsidRPr="00D44ED3">
        <w:rPr>
          <w:rFonts w:ascii="Times New Roman" w:hAnsi="Times New Roman" w:cs="Times New Roman"/>
          <w:sz w:val="24"/>
          <w:szCs w:val="24"/>
        </w:rPr>
        <w:t>, darbuotojas, atsakingas už liftų priežiūrą ligoninėje;</w:t>
      </w:r>
    </w:p>
    <w:p w14:paraId="358DAB6A" w14:textId="19BE6484" w:rsidR="00B305B6" w:rsidRPr="0047163C" w:rsidRDefault="00B305B6" w:rsidP="0047163C">
      <w:pPr>
        <w:tabs>
          <w:tab w:val="left" w:pos="993"/>
        </w:tabs>
        <w:ind w:firstLine="709"/>
        <w:rPr>
          <w:rFonts w:ascii="Times New Roman" w:hAnsi="Times New Roman" w:cs="Times New Roman"/>
          <w:sz w:val="24"/>
          <w:szCs w:val="24"/>
        </w:rPr>
      </w:pPr>
      <w:r w:rsidRPr="00D44ED3">
        <w:rPr>
          <w:rFonts w:ascii="Times New Roman" w:hAnsi="Times New Roman" w:cs="Times New Roman"/>
          <w:sz w:val="24"/>
          <w:szCs w:val="24"/>
        </w:rPr>
        <w:t>4.7) IT sistemų (pacientų eilių reguliavimo sistemos ir t.t.) naudojimas ir priežiūra 1 val.</w:t>
      </w:r>
      <w:r w:rsidR="0047163C" w:rsidRPr="00D44ED3">
        <w:rPr>
          <w:rFonts w:ascii="Times New Roman" w:hAnsi="Times New Roman" w:cs="Times New Roman"/>
          <w:sz w:val="24"/>
          <w:szCs w:val="24"/>
        </w:rPr>
        <w:t xml:space="preserve">. </w:t>
      </w:r>
      <w:r w:rsidRPr="00D44ED3">
        <w:rPr>
          <w:rFonts w:ascii="Times New Roman" w:hAnsi="Times New Roman" w:cs="Times New Roman"/>
          <w:sz w:val="24"/>
          <w:szCs w:val="24"/>
        </w:rPr>
        <w:t xml:space="preserve">Specialistams: </w:t>
      </w:r>
      <w:r w:rsidR="00E95767" w:rsidRPr="00D44ED3">
        <w:rPr>
          <w:rFonts w:ascii="Times New Roman" w:hAnsi="Times New Roman" w:cs="Times New Roman"/>
          <w:sz w:val="24"/>
          <w:szCs w:val="24"/>
        </w:rPr>
        <w:t>ūkvedys-sandėlininkas</w:t>
      </w:r>
      <w:r w:rsidRPr="00D44ED3">
        <w:rPr>
          <w:rFonts w:ascii="Times New Roman" w:hAnsi="Times New Roman" w:cs="Times New Roman"/>
          <w:sz w:val="24"/>
          <w:szCs w:val="24"/>
        </w:rPr>
        <w:t>, IT specialistai, darbuotojai.</w:t>
      </w:r>
    </w:p>
    <w:p w14:paraId="3DCFBE6F" w14:textId="11018B81" w:rsidR="00E47BCD" w:rsidRPr="00D93A1C" w:rsidRDefault="00E47BCD" w:rsidP="00E47BCD">
      <w:pPr>
        <w:numPr>
          <w:ilvl w:val="0"/>
          <w:numId w:val="1"/>
        </w:numPr>
        <w:tabs>
          <w:tab w:val="left" w:pos="993"/>
        </w:tabs>
        <w:ind w:left="0" w:firstLine="709"/>
        <w:rPr>
          <w:rFonts w:ascii="Times New Roman" w:hAnsi="Times New Roman" w:cs="Times New Roman"/>
          <w:sz w:val="24"/>
          <w:szCs w:val="24"/>
        </w:rPr>
      </w:pPr>
      <w:bookmarkStart w:id="2" w:name="_Hlk210122478"/>
      <w:r w:rsidRPr="00D93A1C">
        <w:rPr>
          <w:rFonts w:ascii="Times New Roman" w:hAnsi="Times New Roman" w:cs="Times New Roman"/>
          <w:sz w:val="24"/>
          <w:szCs w:val="24"/>
        </w:rPr>
        <w:t xml:space="preserve">Kompiuterių programinės įrangos ir taikomųjų programų bei licencijų skaičius turi atitikti Statinio projekte ir įrenginio gamintojo nurodytus reikalavimus bei pakankamas Objekto tinkamam funkcionavimui. Kompiuterių programinės įrangos ir taikomųjų programų licencijų galiojimo laikas – ne mažiau kaip </w:t>
      </w:r>
      <w:r w:rsidR="00FF3EB8">
        <w:rPr>
          <w:rFonts w:ascii="Times New Roman" w:hAnsi="Times New Roman" w:cs="Times New Roman"/>
          <w:sz w:val="24"/>
          <w:szCs w:val="24"/>
        </w:rPr>
        <w:t>10</w:t>
      </w:r>
      <w:r w:rsidRPr="00D93A1C">
        <w:rPr>
          <w:rFonts w:ascii="Times New Roman" w:hAnsi="Times New Roman" w:cs="Times New Roman"/>
          <w:sz w:val="24"/>
          <w:szCs w:val="24"/>
        </w:rPr>
        <w:t xml:space="preserve"> met</w:t>
      </w:r>
      <w:r w:rsidR="00FF3EB8">
        <w:rPr>
          <w:rFonts w:ascii="Times New Roman" w:hAnsi="Times New Roman" w:cs="Times New Roman"/>
          <w:sz w:val="24"/>
          <w:szCs w:val="24"/>
        </w:rPr>
        <w:t>ų</w:t>
      </w:r>
      <w:r w:rsidRPr="00D93A1C">
        <w:rPr>
          <w:rFonts w:ascii="Times New Roman" w:hAnsi="Times New Roman" w:cs="Times New Roman"/>
          <w:sz w:val="24"/>
          <w:szCs w:val="24"/>
        </w:rPr>
        <w:t xml:space="preserve"> nuo statybos užbaigimo.</w:t>
      </w:r>
    </w:p>
    <w:bookmarkEnd w:id="2"/>
    <w:p w14:paraId="061AAAEA" w14:textId="77777777" w:rsidR="0025723D" w:rsidRPr="00D93A1C" w:rsidRDefault="0025723D" w:rsidP="0025723D">
      <w:pPr>
        <w:numPr>
          <w:ilvl w:val="0"/>
          <w:numId w:val="1"/>
        </w:numPr>
        <w:tabs>
          <w:tab w:val="left" w:pos="993"/>
        </w:tabs>
        <w:ind w:left="0" w:firstLine="709"/>
        <w:rPr>
          <w:rFonts w:ascii="Times New Roman" w:hAnsi="Times New Roman" w:cs="Times New Roman"/>
          <w:sz w:val="24"/>
          <w:szCs w:val="24"/>
        </w:rPr>
      </w:pPr>
      <w:r w:rsidRPr="00D93A1C">
        <w:rPr>
          <w:rFonts w:ascii="Times New Roman" w:hAnsi="Times New Roman" w:cs="Times New Roman"/>
          <w:sz w:val="24"/>
          <w:szCs w:val="24"/>
        </w:rPr>
        <w:t>Nuo sezono priklausantys teritorijos apželdinimo/atstatymo į buvusią padėtį darbai gali būti atlikti po statybos užbaigimo.</w:t>
      </w:r>
    </w:p>
    <w:p w14:paraId="481B8236" w14:textId="7B0E913D" w:rsidR="0025723D" w:rsidRPr="00D93A1C" w:rsidRDefault="0025723D" w:rsidP="0025723D">
      <w:pPr>
        <w:numPr>
          <w:ilvl w:val="0"/>
          <w:numId w:val="1"/>
        </w:numPr>
        <w:tabs>
          <w:tab w:val="left" w:pos="993"/>
        </w:tabs>
        <w:ind w:left="0" w:firstLine="709"/>
        <w:rPr>
          <w:rFonts w:ascii="Times New Roman" w:hAnsi="Times New Roman" w:cs="Times New Roman"/>
          <w:sz w:val="24"/>
          <w:szCs w:val="24"/>
        </w:rPr>
      </w:pPr>
      <w:r w:rsidRPr="00D93A1C">
        <w:rPr>
          <w:rFonts w:ascii="Times New Roman" w:hAnsi="Times New Roman" w:cs="Times New Roman"/>
          <w:sz w:val="24"/>
          <w:szCs w:val="24"/>
        </w:rPr>
        <w:t>Rangovo dokumentams priskiriamas žemės darbų leidimas</w:t>
      </w:r>
      <w:r w:rsidR="00E47BCD" w:rsidRPr="00D93A1C">
        <w:rPr>
          <w:rFonts w:ascii="Times New Roman" w:hAnsi="Times New Roman" w:cs="Times New Roman"/>
          <w:sz w:val="24"/>
          <w:szCs w:val="24"/>
        </w:rPr>
        <w:t xml:space="preserve"> ir želdinių kirtimo leidimas (medžių atkuriamąją vertė sumoka Užsakovas).</w:t>
      </w:r>
    </w:p>
    <w:p w14:paraId="625F3C17" w14:textId="0BE6B108" w:rsidR="0025723D" w:rsidRPr="00D93A1C" w:rsidRDefault="0025723D" w:rsidP="0025723D">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D93A1C">
        <w:rPr>
          <w:rFonts w:ascii="Times New Roman" w:hAnsi="Times New Roman" w:cs="Times New Roman"/>
          <w:sz w:val="24"/>
          <w:szCs w:val="24"/>
        </w:rPr>
        <w:t xml:space="preserve">Statybvietės ribos – </w:t>
      </w:r>
      <w:r w:rsidR="004F1A80" w:rsidRPr="00D93A1C">
        <w:rPr>
          <w:rFonts w:ascii="Times New Roman" w:hAnsi="Times New Roman" w:cs="Times New Roman"/>
          <w:sz w:val="24"/>
          <w:szCs w:val="24"/>
        </w:rPr>
        <w:t>s</w:t>
      </w:r>
      <w:r w:rsidRPr="00D93A1C">
        <w:rPr>
          <w:rFonts w:ascii="Times New Roman" w:hAnsi="Times New Roman" w:cs="Times New Roman"/>
          <w:sz w:val="24"/>
          <w:szCs w:val="24"/>
        </w:rPr>
        <w:t xml:space="preserve">tatinio projekte nurodyta darbų zona. Statybvietė perduodama per </w:t>
      </w:r>
      <w:r w:rsidR="00E52293" w:rsidRPr="00D93A1C">
        <w:rPr>
          <w:rFonts w:ascii="Times New Roman" w:hAnsi="Times New Roman" w:cs="Times New Roman"/>
          <w:sz w:val="24"/>
          <w:szCs w:val="24"/>
        </w:rPr>
        <w:t>1</w:t>
      </w:r>
      <w:r w:rsidR="000A21C6" w:rsidRPr="00D93A1C">
        <w:rPr>
          <w:rFonts w:ascii="Times New Roman" w:hAnsi="Times New Roman" w:cs="Times New Roman"/>
          <w:sz w:val="24"/>
          <w:szCs w:val="24"/>
        </w:rPr>
        <w:t>4</w:t>
      </w:r>
      <w:r w:rsidR="00E52293" w:rsidRPr="00D93A1C">
        <w:rPr>
          <w:rFonts w:ascii="Times New Roman" w:hAnsi="Times New Roman" w:cs="Times New Roman"/>
          <w:sz w:val="24"/>
          <w:szCs w:val="24"/>
        </w:rPr>
        <w:t xml:space="preserve"> </w:t>
      </w:r>
      <w:r w:rsidR="000A21C6" w:rsidRPr="00D93A1C">
        <w:rPr>
          <w:rFonts w:ascii="Times New Roman" w:hAnsi="Times New Roman" w:cs="Times New Roman"/>
          <w:sz w:val="24"/>
          <w:szCs w:val="24"/>
        </w:rPr>
        <w:t>dienų</w:t>
      </w:r>
      <w:r w:rsidRPr="00D93A1C">
        <w:rPr>
          <w:rFonts w:ascii="Times New Roman" w:hAnsi="Times New Roman" w:cs="Times New Roman"/>
          <w:sz w:val="24"/>
          <w:szCs w:val="24"/>
        </w:rPr>
        <w:t xml:space="preserve"> nuo sutarties įsigaliojimo. </w:t>
      </w:r>
      <w:r w:rsidRPr="00D93A1C">
        <w:rPr>
          <w:rFonts w:ascii="Times New Roman" w:eastAsiaTheme="minorHAnsi" w:hAnsi="Times New Roman" w:cs="Times New Roman"/>
          <w:sz w:val="24"/>
          <w:szCs w:val="24"/>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D93A1C">
        <w:rPr>
          <w:rFonts w:ascii="Times New Roman" w:hAnsi="Times New Roman" w:cs="Times New Roman"/>
          <w:sz w:val="24"/>
          <w:szCs w:val="24"/>
        </w:rPr>
        <w:t>energetinių (elektros, vandens ir kt. laikinus tinklus) išteklių užsitikrinimą statybos darbų vykdymui ir jų kaštų padengimą statybos laikotarpiu;</w:t>
      </w:r>
    </w:p>
    <w:p w14:paraId="7A911C76" w14:textId="77777777" w:rsidR="0025723D" w:rsidRPr="00D93A1C" w:rsidRDefault="0025723D" w:rsidP="0025723D">
      <w:pPr>
        <w:pStyle w:val="Sraopastraipa"/>
        <w:numPr>
          <w:ilvl w:val="0"/>
          <w:numId w:val="1"/>
        </w:numPr>
        <w:tabs>
          <w:tab w:val="left" w:pos="993"/>
        </w:tabs>
        <w:ind w:left="0" w:firstLine="709"/>
        <w:rPr>
          <w:rFonts w:ascii="Times New Roman" w:eastAsia="Arial" w:hAnsi="Times New Roman" w:cs="Times New Roman"/>
          <w:sz w:val="24"/>
          <w:szCs w:val="24"/>
          <w:shd w:val="clear" w:color="auto" w:fill="FFFFFF"/>
        </w:rPr>
      </w:pPr>
      <w:r w:rsidRPr="00D93A1C">
        <w:rPr>
          <w:rFonts w:ascii="Times New Roman" w:hAnsi="Times New Roman" w:cs="Times New Roman"/>
          <w:sz w:val="24"/>
          <w:szCs w:val="24"/>
        </w:rPr>
        <w:t xml:space="preserve">Užsakovui įgaliojus, Rangovas, </w:t>
      </w:r>
      <w:r w:rsidRPr="00D93A1C">
        <w:rPr>
          <w:rFonts w:ascii="Times New Roman" w:hAnsi="Times New Roman" w:cs="Times New Roman"/>
          <w:sz w:val="24"/>
          <w:szCs w:val="24"/>
          <w:shd w:val="clear" w:color="auto" w:fill="FFFFFF"/>
        </w:rPr>
        <w:t>vadovaudamasis Lietuvos Respublikos statybos įstatymo 14 straipsnio 1 dalies 12 punktu,</w:t>
      </w:r>
      <w:r w:rsidRPr="00D93A1C">
        <w:rPr>
          <w:rFonts w:ascii="Times New Roman" w:hAnsi="Times New Roman" w:cs="Times New Roman"/>
          <w:sz w:val="24"/>
          <w:szCs w:val="24"/>
        </w:rPr>
        <w:t xml:space="preserve"> pateikia pranešimą apie statybos darbų pradžią </w:t>
      </w:r>
      <w:r w:rsidRPr="00D93A1C">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D93A1C">
        <w:rPr>
          <w:rFonts w:ascii="Times New Roman" w:hAnsi="Times New Roman" w:cs="Times New Roman"/>
          <w:sz w:val="24"/>
          <w:szCs w:val="24"/>
          <w:shd w:val="clear" w:color="auto" w:fill="FFFFFF"/>
        </w:rPr>
        <w:t>Infostatyba</w:t>
      </w:r>
      <w:proofErr w:type="spellEnd"/>
      <w:r w:rsidRPr="00D93A1C">
        <w:rPr>
          <w:rFonts w:ascii="Times New Roman" w:hAnsi="Times New Roman" w:cs="Times New Roman"/>
          <w:sz w:val="24"/>
          <w:szCs w:val="24"/>
          <w:shd w:val="clear" w:color="auto" w:fill="FFFFFF"/>
        </w:rPr>
        <w:t>“ arba</w:t>
      </w:r>
      <w:r w:rsidRPr="00D93A1C">
        <w:rPr>
          <w:rFonts w:ascii="Times New Roman" w:hAnsi="Times New Roman" w:cs="Times New Roman"/>
          <w:sz w:val="24"/>
          <w:szCs w:val="24"/>
        </w:rPr>
        <w:t xml:space="preserve"> raštu Valstybinei teritorijų planavimo ir statybos inspekcijai prie Aplinkos ministerijos</w:t>
      </w:r>
      <w:r w:rsidRPr="00D93A1C">
        <w:rPr>
          <w:rFonts w:ascii="Times New Roman" w:hAnsi="Times New Roman" w:cs="Times New Roman"/>
          <w:sz w:val="24"/>
          <w:szCs w:val="24"/>
          <w:shd w:val="clear" w:color="auto" w:fill="FFFFFF"/>
        </w:rPr>
        <w:t xml:space="preserve">, nurodydamas </w:t>
      </w:r>
      <w:r w:rsidRPr="00D93A1C">
        <w:rPr>
          <w:rFonts w:ascii="Times New Roman" w:hAnsi="Times New Roman" w:cs="Times New Roman"/>
          <w:sz w:val="24"/>
          <w:szCs w:val="24"/>
          <w:shd w:val="clear" w:color="auto" w:fill="FFFFFF"/>
        </w:rPr>
        <w:lastRenderedPageBreak/>
        <w:t>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BFDE077" w14:textId="64B4805F" w:rsidR="0025723D" w:rsidRPr="00D93A1C" w:rsidRDefault="0025723D" w:rsidP="0025723D">
      <w:pPr>
        <w:numPr>
          <w:ilvl w:val="0"/>
          <w:numId w:val="1"/>
        </w:numPr>
        <w:tabs>
          <w:tab w:val="left" w:pos="993"/>
        </w:tabs>
        <w:ind w:left="0" w:firstLine="709"/>
        <w:rPr>
          <w:rFonts w:ascii="Times New Roman" w:hAnsi="Times New Roman" w:cs="Times New Roman"/>
          <w:sz w:val="24"/>
          <w:szCs w:val="24"/>
        </w:rPr>
      </w:pPr>
      <w:r w:rsidRPr="00D93A1C">
        <w:rPr>
          <w:rFonts w:ascii="Times New Roman" w:hAnsi="Times New Roman" w:cs="Times New Roman"/>
          <w:sz w:val="24"/>
          <w:szCs w:val="24"/>
        </w:rPr>
        <w:t xml:space="preserve">Informacinis stendas </w:t>
      </w:r>
      <w:r w:rsidR="00D521CC">
        <w:rPr>
          <w:rFonts w:ascii="Times New Roman" w:hAnsi="Times New Roman" w:cs="Times New Roman"/>
          <w:sz w:val="24"/>
          <w:szCs w:val="24"/>
        </w:rPr>
        <w:t xml:space="preserve">turi būti </w:t>
      </w:r>
      <w:r w:rsidRPr="00D93A1C">
        <w:rPr>
          <w:rFonts w:ascii="Times New Roman" w:hAnsi="Times New Roman" w:cs="Times New Roman"/>
          <w:sz w:val="24"/>
          <w:szCs w:val="24"/>
        </w:rPr>
        <w:t xml:space="preserve">įrengiamas </w:t>
      </w:r>
      <w:r w:rsidR="00D521CC">
        <w:rPr>
          <w:rFonts w:ascii="Times New Roman" w:hAnsi="Times New Roman" w:cs="Times New Roman"/>
          <w:sz w:val="24"/>
          <w:szCs w:val="24"/>
        </w:rPr>
        <w:t xml:space="preserve">Rangovo </w:t>
      </w:r>
      <w:r w:rsidRPr="00D93A1C">
        <w:rPr>
          <w:rFonts w:ascii="Times New Roman" w:hAnsi="Times New Roman" w:cs="Times New Roman"/>
          <w:sz w:val="24"/>
          <w:szCs w:val="24"/>
        </w:rPr>
        <w:t>pagal galiojančių teisės aktų reikalavimus.</w:t>
      </w:r>
    </w:p>
    <w:p w14:paraId="459909F9" w14:textId="1CDF9EA9" w:rsidR="0025723D" w:rsidRDefault="00D521CC" w:rsidP="0025723D">
      <w:pPr>
        <w:numPr>
          <w:ilvl w:val="0"/>
          <w:numId w:val="1"/>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Taip pat Rangovas turi įrengti i</w:t>
      </w:r>
      <w:r w:rsidR="0025723D">
        <w:rPr>
          <w:rFonts w:ascii="Times New Roman" w:hAnsi="Times New Roman" w:cs="Times New Roman"/>
          <w:sz w:val="24"/>
          <w:szCs w:val="24"/>
        </w:rPr>
        <w:t>nformacin</w:t>
      </w:r>
      <w:r>
        <w:rPr>
          <w:rFonts w:ascii="Times New Roman" w:hAnsi="Times New Roman" w:cs="Times New Roman"/>
          <w:sz w:val="24"/>
          <w:szCs w:val="24"/>
        </w:rPr>
        <w:t>ius</w:t>
      </w:r>
      <w:r w:rsidR="0025723D">
        <w:rPr>
          <w:rFonts w:ascii="Times New Roman" w:hAnsi="Times New Roman" w:cs="Times New Roman"/>
          <w:sz w:val="24"/>
          <w:szCs w:val="24"/>
        </w:rPr>
        <w:t xml:space="preserve"> stend</w:t>
      </w:r>
      <w:r>
        <w:rPr>
          <w:rFonts w:ascii="Times New Roman" w:hAnsi="Times New Roman" w:cs="Times New Roman"/>
          <w:sz w:val="24"/>
          <w:szCs w:val="24"/>
        </w:rPr>
        <w:t>us</w:t>
      </w:r>
      <w:r w:rsidR="0025723D">
        <w:rPr>
          <w:rFonts w:ascii="Times New Roman" w:hAnsi="Times New Roman" w:cs="Times New Roman"/>
          <w:sz w:val="24"/>
          <w:szCs w:val="24"/>
        </w:rPr>
        <w:t xml:space="preserve"> statybvietėje pagal parengtus maketus. Į</w:t>
      </w:r>
      <w:r>
        <w:rPr>
          <w:rFonts w:ascii="Times New Roman" w:hAnsi="Times New Roman" w:cs="Times New Roman"/>
          <w:sz w:val="24"/>
          <w:szCs w:val="24"/>
        </w:rPr>
        <w:t xml:space="preserve"> kainą į</w:t>
      </w:r>
      <w:r w:rsidR="0025723D">
        <w:rPr>
          <w:rFonts w:ascii="Times New Roman" w:hAnsi="Times New Roman" w:cs="Times New Roman"/>
          <w:sz w:val="24"/>
          <w:szCs w:val="24"/>
        </w:rPr>
        <w:t xml:space="preserve">sivertinti </w:t>
      </w:r>
      <w:r w:rsidR="003663E5">
        <w:rPr>
          <w:rFonts w:ascii="Times New Roman" w:hAnsi="Times New Roman" w:cs="Times New Roman"/>
          <w:sz w:val="24"/>
          <w:szCs w:val="24"/>
        </w:rPr>
        <w:t>1</w:t>
      </w:r>
      <w:r w:rsidR="0025723D">
        <w:rPr>
          <w:rFonts w:ascii="Times New Roman" w:hAnsi="Times New Roman" w:cs="Times New Roman"/>
          <w:sz w:val="24"/>
          <w:szCs w:val="24"/>
        </w:rPr>
        <w:t>2 vienet</w:t>
      </w:r>
      <w:r w:rsidR="003663E5">
        <w:rPr>
          <w:rFonts w:ascii="Times New Roman" w:hAnsi="Times New Roman" w:cs="Times New Roman"/>
          <w:sz w:val="24"/>
          <w:szCs w:val="24"/>
        </w:rPr>
        <w:t>ų</w:t>
      </w:r>
      <w:r w:rsidR="0025723D">
        <w:rPr>
          <w:rFonts w:ascii="Times New Roman" w:hAnsi="Times New Roman" w:cs="Times New Roman"/>
          <w:sz w:val="24"/>
          <w:szCs w:val="24"/>
        </w:rPr>
        <w:t xml:space="preserve">. </w:t>
      </w:r>
      <w:r w:rsidR="0025723D">
        <w:rPr>
          <w:rFonts w:ascii="Times New Roman" w:hAnsi="Times New Roman" w:cs="Times New Roman"/>
          <w:color w:val="000000" w:themeColor="text1"/>
          <w:sz w:val="24"/>
          <w:szCs w:val="24"/>
        </w:rPr>
        <w:t xml:space="preserve">Reikalavimai: dydis – </w:t>
      </w:r>
      <w:r w:rsidR="003663E5">
        <w:rPr>
          <w:rFonts w:ascii="Times New Roman" w:hAnsi="Times New Roman" w:cs="Times New Roman"/>
          <w:color w:val="000000" w:themeColor="text1"/>
          <w:sz w:val="24"/>
          <w:szCs w:val="24"/>
        </w:rPr>
        <w:t>nurodoma užsakovo po sutarties pasirašymo</w:t>
      </w:r>
      <w:r w:rsidR="0025723D">
        <w:rPr>
          <w:rFonts w:ascii="Times New Roman" w:hAnsi="Times New Roman" w:cs="Times New Roman"/>
          <w:color w:val="000000" w:themeColor="text1"/>
          <w:sz w:val="24"/>
          <w:szCs w:val="24"/>
        </w:rPr>
        <w:t>, naudoti spalvas, tekstą, stilių, kaip nurodyta pavyzdyje 1 pav.:</w:t>
      </w:r>
    </w:p>
    <w:p w14:paraId="1B208002" w14:textId="30132BD8" w:rsidR="0025723D" w:rsidRPr="003663E5" w:rsidRDefault="003663E5" w:rsidP="0025723D">
      <w:pPr>
        <w:tabs>
          <w:tab w:val="left" w:pos="993"/>
        </w:tabs>
        <w:ind w:left="709"/>
        <w:jc w:val="center"/>
        <w:rPr>
          <w:rFonts w:ascii="Times New Roman" w:hAnsi="Times New Roman" w:cs="Times New Roman"/>
          <w:sz w:val="24"/>
          <w:szCs w:val="24"/>
        </w:rPr>
      </w:pPr>
      <w:r w:rsidRPr="003663E5">
        <w:rPr>
          <w:rFonts w:ascii="Times New Roman" w:hAnsi="Times New Roman" w:cs="Times New Roman"/>
          <w:noProof/>
          <w:sz w:val="24"/>
          <w:szCs w:val="24"/>
        </w:rPr>
        <w:drawing>
          <wp:inline distT="0" distB="0" distL="0" distR="0" wp14:anchorId="6A85C40D" wp14:editId="26F8BD36">
            <wp:extent cx="4215600" cy="23940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15600" cy="2394000"/>
                    </a:xfrm>
                    <a:prstGeom prst="rect">
                      <a:avLst/>
                    </a:prstGeom>
                  </pic:spPr>
                </pic:pic>
              </a:graphicData>
            </a:graphic>
          </wp:inline>
        </w:drawing>
      </w:r>
    </w:p>
    <w:p w14:paraId="48DB8B71" w14:textId="77777777" w:rsidR="0025723D" w:rsidRDefault="0025723D" w:rsidP="0025723D">
      <w:pPr>
        <w:pStyle w:val="Sraopastraipa"/>
        <w:tabs>
          <w:tab w:val="left" w:pos="173"/>
        </w:tabs>
        <w:ind w:left="0"/>
        <w:jc w:val="center"/>
        <w:rPr>
          <w:rFonts w:ascii="Times New Roman" w:hAnsi="Times New Roman" w:cs="Times New Roman"/>
        </w:rPr>
      </w:pPr>
      <w:r>
        <w:rPr>
          <w:rFonts w:ascii="Times New Roman" w:hAnsi="Times New Roman" w:cs="Times New Roman"/>
        </w:rPr>
        <w:t>1 pav. Informacinės lentos/stendo/plakato pavyzdys</w:t>
      </w:r>
    </w:p>
    <w:p w14:paraId="2981492A" w14:textId="77777777" w:rsidR="0025723D" w:rsidRDefault="0025723D" w:rsidP="0025723D">
      <w:pPr>
        <w:tabs>
          <w:tab w:val="left" w:pos="993"/>
        </w:tabs>
        <w:ind w:left="709"/>
        <w:jc w:val="center"/>
        <w:rPr>
          <w:rFonts w:ascii="Times New Roman" w:hAnsi="Times New Roman" w:cs="Times New Roman"/>
          <w:sz w:val="24"/>
          <w:szCs w:val="24"/>
        </w:rPr>
      </w:pPr>
    </w:p>
    <w:p w14:paraId="6F11BDA3" w14:textId="168EA240" w:rsidR="00E62089" w:rsidRDefault="00E62089" w:rsidP="0025723D">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Pr>
          <w:rFonts w:ascii="Times New Roman" w:hAnsi="Times New Roman" w:cs="Times New Roman"/>
          <w:sz w:val="24"/>
          <w:szCs w:val="24"/>
        </w:rPr>
        <w:t>Rangovas turi įrengti nuolatinį informacinį stendą/lentelę pagal CPVA leidinyje „Komunikacijos vadovas projektų vykdytojams“ (leidinys skelbiam</w:t>
      </w:r>
      <w:r w:rsidR="00834EC3">
        <w:rPr>
          <w:rFonts w:ascii="Times New Roman" w:hAnsi="Times New Roman" w:cs="Times New Roman"/>
          <w:sz w:val="24"/>
          <w:szCs w:val="24"/>
        </w:rPr>
        <w:t xml:space="preserve">as adresu </w:t>
      </w:r>
      <w:r w:rsidR="00834EC3" w:rsidRPr="00834EC3">
        <w:rPr>
          <w:rFonts w:ascii="Times New Roman" w:hAnsi="Times New Roman" w:cs="Times New Roman"/>
          <w:i/>
          <w:iCs/>
          <w:sz w:val="24"/>
          <w:szCs w:val="24"/>
        </w:rPr>
        <w:t>2021.esinvesticijos.lt/igyvendinimas-1/</w:t>
      </w:r>
      <w:proofErr w:type="spellStart"/>
      <w:r w:rsidR="00834EC3" w:rsidRPr="00834EC3">
        <w:rPr>
          <w:rFonts w:ascii="Times New Roman" w:hAnsi="Times New Roman" w:cs="Times New Roman"/>
          <w:i/>
          <w:iCs/>
          <w:sz w:val="24"/>
          <w:szCs w:val="24"/>
        </w:rPr>
        <w:t>viesinimas</w:t>
      </w:r>
      <w:proofErr w:type="spellEnd"/>
      <w:r w:rsidR="00834EC3">
        <w:rPr>
          <w:rFonts w:ascii="Times New Roman" w:hAnsi="Times New Roman" w:cs="Times New Roman"/>
          <w:sz w:val="24"/>
          <w:szCs w:val="24"/>
        </w:rPr>
        <w:t>) rekomendacijas.</w:t>
      </w:r>
    </w:p>
    <w:p w14:paraId="2DAD2812" w14:textId="1CF8E42A" w:rsidR="000B18A1" w:rsidRPr="00D44ED3" w:rsidRDefault="00E62089" w:rsidP="000B18A1">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sidRPr="00D93A1C">
        <w:rPr>
          <w:rFonts w:ascii="Times New Roman" w:hAnsi="Times New Roman" w:cs="Times New Roman"/>
          <w:sz w:val="24"/>
          <w:szCs w:val="24"/>
        </w:rPr>
        <w:t xml:space="preserve">Energijos (elektros), vandens tiekimo ir kt. </w:t>
      </w:r>
      <w:r w:rsidRPr="00D44ED3">
        <w:rPr>
          <w:rFonts w:ascii="Times New Roman" w:hAnsi="Times New Roman" w:cs="Times New Roman"/>
          <w:sz w:val="24"/>
          <w:szCs w:val="24"/>
        </w:rPr>
        <w:t xml:space="preserve">laikinus tinklus </w:t>
      </w:r>
      <w:r w:rsidR="00FF0B5E" w:rsidRPr="00D44ED3">
        <w:rPr>
          <w:rFonts w:ascii="Times New Roman" w:hAnsi="Times New Roman" w:cs="Times New Roman"/>
          <w:sz w:val="24"/>
          <w:szCs w:val="24"/>
        </w:rPr>
        <w:t xml:space="preserve">ir jų apskaitos priemones </w:t>
      </w:r>
      <w:r w:rsidRPr="00D44ED3">
        <w:rPr>
          <w:rFonts w:ascii="Times New Roman" w:hAnsi="Times New Roman" w:cs="Times New Roman"/>
          <w:sz w:val="24"/>
          <w:szCs w:val="24"/>
        </w:rPr>
        <w:t>Rangovas įrengia pats savo sąskaita. Už energiją (elektra, vandens tiekimą ir kt. paslaugas moka Rangovas.</w:t>
      </w:r>
    </w:p>
    <w:p w14:paraId="477180AD" w14:textId="1B29CD14" w:rsidR="000B18A1" w:rsidRPr="00D93A1C" w:rsidRDefault="000B18A1" w:rsidP="000B18A1">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32"/>
          <w:szCs w:val="32"/>
        </w:rPr>
      </w:pPr>
      <w:r w:rsidRPr="00D44ED3">
        <w:rPr>
          <w:rFonts w:ascii="Times New Roman" w:hAnsi="Times New Roman" w:cs="Times New Roman"/>
          <w:sz w:val="24"/>
          <w:szCs w:val="24"/>
        </w:rPr>
        <w:t>Rangovas turi paskirti asmenį atsakingą už energetinį</w:t>
      </w:r>
      <w:r w:rsidRPr="00D93A1C">
        <w:rPr>
          <w:rFonts w:ascii="Times New Roman" w:hAnsi="Times New Roman" w:cs="Times New Roman"/>
          <w:sz w:val="24"/>
          <w:szCs w:val="24"/>
        </w:rPr>
        <w:t xml:space="preserve"> ūkį iki objekto pridavimo.</w:t>
      </w:r>
    </w:p>
    <w:p w14:paraId="5FE0A54D" w14:textId="75600F3D" w:rsidR="0025723D" w:rsidRPr="00D93A1C" w:rsidRDefault="0025723D" w:rsidP="0025723D">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sidRPr="00D93A1C">
        <w:rPr>
          <w:rFonts w:ascii="Times New Roman" w:hAnsi="Times New Roman" w:cs="Times New Roman"/>
          <w:sz w:val="24"/>
          <w:szCs w:val="24"/>
        </w:rPr>
        <w:t>Rangovas turi įrengti laikiną patalpą gamybiniams pasitarimams.</w:t>
      </w:r>
      <w:r w:rsidRPr="00D93A1C">
        <w:rPr>
          <w:rFonts w:ascii="Times New Roman" w:eastAsiaTheme="minorHAnsi" w:hAnsi="Times New Roman" w:cs="Times New Roman"/>
          <w:sz w:val="24"/>
          <w:szCs w:val="24"/>
        </w:rPr>
        <w:t xml:space="preserve"> </w:t>
      </w:r>
      <w:r w:rsidRPr="00D93A1C">
        <w:rPr>
          <w:rFonts w:ascii="Times New Roman" w:hAnsi="Times New Roman" w:cs="Times New Roman"/>
          <w:sz w:val="24"/>
          <w:szCs w:val="24"/>
        </w:rPr>
        <w:t>Rangovas turi užtikrinti gamybinių pasitarimų protokolavimą.</w:t>
      </w:r>
      <w:r w:rsidRPr="00D93A1C">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sidRPr="00D93A1C">
        <w:rPr>
          <w:rFonts w:ascii="Times New Roman" w:hAnsi="Times New Roman" w:cs="Times New Roman"/>
          <w:sz w:val="24"/>
          <w:szCs w:val="24"/>
        </w:rPr>
        <w:t>Darbų vykdymo metu privaloma laikytis darbo saugos reikalavimų, užtikrinti saugumą žmonių sveikatai ir aplinkai,</w:t>
      </w:r>
      <w:r w:rsidRPr="00D93A1C">
        <w:rPr>
          <w:rFonts w:ascii="Times New Roman" w:eastAsia="Calibri" w:hAnsi="Times New Roman" w:cs="Times New Roman"/>
          <w:sz w:val="24"/>
          <w:szCs w:val="24"/>
        </w:rPr>
        <w:t xml:space="preserve"> nepažeisti trečiųjų asmenų interesų.</w:t>
      </w:r>
    </w:p>
    <w:p w14:paraId="48325B08" w14:textId="77777777" w:rsidR="0025723D" w:rsidRPr="00D93A1C" w:rsidRDefault="0025723D" w:rsidP="0025723D">
      <w:pPr>
        <w:numPr>
          <w:ilvl w:val="0"/>
          <w:numId w:val="1"/>
        </w:numPr>
        <w:tabs>
          <w:tab w:val="left" w:pos="1134"/>
        </w:tabs>
        <w:ind w:left="0" w:firstLine="709"/>
        <w:rPr>
          <w:rFonts w:ascii="Times New Roman" w:hAnsi="Times New Roman" w:cs="Times New Roman"/>
          <w:sz w:val="24"/>
          <w:szCs w:val="24"/>
        </w:rPr>
      </w:pPr>
      <w:r w:rsidRPr="00D93A1C">
        <w:rPr>
          <w:rFonts w:ascii="Times New Roman" w:hAnsi="Times New Roman" w:cs="Times New Roman"/>
          <w:sz w:val="24"/>
          <w:szCs w:val="24"/>
        </w:rPr>
        <w:t>Bandymai atliekami pagal teisės aktų, Statinio projekto ir įrenginių gamintojo reikalavimus.</w:t>
      </w:r>
    </w:p>
    <w:p w14:paraId="4EDB1680" w14:textId="59DBF17C"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w:t>
      </w:r>
      <w:r w:rsidR="001F1B00" w:rsidRPr="00D93A1C">
        <w:rPr>
          <w:rFonts w:ascii="Times New Roman" w:hAnsi="Times New Roman" w:cs="Times New Roman"/>
          <w:sz w:val="24"/>
          <w:szCs w:val="24"/>
        </w:rPr>
        <w:t xml:space="preserve"> triukšmo, mikroklimato ir apšvietimo matavimų atlikimas; potencialiai pavojingų įrenginių parametrų matavimas, sertifikatų gavimas ir įrenginių pridavimas eksploatuoti; energetikos įrenginių pastate </w:t>
      </w:r>
      <w:r w:rsidR="001F1B00" w:rsidRPr="00D93A1C">
        <w:rPr>
          <w:rFonts w:ascii="Times New Roman" w:hAnsi="Times New Roman" w:cs="Times New Roman"/>
          <w:sz w:val="24"/>
          <w:szCs w:val="24"/>
        </w:rPr>
        <w:lastRenderedPageBreak/>
        <w:t>išbandymo aktai; pastato energinio naudingumo sertifikato parengimas ir pateikimas; pastato techninio–energetinio paso parengimas ir pateikimas; Statybinių medžiagų, gaminių, paslėptų darbų kokybės tyrimai (rangovo savikontrolė), pateikiant Statytojui (jo atstovui) ataskaitas;</w:t>
      </w:r>
      <w:r w:rsidR="001F1B00" w:rsidRPr="00D93A1C">
        <w:rPr>
          <w:sz w:val="24"/>
          <w:szCs w:val="24"/>
        </w:rPr>
        <w:t xml:space="preserve"> </w:t>
      </w:r>
      <w:r w:rsidRPr="00D93A1C">
        <w:rPr>
          <w:rFonts w:ascii="Times New Roman" w:hAnsi="Times New Roman" w:cs="Times New Roman"/>
          <w:sz w:val="24"/>
          <w:szCs w:val="24"/>
        </w:rPr>
        <w:t xml:space="preserve">statybinių medžiagų, gaminių ir atliekamų darbų bandymai atliekami vadovaujantis Automobilių kelių dangos konstrukcijos asfalto sluoksnių įrengimo taisyklėmis </w:t>
      </w:r>
      <w:r w:rsidRPr="00AB12A5">
        <w:rPr>
          <w:rFonts w:ascii="Times New Roman" w:hAnsi="Times New Roman" w:cs="Times New Roman"/>
          <w:sz w:val="24"/>
          <w:szCs w:val="24"/>
        </w:rPr>
        <w:t>ĮT ASFALTAS</w:t>
      </w:r>
      <w:r w:rsidR="00315E21" w:rsidRPr="00AB12A5">
        <w:rPr>
          <w:rFonts w:ascii="Times New Roman" w:hAnsi="Times New Roman" w:cs="Times New Roman"/>
          <w:sz w:val="24"/>
          <w:szCs w:val="24"/>
        </w:rPr>
        <w:t xml:space="preserve"> 25;</w:t>
      </w:r>
      <w:r w:rsidR="00AB12A5">
        <w:rPr>
          <w:rFonts w:ascii="Times New Roman" w:hAnsi="Times New Roman" w:cs="Times New Roman"/>
          <w:sz w:val="24"/>
          <w:szCs w:val="24"/>
        </w:rPr>
        <w:t xml:space="preserve"> </w:t>
      </w:r>
      <w:r w:rsidRPr="00D93A1C">
        <w:rPr>
          <w:rFonts w:ascii="Times New Roman" w:hAnsi="Times New Roman" w:cs="Times New Roman"/>
          <w:sz w:val="24"/>
          <w:szCs w:val="24"/>
        </w:rPr>
        <w:t xml:space="preserve">nekilnojamojo daikto kadastro duomenų bylų parengimas/patikslinimas/papildymas/taisymas su kadastro tvarkytojo išankstine patikra ir suderinimas su VĮ Registro centru (pateikti PDF ir DWG formatu); statinio (dalies) ekspertizės paslaugos užsakymas ir apmokėjimas dėl </w:t>
      </w:r>
      <w:r w:rsidR="001F1B00" w:rsidRPr="00D93A1C">
        <w:rPr>
          <w:rFonts w:ascii="Times New Roman" w:hAnsi="Times New Roman" w:cs="Times New Roman"/>
          <w:sz w:val="24"/>
          <w:szCs w:val="24"/>
        </w:rPr>
        <w:t xml:space="preserve">statybos užbaigimo akto ir/ar </w:t>
      </w:r>
      <w:r w:rsidRPr="00D93A1C">
        <w:rPr>
          <w:rFonts w:ascii="Times New Roman" w:hAnsi="Times New Roman" w:cs="Times New Roman"/>
          <w:sz w:val="24"/>
          <w:szCs w:val="24"/>
        </w:rPr>
        <w:t>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39057D12" w14:textId="2EB91711" w:rsidR="001F1B00" w:rsidRPr="00B21D87" w:rsidRDefault="001F1B00" w:rsidP="00B21D87">
      <w:pPr>
        <w:numPr>
          <w:ilvl w:val="0"/>
          <w:numId w:val="1"/>
        </w:numPr>
        <w:tabs>
          <w:tab w:val="left" w:pos="346"/>
          <w:tab w:val="left" w:pos="388"/>
          <w:tab w:val="left" w:pos="1134"/>
        </w:tabs>
        <w:spacing w:after="100" w:afterAutospacing="1"/>
        <w:ind w:left="0" w:firstLine="709"/>
        <w:contextualSpacing/>
        <w:rPr>
          <w:rFonts w:ascii="Times New Roman" w:eastAsiaTheme="minorHAnsi" w:hAnsi="Times New Roman" w:cs="Times New Roman"/>
          <w:sz w:val="24"/>
          <w:szCs w:val="24"/>
        </w:rPr>
      </w:pPr>
      <w:bookmarkStart w:id="3" w:name="_Hlk170727329"/>
      <w:r w:rsidRPr="00B21D87">
        <w:rPr>
          <w:rFonts w:ascii="Times New Roman" w:hAnsi="Times New Roman" w:cs="Times New Roman"/>
          <w:sz w:val="24"/>
          <w:szCs w:val="24"/>
        </w:rPr>
        <w:t>Rangovas, sutarties vykdymo metu įsipareigoja naudoti statinio informacinį modelį (</w:t>
      </w:r>
      <w:r w:rsidRPr="00B21D87">
        <w:rPr>
          <w:rFonts w:ascii="Times New Roman" w:hAnsi="Times New Roman" w:cs="Times New Roman"/>
          <w:i/>
          <w:sz w:val="24"/>
          <w:szCs w:val="24"/>
        </w:rPr>
        <w:t xml:space="preserve">angl. </w:t>
      </w:r>
      <w:proofErr w:type="spellStart"/>
      <w:r w:rsidRPr="00B21D87">
        <w:rPr>
          <w:rFonts w:ascii="Times New Roman" w:hAnsi="Times New Roman" w:cs="Times New Roman"/>
          <w:i/>
          <w:sz w:val="24"/>
          <w:szCs w:val="24"/>
        </w:rPr>
        <w:t>Building</w:t>
      </w:r>
      <w:proofErr w:type="spellEnd"/>
      <w:r w:rsidRPr="00B21D87">
        <w:rPr>
          <w:rFonts w:ascii="Times New Roman" w:hAnsi="Times New Roman" w:cs="Times New Roman"/>
          <w:i/>
          <w:sz w:val="24"/>
          <w:szCs w:val="24"/>
        </w:rPr>
        <w:t xml:space="preserve"> </w:t>
      </w:r>
      <w:proofErr w:type="spellStart"/>
      <w:r w:rsidRPr="00B21D87">
        <w:rPr>
          <w:rFonts w:ascii="Times New Roman" w:hAnsi="Times New Roman" w:cs="Times New Roman"/>
          <w:i/>
          <w:sz w:val="24"/>
          <w:szCs w:val="24"/>
        </w:rPr>
        <w:t>Information</w:t>
      </w:r>
      <w:proofErr w:type="spellEnd"/>
      <w:r w:rsidRPr="00B21D87">
        <w:rPr>
          <w:rFonts w:ascii="Times New Roman" w:hAnsi="Times New Roman" w:cs="Times New Roman"/>
          <w:i/>
          <w:sz w:val="24"/>
          <w:szCs w:val="24"/>
        </w:rPr>
        <w:t xml:space="preserve"> </w:t>
      </w:r>
      <w:proofErr w:type="spellStart"/>
      <w:r w:rsidRPr="00B21D87">
        <w:rPr>
          <w:rFonts w:ascii="Times New Roman" w:hAnsi="Times New Roman" w:cs="Times New Roman"/>
          <w:i/>
          <w:sz w:val="24"/>
          <w:szCs w:val="24"/>
        </w:rPr>
        <w:t>Model</w:t>
      </w:r>
      <w:proofErr w:type="spellEnd"/>
      <w:r w:rsidRPr="00B21D87">
        <w:rPr>
          <w:rFonts w:ascii="Times New Roman" w:hAnsi="Times New Roman" w:cs="Times New Roman"/>
          <w:i/>
          <w:sz w:val="24"/>
          <w:szCs w:val="24"/>
        </w:rPr>
        <w:t>,</w:t>
      </w:r>
      <w:r w:rsidRPr="00B21D87">
        <w:rPr>
          <w:rFonts w:ascii="Times New Roman" w:hAnsi="Times New Roman" w:cs="Times New Roman"/>
          <w:sz w:val="24"/>
          <w:szCs w:val="24"/>
        </w:rPr>
        <w:t xml:space="preserve"> BIM) (toliau – BIM) ir turės be papildomo užmokesčio perduoti šį modelį (pateikti BIM modelį arba nuorodą (prisijungimą) į BIM modelį) ir su juo susijusias teises Užsakovui.</w:t>
      </w:r>
      <w:bookmarkEnd w:id="3"/>
      <w:r w:rsidRPr="00B21D87">
        <w:rPr>
          <w:rFonts w:ascii="Times New Roman" w:hAnsi="Times New Roman" w:cs="Times New Roman"/>
          <w:sz w:val="24"/>
          <w:szCs w:val="24"/>
        </w:rPr>
        <w:t xml:space="preserve"> Rangovas turės užtikrinti, kad sutarties vykdymo metu įsipareigojusio naudoti BIM Rangovo perduotas BIM modelis galėtų būti be jokių apribojimų toliau redaguojamas ir pildomas. Rangovas turi teisėtai naudotis legalia programine įranga, kuri reikalinga BIM modelių kūrimui ir bendradarbiavimui. Sutarties vykdymo metu Rangovas turės pateikti dokumentus, įrodančius, kad naudojasi legalia programine įranga (šie dokumentai galėtų būti laisvos formos deklaracija apie BIM programinę įrangą, kurią Rangovas ketina naudoti vykdydamas pirkimo sutartį, ir BIM programinės įrangos įsigijimo, nuomos ar licenciją suteikiančios sutarties kopija arba šios programinės įrangos tiekėjo patvirtintas raštas, kad Rangovas galės naudoti šią programinę įrangą visą pirkimo sutarties vykdymo laikotarpį).</w:t>
      </w:r>
      <w:r w:rsidRPr="00B21D87">
        <w:rPr>
          <w:rFonts w:ascii="Times New Roman" w:hAnsi="Times New Roman" w:cs="Times New Roman"/>
          <w:i/>
          <w:iCs/>
          <w:sz w:val="24"/>
          <w:szCs w:val="24"/>
        </w:rPr>
        <w:t xml:space="preserve"> </w:t>
      </w:r>
    </w:p>
    <w:p w14:paraId="3B38C91C" w14:textId="62398652" w:rsidR="007D6B9C" w:rsidRPr="00D93A1C" w:rsidRDefault="007D6B9C"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Statybos darbus vykdyti vadovaujantis inžinerinių tinklų operatorių (savininkų) išduotomis sąlygomis. Prieš pradedant darbus Rangovui būtina apie ta</w:t>
      </w:r>
      <w:r w:rsidR="00900CCA" w:rsidRPr="00D93A1C">
        <w:rPr>
          <w:rFonts w:ascii="Times New Roman" w:hAnsi="Times New Roman" w:cs="Times New Roman"/>
          <w:sz w:val="24"/>
          <w:szCs w:val="24"/>
        </w:rPr>
        <w:t xml:space="preserve">i informuoti inžinerinių tinklų operatorius (savininkus) ir darbus atlikti </w:t>
      </w:r>
      <w:r w:rsidR="00D67538" w:rsidRPr="00D93A1C">
        <w:rPr>
          <w:rFonts w:ascii="Times New Roman" w:hAnsi="Times New Roman" w:cs="Times New Roman"/>
          <w:sz w:val="24"/>
          <w:szCs w:val="24"/>
        </w:rPr>
        <w:t>jiems dalyvaujant.</w:t>
      </w:r>
    </w:p>
    <w:bookmarkStart w:id="4" w:name="_Hlk159576747"/>
    <w:bookmarkStart w:id="5" w:name="_Hlk116933857"/>
    <w:p w14:paraId="45FB091D" w14:textId="34019406" w:rsidR="0025723D" w:rsidRPr="00F9678A" w:rsidRDefault="00E74780" w:rsidP="0025723D">
      <w:pPr>
        <w:widowControl w:val="0"/>
        <w:numPr>
          <w:ilvl w:val="0"/>
          <w:numId w:val="1"/>
        </w:numPr>
        <w:tabs>
          <w:tab w:val="left" w:pos="1134"/>
        </w:tabs>
        <w:ind w:left="0" w:firstLine="709"/>
        <w:rPr>
          <w:rFonts w:ascii="Times New Roman" w:hAnsi="Times New Roman" w:cs="Times New Roman"/>
          <w:sz w:val="24"/>
          <w:szCs w:val="24"/>
        </w:rPr>
      </w:pPr>
      <w:r w:rsidRPr="006F42D9">
        <w:fldChar w:fldCharType="begin"/>
      </w:r>
      <w:r w:rsidRPr="006F42D9">
        <w:rPr>
          <w:rFonts w:ascii="Times New Roman" w:hAnsi="Times New Roman" w:cs="Times New Roman"/>
          <w:b/>
          <w:bCs/>
          <w:sz w:val="24"/>
          <w:szCs w:val="24"/>
        </w:rPr>
        <w:instrText xml:space="preserve"> HYPERLINK "https://e-seimas.lrs.lt/portal/legalAct/lt/TAD/TAIS.403512/asr" </w:instrText>
      </w:r>
      <w:r w:rsidRPr="006F42D9">
        <w:fldChar w:fldCharType="separate"/>
      </w:r>
      <w:r w:rsidRPr="006F42D9">
        <w:rPr>
          <w:rStyle w:val="Hipersaitas"/>
          <w:rFonts w:ascii="Times New Roman" w:hAnsi="Times New Roman" w:cs="Times New Roman"/>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F42D9">
        <w:rPr>
          <w:rStyle w:val="Hipersaitas"/>
          <w:rFonts w:ascii="Times New Roman" w:hAnsi="Times New Roman" w:cs="Times New Roman"/>
          <w:b/>
          <w:bCs/>
          <w:color w:val="auto"/>
          <w:sz w:val="24"/>
          <w:szCs w:val="24"/>
          <w:u w:val="none"/>
        </w:rPr>
        <w:fldChar w:fldCharType="end"/>
      </w:r>
      <w:bookmarkStart w:id="6" w:name="_Hlk128553637"/>
      <w:r w:rsidRPr="006F42D9">
        <w:rPr>
          <w:rFonts w:ascii="Times New Roman" w:hAnsi="Times New Roman" w:cs="Times New Roman"/>
          <w:b/>
          <w:bCs/>
          <w:sz w:val="24"/>
          <w:szCs w:val="24"/>
        </w:rPr>
        <w:t xml:space="preserve"> </w:t>
      </w:r>
      <w:bookmarkEnd w:id="6"/>
      <w:r w:rsidRPr="006F42D9">
        <w:rPr>
          <w:rFonts w:ascii="Times New Roman" w:hAnsi="Times New Roman" w:cs="Times New Roman"/>
          <w:b/>
          <w:bCs/>
          <w:sz w:val="24"/>
          <w:szCs w:val="24"/>
        </w:rPr>
        <w:t>(toliau – Aprašas)</w:t>
      </w:r>
      <w:bookmarkEnd w:id="4"/>
      <w:r w:rsidRPr="006F42D9">
        <w:rPr>
          <w:rFonts w:ascii="Times New Roman" w:hAnsi="Times New Roman" w:cs="Times New Roman"/>
          <w:b/>
          <w:bCs/>
          <w:sz w:val="24"/>
          <w:szCs w:val="24"/>
        </w:rPr>
        <w:t xml:space="preserve"> nustatytų kriterijų taikymas</w:t>
      </w:r>
      <w:r w:rsidR="0025723D" w:rsidRPr="00F9678A">
        <w:rPr>
          <w:rFonts w:ascii="Times New Roman" w:hAnsi="Times New Roman" w:cs="Times New Roman"/>
          <w:sz w:val="24"/>
          <w:szCs w:val="24"/>
        </w:rPr>
        <w:t>:</w:t>
      </w:r>
    </w:p>
    <w:p w14:paraId="2CABB99F" w14:textId="77777777" w:rsidR="001A47B3" w:rsidRDefault="001A47B3" w:rsidP="001A47B3">
      <w:pPr>
        <w:widowControl w:val="0"/>
        <w:tabs>
          <w:tab w:val="left" w:pos="426"/>
          <w:tab w:val="left" w:pos="709"/>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 </w:t>
      </w:r>
      <w:r w:rsidRPr="007B0D24">
        <w:rPr>
          <w:rFonts w:ascii="Times New Roman" w:hAnsi="Times New Roman" w:cs="Times New Roman"/>
          <w:color w:val="000000" w:themeColor="text1"/>
          <w:sz w:val="24"/>
          <w:szCs w:val="24"/>
        </w:rPr>
        <w:t>Pagal Aprašo 2 priedo XII skyriaus 15.1 punktą:</w:t>
      </w:r>
      <w:bookmarkStart w:id="7" w:name="_Hlk167452961"/>
      <w:r w:rsidRPr="007B0D24">
        <w:rPr>
          <w:rFonts w:ascii="Times New Roman" w:hAnsi="Times New Roman" w:cs="Times New Roman"/>
          <w:color w:val="000000" w:themeColor="text1"/>
          <w:sz w:val="24"/>
          <w:szCs w:val="24"/>
        </w:rPr>
        <w:t xml:space="preserve"> Rangovas įsipareigoja, teikdamas projektavimo (darbo projekto parengimo) paslaugas, darbo projekte numatyti, kad statyboje naudojamos statybinės medžiagos atitiktų minimalius aplinkos apsaugos kriterijus (</w:t>
      </w:r>
      <w:hyperlink r:id="rId8" w:history="1">
        <w:r w:rsidRPr="007B0D24">
          <w:rPr>
            <w:rStyle w:val="Hipersaitas"/>
            <w:rFonts w:ascii="Times New Roman" w:hAnsi="Times New Roman" w:cs="Times New Roman"/>
            <w:color w:val="000000" w:themeColor="text1"/>
            <w:sz w:val="24"/>
            <w:szCs w:val="24"/>
          </w:rPr>
          <w:t>Aprašo</w:t>
        </w:r>
      </w:hyperlink>
      <w:r w:rsidRPr="007B0D24">
        <w:rPr>
          <w:rFonts w:ascii="Times New Roman" w:hAnsi="Times New Roman" w:cs="Times New Roman"/>
          <w:color w:val="000000" w:themeColor="text1"/>
          <w:sz w:val="24"/>
          <w:szCs w:val="24"/>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Specialiosiose sutarties sąlygose nurodytą baudą;</w:t>
      </w:r>
      <w:bookmarkStart w:id="8" w:name="part_a0abe73bcdab42a3ae800ad079bc495b"/>
      <w:bookmarkEnd w:id="7"/>
      <w:bookmarkEnd w:id="8"/>
    </w:p>
    <w:p w14:paraId="3D317484" w14:textId="5D19D646" w:rsidR="001A47B3" w:rsidRPr="007B0D24" w:rsidRDefault="001A47B3" w:rsidP="007B0D24">
      <w:pPr>
        <w:widowControl w:val="0"/>
        <w:tabs>
          <w:tab w:val="left" w:pos="426"/>
          <w:tab w:val="left" w:pos="709"/>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 </w:t>
      </w:r>
      <w:r w:rsidRPr="007B0D24">
        <w:rPr>
          <w:rFonts w:ascii="Times New Roman" w:hAnsi="Times New Roman" w:cs="Times New Roman"/>
          <w:color w:val="000000" w:themeColor="text1"/>
          <w:sz w:val="24"/>
          <w:szCs w:val="24"/>
        </w:rPr>
        <w:t xml:space="preserve">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w:t>
      </w:r>
      <w:r w:rsidRPr="007B0D24">
        <w:rPr>
          <w:rFonts w:ascii="Times New Roman" w:hAnsi="Times New Roman" w:cs="Times New Roman"/>
          <w:color w:val="000000" w:themeColor="text1"/>
          <w:sz w:val="24"/>
          <w:szCs w:val="24"/>
        </w:rPr>
        <w:lastRenderedPageBreak/>
        <w:t xml:space="preserve">projektu susijusių produktų galimi pateikti dokumentai nurodyti Aprašo 9 p. (tiekėjas taip gali teikti 2023-12-22 Viešųjų pirkimų tarnybos </w:t>
      </w:r>
      <w:hyperlink r:id="rId9" w:history="1">
        <w:r w:rsidRPr="007B0D24">
          <w:rPr>
            <w:rStyle w:val="Hipersaitas"/>
            <w:rFonts w:ascii="Times New Roman" w:hAnsi="Times New Roman" w:cs="Times New Roman"/>
            <w:sz w:val="24"/>
            <w:szCs w:val="24"/>
          </w:rPr>
          <w:t>rekomendacijose</w:t>
        </w:r>
      </w:hyperlink>
      <w:r w:rsidRPr="007B0D24">
        <w:rPr>
          <w:rFonts w:ascii="Times New Roman" w:hAnsi="Times New Roman" w:cs="Times New Roman"/>
          <w:color w:val="000000" w:themeColor="text1"/>
          <w:sz w:val="24"/>
          <w:szCs w:val="24"/>
        </w:rPr>
        <w:t xml:space="preserve"> dėl minimalių aplinkos apsaugos kriterijų nustatymo dėl minėtų  produktų nurodytus rekomenduojamus teikti dokumentus). Užsakovui nustačius, kad Rangovas nesilaiko šiame papunktyje nurodyto įsipareigojimo, Rangovas privalo sumokėti Užsakovui Specialiosiose sąlygose nurodytą baudą.</w:t>
      </w:r>
    </w:p>
    <w:p w14:paraId="2D4FB66F" w14:textId="4557A6E1" w:rsidR="001A47B3" w:rsidRPr="007B0D24" w:rsidRDefault="001A47B3" w:rsidP="007B0D24">
      <w:pPr>
        <w:widowControl w:val="0"/>
        <w:tabs>
          <w:tab w:val="left" w:pos="426"/>
          <w:tab w:val="left" w:pos="709"/>
        </w:tabs>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20.3) </w:t>
      </w:r>
      <w:r w:rsidRPr="007B0D24">
        <w:rPr>
          <w:rFonts w:ascii="Times New Roman" w:hAnsi="Times New Roman" w:cs="Times New Roman"/>
          <w:color w:val="000000" w:themeColor="text1"/>
          <w:sz w:val="24"/>
          <w:szCs w:val="24"/>
        </w:rPr>
        <w:t xml:space="preserve">Pagal Aprašo 2 priedo XII skyriaus 15.4 punktą: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 </w:t>
      </w:r>
    </w:p>
    <w:p w14:paraId="661688EE" w14:textId="77777777" w:rsidR="001A47B3" w:rsidRPr="007B0D24" w:rsidRDefault="001A47B3" w:rsidP="007B0D24">
      <w:pPr>
        <w:widowControl w:val="0"/>
        <w:tabs>
          <w:tab w:val="left" w:pos="426"/>
          <w:tab w:val="left" w:pos="1134"/>
        </w:tabs>
        <w:ind w:firstLine="709"/>
        <w:rPr>
          <w:rFonts w:ascii="Times New Roman" w:hAnsi="Times New Roman" w:cs="Times New Roman"/>
          <w:color w:val="000000" w:themeColor="text1"/>
          <w:sz w:val="24"/>
          <w:szCs w:val="24"/>
        </w:rPr>
      </w:pPr>
      <w:r w:rsidRPr="007B0D24">
        <w:rPr>
          <w:rFonts w:ascii="Times New Roman" w:hAnsi="Times New Roman" w:cs="Times New Roman"/>
          <w:color w:val="000000" w:themeColor="text1"/>
          <w:sz w:val="24"/>
          <w:szCs w:val="24"/>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098FECAE" w14:textId="77777777" w:rsidR="001A47B3" w:rsidRPr="007B0D24" w:rsidRDefault="001A47B3" w:rsidP="007B0D24">
      <w:pPr>
        <w:widowControl w:val="0"/>
        <w:tabs>
          <w:tab w:val="left" w:pos="426"/>
          <w:tab w:val="left" w:pos="1134"/>
        </w:tabs>
        <w:ind w:firstLine="709"/>
        <w:rPr>
          <w:rFonts w:ascii="Times New Roman" w:hAnsi="Times New Roman" w:cs="Times New Roman"/>
          <w:color w:val="000000" w:themeColor="text1"/>
          <w:sz w:val="24"/>
          <w:szCs w:val="24"/>
        </w:rPr>
      </w:pPr>
      <w:r w:rsidRPr="007B0D24">
        <w:rPr>
          <w:rFonts w:ascii="Times New Roman" w:hAnsi="Times New Roman" w:cs="Times New Roman"/>
          <w:color w:val="000000" w:themeColor="text1"/>
          <w:sz w:val="24"/>
          <w:szCs w:val="24"/>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p w14:paraId="429BE5A7" w14:textId="77777777"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bookmarkStart w:id="9" w:name="part_aedf1d5063b24b5394e27456518688b8"/>
      <w:bookmarkEnd w:id="5"/>
      <w:bookmarkEnd w:id="9"/>
      <w:r w:rsidRPr="00D93A1C">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D93A1C">
        <w:rPr>
          <w:rFonts w:ascii="Times New Roman" w:hAnsi="Times New Roman" w:cs="Times New Roman"/>
          <w:sz w:val="24"/>
          <w:szCs w:val="24"/>
        </w:rPr>
        <w:t>dok</w:t>
      </w:r>
      <w:proofErr w:type="spellEnd"/>
      <w:r w:rsidRPr="00D93A1C">
        <w:rPr>
          <w:rFonts w:ascii="Times New Roman" w:hAnsi="Times New Roman" w:cs="Times New Roman"/>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1C616E6" w14:textId="77777777"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Užbaigus rangos darbus visa rangos metu pažeista (-i) / sugadinta (-i) infrastruktūra, inžineriniai tinklai, želdiniai ir kt. objektai/elementai privalo būti Rangovo atstatyti į buvusią padėtį.</w:t>
      </w:r>
    </w:p>
    <w:p w14:paraId="0A1D665E" w14:textId="77777777" w:rsidR="000B18A1" w:rsidRPr="00D93A1C" w:rsidRDefault="0025723D" w:rsidP="000B18A1">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 xml:space="preserve">Rangovas turi pateikti Užsakovui su Klaipėdos m. sav. </w:t>
      </w:r>
      <w:r w:rsidR="00C84462" w:rsidRPr="00D93A1C">
        <w:rPr>
          <w:rFonts w:ascii="Times New Roman" w:hAnsi="Times New Roman" w:cs="Times New Roman"/>
          <w:sz w:val="24"/>
          <w:szCs w:val="24"/>
        </w:rPr>
        <w:t>Išmanaus skaitmeninio miesto</w:t>
      </w:r>
      <w:r w:rsidRPr="00D93A1C">
        <w:rPr>
          <w:rFonts w:ascii="Times New Roman" w:hAnsi="Times New Roman" w:cs="Times New Roman"/>
          <w:sz w:val="24"/>
          <w:szCs w:val="24"/>
        </w:rPr>
        <w:t xml:space="preserve"> skyriumi suderintą geodezinę (topografinę) nuotrauką atlikus visus statybinius darbus</w:t>
      </w:r>
      <w:r w:rsidR="00C84462" w:rsidRPr="00D93A1C">
        <w:rPr>
          <w:rFonts w:ascii="Times New Roman" w:hAnsi="Times New Roman" w:cs="Times New Roman"/>
          <w:sz w:val="24"/>
          <w:szCs w:val="24"/>
        </w:rPr>
        <w:t xml:space="preserve"> (DWG formatu)</w:t>
      </w:r>
      <w:r w:rsidRPr="00D93A1C">
        <w:rPr>
          <w:rFonts w:ascii="Times New Roman" w:hAnsi="Times New Roman" w:cs="Times New Roman"/>
          <w:sz w:val="24"/>
          <w:szCs w:val="24"/>
        </w:rPr>
        <w:t>.</w:t>
      </w:r>
      <w:bookmarkStart w:id="10" w:name="_Hlk149220734"/>
    </w:p>
    <w:p w14:paraId="5E11520A" w14:textId="7F26AF3B" w:rsidR="000B18A1" w:rsidRPr="00D93A1C" w:rsidRDefault="000B18A1" w:rsidP="000B18A1">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Užsakovui suteikus įgaliojimą teikti prašymą į el. sistemą „</w:t>
      </w:r>
      <w:proofErr w:type="spellStart"/>
      <w:r w:rsidRPr="00D93A1C">
        <w:rPr>
          <w:rFonts w:ascii="Times New Roman" w:hAnsi="Times New Roman" w:cs="Times New Roman"/>
          <w:sz w:val="24"/>
          <w:szCs w:val="24"/>
        </w:rPr>
        <w:t>Infostatyba</w:t>
      </w:r>
      <w:proofErr w:type="spellEnd"/>
      <w:r w:rsidRPr="00D93A1C">
        <w:rPr>
          <w:rFonts w:ascii="Times New Roman" w:hAnsi="Times New Roman" w:cs="Times New Roman"/>
          <w:sz w:val="24"/>
          <w:szCs w:val="24"/>
        </w:rPr>
        <w:t>“ dėl objekto pripažinimo tinkamu naudoti ir gauti deklaraciją apie statybos užbaigimą ir (ar) statybos užbaigimo aktą (</w:t>
      </w:r>
      <w:r w:rsidRPr="00D93A1C">
        <w:rPr>
          <w:rFonts w:ascii="Times New Roman" w:hAnsi="Times New Roman" w:cs="Times New Roman"/>
          <w:i/>
          <w:sz w:val="24"/>
          <w:szCs w:val="24"/>
        </w:rPr>
        <w:t>rekomenduojame informuoti įgaliotus asmenis, įmones, kuriems suteikta teisė atlikti būtinus veiksmus „</w:t>
      </w:r>
      <w:proofErr w:type="spellStart"/>
      <w:r w:rsidRPr="00D93A1C">
        <w:rPr>
          <w:rFonts w:ascii="Times New Roman" w:hAnsi="Times New Roman" w:cs="Times New Roman"/>
          <w:i/>
          <w:sz w:val="24"/>
          <w:szCs w:val="24"/>
        </w:rPr>
        <w:t>Infostatyboje</w:t>
      </w:r>
      <w:proofErr w:type="spellEnd"/>
      <w:r w:rsidRPr="00D93A1C">
        <w:rPr>
          <w:rFonts w:ascii="Times New Roman" w:hAnsi="Times New Roman" w:cs="Times New Roman"/>
          <w:i/>
          <w:sz w:val="24"/>
          <w:szCs w:val="24"/>
        </w:rPr>
        <w:t xml:space="preserve">“, užpildžius deklaraciją apie statybos užbaigimą, perduoti peržiūrai Turto valdymo skyriui (el. paštu </w:t>
      </w:r>
      <w:hyperlink r:id="rId10" w:history="1">
        <w:r w:rsidRPr="00D93A1C">
          <w:rPr>
            <w:rFonts w:ascii="Times New Roman" w:hAnsi="Times New Roman" w:cs="Times New Roman"/>
            <w:i/>
            <w:color w:val="0000FF"/>
            <w:sz w:val="24"/>
            <w:szCs w:val="24"/>
            <w:u w:val="single"/>
          </w:rPr>
          <w:t>ausra.ruliene@klaipeda.lt</w:t>
        </w:r>
      </w:hyperlink>
      <w:r w:rsidRPr="00D93A1C">
        <w:rPr>
          <w:rFonts w:ascii="Times New Roman" w:hAnsi="Times New Roman" w:cs="Times New Roman"/>
          <w:i/>
          <w:sz w:val="24"/>
          <w:szCs w:val="24"/>
        </w:rPr>
        <w:t>); statytojas - Klaipėdos miesto savivaldybė, kodas – 111100775</w:t>
      </w:r>
      <w:r w:rsidRPr="00D93A1C">
        <w:rPr>
          <w:rFonts w:ascii="Times New Roman" w:hAnsi="Times New Roman" w:cs="Times New Roman"/>
          <w:sz w:val="24"/>
          <w:szCs w:val="24"/>
        </w:rPr>
        <w:t>), bei atlikti teisinę objekto registraciją Nekilnojamojo turto registre (NTR). Rangovas privalo įsivertinti išlaidas (apmokėjimus) už deklaraciją apie statybos užbaigimą ir (ar) statybos užbaigimo aktą, teikiant dokumentaciją per „</w:t>
      </w:r>
      <w:proofErr w:type="spellStart"/>
      <w:r w:rsidRPr="00D93A1C">
        <w:rPr>
          <w:rFonts w:ascii="Times New Roman" w:hAnsi="Times New Roman" w:cs="Times New Roman"/>
          <w:sz w:val="24"/>
          <w:szCs w:val="24"/>
        </w:rPr>
        <w:t>Infostatybą</w:t>
      </w:r>
      <w:proofErr w:type="spellEnd"/>
      <w:r w:rsidRPr="00D93A1C">
        <w:rPr>
          <w:rFonts w:ascii="Times New Roman" w:hAnsi="Times New Roman" w:cs="Times New Roman"/>
          <w:sz w:val="24"/>
          <w:szCs w:val="24"/>
        </w:rPr>
        <w:t>“ el. sistemą ir už teisinę registraciją NTR (jos metu patiriamas visas išlaidas).</w:t>
      </w:r>
    </w:p>
    <w:p w14:paraId="405B717B" w14:textId="47911413"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lastRenderedPageBreak/>
        <w:t>Rangovas privalo derinti tarpusavio statybos darbus su AB „Energijos skirstymo operatorius“ elektros tinklų statybos rangovu.</w:t>
      </w:r>
    </w:p>
    <w:p w14:paraId="23BBE942" w14:textId="11CD6489" w:rsidR="000022A1" w:rsidRPr="000A48AD" w:rsidRDefault="000022A1" w:rsidP="000022A1">
      <w:pPr>
        <w:numPr>
          <w:ilvl w:val="0"/>
          <w:numId w:val="1"/>
        </w:numPr>
        <w:tabs>
          <w:tab w:val="left" w:pos="1134"/>
        </w:tabs>
        <w:spacing w:after="100" w:afterAutospacing="1"/>
        <w:ind w:left="0" w:firstLine="709"/>
        <w:rPr>
          <w:rFonts w:ascii="Times New Roman" w:hAnsi="Times New Roman" w:cs="Times New Roman"/>
          <w:iCs/>
          <w:sz w:val="24"/>
          <w:szCs w:val="24"/>
        </w:rPr>
      </w:pPr>
      <w:r w:rsidRPr="000A48AD">
        <w:rPr>
          <w:rFonts w:ascii="Times New Roman" w:hAnsi="Times New Roman" w:cs="Times New Roman"/>
          <w:b/>
          <w:iCs/>
          <w:sz w:val="24"/>
          <w:szCs w:val="24"/>
          <w:lang w:eastAsia="lt-LT"/>
        </w:rPr>
        <w:t>Energijos skirstymo operatoriaus (toliau - ESO) nuosavybės teise priklausančius elektros/dujų ir įrenginių suprojektuotus rangos darbus atlieka ESO paskirtas rangovas. Į pasiūlymo kainą šie darbai nevertinami.</w:t>
      </w:r>
    </w:p>
    <w:bookmarkEnd w:id="10"/>
    <w:p w14:paraId="0F1D4E2F" w14:textId="77777777" w:rsidR="0025723D" w:rsidRPr="00D44ED3"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 xml:space="preserve">Rangovas privalo darbų vykdymo eigoje susidariusias atliekas tvarkyti laikantis visų galiojančių įstatymų, </w:t>
      </w:r>
      <w:r w:rsidRPr="00D44ED3">
        <w:rPr>
          <w:rFonts w:ascii="Times New Roman" w:hAnsi="Times New Roman" w:cs="Times New Roman"/>
          <w:sz w:val="24"/>
          <w:szCs w:val="24"/>
        </w:rPr>
        <w:t>Klaipėdos miesto atliekų tvarkymo taisyklių, patvirtintų Klaipėdos miesto savivaldybės tarybos 2011-11-24 sprendimu Nr. T2-370 (vadovautis aktualia redakcija).</w:t>
      </w:r>
    </w:p>
    <w:p w14:paraId="724D2B07" w14:textId="77777777" w:rsidR="0025723D" w:rsidRPr="00D44ED3"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44ED3">
        <w:rPr>
          <w:rFonts w:ascii="Times New Roman" w:hAnsi="Times New Roman" w:cs="Times New Roman"/>
          <w:sz w:val="24"/>
          <w:szCs w:val="24"/>
        </w:rPr>
        <w:t>Rangovas turi užtikrinti savo ir jo pasamdytų statybos proceso dalyvių statybos darbų ir civilinės atsakomybės privalomasis draudimas statybos laikotarpiu.</w:t>
      </w:r>
    </w:p>
    <w:p w14:paraId="1578901A" w14:textId="6DF40721" w:rsidR="0025723D" w:rsidRPr="00D93A1C" w:rsidRDefault="001A47B3"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44ED3">
        <w:rPr>
          <w:rFonts w:ascii="Times New Roman" w:hAnsi="Times New Roman" w:cs="Times New Roman"/>
          <w:sz w:val="24"/>
          <w:szCs w:val="24"/>
        </w:rPr>
        <w:t>Apibūdinant pirkimo objektą šioje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w:t>
      </w:r>
      <w:r w:rsidRPr="001A47B3">
        <w:rPr>
          <w:rFonts w:ascii="Times New Roman" w:hAnsi="Times New Roman" w:cs="Times New Roman"/>
          <w:sz w:val="24"/>
          <w:szCs w:val="24"/>
        </w:rPr>
        <w:t xml:space="preserv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D3CDFEE" w14:textId="67B06010"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b/>
          <w:bCs/>
          <w:sz w:val="24"/>
          <w:szCs w:val="24"/>
        </w:rPr>
        <w:t>Sutarties kainos (įkainių) detalizacijos žiniaraštis</w:t>
      </w:r>
      <w:r w:rsidR="000A48AD">
        <w:rPr>
          <w:rFonts w:ascii="Times New Roman" w:hAnsi="Times New Roman" w:cs="Times New Roman"/>
          <w:b/>
          <w:bCs/>
          <w:sz w:val="24"/>
          <w:szCs w:val="24"/>
        </w:rPr>
        <w:t xml:space="preserve"> turi būti</w:t>
      </w:r>
      <w:r w:rsidRPr="00D93A1C">
        <w:rPr>
          <w:rFonts w:ascii="Times New Roman" w:hAnsi="Times New Roman" w:cs="Times New Roman"/>
          <w:b/>
          <w:bCs/>
          <w:sz w:val="24"/>
          <w:szCs w:val="24"/>
        </w:rPr>
        <w:t xml:space="preserve"> pateikiamas </w:t>
      </w:r>
      <w:r w:rsidR="00A224B6">
        <w:rPr>
          <w:rFonts w:ascii="Times New Roman" w:hAnsi="Times New Roman" w:cs="Times New Roman"/>
          <w:b/>
          <w:bCs/>
          <w:sz w:val="24"/>
          <w:szCs w:val="24"/>
        </w:rPr>
        <w:t xml:space="preserve">Rangovo </w:t>
      </w:r>
      <w:r w:rsidRPr="00D93A1C">
        <w:rPr>
          <w:rFonts w:ascii="Times New Roman" w:hAnsi="Times New Roman" w:cs="Times New Roman"/>
          <w:b/>
          <w:bCs/>
          <w:sz w:val="24"/>
          <w:szCs w:val="24"/>
        </w:rPr>
        <w:t xml:space="preserve">per 1 mėn. nuo Sutarties įsigaliojimo dienos pagal </w:t>
      </w:r>
      <w:r w:rsidR="00E63902">
        <w:rPr>
          <w:rFonts w:ascii="Times New Roman" w:hAnsi="Times New Roman" w:cs="Times New Roman"/>
          <w:b/>
          <w:bCs/>
          <w:sz w:val="24"/>
          <w:szCs w:val="24"/>
        </w:rPr>
        <w:t>sutarties b</w:t>
      </w:r>
      <w:r w:rsidRPr="00D93A1C">
        <w:rPr>
          <w:rFonts w:ascii="Times New Roman" w:hAnsi="Times New Roman" w:cs="Times New Roman"/>
          <w:b/>
          <w:bCs/>
          <w:sz w:val="24"/>
          <w:szCs w:val="24"/>
        </w:rPr>
        <w:t>endrųjų sąlygų 15.4.1 p.</w:t>
      </w:r>
    </w:p>
    <w:p w14:paraId="7B6A9D94" w14:textId="21F7BD27" w:rsidR="00A4630E" w:rsidRPr="00D93A1C" w:rsidRDefault="00CD3563" w:rsidP="00A4630E">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b/>
          <w:bCs/>
          <w:sz w:val="24"/>
          <w:szCs w:val="24"/>
        </w:rPr>
        <w:t>Rangovas turi pateikti Užsakovui įkainotą veiklų sąrašą</w:t>
      </w:r>
      <w:r w:rsidR="00A4630E" w:rsidRPr="00D93A1C">
        <w:rPr>
          <w:rFonts w:ascii="Times New Roman" w:hAnsi="Times New Roman" w:cs="Times New Roman"/>
          <w:b/>
          <w:bCs/>
          <w:sz w:val="24"/>
          <w:szCs w:val="24"/>
        </w:rPr>
        <w:t xml:space="preserve"> ne vėliau kaip</w:t>
      </w:r>
      <w:r w:rsidR="00C67B91" w:rsidRPr="00D93A1C">
        <w:rPr>
          <w:rFonts w:ascii="Times New Roman" w:hAnsi="Times New Roman" w:cs="Times New Roman"/>
          <w:b/>
          <w:bCs/>
          <w:sz w:val="24"/>
          <w:szCs w:val="24"/>
        </w:rPr>
        <w:t xml:space="preserve"> per </w:t>
      </w:r>
      <w:r w:rsidR="00A4630E" w:rsidRPr="00D93A1C">
        <w:rPr>
          <w:rFonts w:ascii="Times New Roman" w:hAnsi="Times New Roman" w:cs="Times New Roman"/>
          <w:b/>
          <w:bCs/>
          <w:sz w:val="24"/>
          <w:szCs w:val="24"/>
        </w:rPr>
        <w:t>5</w:t>
      </w:r>
      <w:r w:rsidR="00C67B91" w:rsidRPr="00D93A1C">
        <w:rPr>
          <w:rFonts w:ascii="Times New Roman" w:hAnsi="Times New Roman" w:cs="Times New Roman"/>
          <w:b/>
          <w:bCs/>
          <w:sz w:val="24"/>
          <w:szCs w:val="24"/>
        </w:rPr>
        <w:t xml:space="preserve"> d. d.</w:t>
      </w:r>
      <w:r w:rsidR="00C67B91" w:rsidRPr="00D93A1C">
        <w:t xml:space="preserve"> </w:t>
      </w:r>
      <w:r w:rsidR="00C67B91" w:rsidRPr="00D93A1C">
        <w:rPr>
          <w:rFonts w:ascii="Times New Roman" w:hAnsi="Times New Roman" w:cs="Times New Roman"/>
          <w:b/>
          <w:bCs/>
          <w:sz w:val="24"/>
          <w:szCs w:val="24"/>
        </w:rPr>
        <w:t>nuo Sutarties įsigaliojimo dienos</w:t>
      </w:r>
      <w:r w:rsidR="00A4630E" w:rsidRPr="00D93A1C">
        <w:rPr>
          <w:rFonts w:ascii="Times New Roman" w:hAnsi="Times New Roman" w:cs="Times New Roman"/>
          <w:b/>
          <w:bCs/>
          <w:sz w:val="24"/>
          <w:szCs w:val="24"/>
        </w:rPr>
        <w:t xml:space="preserve"> (sutarties specialiųjų sąlygų priedas)</w:t>
      </w:r>
      <w:r w:rsidR="00C67B91" w:rsidRPr="00D93A1C">
        <w:rPr>
          <w:rFonts w:ascii="Times New Roman" w:hAnsi="Times New Roman" w:cs="Times New Roman"/>
          <w:b/>
          <w:bCs/>
          <w:sz w:val="24"/>
          <w:szCs w:val="24"/>
        </w:rPr>
        <w:t>.</w:t>
      </w:r>
    </w:p>
    <w:p w14:paraId="7D290D8A" w14:textId="78BCF4E5" w:rsidR="00A4630E" w:rsidRPr="00A4630E" w:rsidRDefault="00A4630E" w:rsidP="00A4630E">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Rangovas turi pateikti Užsakovui grafiką (sutarties specialiųjų sąlygų</w:t>
      </w:r>
      <w:r w:rsidRPr="00A4630E">
        <w:rPr>
          <w:rFonts w:ascii="Times New Roman" w:hAnsi="Times New Roman" w:cs="Times New Roman"/>
          <w:sz w:val="24"/>
          <w:szCs w:val="24"/>
        </w:rPr>
        <w:t xml:space="preserve"> priedas Nr. 15), kuriame turi numatyti kalendoriniais metų ketvirčiais suskirstytus vykdomus darbus, darbų vykdymo eiliškumą ir tarpusavio priklausomybę, laikydamasis darbų galutinio termino (dalių galutinių terminų), ne vėliau kaip per 14 k. d. nuo sutarties įsigaliojimo dienos.</w:t>
      </w:r>
    </w:p>
    <w:p w14:paraId="336786ED" w14:textId="441F02E9" w:rsidR="0025723D" w:rsidRPr="00D93A1C"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sidRPr="00D93A1C">
        <w:rPr>
          <w:rFonts w:ascii="Times New Roman" w:hAnsi="Times New Roman" w:cs="Times New Roman"/>
          <w:sz w:val="24"/>
          <w:szCs w:val="24"/>
        </w:rPr>
        <w:t>Rangovas įsipareigoja Lietuvos Respublikos statybos įstatymo (toliau – Statybos įstatymas) 22</w:t>
      </w:r>
      <w:r w:rsidRPr="00D93A1C">
        <w:rPr>
          <w:rFonts w:ascii="Times New Roman" w:hAnsi="Times New Roman" w:cs="Times New Roman"/>
          <w:sz w:val="24"/>
          <w:szCs w:val="24"/>
          <w:vertAlign w:val="superscript"/>
        </w:rPr>
        <w:t>1</w:t>
      </w:r>
      <w:r w:rsidRPr="00D93A1C">
        <w:rPr>
          <w:rFonts w:ascii="Times New Roman" w:hAnsi="Times New Roman" w:cs="Times New Roman"/>
          <w:sz w:val="24"/>
          <w:szCs w:val="24"/>
        </w:rPr>
        <w:t xml:space="preserve"> str. nustatyta tvarka (</w:t>
      </w:r>
      <w:hyperlink r:id="rId11" w:history="1">
        <w:r w:rsidRPr="00D93A1C">
          <w:rPr>
            <w:rStyle w:val="Hipersaitas"/>
            <w:rFonts w:ascii="Times New Roman" w:hAnsi="Times New Roman" w:cs="Times New Roman"/>
            <w:sz w:val="24"/>
            <w:szCs w:val="24"/>
          </w:rPr>
          <w:t>https://e-seimas.lrs.lt/portal/legalAct/lt/TAD/TAIS.26250/asr/</w:t>
        </w:r>
      </w:hyperlink>
      <w:r w:rsidRPr="00D93A1C">
        <w:rPr>
          <w:rFonts w:ascii="Times New Roman" w:hAnsi="Times New Roman" w:cs="Times New Roman"/>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93A1C">
        <w:rPr>
          <w:rFonts w:ascii="Times New Roman" w:hAnsi="Times New Roman" w:cs="Times New Roman"/>
          <w:sz w:val="24"/>
          <w:szCs w:val="24"/>
          <w:vertAlign w:val="superscript"/>
        </w:rPr>
        <w:t>1</w:t>
      </w:r>
      <w:r w:rsidRPr="00D93A1C">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D93A1C">
        <w:rPr>
          <w:rFonts w:ascii="Times New Roman" w:hAnsi="Times New Roman" w:cs="Times New Roman"/>
          <w:sz w:val="24"/>
          <w:szCs w:val="24"/>
          <w:vertAlign w:val="superscript"/>
        </w:rPr>
        <w:t>1</w:t>
      </w:r>
      <w:r w:rsidRPr="00D93A1C">
        <w:rPr>
          <w:rFonts w:ascii="Times New Roman" w:hAnsi="Times New Roman" w:cs="Times New Roman"/>
          <w:sz w:val="24"/>
          <w:szCs w:val="24"/>
        </w:rPr>
        <w:t xml:space="preserve"> str.</w:t>
      </w:r>
    </w:p>
    <w:p w14:paraId="2A4DBA57" w14:textId="4E82F088" w:rsidR="00027AAC" w:rsidRPr="00027AAC" w:rsidRDefault="00027AAC" w:rsidP="00D14741">
      <w:pPr>
        <w:numPr>
          <w:ilvl w:val="0"/>
          <w:numId w:val="1"/>
        </w:numPr>
        <w:tabs>
          <w:tab w:val="left" w:pos="1134"/>
        </w:tabs>
        <w:spacing w:after="100" w:afterAutospacing="1"/>
        <w:ind w:left="0" w:firstLine="709"/>
        <w:rPr>
          <w:rFonts w:ascii="Times New Roman" w:hAnsi="Times New Roman" w:cs="Times New Roman"/>
          <w:sz w:val="24"/>
          <w:szCs w:val="24"/>
        </w:rPr>
      </w:pPr>
      <w:r w:rsidRPr="00027AAC">
        <w:rPr>
          <w:rFonts w:ascii="Times New Roman" w:hAnsi="Times New Roman" w:cs="Times New Roman"/>
          <w:sz w:val="24"/>
          <w:szCs w:val="24"/>
        </w:rPr>
        <w:t>Techninio projekto</w:t>
      </w:r>
      <w:r>
        <w:rPr>
          <w:rFonts w:ascii="Times New Roman" w:hAnsi="Times New Roman" w:cs="Times New Roman"/>
          <w:b/>
          <w:bCs/>
          <w:sz w:val="24"/>
          <w:szCs w:val="24"/>
        </w:rPr>
        <w:t xml:space="preserve"> T</w:t>
      </w:r>
      <w:r w:rsidRPr="00027AAC">
        <w:rPr>
          <w:rFonts w:ascii="Times New Roman" w:hAnsi="Times New Roman" w:cs="Times New Roman"/>
          <w:b/>
          <w:bCs/>
          <w:sz w:val="24"/>
          <w:szCs w:val="24"/>
        </w:rPr>
        <w:t xml:space="preserve">echnologijų dalies </w:t>
      </w:r>
      <w:r w:rsidRPr="00D14741">
        <w:rPr>
          <w:rFonts w:ascii="Times New Roman" w:hAnsi="Times New Roman" w:cs="Times New Roman"/>
          <w:sz w:val="24"/>
          <w:szCs w:val="24"/>
        </w:rPr>
        <w:t xml:space="preserve">Technologinių įrenginių ir baldų </w:t>
      </w:r>
      <w:r w:rsidRPr="00D14741">
        <w:rPr>
          <w:rFonts w:ascii="Times New Roman" w:hAnsi="Times New Roman" w:cs="Times New Roman"/>
          <w:b/>
          <w:bCs/>
          <w:sz w:val="24"/>
          <w:szCs w:val="24"/>
        </w:rPr>
        <w:t>žiniaraštyje</w:t>
      </w:r>
      <w:r w:rsidRPr="00027AAC">
        <w:rPr>
          <w:rFonts w:ascii="Times New Roman" w:hAnsi="Times New Roman" w:cs="Times New Roman"/>
          <w:sz w:val="24"/>
          <w:szCs w:val="24"/>
        </w:rPr>
        <w:t xml:space="preserve"> </w:t>
      </w:r>
      <w:r w:rsidR="00DD34D8">
        <w:rPr>
          <w:rFonts w:ascii="Times New Roman" w:hAnsi="Times New Roman" w:cs="Times New Roman"/>
          <w:sz w:val="24"/>
          <w:szCs w:val="24"/>
        </w:rPr>
        <w:t xml:space="preserve">(pridedama) </w:t>
      </w:r>
      <w:r w:rsidRPr="00027AAC">
        <w:rPr>
          <w:rFonts w:ascii="Times New Roman" w:hAnsi="Times New Roman" w:cs="Times New Roman"/>
          <w:sz w:val="24"/>
          <w:szCs w:val="24"/>
        </w:rPr>
        <w:t>numatyti įrenginiai, prie kurių pastabose nurodyta „</w:t>
      </w:r>
      <w:r w:rsidRPr="00D14741">
        <w:rPr>
          <w:rFonts w:ascii="Times New Roman" w:hAnsi="Times New Roman" w:cs="Times New Roman"/>
          <w:i/>
          <w:iCs/>
          <w:sz w:val="24"/>
          <w:szCs w:val="24"/>
        </w:rPr>
        <w:t>Įskaičiuoti į pasiūlymo kainą“</w:t>
      </w:r>
      <w:r w:rsidRPr="00027AAC">
        <w:rPr>
          <w:rFonts w:ascii="Times New Roman" w:hAnsi="Times New Roman" w:cs="Times New Roman"/>
          <w:sz w:val="24"/>
          <w:szCs w:val="24"/>
        </w:rPr>
        <w:t xml:space="preserve"> bus perkami kartu su darbais, o įrenginiai prie kurių pastaba neįrašyta, bus perkami atskirai. </w:t>
      </w:r>
      <w:r w:rsidRPr="00027AAC">
        <w:rPr>
          <w:rFonts w:ascii="Times New Roman" w:hAnsi="Times New Roman" w:cs="Times New Roman"/>
          <w:b/>
          <w:bCs/>
          <w:sz w:val="24"/>
          <w:szCs w:val="24"/>
        </w:rPr>
        <w:t>Statinio architektūrinės dalies (</w:t>
      </w:r>
      <w:r w:rsidR="00D14741">
        <w:rPr>
          <w:rFonts w:ascii="Times New Roman" w:hAnsi="Times New Roman" w:cs="Times New Roman"/>
          <w:b/>
          <w:bCs/>
          <w:sz w:val="24"/>
          <w:szCs w:val="24"/>
        </w:rPr>
        <w:t xml:space="preserve">toliau - </w:t>
      </w:r>
      <w:r w:rsidRPr="00027AAC">
        <w:rPr>
          <w:rFonts w:ascii="Times New Roman" w:hAnsi="Times New Roman" w:cs="Times New Roman"/>
          <w:b/>
          <w:bCs/>
          <w:sz w:val="24"/>
          <w:szCs w:val="24"/>
        </w:rPr>
        <w:t xml:space="preserve">SA) </w:t>
      </w:r>
      <w:r w:rsidR="00D14741">
        <w:rPr>
          <w:rFonts w:ascii="Times New Roman" w:hAnsi="Times New Roman" w:cs="Times New Roman"/>
          <w:b/>
          <w:bCs/>
          <w:sz w:val="24"/>
          <w:szCs w:val="24"/>
        </w:rPr>
        <w:t xml:space="preserve">Sąnaudų kiekių </w:t>
      </w:r>
      <w:r w:rsidRPr="00027AAC">
        <w:rPr>
          <w:rFonts w:ascii="Times New Roman" w:hAnsi="Times New Roman" w:cs="Times New Roman"/>
          <w:b/>
          <w:bCs/>
          <w:sz w:val="24"/>
          <w:szCs w:val="24"/>
        </w:rPr>
        <w:t>žiniaraštyje</w:t>
      </w:r>
      <w:r w:rsidR="00DD34D8">
        <w:rPr>
          <w:rFonts w:ascii="Times New Roman" w:hAnsi="Times New Roman" w:cs="Times New Roman"/>
          <w:b/>
          <w:bCs/>
          <w:sz w:val="24"/>
          <w:szCs w:val="24"/>
        </w:rPr>
        <w:t xml:space="preserve"> (pridedama)</w:t>
      </w:r>
      <w:r w:rsidRPr="00027AAC">
        <w:rPr>
          <w:rFonts w:ascii="Times New Roman" w:hAnsi="Times New Roman" w:cs="Times New Roman"/>
          <w:b/>
          <w:bCs/>
          <w:sz w:val="24"/>
          <w:szCs w:val="24"/>
        </w:rPr>
        <w:t xml:space="preserve"> skyriuje „13. Kiti darbai“ </w:t>
      </w:r>
      <w:r w:rsidRPr="00027AAC">
        <w:rPr>
          <w:rFonts w:ascii="Times New Roman" w:hAnsi="Times New Roman" w:cs="Times New Roman"/>
          <w:sz w:val="24"/>
          <w:szCs w:val="24"/>
        </w:rPr>
        <w:t xml:space="preserve">numatyti įrenginiai, prie kurių pastabose nurodyta „Įskaičiuoti į pasiūlymo kainą“ bus perkami kartu su darbais, o  prie kurių pastabose nurodyta „Neįskaičiuoti į pasiūlymo kainą“ bus perkami atskirai. Kituose SA dalies </w:t>
      </w:r>
      <w:r w:rsidR="00D14741">
        <w:rPr>
          <w:rFonts w:ascii="Times New Roman" w:hAnsi="Times New Roman" w:cs="Times New Roman"/>
          <w:sz w:val="24"/>
          <w:szCs w:val="24"/>
        </w:rPr>
        <w:t xml:space="preserve">Sąnaudų kiekio </w:t>
      </w:r>
      <w:r w:rsidRPr="00027AAC">
        <w:rPr>
          <w:rFonts w:ascii="Times New Roman" w:hAnsi="Times New Roman" w:cs="Times New Roman"/>
          <w:sz w:val="24"/>
          <w:szCs w:val="24"/>
        </w:rPr>
        <w:t xml:space="preserve">žiniaraščio skyriuose numatyti darbai, įrenginiai, prie kurių </w:t>
      </w:r>
      <w:r w:rsidR="00D14741">
        <w:rPr>
          <w:rFonts w:ascii="Times New Roman" w:hAnsi="Times New Roman" w:cs="Times New Roman"/>
          <w:sz w:val="24"/>
          <w:szCs w:val="24"/>
        </w:rPr>
        <w:t>nėra jokios pastabos</w:t>
      </w:r>
      <w:r w:rsidRPr="00027AAC">
        <w:rPr>
          <w:rFonts w:ascii="Times New Roman" w:hAnsi="Times New Roman" w:cs="Times New Roman"/>
          <w:sz w:val="24"/>
          <w:szCs w:val="24"/>
        </w:rPr>
        <w:t xml:space="preserve">, </w:t>
      </w:r>
      <w:r w:rsidR="00D44ED3">
        <w:rPr>
          <w:rFonts w:ascii="Times New Roman" w:hAnsi="Times New Roman" w:cs="Times New Roman"/>
          <w:sz w:val="24"/>
          <w:szCs w:val="24"/>
        </w:rPr>
        <w:t>yra šio pirkimo objektas</w:t>
      </w:r>
      <w:r w:rsidRPr="00027AAC">
        <w:rPr>
          <w:rFonts w:ascii="Times New Roman" w:hAnsi="Times New Roman" w:cs="Times New Roman"/>
          <w:sz w:val="24"/>
          <w:szCs w:val="24"/>
        </w:rPr>
        <w:t>.</w:t>
      </w:r>
    </w:p>
    <w:p w14:paraId="765D59A3" w14:textId="234D775D" w:rsidR="008A4115" w:rsidRPr="007F2FB2" w:rsidRDefault="008A4115" w:rsidP="008A4115">
      <w:pPr>
        <w:pStyle w:val="Sraopastraipa"/>
        <w:numPr>
          <w:ilvl w:val="0"/>
          <w:numId w:val="1"/>
        </w:numPr>
        <w:tabs>
          <w:tab w:val="left" w:pos="1134"/>
        </w:tabs>
        <w:ind w:left="0" w:firstLine="709"/>
        <w:rPr>
          <w:rFonts w:ascii="Times New Roman" w:hAnsi="Times New Roman" w:cs="Times New Roman"/>
          <w:b/>
          <w:bCs/>
          <w:sz w:val="24"/>
          <w:szCs w:val="24"/>
        </w:rPr>
      </w:pPr>
      <w:r>
        <w:rPr>
          <w:rFonts w:ascii="Times New Roman" w:hAnsi="Times New Roman" w:cs="Times New Roman"/>
          <w:sz w:val="24"/>
          <w:szCs w:val="24"/>
        </w:rPr>
        <w:t>Rangovas kartu su Rangovo atliktų darbų perdavimo Užsakovui aktu privalo pateikti garantinių įsipareigojimų įvykdymo užtikrinimą, kurio dydis</w:t>
      </w:r>
      <w:r>
        <w:rPr>
          <w:rFonts w:ascii="Times New Roman" w:hAnsi="Times New Roman" w:cs="Times New Roman"/>
          <w:b/>
          <w:sz w:val="24"/>
          <w:szCs w:val="24"/>
        </w:rPr>
        <w:t xml:space="preserve"> </w:t>
      </w:r>
      <w:r>
        <w:rPr>
          <w:rFonts w:ascii="Times New Roman" w:hAnsi="Times New Roman" w:cs="Times New Roman"/>
          <w:sz w:val="24"/>
          <w:szCs w:val="24"/>
        </w:rPr>
        <w:t xml:space="preserve">numatytas </w:t>
      </w:r>
      <w:r w:rsidR="00E547D7">
        <w:rPr>
          <w:rFonts w:ascii="Times New Roman" w:hAnsi="Times New Roman" w:cs="Times New Roman"/>
          <w:sz w:val="24"/>
          <w:szCs w:val="24"/>
        </w:rPr>
        <w:t xml:space="preserve">rangos sutarties </w:t>
      </w:r>
      <w:r w:rsidR="00E547D7">
        <w:rPr>
          <w:rFonts w:ascii="Times New Roman" w:hAnsi="Times New Roman" w:cs="Times New Roman"/>
          <w:sz w:val="24"/>
          <w:szCs w:val="24"/>
        </w:rPr>
        <w:lastRenderedPageBreak/>
        <w:t>s</w:t>
      </w:r>
      <w:r>
        <w:rPr>
          <w:rFonts w:ascii="Times New Roman" w:hAnsi="Times New Roman" w:cs="Times New Roman"/>
          <w:sz w:val="24"/>
          <w:szCs w:val="24"/>
        </w:rPr>
        <w:t>pecialiosiose sąlygose</w:t>
      </w:r>
      <w:r>
        <w:rPr>
          <w:rFonts w:ascii="Times New Roman" w:hAnsi="Times New Roman" w:cs="Times New Roman"/>
          <w:bCs/>
          <w:sz w:val="24"/>
          <w:szCs w:val="24"/>
        </w:rPr>
        <w:t>.</w:t>
      </w:r>
      <w:r>
        <w:rPr>
          <w:rFonts w:ascii="Times New Roman" w:hAnsi="Times New Roman" w:cs="Times New Roman"/>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04E3777C" w14:textId="77777777" w:rsidR="00C90CCE" w:rsidRPr="00C90CCE" w:rsidRDefault="00C90CCE" w:rsidP="00C90CCE">
      <w:pPr>
        <w:widowControl w:val="0"/>
        <w:numPr>
          <w:ilvl w:val="0"/>
          <w:numId w:val="1"/>
        </w:numPr>
        <w:tabs>
          <w:tab w:val="left" w:pos="426"/>
          <w:tab w:val="left" w:pos="993"/>
          <w:tab w:val="left" w:pos="1134"/>
        </w:tabs>
        <w:suppressAutoHyphens/>
        <w:autoSpaceDN w:val="0"/>
        <w:ind w:left="0" w:firstLine="709"/>
        <w:contextualSpacing/>
        <w:rPr>
          <w:rFonts w:ascii="Times New Roman" w:eastAsia="Calibri" w:hAnsi="Times New Roman" w:cs="Times New Roman"/>
          <w:sz w:val="24"/>
          <w:szCs w:val="24"/>
          <w:lang w:eastAsia="lt-LT"/>
        </w:rPr>
      </w:pPr>
      <w:r w:rsidRPr="00C90CCE">
        <w:rPr>
          <w:rFonts w:ascii="Times New Roman" w:eastAsia="Calibri" w:hAnsi="Times New Roman" w:cs="Times New Roman"/>
          <w:sz w:val="24"/>
          <w:szCs w:val="24"/>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1E005A8A" w14:textId="77777777" w:rsidR="00362864" w:rsidRPr="00362864" w:rsidRDefault="003663E5" w:rsidP="00362864">
      <w:pPr>
        <w:pStyle w:val="Sraopastraipa"/>
        <w:numPr>
          <w:ilvl w:val="0"/>
          <w:numId w:val="1"/>
        </w:numPr>
        <w:tabs>
          <w:tab w:val="left" w:pos="1134"/>
        </w:tabs>
        <w:ind w:left="0" w:firstLine="709"/>
        <w:rPr>
          <w:rFonts w:ascii="Times New Roman" w:hAnsi="Times New Roman" w:cs="Times New Roman"/>
          <w:b/>
          <w:bCs/>
          <w:sz w:val="24"/>
          <w:szCs w:val="24"/>
        </w:rPr>
      </w:pPr>
      <w:r w:rsidRPr="00362864">
        <w:rPr>
          <w:rFonts w:ascii="Times New Roman" w:hAnsi="Times New Roman" w:cs="Times New Roman"/>
          <w:sz w:val="24"/>
          <w:szCs w:val="24"/>
        </w:rPr>
        <w:t>Rangovo atliekami darbai piko valandomis, kurie gali trikdyti eismą turi būti papildomai derinami ir tvirtinami statytojo;</w:t>
      </w:r>
    </w:p>
    <w:p w14:paraId="0717DF07" w14:textId="77777777" w:rsidR="00362864" w:rsidRPr="00362864" w:rsidRDefault="003663E5" w:rsidP="00362864">
      <w:pPr>
        <w:pStyle w:val="Sraopastraipa"/>
        <w:numPr>
          <w:ilvl w:val="0"/>
          <w:numId w:val="1"/>
        </w:numPr>
        <w:tabs>
          <w:tab w:val="left" w:pos="1134"/>
        </w:tabs>
        <w:ind w:left="0" w:firstLine="709"/>
        <w:rPr>
          <w:rFonts w:ascii="Times New Roman" w:hAnsi="Times New Roman" w:cs="Times New Roman"/>
          <w:b/>
          <w:bCs/>
          <w:sz w:val="24"/>
          <w:szCs w:val="24"/>
        </w:rPr>
      </w:pPr>
      <w:r w:rsidRPr="00362864">
        <w:rPr>
          <w:rFonts w:ascii="Times New Roman" w:hAnsi="Times New Roman" w:cs="Times New Roman"/>
          <w:sz w:val="24"/>
          <w:szCs w:val="24"/>
        </w:rPr>
        <w:t>Rangovas turi nusimatyti visas prevencines priemones, skirtas triukšmo ir dulkėtumo mažinimui vykdant darbus;</w:t>
      </w:r>
    </w:p>
    <w:p w14:paraId="6C4DFAF4" w14:textId="77777777" w:rsidR="00362864" w:rsidRPr="00362864" w:rsidRDefault="003663E5" w:rsidP="00362864">
      <w:pPr>
        <w:pStyle w:val="Sraopastraipa"/>
        <w:numPr>
          <w:ilvl w:val="0"/>
          <w:numId w:val="1"/>
        </w:numPr>
        <w:tabs>
          <w:tab w:val="left" w:pos="1134"/>
        </w:tabs>
        <w:ind w:left="0" w:firstLine="709"/>
        <w:rPr>
          <w:rFonts w:ascii="Times New Roman" w:hAnsi="Times New Roman" w:cs="Times New Roman"/>
          <w:b/>
          <w:bCs/>
          <w:sz w:val="24"/>
          <w:szCs w:val="24"/>
        </w:rPr>
      </w:pPr>
      <w:r w:rsidRPr="00362864">
        <w:rPr>
          <w:rFonts w:ascii="Times New Roman" w:hAnsi="Times New Roman" w:cs="Times New Roman"/>
          <w:sz w:val="24"/>
          <w:szCs w:val="24"/>
        </w:rPr>
        <w:t>Rangovas turi nusimatyti visas technines priemones, kad vykdant darbus nebūtų gruntu teršiama važiuojamoji dalis;</w:t>
      </w:r>
    </w:p>
    <w:p w14:paraId="170B249A" w14:textId="77777777" w:rsidR="00157EC2" w:rsidRPr="00157EC2" w:rsidRDefault="003663E5" w:rsidP="00157EC2">
      <w:pPr>
        <w:pStyle w:val="Sraopastraipa"/>
        <w:numPr>
          <w:ilvl w:val="0"/>
          <w:numId w:val="1"/>
        </w:numPr>
        <w:tabs>
          <w:tab w:val="left" w:pos="1134"/>
        </w:tabs>
        <w:ind w:left="0" w:firstLine="709"/>
        <w:rPr>
          <w:rFonts w:ascii="Times New Roman" w:hAnsi="Times New Roman" w:cs="Times New Roman"/>
          <w:b/>
          <w:bCs/>
          <w:sz w:val="24"/>
          <w:szCs w:val="24"/>
        </w:rPr>
      </w:pPr>
      <w:r w:rsidRPr="00362864">
        <w:rPr>
          <w:rFonts w:ascii="Times New Roman" w:hAnsi="Times New Roman" w:cs="Times New Roman"/>
          <w:sz w:val="24"/>
          <w:szCs w:val="24"/>
        </w:rPr>
        <w:t>Rangovas grafiką privalo derinti ir koreguoti pagal Užsakovo pastabas dėl viešojo transporto funkcijų užtikrinimo.</w:t>
      </w:r>
    </w:p>
    <w:p w14:paraId="19C03758" w14:textId="77777777" w:rsidR="00363CBE" w:rsidRDefault="00157EC2" w:rsidP="00363CBE">
      <w:pPr>
        <w:pStyle w:val="Sraopastraipa"/>
        <w:numPr>
          <w:ilvl w:val="0"/>
          <w:numId w:val="1"/>
        </w:numPr>
        <w:tabs>
          <w:tab w:val="left" w:pos="1134"/>
        </w:tabs>
        <w:spacing w:before="80" w:after="80"/>
        <w:ind w:left="0" w:firstLine="709"/>
        <w:rPr>
          <w:rFonts w:ascii="Times New Roman" w:hAnsi="Times New Roman" w:cs="Times New Roman"/>
          <w:sz w:val="24"/>
          <w:szCs w:val="24"/>
        </w:rPr>
      </w:pPr>
      <w:r w:rsidRPr="00157EC2">
        <w:rPr>
          <w:rFonts w:ascii="Times New Roman" w:hAnsi="Times New Roman" w:cs="Times New Roman"/>
          <w:sz w:val="24"/>
          <w:szCs w:val="24"/>
        </w:rPr>
        <w:t>Užsakovas projekte numato atlikti šiuos darbus: numatoma esamo gydymo paskirties</w:t>
      </w:r>
      <w:r>
        <w:rPr>
          <w:rFonts w:ascii="Times New Roman" w:hAnsi="Times New Roman" w:cs="Times New Roman"/>
          <w:sz w:val="24"/>
          <w:szCs w:val="24"/>
        </w:rPr>
        <w:t xml:space="preserve"> p</w:t>
      </w:r>
      <w:r w:rsidRPr="00157EC2">
        <w:rPr>
          <w:rFonts w:ascii="Times New Roman" w:hAnsi="Times New Roman" w:cs="Times New Roman"/>
          <w:sz w:val="24"/>
          <w:szCs w:val="24"/>
        </w:rPr>
        <w:t xml:space="preserve">astato kapitalinis remontas. Numatomas pastato atitvarų (fasado, stogo, cokolio, pamatų, grindų) šiltinimas, langų ir durų keitimas, lauko laiptų keitimas, panduso bei nuogrindos įrengimas, vidaus patalpų perplanavimas ir remontas, inžinerinių sistemų keitimas ir naujų įrengimas. Sklypo aplink pastatą sutvarkymas, automobilių stovėjimo aikštelės įrengimas. Darbų eiliškumas bei inžinerinių tinklų atjungimas turi būti suderintas su remontuojamo </w:t>
      </w:r>
      <w:r>
        <w:rPr>
          <w:rFonts w:ascii="Times New Roman" w:hAnsi="Times New Roman" w:cs="Times New Roman"/>
          <w:sz w:val="24"/>
          <w:szCs w:val="24"/>
        </w:rPr>
        <w:t>gydymo paskirties pastato naudotoju -</w:t>
      </w:r>
      <w:r w:rsidRPr="00157EC2">
        <w:rPr>
          <w:rFonts w:ascii="Times New Roman" w:hAnsi="Times New Roman" w:cs="Times New Roman"/>
          <w:sz w:val="24"/>
          <w:szCs w:val="24"/>
        </w:rPr>
        <w:t xml:space="preserve"> administracija. </w:t>
      </w:r>
    </w:p>
    <w:p w14:paraId="0F37DB46" w14:textId="7C6279B3" w:rsidR="00363CBE" w:rsidRDefault="00157EC2" w:rsidP="00363CBE">
      <w:pPr>
        <w:pStyle w:val="Sraopastraipa"/>
        <w:numPr>
          <w:ilvl w:val="0"/>
          <w:numId w:val="1"/>
        </w:numPr>
        <w:tabs>
          <w:tab w:val="left" w:pos="1134"/>
        </w:tabs>
        <w:spacing w:before="80" w:after="80"/>
        <w:ind w:left="0" w:firstLine="709"/>
        <w:rPr>
          <w:rFonts w:ascii="Times New Roman" w:hAnsi="Times New Roman" w:cs="Times New Roman"/>
          <w:sz w:val="24"/>
          <w:szCs w:val="24"/>
        </w:rPr>
      </w:pPr>
      <w:r w:rsidRPr="00363CBE">
        <w:rPr>
          <w:rFonts w:ascii="Times New Roman" w:hAnsi="Times New Roman" w:cs="Times New Roman"/>
          <w:sz w:val="24"/>
          <w:szCs w:val="24"/>
        </w:rPr>
        <w:t>Statybos darbai numatomi trimis etapais:</w:t>
      </w:r>
    </w:p>
    <w:p w14:paraId="68E3B798" w14:textId="66A4BDEA" w:rsidR="00363CBE" w:rsidRPr="00DE5706" w:rsidRDefault="00363CBE" w:rsidP="00B45B26">
      <w:pPr>
        <w:pStyle w:val="Sraopastraipa"/>
        <w:tabs>
          <w:tab w:val="left" w:pos="1134"/>
        </w:tabs>
        <w:spacing w:before="80" w:after="80"/>
        <w:ind w:left="0" w:firstLine="709"/>
        <w:rPr>
          <w:rFonts w:ascii="Times New Roman" w:hAnsi="Times New Roman" w:cs="Times New Roman"/>
          <w:b/>
          <w:bCs/>
          <w:i/>
          <w:iCs/>
          <w:sz w:val="24"/>
          <w:szCs w:val="24"/>
          <w:u w:val="single"/>
        </w:rPr>
      </w:pPr>
      <w:r w:rsidRPr="00DE5706">
        <w:rPr>
          <w:rFonts w:ascii="Times New Roman" w:hAnsi="Times New Roman" w:cs="Times New Roman"/>
          <w:b/>
          <w:bCs/>
          <w:i/>
          <w:iCs/>
          <w:sz w:val="24"/>
          <w:szCs w:val="24"/>
          <w:u w:val="single"/>
        </w:rPr>
        <w:t>I statybos darbų etapas</w:t>
      </w:r>
      <w:r w:rsidR="00B45B26">
        <w:rPr>
          <w:rFonts w:ascii="Times New Roman" w:hAnsi="Times New Roman" w:cs="Times New Roman"/>
          <w:b/>
          <w:bCs/>
          <w:i/>
          <w:iCs/>
          <w:sz w:val="24"/>
          <w:szCs w:val="24"/>
          <w:u w:val="single"/>
        </w:rPr>
        <w:t xml:space="preserve"> turi būti atliktas ne vėliau kaip per 6 mėn. nuo sutarties įsigaliojimo dienos</w:t>
      </w:r>
      <w:r w:rsidRPr="00DE5706">
        <w:rPr>
          <w:rFonts w:ascii="Times New Roman" w:hAnsi="Times New Roman" w:cs="Times New Roman"/>
          <w:b/>
          <w:bCs/>
          <w:i/>
          <w:iCs/>
          <w:sz w:val="24"/>
          <w:szCs w:val="24"/>
          <w:u w:val="single"/>
        </w:rPr>
        <w:t>:</w:t>
      </w:r>
    </w:p>
    <w:p w14:paraId="5391CC53" w14:textId="77777777" w:rsidR="00363CBE" w:rsidRDefault="00157EC2" w:rsidP="00157EC2">
      <w:pPr>
        <w:pStyle w:val="Sraopastraipa"/>
        <w:numPr>
          <w:ilvl w:val="1"/>
          <w:numId w:val="16"/>
        </w:numPr>
        <w:tabs>
          <w:tab w:val="left" w:pos="1134"/>
        </w:tabs>
        <w:spacing w:before="80" w:after="80"/>
        <w:ind w:left="0" w:firstLine="709"/>
        <w:rPr>
          <w:rFonts w:ascii="Times New Roman" w:hAnsi="Times New Roman" w:cs="Times New Roman"/>
          <w:sz w:val="24"/>
          <w:szCs w:val="24"/>
        </w:rPr>
      </w:pPr>
      <w:r w:rsidRPr="00363CBE">
        <w:rPr>
          <w:rFonts w:ascii="Times New Roman" w:hAnsi="Times New Roman" w:cs="Times New Roman"/>
          <w:sz w:val="24"/>
          <w:szCs w:val="24"/>
        </w:rPr>
        <w:t>Remontuojamas 1d3p ir 3d1p (pietinis korpusas) korpusai, visi aukštai ir rūsys (pirmame aukšte iki 1-30 ir 1-42 imtinai, antrame aukšte iki 2-28 ir 2-29 imtinai, trečiame aukšte iki 3-32 ir 3-48  imtinai, rūsys iki 01-20 ir 01-21 imtinai)</w:t>
      </w:r>
      <w:r w:rsidR="00363CBE">
        <w:rPr>
          <w:rFonts w:ascii="Times New Roman" w:hAnsi="Times New Roman" w:cs="Times New Roman"/>
          <w:sz w:val="24"/>
          <w:szCs w:val="24"/>
        </w:rPr>
        <w:t>;</w:t>
      </w:r>
    </w:p>
    <w:p w14:paraId="36D9D0C4" w14:textId="6B6721E8" w:rsidR="00363CBE" w:rsidRPr="00D44ED3" w:rsidRDefault="00157EC2" w:rsidP="00157EC2">
      <w:pPr>
        <w:pStyle w:val="Sraopastraipa"/>
        <w:numPr>
          <w:ilvl w:val="2"/>
          <w:numId w:val="17"/>
        </w:numPr>
        <w:tabs>
          <w:tab w:val="left" w:pos="1560"/>
        </w:tabs>
        <w:spacing w:before="80" w:after="80"/>
        <w:ind w:left="0" w:firstLine="709"/>
        <w:rPr>
          <w:rFonts w:ascii="Times New Roman" w:hAnsi="Times New Roman" w:cs="Times New Roman"/>
          <w:sz w:val="24"/>
          <w:szCs w:val="24"/>
        </w:rPr>
      </w:pPr>
      <w:r w:rsidRPr="00363CBE">
        <w:rPr>
          <w:rFonts w:ascii="Times New Roman" w:hAnsi="Times New Roman" w:cs="Times New Roman"/>
          <w:sz w:val="24"/>
          <w:szCs w:val="24"/>
        </w:rPr>
        <w:t xml:space="preserve">Patalpoje 01-19 esantis sterilizatorius prieš pradedant pirmojo etapo darbus perkeliamas į </w:t>
      </w:r>
      <w:r w:rsidRPr="00D44ED3">
        <w:rPr>
          <w:rFonts w:ascii="Times New Roman" w:hAnsi="Times New Roman" w:cs="Times New Roman"/>
          <w:sz w:val="24"/>
          <w:szCs w:val="24"/>
        </w:rPr>
        <w:t xml:space="preserve">patalpą 03-10, </w:t>
      </w:r>
      <w:bookmarkStart w:id="11" w:name="_Hlk187832705"/>
      <w:r w:rsidRPr="00D44ED3">
        <w:rPr>
          <w:rFonts w:ascii="Times New Roman" w:hAnsi="Times New Roman" w:cs="Times New Roman"/>
          <w:sz w:val="24"/>
          <w:szCs w:val="24"/>
        </w:rPr>
        <w:t>įrengiami jam reikalingi įvadai, kad šioje patalpoje galėtų funkcionuoti pirmojo etapo metu</w:t>
      </w:r>
      <w:bookmarkEnd w:id="11"/>
      <w:r w:rsidR="000868A1" w:rsidRPr="00D44ED3">
        <w:rPr>
          <w:rFonts w:ascii="Times New Roman" w:hAnsi="Times New Roman" w:cs="Times New Roman"/>
          <w:sz w:val="24"/>
          <w:szCs w:val="24"/>
        </w:rPr>
        <w:t xml:space="preserve"> </w:t>
      </w:r>
      <w:bookmarkStart w:id="12" w:name="_Hlk211238683"/>
      <w:r w:rsidR="000868A1" w:rsidRPr="00D44ED3">
        <w:rPr>
          <w:rFonts w:ascii="Times New Roman" w:hAnsi="Times New Roman" w:cs="Times New Roman"/>
          <w:sz w:val="24"/>
          <w:szCs w:val="24"/>
        </w:rPr>
        <w:t>(sterilizatoriaus</w:t>
      </w:r>
      <w:r w:rsidR="00976764" w:rsidRPr="00D44ED3">
        <w:rPr>
          <w:rFonts w:ascii="Times New Roman" w:hAnsi="Times New Roman" w:cs="Times New Roman"/>
          <w:sz w:val="24"/>
          <w:szCs w:val="24"/>
        </w:rPr>
        <w:t xml:space="preserve"> įrangos</w:t>
      </w:r>
      <w:r w:rsidR="000868A1" w:rsidRPr="00D44ED3">
        <w:rPr>
          <w:rFonts w:ascii="Times New Roman" w:hAnsi="Times New Roman" w:cs="Times New Roman"/>
          <w:sz w:val="24"/>
          <w:szCs w:val="24"/>
        </w:rPr>
        <w:t xml:space="preserve"> perkėlim</w:t>
      </w:r>
      <w:r w:rsidR="005B3BDE" w:rsidRPr="00D44ED3">
        <w:rPr>
          <w:rFonts w:ascii="Times New Roman" w:hAnsi="Times New Roman" w:cs="Times New Roman"/>
          <w:sz w:val="24"/>
          <w:szCs w:val="24"/>
        </w:rPr>
        <w:t>us</w:t>
      </w:r>
      <w:r w:rsidR="000868A1" w:rsidRPr="00D44ED3">
        <w:rPr>
          <w:rFonts w:ascii="Times New Roman" w:hAnsi="Times New Roman" w:cs="Times New Roman"/>
          <w:sz w:val="24"/>
          <w:szCs w:val="24"/>
        </w:rPr>
        <w:t xml:space="preserve"> </w:t>
      </w:r>
      <w:r w:rsidR="005B3BDE" w:rsidRPr="00D44ED3">
        <w:rPr>
          <w:rFonts w:ascii="Times New Roman" w:hAnsi="Times New Roman" w:cs="Times New Roman"/>
          <w:sz w:val="24"/>
          <w:szCs w:val="24"/>
        </w:rPr>
        <w:t>atliks Užsakovo samdyta įmonė</w:t>
      </w:r>
      <w:r w:rsidR="00976764" w:rsidRPr="00D44ED3">
        <w:rPr>
          <w:rFonts w:ascii="Times New Roman" w:hAnsi="Times New Roman" w:cs="Times New Roman"/>
          <w:sz w:val="24"/>
          <w:szCs w:val="24"/>
        </w:rPr>
        <w:t>,</w:t>
      </w:r>
      <w:r w:rsidR="000868A1" w:rsidRPr="00D44ED3">
        <w:rPr>
          <w:rFonts w:ascii="Times New Roman" w:hAnsi="Times New Roman" w:cs="Times New Roman"/>
          <w:sz w:val="24"/>
          <w:szCs w:val="24"/>
        </w:rPr>
        <w:t xml:space="preserve"> </w:t>
      </w:r>
      <w:r w:rsidR="005B3BDE" w:rsidRPr="00D44ED3">
        <w:rPr>
          <w:rFonts w:ascii="Times New Roman" w:hAnsi="Times New Roman" w:cs="Times New Roman"/>
          <w:sz w:val="24"/>
          <w:szCs w:val="24"/>
        </w:rPr>
        <w:t>o reikalingus įvadus įrengs Rangovas)</w:t>
      </w:r>
      <w:r w:rsidR="000868A1" w:rsidRPr="00D44ED3">
        <w:rPr>
          <w:rFonts w:ascii="Times New Roman" w:hAnsi="Times New Roman" w:cs="Times New Roman"/>
          <w:sz w:val="24"/>
          <w:szCs w:val="24"/>
        </w:rPr>
        <w:t>,</w:t>
      </w:r>
      <w:bookmarkEnd w:id="12"/>
      <w:r w:rsidR="000868A1" w:rsidRPr="00D44ED3">
        <w:rPr>
          <w:rFonts w:ascii="Times New Roman" w:hAnsi="Times New Roman" w:cs="Times New Roman"/>
          <w:sz w:val="24"/>
          <w:szCs w:val="24"/>
        </w:rPr>
        <w:t xml:space="preserve">  </w:t>
      </w:r>
      <w:r w:rsidRPr="00D44ED3">
        <w:rPr>
          <w:rFonts w:ascii="Times New Roman" w:hAnsi="Times New Roman" w:cs="Times New Roman"/>
          <w:sz w:val="24"/>
          <w:szCs w:val="24"/>
        </w:rPr>
        <w:t xml:space="preserve"> </w:t>
      </w:r>
      <w:r w:rsidR="00976764" w:rsidRPr="00D44ED3">
        <w:rPr>
          <w:rFonts w:ascii="Times New Roman" w:hAnsi="Times New Roman" w:cs="Times New Roman"/>
          <w:sz w:val="24"/>
          <w:szCs w:val="24"/>
        </w:rPr>
        <w:t>p</w:t>
      </w:r>
      <w:r w:rsidRPr="00D44ED3">
        <w:rPr>
          <w:rFonts w:ascii="Times New Roman" w:hAnsi="Times New Roman" w:cs="Times New Roman"/>
          <w:sz w:val="24"/>
          <w:szCs w:val="24"/>
        </w:rPr>
        <w:t>irmojo etapo pabaigoje, suremontavus buvusias sterilizacinės patalpas, sterilizatorius grąžinamas atgal į buvusią prieš remontą vietą ir pajungiamas</w:t>
      </w:r>
      <w:r w:rsidR="00DE5706" w:rsidRPr="00D44ED3">
        <w:rPr>
          <w:rFonts w:ascii="Times New Roman" w:hAnsi="Times New Roman" w:cs="Times New Roman"/>
          <w:sz w:val="24"/>
          <w:szCs w:val="24"/>
        </w:rPr>
        <w:t>;</w:t>
      </w:r>
    </w:p>
    <w:p w14:paraId="3FB2BCB1" w14:textId="75F64616" w:rsidR="00363CBE" w:rsidRPr="00D44ED3" w:rsidRDefault="00157EC2" w:rsidP="00157EC2">
      <w:pPr>
        <w:pStyle w:val="Sraopastraipa"/>
        <w:numPr>
          <w:ilvl w:val="2"/>
          <w:numId w:val="17"/>
        </w:numPr>
        <w:tabs>
          <w:tab w:val="left" w:pos="1560"/>
        </w:tabs>
        <w:spacing w:before="80" w:after="80"/>
        <w:ind w:left="0" w:firstLine="709"/>
        <w:rPr>
          <w:rFonts w:ascii="Times New Roman" w:hAnsi="Times New Roman" w:cs="Times New Roman"/>
          <w:sz w:val="24"/>
          <w:szCs w:val="24"/>
        </w:rPr>
      </w:pPr>
      <w:r w:rsidRPr="00D44ED3">
        <w:rPr>
          <w:rFonts w:ascii="Times New Roman" w:hAnsi="Times New Roman" w:cs="Times New Roman"/>
          <w:sz w:val="24"/>
          <w:szCs w:val="24"/>
        </w:rPr>
        <w:t xml:space="preserve">Odontologinio skyriaus </w:t>
      </w:r>
      <w:r w:rsidR="007E3620" w:rsidRPr="00D44ED3">
        <w:rPr>
          <w:rFonts w:ascii="Times New Roman" w:hAnsi="Times New Roman" w:cs="Times New Roman"/>
          <w:sz w:val="24"/>
          <w:szCs w:val="24"/>
        </w:rPr>
        <w:t>2-25,</w:t>
      </w:r>
      <w:r w:rsidR="000D6763" w:rsidRPr="00D44ED3">
        <w:rPr>
          <w:rFonts w:ascii="Times New Roman" w:hAnsi="Times New Roman" w:cs="Times New Roman"/>
          <w:sz w:val="24"/>
          <w:szCs w:val="24"/>
        </w:rPr>
        <w:t xml:space="preserve"> </w:t>
      </w:r>
      <w:r w:rsidR="007E3620" w:rsidRPr="00D44ED3">
        <w:rPr>
          <w:rFonts w:ascii="Times New Roman" w:hAnsi="Times New Roman" w:cs="Times New Roman"/>
          <w:sz w:val="24"/>
          <w:szCs w:val="24"/>
        </w:rPr>
        <w:t>2-30 ir 2-31 patalpose esančios odontologinės kėdės perkeliamos į patalpas 2-45,</w:t>
      </w:r>
      <w:r w:rsidR="000D6763" w:rsidRPr="00D44ED3">
        <w:rPr>
          <w:rFonts w:ascii="Times New Roman" w:hAnsi="Times New Roman" w:cs="Times New Roman"/>
          <w:sz w:val="24"/>
          <w:szCs w:val="24"/>
        </w:rPr>
        <w:t xml:space="preserve"> </w:t>
      </w:r>
      <w:r w:rsidR="007E3620" w:rsidRPr="00D44ED3">
        <w:rPr>
          <w:rFonts w:ascii="Times New Roman" w:hAnsi="Times New Roman" w:cs="Times New Roman"/>
          <w:sz w:val="24"/>
          <w:szCs w:val="24"/>
        </w:rPr>
        <w:t>2-41 ir 2-50 , įrengiami  joms</w:t>
      </w:r>
      <w:r w:rsidRPr="00D44ED3">
        <w:rPr>
          <w:rFonts w:ascii="Times New Roman" w:hAnsi="Times New Roman" w:cs="Times New Roman"/>
          <w:sz w:val="24"/>
          <w:szCs w:val="24"/>
        </w:rPr>
        <w:t xml:space="preserve"> reikalingi įvadai, kad šioje patalpoje galėtų funkcionuoti pirmojo etapo metu</w:t>
      </w:r>
      <w:r w:rsidR="00DE5706" w:rsidRPr="00D44ED3">
        <w:rPr>
          <w:rFonts w:ascii="Times New Roman" w:hAnsi="Times New Roman" w:cs="Times New Roman"/>
          <w:sz w:val="24"/>
          <w:szCs w:val="24"/>
        </w:rPr>
        <w:t>;</w:t>
      </w:r>
      <w:r w:rsidR="007E3620" w:rsidRPr="00D44ED3">
        <w:rPr>
          <w:rFonts w:ascii="Times New Roman" w:hAnsi="Times New Roman" w:cs="Times New Roman"/>
          <w:sz w:val="24"/>
          <w:szCs w:val="24"/>
        </w:rPr>
        <w:t xml:space="preserve"> (odontologinių kėdžių</w:t>
      </w:r>
      <w:r w:rsidR="00976764" w:rsidRPr="00D44ED3">
        <w:rPr>
          <w:rFonts w:ascii="Times New Roman" w:hAnsi="Times New Roman" w:cs="Times New Roman"/>
          <w:sz w:val="24"/>
          <w:szCs w:val="24"/>
        </w:rPr>
        <w:t xml:space="preserve"> įrangos</w:t>
      </w:r>
      <w:r w:rsidR="007E3620" w:rsidRPr="00D44ED3">
        <w:rPr>
          <w:rFonts w:ascii="Times New Roman" w:hAnsi="Times New Roman" w:cs="Times New Roman"/>
          <w:sz w:val="24"/>
          <w:szCs w:val="24"/>
        </w:rPr>
        <w:t xml:space="preserve"> perkėlimus atliks Užsakovo samdyta įmonė</w:t>
      </w:r>
      <w:r w:rsidR="00976764" w:rsidRPr="00D44ED3">
        <w:rPr>
          <w:rFonts w:ascii="Times New Roman" w:hAnsi="Times New Roman" w:cs="Times New Roman"/>
          <w:sz w:val="24"/>
          <w:szCs w:val="24"/>
        </w:rPr>
        <w:t>,</w:t>
      </w:r>
      <w:r w:rsidR="007E3620" w:rsidRPr="00D44ED3">
        <w:rPr>
          <w:rFonts w:ascii="Times New Roman" w:hAnsi="Times New Roman" w:cs="Times New Roman"/>
          <w:sz w:val="24"/>
          <w:szCs w:val="24"/>
        </w:rPr>
        <w:t xml:space="preserve"> o reikalingus įvadus įrengs Rangovas)</w:t>
      </w:r>
      <w:r w:rsidR="00976764" w:rsidRPr="00D44ED3">
        <w:rPr>
          <w:rFonts w:ascii="Times New Roman" w:hAnsi="Times New Roman" w:cs="Times New Roman"/>
          <w:sz w:val="24"/>
          <w:szCs w:val="24"/>
        </w:rPr>
        <w:t>;</w:t>
      </w:r>
    </w:p>
    <w:p w14:paraId="4CA61495" w14:textId="402C3EA1" w:rsidR="00363CBE" w:rsidRPr="00D44ED3" w:rsidRDefault="00157EC2" w:rsidP="00157EC2">
      <w:pPr>
        <w:pStyle w:val="Sraopastraipa"/>
        <w:numPr>
          <w:ilvl w:val="2"/>
          <w:numId w:val="17"/>
        </w:numPr>
        <w:tabs>
          <w:tab w:val="left" w:pos="1560"/>
        </w:tabs>
        <w:spacing w:before="80" w:after="80"/>
        <w:ind w:left="0" w:firstLine="709"/>
        <w:rPr>
          <w:rFonts w:ascii="Times New Roman" w:hAnsi="Times New Roman" w:cs="Times New Roman"/>
          <w:sz w:val="24"/>
          <w:szCs w:val="24"/>
        </w:rPr>
      </w:pPr>
      <w:r w:rsidRPr="00D44ED3">
        <w:rPr>
          <w:rFonts w:ascii="Times New Roman" w:hAnsi="Times New Roman" w:cs="Times New Roman"/>
          <w:sz w:val="24"/>
          <w:szCs w:val="24"/>
        </w:rPr>
        <w:t>Odontologinio skyriaus suspausto oro ir vakuumo kompresoriai, šiuo metu aptarnaujantys visą odontologijos skyrių, yra veikiantys patalpoje 3-32, po remonto šio skyriaus 12 vnt. odontologinių kėdžių bus aprūpinamos suspaustu oru ir vakuumu iš patalpoje R-27 (pagal naują žymėjimą) būsiančios kompresorinės. Būtina įvertinti tai, kad šios abi patalpos (3-32 ir R-27) patenka į pirmojo etapo remonto darbų planą, bet negalima nutraukti nepertraukiamo suspausto oro ir vakuumo tiekimo odontologijos skyriui darbą pirmojo remonto etapo metu. Galima numatyti patalpą 2-28, su dabar veikiančiais kompresoriais, remontuoti antrojo remonto etapo metu</w:t>
      </w:r>
      <w:r w:rsidR="00DE5706" w:rsidRPr="00D44ED3">
        <w:rPr>
          <w:rFonts w:ascii="Times New Roman" w:hAnsi="Times New Roman" w:cs="Times New Roman"/>
          <w:sz w:val="24"/>
          <w:szCs w:val="24"/>
        </w:rPr>
        <w:t>;</w:t>
      </w:r>
    </w:p>
    <w:p w14:paraId="1C40B836" w14:textId="64F7E9DE" w:rsidR="00157EC2" w:rsidRPr="00D44ED3" w:rsidRDefault="00157EC2" w:rsidP="00363CBE">
      <w:pPr>
        <w:pStyle w:val="Sraopastraipa"/>
        <w:numPr>
          <w:ilvl w:val="1"/>
          <w:numId w:val="16"/>
        </w:numPr>
        <w:rPr>
          <w:rFonts w:ascii="Times New Roman" w:hAnsi="Times New Roman" w:cs="Times New Roman"/>
          <w:sz w:val="24"/>
          <w:szCs w:val="24"/>
        </w:rPr>
      </w:pPr>
      <w:r w:rsidRPr="00D44ED3">
        <w:rPr>
          <w:rFonts w:ascii="Times New Roman" w:hAnsi="Times New Roman" w:cs="Times New Roman"/>
          <w:sz w:val="24"/>
          <w:szCs w:val="24"/>
        </w:rPr>
        <w:t xml:space="preserve">Remontuojamas 2d3p korpuso trečias ir antras aukštai. </w:t>
      </w:r>
    </w:p>
    <w:p w14:paraId="610A87BE" w14:textId="72076D14" w:rsidR="009953CF" w:rsidRPr="00D44ED3" w:rsidRDefault="00363CBE" w:rsidP="00363CBE">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45.2.1)</w:t>
      </w:r>
      <w:bookmarkStart w:id="13" w:name="_Hlk187842427"/>
      <w:r w:rsidR="00976764" w:rsidRPr="00D44ED3">
        <w:rPr>
          <w:rFonts w:ascii="Times New Roman" w:hAnsi="Times New Roman" w:cs="Times New Roman"/>
          <w:sz w:val="24"/>
          <w:szCs w:val="24"/>
        </w:rPr>
        <w:t xml:space="preserve"> </w:t>
      </w:r>
      <w:r w:rsidR="009953CF" w:rsidRPr="00D44ED3">
        <w:rPr>
          <w:rFonts w:ascii="Times New Roman" w:hAnsi="Times New Roman" w:cs="Times New Roman"/>
          <w:sz w:val="24"/>
          <w:szCs w:val="24"/>
        </w:rPr>
        <w:t>Trečio aukšto 3-84 patalpoje esantis rentgeno aparatas i</w:t>
      </w:r>
      <w:r w:rsidR="000660DE" w:rsidRPr="00D44ED3">
        <w:rPr>
          <w:rFonts w:ascii="Times New Roman" w:hAnsi="Times New Roman" w:cs="Times New Roman"/>
          <w:sz w:val="24"/>
          <w:szCs w:val="24"/>
        </w:rPr>
        <w:t>š</w:t>
      </w:r>
      <w:r w:rsidR="009953CF" w:rsidRPr="00D44ED3">
        <w:rPr>
          <w:rFonts w:ascii="Times New Roman" w:hAnsi="Times New Roman" w:cs="Times New Roman"/>
          <w:sz w:val="24"/>
          <w:szCs w:val="24"/>
        </w:rPr>
        <w:t>montuojamas, sandėliuojamas Užsakovo patalp</w:t>
      </w:r>
      <w:r w:rsidR="000660DE" w:rsidRPr="00D44ED3">
        <w:rPr>
          <w:rFonts w:ascii="Times New Roman" w:hAnsi="Times New Roman" w:cs="Times New Roman"/>
          <w:sz w:val="24"/>
          <w:szCs w:val="24"/>
        </w:rPr>
        <w:t>o</w:t>
      </w:r>
      <w:r w:rsidR="009953CF" w:rsidRPr="00D44ED3">
        <w:rPr>
          <w:rFonts w:ascii="Times New Roman" w:hAnsi="Times New Roman" w:cs="Times New Roman"/>
          <w:sz w:val="24"/>
          <w:szCs w:val="24"/>
        </w:rPr>
        <w:t>se ir pirmo etapo remonto pabaigoje sumontuojamas į prieš remontą buvusią vietą. Patalpoje  3-78 esantis rentgeno aparatas pirmo etapo metu turi likti veikiantis. Tam reikalinga išmontuoti duri</w:t>
      </w:r>
      <w:r w:rsidR="00976764" w:rsidRPr="00D44ED3">
        <w:rPr>
          <w:rFonts w:ascii="Times New Roman" w:hAnsi="Times New Roman" w:cs="Times New Roman"/>
          <w:sz w:val="24"/>
          <w:szCs w:val="24"/>
        </w:rPr>
        <w:t>s</w:t>
      </w:r>
      <w:r w:rsidR="009953CF" w:rsidRPr="00D44ED3">
        <w:rPr>
          <w:rFonts w:ascii="Times New Roman" w:hAnsi="Times New Roman" w:cs="Times New Roman"/>
          <w:sz w:val="24"/>
          <w:szCs w:val="24"/>
        </w:rPr>
        <w:t xml:space="preserve"> su radiacine apsauga iš patalpos 3-84 į koridorių 3-92 ir jas sumontuoti sienoje tarp patalpų 3-77 ir 3-78 prieš tai įrengus reikalingą angą sienoje. </w:t>
      </w:r>
    </w:p>
    <w:p w14:paraId="5BB30852" w14:textId="7CF39ADA" w:rsidR="000660DE" w:rsidRPr="00D44ED3" w:rsidRDefault="009953CF" w:rsidP="00363CBE">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lastRenderedPageBreak/>
        <w:t>Tokiu būdu pacientai į 3-78 rentgeno patalpą pateks iš koridoriaus 3-53 per patalpas 3-92</w:t>
      </w:r>
      <w:r w:rsidR="00976764" w:rsidRPr="00D44ED3">
        <w:rPr>
          <w:rFonts w:ascii="Times New Roman" w:hAnsi="Times New Roman" w:cs="Times New Roman"/>
          <w:sz w:val="24"/>
          <w:szCs w:val="24"/>
        </w:rPr>
        <w:t xml:space="preserve"> </w:t>
      </w:r>
      <w:r w:rsidRPr="00D44ED3">
        <w:rPr>
          <w:rFonts w:ascii="Times New Roman" w:hAnsi="Times New Roman" w:cs="Times New Roman"/>
          <w:sz w:val="24"/>
          <w:szCs w:val="24"/>
        </w:rPr>
        <w:t xml:space="preserve">ir 3-77. Koridoriaus 3-92 dalis, reikalinga patekimui į patalpą 3-77 pirmo etapo metu turi likti atitverta ir naudojama pacientų bei darbuotojų. Ši koridoriaus dalis </w:t>
      </w:r>
      <w:r w:rsidR="000660DE" w:rsidRPr="00D44ED3">
        <w:rPr>
          <w:rFonts w:ascii="Times New Roman" w:hAnsi="Times New Roman" w:cs="Times New Roman"/>
          <w:sz w:val="24"/>
          <w:szCs w:val="24"/>
        </w:rPr>
        <w:t>bei patalpos 3-78 ir 3-77 bus remontuojamos antro etapo metu.</w:t>
      </w:r>
      <w:bookmarkEnd w:id="13"/>
      <w:r w:rsidR="000660DE" w:rsidRPr="00D44ED3">
        <w:rPr>
          <w:rFonts w:ascii="Times New Roman" w:hAnsi="Times New Roman" w:cs="Times New Roman"/>
          <w:sz w:val="24"/>
          <w:szCs w:val="24"/>
        </w:rPr>
        <w:t xml:space="preserve"> Rentgeno aparatų</w:t>
      </w:r>
      <w:r w:rsidR="00976764" w:rsidRPr="00D44ED3">
        <w:rPr>
          <w:rFonts w:ascii="Times New Roman" w:hAnsi="Times New Roman" w:cs="Times New Roman"/>
          <w:sz w:val="24"/>
          <w:szCs w:val="24"/>
        </w:rPr>
        <w:t xml:space="preserve"> įrangos</w:t>
      </w:r>
      <w:r w:rsidR="000660DE" w:rsidRPr="00D44ED3">
        <w:rPr>
          <w:rFonts w:ascii="Times New Roman" w:hAnsi="Times New Roman" w:cs="Times New Roman"/>
          <w:sz w:val="24"/>
          <w:szCs w:val="24"/>
        </w:rPr>
        <w:t xml:space="preserve"> perkėlimus atliks Užsakovo samdyta įmonė</w:t>
      </w:r>
      <w:r w:rsidR="00976764" w:rsidRPr="00D44ED3">
        <w:rPr>
          <w:rFonts w:ascii="Times New Roman" w:hAnsi="Times New Roman" w:cs="Times New Roman"/>
          <w:sz w:val="24"/>
          <w:szCs w:val="24"/>
        </w:rPr>
        <w:t>,</w:t>
      </w:r>
      <w:r w:rsidR="000660DE" w:rsidRPr="00D44ED3">
        <w:rPr>
          <w:rFonts w:ascii="Times New Roman" w:hAnsi="Times New Roman" w:cs="Times New Roman"/>
          <w:sz w:val="24"/>
          <w:szCs w:val="24"/>
        </w:rPr>
        <w:t xml:space="preserve"> o reikalingus patalpų paruošimo darbus atliks Rangova</w:t>
      </w:r>
      <w:r w:rsidR="00976764" w:rsidRPr="00D44ED3">
        <w:rPr>
          <w:rFonts w:ascii="Times New Roman" w:hAnsi="Times New Roman" w:cs="Times New Roman"/>
          <w:sz w:val="24"/>
          <w:szCs w:val="24"/>
        </w:rPr>
        <w:t>s.</w:t>
      </w:r>
    </w:p>
    <w:p w14:paraId="7D4F19B1" w14:textId="035184C0" w:rsidR="00157EC2" w:rsidRPr="00D44ED3" w:rsidRDefault="00363CBE" w:rsidP="00363CBE">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 xml:space="preserve">45.3) </w:t>
      </w:r>
      <w:r w:rsidR="00157EC2" w:rsidRPr="00D44ED3">
        <w:rPr>
          <w:rFonts w:ascii="Times New Roman" w:hAnsi="Times New Roman" w:cs="Times New Roman"/>
          <w:sz w:val="24"/>
          <w:szCs w:val="24"/>
        </w:rPr>
        <w:t>Remontuojamos korpuso 1D7p  registratūros (1-115 ir 1-18 ), rūbinės</w:t>
      </w:r>
      <w:r w:rsidR="000D6763" w:rsidRPr="00D44ED3">
        <w:rPr>
          <w:rFonts w:ascii="Times New Roman" w:hAnsi="Times New Roman" w:cs="Times New Roman"/>
          <w:sz w:val="24"/>
          <w:szCs w:val="24"/>
        </w:rPr>
        <w:t xml:space="preserve"> </w:t>
      </w:r>
      <w:r w:rsidR="00157EC2" w:rsidRPr="00D44ED3">
        <w:rPr>
          <w:rFonts w:ascii="Times New Roman" w:hAnsi="Times New Roman" w:cs="Times New Roman"/>
          <w:sz w:val="24"/>
          <w:szCs w:val="24"/>
        </w:rPr>
        <w:t xml:space="preserve">(1-120)  ir šalia esančios patalpos 1-121, 1-122, 1-129, 1-124, 1-123, 1-128, 1-125, 1-126, 1-120, 1-119), holą prie liftų ir patekimą į liftus bei šalia esančią laiptinę  paliekant  prieinamą lankytojams.  </w:t>
      </w:r>
    </w:p>
    <w:p w14:paraId="5E999C07" w14:textId="6C60AE8D" w:rsidR="00157EC2" w:rsidRPr="00D44ED3" w:rsidRDefault="00363CBE" w:rsidP="00363CBE">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45.</w:t>
      </w:r>
      <w:r w:rsidR="00157EC2" w:rsidRPr="00D44ED3">
        <w:rPr>
          <w:rFonts w:ascii="Times New Roman" w:hAnsi="Times New Roman" w:cs="Times New Roman"/>
          <w:sz w:val="24"/>
          <w:szCs w:val="24"/>
        </w:rPr>
        <w:t>3.1</w:t>
      </w:r>
      <w:r w:rsidRPr="00D44ED3">
        <w:rPr>
          <w:rFonts w:ascii="Times New Roman" w:hAnsi="Times New Roman" w:cs="Times New Roman"/>
          <w:sz w:val="24"/>
          <w:szCs w:val="24"/>
        </w:rPr>
        <w:t>)</w:t>
      </w:r>
      <w:r w:rsidR="00157EC2" w:rsidRPr="00D44ED3">
        <w:rPr>
          <w:rFonts w:ascii="Times New Roman" w:hAnsi="Times New Roman" w:cs="Times New Roman"/>
          <w:sz w:val="24"/>
          <w:szCs w:val="24"/>
        </w:rPr>
        <w:t xml:space="preserve"> Šio etapo metu taip pat remontuojama laiptinė esanti prie rūbinės.</w:t>
      </w:r>
    </w:p>
    <w:p w14:paraId="126F8723" w14:textId="0A9C5782" w:rsidR="00157EC2" w:rsidRPr="00D44ED3" w:rsidRDefault="00363CBE" w:rsidP="00DE5706">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45.</w:t>
      </w:r>
      <w:r w:rsidR="00157EC2" w:rsidRPr="00D44ED3">
        <w:rPr>
          <w:rFonts w:ascii="Times New Roman" w:hAnsi="Times New Roman" w:cs="Times New Roman"/>
          <w:sz w:val="24"/>
          <w:szCs w:val="24"/>
        </w:rPr>
        <w:t>4</w:t>
      </w:r>
      <w:r w:rsidR="00DE5706" w:rsidRPr="00D44ED3">
        <w:rPr>
          <w:rFonts w:ascii="Times New Roman" w:hAnsi="Times New Roman" w:cs="Times New Roman"/>
          <w:sz w:val="24"/>
          <w:szCs w:val="24"/>
        </w:rPr>
        <w:t>)</w:t>
      </w:r>
      <w:r w:rsidRPr="00D44ED3">
        <w:rPr>
          <w:rFonts w:ascii="Times New Roman" w:hAnsi="Times New Roman" w:cs="Times New Roman"/>
          <w:sz w:val="24"/>
          <w:szCs w:val="24"/>
        </w:rPr>
        <w:t xml:space="preserve"> </w:t>
      </w:r>
      <w:r w:rsidR="00157EC2" w:rsidRPr="00D44ED3">
        <w:rPr>
          <w:rFonts w:ascii="Times New Roman" w:hAnsi="Times New Roman" w:cs="Times New Roman"/>
          <w:sz w:val="24"/>
          <w:szCs w:val="24"/>
        </w:rPr>
        <w:t xml:space="preserve">Pirmojo etapo metu lankytojai į pastatą pateks per šoninį įėjimą (tarp korpusų 1D7p ir 1d3p) per patalpą 1-72.  Toliau per koridorių 1-90 ir 1-85 lankytojai patenka į holą prie liftų ir liftus bei laiptine, o iš ten toliau į korpuso 1D7p antrą - septintą aukštus ir korpuso 2d3p pirmą aukštą. </w:t>
      </w:r>
    </w:p>
    <w:p w14:paraId="26EBAE01" w14:textId="24758E02" w:rsidR="00157EC2" w:rsidRPr="00D44ED3" w:rsidRDefault="00DE5706" w:rsidP="00DE5706">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45.</w:t>
      </w:r>
      <w:r w:rsidR="00157EC2" w:rsidRPr="00D44ED3">
        <w:rPr>
          <w:rFonts w:ascii="Times New Roman" w:hAnsi="Times New Roman" w:cs="Times New Roman"/>
          <w:sz w:val="24"/>
          <w:szCs w:val="24"/>
        </w:rPr>
        <w:t>5</w:t>
      </w:r>
      <w:r w:rsidRPr="00D44ED3">
        <w:rPr>
          <w:rFonts w:ascii="Times New Roman" w:hAnsi="Times New Roman" w:cs="Times New Roman"/>
          <w:sz w:val="24"/>
          <w:szCs w:val="24"/>
        </w:rPr>
        <w:t>)</w:t>
      </w:r>
      <w:r w:rsidR="00157EC2" w:rsidRPr="00D44ED3">
        <w:rPr>
          <w:rFonts w:ascii="Times New Roman" w:hAnsi="Times New Roman" w:cs="Times New Roman"/>
          <w:sz w:val="24"/>
          <w:szCs w:val="24"/>
        </w:rPr>
        <w:t xml:space="preserve"> Pirmojo etapo metu  tvarkoma teritorija apie pastatą paliekant patekimą į pastatą lankytojams per patalpą 1-72  ir prekių privežimą per korpuso 2d3p patalpą 03-15</w:t>
      </w:r>
      <w:r w:rsidR="00FC30EE" w:rsidRPr="00D44ED3">
        <w:rPr>
          <w:rFonts w:ascii="Times New Roman" w:hAnsi="Times New Roman" w:cs="Times New Roman"/>
          <w:sz w:val="24"/>
          <w:szCs w:val="24"/>
        </w:rPr>
        <w:t>.</w:t>
      </w:r>
    </w:p>
    <w:p w14:paraId="3B8ECEBD" w14:textId="695E5AA4" w:rsidR="00157EC2" w:rsidRPr="00D44ED3" w:rsidRDefault="00DE5706" w:rsidP="00DE5706">
      <w:pPr>
        <w:ind w:firstLine="709"/>
        <w:contextualSpacing/>
        <w:rPr>
          <w:rFonts w:ascii="Times New Roman" w:hAnsi="Times New Roman" w:cs="Times New Roman"/>
          <w:sz w:val="24"/>
          <w:szCs w:val="24"/>
        </w:rPr>
      </w:pPr>
      <w:r w:rsidRPr="00D44ED3">
        <w:rPr>
          <w:rFonts w:ascii="Times New Roman" w:hAnsi="Times New Roman" w:cs="Times New Roman"/>
          <w:sz w:val="24"/>
          <w:szCs w:val="24"/>
        </w:rPr>
        <w:t>45.</w:t>
      </w:r>
      <w:r w:rsidR="00157EC2" w:rsidRPr="00D44ED3">
        <w:rPr>
          <w:rFonts w:ascii="Times New Roman" w:hAnsi="Times New Roman" w:cs="Times New Roman"/>
          <w:sz w:val="24"/>
          <w:szCs w:val="24"/>
        </w:rPr>
        <w:t>6</w:t>
      </w:r>
      <w:r w:rsidRPr="00D44ED3">
        <w:rPr>
          <w:rFonts w:ascii="Times New Roman" w:hAnsi="Times New Roman" w:cs="Times New Roman"/>
          <w:sz w:val="24"/>
          <w:szCs w:val="24"/>
        </w:rPr>
        <w:t>)</w:t>
      </w:r>
      <w:r w:rsidR="00157EC2" w:rsidRPr="00D44ED3">
        <w:rPr>
          <w:rFonts w:ascii="Times New Roman" w:hAnsi="Times New Roman" w:cs="Times New Roman"/>
          <w:sz w:val="24"/>
          <w:szCs w:val="24"/>
        </w:rPr>
        <w:t xml:space="preserve"> Pirmojo ir kitų etapų remonto metu turi būti užtikrintas neremontuojamų pastato dalių aprūpinimas  šaltu ir karštu vandeniu, šilumos ir elektros energija, suspaustu oru ir vakuumu, deguonimi</w:t>
      </w:r>
      <w:r w:rsidR="000660DE" w:rsidRPr="00D44ED3">
        <w:rPr>
          <w:rFonts w:ascii="Times New Roman" w:hAnsi="Times New Roman" w:cs="Times New Roman"/>
          <w:sz w:val="24"/>
          <w:szCs w:val="24"/>
        </w:rPr>
        <w:t>, saugus pacientų ir darbuotojų judėjimas poliklinikos teritorija iki atitinkamų įėjimų į pastatą pagal konkrečius etapus. Prieš pirmą remonto etapą reikalinga įrengti neįgaliųjų patekimo į pastatą pandusą prie 1-72 patalpos. Pagal poreikį reikės įrengti neįgaliųjų pandusus ir apsauginius stogelius ir kitose vietose visų etapų metu.</w:t>
      </w:r>
    </w:p>
    <w:p w14:paraId="775D0AFB" w14:textId="79ACD0A3" w:rsidR="00157EC2" w:rsidRPr="00D44ED3" w:rsidRDefault="00157EC2" w:rsidP="00DE5706">
      <w:pPr>
        <w:ind w:firstLine="709"/>
        <w:contextualSpacing/>
        <w:rPr>
          <w:rFonts w:ascii="Times New Roman" w:hAnsi="Times New Roman" w:cs="Times New Roman"/>
          <w:b/>
          <w:bCs/>
          <w:i/>
          <w:iCs/>
          <w:sz w:val="24"/>
          <w:szCs w:val="24"/>
          <w:u w:val="single"/>
        </w:rPr>
      </w:pPr>
      <w:r w:rsidRPr="00D44ED3">
        <w:rPr>
          <w:rFonts w:ascii="Times New Roman" w:hAnsi="Times New Roman" w:cs="Times New Roman"/>
          <w:b/>
          <w:bCs/>
          <w:i/>
          <w:iCs/>
          <w:sz w:val="24"/>
          <w:szCs w:val="24"/>
          <w:u w:val="single"/>
        </w:rPr>
        <w:t xml:space="preserve">II </w:t>
      </w:r>
      <w:r w:rsidR="00DE5706" w:rsidRPr="00D44ED3">
        <w:rPr>
          <w:rFonts w:ascii="Times New Roman" w:hAnsi="Times New Roman" w:cs="Times New Roman"/>
          <w:b/>
          <w:bCs/>
          <w:i/>
          <w:iCs/>
          <w:sz w:val="24"/>
          <w:szCs w:val="24"/>
          <w:u w:val="single"/>
        </w:rPr>
        <w:t>statybos darbų e</w:t>
      </w:r>
      <w:r w:rsidRPr="00D44ED3">
        <w:rPr>
          <w:rFonts w:ascii="Times New Roman" w:hAnsi="Times New Roman" w:cs="Times New Roman"/>
          <w:b/>
          <w:bCs/>
          <w:i/>
          <w:iCs/>
          <w:sz w:val="24"/>
          <w:szCs w:val="24"/>
          <w:u w:val="single"/>
        </w:rPr>
        <w:t>tapas</w:t>
      </w:r>
      <w:r w:rsidR="00B45B26" w:rsidRPr="00D44ED3">
        <w:rPr>
          <w:rFonts w:ascii="Times New Roman" w:hAnsi="Times New Roman" w:cs="Times New Roman"/>
          <w:b/>
          <w:bCs/>
          <w:i/>
          <w:iCs/>
          <w:sz w:val="24"/>
          <w:szCs w:val="24"/>
          <w:u w:val="single"/>
        </w:rPr>
        <w:t xml:space="preserve"> turi būti atliktas ne vėliau kaip per 6 mėn. nuo I etapo darbų pabaigos</w:t>
      </w:r>
      <w:r w:rsidR="00E31FF5" w:rsidRPr="00D44ED3">
        <w:rPr>
          <w:rFonts w:ascii="Times New Roman" w:hAnsi="Times New Roman" w:cs="Times New Roman"/>
          <w:b/>
          <w:bCs/>
          <w:i/>
          <w:iCs/>
          <w:sz w:val="24"/>
          <w:szCs w:val="24"/>
          <w:u w:val="single"/>
        </w:rPr>
        <w:t>:</w:t>
      </w:r>
    </w:p>
    <w:p w14:paraId="1211849C" w14:textId="6BF3A451" w:rsidR="00DE5706" w:rsidRPr="00D44ED3"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45.7)</w:t>
      </w:r>
      <w:r w:rsidR="00157EC2" w:rsidRPr="00D44ED3">
        <w:rPr>
          <w:rFonts w:ascii="Times New Roman" w:hAnsi="Times New Roman" w:cs="Times New Roman"/>
          <w:sz w:val="24"/>
          <w:szCs w:val="24"/>
        </w:rPr>
        <w:t xml:space="preserve"> Remontuojama korpuso 2d3p rūsio patalpos iki 02-4 patalpos imtinai, (paliekant patalpoje 02-1 praėjimą darbuotojams tarp jau suremontuotų patalpų ir korpuso 1D7p patalpų),  korpuso 2d3p pirmas aukštas, korpuso 1D7p pirmo aukšto nesuremontuotos patalpos, pastato dalis tarp korpusų 1D7p ir 1d3p - visi aukštai, korpuso 1D7p techninis aukštas ir septintas, šeštas, penktas aukštai, laiptinė prie liftų.</w:t>
      </w:r>
    </w:p>
    <w:p w14:paraId="50EC9597" w14:textId="0ADD0928" w:rsidR="00DE5706" w:rsidRPr="00D44ED3" w:rsidRDefault="00DE5706" w:rsidP="00DE5706">
      <w:pPr>
        <w:ind w:firstLine="709"/>
        <w:rPr>
          <w:rFonts w:ascii="Times New Roman" w:hAnsi="Times New Roman" w:cs="Times New Roman"/>
          <w:strike/>
          <w:sz w:val="24"/>
          <w:szCs w:val="24"/>
        </w:rPr>
      </w:pPr>
      <w:r w:rsidRPr="00D44ED3">
        <w:rPr>
          <w:rFonts w:ascii="Times New Roman" w:hAnsi="Times New Roman" w:cs="Times New Roman"/>
          <w:sz w:val="24"/>
          <w:szCs w:val="24"/>
        </w:rPr>
        <w:t xml:space="preserve">45.8) </w:t>
      </w:r>
      <w:r w:rsidR="00157EC2" w:rsidRPr="00D44ED3">
        <w:rPr>
          <w:rFonts w:ascii="Times New Roman" w:hAnsi="Times New Roman" w:cs="Times New Roman"/>
          <w:sz w:val="24"/>
          <w:szCs w:val="24"/>
        </w:rPr>
        <w:t xml:space="preserve">Antro etapo metu lankytojai į korpuso 1D7p antrą, trečią ir ketvirtą aukštus bei į korpuso 2d3p veikiančias patalpas pateks per korpuso 1D7p laiptinę esančią šalia rūbinės </w:t>
      </w:r>
      <w:r w:rsidR="000579CC" w:rsidRPr="00D44ED3">
        <w:rPr>
          <w:rFonts w:ascii="Times New Roman" w:hAnsi="Times New Roman" w:cs="Times New Roman"/>
          <w:sz w:val="24"/>
          <w:szCs w:val="24"/>
        </w:rPr>
        <w:t>ir  per korpusų  1d3p ir 3d1p šoninius įėjimus nuo Taikos per. pusės.</w:t>
      </w:r>
      <w:r w:rsidR="00A92E53" w:rsidRPr="00D44ED3">
        <w:rPr>
          <w:rFonts w:ascii="Times New Roman" w:hAnsi="Times New Roman" w:cs="Times New Roman"/>
          <w:sz w:val="24"/>
          <w:szCs w:val="24"/>
        </w:rPr>
        <w:t xml:space="preserve"> </w:t>
      </w:r>
      <w:r w:rsidR="000579CC" w:rsidRPr="00D44ED3">
        <w:rPr>
          <w:rFonts w:ascii="Times New Roman" w:hAnsi="Times New Roman" w:cs="Times New Roman"/>
          <w:sz w:val="24"/>
          <w:szCs w:val="24"/>
        </w:rPr>
        <w:t>Prekės antro etapo metu bus privežamos per korpuso 1d3p įėjimą. Reikalinga antro etapo metu suteikti galimybę patekti į korpuso 2d3p veikiančias patalpas per šio korpuso pietinę laiptinę. Taip pat reikalinga užtikrinti galimybę šio etapo metu lankytojams leisti naudotis vienu iš 1D7p korpuso liftų</w:t>
      </w:r>
      <w:r w:rsidR="000D6763" w:rsidRPr="00D44ED3">
        <w:rPr>
          <w:rFonts w:ascii="Times New Roman" w:hAnsi="Times New Roman" w:cs="Times New Roman"/>
          <w:sz w:val="24"/>
          <w:szCs w:val="24"/>
        </w:rPr>
        <w:t xml:space="preserve"> </w:t>
      </w:r>
      <w:r w:rsidR="000579CC" w:rsidRPr="00D44ED3">
        <w:rPr>
          <w:rFonts w:ascii="Times New Roman" w:hAnsi="Times New Roman" w:cs="Times New Roman"/>
          <w:sz w:val="24"/>
          <w:szCs w:val="24"/>
        </w:rPr>
        <w:t>pasikėlimui į antrą, trečią ar ketvirtą aukštus.</w:t>
      </w:r>
    </w:p>
    <w:p w14:paraId="36468C7F" w14:textId="44258009" w:rsidR="00DE5706" w:rsidRPr="00D44ED3"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45.9) </w:t>
      </w:r>
      <w:r w:rsidR="00157EC2" w:rsidRPr="00D44ED3">
        <w:rPr>
          <w:rFonts w:ascii="Times New Roman" w:hAnsi="Times New Roman" w:cs="Times New Roman"/>
          <w:sz w:val="24"/>
          <w:szCs w:val="24"/>
        </w:rPr>
        <w:t xml:space="preserve">Septintame aukšte esanti laboratorija su įranga prieš antrojo etapo darbus perkraustoma ir pajungiama į suremontuotas antro aukšto patalpas korpuse 1d3p </w:t>
      </w:r>
      <w:r w:rsidR="000579CC" w:rsidRPr="00D44ED3">
        <w:rPr>
          <w:rFonts w:ascii="Times New Roman" w:hAnsi="Times New Roman" w:cs="Times New Roman"/>
          <w:sz w:val="24"/>
          <w:szCs w:val="24"/>
        </w:rPr>
        <w:t>(įrangą perkraustys</w:t>
      </w:r>
      <w:r w:rsidR="0097333F" w:rsidRPr="00D44ED3">
        <w:rPr>
          <w:rFonts w:ascii="Times New Roman" w:hAnsi="Times New Roman" w:cs="Times New Roman"/>
          <w:sz w:val="24"/>
          <w:szCs w:val="24"/>
        </w:rPr>
        <w:t xml:space="preserve"> ir pajungs</w:t>
      </w:r>
      <w:r w:rsidR="000579CC" w:rsidRPr="00D44ED3">
        <w:rPr>
          <w:rFonts w:ascii="Times New Roman" w:hAnsi="Times New Roman" w:cs="Times New Roman"/>
          <w:sz w:val="24"/>
          <w:szCs w:val="24"/>
        </w:rPr>
        <w:t xml:space="preserve"> Užsakovo </w:t>
      </w:r>
      <w:r w:rsidR="000D6763" w:rsidRPr="00D44ED3">
        <w:rPr>
          <w:rFonts w:ascii="Times New Roman" w:hAnsi="Times New Roman" w:cs="Times New Roman"/>
          <w:sz w:val="24"/>
          <w:szCs w:val="24"/>
        </w:rPr>
        <w:t>sa</w:t>
      </w:r>
      <w:r w:rsidR="000579CC" w:rsidRPr="00D44ED3">
        <w:rPr>
          <w:rFonts w:ascii="Times New Roman" w:hAnsi="Times New Roman" w:cs="Times New Roman"/>
          <w:sz w:val="24"/>
          <w:szCs w:val="24"/>
        </w:rPr>
        <w:t>mdyt</w:t>
      </w:r>
      <w:r w:rsidR="0097333F" w:rsidRPr="00D44ED3">
        <w:rPr>
          <w:rFonts w:ascii="Times New Roman" w:hAnsi="Times New Roman" w:cs="Times New Roman"/>
          <w:sz w:val="24"/>
          <w:szCs w:val="24"/>
        </w:rPr>
        <w:t>a</w:t>
      </w:r>
      <w:r w:rsidR="000579CC" w:rsidRPr="00D44ED3">
        <w:rPr>
          <w:rFonts w:ascii="Times New Roman" w:hAnsi="Times New Roman" w:cs="Times New Roman"/>
          <w:sz w:val="24"/>
          <w:szCs w:val="24"/>
        </w:rPr>
        <w:t xml:space="preserve"> įmonė)</w:t>
      </w:r>
    </w:p>
    <w:p w14:paraId="469562B1" w14:textId="061FD6B7" w:rsidR="000579CC" w:rsidRPr="00D44ED3" w:rsidRDefault="00DE5706" w:rsidP="000579CC">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45.10) </w:t>
      </w:r>
      <w:r w:rsidR="00157EC2" w:rsidRPr="00D44ED3">
        <w:rPr>
          <w:rFonts w:ascii="Times New Roman" w:hAnsi="Times New Roman" w:cs="Times New Roman"/>
          <w:sz w:val="24"/>
          <w:szCs w:val="24"/>
        </w:rPr>
        <w:t xml:space="preserve">Odontologinės kėdės perkraustomos ir pajungiamos iš patalpų </w:t>
      </w:r>
      <w:r w:rsidR="000579CC" w:rsidRPr="00D44ED3">
        <w:rPr>
          <w:rFonts w:ascii="Times New Roman" w:hAnsi="Times New Roman" w:cs="Times New Roman"/>
          <w:sz w:val="24"/>
          <w:szCs w:val="24"/>
        </w:rPr>
        <w:t>2-36,</w:t>
      </w:r>
      <w:r w:rsidR="000D6763" w:rsidRPr="00D44ED3">
        <w:rPr>
          <w:rFonts w:ascii="Times New Roman" w:hAnsi="Times New Roman" w:cs="Times New Roman"/>
          <w:sz w:val="24"/>
          <w:szCs w:val="24"/>
        </w:rPr>
        <w:t xml:space="preserve"> </w:t>
      </w:r>
      <w:r w:rsidR="000579CC" w:rsidRPr="00D44ED3">
        <w:rPr>
          <w:rFonts w:ascii="Times New Roman" w:hAnsi="Times New Roman" w:cs="Times New Roman"/>
          <w:sz w:val="24"/>
          <w:szCs w:val="24"/>
        </w:rPr>
        <w:t>3-37,</w:t>
      </w:r>
      <w:r w:rsidR="000D6763" w:rsidRPr="00D44ED3">
        <w:rPr>
          <w:rFonts w:ascii="Times New Roman" w:hAnsi="Times New Roman" w:cs="Times New Roman"/>
          <w:sz w:val="24"/>
          <w:szCs w:val="24"/>
        </w:rPr>
        <w:t xml:space="preserve"> </w:t>
      </w:r>
      <w:r w:rsidR="000579CC" w:rsidRPr="00D44ED3">
        <w:rPr>
          <w:rFonts w:ascii="Times New Roman" w:hAnsi="Times New Roman" w:cs="Times New Roman"/>
          <w:sz w:val="24"/>
          <w:szCs w:val="24"/>
        </w:rPr>
        <w:t>2-45,</w:t>
      </w:r>
      <w:r w:rsidR="000D6763" w:rsidRPr="00D44ED3">
        <w:rPr>
          <w:rFonts w:ascii="Times New Roman" w:hAnsi="Times New Roman" w:cs="Times New Roman"/>
          <w:sz w:val="24"/>
          <w:szCs w:val="24"/>
        </w:rPr>
        <w:t xml:space="preserve"> </w:t>
      </w:r>
      <w:r w:rsidR="000579CC" w:rsidRPr="00D44ED3">
        <w:rPr>
          <w:rFonts w:ascii="Times New Roman" w:hAnsi="Times New Roman" w:cs="Times New Roman"/>
          <w:sz w:val="24"/>
          <w:szCs w:val="24"/>
        </w:rPr>
        <w:t>2-41</w:t>
      </w:r>
      <w:r w:rsidR="00157EC2" w:rsidRPr="00D44ED3">
        <w:rPr>
          <w:rFonts w:ascii="Times New Roman" w:hAnsi="Times New Roman" w:cs="Times New Roman"/>
          <w:sz w:val="24"/>
          <w:szCs w:val="24"/>
        </w:rPr>
        <w:t xml:space="preserve"> 2-</w:t>
      </w:r>
      <w:r w:rsidR="000579CC" w:rsidRPr="00D44ED3">
        <w:rPr>
          <w:rFonts w:ascii="Times New Roman" w:hAnsi="Times New Roman" w:cs="Times New Roman"/>
          <w:sz w:val="24"/>
          <w:szCs w:val="24"/>
        </w:rPr>
        <w:t>50</w:t>
      </w:r>
      <w:r w:rsidR="00157EC2" w:rsidRPr="00D44ED3">
        <w:rPr>
          <w:rFonts w:ascii="Times New Roman" w:hAnsi="Times New Roman" w:cs="Times New Roman"/>
          <w:sz w:val="24"/>
          <w:szCs w:val="24"/>
        </w:rPr>
        <w:t xml:space="preserve">  į suremontuotas patalpas korpuse 1d3p </w:t>
      </w:r>
      <w:r w:rsidR="000579CC" w:rsidRPr="00D44ED3">
        <w:rPr>
          <w:rFonts w:ascii="Times New Roman" w:hAnsi="Times New Roman" w:cs="Times New Roman"/>
          <w:sz w:val="24"/>
          <w:szCs w:val="24"/>
        </w:rPr>
        <w:t>(įrangą perkraustys Užsakovo s</w:t>
      </w:r>
      <w:r w:rsidR="0097333F" w:rsidRPr="00D44ED3">
        <w:rPr>
          <w:rFonts w:ascii="Times New Roman" w:hAnsi="Times New Roman" w:cs="Times New Roman"/>
          <w:sz w:val="24"/>
          <w:szCs w:val="24"/>
        </w:rPr>
        <w:t>a</w:t>
      </w:r>
      <w:r w:rsidR="000579CC" w:rsidRPr="00D44ED3">
        <w:rPr>
          <w:rFonts w:ascii="Times New Roman" w:hAnsi="Times New Roman" w:cs="Times New Roman"/>
          <w:sz w:val="24"/>
          <w:szCs w:val="24"/>
        </w:rPr>
        <w:t>mdyt</w:t>
      </w:r>
      <w:r w:rsidR="0097333F" w:rsidRPr="00D44ED3">
        <w:rPr>
          <w:rFonts w:ascii="Times New Roman" w:hAnsi="Times New Roman" w:cs="Times New Roman"/>
          <w:sz w:val="24"/>
          <w:szCs w:val="24"/>
        </w:rPr>
        <w:t>a</w:t>
      </w:r>
      <w:r w:rsidR="000579CC" w:rsidRPr="00D44ED3">
        <w:rPr>
          <w:rFonts w:ascii="Times New Roman" w:hAnsi="Times New Roman" w:cs="Times New Roman"/>
          <w:sz w:val="24"/>
          <w:szCs w:val="24"/>
        </w:rPr>
        <w:t xml:space="preserve"> įmonė)</w:t>
      </w:r>
    </w:p>
    <w:p w14:paraId="53176FED" w14:textId="4CD5A21E" w:rsidR="00DE5706" w:rsidRPr="00D44ED3"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45.11) </w:t>
      </w:r>
      <w:r w:rsidR="00157EC2" w:rsidRPr="00D44ED3">
        <w:rPr>
          <w:rFonts w:ascii="Times New Roman" w:hAnsi="Times New Roman" w:cs="Times New Roman"/>
          <w:sz w:val="24"/>
          <w:szCs w:val="24"/>
        </w:rPr>
        <w:t>Odontologijos rentgeno aparatas iš patalpos 2-34  prieš remonto darbus išmontuojamas ir  sumontuojamas korpuse 2d3p suremontuotoje patalpoje  3-52 (pagal naująjį žymėjimą), kad antrojo etapo metu veiktų šioje patalpoje. Antrojo etapo pabaigoje, suremontavus patalpas 2-34, odontologijos rentgeno aparatas vėl sumontuojamas patalpoje 2-34</w:t>
      </w:r>
      <w:r w:rsidR="0097333F" w:rsidRPr="00D44ED3">
        <w:rPr>
          <w:rFonts w:ascii="Times New Roman" w:hAnsi="Times New Roman" w:cs="Times New Roman"/>
          <w:sz w:val="24"/>
          <w:szCs w:val="24"/>
        </w:rPr>
        <w:t xml:space="preserve"> (įrangą perkraustys ir pajungs Užsakovo samdyta įmonė)</w:t>
      </w:r>
    </w:p>
    <w:p w14:paraId="6604553E" w14:textId="3AB92600" w:rsidR="0097333F" w:rsidRPr="00D44ED3" w:rsidRDefault="0097333F" w:rsidP="00DE5706">
      <w:pPr>
        <w:ind w:firstLine="709"/>
        <w:rPr>
          <w:rFonts w:ascii="Times New Roman" w:hAnsi="Times New Roman" w:cs="Times New Roman"/>
          <w:sz w:val="24"/>
          <w:szCs w:val="24"/>
        </w:rPr>
      </w:pPr>
      <w:r w:rsidRPr="00D44ED3">
        <w:rPr>
          <w:rFonts w:ascii="Times New Roman" w:hAnsi="Times New Roman" w:cs="Times New Roman"/>
          <w:sz w:val="24"/>
          <w:szCs w:val="24"/>
        </w:rPr>
        <w:t>3-78</w:t>
      </w:r>
      <w:r w:rsidR="000D6763" w:rsidRPr="00D44ED3">
        <w:rPr>
          <w:rFonts w:ascii="Times New Roman" w:hAnsi="Times New Roman" w:cs="Times New Roman"/>
          <w:sz w:val="24"/>
          <w:szCs w:val="24"/>
        </w:rPr>
        <w:t xml:space="preserve"> </w:t>
      </w:r>
      <w:r w:rsidRPr="00D44ED3">
        <w:rPr>
          <w:rFonts w:ascii="Times New Roman" w:hAnsi="Times New Roman" w:cs="Times New Roman"/>
          <w:sz w:val="24"/>
          <w:szCs w:val="24"/>
        </w:rPr>
        <w:t>patalpoje esantis rentgeno aparatas išmontuojamas , sandėliuojamas Užsakovo patalpose ir etapo pabaigoje sumontuojamas į buvusią vietą (įrangą perkraustys ir pajungs Užsakovo samdyta įmonė)</w:t>
      </w:r>
      <w:r w:rsidR="000D6763" w:rsidRPr="00D44ED3">
        <w:rPr>
          <w:rFonts w:ascii="Times New Roman" w:hAnsi="Times New Roman" w:cs="Times New Roman"/>
          <w:sz w:val="24"/>
          <w:szCs w:val="24"/>
        </w:rPr>
        <w:t>.</w:t>
      </w:r>
    </w:p>
    <w:p w14:paraId="0256E947" w14:textId="001DE59E" w:rsidR="00157EC2" w:rsidRPr="00D44ED3"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45.12) </w:t>
      </w:r>
      <w:r w:rsidR="00157EC2" w:rsidRPr="00D44ED3">
        <w:rPr>
          <w:rFonts w:ascii="Times New Roman" w:hAnsi="Times New Roman" w:cs="Times New Roman"/>
          <w:sz w:val="24"/>
          <w:szCs w:val="24"/>
        </w:rPr>
        <w:t xml:space="preserve">Antrojo etapo metu lankytojai į pastatą pateks per pirmojo etapo metu suremontuotą korpuso 1D7p pagrindinį įėjimą  ir per korpusų   1d3p ir 3d1p  šoninius  įėjimus nuo Taikos pr. pusės.  Prekės antrojo etapo metu bus privežamos per korpuso 1d3p įėjimą R-10. </w:t>
      </w:r>
    </w:p>
    <w:p w14:paraId="5B3FE81D" w14:textId="058A3CA8" w:rsidR="00157EC2" w:rsidRPr="00D44ED3" w:rsidRDefault="00157EC2" w:rsidP="00DE5706">
      <w:pPr>
        <w:ind w:firstLine="709"/>
        <w:rPr>
          <w:rFonts w:ascii="Times New Roman" w:hAnsi="Times New Roman" w:cs="Times New Roman"/>
          <w:b/>
          <w:bCs/>
          <w:i/>
          <w:iCs/>
          <w:sz w:val="24"/>
          <w:szCs w:val="24"/>
          <w:u w:val="single"/>
        </w:rPr>
      </w:pPr>
      <w:r w:rsidRPr="00D44ED3">
        <w:rPr>
          <w:rFonts w:ascii="Times New Roman" w:hAnsi="Times New Roman" w:cs="Times New Roman"/>
          <w:b/>
          <w:bCs/>
          <w:i/>
          <w:iCs/>
          <w:sz w:val="24"/>
          <w:szCs w:val="24"/>
          <w:u w:val="single"/>
        </w:rPr>
        <w:lastRenderedPageBreak/>
        <w:t xml:space="preserve">III </w:t>
      </w:r>
      <w:r w:rsidR="00DE5706" w:rsidRPr="00D44ED3">
        <w:rPr>
          <w:rFonts w:ascii="Times New Roman" w:hAnsi="Times New Roman" w:cs="Times New Roman"/>
          <w:b/>
          <w:bCs/>
          <w:i/>
          <w:iCs/>
          <w:sz w:val="24"/>
          <w:szCs w:val="24"/>
          <w:u w:val="single"/>
        </w:rPr>
        <w:t>statybos darbų e</w:t>
      </w:r>
      <w:r w:rsidRPr="00D44ED3">
        <w:rPr>
          <w:rFonts w:ascii="Times New Roman" w:hAnsi="Times New Roman" w:cs="Times New Roman"/>
          <w:b/>
          <w:bCs/>
          <w:i/>
          <w:iCs/>
          <w:sz w:val="24"/>
          <w:szCs w:val="24"/>
          <w:u w:val="single"/>
        </w:rPr>
        <w:t>tapas</w:t>
      </w:r>
      <w:r w:rsidR="00B45B26" w:rsidRPr="00D44ED3">
        <w:rPr>
          <w:rFonts w:ascii="Times New Roman" w:hAnsi="Times New Roman" w:cs="Times New Roman"/>
          <w:b/>
          <w:bCs/>
          <w:i/>
          <w:iCs/>
          <w:sz w:val="24"/>
          <w:szCs w:val="24"/>
          <w:u w:val="single"/>
        </w:rPr>
        <w:t xml:space="preserve"> turi būti atliktas ne vėliau kaip per 6 mėn. nuo II etapo darbų pabaigos</w:t>
      </w:r>
      <w:r w:rsidR="00E31FF5" w:rsidRPr="00D44ED3">
        <w:rPr>
          <w:rFonts w:ascii="Times New Roman" w:hAnsi="Times New Roman" w:cs="Times New Roman"/>
          <w:b/>
          <w:bCs/>
          <w:i/>
          <w:iCs/>
          <w:sz w:val="24"/>
          <w:szCs w:val="24"/>
          <w:u w:val="single"/>
        </w:rPr>
        <w:t>:</w:t>
      </w:r>
    </w:p>
    <w:p w14:paraId="14175DAC" w14:textId="519E3662" w:rsidR="00DE5706" w:rsidRPr="00D44ED3"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45.13) </w:t>
      </w:r>
      <w:r w:rsidR="00157EC2" w:rsidRPr="00D44ED3">
        <w:rPr>
          <w:rFonts w:ascii="Times New Roman" w:hAnsi="Times New Roman" w:cs="Times New Roman"/>
          <w:sz w:val="24"/>
          <w:szCs w:val="24"/>
        </w:rPr>
        <w:t>Remontuojama korpuso 1D7p rūsio patalpos iki anksčiau suremontuotų patalpų, to paties korpuso ketvirtas, trečias, antras aukštai</w:t>
      </w:r>
      <w:r w:rsidR="0097333F" w:rsidRPr="00D44ED3">
        <w:rPr>
          <w:rFonts w:ascii="Times New Roman" w:hAnsi="Times New Roman" w:cs="Times New Roman"/>
          <w:sz w:val="24"/>
          <w:szCs w:val="24"/>
        </w:rPr>
        <w:t>,</w:t>
      </w:r>
      <w:r w:rsidR="000D6763" w:rsidRPr="00D44ED3">
        <w:rPr>
          <w:rFonts w:ascii="Times New Roman" w:hAnsi="Times New Roman" w:cs="Times New Roman"/>
          <w:sz w:val="24"/>
          <w:szCs w:val="24"/>
        </w:rPr>
        <w:t xml:space="preserve"> </w:t>
      </w:r>
      <w:r w:rsidR="0097333F" w:rsidRPr="00D44ED3">
        <w:rPr>
          <w:rFonts w:ascii="Times New Roman" w:hAnsi="Times New Roman" w:cs="Times New Roman"/>
          <w:sz w:val="24"/>
          <w:szCs w:val="24"/>
        </w:rPr>
        <w:t>korpuso 2d3p laiptinė.</w:t>
      </w:r>
    </w:p>
    <w:p w14:paraId="68CE6276" w14:textId="0110276D" w:rsidR="00157EC2" w:rsidRPr="00157EC2" w:rsidRDefault="00DE5706" w:rsidP="00DE5706">
      <w:pPr>
        <w:ind w:firstLine="709"/>
        <w:rPr>
          <w:rFonts w:ascii="Times New Roman" w:hAnsi="Times New Roman" w:cs="Times New Roman"/>
          <w:sz w:val="24"/>
          <w:szCs w:val="24"/>
        </w:rPr>
      </w:pPr>
      <w:r w:rsidRPr="00D44ED3">
        <w:rPr>
          <w:rFonts w:ascii="Times New Roman" w:hAnsi="Times New Roman" w:cs="Times New Roman"/>
          <w:sz w:val="24"/>
          <w:szCs w:val="24"/>
        </w:rPr>
        <w:t xml:space="preserve">45.14) </w:t>
      </w:r>
      <w:r w:rsidR="00157EC2" w:rsidRPr="00D44ED3">
        <w:rPr>
          <w:rFonts w:ascii="Times New Roman" w:hAnsi="Times New Roman" w:cs="Times New Roman"/>
          <w:sz w:val="24"/>
          <w:szCs w:val="24"/>
        </w:rPr>
        <w:t>Trečio etapo metu lankytojai į pastatą pateks per pirmo etapo metu suremontuotą korpuso 1D7p pagrindinį įėjimą  ir per korpusų  1d3p ir 3d1p  šoninius  įėjimus nuo Taikos pr. pusės. Prekės antrojo etapo metu</w:t>
      </w:r>
      <w:r w:rsidR="00157EC2" w:rsidRPr="00157EC2">
        <w:rPr>
          <w:rFonts w:ascii="Times New Roman" w:hAnsi="Times New Roman" w:cs="Times New Roman"/>
          <w:sz w:val="24"/>
          <w:szCs w:val="24"/>
        </w:rPr>
        <w:t xml:space="preserve"> bus privežamos per korpuso 1d3p įėjimą R-10 arba per korpuso 2d3p patalpą 03-15.</w:t>
      </w:r>
    </w:p>
    <w:p w14:paraId="489FB434" w14:textId="115D296E" w:rsidR="00157EC2" w:rsidRPr="00157EC2" w:rsidRDefault="00532FD4" w:rsidP="00532FD4">
      <w:pPr>
        <w:ind w:firstLine="709"/>
        <w:contextualSpacing/>
        <w:rPr>
          <w:rFonts w:ascii="Times New Roman" w:hAnsi="Times New Roman" w:cs="Times New Roman"/>
          <w:sz w:val="24"/>
          <w:szCs w:val="24"/>
        </w:rPr>
      </w:pPr>
      <w:r>
        <w:rPr>
          <w:rFonts w:ascii="Times New Roman" w:hAnsi="Times New Roman" w:cs="Times New Roman"/>
          <w:sz w:val="24"/>
          <w:szCs w:val="24"/>
        </w:rPr>
        <w:t>45.15)</w:t>
      </w:r>
      <w:r w:rsidR="00157EC2" w:rsidRPr="00157EC2">
        <w:rPr>
          <w:rFonts w:ascii="Times New Roman" w:hAnsi="Times New Roman" w:cs="Times New Roman"/>
          <w:sz w:val="24"/>
          <w:szCs w:val="24"/>
        </w:rPr>
        <w:t xml:space="preserve"> Trečiojo etapo metu turi būti užtikrinta galimybė lankytojams ir darbuotojams keltis liftais į jau suremontuotus septintą, šeštą ir penktą aukštus.</w:t>
      </w:r>
    </w:p>
    <w:p w14:paraId="24B8750B" w14:textId="77777777" w:rsidR="00532FD4" w:rsidRPr="00E31FF5" w:rsidRDefault="00532FD4" w:rsidP="00532FD4">
      <w:pPr>
        <w:ind w:firstLine="709"/>
        <w:contextualSpacing/>
        <w:rPr>
          <w:rFonts w:ascii="Times New Roman" w:hAnsi="Times New Roman" w:cs="Times New Roman"/>
          <w:b/>
          <w:bCs/>
          <w:sz w:val="24"/>
          <w:szCs w:val="24"/>
        </w:rPr>
      </w:pPr>
      <w:r w:rsidRPr="00E31FF5">
        <w:rPr>
          <w:rFonts w:ascii="Times New Roman" w:hAnsi="Times New Roman" w:cs="Times New Roman"/>
          <w:b/>
          <w:bCs/>
          <w:sz w:val="24"/>
          <w:szCs w:val="24"/>
        </w:rPr>
        <w:t xml:space="preserve">Pastabos: </w:t>
      </w:r>
    </w:p>
    <w:p w14:paraId="5F97BBEE" w14:textId="0EB35344" w:rsidR="00532FD4" w:rsidRPr="00E31FF5" w:rsidRDefault="00532FD4" w:rsidP="00532FD4">
      <w:pPr>
        <w:ind w:firstLine="709"/>
        <w:contextualSpacing/>
        <w:rPr>
          <w:rFonts w:ascii="Times New Roman" w:hAnsi="Times New Roman" w:cs="Times New Roman"/>
          <w:b/>
          <w:bCs/>
          <w:sz w:val="24"/>
          <w:szCs w:val="24"/>
        </w:rPr>
      </w:pPr>
      <w:r w:rsidRPr="00E31FF5">
        <w:rPr>
          <w:rFonts w:ascii="Times New Roman" w:hAnsi="Times New Roman" w:cs="Times New Roman"/>
          <w:b/>
          <w:bCs/>
          <w:sz w:val="24"/>
          <w:szCs w:val="24"/>
        </w:rPr>
        <w:t xml:space="preserve">45.16) </w:t>
      </w:r>
      <w:r w:rsidR="00157EC2" w:rsidRPr="00E31FF5">
        <w:rPr>
          <w:rFonts w:ascii="Times New Roman" w:hAnsi="Times New Roman" w:cs="Times New Roman"/>
          <w:b/>
          <w:bCs/>
          <w:sz w:val="24"/>
          <w:szCs w:val="24"/>
        </w:rPr>
        <w:t>Patalpų žymėjimas, jeigu nenurodyta kitaip, yra pagal kadastrų bylos brėžinius.</w:t>
      </w:r>
      <w:r w:rsidRPr="00E31FF5">
        <w:rPr>
          <w:rFonts w:ascii="Times New Roman" w:hAnsi="Times New Roman" w:cs="Times New Roman"/>
          <w:b/>
          <w:bCs/>
          <w:sz w:val="24"/>
          <w:szCs w:val="24"/>
        </w:rPr>
        <w:t xml:space="preserve"> </w:t>
      </w:r>
    </w:p>
    <w:p w14:paraId="00EC5C1B" w14:textId="5D5B7C5F" w:rsidR="00A224B6" w:rsidRPr="00E31FF5" w:rsidRDefault="00532FD4" w:rsidP="00F6625D">
      <w:pPr>
        <w:ind w:firstLine="709"/>
        <w:contextualSpacing/>
        <w:rPr>
          <w:rFonts w:ascii="Times New Roman" w:hAnsi="Times New Roman" w:cs="Times New Roman"/>
          <w:b/>
          <w:bCs/>
          <w:sz w:val="24"/>
          <w:szCs w:val="24"/>
        </w:rPr>
      </w:pPr>
      <w:r w:rsidRPr="00E31FF5">
        <w:rPr>
          <w:rFonts w:ascii="Times New Roman" w:hAnsi="Times New Roman" w:cs="Times New Roman"/>
          <w:b/>
          <w:bCs/>
          <w:sz w:val="24"/>
          <w:szCs w:val="24"/>
        </w:rPr>
        <w:t xml:space="preserve">45.17) </w:t>
      </w:r>
      <w:r w:rsidR="00157EC2" w:rsidRPr="00E31FF5">
        <w:rPr>
          <w:rFonts w:ascii="Times New Roman" w:hAnsi="Times New Roman" w:cs="Times New Roman"/>
          <w:b/>
          <w:bCs/>
          <w:sz w:val="24"/>
          <w:szCs w:val="24"/>
        </w:rPr>
        <w:t>Visų trijų remonto etapų darbų grafikai ir eiliškumas turi būti derinami su Užsakovu.</w:t>
      </w:r>
    </w:p>
    <w:p w14:paraId="721B5700" w14:textId="77777777" w:rsidR="00C27F48" w:rsidRPr="00C27F48" w:rsidRDefault="00C27F48" w:rsidP="00C27F48">
      <w:pPr>
        <w:numPr>
          <w:ilvl w:val="0"/>
          <w:numId w:val="23"/>
        </w:numPr>
        <w:tabs>
          <w:tab w:val="left" w:pos="1134"/>
        </w:tabs>
        <w:ind w:left="0" w:firstLine="709"/>
        <w:rPr>
          <w:rFonts w:ascii="Times New Roman" w:hAnsi="Times New Roman" w:cs="Times New Roman"/>
          <w:sz w:val="24"/>
          <w:szCs w:val="24"/>
        </w:rPr>
      </w:pPr>
      <w:r w:rsidRPr="00C27F48">
        <w:rPr>
          <w:rFonts w:ascii="Times New Roman" w:hAnsi="Times New Roman" w:cs="Times New Roman"/>
          <w:sz w:val="24"/>
          <w:szCs w:val="24"/>
        </w:rPr>
        <w:t>Rangovas, pasiūlęs taikyti darbo laiko apskaitos ir (ar) alkoholio kontrolės darbe sistemą, įsipareigoja (netaikoma, jei pasiūlyme nebuvo nurodyta):</w:t>
      </w:r>
    </w:p>
    <w:p w14:paraId="1DE58DB8" w14:textId="3C3A5247" w:rsidR="00C27F48" w:rsidRPr="00C27F48" w:rsidRDefault="00C27F48" w:rsidP="00C27F48">
      <w:pPr>
        <w:tabs>
          <w:tab w:val="left" w:pos="1134"/>
        </w:tabs>
        <w:ind w:firstLine="709"/>
        <w:rPr>
          <w:rFonts w:ascii="Times New Roman" w:hAnsi="Times New Roman" w:cs="Times New Roman"/>
          <w:sz w:val="24"/>
          <w:szCs w:val="24"/>
        </w:rPr>
      </w:pPr>
      <w:r>
        <w:rPr>
          <w:rFonts w:ascii="Times New Roman" w:hAnsi="Times New Roman" w:cs="Times New Roman"/>
          <w:sz w:val="24"/>
          <w:szCs w:val="24"/>
        </w:rPr>
        <w:t>46</w:t>
      </w:r>
      <w:r w:rsidRPr="00C27F48">
        <w:rPr>
          <w:rFonts w:ascii="Times New Roman" w:hAnsi="Times New Roman" w:cs="Times New Roman"/>
          <w:sz w:val="24"/>
          <w:szCs w:val="24"/>
        </w:rPr>
        <w:t>.1) pasiūlęs taikyti darbo laiko apskaitos sistemą, Rangovas įsipareigoja per 1 mėnesį nuo statybvietės perdavimo Rangovui dienos, bet ne vėliau kaip iki statybos darbų pradžios: įrengti apskaitos sistemą statybvietėje, užtikrinančią statybos dalyvių buvimo statybvietėje laiko apskaitos duomenų, esamuoju laiku (</w:t>
      </w:r>
      <w:proofErr w:type="spellStart"/>
      <w:r w:rsidRPr="00C27F48">
        <w:rPr>
          <w:rFonts w:ascii="Times New Roman" w:hAnsi="Times New Roman" w:cs="Times New Roman"/>
          <w:sz w:val="24"/>
          <w:szCs w:val="24"/>
        </w:rPr>
        <w:t>online</w:t>
      </w:r>
      <w:proofErr w:type="spellEnd"/>
      <w:r w:rsidRPr="00C27F48">
        <w:rPr>
          <w:rFonts w:ascii="Times New Roman" w:hAnsi="Times New Roman" w:cs="Times New Roman"/>
          <w:sz w:val="24"/>
          <w:szCs w:val="24"/>
        </w:rPr>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C27F48">
        <w:rPr>
          <w:rFonts w:ascii="Times New Roman" w:hAnsi="Times New Roman" w:cs="Times New Roman"/>
          <w:sz w:val="24"/>
          <w:szCs w:val="24"/>
        </w:rPr>
        <w:t>online</w:t>
      </w:r>
      <w:proofErr w:type="spellEnd"/>
      <w:r w:rsidRPr="00C27F48">
        <w:rPr>
          <w:rFonts w:ascii="Times New Roman" w:hAnsi="Times New Roman" w:cs="Times New Roman"/>
          <w:sz w:val="24"/>
          <w:szCs w:val="24"/>
        </w:rPr>
        <w:t>)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p>
    <w:p w14:paraId="0A7A82EB" w14:textId="21B75398" w:rsidR="00C27F48" w:rsidRDefault="00C27F48" w:rsidP="00C27F48">
      <w:pPr>
        <w:tabs>
          <w:tab w:val="left" w:pos="1134"/>
        </w:tabs>
        <w:ind w:firstLine="709"/>
        <w:rPr>
          <w:rFonts w:ascii="Times New Roman" w:hAnsi="Times New Roman" w:cs="Times New Roman"/>
          <w:sz w:val="24"/>
          <w:szCs w:val="24"/>
        </w:rPr>
      </w:pPr>
      <w:r>
        <w:rPr>
          <w:rFonts w:ascii="Times New Roman" w:hAnsi="Times New Roman" w:cs="Times New Roman"/>
          <w:sz w:val="24"/>
          <w:szCs w:val="24"/>
        </w:rPr>
        <w:t>46</w:t>
      </w:r>
      <w:r w:rsidRPr="00C27F48">
        <w:rPr>
          <w:rFonts w:ascii="Times New Roman" w:hAnsi="Times New Roman" w:cs="Times New Roman"/>
          <w:sz w:val="24"/>
          <w:szCs w:val="24"/>
        </w:rPr>
        <w:t>.2) pasiūlęs taikyti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w:t>
      </w:r>
      <w:proofErr w:type="spellStart"/>
      <w:r w:rsidRPr="00C27F48">
        <w:rPr>
          <w:rFonts w:ascii="Times New Roman" w:hAnsi="Times New Roman" w:cs="Times New Roman"/>
          <w:sz w:val="24"/>
          <w:szCs w:val="24"/>
        </w:rPr>
        <w:t>online</w:t>
      </w:r>
      <w:proofErr w:type="spellEnd"/>
      <w:r w:rsidRPr="00C27F48">
        <w:rPr>
          <w:rFonts w:ascii="Times New Roman" w:hAnsi="Times New Roman" w:cs="Times New Roman"/>
          <w:sz w:val="24"/>
          <w:szCs w:val="24"/>
        </w:rPr>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Pr="00C27F48">
        <w:rPr>
          <w:rFonts w:ascii="Times New Roman" w:hAnsi="Times New Roman" w:cs="Times New Roman"/>
          <w:sz w:val="24"/>
          <w:szCs w:val="24"/>
        </w:rPr>
        <w:t>online</w:t>
      </w:r>
      <w:proofErr w:type="spellEnd"/>
      <w:r w:rsidRPr="00C27F48">
        <w:rPr>
          <w:rFonts w:ascii="Times New Roman" w:hAnsi="Times New Roman" w:cs="Times New Roman"/>
          <w:sz w:val="24"/>
          <w:szCs w:val="24"/>
        </w:rPr>
        <w:t xml:space="preserve">) prieinamumui; užtikrinti galimybę Užsakovui sistemoje susiformuoti ataskaitas bet kuriam laiko intervalui nuo statybos darbų pradžios. </w:t>
      </w:r>
    </w:p>
    <w:p w14:paraId="110EB76D" w14:textId="28540B1E" w:rsidR="00031C5F" w:rsidRDefault="00031C5F" w:rsidP="00C27F48">
      <w:pPr>
        <w:tabs>
          <w:tab w:val="left" w:pos="1134"/>
        </w:tabs>
        <w:ind w:firstLine="709"/>
        <w:rPr>
          <w:rFonts w:ascii="Times New Roman" w:hAnsi="Times New Roman" w:cs="Times New Roman"/>
          <w:sz w:val="24"/>
          <w:szCs w:val="24"/>
        </w:rPr>
      </w:pPr>
      <w:r>
        <w:rPr>
          <w:rFonts w:ascii="Times New Roman" w:hAnsi="Times New Roman" w:cs="Times New Roman"/>
          <w:sz w:val="24"/>
          <w:szCs w:val="24"/>
        </w:rPr>
        <w:t>47) Techninio projekt</w:t>
      </w:r>
      <w:r w:rsidR="008C3CF1">
        <w:rPr>
          <w:rFonts w:ascii="Times New Roman" w:hAnsi="Times New Roman" w:cs="Times New Roman"/>
          <w:sz w:val="24"/>
          <w:szCs w:val="24"/>
        </w:rPr>
        <w:t>o rengėjas (UAB „</w:t>
      </w:r>
      <w:proofErr w:type="spellStart"/>
      <w:r w:rsidR="008C3CF1">
        <w:rPr>
          <w:rFonts w:ascii="Times New Roman" w:hAnsi="Times New Roman" w:cs="Times New Roman"/>
          <w:sz w:val="24"/>
          <w:szCs w:val="24"/>
        </w:rPr>
        <w:t>Synergy</w:t>
      </w:r>
      <w:proofErr w:type="spellEnd"/>
      <w:r w:rsidR="008C3CF1">
        <w:rPr>
          <w:rFonts w:ascii="Times New Roman" w:hAnsi="Times New Roman" w:cs="Times New Roman"/>
          <w:sz w:val="24"/>
          <w:szCs w:val="24"/>
        </w:rPr>
        <w:t xml:space="preserve"> </w:t>
      </w:r>
      <w:proofErr w:type="spellStart"/>
      <w:r w:rsidR="008C3CF1">
        <w:rPr>
          <w:rFonts w:ascii="Times New Roman" w:hAnsi="Times New Roman" w:cs="Times New Roman"/>
          <w:sz w:val="24"/>
          <w:szCs w:val="24"/>
        </w:rPr>
        <w:t>solutions</w:t>
      </w:r>
      <w:proofErr w:type="spellEnd"/>
      <w:r w:rsidR="008C3CF1">
        <w:rPr>
          <w:rFonts w:ascii="Times New Roman" w:hAnsi="Times New Roman" w:cs="Times New Roman"/>
          <w:sz w:val="24"/>
          <w:szCs w:val="24"/>
        </w:rPr>
        <w:t xml:space="preserve">“) projektavimo paslaugų sutartyje su Užsakovu yra įsipareigojęs </w:t>
      </w:r>
      <w:r w:rsidRPr="00031C5F">
        <w:rPr>
          <w:rFonts w:ascii="Times New Roman" w:hAnsi="Times New Roman" w:cs="Times New Roman"/>
          <w:sz w:val="24"/>
          <w:szCs w:val="24"/>
        </w:rPr>
        <w:t xml:space="preserve">už </w:t>
      </w:r>
      <w:r w:rsidR="008C3CF1" w:rsidRPr="00031C5F">
        <w:rPr>
          <w:rFonts w:ascii="Times New Roman" w:hAnsi="Times New Roman" w:cs="Times New Roman"/>
          <w:sz w:val="24"/>
          <w:szCs w:val="24"/>
        </w:rPr>
        <w:t xml:space="preserve">112 000,00 Eur su PVM </w:t>
      </w:r>
      <w:r w:rsidRPr="00031C5F">
        <w:rPr>
          <w:rFonts w:ascii="Times New Roman" w:hAnsi="Times New Roman" w:cs="Times New Roman"/>
          <w:sz w:val="24"/>
          <w:szCs w:val="24"/>
        </w:rPr>
        <w:t xml:space="preserve">sudaryti sutartį </w:t>
      </w:r>
      <w:r w:rsidR="008C3CF1">
        <w:rPr>
          <w:rFonts w:ascii="Times New Roman" w:hAnsi="Times New Roman" w:cs="Times New Roman"/>
          <w:sz w:val="24"/>
          <w:szCs w:val="24"/>
        </w:rPr>
        <w:t xml:space="preserve">dėl </w:t>
      </w:r>
      <w:r w:rsidR="008C3CF1" w:rsidRPr="00031C5F">
        <w:rPr>
          <w:rFonts w:ascii="Times New Roman" w:hAnsi="Times New Roman" w:cs="Times New Roman"/>
          <w:sz w:val="24"/>
          <w:szCs w:val="24"/>
        </w:rPr>
        <w:t xml:space="preserve">darbo projekto parengimo </w:t>
      </w:r>
      <w:r w:rsidRPr="00031C5F">
        <w:rPr>
          <w:rFonts w:ascii="Times New Roman" w:hAnsi="Times New Roman" w:cs="Times New Roman"/>
          <w:sz w:val="24"/>
          <w:szCs w:val="24"/>
        </w:rPr>
        <w:t>su bet kuriuo darbų pirkime laimėjusiu rangovu, kuris bus darbo projekto užsakovas ir mokėtojas.</w:t>
      </w:r>
    </w:p>
    <w:p w14:paraId="3BA60A21" w14:textId="77777777" w:rsidR="00C27F48" w:rsidRPr="00157EC2" w:rsidRDefault="00C27F48" w:rsidP="00532FD4">
      <w:pPr>
        <w:ind w:firstLine="709"/>
        <w:contextualSpacing/>
        <w:rPr>
          <w:rFonts w:ascii="Times New Roman" w:hAnsi="Times New Roman" w:cs="Times New Roman"/>
          <w:sz w:val="24"/>
          <w:szCs w:val="24"/>
        </w:rPr>
      </w:pPr>
    </w:p>
    <w:p w14:paraId="7CBD77E1" w14:textId="23D8EC85" w:rsidR="0025723D" w:rsidRDefault="0025723D" w:rsidP="0025723D">
      <w:pPr>
        <w:spacing w:before="80" w:after="80"/>
        <w:jc w:val="center"/>
        <w:rPr>
          <w:rFonts w:ascii="Times New Roman" w:hAnsi="Times New Roman" w:cs="Times New Roman"/>
          <w:sz w:val="24"/>
          <w:szCs w:val="24"/>
        </w:rPr>
      </w:pPr>
      <w:r>
        <w:rPr>
          <w:rFonts w:ascii="Times New Roman" w:hAnsi="Times New Roman" w:cs="Times New Roman"/>
          <w:sz w:val="24"/>
          <w:szCs w:val="24"/>
        </w:rPr>
        <w:t>______________</w:t>
      </w:r>
    </w:p>
    <w:sectPr w:rsidR="0025723D" w:rsidSect="0025723D">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66FF" w14:textId="77777777" w:rsidR="00BE4408" w:rsidRDefault="00BE4408" w:rsidP="00D93A1C">
      <w:r>
        <w:separator/>
      </w:r>
    </w:p>
  </w:endnote>
  <w:endnote w:type="continuationSeparator" w:id="0">
    <w:p w14:paraId="5903F28B" w14:textId="77777777" w:rsidR="00BE4408" w:rsidRDefault="00BE4408" w:rsidP="00D9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11E1" w14:textId="77777777" w:rsidR="00BE4408" w:rsidRDefault="00BE4408" w:rsidP="00D93A1C">
      <w:r>
        <w:separator/>
      </w:r>
    </w:p>
  </w:footnote>
  <w:footnote w:type="continuationSeparator" w:id="0">
    <w:p w14:paraId="41ABCB46" w14:textId="77777777" w:rsidR="00BE4408" w:rsidRDefault="00BE4408" w:rsidP="00D9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70F4" w14:textId="77777777" w:rsidR="00D93A1C" w:rsidRDefault="00D93A1C" w:rsidP="00544A6D">
    <w:pPr>
      <w:jc w:val="left"/>
      <w:rPr>
        <w:rFonts w:ascii="Times New Roman" w:hAnsi="Times New Roman" w:cs="Times New Roman"/>
        <w:b/>
        <w:color w:val="000000" w:themeColor="text1"/>
        <w:sz w:val="24"/>
        <w:szCs w:val="24"/>
      </w:rPr>
    </w:pPr>
    <w:bookmarkStart w:id="14" w:name="_Hlk208404461"/>
    <w:r>
      <w:rPr>
        <w:rFonts w:ascii="Times New Roman" w:hAnsi="Times New Roman" w:cs="Times New Roman"/>
        <w:b/>
        <w:color w:val="000000" w:themeColor="text1"/>
        <w:sz w:val="24"/>
        <w:szCs w:val="24"/>
      </w:rPr>
      <w:t>Pirkimo objektas pagal parengtą techninį projektą:</w:t>
    </w:r>
  </w:p>
  <w:p w14:paraId="0F0F2712" w14:textId="0D2B5330" w:rsidR="00D93A1C" w:rsidRDefault="00D93A1C" w:rsidP="00BA4112">
    <w:pPr>
      <w:pStyle w:val="Sraopastraipa"/>
      <w:ind w:left="0"/>
      <w:rPr>
        <w:rFonts w:ascii="Times New Roman" w:hAnsi="Times New Roman" w:cs="Times New Roman"/>
        <w:bCs/>
        <w:i/>
        <w:iCs/>
        <w:color w:val="000000" w:themeColor="text1"/>
        <w:sz w:val="24"/>
        <w:szCs w:val="24"/>
      </w:rPr>
    </w:pPr>
    <w:r w:rsidRPr="00731C8B">
      <w:rPr>
        <w:rFonts w:ascii="Times New Roman" w:hAnsi="Times New Roman" w:cs="Times New Roman"/>
        <w:bCs/>
        <w:i/>
        <w:iCs/>
        <w:color w:val="000000" w:themeColor="text1"/>
        <w:sz w:val="24"/>
        <w:szCs w:val="24"/>
      </w:rPr>
      <w:t>Gydymo paskirties pastato, Taikos pr. 76, Klaipėda, kapitalinio remonto ir kitos paskirties inžinerinio statinio (aikštelės, sklype unikalus Nr. 4400-6322-8882) statybos projektas</w:t>
    </w:r>
  </w:p>
  <w:p w14:paraId="5223235D" w14:textId="498E98B3" w:rsidR="00D93A1C" w:rsidRPr="00D93A1C" w:rsidRDefault="00D93A1C" w:rsidP="00D93A1C">
    <w:pPr>
      <w:jc w:val="left"/>
      <w:rPr>
        <w:rFonts w:ascii="Times New Roman" w:hAnsi="Times New Roman" w:cs="Times New Roman"/>
        <w:bCs/>
        <w:i/>
        <w:iCs/>
        <w:color w:val="000000" w:themeColor="text1"/>
        <w:sz w:val="24"/>
        <w:szCs w:val="24"/>
      </w:rPr>
    </w:pPr>
    <w:bookmarkStart w:id="15" w:name="_Hlk208403949"/>
    <w:bookmarkEnd w:id="14"/>
    <w:r>
      <w:rPr>
        <w:rFonts w:ascii="Times New Roman" w:hAnsi="Times New Roman" w:cs="Times New Roman"/>
        <w:bCs/>
        <w:i/>
        <w:iCs/>
        <w:color w:val="000000" w:themeColor="text1"/>
        <w:sz w:val="24"/>
        <w:szCs w:val="24"/>
      </w:rPr>
      <w:t>________________________________________________________________________________</w:t>
    </w:r>
  </w:p>
  <w:bookmarkEnd w:id="15"/>
  <w:p w14:paraId="016E65D7" w14:textId="77777777" w:rsidR="00D93A1C" w:rsidRDefault="00D93A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F7A"/>
    <w:multiLevelType w:val="multilevel"/>
    <w:tmpl w:val="D0A83DD0"/>
    <w:lvl w:ilvl="0">
      <w:start w:val="15"/>
      <w:numFmt w:val="decimal"/>
      <w:lvlText w:val="%1)"/>
      <w:lvlJc w:val="left"/>
      <w:pPr>
        <w:ind w:left="510" w:hanging="510"/>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0BC948CD"/>
    <w:multiLevelType w:val="multilevel"/>
    <w:tmpl w:val="5CE89BF4"/>
    <w:lvl w:ilvl="0">
      <w:start w:val="11"/>
      <w:numFmt w:val="decimal"/>
      <w:lvlText w:val="%1)"/>
      <w:lvlJc w:val="left"/>
      <w:pPr>
        <w:ind w:left="528" w:hanging="528"/>
      </w:pPr>
      <w:rPr>
        <w:b/>
        <w:color w:val="auto"/>
      </w:rPr>
    </w:lvl>
    <w:lvl w:ilvl="1">
      <w:start w:val="1"/>
      <w:numFmt w:val="decimal"/>
      <w:lvlText w:val="%1)%2)"/>
      <w:lvlJc w:val="left"/>
      <w:pPr>
        <w:ind w:left="1440" w:hanging="720"/>
      </w:pPr>
      <w:rPr>
        <w:b w:val="0"/>
        <w:bCs/>
        <w:color w:val="auto"/>
      </w:rPr>
    </w:lvl>
    <w:lvl w:ilvl="2">
      <w:start w:val="1"/>
      <w:numFmt w:val="decimal"/>
      <w:lvlText w:val="%1)%2)%3."/>
      <w:lvlJc w:val="left"/>
      <w:pPr>
        <w:ind w:left="2160" w:hanging="720"/>
      </w:pPr>
      <w:rPr>
        <w:b/>
        <w:color w:val="auto"/>
      </w:rPr>
    </w:lvl>
    <w:lvl w:ilvl="3">
      <w:start w:val="1"/>
      <w:numFmt w:val="decimal"/>
      <w:lvlText w:val="%1)%2)%3.%4."/>
      <w:lvlJc w:val="left"/>
      <w:pPr>
        <w:ind w:left="3240" w:hanging="1080"/>
      </w:pPr>
      <w:rPr>
        <w:b/>
        <w:color w:val="auto"/>
      </w:rPr>
    </w:lvl>
    <w:lvl w:ilvl="4">
      <w:start w:val="1"/>
      <w:numFmt w:val="decimal"/>
      <w:lvlText w:val="%1)%2)%3.%4.%5."/>
      <w:lvlJc w:val="left"/>
      <w:pPr>
        <w:ind w:left="3960" w:hanging="1080"/>
      </w:pPr>
      <w:rPr>
        <w:b/>
        <w:color w:val="auto"/>
      </w:rPr>
    </w:lvl>
    <w:lvl w:ilvl="5">
      <w:start w:val="1"/>
      <w:numFmt w:val="decimal"/>
      <w:lvlText w:val="%1)%2)%3.%4.%5.%6."/>
      <w:lvlJc w:val="left"/>
      <w:pPr>
        <w:ind w:left="5040" w:hanging="1440"/>
      </w:pPr>
      <w:rPr>
        <w:b/>
        <w:color w:val="auto"/>
      </w:rPr>
    </w:lvl>
    <w:lvl w:ilvl="6">
      <w:start w:val="1"/>
      <w:numFmt w:val="decimal"/>
      <w:lvlText w:val="%1)%2)%3.%4.%5.%6.%7."/>
      <w:lvlJc w:val="left"/>
      <w:pPr>
        <w:ind w:left="5760" w:hanging="1440"/>
      </w:pPr>
      <w:rPr>
        <w:b/>
        <w:color w:val="auto"/>
      </w:rPr>
    </w:lvl>
    <w:lvl w:ilvl="7">
      <w:start w:val="1"/>
      <w:numFmt w:val="decimal"/>
      <w:lvlText w:val="%1)%2)%3.%4.%5.%6.%7.%8."/>
      <w:lvlJc w:val="left"/>
      <w:pPr>
        <w:ind w:left="6840" w:hanging="1800"/>
      </w:pPr>
      <w:rPr>
        <w:b/>
        <w:color w:val="auto"/>
      </w:rPr>
    </w:lvl>
    <w:lvl w:ilvl="8">
      <w:start w:val="1"/>
      <w:numFmt w:val="decimal"/>
      <w:lvlText w:val="%1)%2)%3.%4.%5.%6.%7.%8.%9."/>
      <w:lvlJc w:val="left"/>
      <w:pPr>
        <w:ind w:left="7560" w:hanging="1800"/>
      </w:pPr>
      <w:rPr>
        <w:b/>
        <w:color w:val="auto"/>
      </w:rPr>
    </w:lvl>
  </w:abstractNum>
  <w:abstractNum w:abstractNumId="3" w15:restartNumberingAfterBreak="0">
    <w:nsid w:val="174A323A"/>
    <w:multiLevelType w:val="multilevel"/>
    <w:tmpl w:val="78BC3344"/>
    <w:lvl w:ilvl="0">
      <w:start w:val="19"/>
      <w:numFmt w:val="decimal"/>
      <w:lvlText w:val="%1)"/>
      <w:lvlJc w:val="left"/>
      <w:pPr>
        <w:ind w:left="510" w:hanging="510"/>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1B8D27FB"/>
    <w:multiLevelType w:val="multilevel"/>
    <w:tmpl w:val="5C743CEC"/>
    <w:lvl w:ilvl="0">
      <w:start w:val="15"/>
      <w:numFmt w:val="decimal"/>
      <w:lvlText w:val="%1)"/>
      <w:lvlJc w:val="left"/>
      <w:pPr>
        <w:ind w:left="705" w:hanging="705"/>
      </w:pPr>
      <w:rPr>
        <w:rFonts w:eastAsiaTheme="minorHAnsi" w:hint="default"/>
        <w:b/>
      </w:rPr>
    </w:lvl>
    <w:lvl w:ilvl="1">
      <w:start w:val="2"/>
      <w:numFmt w:val="decimal"/>
      <w:lvlText w:val="%1)%2)"/>
      <w:lvlJc w:val="left"/>
      <w:pPr>
        <w:ind w:left="1074" w:hanging="720"/>
      </w:pPr>
      <w:rPr>
        <w:rFonts w:eastAsiaTheme="minorHAnsi" w:hint="default"/>
        <w:b/>
      </w:rPr>
    </w:lvl>
    <w:lvl w:ilvl="2">
      <w:start w:val="1"/>
      <w:numFmt w:val="decimal"/>
      <w:lvlText w:val="%1)%2)%3)"/>
      <w:lvlJc w:val="left"/>
      <w:pPr>
        <w:ind w:left="1428" w:hanging="720"/>
      </w:pPr>
      <w:rPr>
        <w:rFonts w:eastAsiaTheme="minorHAnsi" w:hint="default"/>
        <w:b w:val="0"/>
        <w:bCs/>
      </w:rPr>
    </w:lvl>
    <w:lvl w:ilvl="3">
      <w:start w:val="1"/>
      <w:numFmt w:val="decimal"/>
      <w:lvlText w:val="%1)%2)%3)%4."/>
      <w:lvlJc w:val="left"/>
      <w:pPr>
        <w:ind w:left="2142" w:hanging="1080"/>
      </w:pPr>
      <w:rPr>
        <w:rFonts w:eastAsiaTheme="minorHAnsi" w:hint="default"/>
        <w:b/>
      </w:rPr>
    </w:lvl>
    <w:lvl w:ilvl="4">
      <w:start w:val="1"/>
      <w:numFmt w:val="decimal"/>
      <w:lvlText w:val="%1)%2)%3)%4.%5."/>
      <w:lvlJc w:val="left"/>
      <w:pPr>
        <w:ind w:left="2496" w:hanging="1080"/>
      </w:pPr>
      <w:rPr>
        <w:rFonts w:eastAsiaTheme="minorHAnsi" w:hint="default"/>
        <w:b/>
      </w:rPr>
    </w:lvl>
    <w:lvl w:ilvl="5">
      <w:start w:val="1"/>
      <w:numFmt w:val="decimal"/>
      <w:lvlText w:val="%1)%2)%3)%4.%5.%6."/>
      <w:lvlJc w:val="left"/>
      <w:pPr>
        <w:ind w:left="3210" w:hanging="1440"/>
      </w:pPr>
      <w:rPr>
        <w:rFonts w:eastAsiaTheme="minorHAnsi" w:hint="default"/>
        <w:b/>
      </w:rPr>
    </w:lvl>
    <w:lvl w:ilvl="6">
      <w:start w:val="1"/>
      <w:numFmt w:val="decimal"/>
      <w:lvlText w:val="%1)%2)%3)%4.%5.%6.%7."/>
      <w:lvlJc w:val="left"/>
      <w:pPr>
        <w:ind w:left="3564" w:hanging="1440"/>
      </w:pPr>
      <w:rPr>
        <w:rFonts w:eastAsiaTheme="minorHAnsi" w:hint="default"/>
        <w:b/>
      </w:rPr>
    </w:lvl>
    <w:lvl w:ilvl="7">
      <w:start w:val="1"/>
      <w:numFmt w:val="decimal"/>
      <w:lvlText w:val="%1)%2)%3)%4.%5.%6.%7.%8."/>
      <w:lvlJc w:val="left"/>
      <w:pPr>
        <w:ind w:left="4278" w:hanging="1800"/>
      </w:pPr>
      <w:rPr>
        <w:rFonts w:eastAsiaTheme="minorHAnsi" w:hint="default"/>
        <w:b/>
      </w:rPr>
    </w:lvl>
    <w:lvl w:ilvl="8">
      <w:start w:val="1"/>
      <w:numFmt w:val="decimal"/>
      <w:lvlText w:val="%1)%2)%3)%4.%5.%6.%7.%8.%9."/>
      <w:lvlJc w:val="left"/>
      <w:pPr>
        <w:ind w:left="4632" w:hanging="1800"/>
      </w:pPr>
      <w:rPr>
        <w:rFonts w:eastAsiaTheme="minorHAnsi" w:hint="default"/>
        <w:b/>
      </w:rPr>
    </w:lvl>
  </w:abstractNum>
  <w:abstractNum w:abstractNumId="5"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664A2B"/>
    <w:multiLevelType w:val="hybridMultilevel"/>
    <w:tmpl w:val="24A8AAE2"/>
    <w:lvl w:ilvl="0" w:tplc="1A2C764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35589E"/>
    <w:multiLevelType w:val="hybridMultilevel"/>
    <w:tmpl w:val="BF90A4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893152"/>
    <w:multiLevelType w:val="hybridMultilevel"/>
    <w:tmpl w:val="B2B69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4C36B8"/>
    <w:multiLevelType w:val="multilevel"/>
    <w:tmpl w:val="DEEED3D8"/>
    <w:lvl w:ilvl="0">
      <w:start w:val="45"/>
      <w:numFmt w:val="decimal"/>
      <w:lvlText w:val="%1."/>
      <w:lvlJc w:val="left"/>
      <w:pPr>
        <w:ind w:left="675" w:hanging="675"/>
      </w:pPr>
      <w:rPr>
        <w:rFonts w:hint="default"/>
      </w:rPr>
    </w:lvl>
    <w:lvl w:ilvl="1">
      <w:start w:val="1"/>
      <w:numFmt w:val="decimal"/>
      <w:lvlText w:val="%1.%2."/>
      <w:lvlJc w:val="left"/>
      <w:pPr>
        <w:ind w:left="1029" w:hanging="6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006CE3"/>
    <w:multiLevelType w:val="multilevel"/>
    <w:tmpl w:val="3812857A"/>
    <w:lvl w:ilvl="0">
      <w:start w:val="45"/>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3" w15:restartNumberingAfterBreak="0">
    <w:nsid w:val="45B90A82"/>
    <w:multiLevelType w:val="multilevel"/>
    <w:tmpl w:val="3DB22856"/>
    <w:numStyleLink w:val="WWOutlineListStyle3"/>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15:restartNumberingAfterBreak="0">
    <w:nsid w:val="651F2150"/>
    <w:multiLevelType w:val="multilevel"/>
    <w:tmpl w:val="3FE82FB6"/>
    <w:lvl w:ilvl="0">
      <w:start w:val="19"/>
      <w:numFmt w:val="decimal"/>
      <w:lvlText w:val="%1)"/>
      <w:lvlJc w:val="left"/>
      <w:pPr>
        <w:ind w:left="705" w:hanging="705"/>
      </w:pPr>
      <w:rPr>
        <w:rFonts w:eastAsia="Arial" w:hint="default"/>
        <w:b/>
      </w:rPr>
    </w:lvl>
    <w:lvl w:ilvl="1">
      <w:start w:val="2"/>
      <w:numFmt w:val="decimal"/>
      <w:lvlText w:val="%1)%2)"/>
      <w:lvlJc w:val="left"/>
      <w:pPr>
        <w:ind w:left="1074" w:hanging="720"/>
      </w:pPr>
      <w:rPr>
        <w:rFonts w:eastAsia="Arial" w:hint="default"/>
        <w:b/>
      </w:rPr>
    </w:lvl>
    <w:lvl w:ilvl="2">
      <w:start w:val="1"/>
      <w:numFmt w:val="decimal"/>
      <w:lvlText w:val="%1)%2)%3)"/>
      <w:lvlJc w:val="left"/>
      <w:pPr>
        <w:ind w:left="1428" w:hanging="720"/>
      </w:pPr>
      <w:rPr>
        <w:rFonts w:eastAsia="Arial" w:hint="default"/>
        <w:b w:val="0"/>
        <w:bCs/>
      </w:rPr>
    </w:lvl>
    <w:lvl w:ilvl="3">
      <w:start w:val="1"/>
      <w:numFmt w:val="decimal"/>
      <w:lvlText w:val="%1)%2)%3)%4."/>
      <w:lvlJc w:val="left"/>
      <w:pPr>
        <w:ind w:left="2142" w:hanging="1080"/>
      </w:pPr>
      <w:rPr>
        <w:rFonts w:eastAsia="Arial" w:hint="default"/>
        <w:b/>
      </w:rPr>
    </w:lvl>
    <w:lvl w:ilvl="4">
      <w:start w:val="1"/>
      <w:numFmt w:val="decimal"/>
      <w:lvlText w:val="%1)%2)%3)%4.%5."/>
      <w:lvlJc w:val="left"/>
      <w:pPr>
        <w:ind w:left="2496" w:hanging="1080"/>
      </w:pPr>
      <w:rPr>
        <w:rFonts w:eastAsia="Arial" w:hint="default"/>
        <w:b/>
      </w:rPr>
    </w:lvl>
    <w:lvl w:ilvl="5">
      <w:start w:val="1"/>
      <w:numFmt w:val="decimal"/>
      <w:lvlText w:val="%1)%2)%3)%4.%5.%6."/>
      <w:lvlJc w:val="left"/>
      <w:pPr>
        <w:ind w:left="3210" w:hanging="1440"/>
      </w:pPr>
      <w:rPr>
        <w:rFonts w:eastAsia="Arial" w:hint="default"/>
        <w:b/>
      </w:rPr>
    </w:lvl>
    <w:lvl w:ilvl="6">
      <w:start w:val="1"/>
      <w:numFmt w:val="decimal"/>
      <w:lvlText w:val="%1)%2)%3)%4.%5.%6.%7."/>
      <w:lvlJc w:val="left"/>
      <w:pPr>
        <w:ind w:left="3564" w:hanging="1440"/>
      </w:pPr>
      <w:rPr>
        <w:rFonts w:eastAsia="Arial" w:hint="default"/>
        <w:b/>
      </w:rPr>
    </w:lvl>
    <w:lvl w:ilvl="7">
      <w:start w:val="1"/>
      <w:numFmt w:val="decimal"/>
      <w:lvlText w:val="%1)%2)%3)%4.%5.%6.%7.%8."/>
      <w:lvlJc w:val="left"/>
      <w:pPr>
        <w:ind w:left="4278" w:hanging="1800"/>
      </w:pPr>
      <w:rPr>
        <w:rFonts w:eastAsia="Arial" w:hint="default"/>
        <w:b/>
      </w:rPr>
    </w:lvl>
    <w:lvl w:ilvl="8">
      <w:start w:val="1"/>
      <w:numFmt w:val="decimal"/>
      <w:lvlText w:val="%1)%2)%3)%4.%5.%6.%7.%8.%9."/>
      <w:lvlJc w:val="left"/>
      <w:pPr>
        <w:ind w:left="4632" w:hanging="1800"/>
      </w:pPr>
      <w:rPr>
        <w:rFonts w:eastAsia="Arial" w:hint="default"/>
        <w:b/>
      </w:rPr>
    </w:lvl>
  </w:abstractNum>
  <w:abstractNum w:abstractNumId="17" w15:restartNumberingAfterBreak="0">
    <w:nsid w:val="68694064"/>
    <w:multiLevelType w:val="multilevel"/>
    <w:tmpl w:val="C63C89B0"/>
    <w:lvl w:ilvl="0">
      <w:start w:val="46"/>
      <w:numFmt w:val="decimal"/>
      <w:lvlText w:val="%1)"/>
      <w:lvlJc w:val="left"/>
      <w:pPr>
        <w:ind w:left="928" w:hanging="360"/>
      </w:pPr>
      <w:rPr>
        <w:rFonts w:hint="default"/>
        <w:b w:val="0"/>
        <w:bCs w:val="0"/>
        <w:color w:val="auto"/>
        <w:sz w:val="24"/>
        <w:szCs w:val="24"/>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Noto Sans Symbols" w:eastAsia="Noto Sans Symbols" w:hAnsi="Noto Sans Symbols" w:cs="Noto Sans Symbols" w:hint="default"/>
      </w:rPr>
    </w:lvl>
    <w:lvl w:ilvl="3">
      <w:start w:val="1"/>
      <w:numFmt w:val="bullet"/>
      <w:lvlText w:val="●"/>
      <w:lvlJc w:val="left"/>
      <w:pPr>
        <w:ind w:left="2946" w:hanging="360"/>
      </w:pPr>
      <w:rPr>
        <w:rFonts w:ascii="Noto Sans Symbols" w:eastAsia="Noto Sans Symbols" w:hAnsi="Noto Sans Symbols" w:cs="Noto Sans Symbols"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Noto Sans Symbols" w:eastAsia="Noto Sans Symbols" w:hAnsi="Noto Sans Symbols" w:cs="Noto Sans Symbols" w:hint="default"/>
      </w:rPr>
    </w:lvl>
    <w:lvl w:ilvl="6">
      <w:start w:val="1"/>
      <w:numFmt w:val="bullet"/>
      <w:lvlText w:val="●"/>
      <w:lvlJc w:val="left"/>
      <w:pPr>
        <w:ind w:left="5106" w:hanging="360"/>
      </w:pPr>
      <w:rPr>
        <w:rFonts w:ascii="Noto Sans Symbols" w:eastAsia="Noto Sans Symbols" w:hAnsi="Noto Sans Symbols" w:cs="Noto Sans Symbols"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Noto Sans Symbols" w:eastAsia="Noto Sans Symbols" w:hAnsi="Noto Sans Symbols" w:cs="Noto Sans Symbols" w:hint="default"/>
      </w:rPr>
    </w:lvl>
  </w:abstractNum>
  <w:abstractNum w:abstractNumId="18" w15:restartNumberingAfterBreak="0">
    <w:nsid w:val="6E1C061F"/>
    <w:multiLevelType w:val="multilevel"/>
    <w:tmpl w:val="C2C81836"/>
    <w:lvl w:ilvl="0">
      <w:start w:val="20"/>
      <w:numFmt w:val="decimal"/>
      <w:lvlText w:val="%1)"/>
      <w:lvlJc w:val="left"/>
      <w:pPr>
        <w:ind w:left="705" w:hanging="705"/>
      </w:pPr>
      <w:rPr>
        <w:rFonts w:eastAsia="Arial" w:hint="default"/>
        <w:b/>
      </w:rPr>
    </w:lvl>
    <w:lvl w:ilvl="1">
      <w:start w:val="2"/>
      <w:numFmt w:val="decimal"/>
      <w:lvlText w:val="%1)%2)"/>
      <w:lvlJc w:val="left"/>
      <w:pPr>
        <w:ind w:left="1074" w:hanging="720"/>
      </w:pPr>
      <w:rPr>
        <w:rFonts w:eastAsia="Arial" w:hint="default"/>
        <w:b/>
      </w:rPr>
    </w:lvl>
    <w:lvl w:ilvl="2">
      <w:start w:val="1"/>
      <w:numFmt w:val="decimal"/>
      <w:lvlText w:val="%1)%2)%3)"/>
      <w:lvlJc w:val="left"/>
      <w:pPr>
        <w:ind w:left="1428" w:hanging="720"/>
      </w:pPr>
      <w:rPr>
        <w:rFonts w:eastAsia="Arial" w:hint="default"/>
        <w:b w:val="0"/>
        <w:bCs/>
      </w:rPr>
    </w:lvl>
    <w:lvl w:ilvl="3">
      <w:start w:val="1"/>
      <w:numFmt w:val="decimal"/>
      <w:lvlText w:val="%1)%2)%3)%4."/>
      <w:lvlJc w:val="left"/>
      <w:pPr>
        <w:ind w:left="2142" w:hanging="1080"/>
      </w:pPr>
      <w:rPr>
        <w:rFonts w:eastAsia="Arial" w:hint="default"/>
        <w:b/>
      </w:rPr>
    </w:lvl>
    <w:lvl w:ilvl="4">
      <w:start w:val="1"/>
      <w:numFmt w:val="decimal"/>
      <w:lvlText w:val="%1)%2)%3)%4.%5."/>
      <w:lvlJc w:val="left"/>
      <w:pPr>
        <w:ind w:left="2496" w:hanging="1080"/>
      </w:pPr>
      <w:rPr>
        <w:rFonts w:eastAsia="Arial" w:hint="default"/>
        <w:b/>
      </w:rPr>
    </w:lvl>
    <w:lvl w:ilvl="5">
      <w:start w:val="1"/>
      <w:numFmt w:val="decimal"/>
      <w:lvlText w:val="%1)%2)%3)%4.%5.%6."/>
      <w:lvlJc w:val="left"/>
      <w:pPr>
        <w:ind w:left="3210" w:hanging="1440"/>
      </w:pPr>
      <w:rPr>
        <w:rFonts w:eastAsia="Arial" w:hint="default"/>
        <w:b/>
      </w:rPr>
    </w:lvl>
    <w:lvl w:ilvl="6">
      <w:start w:val="1"/>
      <w:numFmt w:val="decimal"/>
      <w:lvlText w:val="%1)%2)%3)%4.%5.%6.%7."/>
      <w:lvlJc w:val="left"/>
      <w:pPr>
        <w:ind w:left="3564" w:hanging="1440"/>
      </w:pPr>
      <w:rPr>
        <w:rFonts w:eastAsia="Arial" w:hint="default"/>
        <w:b/>
      </w:rPr>
    </w:lvl>
    <w:lvl w:ilvl="7">
      <w:start w:val="1"/>
      <w:numFmt w:val="decimal"/>
      <w:lvlText w:val="%1)%2)%3)%4.%5.%6.%7.%8."/>
      <w:lvlJc w:val="left"/>
      <w:pPr>
        <w:ind w:left="4278" w:hanging="1800"/>
      </w:pPr>
      <w:rPr>
        <w:rFonts w:eastAsia="Arial" w:hint="default"/>
        <w:b/>
      </w:rPr>
    </w:lvl>
    <w:lvl w:ilvl="8">
      <w:start w:val="1"/>
      <w:numFmt w:val="decimal"/>
      <w:lvlText w:val="%1)%2)%3)%4.%5.%6.%7.%8.%9."/>
      <w:lvlJc w:val="left"/>
      <w:pPr>
        <w:ind w:left="4632" w:hanging="1800"/>
      </w:pPr>
      <w:rPr>
        <w:rFonts w:eastAsia="Arial" w:hint="default"/>
        <w:b/>
      </w:rPr>
    </w:lvl>
  </w:abstractNum>
  <w:abstractNum w:abstractNumId="19" w15:restartNumberingAfterBreak="0">
    <w:nsid w:val="731E0FC6"/>
    <w:multiLevelType w:val="hybridMultilevel"/>
    <w:tmpl w:val="B7CCC6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E46EAA"/>
    <w:multiLevelType w:val="multilevel"/>
    <w:tmpl w:val="3C74BFE6"/>
    <w:lvl w:ilvl="0">
      <w:start w:val="20"/>
      <w:numFmt w:val="decimal"/>
      <w:lvlText w:val="%1)"/>
      <w:lvlJc w:val="left"/>
      <w:pPr>
        <w:ind w:left="510" w:hanging="510"/>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1" w15:restartNumberingAfterBreak="0">
    <w:nsid w:val="7C9662C0"/>
    <w:multiLevelType w:val="multilevel"/>
    <w:tmpl w:val="B7D87A5C"/>
    <w:lvl w:ilvl="0">
      <w:start w:val="1"/>
      <w:numFmt w:val="decimal"/>
      <w:lvlText w:val="%1)"/>
      <w:lvlJc w:val="left"/>
      <w:pPr>
        <w:ind w:left="928" w:hanging="360"/>
      </w:pPr>
      <w:rPr>
        <w:b w:val="0"/>
        <w:bCs w:val="0"/>
        <w:color w:val="auto"/>
        <w:sz w:val="24"/>
        <w:szCs w:val="24"/>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4"/>
  </w:num>
  <w:num w:numId="7">
    <w:abstractNumId w:val="1"/>
  </w:num>
  <w:num w:numId="8">
    <w:abstractNumId w:val="7"/>
  </w:num>
  <w:num w:numId="9">
    <w:abstractNumId w:val="0"/>
  </w:num>
  <w:num w:numId="10">
    <w:abstractNumId w:val="4"/>
  </w:num>
  <w:num w:numId="11">
    <w:abstractNumId w:val="3"/>
  </w:num>
  <w:num w:numId="12">
    <w:abstractNumId w:val="16"/>
  </w:num>
  <w:num w:numId="13">
    <w:abstractNumId w:val="20"/>
  </w:num>
  <w:num w:numId="14">
    <w:abstractNumId w:val="18"/>
  </w:num>
  <w:num w:numId="15">
    <w:abstractNumId w:val="9"/>
  </w:num>
  <w:num w:numId="16">
    <w:abstractNumId w:val="11"/>
  </w:num>
  <w:num w:numId="17">
    <w:abstractNumId w:val="10"/>
  </w:num>
  <w:num w:numId="18">
    <w:abstractNumId w:val="15"/>
  </w:num>
  <w:num w:numId="19">
    <w:abstractNumId w:val="13"/>
    <w:lvlOverride w:ilvl="0">
      <w:lvl w:ilvl="0">
        <w:start w:val="1"/>
        <w:numFmt w:val="decimal"/>
        <w:lvlText w:val="%1."/>
        <w:lvlJc w:val="left"/>
        <w:pPr>
          <w:ind w:left="720" w:hanging="360"/>
        </w:pPr>
        <w:rPr>
          <w:b w:val="0"/>
          <w:bCs w:val="0"/>
          <w:color w:val="auto"/>
        </w:rPr>
      </w:lvl>
    </w:lvlOverride>
  </w:num>
  <w:num w:numId="20">
    <w:abstractNumId w:val="8"/>
  </w:num>
  <w:num w:numId="21">
    <w:abstractNumId w:val="19"/>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3D"/>
    <w:rsid w:val="000022A1"/>
    <w:rsid w:val="00027AAC"/>
    <w:rsid w:val="00031C5F"/>
    <w:rsid w:val="00040750"/>
    <w:rsid w:val="000579CC"/>
    <w:rsid w:val="00065240"/>
    <w:rsid w:val="000660DE"/>
    <w:rsid w:val="000868A1"/>
    <w:rsid w:val="000A21C6"/>
    <w:rsid w:val="000A48AD"/>
    <w:rsid w:val="000B18A1"/>
    <w:rsid w:val="000D6763"/>
    <w:rsid w:val="000E36C2"/>
    <w:rsid w:val="00157EC2"/>
    <w:rsid w:val="00180404"/>
    <w:rsid w:val="00196B57"/>
    <w:rsid w:val="001A47B3"/>
    <w:rsid w:val="001A5EC3"/>
    <w:rsid w:val="001C5554"/>
    <w:rsid w:val="001E0952"/>
    <w:rsid w:val="001F1B00"/>
    <w:rsid w:val="002176A1"/>
    <w:rsid w:val="00246EFF"/>
    <w:rsid w:val="0025723D"/>
    <w:rsid w:val="002B1909"/>
    <w:rsid w:val="002F5438"/>
    <w:rsid w:val="00315E21"/>
    <w:rsid w:val="00356DA1"/>
    <w:rsid w:val="00362864"/>
    <w:rsid w:val="00363CBE"/>
    <w:rsid w:val="003663E5"/>
    <w:rsid w:val="0037713E"/>
    <w:rsid w:val="00380B69"/>
    <w:rsid w:val="00395391"/>
    <w:rsid w:val="003B77C3"/>
    <w:rsid w:val="003F5B0F"/>
    <w:rsid w:val="00415F8F"/>
    <w:rsid w:val="004300CC"/>
    <w:rsid w:val="00433870"/>
    <w:rsid w:val="0047163C"/>
    <w:rsid w:val="00480214"/>
    <w:rsid w:val="004D3AD9"/>
    <w:rsid w:val="004E6CF4"/>
    <w:rsid w:val="004F1A80"/>
    <w:rsid w:val="00532FD4"/>
    <w:rsid w:val="00544A6D"/>
    <w:rsid w:val="005568C9"/>
    <w:rsid w:val="00583A7F"/>
    <w:rsid w:val="00592736"/>
    <w:rsid w:val="005B3BDE"/>
    <w:rsid w:val="005B3F60"/>
    <w:rsid w:val="005C37CD"/>
    <w:rsid w:val="00605A62"/>
    <w:rsid w:val="00625249"/>
    <w:rsid w:val="00677D80"/>
    <w:rsid w:val="006A7108"/>
    <w:rsid w:val="006D159F"/>
    <w:rsid w:val="006E3898"/>
    <w:rsid w:val="006F42D9"/>
    <w:rsid w:val="00731C8B"/>
    <w:rsid w:val="007509EF"/>
    <w:rsid w:val="00773134"/>
    <w:rsid w:val="007B0D24"/>
    <w:rsid w:val="007C2427"/>
    <w:rsid w:val="007D6B9C"/>
    <w:rsid w:val="007E3620"/>
    <w:rsid w:val="007E628A"/>
    <w:rsid w:val="007F2FB2"/>
    <w:rsid w:val="00820153"/>
    <w:rsid w:val="00834EC3"/>
    <w:rsid w:val="0085109F"/>
    <w:rsid w:val="00884A81"/>
    <w:rsid w:val="008A4115"/>
    <w:rsid w:val="008C185F"/>
    <w:rsid w:val="008C3CF1"/>
    <w:rsid w:val="008D2EFB"/>
    <w:rsid w:val="00900CCA"/>
    <w:rsid w:val="009525C0"/>
    <w:rsid w:val="0097333F"/>
    <w:rsid w:val="00976764"/>
    <w:rsid w:val="009953CF"/>
    <w:rsid w:val="009C3B3C"/>
    <w:rsid w:val="009F185E"/>
    <w:rsid w:val="00A071E5"/>
    <w:rsid w:val="00A224B6"/>
    <w:rsid w:val="00A320C5"/>
    <w:rsid w:val="00A40958"/>
    <w:rsid w:val="00A4630E"/>
    <w:rsid w:val="00A530BD"/>
    <w:rsid w:val="00A73584"/>
    <w:rsid w:val="00A8213C"/>
    <w:rsid w:val="00A9215E"/>
    <w:rsid w:val="00A92502"/>
    <w:rsid w:val="00A92E53"/>
    <w:rsid w:val="00AB12A5"/>
    <w:rsid w:val="00AB2B38"/>
    <w:rsid w:val="00AF0B27"/>
    <w:rsid w:val="00B1587C"/>
    <w:rsid w:val="00B21D87"/>
    <w:rsid w:val="00B305B6"/>
    <w:rsid w:val="00B45B26"/>
    <w:rsid w:val="00B74928"/>
    <w:rsid w:val="00BA4112"/>
    <w:rsid w:val="00BE1086"/>
    <w:rsid w:val="00BE4408"/>
    <w:rsid w:val="00C27F48"/>
    <w:rsid w:val="00C67B91"/>
    <w:rsid w:val="00C80931"/>
    <w:rsid w:val="00C84462"/>
    <w:rsid w:val="00C90CCE"/>
    <w:rsid w:val="00CD3563"/>
    <w:rsid w:val="00CF2D66"/>
    <w:rsid w:val="00D04802"/>
    <w:rsid w:val="00D14741"/>
    <w:rsid w:val="00D44ED3"/>
    <w:rsid w:val="00D521CC"/>
    <w:rsid w:val="00D611A2"/>
    <w:rsid w:val="00D649C0"/>
    <w:rsid w:val="00D67538"/>
    <w:rsid w:val="00D844B8"/>
    <w:rsid w:val="00D93A1C"/>
    <w:rsid w:val="00DB5A48"/>
    <w:rsid w:val="00DD34D8"/>
    <w:rsid w:val="00DE5706"/>
    <w:rsid w:val="00E31FF5"/>
    <w:rsid w:val="00E47BCD"/>
    <w:rsid w:val="00E52293"/>
    <w:rsid w:val="00E547D7"/>
    <w:rsid w:val="00E62089"/>
    <w:rsid w:val="00E63902"/>
    <w:rsid w:val="00E702C1"/>
    <w:rsid w:val="00E74780"/>
    <w:rsid w:val="00E84A02"/>
    <w:rsid w:val="00E911E1"/>
    <w:rsid w:val="00E95767"/>
    <w:rsid w:val="00EA3AA8"/>
    <w:rsid w:val="00ED07BB"/>
    <w:rsid w:val="00EF16E0"/>
    <w:rsid w:val="00F559D0"/>
    <w:rsid w:val="00F57C96"/>
    <w:rsid w:val="00F6625D"/>
    <w:rsid w:val="00F9678A"/>
    <w:rsid w:val="00FA7983"/>
    <w:rsid w:val="00FC30EE"/>
    <w:rsid w:val="00FD18EB"/>
    <w:rsid w:val="00FF0B5E"/>
    <w:rsid w:val="00FF3EB8"/>
    <w:rsid w:val="00FF4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FF46"/>
  <w15:chartTrackingRefBased/>
  <w15:docId w15:val="{F3E6E931-BE69-46CC-A03F-5F2BC52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23D"/>
    <w:pPr>
      <w:spacing w:after="0" w:line="240" w:lineRule="auto"/>
      <w:jc w:val="both"/>
    </w:pPr>
    <w:rPr>
      <w:rFonts w:ascii="Arial" w:eastAsia="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5723D"/>
    <w:rPr>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qFormat/>
    <w:locked/>
    <w:rsid w:val="0025723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25723D"/>
    <w:pPr>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unhideWhenUsed/>
    <w:qFormat/>
    <w:rsid w:val="00E702C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702C1"/>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702C1"/>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E702C1"/>
    <w:rPr>
      <w:b/>
      <w:bCs/>
    </w:rPr>
  </w:style>
  <w:style w:type="character" w:customStyle="1" w:styleId="KomentarotemaDiagrama">
    <w:name w:val="Komentaro tema Diagrama"/>
    <w:basedOn w:val="KomentarotekstasDiagrama"/>
    <w:link w:val="Komentarotema"/>
    <w:uiPriority w:val="99"/>
    <w:semiHidden/>
    <w:rsid w:val="00E702C1"/>
    <w:rPr>
      <w:rFonts w:ascii="Arial" w:eastAsia="Arial" w:hAnsi="Arial" w:cs="Arial"/>
      <w:b/>
      <w:bCs/>
      <w:sz w:val="20"/>
      <w:szCs w:val="20"/>
    </w:rPr>
  </w:style>
  <w:style w:type="paragraph" w:styleId="Debesliotekstas">
    <w:name w:val="Balloon Text"/>
    <w:basedOn w:val="prastasis"/>
    <w:link w:val="DebesliotekstasDiagrama"/>
    <w:uiPriority w:val="99"/>
    <w:semiHidden/>
    <w:unhideWhenUsed/>
    <w:rsid w:val="00605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5A62"/>
    <w:rPr>
      <w:rFonts w:ascii="Segoe UI" w:eastAsia="Arial" w:hAnsi="Segoe UI" w:cs="Segoe UI"/>
      <w:sz w:val="18"/>
      <w:szCs w:val="18"/>
    </w:rPr>
  </w:style>
  <w:style w:type="paragraph" w:styleId="Antrats">
    <w:name w:val="header"/>
    <w:basedOn w:val="prastasis"/>
    <w:link w:val="AntratsDiagrama"/>
    <w:uiPriority w:val="99"/>
    <w:unhideWhenUsed/>
    <w:rsid w:val="00D93A1C"/>
    <w:pPr>
      <w:tabs>
        <w:tab w:val="center" w:pos="4819"/>
        <w:tab w:val="right" w:pos="9638"/>
      </w:tabs>
    </w:pPr>
  </w:style>
  <w:style w:type="character" w:customStyle="1" w:styleId="AntratsDiagrama">
    <w:name w:val="Antraštės Diagrama"/>
    <w:basedOn w:val="Numatytasispastraiposriftas"/>
    <w:link w:val="Antrats"/>
    <w:uiPriority w:val="99"/>
    <w:rsid w:val="00D93A1C"/>
    <w:rPr>
      <w:rFonts w:ascii="Arial" w:eastAsia="Arial" w:hAnsi="Arial" w:cs="Arial"/>
      <w:sz w:val="20"/>
      <w:szCs w:val="20"/>
    </w:rPr>
  </w:style>
  <w:style w:type="paragraph" w:styleId="Porat">
    <w:name w:val="footer"/>
    <w:basedOn w:val="prastasis"/>
    <w:link w:val="PoratDiagrama"/>
    <w:uiPriority w:val="99"/>
    <w:unhideWhenUsed/>
    <w:rsid w:val="00D93A1C"/>
    <w:pPr>
      <w:tabs>
        <w:tab w:val="center" w:pos="4819"/>
        <w:tab w:val="right" w:pos="9638"/>
      </w:tabs>
    </w:pPr>
  </w:style>
  <w:style w:type="character" w:customStyle="1" w:styleId="PoratDiagrama">
    <w:name w:val="Poraštė Diagrama"/>
    <w:basedOn w:val="Numatytasispastraiposriftas"/>
    <w:link w:val="Porat"/>
    <w:uiPriority w:val="99"/>
    <w:rsid w:val="00D93A1C"/>
    <w:rPr>
      <w:rFonts w:ascii="Arial" w:eastAsia="Arial" w:hAnsi="Arial" w:cs="Arial"/>
      <w:sz w:val="20"/>
      <w:szCs w:val="20"/>
    </w:rPr>
  </w:style>
  <w:style w:type="numbering" w:customStyle="1" w:styleId="WWOutlineListStyle3">
    <w:name w:val="WW_OutlineListStyle_3"/>
    <w:basedOn w:val="Sraonra"/>
    <w:rsid w:val="001A47B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0992">
      <w:bodyDiv w:val="1"/>
      <w:marLeft w:val="0"/>
      <w:marRight w:val="0"/>
      <w:marTop w:val="0"/>
      <w:marBottom w:val="0"/>
      <w:divBdr>
        <w:top w:val="none" w:sz="0" w:space="0" w:color="auto"/>
        <w:left w:val="none" w:sz="0" w:space="0" w:color="auto"/>
        <w:bottom w:val="none" w:sz="0" w:space="0" w:color="auto"/>
        <w:right w:val="none" w:sz="0" w:space="0" w:color="auto"/>
      </w:divBdr>
    </w:div>
    <w:div w:id="19892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26250/asr/" TargetMode="External"/><Relationship Id="rId5" Type="http://schemas.openxmlformats.org/officeDocument/2006/relationships/footnotes" Target="footnotes.xml"/><Relationship Id="rId10" Type="http://schemas.openxmlformats.org/officeDocument/2006/relationships/hyperlink" Target="mailto:ausra.ruliene@klaipeda.lt" TargetMode="External"/><Relationship Id="rId4" Type="http://schemas.openxmlformats.org/officeDocument/2006/relationships/webSettings" Target="webSettings.xml"/><Relationship Id="rId9" Type="http://schemas.openxmlformats.org/officeDocument/2006/relationships/hyperlink" Target="https://vpt.lrv.lt/media/viesa/saugykla/2025/5/5VW6xHmX4b8.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19955</Words>
  <Characters>11375</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Milda Butkuvienė</cp:lastModifiedBy>
  <cp:revision>4</cp:revision>
  <dcterms:created xsi:type="dcterms:W3CDTF">2025-10-13T08:21:00Z</dcterms:created>
  <dcterms:modified xsi:type="dcterms:W3CDTF">2025-10-14T11:37:00Z</dcterms:modified>
</cp:coreProperties>
</file>