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6CA6E677" w:rsidR="00B767F3" w:rsidRPr="00E32BEA" w:rsidRDefault="00E32BEA" w:rsidP="00E32BEA">
      <w:pPr>
        <w:tabs>
          <w:tab w:val="center" w:pos="4680"/>
          <w:tab w:val="right" w:pos="9360"/>
        </w:tabs>
        <w:jc w:val="right"/>
        <w:rPr>
          <w:rFonts w:asciiTheme="minorHAnsi" w:hAnsiTheme="minorHAnsi" w:cstheme="minorHAnsi"/>
          <w:color w:val="4472C4" w:themeColor="accent5"/>
          <w:sz w:val="22"/>
          <w:szCs w:val="22"/>
        </w:rPr>
      </w:pPr>
      <w:r w:rsidRPr="00E32BEA">
        <w:rPr>
          <w:rFonts w:asciiTheme="minorHAnsi" w:hAnsiTheme="minorHAnsi" w:cstheme="minorHAnsi"/>
          <w:color w:val="4472C4" w:themeColor="accent5"/>
          <w:sz w:val="22"/>
          <w:szCs w:val="22"/>
        </w:rPr>
        <w:t>Pirkimo sąlygų 4 priedas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77B68B5" w14:textId="5FFA53E2" w:rsidR="001E57CC" w:rsidRPr="00D91BCC" w:rsidRDefault="001E57CC" w:rsidP="001E57CC">
            <w:pPr>
              <w:ind w:firstLine="227"/>
              <w:jc w:val="center"/>
              <w:rPr>
                <w:b/>
                <w:szCs w:val="24"/>
              </w:rPr>
            </w:pPr>
            <w:r w:rsidRPr="00D91BCC">
              <w:rPr>
                <w:b/>
                <w:bCs/>
                <w:szCs w:val="24"/>
              </w:rPr>
              <w:t>KILNOJA</w:t>
            </w:r>
            <w:r>
              <w:rPr>
                <w:b/>
                <w:bCs/>
                <w:szCs w:val="24"/>
              </w:rPr>
              <w:t>MI</w:t>
            </w:r>
            <w:r w:rsidRPr="00D91BCC">
              <w:rPr>
                <w:b/>
                <w:bCs/>
                <w:szCs w:val="24"/>
              </w:rPr>
              <w:t xml:space="preserve"> VOLJER</w:t>
            </w:r>
            <w:r>
              <w:rPr>
                <w:b/>
                <w:bCs/>
                <w:szCs w:val="24"/>
              </w:rPr>
              <w:t>AI</w:t>
            </w:r>
            <w:r w:rsidRPr="00D91BCC">
              <w:rPr>
                <w:b/>
                <w:bCs/>
                <w:szCs w:val="24"/>
              </w:rPr>
              <w:t xml:space="preserve"> SU BŪDOMIS</w:t>
            </w:r>
          </w:p>
          <w:p w14:paraId="249F1FE3" w14:textId="4B91E7EE" w:rsidR="00B767F3" w:rsidRPr="001378EE" w:rsidRDefault="00B767F3" w:rsidP="001378E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01ACF1A9" w:rsidR="00B767F3" w:rsidRDefault="001378E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20A650A4" w:rsidR="00B767F3" w:rsidRDefault="001378E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21-16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F3D8D" w14:paraId="3344BE00" w14:textId="77777777">
        <w:tc>
          <w:tcPr>
            <w:tcW w:w="2808" w:type="dxa"/>
            <w:vMerge w:val="restart"/>
          </w:tcPr>
          <w:p w14:paraId="6455DD5F" w14:textId="77777777" w:rsidR="00BF3D8D" w:rsidRDefault="00BF3D8D" w:rsidP="00BF3D8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F3D8D" w:rsidRDefault="00BF3D8D" w:rsidP="00BF3D8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F3D8D" w:rsidRDefault="00BF3D8D" w:rsidP="00BF3D8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F3D8D" w:rsidRDefault="00BF3D8D" w:rsidP="00BF3D8D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F3D8D" w:rsidRDefault="00BF3D8D" w:rsidP="00BF3D8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596EE4BF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0E4A492F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Valstybės sienos apsaugos tarnyba prie Lietuvos Respublikos vidaus reikalų ministerijos</w:t>
            </w:r>
          </w:p>
        </w:tc>
      </w:tr>
      <w:tr w:rsidR="00BF3D8D" w14:paraId="3C548A23" w14:textId="77777777">
        <w:tc>
          <w:tcPr>
            <w:tcW w:w="2808" w:type="dxa"/>
            <w:vMerge/>
          </w:tcPr>
          <w:p w14:paraId="6F39D6C5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669AAB51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6AB22C8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188608252</w:t>
            </w:r>
          </w:p>
        </w:tc>
      </w:tr>
      <w:tr w:rsidR="00BF3D8D" w14:paraId="7E406A40" w14:textId="77777777">
        <w:tc>
          <w:tcPr>
            <w:tcW w:w="2808" w:type="dxa"/>
            <w:vMerge/>
          </w:tcPr>
          <w:p w14:paraId="12442C78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1AB5EEC1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50952A91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Savanorių pr. 2, LT-03116 Vilnius</w:t>
            </w:r>
          </w:p>
        </w:tc>
      </w:tr>
      <w:tr w:rsidR="00BF3D8D" w14:paraId="3B5E3967" w14:textId="77777777">
        <w:tc>
          <w:tcPr>
            <w:tcW w:w="2808" w:type="dxa"/>
            <w:vMerge/>
          </w:tcPr>
          <w:p w14:paraId="08391543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577FCCD1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5CE15853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LT886082515</w:t>
            </w:r>
          </w:p>
        </w:tc>
      </w:tr>
      <w:tr w:rsidR="00BF3D8D" w14:paraId="0320FC63" w14:textId="77777777">
        <w:tc>
          <w:tcPr>
            <w:tcW w:w="2808" w:type="dxa"/>
            <w:vMerge/>
          </w:tcPr>
          <w:p w14:paraId="28CCF5F1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26B7039A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4D8F27E6" w:rsidR="00BF3D8D" w:rsidRDefault="00E32BEA" w:rsidP="00E32BEA">
            <w:pPr>
              <w:rPr>
                <w:kern w:val="2"/>
                <w:szCs w:val="24"/>
              </w:rPr>
            </w:pPr>
            <w:r>
              <w:rPr>
                <w:sz w:val="22"/>
                <w:szCs w:val="22"/>
              </w:rPr>
              <w:t>LT14 7300 0101 1567 7639</w:t>
            </w:r>
          </w:p>
        </w:tc>
      </w:tr>
      <w:tr w:rsidR="00BF3D8D" w14:paraId="1FDDE4A8" w14:textId="77777777">
        <w:tc>
          <w:tcPr>
            <w:tcW w:w="2808" w:type="dxa"/>
            <w:vMerge/>
          </w:tcPr>
          <w:p w14:paraId="237F0EA0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561F17C8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7FA8C22" w:rsidR="00BF3D8D" w:rsidRDefault="00E32BEA" w:rsidP="00E32BEA">
            <w:pPr>
              <w:pStyle w:val="Betarp"/>
              <w:rPr>
                <w:kern w:val="2"/>
                <w:szCs w:val="24"/>
              </w:rPr>
            </w:pPr>
            <w:r w:rsidRPr="00DE7DE2">
              <w:rPr>
                <w:szCs w:val="24"/>
              </w:rPr>
              <w:t xml:space="preserve">„Swedbank“, AB 73000 </w:t>
            </w:r>
          </w:p>
        </w:tc>
      </w:tr>
      <w:tr w:rsidR="00BF3D8D" w14:paraId="708A92F3" w14:textId="77777777">
        <w:tc>
          <w:tcPr>
            <w:tcW w:w="2808" w:type="dxa"/>
            <w:vMerge/>
          </w:tcPr>
          <w:p w14:paraId="1E99B4CF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239CA804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4BE65B72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+370 707 59 305</w:t>
            </w:r>
          </w:p>
        </w:tc>
      </w:tr>
      <w:tr w:rsidR="00BF3D8D" w14:paraId="78C537A6" w14:textId="77777777">
        <w:tc>
          <w:tcPr>
            <w:tcW w:w="2808" w:type="dxa"/>
            <w:vMerge/>
          </w:tcPr>
          <w:p w14:paraId="0F34584F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E0EE3A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0B2015E5" w:rsidR="00BF3D8D" w:rsidRDefault="00BF3D8D" w:rsidP="00BF3D8D">
            <w:pPr>
              <w:jc w:val="both"/>
              <w:rPr>
                <w:kern w:val="2"/>
                <w:szCs w:val="24"/>
              </w:rPr>
            </w:pPr>
            <w:proofErr w:type="spellStart"/>
            <w:r w:rsidRPr="00E31BFC">
              <w:rPr>
                <w:kern w:val="2"/>
                <w:szCs w:val="24"/>
              </w:rPr>
              <w:t>dvks</w:t>
            </w:r>
            <w:proofErr w:type="spellEnd"/>
            <w:r w:rsidRPr="00E31BFC">
              <w:rPr>
                <w:kern w:val="2"/>
                <w:szCs w:val="24"/>
                <w:lang w:val="en-US"/>
              </w:rPr>
              <w:t>@vsat.vrm.lt</w:t>
            </w:r>
          </w:p>
        </w:tc>
      </w:tr>
      <w:tr w:rsidR="00BF3D8D" w14:paraId="75BE758F" w14:textId="77777777">
        <w:tc>
          <w:tcPr>
            <w:tcW w:w="2808" w:type="dxa"/>
            <w:vMerge/>
          </w:tcPr>
          <w:p w14:paraId="40F4E194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0A7EFA13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444C6AD1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Tarnybos vado pavaduotojas</w:t>
            </w:r>
          </w:p>
        </w:tc>
      </w:tr>
      <w:tr w:rsidR="00BF3D8D" w14:paraId="10B903FF" w14:textId="77777777">
        <w:tc>
          <w:tcPr>
            <w:tcW w:w="2808" w:type="dxa"/>
            <w:vMerge/>
          </w:tcPr>
          <w:p w14:paraId="26B0F6B9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287FEDE3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ED5DD27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szCs w:val="24"/>
              </w:rPr>
              <w:t>Valstybės sienos apsaugos tarnybos prie Lietuvos Respublikos vidaus reikalų ministerijos nuostatai, patvirtinti Lietuvos Respublikos vidaus reikalų ministro 2024 m kovo 27 d. įsakymu Nr. 1V-223 ,,Dėl Valstybės sienos apsaugos tarnybos prie Lietuvos Respublikos vidaus reikalų ministerijos nuostatų patvirtinimo“ ir tarnybos vado 2022 m. sausio 14 d. įsakymo Nr. 4-15 „Dėl Valstybės sienos apsaugos tarnybos prie Lietuvos Respublikos vidaus reikalų ministerijos struktūrinių padalinių veiklos organizavimo“ 3.1.4 papunktis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lastRenderedPageBreak/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2AA" w14:textId="67FB532B" w:rsidR="00A00B0D" w:rsidRDefault="00F07D9E" w:rsidP="00A00B0D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F07D9E">
              <w:rPr>
                <w:kern w:val="2"/>
                <w:szCs w:val="24"/>
              </w:rPr>
              <w:t xml:space="preserve">Valstybės sienos apsaugos tarnybos prie Lietuvos Respublikos vidaus reikalų ministerijos </w:t>
            </w:r>
            <w:r w:rsidR="00A00B0D" w:rsidRPr="00C93EA5">
              <w:rPr>
                <w:rFonts w:cstheme="minorHAnsi"/>
              </w:rPr>
              <w:t>Sienos kontrol</w:t>
            </w:r>
            <w:r w:rsidR="00A00B0D" w:rsidRPr="00C93EA5">
              <w:rPr>
                <w:rFonts w:cstheme="minorHAnsi" w:hint="eastAsia"/>
              </w:rPr>
              <w:t>ė</w:t>
            </w:r>
            <w:r w:rsidR="00A00B0D" w:rsidRPr="00C93EA5">
              <w:rPr>
                <w:rFonts w:cstheme="minorHAnsi"/>
              </w:rPr>
              <w:t>s organizavimo valdybos</w:t>
            </w:r>
            <w:r w:rsidR="00A00B0D">
              <w:rPr>
                <w:rFonts w:cstheme="minorHAnsi"/>
              </w:rPr>
              <w:t xml:space="preserve"> </w:t>
            </w:r>
            <w:proofErr w:type="spellStart"/>
            <w:r w:rsidR="00A00B0D" w:rsidRPr="00C93EA5">
              <w:rPr>
                <w:rFonts w:cstheme="minorHAnsi"/>
              </w:rPr>
              <w:t>Kinologin</w:t>
            </w:r>
            <w:r w:rsidR="00A00B0D" w:rsidRPr="00C93EA5">
              <w:rPr>
                <w:rFonts w:cstheme="minorHAnsi" w:hint="eastAsia"/>
              </w:rPr>
              <w:t>ė</w:t>
            </w:r>
            <w:r w:rsidR="00A00B0D" w:rsidRPr="00C93EA5">
              <w:rPr>
                <w:rFonts w:cstheme="minorHAnsi"/>
              </w:rPr>
              <w:t>s</w:t>
            </w:r>
            <w:proofErr w:type="spellEnd"/>
            <w:r w:rsidR="00A00B0D" w:rsidRPr="00C93EA5">
              <w:rPr>
                <w:rFonts w:cstheme="minorHAnsi"/>
              </w:rPr>
              <w:t xml:space="preserve"> veiklos skyriaus vyriausiasis specialistas Marjan</w:t>
            </w:r>
            <w:r w:rsidR="00A00B0D">
              <w:rPr>
                <w:rFonts w:cstheme="minorHAnsi"/>
              </w:rPr>
              <w:t xml:space="preserve"> </w:t>
            </w:r>
            <w:r w:rsidR="00A00B0D" w:rsidRPr="00C93EA5">
              <w:rPr>
                <w:rFonts w:cstheme="minorHAnsi"/>
              </w:rPr>
              <w:t>Deinarovi</w:t>
            </w:r>
            <w:r w:rsidR="00A00B0D" w:rsidRPr="00C93EA5">
              <w:rPr>
                <w:rFonts w:cstheme="minorHAnsi" w:hint="eastAsia"/>
              </w:rPr>
              <w:t>č</w:t>
            </w:r>
            <w:r w:rsidR="00A00B0D" w:rsidRPr="00C93EA5">
              <w:rPr>
                <w:rFonts w:cstheme="minorHAnsi"/>
              </w:rPr>
              <w:t xml:space="preserve">, tarnybos, tel. </w:t>
            </w:r>
            <w:r w:rsidR="00A00B0D">
              <w:rPr>
                <w:rFonts w:cstheme="minorHAnsi"/>
              </w:rPr>
              <w:t>0</w:t>
            </w:r>
            <w:r w:rsidR="00A00B0D" w:rsidRPr="00C93EA5">
              <w:rPr>
                <w:rFonts w:cstheme="minorHAnsi"/>
              </w:rPr>
              <w:t xml:space="preserve"> 707 48191,</w:t>
            </w:r>
            <w:r w:rsidR="00A00B0D">
              <w:rPr>
                <w:rFonts w:cstheme="minorHAnsi"/>
              </w:rPr>
              <w:t xml:space="preserve"> </w:t>
            </w:r>
            <w:r w:rsidR="00A00B0D" w:rsidRPr="00C93EA5">
              <w:rPr>
                <w:rFonts w:cstheme="minorHAnsi"/>
              </w:rPr>
              <w:t xml:space="preserve">el. p. </w:t>
            </w:r>
            <w:hyperlink r:id="rId10" w:history="1">
              <w:r w:rsidR="00A00B0D" w:rsidRPr="001A042E">
                <w:rPr>
                  <w:rStyle w:val="Hipersaitas"/>
                  <w:rFonts w:cstheme="minorHAnsi"/>
                </w:rPr>
                <w:t>marjan.deinarovic@vsat.vrm.lt</w:t>
              </w:r>
            </w:hyperlink>
            <w:r w:rsidR="00A00B0D">
              <w:rPr>
                <w:rFonts w:cstheme="minorHAnsi"/>
              </w:rPr>
              <w:t xml:space="preserve"> </w:t>
            </w:r>
            <w:r w:rsidR="00A00B0D" w:rsidRPr="008869C6">
              <w:t xml:space="preserve">  </w:t>
            </w:r>
          </w:p>
          <w:p w14:paraId="61F9B250" w14:textId="48EB9D7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 w:rsidP="00A00B0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720" w14:textId="394507A5" w:rsidR="00A00B0D" w:rsidRPr="00A00B0D" w:rsidRDefault="004B2B47" w:rsidP="00A00B0D">
            <w:pPr>
              <w:tabs>
                <w:tab w:val="left" w:pos="567"/>
                <w:tab w:val="left" w:pos="851"/>
                <w:tab w:val="left" w:pos="1134"/>
                <w:tab w:val="left" w:pos="1276"/>
              </w:tabs>
              <w:jc w:val="both"/>
              <w:rPr>
                <w:szCs w:val="24"/>
              </w:rPr>
            </w:pPr>
            <w:r w:rsidRPr="00A00B0D">
              <w:rPr>
                <w:kern w:val="2"/>
                <w:szCs w:val="24"/>
              </w:rPr>
              <w:t xml:space="preserve">3.1.1. </w:t>
            </w:r>
            <w:r w:rsidR="00DD7479" w:rsidRPr="00A00B0D">
              <w:rPr>
                <w:kern w:val="2"/>
                <w:szCs w:val="24"/>
              </w:rPr>
              <w:t xml:space="preserve">Tiekėjas įsipareigoja Sutartyje numatytomis sąlygomis </w:t>
            </w:r>
            <w:r w:rsidR="00A00B0D">
              <w:rPr>
                <w:kern w:val="2"/>
                <w:szCs w:val="24"/>
              </w:rPr>
              <w:t xml:space="preserve">pagaminti, </w:t>
            </w:r>
            <w:r w:rsidR="00DD7479" w:rsidRPr="00A00B0D">
              <w:rPr>
                <w:kern w:val="2"/>
                <w:szCs w:val="24"/>
              </w:rPr>
              <w:t>p</w:t>
            </w:r>
            <w:r w:rsidR="00A00B0D">
              <w:rPr>
                <w:kern w:val="2"/>
                <w:szCs w:val="24"/>
              </w:rPr>
              <w:t>ristatyti ir sumontuoti</w:t>
            </w:r>
            <w:r w:rsidR="00DD7479" w:rsidRPr="00A00B0D">
              <w:rPr>
                <w:kern w:val="2"/>
                <w:szCs w:val="24"/>
              </w:rPr>
              <w:t xml:space="preserve"> Pirkėjui Prekes</w:t>
            </w:r>
            <w:r w:rsidR="001378EE" w:rsidRPr="00A00B0D">
              <w:rPr>
                <w:kern w:val="2"/>
                <w:szCs w:val="24"/>
              </w:rPr>
              <w:t xml:space="preserve"> – </w:t>
            </w:r>
            <w:r w:rsidR="00A00B0D" w:rsidRPr="00A00B0D">
              <w:rPr>
                <w:szCs w:val="24"/>
              </w:rPr>
              <w:t xml:space="preserve">10 vnt. kilnojamų voljerų su būdomis (toliau – </w:t>
            </w:r>
            <w:r w:rsidR="00A00B0D">
              <w:rPr>
                <w:szCs w:val="24"/>
              </w:rPr>
              <w:t>P</w:t>
            </w:r>
            <w:r w:rsidR="00A00B0D" w:rsidRPr="00A00B0D">
              <w:rPr>
                <w:szCs w:val="24"/>
              </w:rPr>
              <w:t>rekės).</w:t>
            </w:r>
          </w:p>
          <w:p w14:paraId="3D197C4D" w14:textId="697300E0" w:rsidR="00B767F3" w:rsidRDefault="004B2B47" w:rsidP="00A00B0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3.1.2. </w:t>
            </w:r>
            <w:r w:rsidR="00DD7479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BF3D8D">
              <w:rPr>
                <w:color w:val="000000"/>
                <w:kern w:val="2"/>
                <w:szCs w:val="24"/>
              </w:rPr>
              <w:t>1</w:t>
            </w:r>
            <w:r w:rsidR="00DD7479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BF3D8D">
              <w:rPr>
                <w:color w:val="000000"/>
                <w:kern w:val="2"/>
                <w:szCs w:val="24"/>
              </w:rPr>
              <w:t>2</w:t>
            </w:r>
            <w:r w:rsidR="00DD7479">
              <w:rPr>
                <w:color w:val="000000"/>
                <w:kern w:val="2"/>
                <w:szCs w:val="24"/>
              </w:rPr>
              <w:t xml:space="preserve"> „Pasiūlymas“.</w:t>
            </w:r>
          </w:p>
          <w:p w14:paraId="74009C55" w14:textId="1D1D01DD" w:rsidR="004B2B47" w:rsidRDefault="004B2B47" w:rsidP="00A00B0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szCs w:val="24"/>
              </w:rPr>
              <w:t xml:space="preserve">3.1.3. </w:t>
            </w:r>
            <w:r w:rsidRPr="002E5F96">
              <w:rPr>
                <w:szCs w:val="24"/>
              </w:rPr>
              <w:t>Bendrojo viešųjų pirkimų žodyno (BVPŽ) kodas:</w:t>
            </w:r>
            <w:r>
              <w:rPr>
                <w:szCs w:val="24"/>
              </w:rPr>
              <w:t xml:space="preserve"> </w:t>
            </w:r>
            <w:r w:rsidR="00481F38" w:rsidRPr="002E5F96">
              <w:rPr>
                <w:rStyle w:val="ng-binding"/>
                <w:szCs w:val="24"/>
              </w:rPr>
              <w:t>44421700-4 (Dėžės ir užrakinamosios spintelės).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A5B7" w14:textId="2572B194" w:rsidR="00A00B0D" w:rsidRPr="00A00B0D" w:rsidRDefault="00A00B0D" w:rsidP="00A00B0D">
            <w:pPr>
              <w:tabs>
                <w:tab w:val="left" w:pos="567"/>
                <w:tab w:val="left" w:pos="851"/>
                <w:tab w:val="left" w:pos="1134"/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A00B0D">
              <w:rPr>
                <w:szCs w:val="24"/>
              </w:rPr>
              <w:t>ilnojam</w:t>
            </w:r>
            <w:r>
              <w:rPr>
                <w:szCs w:val="24"/>
              </w:rPr>
              <w:t>i</w:t>
            </w:r>
            <w:r w:rsidRPr="00A00B0D">
              <w:rPr>
                <w:szCs w:val="24"/>
              </w:rPr>
              <w:t xml:space="preserve"> voljer</w:t>
            </w:r>
            <w:r>
              <w:rPr>
                <w:szCs w:val="24"/>
              </w:rPr>
              <w:t>ai</w:t>
            </w:r>
            <w:r w:rsidRPr="00A00B0D">
              <w:rPr>
                <w:szCs w:val="24"/>
              </w:rPr>
              <w:t xml:space="preserve"> su būdomis</w:t>
            </w:r>
          </w:p>
          <w:p w14:paraId="1E986A9B" w14:textId="40C85D28" w:rsidR="00B767F3" w:rsidRPr="00BF3D8D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2BB" w14:textId="77777777" w:rsidR="00A00B0D" w:rsidRPr="00A00B0D" w:rsidRDefault="00A00B0D" w:rsidP="00A00B0D">
            <w:pPr>
              <w:tabs>
                <w:tab w:val="left" w:pos="426"/>
                <w:tab w:val="left" w:pos="1134"/>
              </w:tabs>
              <w:ind w:right="-1"/>
              <w:jc w:val="both"/>
              <w:rPr>
                <w:iCs/>
                <w:szCs w:val="24"/>
              </w:rPr>
            </w:pPr>
            <w:r w:rsidRPr="00A00B0D">
              <w:rPr>
                <w:iCs/>
                <w:szCs w:val="24"/>
              </w:rPr>
              <w:t>Pirkimas vykdomas įgyvendinant projektą Sienų valdymo ir vizų finansinės paramos priemonės, įtrauktos į Integruoto sienų valdymo fondą, 2021–2027 m. programos lėšomis finansuojamo projekto Nr. SVVP/2023/136 „Kinologijos pajėgumų stiprinimas, I etapas“.</w:t>
            </w:r>
          </w:p>
          <w:p w14:paraId="4FF35239" w14:textId="70AC332F" w:rsidR="00C1206E" w:rsidRDefault="00C1206E" w:rsidP="00C1206E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Pr="001E57CC" w:rsidRDefault="00DD7479">
            <w:pPr>
              <w:jc w:val="center"/>
              <w:rPr>
                <w:b/>
                <w:bCs/>
                <w:color w:val="FF0000"/>
                <w:kern w:val="2"/>
                <w:szCs w:val="24"/>
              </w:rPr>
            </w:pPr>
            <w:r w:rsidRPr="00E32BEA"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64C3611E" w:rsidR="00B767F3" w:rsidRDefault="00DD7479" w:rsidP="00132F6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12F" w14:textId="77777777" w:rsidR="001E57CC" w:rsidRPr="00A00B0D" w:rsidRDefault="00DD7479" w:rsidP="001E57CC">
            <w:pPr>
              <w:jc w:val="both"/>
              <w:rPr>
                <w:kern w:val="2"/>
                <w:szCs w:val="24"/>
              </w:rPr>
            </w:pPr>
            <w:r w:rsidRPr="00A00B0D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A00B0D">
              <w:rPr>
                <w:b/>
                <w:bCs/>
                <w:kern w:val="2"/>
                <w:szCs w:val="24"/>
              </w:rPr>
              <w:t>ne vėliau kaip per</w:t>
            </w:r>
            <w:r w:rsidRPr="00A00B0D">
              <w:rPr>
                <w:kern w:val="2"/>
                <w:szCs w:val="24"/>
              </w:rPr>
              <w:t xml:space="preserve"> </w:t>
            </w:r>
            <w:r w:rsidR="001E57CC" w:rsidRPr="00A00B0D">
              <w:rPr>
                <w:b/>
                <w:bCs/>
                <w:kern w:val="2"/>
                <w:szCs w:val="24"/>
              </w:rPr>
              <w:t>6 (šešis)</w:t>
            </w:r>
            <w:r w:rsidR="00F07D9E" w:rsidRPr="00A00B0D">
              <w:rPr>
                <w:b/>
                <w:bCs/>
                <w:kern w:val="2"/>
                <w:szCs w:val="24"/>
              </w:rPr>
              <w:t xml:space="preserve"> mėnesius</w:t>
            </w:r>
            <w:r w:rsidRPr="00A00B0D">
              <w:rPr>
                <w:kern w:val="2"/>
                <w:szCs w:val="24"/>
              </w:rPr>
              <w:t xml:space="preserve"> nuo Sutarties įsigaliojimo dienos ši</w:t>
            </w:r>
            <w:r w:rsidR="001E57CC" w:rsidRPr="00A00B0D">
              <w:rPr>
                <w:kern w:val="2"/>
                <w:szCs w:val="24"/>
              </w:rPr>
              <w:t>as</w:t>
            </w:r>
            <w:r w:rsidRPr="00A00B0D">
              <w:rPr>
                <w:kern w:val="2"/>
                <w:szCs w:val="24"/>
              </w:rPr>
              <w:t xml:space="preserve"> adres</w:t>
            </w:r>
            <w:r w:rsidR="001E57CC" w:rsidRPr="00A00B0D">
              <w:rPr>
                <w:kern w:val="2"/>
                <w:szCs w:val="24"/>
              </w:rPr>
              <w:t>ais</w:t>
            </w:r>
            <w:r w:rsidRPr="00A00B0D">
              <w:rPr>
                <w:kern w:val="2"/>
                <w:szCs w:val="24"/>
              </w:rPr>
              <w:t xml:space="preserve">: </w:t>
            </w:r>
          </w:p>
          <w:p w14:paraId="53316729" w14:textId="4BE8F2C9" w:rsidR="001E57CC" w:rsidRPr="00A00B0D" w:rsidRDefault="001E57CC" w:rsidP="001E57CC">
            <w:pPr>
              <w:jc w:val="both"/>
              <w:rPr>
                <w:kern w:val="2"/>
                <w:szCs w:val="24"/>
              </w:rPr>
            </w:pPr>
            <w:r w:rsidRPr="00A00B0D">
              <w:rPr>
                <w:kern w:val="2"/>
                <w:szCs w:val="24"/>
              </w:rPr>
              <w:t xml:space="preserve">4.1.1. Žaliojo Šilo g. 17, </w:t>
            </w:r>
            <w:proofErr w:type="spellStart"/>
            <w:r w:rsidRPr="00A00B0D">
              <w:rPr>
                <w:kern w:val="2"/>
                <w:szCs w:val="24"/>
              </w:rPr>
              <w:t>Viktariškės</w:t>
            </w:r>
            <w:proofErr w:type="spellEnd"/>
            <w:r w:rsidRPr="00A00B0D">
              <w:rPr>
                <w:kern w:val="2"/>
                <w:szCs w:val="24"/>
              </w:rPr>
              <w:t xml:space="preserve">, Mickūnų sen., Vilniaus r. sav. - 1 </w:t>
            </w:r>
            <w:proofErr w:type="spellStart"/>
            <w:r w:rsidRPr="00A00B0D">
              <w:rPr>
                <w:kern w:val="2"/>
                <w:szCs w:val="24"/>
              </w:rPr>
              <w:t>vnt</w:t>
            </w:r>
            <w:proofErr w:type="spellEnd"/>
            <w:r w:rsidRPr="00A00B0D">
              <w:rPr>
                <w:kern w:val="2"/>
                <w:szCs w:val="24"/>
              </w:rPr>
              <w:t>;</w:t>
            </w:r>
          </w:p>
          <w:p w14:paraId="294F7E0A" w14:textId="1FC9BB47" w:rsidR="001E57CC" w:rsidRPr="00A00B0D" w:rsidRDefault="001E57CC" w:rsidP="001E57CC">
            <w:pPr>
              <w:jc w:val="both"/>
              <w:rPr>
                <w:kern w:val="2"/>
                <w:szCs w:val="24"/>
              </w:rPr>
            </w:pPr>
            <w:r w:rsidRPr="00A00B0D">
              <w:rPr>
                <w:kern w:val="2"/>
                <w:szCs w:val="24"/>
              </w:rPr>
              <w:t xml:space="preserve">4.1.2. </w:t>
            </w:r>
            <w:proofErr w:type="spellStart"/>
            <w:r w:rsidRPr="00A00B0D">
              <w:rPr>
                <w:kern w:val="2"/>
                <w:szCs w:val="24"/>
              </w:rPr>
              <w:t>Pūškų</w:t>
            </w:r>
            <w:proofErr w:type="spellEnd"/>
            <w:r w:rsidRPr="00A00B0D">
              <w:rPr>
                <w:kern w:val="2"/>
                <w:szCs w:val="24"/>
              </w:rPr>
              <w:t xml:space="preserve"> k., Rimšės sen., Ignalinos r. sav. - 2 </w:t>
            </w:r>
            <w:proofErr w:type="spellStart"/>
            <w:r w:rsidRPr="00A00B0D">
              <w:rPr>
                <w:kern w:val="2"/>
                <w:szCs w:val="24"/>
              </w:rPr>
              <w:t>vnt</w:t>
            </w:r>
            <w:proofErr w:type="spellEnd"/>
            <w:r w:rsidRPr="00A00B0D">
              <w:rPr>
                <w:kern w:val="2"/>
                <w:szCs w:val="24"/>
              </w:rPr>
              <w:t>;</w:t>
            </w:r>
          </w:p>
          <w:p w14:paraId="69A31FEB" w14:textId="174F18F7" w:rsidR="001E57CC" w:rsidRPr="00A00B0D" w:rsidRDefault="001E57CC" w:rsidP="001E57CC">
            <w:pPr>
              <w:jc w:val="both"/>
              <w:rPr>
                <w:kern w:val="2"/>
                <w:szCs w:val="24"/>
              </w:rPr>
            </w:pPr>
            <w:r w:rsidRPr="00A00B0D">
              <w:rPr>
                <w:kern w:val="2"/>
                <w:szCs w:val="24"/>
              </w:rPr>
              <w:t xml:space="preserve">4.1.3. Dvaro g. 8, Naujasis </w:t>
            </w:r>
            <w:proofErr w:type="spellStart"/>
            <w:r w:rsidRPr="00A00B0D">
              <w:rPr>
                <w:kern w:val="2"/>
                <w:szCs w:val="24"/>
              </w:rPr>
              <w:t>Obelynas</w:t>
            </w:r>
            <w:proofErr w:type="spellEnd"/>
            <w:r w:rsidRPr="00A00B0D">
              <w:rPr>
                <w:kern w:val="2"/>
                <w:szCs w:val="24"/>
              </w:rPr>
              <w:t xml:space="preserve">, Upynos sen., Šilalės r. - 1 </w:t>
            </w:r>
            <w:proofErr w:type="spellStart"/>
            <w:r w:rsidRPr="00A00B0D">
              <w:rPr>
                <w:kern w:val="2"/>
                <w:szCs w:val="24"/>
              </w:rPr>
              <w:t>vnt</w:t>
            </w:r>
            <w:proofErr w:type="spellEnd"/>
            <w:r w:rsidRPr="00A00B0D">
              <w:rPr>
                <w:kern w:val="2"/>
                <w:szCs w:val="24"/>
              </w:rPr>
              <w:t>;</w:t>
            </w:r>
          </w:p>
          <w:p w14:paraId="320C75DB" w14:textId="7905E011" w:rsidR="001E57CC" w:rsidRPr="00A00B0D" w:rsidRDefault="001E57CC" w:rsidP="001E57CC">
            <w:pPr>
              <w:jc w:val="both"/>
              <w:rPr>
                <w:kern w:val="2"/>
                <w:szCs w:val="24"/>
              </w:rPr>
            </w:pPr>
            <w:r w:rsidRPr="00A00B0D">
              <w:rPr>
                <w:kern w:val="2"/>
                <w:szCs w:val="24"/>
              </w:rPr>
              <w:lastRenderedPageBreak/>
              <w:t xml:space="preserve">4.1.4. Tujų g. 5, </w:t>
            </w:r>
            <w:proofErr w:type="spellStart"/>
            <w:r w:rsidRPr="00A00B0D">
              <w:rPr>
                <w:kern w:val="2"/>
                <w:szCs w:val="24"/>
              </w:rPr>
              <w:t>Milašaičiai</w:t>
            </w:r>
            <w:proofErr w:type="spellEnd"/>
            <w:r w:rsidRPr="00A00B0D">
              <w:rPr>
                <w:kern w:val="2"/>
                <w:szCs w:val="24"/>
              </w:rPr>
              <w:t xml:space="preserve">, Ariogalos sen., Raseinių r. sav. – 1 </w:t>
            </w:r>
            <w:proofErr w:type="spellStart"/>
            <w:r w:rsidRPr="00A00B0D">
              <w:rPr>
                <w:kern w:val="2"/>
                <w:szCs w:val="24"/>
              </w:rPr>
              <w:t>vnt</w:t>
            </w:r>
            <w:proofErr w:type="spellEnd"/>
            <w:r w:rsidRPr="00A00B0D">
              <w:rPr>
                <w:kern w:val="2"/>
                <w:szCs w:val="24"/>
              </w:rPr>
              <w:t>;</w:t>
            </w:r>
          </w:p>
          <w:p w14:paraId="23121339" w14:textId="5F3957CA" w:rsidR="001E57CC" w:rsidRPr="00A00B0D" w:rsidRDefault="001E57CC" w:rsidP="001E57CC">
            <w:pPr>
              <w:jc w:val="both"/>
              <w:rPr>
                <w:kern w:val="2"/>
                <w:szCs w:val="24"/>
              </w:rPr>
            </w:pPr>
            <w:r w:rsidRPr="00A00B0D">
              <w:rPr>
                <w:kern w:val="2"/>
                <w:szCs w:val="24"/>
              </w:rPr>
              <w:t xml:space="preserve">4.1.5. Vilniaus r. sav., Medininkų sen., Medininkų k., Pasieniečių g. 11, LT-13019 – 2 </w:t>
            </w:r>
            <w:proofErr w:type="spellStart"/>
            <w:r w:rsidRPr="00A00B0D">
              <w:rPr>
                <w:kern w:val="2"/>
                <w:szCs w:val="24"/>
              </w:rPr>
              <w:t>vnt</w:t>
            </w:r>
            <w:proofErr w:type="spellEnd"/>
            <w:r w:rsidRPr="00A00B0D">
              <w:rPr>
                <w:kern w:val="2"/>
                <w:szCs w:val="24"/>
              </w:rPr>
              <w:t>;</w:t>
            </w:r>
          </w:p>
          <w:p w14:paraId="0778422F" w14:textId="3AC3A84A" w:rsidR="001E57CC" w:rsidRPr="00A00B0D" w:rsidRDefault="001E57CC" w:rsidP="001E57CC">
            <w:pPr>
              <w:jc w:val="both"/>
              <w:rPr>
                <w:kern w:val="2"/>
                <w:szCs w:val="24"/>
              </w:rPr>
            </w:pPr>
            <w:r w:rsidRPr="00A00B0D">
              <w:rPr>
                <w:kern w:val="2"/>
                <w:szCs w:val="24"/>
              </w:rPr>
              <w:t xml:space="preserve">4.1.6. Alytaus g. 1, Varėna - 1 </w:t>
            </w:r>
            <w:proofErr w:type="spellStart"/>
            <w:r w:rsidRPr="00A00B0D">
              <w:rPr>
                <w:kern w:val="2"/>
                <w:szCs w:val="24"/>
              </w:rPr>
              <w:t>vnt</w:t>
            </w:r>
            <w:proofErr w:type="spellEnd"/>
            <w:r w:rsidRPr="00A00B0D">
              <w:rPr>
                <w:kern w:val="2"/>
                <w:szCs w:val="24"/>
              </w:rPr>
              <w:t>;</w:t>
            </w:r>
          </w:p>
          <w:p w14:paraId="2B8FBBB3" w14:textId="6F74FF20" w:rsidR="001E57CC" w:rsidRPr="00A00B0D" w:rsidRDefault="001E57CC" w:rsidP="001E57CC">
            <w:pPr>
              <w:jc w:val="both"/>
              <w:rPr>
                <w:kern w:val="2"/>
                <w:szCs w:val="24"/>
              </w:rPr>
            </w:pPr>
            <w:r w:rsidRPr="00A00B0D">
              <w:rPr>
                <w:kern w:val="2"/>
                <w:szCs w:val="24"/>
              </w:rPr>
              <w:t xml:space="preserve">4.1.7. Svarainio 7-oji g. 7, Kailinių k., Lazdijų r. - 1 </w:t>
            </w:r>
            <w:proofErr w:type="spellStart"/>
            <w:r w:rsidRPr="00A00B0D">
              <w:rPr>
                <w:kern w:val="2"/>
                <w:szCs w:val="24"/>
              </w:rPr>
              <w:t>vnt</w:t>
            </w:r>
            <w:proofErr w:type="spellEnd"/>
            <w:r w:rsidRPr="00A00B0D">
              <w:rPr>
                <w:kern w:val="2"/>
                <w:szCs w:val="24"/>
              </w:rPr>
              <w:t>;</w:t>
            </w:r>
          </w:p>
          <w:p w14:paraId="692B09C4" w14:textId="42B6E6FB" w:rsidR="00B767F3" w:rsidRPr="001E57CC" w:rsidRDefault="001E57CC" w:rsidP="001E57CC">
            <w:pPr>
              <w:jc w:val="both"/>
              <w:rPr>
                <w:color w:val="FF0000"/>
                <w:szCs w:val="24"/>
              </w:rPr>
            </w:pPr>
            <w:r w:rsidRPr="00A00B0D">
              <w:rPr>
                <w:kern w:val="2"/>
                <w:szCs w:val="24"/>
              </w:rPr>
              <w:t>4.1.8. Telšiai, Ramunės sodų 2-oji gatvė 24. - 1 vnt.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A0FBB2" w14:textId="77777777" w:rsidR="00B767F3" w:rsidRDefault="00B767F3">
            <w:pPr>
              <w:rPr>
                <w:kern w:val="2"/>
                <w:szCs w:val="24"/>
              </w:rPr>
            </w:pPr>
          </w:p>
          <w:p w14:paraId="13A5AE4A" w14:textId="1DD0CDA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6E6EE4B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E08620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E83" w14:textId="77777777" w:rsidR="00C1206E" w:rsidRPr="00F07D9E" w:rsidRDefault="00DD7479">
            <w:pPr>
              <w:rPr>
                <w:kern w:val="2"/>
                <w:szCs w:val="24"/>
              </w:rPr>
            </w:pPr>
            <w:r w:rsidRPr="00F07D9E">
              <w:rPr>
                <w:kern w:val="2"/>
                <w:szCs w:val="24"/>
              </w:rPr>
              <w:t xml:space="preserve">Kartu su Prekėmis pateikiami šie dokumentai: </w:t>
            </w:r>
          </w:p>
          <w:p w14:paraId="73FFA04B" w14:textId="6F1ADBBC" w:rsidR="00B767F3" w:rsidRDefault="00B64172" w:rsidP="00A00B0D">
            <w:pPr>
              <w:rPr>
                <w:kern w:val="2"/>
                <w:szCs w:val="24"/>
              </w:rPr>
            </w:pPr>
            <w:r w:rsidRPr="00F07D9E">
              <w:rPr>
                <w:kern w:val="2"/>
                <w:szCs w:val="24"/>
              </w:rPr>
              <w:t xml:space="preserve">4.5.1. </w:t>
            </w:r>
            <w:r w:rsidR="00DD7479" w:rsidRPr="00F07D9E">
              <w:rPr>
                <w:kern w:val="2"/>
                <w:szCs w:val="24"/>
              </w:rPr>
              <w:t>Prekių perdavimo-priėmimo akta</w:t>
            </w:r>
            <w:r w:rsidR="00A00B0D">
              <w:rPr>
                <w:kern w:val="2"/>
                <w:szCs w:val="24"/>
              </w:rPr>
              <w:t>i.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Default="00B767F3">
            <w:pPr>
              <w:rPr>
                <w:kern w:val="2"/>
                <w:szCs w:val="24"/>
              </w:rPr>
            </w:pPr>
          </w:p>
          <w:p w14:paraId="5898D319" w14:textId="7CFA4AB7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3B7D" w14:textId="72D1253E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F07D9E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 w:rsidP="0014482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 w:rsidP="0014482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4B0DF1F2" w:rsidR="00B767F3" w:rsidRDefault="00B767F3" w:rsidP="0014482E">
            <w:pPr>
              <w:jc w:val="both"/>
              <w:rPr>
                <w:kern w:val="2"/>
                <w:szCs w:val="24"/>
              </w:rPr>
            </w:pPr>
          </w:p>
          <w:p w14:paraId="313D1D71" w14:textId="77777777" w:rsidR="00B767F3" w:rsidRDefault="00DD7479" w:rsidP="0014482E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715" w14:textId="52C1843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3D8" w14:textId="6CC4BE32" w:rsidR="00B767F3" w:rsidRPr="00F07D9E" w:rsidRDefault="00DD7479">
            <w:pPr>
              <w:rPr>
                <w:kern w:val="2"/>
                <w:szCs w:val="24"/>
              </w:rPr>
            </w:pPr>
            <w:r w:rsidRPr="00F07D9E">
              <w:rPr>
                <w:kern w:val="2"/>
                <w:szCs w:val="24"/>
              </w:rPr>
              <w:t>Sutarties kaina / įkainiai bus perskaičiuojami</w:t>
            </w:r>
            <w:r w:rsidR="00F07D9E" w:rsidRPr="00F07D9E">
              <w:rPr>
                <w:kern w:val="2"/>
                <w:szCs w:val="24"/>
              </w:rPr>
              <w:t xml:space="preserve"> </w:t>
            </w:r>
            <w:r w:rsidRPr="00F07D9E">
              <w:rPr>
                <w:kern w:val="2"/>
                <w:szCs w:val="24"/>
              </w:rPr>
              <w:t>dėl PVM tarifo pasikeitimo</w:t>
            </w:r>
          </w:p>
          <w:p w14:paraId="7CE73E9A" w14:textId="73DAD73C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3C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0B6F0D03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406FC29A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53459D31" w:rsidR="00B767F3" w:rsidRDefault="00167A8B">
            <w:pPr>
              <w:rPr>
                <w:color w:val="4472C4"/>
                <w:kern w:val="2"/>
                <w:szCs w:val="24"/>
              </w:rPr>
            </w:pPr>
            <w:r w:rsidRPr="00167A8B">
              <w:rPr>
                <w:kern w:val="2"/>
                <w:szCs w:val="24"/>
              </w:rPr>
              <w:t>Netaikoma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5.3.4. Sutarties kainos / įkainių peržiūra dėl </w:t>
            </w:r>
            <w:r>
              <w:rPr>
                <w:b/>
                <w:bCs/>
                <w:kern w:val="2"/>
                <w:szCs w:val="24"/>
              </w:rPr>
              <w:lastRenderedPageBreak/>
              <w:t>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7BE6140C" w14:textId="77777777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449C09AB" w14:textId="23AA43D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AD48DC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706F3083" w:rsidR="00B767F3" w:rsidRPr="00167A8B" w:rsidRDefault="00167A8B" w:rsidP="00576277">
            <w:pPr>
              <w:tabs>
                <w:tab w:val="left" w:pos="640"/>
              </w:tabs>
              <w:jc w:val="both"/>
              <w:rPr>
                <w:kern w:val="2"/>
                <w:szCs w:val="24"/>
              </w:rPr>
            </w:pPr>
            <w:r w:rsidRPr="00167A8B">
              <w:rPr>
                <w:kern w:val="2"/>
                <w:szCs w:val="24"/>
              </w:rPr>
              <w:t xml:space="preserve">5.5.1. </w:t>
            </w:r>
            <w:r w:rsidR="00DD7479" w:rsidRPr="00167A8B">
              <w:rPr>
                <w:kern w:val="2"/>
                <w:szCs w:val="24"/>
              </w:rPr>
              <w:t xml:space="preserve">Pirkėjas atsiskaito su Tiekėju ne vėliau kaip per </w:t>
            </w:r>
            <w:r w:rsidR="00A00B0D">
              <w:rPr>
                <w:kern w:val="2"/>
                <w:szCs w:val="24"/>
              </w:rPr>
              <w:t>60 (šešiasdešimt)</w:t>
            </w:r>
            <w:r w:rsidRPr="00167A8B">
              <w:rPr>
                <w:kern w:val="2"/>
                <w:szCs w:val="24"/>
              </w:rPr>
              <w:t xml:space="preserve"> kalendorinių dienų </w:t>
            </w:r>
            <w:r w:rsidR="00DD7479" w:rsidRPr="00167A8B">
              <w:rPr>
                <w:kern w:val="2"/>
                <w:szCs w:val="24"/>
              </w:rPr>
              <w:t>nuo Sąskaitos gavimo dienos.</w:t>
            </w:r>
          </w:p>
          <w:p w14:paraId="5BDFE28E" w14:textId="3CA39288" w:rsidR="00B767F3" w:rsidRPr="00167A8B" w:rsidRDefault="00167A8B" w:rsidP="00167A8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167A8B">
              <w:rPr>
                <w:kern w:val="2"/>
                <w:szCs w:val="24"/>
                <w:shd w:val="clear" w:color="auto" w:fill="FFFFFF"/>
              </w:rPr>
              <w:t xml:space="preserve">5.5.2. </w:t>
            </w:r>
            <w:r w:rsidR="00576277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DD7479" w:rsidRPr="00167A8B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04C22127" w14:textId="5DF34848" w:rsidR="00B767F3" w:rsidRDefault="00167A8B" w:rsidP="00167A8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67A8B">
              <w:rPr>
                <w:kern w:val="2"/>
                <w:szCs w:val="24"/>
                <w:shd w:val="clear" w:color="auto" w:fill="FFFFFF"/>
              </w:rPr>
              <w:t>-</w:t>
            </w:r>
            <w:r w:rsidR="00DD7479" w:rsidRPr="00167A8B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A5E5DE6" w:rsidR="00B767F3" w:rsidRDefault="00DD7479" w:rsidP="00167A8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8D9" w14:textId="7642C1A2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21452FAD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981D" w14:textId="77777777" w:rsidR="00DD72F7" w:rsidRDefault="00DD72F7" w:rsidP="008C7A42">
            <w:pPr>
              <w:jc w:val="both"/>
              <w:rPr>
                <w:kern w:val="2"/>
                <w:szCs w:val="24"/>
              </w:rPr>
            </w:pPr>
            <w:r w:rsidRPr="00DD72F7">
              <w:rPr>
                <w:kern w:val="2"/>
                <w:szCs w:val="24"/>
              </w:rPr>
              <w:t xml:space="preserve">Prekėms nustatomas Techninėje specifikacijoje nustatytas garantinis terminas, kuris yra 5 (penki) metai. </w:t>
            </w:r>
          </w:p>
          <w:p w14:paraId="5290D4C5" w14:textId="54428CD7" w:rsidR="00B767F3" w:rsidRDefault="00DD72F7" w:rsidP="008C7A4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4C29C67" w:rsidR="00B767F3" w:rsidRDefault="00DD7479" w:rsidP="008C7A4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3D0D9BAD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1AD6432F" w14:textId="77777777" w:rsidR="00B767F3" w:rsidRDefault="00B767F3">
            <w:pPr>
              <w:rPr>
                <w:kern w:val="2"/>
                <w:szCs w:val="24"/>
              </w:rPr>
            </w:pPr>
          </w:p>
          <w:p w14:paraId="4D580A95" w14:textId="4E1A210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Pr="008C7A42" w:rsidRDefault="00DD7479" w:rsidP="008C7A42">
            <w:pPr>
              <w:jc w:val="both"/>
              <w:rPr>
                <w:color w:val="4472C4" w:themeColor="accent5"/>
                <w:kern w:val="2"/>
                <w:szCs w:val="24"/>
              </w:rPr>
            </w:pPr>
            <w:r w:rsidRPr="008C7A42">
              <w:rPr>
                <w:color w:val="4472C4" w:themeColor="accent5"/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Pr="008C7A42" w:rsidRDefault="00B767F3" w:rsidP="008C7A42">
            <w:pPr>
              <w:jc w:val="both"/>
              <w:rPr>
                <w:color w:val="4472C4" w:themeColor="accent5"/>
                <w:kern w:val="2"/>
                <w:szCs w:val="24"/>
              </w:rPr>
            </w:pPr>
          </w:p>
          <w:p w14:paraId="4122B0F3" w14:textId="77777777" w:rsidR="00B767F3" w:rsidRPr="008C7A42" w:rsidRDefault="00DD7479" w:rsidP="008C7A42">
            <w:pPr>
              <w:jc w:val="both"/>
              <w:rPr>
                <w:color w:val="4472C4" w:themeColor="accent5"/>
                <w:kern w:val="2"/>
                <w:szCs w:val="24"/>
              </w:rPr>
            </w:pPr>
            <w:r w:rsidRPr="008C7A42">
              <w:rPr>
                <w:color w:val="4472C4" w:themeColor="accent5"/>
                <w:kern w:val="2"/>
                <w:szCs w:val="24"/>
              </w:rPr>
              <w:t>arba</w:t>
            </w:r>
          </w:p>
          <w:p w14:paraId="6AEB3936" w14:textId="77777777" w:rsidR="00B767F3" w:rsidRPr="008C7A42" w:rsidRDefault="00B767F3" w:rsidP="008C7A42">
            <w:pPr>
              <w:jc w:val="both"/>
              <w:rPr>
                <w:color w:val="4472C4" w:themeColor="accent5"/>
                <w:kern w:val="2"/>
                <w:szCs w:val="24"/>
              </w:rPr>
            </w:pPr>
          </w:p>
          <w:p w14:paraId="5CFEABC6" w14:textId="77777777" w:rsidR="00B767F3" w:rsidRDefault="00DD7479" w:rsidP="008C7A42">
            <w:pPr>
              <w:jc w:val="both"/>
              <w:rPr>
                <w:b/>
                <w:bCs/>
                <w:kern w:val="2"/>
                <w:szCs w:val="24"/>
              </w:rPr>
            </w:pPr>
            <w:r w:rsidRPr="008C7A42">
              <w:rPr>
                <w:color w:val="4472C4" w:themeColor="accent5"/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8C7A42">
              <w:rPr>
                <w:color w:val="4472C4" w:themeColor="accent5"/>
                <w:kern w:val="2"/>
                <w:szCs w:val="24"/>
                <w:highlight w:val="yellow"/>
              </w:rPr>
              <w:t>[...]</w:t>
            </w:r>
            <w:r w:rsidRPr="008C7A42">
              <w:rPr>
                <w:color w:val="4472C4" w:themeColor="accent5"/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472DE9CF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8C7A42">
              <w:rPr>
                <w:kern w:val="2"/>
                <w:szCs w:val="24"/>
              </w:rPr>
              <w:t>:</w:t>
            </w:r>
          </w:p>
          <w:p w14:paraId="12472A74" w14:textId="1E7F2A68" w:rsidR="00B767F3" w:rsidRDefault="008C7A4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8.1.1. </w:t>
            </w:r>
            <w:r w:rsidR="00DD7479">
              <w:rPr>
                <w:kern w:val="2"/>
                <w:szCs w:val="24"/>
              </w:rPr>
              <w:t>Netesybomis (delspinigiais, bauda)</w:t>
            </w:r>
            <w:r>
              <w:rPr>
                <w:kern w:val="2"/>
                <w:szCs w:val="24"/>
              </w:rPr>
              <w:t>.</w:t>
            </w:r>
          </w:p>
          <w:p w14:paraId="544E68EF" w14:textId="4FB476A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0F8AA3F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296E1D9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18CD957E" w:rsidR="00B767F3" w:rsidRDefault="00DD7479" w:rsidP="0014482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</w:t>
            </w:r>
            <w:r>
              <w:rPr>
                <w:color w:val="000000"/>
                <w:kern w:val="2"/>
                <w:szCs w:val="24"/>
              </w:rPr>
              <w:lastRenderedPageBreak/>
              <w:t xml:space="preserve">dienos skaičiuoja Pirkėjui </w:t>
            </w:r>
            <w:r w:rsidR="0014482E" w:rsidRPr="0014482E">
              <w:rPr>
                <w:kern w:val="2"/>
                <w:szCs w:val="24"/>
              </w:rPr>
              <w:t>0,03</w:t>
            </w:r>
            <w:r w:rsidRPr="0014482E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8C7A42">
              <w:rPr>
                <w:kern w:val="2"/>
                <w:szCs w:val="24"/>
              </w:rPr>
              <w:t>dieną</w:t>
            </w:r>
            <w:r w:rsidR="008C7A42" w:rsidRPr="008C7A42">
              <w:rPr>
                <w:kern w:val="2"/>
                <w:szCs w:val="24"/>
              </w:rPr>
              <w:t>.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7B981585" w:rsidR="00B767F3" w:rsidRPr="0014482E" w:rsidRDefault="00DD7479" w:rsidP="0014482E">
            <w:pPr>
              <w:jc w:val="both"/>
              <w:rPr>
                <w:kern w:val="2"/>
              </w:rPr>
            </w:pPr>
            <w:r>
              <w:rPr>
                <w:color w:val="000000"/>
                <w:kern w:val="2"/>
              </w:rPr>
              <w:t>9.2.1. </w:t>
            </w:r>
            <w:r w:rsidRPr="0014482E">
              <w:rPr>
                <w:kern w:val="2"/>
              </w:rPr>
              <w:t>Jeigu Tiekėjas vėluoja vykdyti užsakymą, tiekti Prekes ar ištaisyti jų trūkumus</w:t>
            </w:r>
            <w:r w:rsidRPr="0014482E">
              <w:t xml:space="preserve"> </w:t>
            </w:r>
            <w:r w:rsidRPr="0014482E">
              <w:rPr>
                <w:kern w:val="2"/>
              </w:rPr>
              <w:t>arba nevykdo kitų sutartinių įsipareigojimų, Pirkėjas nuo kitos nei nustatytas terminas dienos Tiekėjui skaičiuoja 0,0</w:t>
            </w:r>
            <w:r w:rsidR="0014482E" w:rsidRPr="0014482E">
              <w:rPr>
                <w:kern w:val="2"/>
              </w:rPr>
              <w:t xml:space="preserve">3 </w:t>
            </w:r>
            <w:r w:rsidRPr="0014482E">
              <w:rPr>
                <w:kern w:val="2"/>
              </w:rPr>
              <w:t>procento dydžio delspinigius už kiekvieną uždelstą dieną nuo laiku neperduotų Prekių ar Prekių, turinčių trūkumų, kainos be PVM. </w:t>
            </w:r>
          </w:p>
          <w:p w14:paraId="610DA498" w14:textId="23D544B2" w:rsidR="00B767F3" w:rsidRPr="0014482E" w:rsidRDefault="00DD7479" w:rsidP="0014482E">
            <w:pPr>
              <w:jc w:val="both"/>
              <w:rPr>
                <w:kern w:val="2"/>
                <w:szCs w:val="24"/>
              </w:rPr>
            </w:pPr>
            <w:r w:rsidRPr="0014482E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14482E" w:rsidRPr="0014482E">
              <w:rPr>
                <w:szCs w:val="24"/>
                <w:lang w:val="lt"/>
              </w:rPr>
              <w:t xml:space="preserve">3 </w:t>
            </w:r>
            <w:r w:rsidRPr="0014482E">
              <w:rPr>
                <w:szCs w:val="24"/>
                <w:lang w:val="lt"/>
              </w:rPr>
              <w:t>procento dydžio delspinigius už kiekvieną uždelstą dieną nuo laiku negrąžintos permokos, kainos be PVM.</w:t>
            </w:r>
          </w:p>
          <w:p w14:paraId="63704FE1" w14:textId="1F6E8A5F" w:rsidR="00B767F3" w:rsidRDefault="00DD7479" w:rsidP="0014482E">
            <w:pPr>
              <w:jc w:val="both"/>
              <w:rPr>
                <w:b/>
                <w:kern w:val="2"/>
              </w:rPr>
            </w:pPr>
            <w:r w:rsidRPr="0014482E">
              <w:rPr>
                <w:kern w:val="2"/>
              </w:rPr>
              <w:t xml:space="preserve">9.2.3. Tiekėjas privalo sumokėti Pirkėjui netesybas per </w:t>
            </w:r>
            <w:r w:rsidR="0014482E" w:rsidRPr="0014482E">
              <w:rPr>
                <w:kern w:val="2"/>
              </w:rPr>
              <w:t xml:space="preserve">5 (penkias)  </w:t>
            </w:r>
            <w:r w:rsidRPr="0014482E">
              <w:rPr>
                <w:kern w:val="2"/>
              </w:rPr>
              <w:t>dien</w:t>
            </w:r>
            <w:r w:rsidR="0014482E" w:rsidRPr="0014482E">
              <w:rPr>
                <w:kern w:val="2"/>
              </w:rPr>
              <w:t>as</w:t>
            </w:r>
            <w:r w:rsidRPr="0014482E">
              <w:rPr>
                <w:kern w:val="2"/>
              </w:rPr>
              <w:t xml:space="preserve"> nuo Pirkėjo pareikalavimo, jeigu netesybų suma nėra </w:t>
            </w:r>
            <w:r w:rsidRPr="0014482E">
              <w:t>išskaitoma iš Tiekėjui mokėtinos sumos.</w:t>
            </w:r>
            <w:r w:rsidRPr="0014482E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1504" w14:textId="575D505B" w:rsidR="00DD72F7" w:rsidRPr="00DD72F7" w:rsidRDefault="00DD7479" w:rsidP="00DD72F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9.3.1. </w:t>
            </w:r>
            <w:r w:rsidR="00DD72F7">
              <w:rPr>
                <w:kern w:val="2"/>
                <w:szCs w:val="24"/>
              </w:rPr>
              <w:t xml:space="preserve">Nutraukus Sutartį dėl esminio Sutarties pažeidimo, mokama </w:t>
            </w:r>
            <w:r w:rsidR="00DD72F7" w:rsidRPr="00576277">
              <w:rPr>
                <w:b/>
                <w:bCs/>
                <w:kern w:val="2"/>
                <w:szCs w:val="24"/>
              </w:rPr>
              <w:t>2000,00</w:t>
            </w:r>
            <w:r w:rsidR="00DD72F7">
              <w:rPr>
                <w:kern w:val="2"/>
                <w:szCs w:val="24"/>
              </w:rPr>
              <w:t xml:space="preserve"> (du tūkstančiai, 00 ct)</w:t>
            </w:r>
            <w:r w:rsidR="00DD72F7" w:rsidRPr="00DD72F7">
              <w:rPr>
                <w:kern w:val="2"/>
                <w:szCs w:val="24"/>
              </w:rPr>
              <w:t xml:space="preserve"> Eur dydžio bauda.</w:t>
            </w:r>
          </w:p>
          <w:p w14:paraId="7CE7257B" w14:textId="70980035" w:rsidR="00B767F3" w:rsidRDefault="00B767F3" w:rsidP="009E33A1">
            <w:pPr>
              <w:jc w:val="both"/>
              <w:rPr>
                <w:kern w:val="2"/>
                <w:szCs w:val="24"/>
              </w:rPr>
            </w:pP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48292084" w14:textId="5C8EC14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14482E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Default="00B767F3">
            <w:pPr>
              <w:rPr>
                <w:kern w:val="2"/>
                <w:szCs w:val="24"/>
              </w:rPr>
            </w:pPr>
          </w:p>
          <w:p w14:paraId="69B3C483" w14:textId="74A1BFB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C43CF2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</w:t>
            </w:r>
            <w:r>
              <w:rPr>
                <w:b/>
                <w:bCs/>
                <w:kern w:val="2"/>
              </w:rPr>
              <w:lastRenderedPageBreak/>
              <w:t xml:space="preserve">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389B9582" w:rsidR="0014482E" w:rsidRDefault="00DD7479" w:rsidP="0014482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5C591A2E" w14:textId="506DF922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43C37039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3BB505F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4268EAEB" w14:textId="3653E772" w:rsidR="00F54514" w:rsidRPr="00F54514" w:rsidRDefault="00F54514" w:rsidP="00F54514">
            <w:pPr>
              <w:rPr>
                <w:kern w:val="2"/>
                <w:szCs w:val="24"/>
              </w:rPr>
            </w:pPr>
            <w:r w:rsidRPr="00F54514">
              <w:rPr>
                <w:kern w:val="2"/>
                <w:szCs w:val="24"/>
              </w:rPr>
              <w:t>10.1.</w:t>
            </w:r>
            <w:r>
              <w:rPr>
                <w:kern w:val="2"/>
                <w:szCs w:val="24"/>
              </w:rPr>
              <w:t>1</w:t>
            </w:r>
            <w:r w:rsidRPr="00F54514">
              <w:rPr>
                <w:kern w:val="2"/>
                <w:szCs w:val="24"/>
              </w:rPr>
              <w:t>. Sutarties kaina ir kainodaros taisyklės;</w:t>
            </w:r>
          </w:p>
          <w:p w14:paraId="4B7DE3F2" w14:textId="3294C0D5" w:rsidR="00F54514" w:rsidRPr="00F54514" w:rsidRDefault="00F54514" w:rsidP="00F54514">
            <w:pPr>
              <w:rPr>
                <w:kern w:val="2"/>
                <w:szCs w:val="24"/>
              </w:rPr>
            </w:pPr>
            <w:r w:rsidRPr="00F54514">
              <w:rPr>
                <w:kern w:val="2"/>
                <w:szCs w:val="24"/>
              </w:rPr>
              <w:t>10.1.</w:t>
            </w:r>
            <w:r>
              <w:rPr>
                <w:kern w:val="2"/>
                <w:szCs w:val="24"/>
              </w:rPr>
              <w:t>2</w:t>
            </w:r>
            <w:r w:rsidRPr="00F54514">
              <w:rPr>
                <w:kern w:val="2"/>
                <w:szCs w:val="24"/>
              </w:rPr>
              <w:t>. Prekių pristatymo terminas (-ai);</w:t>
            </w:r>
          </w:p>
          <w:p w14:paraId="3657475F" w14:textId="32E985DB" w:rsidR="00B767F3" w:rsidRDefault="00F54514" w:rsidP="00F54514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F54514">
              <w:rPr>
                <w:kern w:val="2"/>
                <w:szCs w:val="24"/>
              </w:rPr>
              <w:t>10.1.</w:t>
            </w:r>
            <w:r>
              <w:rPr>
                <w:kern w:val="2"/>
                <w:szCs w:val="24"/>
              </w:rPr>
              <w:t>3</w:t>
            </w:r>
            <w:r w:rsidRPr="00F54514">
              <w:rPr>
                <w:kern w:val="2"/>
                <w:szCs w:val="24"/>
              </w:rPr>
              <w:t xml:space="preserve">. Prekių kokybės atitikimas Sutartyje ir jos prieduose nustatytiems </w:t>
            </w:r>
            <w:r>
              <w:rPr>
                <w:kern w:val="2"/>
                <w:szCs w:val="24"/>
              </w:rPr>
              <w:t xml:space="preserve">techninėms </w:t>
            </w:r>
            <w:r w:rsidRPr="00F54514">
              <w:rPr>
                <w:kern w:val="2"/>
                <w:szCs w:val="24"/>
              </w:rPr>
              <w:t>reikalavimams.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07D12CF2" w:rsidR="00B767F3" w:rsidRDefault="00DD7479" w:rsidP="009E33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Pr="002E7D6F" w:rsidRDefault="00DD7479" w:rsidP="004146A7">
            <w:pPr>
              <w:jc w:val="both"/>
              <w:rPr>
                <w:kern w:val="2"/>
                <w:szCs w:val="24"/>
              </w:rPr>
            </w:pPr>
            <w:r w:rsidRPr="002E7D6F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4CD8DA52" w:rsidR="00B767F3" w:rsidRDefault="00DD7479" w:rsidP="002E7D6F">
            <w:pPr>
              <w:pStyle w:val="Sraopastraipa"/>
              <w:widowControl w:val="0"/>
              <w:autoSpaceDE w:val="0"/>
              <w:autoSpaceDN w:val="0"/>
              <w:adjustRightInd w:val="0"/>
              <w:ind w:left="0" w:firstLine="0"/>
              <w:rPr>
                <w:color w:val="4472C4"/>
                <w:kern w:val="2"/>
                <w:szCs w:val="24"/>
              </w:rPr>
            </w:pPr>
            <w:r w:rsidRPr="002E7D6F">
              <w:rPr>
                <w:color w:val="000000"/>
                <w:kern w:val="2"/>
                <w:sz w:val="24"/>
                <w:szCs w:val="24"/>
              </w:rPr>
              <w:t>Sutartis galioja iki visiško prievolių įvykdymo (</w:t>
            </w:r>
            <w:r w:rsidR="002E7D6F" w:rsidRPr="002E7D6F">
              <w:rPr>
                <w:sz w:val="24"/>
                <w:szCs w:val="24"/>
              </w:rPr>
              <w:t>Tiekėjas</w:t>
            </w:r>
            <w:r w:rsidR="002E7D6F" w:rsidRPr="002E7D6F">
              <w:rPr>
                <w:snapToGrid w:val="0"/>
                <w:sz w:val="24"/>
                <w:szCs w:val="24"/>
              </w:rPr>
              <w:t xml:space="preserve"> Prekes pagamina,</w:t>
            </w:r>
            <w:r w:rsidR="002E7D6F" w:rsidRPr="002E7D6F">
              <w:rPr>
                <w:sz w:val="24"/>
                <w:szCs w:val="24"/>
              </w:rPr>
              <w:t xml:space="preserve"> pristato ir sumontuoja</w:t>
            </w:r>
            <w:r w:rsidR="002E7D6F" w:rsidRPr="002E7D6F">
              <w:rPr>
                <w:snapToGrid w:val="0"/>
                <w:sz w:val="24"/>
                <w:szCs w:val="24"/>
              </w:rPr>
              <w:t xml:space="preserve"> ne vėliau kaip per 6 (šešis) mėnesius nuo Sutarties įsigaliojimo dienos</w:t>
            </w:r>
            <w:r w:rsidR="002E7D6F">
              <w:rPr>
                <w:snapToGrid w:val="0"/>
                <w:sz w:val="24"/>
                <w:szCs w:val="24"/>
              </w:rPr>
              <w:t>, o Pirkėjas apmoka už Prekes Sutarties 5.5 p. nustatyta tvarka.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164D" w14:textId="6EC2423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24BC818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5B970107" w14:textId="2A1B6546" w:rsidR="00B767F3" w:rsidRDefault="00DD7479" w:rsidP="004B23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FAE0A4C" w14:textId="2D72B22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77777777" w:rsidR="00B767F3" w:rsidRPr="004B2335" w:rsidRDefault="00DD7479" w:rsidP="00E3447E">
            <w:pPr>
              <w:jc w:val="both"/>
              <w:rPr>
                <w:kern w:val="2"/>
                <w:szCs w:val="24"/>
              </w:rPr>
            </w:pPr>
            <w:r w:rsidRPr="004B2335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76CEF426" w14:textId="77777777" w:rsidR="00B767F3" w:rsidRPr="004B2335" w:rsidRDefault="00DD7479" w:rsidP="00E3447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4B2335">
              <w:rPr>
                <w:rFonts w:eastAsia="Arial"/>
                <w:kern w:val="2"/>
                <w:szCs w:val="24"/>
              </w:rPr>
              <w:t>12.2.</w:t>
            </w:r>
            <w:r w:rsidR="00E3447E" w:rsidRPr="004B2335">
              <w:rPr>
                <w:rFonts w:eastAsia="Arial"/>
                <w:kern w:val="2"/>
                <w:szCs w:val="24"/>
              </w:rPr>
              <w:t>2</w:t>
            </w:r>
            <w:r w:rsidRPr="004B2335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</w:t>
            </w:r>
            <w:r w:rsidR="00E3447E" w:rsidRPr="004B2335">
              <w:rPr>
                <w:rFonts w:eastAsia="Arial"/>
                <w:kern w:val="2"/>
                <w:szCs w:val="24"/>
              </w:rPr>
              <w:t>.</w:t>
            </w:r>
          </w:p>
          <w:p w14:paraId="03DDA9E3" w14:textId="5005133C" w:rsidR="00E3447E" w:rsidRDefault="00E3447E" w:rsidP="00E3447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4B2335">
              <w:rPr>
                <w:rFonts w:eastAsia="Arial"/>
                <w:kern w:val="2"/>
                <w:szCs w:val="24"/>
              </w:rPr>
              <w:lastRenderedPageBreak/>
              <w:t xml:space="preserve">12.2.3. </w:t>
            </w:r>
            <w:r w:rsidR="004B2335" w:rsidRPr="004B2335">
              <w:rPr>
                <w:rFonts w:eastAsia="Arial"/>
                <w:kern w:val="2"/>
                <w:szCs w:val="24"/>
              </w:rPr>
              <w:t xml:space="preserve">Pristatytos Prekės neatitinka Sutarties </w:t>
            </w:r>
            <w:r w:rsidR="004B2335" w:rsidRPr="004B2335">
              <w:rPr>
                <w:kern w:val="2"/>
                <w:szCs w:val="24"/>
              </w:rPr>
              <w:t>priede Nr.1</w:t>
            </w:r>
            <w:r w:rsidR="004B2335">
              <w:rPr>
                <w:kern w:val="2"/>
                <w:szCs w:val="24"/>
              </w:rPr>
              <w:t xml:space="preserve"> </w:t>
            </w:r>
            <w:r w:rsidR="004B2335" w:rsidRPr="00622494">
              <w:rPr>
                <w:szCs w:val="24"/>
              </w:rPr>
              <w:t>pateiktą techninę specifikaciją</w:t>
            </w:r>
            <w:r w:rsidR="004B2335">
              <w:rPr>
                <w:szCs w:val="24"/>
              </w:rPr>
              <w:t>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3471A5CF" w14:textId="25C2A8F4" w:rsidR="00E32BEA" w:rsidRPr="00E32BEA" w:rsidRDefault="00E32BEA" w:rsidP="00E32BEA">
            <w:pPr>
              <w:jc w:val="both"/>
              <w:rPr>
                <w:szCs w:val="24"/>
              </w:rPr>
            </w:pPr>
            <w:r w:rsidRPr="005F0890">
              <w:t>Lietuvos Respublikos aplinkos ministro 2011 m. birželio 28 d. įsakym</w:t>
            </w:r>
            <w:r>
              <w:t>as</w:t>
            </w:r>
            <w:r w:rsidRPr="005F0890">
              <w:t xml:space="preserve"> Nr. D1-508 „Dėl Aplinkos apsaugos kriterijų taikymo, vykdant žaliuosius pirkimus, tvarkos aprašo patvirtinimo“ </w:t>
            </w:r>
            <w:r w:rsidRPr="00AA7A4D">
              <w:t>4.4.4. p</w:t>
            </w:r>
            <w:r>
              <w:t>. „</w:t>
            </w:r>
            <w:r w:rsidRPr="00A7277D">
              <w:rPr>
                <w:i/>
                <w:iCs/>
              </w:rPr>
              <w:t xml:space="preserve">pirkdamas produktą pirkimo vykdytojas savarankiškai nustato aplinkos apsaugos kriterijus, kurie yra susiję su pirkimo objektu, taikydamas bent vieną iš numatytų aplinkosauginių principų viename, keliuose ar visuose </w:t>
            </w:r>
            <w:r w:rsidRPr="00E32BEA">
              <w:rPr>
                <w:i/>
                <w:iCs/>
                <w:szCs w:val="24"/>
              </w:rPr>
              <w:t>produkto gyvavimo ciklo etapuose</w:t>
            </w:r>
            <w:r w:rsidRPr="00E32BEA">
              <w:rPr>
                <w:szCs w:val="24"/>
              </w:rPr>
              <w:t>“:</w:t>
            </w:r>
          </w:p>
          <w:p w14:paraId="4B6631DF" w14:textId="37D85F99" w:rsidR="00B767F3" w:rsidRPr="00E32BEA" w:rsidRDefault="00E32BEA" w:rsidP="00E32BEA">
            <w:pPr>
              <w:pStyle w:val="Sraopastraipa"/>
              <w:numPr>
                <w:ilvl w:val="0"/>
                <w:numId w:val="3"/>
              </w:numPr>
              <w:tabs>
                <w:tab w:val="left" w:pos="840"/>
              </w:tabs>
              <w:ind w:left="0" w:firstLine="360"/>
              <w:rPr>
                <w:b/>
                <w:bCs/>
                <w:i/>
                <w:iCs/>
                <w:kern w:val="2"/>
                <w:szCs w:val="24"/>
              </w:rPr>
            </w:pPr>
            <w:r w:rsidRPr="00E32BEA">
              <w:rPr>
                <w:i/>
                <w:iCs/>
                <w:sz w:val="24"/>
                <w:szCs w:val="24"/>
              </w:rPr>
              <w:t>Prekių pagaminimo, pristatymo ir sumontavimo metu susidariusias atliekas, pakavimo medžiagas ir / arba tarą tiekėjas (gamintojas) turi rūšiuoti ir išvežti savo jėgomis. Savo lėšomis tiekėjas (gamintojas) pats arba per atliekų vežėją susidariusias atliekas, pakavimo medžiagas ir / arba tarą turi perduoti jas apdorojančiai ir / arba perdirbančiai įmonei.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1FF5016" w:rsidR="00132F68" w:rsidRDefault="00DD7479" w:rsidP="00E32BE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D52BCA2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4EFDE2F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612BA4B0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B767F3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5F787ED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242644A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B767F3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0E71263A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5D43BE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B767F3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3076C1AE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56F11031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020933DB" w:rsidR="00B767F3" w:rsidRDefault="00BF3D8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05C5BA45" w:rsidR="00B767F3" w:rsidRDefault="00BF3D8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0DA94985" w:rsidR="00B767F3" w:rsidRDefault="004B233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rFonts w:eastAsia="Calibri"/>
                <w:b/>
                <w:bCs/>
                <w:iCs/>
                <w:szCs w:val="24"/>
              </w:rPr>
              <w:t>P</w:t>
            </w:r>
            <w:r w:rsidRPr="00B44587">
              <w:rPr>
                <w:rFonts w:eastAsia="Calibri"/>
                <w:b/>
                <w:bCs/>
                <w:iCs/>
                <w:szCs w:val="24"/>
              </w:rPr>
              <w:t>rekių perdavimo–priėmimo akt</w:t>
            </w:r>
            <w:r>
              <w:rPr>
                <w:rFonts w:eastAsia="Calibri"/>
                <w:b/>
                <w:bCs/>
                <w:iCs/>
                <w:szCs w:val="24"/>
              </w:rPr>
              <w:t>o forma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767F3" w:rsidRDefault="00DD7479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EA8" w14:textId="6AB0469D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lastRenderedPageBreak/>
              <w:t>(parašas)</w:t>
            </w: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3A336C31" w14:textId="77777777" w:rsidR="00132F68" w:rsidRDefault="00132F68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right"/>
        <w:rPr>
          <w:rFonts w:eastAsia="Calibri"/>
          <w:szCs w:val="24"/>
        </w:rPr>
      </w:pPr>
    </w:p>
    <w:p w14:paraId="1BA35B97" w14:textId="20F6E171" w:rsidR="004B2335" w:rsidRPr="00B44587" w:rsidRDefault="004B2335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Sutarties </w:t>
      </w:r>
      <w:r w:rsidRPr="00B44587">
        <w:rPr>
          <w:rFonts w:eastAsia="Calibri"/>
          <w:szCs w:val="24"/>
        </w:rPr>
        <w:t>priedas</w:t>
      </w:r>
      <w:r>
        <w:rPr>
          <w:rFonts w:eastAsia="Calibri"/>
          <w:szCs w:val="24"/>
        </w:rPr>
        <w:t xml:space="preserve"> Nr. 3</w:t>
      </w:r>
    </w:p>
    <w:p w14:paraId="64FD7011" w14:textId="77777777" w:rsidR="004B2335" w:rsidRDefault="004B2335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center"/>
        <w:rPr>
          <w:rFonts w:eastAsia="Calibri"/>
          <w:szCs w:val="24"/>
        </w:rPr>
      </w:pPr>
    </w:p>
    <w:p w14:paraId="69C12F90" w14:textId="77777777" w:rsidR="004B2335" w:rsidRPr="00B44587" w:rsidRDefault="004B2335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jc w:val="center"/>
        <w:rPr>
          <w:rFonts w:eastAsia="Calibri"/>
          <w:b/>
          <w:bCs/>
          <w:iCs/>
          <w:szCs w:val="24"/>
        </w:rPr>
      </w:pPr>
    </w:p>
    <w:p w14:paraId="31A516AF" w14:textId="77777777" w:rsidR="00A00B0D" w:rsidRPr="003151C9" w:rsidRDefault="00A00B0D" w:rsidP="00A00B0D">
      <w:pPr>
        <w:ind w:right="176"/>
        <w:jc w:val="center"/>
        <w:rPr>
          <w:b/>
          <w:bCs/>
          <w:iCs/>
        </w:rPr>
      </w:pPr>
      <w:r w:rsidRPr="003151C9">
        <w:rPr>
          <w:b/>
          <w:bCs/>
          <w:iCs/>
        </w:rPr>
        <w:t>PREK</w:t>
      </w:r>
      <w:r>
        <w:rPr>
          <w:b/>
          <w:bCs/>
          <w:iCs/>
        </w:rPr>
        <w:t>IŲ</w:t>
      </w:r>
      <w:r w:rsidRPr="003151C9">
        <w:rPr>
          <w:b/>
          <w:bCs/>
          <w:iCs/>
        </w:rPr>
        <w:t xml:space="preserve"> PRIĖMIMO–PERDAVIMO AKTAS </w:t>
      </w:r>
    </w:p>
    <w:p w14:paraId="25640760" w14:textId="77777777" w:rsidR="00A00B0D" w:rsidRPr="003151C9" w:rsidRDefault="00A00B0D" w:rsidP="00A00B0D">
      <w:pPr>
        <w:ind w:right="176"/>
        <w:jc w:val="center"/>
        <w:rPr>
          <w:b/>
          <w:bCs/>
          <w:iCs/>
        </w:rPr>
      </w:pPr>
    </w:p>
    <w:p w14:paraId="097BB283" w14:textId="77777777" w:rsidR="00A00B0D" w:rsidRPr="003151C9" w:rsidRDefault="00A00B0D" w:rsidP="00A00B0D">
      <w:pPr>
        <w:shd w:val="clear" w:color="auto" w:fill="FFFFFF"/>
        <w:jc w:val="center"/>
        <w:rPr>
          <w:b/>
          <w:bCs/>
          <w:szCs w:val="24"/>
        </w:rPr>
      </w:pPr>
      <w:r w:rsidRPr="003151C9">
        <w:rPr>
          <w:szCs w:val="24"/>
        </w:rPr>
        <w:t>____________</w:t>
      </w:r>
      <w:r w:rsidRPr="003151C9">
        <w:rPr>
          <w:b/>
          <w:bCs/>
          <w:szCs w:val="24"/>
        </w:rPr>
        <w:t xml:space="preserve"> </w:t>
      </w:r>
      <w:r w:rsidRPr="003151C9">
        <w:rPr>
          <w:bCs/>
          <w:szCs w:val="24"/>
        </w:rPr>
        <w:t>Nr.</w:t>
      </w:r>
      <w:r w:rsidRPr="003151C9">
        <w:rPr>
          <w:szCs w:val="24"/>
        </w:rPr>
        <w:t xml:space="preserve"> ______</w:t>
      </w:r>
    </w:p>
    <w:p w14:paraId="697C0DC0" w14:textId="77777777" w:rsidR="00A00B0D" w:rsidRPr="003151C9" w:rsidRDefault="00A00B0D" w:rsidP="00A00B0D">
      <w:pPr>
        <w:shd w:val="clear" w:color="auto" w:fill="FFFFFF"/>
        <w:ind w:left="2592" w:firstLine="1296"/>
        <w:rPr>
          <w:bCs/>
          <w:sz w:val="22"/>
          <w:szCs w:val="22"/>
        </w:rPr>
      </w:pPr>
      <w:r w:rsidRPr="003151C9">
        <w:rPr>
          <w:bCs/>
          <w:sz w:val="22"/>
          <w:szCs w:val="22"/>
        </w:rPr>
        <w:t>(Data)</w:t>
      </w:r>
    </w:p>
    <w:p w14:paraId="57286780" w14:textId="77777777" w:rsidR="00A00B0D" w:rsidRPr="003151C9" w:rsidRDefault="00A00B0D" w:rsidP="00A00B0D">
      <w:pPr>
        <w:shd w:val="clear" w:color="auto" w:fill="FFFFFF"/>
        <w:jc w:val="center"/>
        <w:rPr>
          <w:bCs/>
          <w:szCs w:val="24"/>
        </w:rPr>
      </w:pPr>
      <w:r w:rsidRPr="003151C9">
        <w:rPr>
          <w:bCs/>
          <w:szCs w:val="24"/>
        </w:rPr>
        <w:t>_____________</w:t>
      </w:r>
    </w:p>
    <w:p w14:paraId="441770CB" w14:textId="77777777" w:rsidR="00A00B0D" w:rsidRPr="003151C9" w:rsidRDefault="00A00B0D" w:rsidP="00A00B0D">
      <w:pPr>
        <w:shd w:val="clear" w:color="auto" w:fill="FFFFFF"/>
        <w:jc w:val="center"/>
        <w:rPr>
          <w:bCs/>
          <w:szCs w:val="24"/>
        </w:rPr>
      </w:pPr>
      <w:r w:rsidRPr="003151C9">
        <w:rPr>
          <w:bCs/>
          <w:sz w:val="22"/>
          <w:szCs w:val="22"/>
        </w:rPr>
        <w:t>(Sudarymo vieta</w:t>
      </w:r>
      <w:r w:rsidRPr="003151C9">
        <w:rPr>
          <w:bCs/>
          <w:szCs w:val="24"/>
        </w:rPr>
        <w:t>)</w:t>
      </w:r>
    </w:p>
    <w:p w14:paraId="524EE6AC" w14:textId="77777777" w:rsidR="00A00B0D" w:rsidRPr="003151C9" w:rsidRDefault="00A00B0D" w:rsidP="00A00B0D">
      <w:pPr>
        <w:autoSpaceDE w:val="0"/>
        <w:autoSpaceDN w:val="0"/>
        <w:adjustRightInd w:val="0"/>
        <w:ind w:right="176"/>
        <w:rPr>
          <w:i/>
          <w:color w:val="000000"/>
          <w:szCs w:val="24"/>
        </w:rPr>
      </w:pPr>
    </w:p>
    <w:tbl>
      <w:tblPr>
        <w:tblW w:w="9665" w:type="dxa"/>
        <w:tblInd w:w="108" w:type="dxa"/>
        <w:tblLook w:val="0000" w:firstRow="0" w:lastRow="0" w:firstColumn="0" w:lastColumn="0" w:noHBand="0" w:noVBand="0"/>
      </w:tblPr>
      <w:tblGrid>
        <w:gridCol w:w="9665"/>
      </w:tblGrid>
      <w:tr w:rsidR="00A00B0D" w:rsidRPr="003151C9" w14:paraId="3150CD68" w14:textId="77777777" w:rsidTr="009F70BB">
        <w:trPr>
          <w:trHeight w:val="57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46E7" w14:textId="77777777" w:rsidR="00A00B0D" w:rsidRPr="003151C9" w:rsidRDefault="00A00B0D" w:rsidP="009F70BB">
            <w:pPr>
              <w:ind w:right="176"/>
            </w:pPr>
            <w:r w:rsidRPr="003151C9">
              <w:t>Pirkėjas:</w:t>
            </w:r>
            <w:r w:rsidRPr="003151C9">
              <w:rPr>
                <w:szCs w:val="24"/>
                <w:lang w:eastAsia="lt-LT"/>
              </w:rPr>
              <w:t xml:space="preserve"> Valstybės sienos apsaugos tarnyba prie Lietuvos Respublikos vidaus reikalų ministerijos.</w:t>
            </w:r>
          </w:p>
        </w:tc>
      </w:tr>
      <w:tr w:rsidR="00A00B0D" w:rsidRPr="003151C9" w14:paraId="4745767D" w14:textId="77777777" w:rsidTr="009F70BB">
        <w:trPr>
          <w:trHeight w:val="57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DF2F" w14:textId="77777777" w:rsidR="00A00B0D" w:rsidRPr="003151C9" w:rsidRDefault="00A00B0D" w:rsidP="009F70BB">
            <w:pPr>
              <w:ind w:right="176"/>
            </w:pPr>
            <w:r>
              <w:rPr>
                <w:szCs w:val="24"/>
                <w:lang w:eastAsia="lt-LT"/>
              </w:rPr>
              <w:t>Tiekė</w:t>
            </w:r>
            <w:r w:rsidRPr="00386FC9">
              <w:rPr>
                <w:szCs w:val="24"/>
                <w:lang w:eastAsia="lt-LT"/>
              </w:rPr>
              <w:t>j</w:t>
            </w:r>
            <w:r w:rsidRPr="003151C9">
              <w:t xml:space="preserve">as: </w:t>
            </w:r>
            <w:r w:rsidRPr="003151C9">
              <w:rPr>
                <w:color w:val="000000"/>
                <w:szCs w:val="24"/>
              </w:rPr>
              <w:t>(jei tai ūkio subjektų grupė, nurodyti: (</w:t>
            </w:r>
            <w:r w:rsidRPr="003151C9">
              <w:rPr>
                <w:i/>
                <w:color w:val="000000"/>
                <w:szCs w:val="24"/>
              </w:rPr>
              <w:t>jungtinės veiklos sutarties pagrindu veikianti ūkio subjektų grupė, sudaryta iš: (nurodyti visų ūkio subjektų pavadinimus), atstovaujamas atsakingojo partnerio (nurodyti atsakingojo partnerio pavadinimą)</w:t>
            </w:r>
          </w:p>
          <w:p w14:paraId="7E52BDBA" w14:textId="77777777" w:rsidR="00A00B0D" w:rsidRPr="003151C9" w:rsidRDefault="00A00B0D" w:rsidP="009F70BB">
            <w:pPr>
              <w:autoSpaceDE w:val="0"/>
              <w:autoSpaceDN w:val="0"/>
              <w:adjustRightInd w:val="0"/>
              <w:ind w:right="176"/>
              <w:jc w:val="both"/>
              <w:rPr>
                <w:color w:val="000000"/>
                <w:szCs w:val="24"/>
              </w:rPr>
            </w:pPr>
          </w:p>
        </w:tc>
      </w:tr>
      <w:tr w:rsidR="00A00B0D" w:rsidRPr="003151C9" w14:paraId="5A1F8FE2" w14:textId="77777777" w:rsidTr="009F70BB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853B" w14:textId="77777777" w:rsidR="00A00B0D" w:rsidRPr="003151C9" w:rsidRDefault="00A00B0D" w:rsidP="009F70BB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>Sutarties Nr.:</w:t>
            </w:r>
          </w:p>
          <w:p w14:paraId="700710E2" w14:textId="77777777" w:rsidR="00A00B0D" w:rsidRPr="003151C9" w:rsidRDefault="00A00B0D" w:rsidP="009F70BB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 </w:t>
            </w:r>
          </w:p>
        </w:tc>
      </w:tr>
      <w:tr w:rsidR="00A00B0D" w:rsidRPr="003151C9" w14:paraId="5E81CAB1" w14:textId="77777777" w:rsidTr="009F70BB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AC98" w14:textId="77777777" w:rsidR="00A00B0D" w:rsidRPr="003151C9" w:rsidRDefault="00A00B0D" w:rsidP="009F70BB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Sutarties pavadinimas: </w:t>
            </w:r>
          </w:p>
          <w:p w14:paraId="2AECEE61" w14:textId="77777777" w:rsidR="00A00B0D" w:rsidRPr="003151C9" w:rsidRDefault="00A00B0D" w:rsidP="009F70BB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</w:p>
        </w:tc>
      </w:tr>
      <w:tr w:rsidR="00A00B0D" w:rsidRPr="003151C9" w14:paraId="028DF210" w14:textId="77777777" w:rsidTr="009F70BB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BEC5" w14:textId="77777777" w:rsidR="00A00B0D" w:rsidRPr="003151C9" w:rsidRDefault="00A00B0D" w:rsidP="009F70BB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>Pristatytos prekės:</w:t>
            </w:r>
          </w:p>
          <w:p w14:paraId="0C285693" w14:textId="77777777" w:rsidR="00A00B0D" w:rsidRPr="003151C9" w:rsidRDefault="00A00B0D" w:rsidP="009F70BB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</w:p>
        </w:tc>
      </w:tr>
    </w:tbl>
    <w:p w14:paraId="1A8C0D2E" w14:textId="77777777" w:rsidR="00A00B0D" w:rsidRPr="003151C9" w:rsidRDefault="00A00B0D" w:rsidP="00A00B0D">
      <w:pPr>
        <w:ind w:right="176"/>
        <w:jc w:val="both"/>
      </w:pPr>
    </w:p>
    <w:p w14:paraId="09E26E7D" w14:textId="77777777" w:rsidR="00A00B0D" w:rsidRPr="003151C9" w:rsidRDefault="00A00B0D" w:rsidP="00A00B0D">
      <w:pPr>
        <w:ind w:right="176" w:firstLine="567"/>
        <w:jc w:val="both"/>
      </w:pPr>
      <w:r w:rsidRPr="003151C9">
        <w:t xml:space="preserve">Visi Sutartyje numatyti </w:t>
      </w:r>
      <w:r>
        <w:rPr>
          <w:szCs w:val="24"/>
          <w:lang w:eastAsia="lt-LT"/>
        </w:rPr>
        <w:t>Tiekė</w:t>
      </w:r>
      <w:r w:rsidRPr="003151C9">
        <w:t>jo įsipareigojimai įvykdyti (</w:t>
      </w:r>
      <w:r w:rsidRPr="003151C9">
        <w:rPr>
          <w:i/>
        </w:rPr>
        <w:t xml:space="preserve">įrašyti datą).  </w:t>
      </w:r>
    </w:p>
    <w:p w14:paraId="4EB5748C" w14:textId="77777777" w:rsidR="00A00B0D" w:rsidRPr="003151C9" w:rsidRDefault="00A00B0D" w:rsidP="00A00B0D">
      <w:pPr>
        <w:ind w:right="176" w:firstLine="567"/>
        <w:jc w:val="both"/>
      </w:pPr>
      <w:r w:rsidRPr="003151C9">
        <w:t xml:space="preserve">Pateikti visi reikalingi dokumentai (sąskaita ir kt.). </w:t>
      </w:r>
    </w:p>
    <w:p w14:paraId="2244EF1C" w14:textId="0C42211B" w:rsidR="00A00B0D" w:rsidRPr="003151C9" w:rsidRDefault="00A00B0D" w:rsidP="00A00B0D">
      <w:pPr>
        <w:ind w:right="176" w:firstLine="567"/>
        <w:jc w:val="both"/>
      </w:pPr>
      <w:r w:rsidRPr="003151C9">
        <w:t xml:space="preserve">Pirkėjas </w:t>
      </w:r>
      <w:r w:rsidR="00E32BEA">
        <w:t xml:space="preserve">pagamintas, </w:t>
      </w:r>
      <w:r w:rsidRPr="003151C9">
        <w:t>pristatytas</w:t>
      </w:r>
      <w:r>
        <w:t>, pastatytas ir sumontuotas</w:t>
      </w:r>
      <w:r w:rsidRPr="003151C9">
        <w:t xml:space="preserve"> prekes priėmė ir patvirtina, kad prekės atitinka Sutarties sąlygas ir yra tinkamos naudoti, visos Sutartyje numatytos sąlygos įvykdytos.</w:t>
      </w:r>
    </w:p>
    <w:p w14:paraId="4995CD41" w14:textId="77777777" w:rsidR="00A00B0D" w:rsidRPr="003151C9" w:rsidRDefault="00A00B0D" w:rsidP="00A00B0D">
      <w:pPr>
        <w:ind w:right="176" w:firstLine="567"/>
        <w:jc w:val="both"/>
      </w:pPr>
    </w:p>
    <w:p w14:paraId="12F0066A" w14:textId="77777777" w:rsidR="00A00B0D" w:rsidRPr="003151C9" w:rsidRDefault="00A00B0D" w:rsidP="00A00B0D">
      <w:pPr>
        <w:ind w:right="176" w:firstLine="567"/>
        <w:jc w:val="both"/>
      </w:pPr>
      <w:r w:rsidRPr="003151C9">
        <w:t>Šiuo aktu Pirkėjas patvirtina, kad prekės priimtos (</w:t>
      </w:r>
      <w:r w:rsidRPr="003151C9">
        <w:rPr>
          <w:i/>
        </w:rPr>
        <w:t>įrašyti datą),</w:t>
      </w:r>
      <w:r w:rsidRPr="003151C9">
        <w:t xml:space="preserve"> ir ši data yra laikoma prekių garantinio laikotarpio pradžia.</w:t>
      </w:r>
    </w:p>
    <w:p w14:paraId="1D32D525" w14:textId="77777777" w:rsidR="00A00B0D" w:rsidRPr="003151C9" w:rsidRDefault="00A00B0D" w:rsidP="00A00B0D">
      <w:pPr>
        <w:autoSpaceDE w:val="0"/>
        <w:autoSpaceDN w:val="0"/>
        <w:adjustRightInd w:val="0"/>
        <w:ind w:right="176"/>
        <w:rPr>
          <w:color w:val="000000"/>
          <w:szCs w:val="24"/>
        </w:rPr>
      </w:pPr>
    </w:p>
    <w:tbl>
      <w:tblPr>
        <w:tblW w:w="980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678"/>
        <w:gridCol w:w="5129"/>
      </w:tblGrid>
      <w:tr w:rsidR="00A00B0D" w:rsidRPr="003151C9" w14:paraId="5D3FADF4" w14:textId="77777777" w:rsidTr="009F70BB">
        <w:trPr>
          <w:trHeight w:val="270"/>
        </w:trPr>
        <w:tc>
          <w:tcPr>
            <w:tcW w:w="4678" w:type="dxa"/>
            <w:tcBorders>
              <w:right w:val="single" w:sz="6" w:space="0" w:color="000000"/>
            </w:tcBorders>
          </w:tcPr>
          <w:p w14:paraId="4227AE9A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>Perdavė</w:t>
            </w:r>
          </w:p>
        </w:tc>
        <w:tc>
          <w:tcPr>
            <w:tcW w:w="5129" w:type="dxa"/>
            <w:tcBorders>
              <w:left w:val="single" w:sz="6" w:space="0" w:color="000000"/>
              <w:right w:val="single" w:sz="6" w:space="0" w:color="000000"/>
            </w:tcBorders>
          </w:tcPr>
          <w:p w14:paraId="076232B3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Priėmė </w:t>
            </w:r>
          </w:p>
        </w:tc>
      </w:tr>
      <w:tr w:rsidR="00A00B0D" w:rsidRPr="003151C9" w14:paraId="0080CF4E" w14:textId="77777777" w:rsidTr="009F70BB">
        <w:trPr>
          <w:trHeight w:val="375"/>
        </w:trPr>
        <w:tc>
          <w:tcPr>
            <w:tcW w:w="467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015AEE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Tiekė</w:t>
            </w:r>
            <w:r w:rsidRPr="00386FC9">
              <w:rPr>
                <w:szCs w:val="24"/>
                <w:lang w:eastAsia="lt-LT"/>
              </w:rPr>
              <w:t>j</w:t>
            </w:r>
            <w:r w:rsidRPr="003151C9">
              <w:rPr>
                <w:color w:val="000000"/>
                <w:szCs w:val="24"/>
              </w:rPr>
              <w:t>as</w:t>
            </w:r>
          </w:p>
        </w:tc>
        <w:tc>
          <w:tcPr>
            <w:tcW w:w="51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A4EE1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>Pirkėjas</w:t>
            </w:r>
          </w:p>
        </w:tc>
      </w:tr>
      <w:tr w:rsidR="00A00B0D" w:rsidRPr="003151C9" w14:paraId="3003EB43" w14:textId="77777777" w:rsidTr="009F70BB">
        <w:trPr>
          <w:trHeight w:val="285"/>
        </w:trPr>
        <w:tc>
          <w:tcPr>
            <w:tcW w:w="4678" w:type="dxa"/>
            <w:tcBorders>
              <w:top w:val="single" w:sz="6" w:space="0" w:color="000000"/>
              <w:right w:val="single" w:sz="6" w:space="0" w:color="000000"/>
            </w:tcBorders>
          </w:tcPr>
          <w:p w14:paraId="689D9456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(Data) 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509F82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>(Data)</w:t>
            </w:r>
          </w:p>
        </w:tc>
      </w:tr>
      <w:tr w:rsidR="00A00B0D" w:rsidRPr="003151C9" w14:paraId="68F689D8" w14:textId="77777777" w:rsidTr="009F70BB">
        <w:trPr>
          <w:trHeight w:val="285"/>
        </w:trPr>
        <w:tc>
          <w:tcPr>
            <w:tcW w:w="4678" w:type="dxa"/>
            <w:tcBorders>
              <w:right w:val="single" w:sz="6" w:space="0" w:color="000000"/>
            </w:tcBorders>
          </w:tcPr>
          <w:p w14:paraId="21652330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(Parašas) </w:t>
            </w:r>
          </w:p>
        </w:tc>
        <w:tc>
          <w:tcPr>
            <w:tcW w:w="5129" w:type="dxa"/>
            <w:tcBorders>
              <w:left w:val="single" w:sz="6" w:space="0" w:color="000000"/>
              <w:right w:val="single" w:sz="6" w:space="0" w:color="000000"/>
            </w:tcBorders>
          </w:tcPr>
          <w:p w14:paraId="4003B2FE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(Parašas) </w:t>
            </w:r>
          </w:p>
        </w:tc>
      </w:tr>
      <w:tr w:rsidR="00A00B0D" w:rsidRPr="003151C9" w14:paraId="32C4DC64" w14:textId="77777777" w:rsidTr="009F70BB">
        <w:trPr>
          <w:trHeight w:val="310"/>
        </w:trPr>
        <w:tc>
          <w:tcPr>
            <w:tcW w:w="4678" w:type="dxa"/>
            <w:tcBorders>
              <w:right w:val="single" w:sz="6" w:space="0" w:color="000000"/>
            </w:tcBorders>
          </w:tcPr>
          <w:p w14:paraId="55131FEC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(Vardas, pavardė) </w:t>
            </w:r>
          </w:p>
        </w:tc>
        <w:tc>
          <w:tcPr>
            <w:tcW w:w="5129" w:type="dxa"/>
            <w:tcBorders>
              <w:left w:val="single" w:sz="6" w:space="0" w:color="000000"/>
              <w:right w:val="single" w:sz="6" w:space="0" w:color="000000"/>
            </w:tcBorders>
          </w:tcPr>
          <w:p w14:paraId="59BC959F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(Vardas, pavardė) </w:t>
            </w:r>
          </w:p>
        </w:tc>
      </w:tr>
      <w:tr w:rsidR="00A00B0D" w:rsidRPr="003151C9" w14:paraId="753539EA" w14:textId="77777777" w:rsidTr="009F70BB">
        <w:trPr>
          <w:trHeight w:val="310"/>
        </w:trPr>
        <w:tc>
          <w:tcPr>
            <w:tcW w:w="4678" w:type="dxa"/>
            <w:tcBorders>
              <w:right w:val="single" w:sz="6" w:space="0" w:color="000000"/>
            </w:tcBorders>
          </w:tcPr>
          <w:p w14:paraId="4547A3D2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(Pareigos) </w:t>
            </w:r>
          </w:p>
        </w:tc>
        <w:tc>
          <w:tcPr>
            <w:tcW w:w="5129" w:type="dxa"/>
            <w:tcBorders>
              <w:left w:val="single" w:sz="6" w:space="0" w:color="000000"/>
              <w:right w:val="single" w:sz="6" w:space="0" w:color="000000"/>
            </w:tcBorders>
          </w:tcPr>
          <w:p w14:paraId="686491AB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(Pareigos) </w:t>
            </w:r>
          </w:p>
        </w:tc>
      </w:tr>
      <w:tr w:rsidR="00A00B0D" w:rsidRPr="003151C9" w14:paraId="0DD75194" w14:textId="77777777" w:rsidTr="009F70BB">
        <w:trPr>
          <w:trHeight w:val="345"/>
        </w:trPr>
        <w:tc>
          <w:tcPr>
            <w:tcW w:w="4678" w:type="dxa"/>
            <w:tcBorders>
              <w:right w:val="single" w:sz="6" w:space="0" w:color="000000"/>
            </w:tcBorders>
          </w:tcPr>
          <w:p w14:paraId="15FBBC53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(Antspaudas) </w:t>
            </w:r>
          </w:p>
        </w:tc>
        <w:tc>
          <w:tcPr>
            <w:tcW w:w="5129" w:type="dxa"/>
            <w:tcBorders>
              <w:left w:val="single" w:sz="6" w:space="0" w:color="000000"/>
              <w:right w:val="single" w:sz="6" w:space="0" w:color="000000"/>
            </w:tcBorders>
          </w:tcPr>
          <w:p w14:paraId="7574686F" w14:textId="77777777" w:rsidR="00A00B0D" w:rsidRPr="003151C9" w:rsidRDefault="00A00B0D" w:rsidP="009F70BB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(Antspaudas) </w:t>
            </w:r>
          </w:p>
        </w:tc>
      </w:tr>
    </w:tbl>
    <w:p w14:paraId="186159EF" w14:textId="77777777" w:rsidR="00A00B0D" w:rsidRPr="00FC335A" w:rsidRDefault="00A00B0D" w:rsidP="00A00B0D">
      <w:pPr>
        <w:pStyle w:val="Default"/>
      </w:pPr>
    </w:p>
    <w:p w14:paraId="428FA46A" w14:textId="77777777" w:rsidR="004B2335" w:rsidRDefault="004B2335" w:rsidP="00A00B0D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jc w:val="center"/>
      </w:pPr>
    </w:p>
    <w:sectPr w:rsidR="004B23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9287" w14:textId="77777777" w:rsidR="00083935" w:rsidRDefault="00083935">
      <w:r>
        <w:separator/>
      </w:r>
    </w:p>
  </w:endnote>
  <w:endnote w:type="continuationSeparator" w:id="0">
    <w:p w14:paraId="2BDF4C18" w14:textId="77777777" w:rsidR="00083935" w:rsidRDefault="0008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6484" w14:textId="77777777" w:rsidR="00083935" w:rsidRDefault="00083935">
      <w:r>
        <w:separator/>
      </w:r>
    </w:p>
  </w:footnote>
  <w:footnote w:type="continuationSeparator" w:id="0">
    <w:p w14:paraId="7934C135" w14:textId="77777777" w:rsidR="00083935" w:rsidRDefault="0008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097A"/>
    <w:multiLevelType w:val="hybridMultilevel"/>
    <w:tmpl w:val="C630A872"/>
    <w:lvl w:ilvl="0" w:tplc="BDDC24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B65C8"/>
    <w:multiLevelType w:val="hybridMultilevel"/>
    <w:tmpl w:val="920EC422"/>
    <w:lvl w:ilvl="0" w:tplc="57DAB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2D6F28"/>
    <w:multiLevelType w:val="multilevel"/>
    <w:tmpl w:val="4D7AC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45479569">
    <w:abstractNumId w:val="1"/>
  </w:num>
  <w:num w:numId="2" w16cid:durableId="1334070666">
    <w:abstractNumId w:val="2"/>
  </w:num>
  <w:num w:numId="3" w16cid:durableId="170409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83935"/>
    <w:rsid w:val="000E3E98"/>
    <w:rsid w:val="000F2D7B"/>
    <w:rsid w:val="00132F68"/>
    <w:rsid w:val="001378EE"/>
    <w:rsid w:val="0014482E"/>
    <w:rsid w:val="00167A8B"/>
    <w:rsid w:val="00196844"/>
    <w:rsid w:val="001B2EB7"/>
    <w:rsid w:val="001B790A"/>
    <w:rsid w:val="001E57CC"/>
    <w:rsid w:val="00201517"/>
    <w:rsid w:val="00202E5E"/>
    <w:rsid w:val="0028200B"/>
    <w:rsid w:val="00282EAD"/>
    <w:rsid w:val="0028509D"/>
    <w:rsid w:val="002E7D6F"/>
    <w:rsid w:val="002F0B5F"/>
    <w:rsid w:val="0031692A"/>
    <w:rsid w:val="003B2818"/>
    <w:rsid w:val="003E5D1D"/>
    <w:rsid w:val="004146A7"/>
    <w:rsid w:val="00481F38"/>
    <w:rsid w:val="004B2335"/>
    <w:rsid w:val="004B2B47"/>
    <w:rsid w:val="00576277"/>
    <w:rsid w:val="005828DD"/>
    <w:rsid w:val="00587E3C"/>
    <w:rsid w:val="006051BB"/>
    <w:rsid w:val="006870D5"/>
    <w:rsid w:val="006C2AC8"/>
    <w:rsid w:val="006C7964"/>
    <w:rsid w:val="0076460E"/>
    <w:rsid w:val="0079053C"/>
    <w:rsid w:val="007919E1"/>
    <w:rsid w:val="00797EF3"/>
    <w:rsid w:val="008240F6"/>
    <w:rsid w:val="008C7A42"/>
    <w:rsid w:val="008D308C"/>
    <w:rsid w:val="00954208"/>
    <w:rsid w:val="009765A9"/>
    <w:rsid w:val="009E33A1"/>
    <w:rsid w:val="00A00B0D"/>
    <w:rsid w:val="00A165DD"/>
    <w:rsid w:val="00AA038E"/>
    <w:rsid w:val="00AB4AA9"/>
    <w:rsid w:val="00B013B1"/>
    <w:rsid w:val="00B64172"/>
    <w:rsid w:val="00B767F3"/>
    <w:rsid w:val="00B9497E"/>
    <w:rsid w:val="00BD02D3"/>
    <w:rsid w:val="00BF3D8D"/>
    <w:rsid w:val="00C1206E"/>
    <w:rsid w:val="00C14DE1"/>
    <w:rsid w:val="00C259E8"/>
    <w:rsid w:val="00C335DE"/>
    <w:rsid w:val="00C437DB"/>
    <w:rsid w:val="00C678CB"/>
    <w:rsid w:val="00D474BB"/>
    <w:rsid w:val="00DD72F7"/>
    <w:rsid w:val="00DD7479"/>
    <w:rsid w:val="00DE56C7"/>
    <w:rsid w:val="00DF03A8"/>
    <w:rsid w:val="00E01031"/>
    <w:rsid w:val="00E214AE"/>
    <w:rsid w:val="00E32BEA"/>
    <w:rsid w:val="00E3447E"/>
    <w:rsid w:val="00E5211A"/>
    <w:rsid w:val="00EE2DF5"/>
    <w:rsid w:val="00F07D9E"/>
    <w:rsid w:val="00F54514"/>
    <w:rsid w:val="00F91E93"/>
    <w:rsid w:val="00F94454"/>
    <w:rsid w:val="00F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FDE1B95B-0892-4942-9D8B-39A70B1D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378EE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9E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Numbering,ERP-List Paragraph,List Paragraph11,List Paragraph3,List Paragraph2,Buletai,List Paragraph111,Paragraph,Table of contents numbered,Sąrašo pastraipa.Bullet"/>
    <w:basedOn w:val="prastasis"/>
    <w:link w:val="SraopastraipaDiagrama"/>
    <w:uiPriority w:val="34"/>
    <w:qFormat/>
    <w:rsid w:val="004B2335"/>
    <w:pPr>
      <w:ind w:left="720" w:firstLine="720"/>
      <w:contextualSpacing/>
      <w:jc w:val="both"/>
    </w:pPr>
    <w:rPr>
      <w:sz w:val="20"/>
      <w:lang w:eastAsia="lt-LT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Numbering Diagrama,ERP-List Paragraph Diagrama,List Paragraph11 Diagrama,List Paragraph3 Diagrama,Buletai Diagrama"/>
    <w:link w:val="Sraopastraipa"/>
    <w:uiPriority w:val="34"/>
    <w:qFormat/>
    <w:locked/>
    <w:rsid w:val="004B2335"/>
    <w:rPr>
      <w:sz w:val="20"/>
      <w:lang w:eastAsia="lt-LT"/>
    </w:rPr>
  </w:style>
  <w:style w:type="character" w:customStyle="1" w:styleId="ng-binding">
    <w:name w:val="ng-binding"/>
    <w:basedOn w:val="Numatytasispastraiposriftas"/>
    <w:rsid w:val="00481F38"/>
  </w:style>
  <w:style w:type="paragraph" w:customStyle="1" w:styleId="Default">
    <w:name w:val="Default"/>
    <w:rsid w:val="00A00B0D"/>
    <w:pPr>
      <w:autoSpaceDE w:val="0"/>
      <w:autoSpaceDN w:val="0"/>
      <w:adjustRightInd w:val="0"/>
    </w:pPr>
    <w:rPr>
      <w:color w:val="000000"/>
      <w:szCs w:val="24"/>
      <w:lang w:val="en-US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E32BEA"/>
  </w:style>
  <w:style w:type="paragraph" w:styleId="Betarp">
    <w:name w:val="No Spacing"/>
    <w:basedOn w:val="prastasis"/>
    <w:link w:val="BetarpDiagrama"/>
    <w:uiPriority w:val="1"/>
    <w:qFormat/>
    <w:rsid w:val="00E32BEA"/>
  </w:style>
  <w:style w:type="paragraph" w:styleId="Pataisymai">
    <w:name w:val="Revision"/>
    <w:hidden/>
    <w:semiHidden/>
    <w:rsid w:val="00DF03A8"/>
  </w:style>
  <w:style w:type="character" w:styleId="Komentaronuoroda">
    <w:name w:val="annotation reference"/>
    <w:basedOn w:val="Numatytasispastraiposriftas"/>
    <w:semiHidden/>
    <w:unhideWhenUsed/>
    <w:rsid w:val="009542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5420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5420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542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5420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rjan.deinarovic@vsat.vrm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9387</Words>
  <Characters>5351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Beliakova Jelena</dc:creator>
  <cp:lastModifiedBy>Beliakova Jelena</cp:lastModifiedBy>
  <cp:revision>3</cp:revision>
  <dcterms:created xsi:type="dcterms:W3CDTF">2025-10-13T11:00:00Z</dcterms:created>
  <dcterms:modified xsi:type="dcterms:W3CDTF">2025-10-13T11:04:00Z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