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89A" w14:textId="583B8B8F" w:rsidR="005F4A62" w:rsidRPr="00116025" w:rsidRDefault="005F4A62" w:rsidP="009422B0">
      <w:pPr>
        <w:jc w:val="center"/>
        <w:rPr>
          <w:rFonts w:ascii="Times New Roman" w:hAnsi="Times New Roman" w:cs="Times New Roman"/>
          <w:b/>
          <w:bCs/>
        </w:rPr>
      </w:pPr>
      <w:r w:rsidRPr="00116025">
        <w:rPr>
          <w:rFonts w:ascii="Times New Roman" w:hAnsi="Times New Roman" w:cs="Times New Roman"/>
          <w:b/>
          <w:bCs/>
        </w:rPr>
        <w:t>RINKOS KONSULTACIJA</w:t>
      </w:r>
    </w:p>
    <w:p w14:paraId="42B4D933" w14:textId="199FED50" w:rsidR="009422B0" w:rsidRPr="00116025" w:rsidRDefault="009422B0" w:rsidP="009422B0">
      <w:pPr>
        <w:jc w:val="center"/>
        <w:rPr>
          <w:rFonts w:ascii="Times New Roman" w:hAnsi="Times New Roman" w:cs="Times New Roman"/>
          <w:b/>
        </w:rPr>
      </w:pPr>
      <w:r w:rsidRPr="00116025">
        <w:rPr>
          <w:rFonts w:ascii="Times New Roman" w:hAnsi="Times New Roman" w:cs="Times New Roman"/>
          <w:b/>
          <w:bCs/>
        </w:rPr>
        <w:t>DĖL LENGV</w:t>
      </w:r>
      <w:r w:rsidR="00830799" w:rsidRPr="00116025">
        <w:rPr>
          <w:rFonts w:ascii="Times New Roman" w:hAnsi="Times New Roman" w:cs="Times New Roman"/>
          <w:b/>
          <w:bCs/>
        </w:rPr>
        <w:t>ŪJŲ</w:t>
      </w:r>
      <w:r w:rsidRPr="00116025">
        <w:rPr>
          <w:rFonts w:ascii="Times New Roman" w:hAnsi="Times New Roman" w:cs="Times New Roman"/>
          <w:b/>
          <w:bCs/>
        </w:rPr>
        <w:t xml:space="preserve"> </w:t>
      </w:r>
      <w:r w:rsidR="002D65B2" w:rsidRPr="00116025">
        <w:rPr>
          <w:rFonts w:ascii="Times New Roman" w:hAnsi="Times New Roman" w:cs="Times New Roman"/>
          <w:b/>
          <w:bCs/>
        </w:rPr>
        <w:t xml:space="preserve">4 VNT.  </w:t>
      </w:r>
      <w:r w:rsidRPr="00116025">
        <w:rPr>
          <w:rFonts w:ascii="Times New Roman" w:hAnsi="Times New Roman" w:cs="Times New Roman"/>
          <w:b/>
          <w:bCs/>
        </w:rPr>
        <w:t>AUTOMOBILI</w:t>
      </w:r>
      <w:r w:rsidR="002D65B2" w:rsidRPr="00116025">
        <w:rPr>
          <w:rFonts w:ascii="Times New Roman" w:hAnsi="Times New Roman" w:cs="Times New Roman"/>
          <w:b/>
          <w:bCs/>
        </w:rPr>
        <w:t xml:space="preserve">Ų </w:t>
      </w:r>
      <w:r w:rsidRPr="00116025">
        <w:rPr>
          <w:rFonts w:ascii="Times New Roman" w:hAnsi="Times New Roman" w:cs="Times New Roman"/>
          <w:b/>
          <w:bCs/>
        </w:rPr>
        <w:t>PIRKIMO</w:t>
      </w:r>
      <w:r w:rsidR="00830799" w:rsidRPr="00116025">
        <w:rPr>
          <w:rFonts w:ascii="Times New Roman" w:hAnsi="Times New Roman" w:cs="Times New Roman"/>
          <w:b/>
          <w:bCs/>
        </w:rPr>
        <w:t xml:space="preserve"> FINANSINĖS NUOMOS (LIZINGO) BŪDU</w:t>
      </w:r>
    </w:p>
    <w:p w14:paraId="49095C96" w14:textId="77777777" w:rsidR="009422B0" w:rsidRPr="00116025" w:rsidRDefault="009422B0" w:rsidP="002D65B2">
      <w:pPr>
        <w:spacing w:after="0"/>
        <w:jc w:val="both"/>
        <w:rPr>
          <w:rFonts w:ascii="Times New Roman" w:hAnsi="Times New Roman" w:cs="Times New Roman"/>
        </w:rPr>
      </w:pPr>
    </w:p>
    <w:p w14:paraId="5A969016" w14:textId="77777777" w:rsidR="002D65B2" w:rsidRPr="00116025" w:rsidRDefault="009422B0" w:rsidP="002D65B2">
      <w:pPr>
        <w:spacing w:after="0"/>
        <w:ind w:firstLine="720"/>
        <w:jc w:val="both"/>
        <w:rPr>
          <w:rFonts w:ascii="Times New Roman" w:hAnsi="Times New Roman" w:cs="Times New Roman"/>
          <w:sz w:val="24"/>
          <w:szCs w:val="24"/>
        </w:rPr>
      </w:pPr>
      <w:r w:rsidRPr="00116025">
        <w:rPr>
          <w:rFonts w:ascii="Times New Roman" w:hAnsi="Times New Roman" w:cs="Times New Roman"/>
          <w:sz w:val="24"/>
          <w:szCs w:val="24"/>
        </w:rPr>
        <w:t xml:space="preserve">Kupiškio rajono savivaldybės administracija (toliau – PO), įmonės kodas 188774975, adresas: Vytauto g. 2, Kupiškis LT-40115, numato pirkti </w:t>
      </w:r>
      <w:r w:rsidR="00EC6DBA" w:rsidRPr="00116025">
        <w:rPr>
          <w:rFonts w:ascii="Times New Roman" w:hAnsi="Times New Roman" w:cs="Times New Roman"/>
          <w:sz w:val="24"/>
          <w:szCs w:val="24"/>
        </w:rPr>
        <w:t>lengvuosius automobilius, 4 vnt., finansinės nuomos (lizingas) būdu (toliau – Automobiliai).</w:t>
      </w:r>
      <w:r w:rsidR="00EC6DBA" w:rsidRPr="00116025">
        <w:rPr>
          <w:sz w:val="24"/>
          <w:szCs w:val="24"/>
        </w:rPr>
        <w:t xml:space="preserve"> </w:t>
      </w:r>
      <w:r w:rsidR="00A44271" w:rsidRPr="00116025">
        <w:rPr>
          <w:rFonts w:ascii="Times New Roman" w:hAnsi="Times New Roman" w:cs="Times New Roman"/>
          <w:sz w:val="24"/>
          <w:szCs w:val="24"/>
        </w:rPr>
        <w:t>Tiekėjas</w:t>
      </w:r>
      <w:r w:rsidR="00EC6DBA" w:rsidRPr="00116025">
        <w:rPr>
          <w:rFonts w:ascii="Times New Roman" w:hAnsi="Times New Roman" w:cs="Times New Roman"/>
          <w:sz w:val="24"/>
          <w:szCs w:val="24"/>
        </w:rPr>
        <w:t xml:space="preserve"> perduoda </w:t>
      </w:r>
      <w:r w:rsidR="00A44271" w:rsidRPr="00116025">
        <w:rPr>
          <w:rFonts w:ascii="Times New Roman" w:hAnsi="Times New Roman" w:cs="Times New Roman"/>
          <w:sz w:val="24"/>
          <w:szCs w:val="24"/>
        </w:rPr>
        <w:t>PO</w:t>
      </w:r>
      <w:r w:rsidR="00EC6DBA" w:rsidRPr="00116025">
        <w:rPr>
          <w:rFonts w:ascii="Times New Roman" w:hAnsi="Times New Roman" w:cs="Times New Roman"/>
          <w:sz w:val="24"/>
          <w:szCs w:val="24"/>
        </w:rPr>
        <w:t xml:space="preserve"> valdyti ir naudoti naujus neeksploatuotus automobilius. </w:t>
      </w:r>
    </w:p>
    <w:p w14:paraId="4D9B514A" w14:textId="50BC15A1" w:rsidR="00A44271" w:rsidRPr="00116025" w:rsidRDefault="00EC6DBA" w:rsidP="002D65B2">
      <w:pPr>
        <w:spacing w:after="0"/>
        <w:ind w:firstLine="720"/>
        <w:jc w:val="both"/>
        <w:rPr>
          <w:rFonts w:ascii="Times New Roman" w:hAnsi="Times New Roman" w:cs="Times New Roman"/>
          <w:sz w:val="24"/>
          <w:szCs w:val="24"/>
        </w:rPr>
      </w:pPr>
      <w:r w:rsidRPr="00116025">
        <w:rPr>
          <w:rFonts w:ascii="Times New Roman" w:hAnsi="Times New Roman" w:cs="Times New Roman"/>
          <w:sz w:val="24"/>
          <w:szCs w:val="24"/>
        </w:rPr>
        <w:t xml:space="preserve">Pasibaigus nuomos laikotarpiui, </w:t>
      </w:r>
      <w:r w:rsidRPr="00116025">
        <w:rPr>
          <w:rFonts w:ascii="Times New Roman" w:hAnsi="Times New Roman" w:cs="Times New Roman"/>
          <w:b/>
          <w:bCs/>
          <w:sz w:val="24"/>
          <w:szCs w:val="24"/>
        </w:rPr>
        <w:t>60 (šešiasdešimt) mėnesių</w:t>
      </w:r>
      <w:r w:rsidRPr="00116025">
        <w:rPr>
          <w:rFonts w:ascii="Times New Roman" w:hAnsi="Times New Roman" w:cs="Times New Roman"/>
          <w:sz w:val="24"/>
          <w:szCs w:val="24"/>
        </w:rPr>
        <w:t xml:space="preserve">, ir visiškai atsiskaičius už Automobilius, Automobiliai per 5 d. d. po paskutinio mokėjimo perregistruojamas PO vardu, jie tampa </w:t>
      </w:r>
      <w:r w:rsidR="00A44271" w:rsidRPr="00116025">
        <w:rPr>
          <w:rFonts w:ascii="Times New Roman" w:hAnsi="Times New Roman" w:cs="Times New Roman"/>
          <w:sz w:val="24"/>
          <w:szCs w:val="24"/>
        </w:rPr>
        <w:t>PO</w:t>
      </w:r>
      <w:r w:rsidRPr="00116025">
        <w:rPr>
          <w:rFonts w:ascii="Times New Roman" w:hAnsi="Times New Roman" w:cs="Times New Roman"/>
          <w:sz w:val="24"/>
          <w:szCs w:val="24"/>
        </w:rPr>
        <w:t xml:space="preserve"> nuosavybe. Likutinės vertės termino pabaigoje nėra.</w:t>
      </w:r>
      <w:r w:rsidR="00A44271" w:rsidRPr="00116025">
        <w:rPr>
          <w:rFonts w:ascii="Times New Roman" w:hAnsi="Times New Roman" w:cs="Times New Roman"/>
          <w:sz w:val="24"/>
          <w:szCs w:val="24"/>
        </w:rPr>
        <w:t xml:space="preserve"> </w:t>
      </w:r>
    </w:p>
    <w:p w14:paraId="7ADD71FD" w14:textId="7A3E22C3" w:rsidR="00A44271" w:rsidRPr="00116025" w:rsidRDefault="00A44271" w:rsidP="002D65B2">
      <w:pPr>
        <w:spacing w:after="0"/>
        <w:ind w:firstLine="720"/>
        <w:jc w:val="both"/>
        <w:rPr>
          <w:rFonts w:ascii="Times New Roman" w:hAnsi="Times New Roman" w:cs="Times New Roman"/>
          <w:sz w:val="24"/>
          <w:szCs w:val="24"/>
        </w:rPr>
      </w:pPr>
      <w:r w:rsidRPr="00116025">
        <w:rPr>
          <w:rFonts w:ascii="Times New Roman" w:hAnsi="Times New Roman" w:cs="Times New Roman"/>
          <w:sz w:val="24"/>
          <w:szCs w:val="24"/>
        </w:rPr>
        <w:t>PO</w:t>
      </w:r>
      <w:r w:rsidR="00EC6DBA" w:rsidRPr="00116025">
        <w:rPr>
          <w:rFonts w:ascii="Times New Roman" w:hAnsi="Times New Roman" w:cs="Times New Roman"/>
          <w:sz w:val="24"/>
          <w:szCs w:val="24"/>
        </w:rPr>
        <w:t xml:space="preserve"> ne vėliau kaip per 10 d. d. nuo Automobili</w:t>
      </w:r>
      <w:r w:rsidRPr="00116025">
        <w:rPr>
          <w:rFonts w:ascii="Times New Roman" w:hAnsi="Times New Roman" w:cs="Times New Roman"/>
          <w:sz w:val="24"/>
          <w:szCs w:val="24"/>
        </w:rPr>
        <w:t>ų</w:t>
      </w:r>
      <w:r w:rsidR="00EC6DBA" w:rsidRPr="00116025">
        <w:rPr>
          <w:rFonts w:ascii="Times New Roman" w:hAnsi="Times New Roman" w:cs="Times New Roman"/>
          <w:sz w:val="24"/>
          <w:szCs w:val="24"/>
        </w:rPr>
        <w:t xml:space="preserve"> perdavimo-priėmimo akto pasirašymo dienos </w:t>
      </w:r>
      <w:r w:rsidRPr="00116025">
        <w:rPr>
          <w:rFonts w:ascii="Times New Roman" w:hAnsi="Times New Roman" w:cs="Times New Roman"/>
          <w:sz w:val="24"/>
          <w:szCs w:val="24"/>
        </w:rPr>
        <w:t>Tiekėjui</w:t>
      </w:r>
      <w:r w:rsidR="00EC6DBA" w:rsidRPr="00116025">
        <w:rPr>
          <w:rFonts w:ascii="Times New Roman" w:hAnsi="Times New Roman" w:cs="Times New Roman"/>
          <w:sz w:val="24"/>
          <w:szCs w:val="24"/>
        </w:rPr>
        <w:t xml:space="preserve"> sumoka </w:t>
      </w:r>
      <w:r w:rsidRPr="00116025">
        <w:rPr>
          <w:rFonts w:ascii="Times New Roman" w:hAnsi="Times New Roman" w:cs="Times New Roman"/>
          <w:sz w:val="24"/>
          <w:szCs w:val="24"/>
        </w:rPr>
        <w:t>10 (dešimt) % pradin</w:t>
      </w:r>
      <w:r w:rsidR="002D65B2" w:rsidRPr="00116025">
        <w:rPr>
          <w:rFonts w:ascii="Times New Roman" w:hAnsi="Times New Roman" w:cs="Times New Roman"/>
          <w:sz w:val="24"/>
          <w:szCs w:val="24"/>
        </w:rPr>
        <w:t>į</w:t>
      </w:r>
      <w:r w:rsidRPr="00116025">
        <w:rPr>
          <w:rFonts w:ascii="Times New Roman" w:hAnsi="Times New Roman" w:cs="Times New Roman"/>
          <w:sz w:val="24"/>
          <w:szCs w:val="24"/>
        </w:rPr>
        <w:t xml:space="preserve"> įnaš</w:t>
      </w:r>
      <w:r w:rsidR="002D65B2" w:rsidRPr="00116025">
        <w:rPr>
          <w:rFonts w:ascii="Times New Roman" w:hAnsi="Times New Roman" w:cs="Times New Roman"/>
          <w:sz w:val="24"/>
          <w:szCs w:val="24"/>
        </w:rPr>
        <w:t>ą</w:t>
      </w:r>
      <w:r w:rsidRPr="00116025">
        <w:rPr>
          <w:rFonts w:ascii="Times New Roman" w:hAnsi="Times New Roman" w:cs="Times New Roman"/>
          <w:sz w:val="24"/>
          <w:szCs w:val="24"/>
        </w:rPr>
        <w:t xml:space="preserve"> nuo pradinės automobilio vertės su PVM. Bendras 1 mėn. nuomos mokestis, Eur su PVM (ne daugiau kaip 2376,00 Eur per mėn</w:t>
      </w:r>
      <w:r w:rsidR="002D65B2" w:rsidRPr="00116025">
        <w:rPr>
          <w:rFonts w:ascii="Times New Roman" w:hAnsi="Times New Roman" w:cs="Times New Roman"/>
          <w:sz w:val="24"/>
          <w:szCs w:val="24"/>
        </w:rPr>
        <w:t>. už 4 vnt. automobilius</w:t>
      </w:r>
      <w:r w:rsidRPr="00116025">
        <w:rPr>
          <w:rFonts w:ascii="Times New Roman" w:hAnsi="Times New Roman" w:cs="Times New Roman"/>
          <w:sz w:val="24"/>
          <w:szCs w:val="24"/>
        </w:rPr>
        <w:t xml:space="preserve">) (vienam automobiliui neviršijant 594,00 eurų su visais mokesčiais ir lizingo paslauga (palūkanomis)). </w:t>
      </w:r>
      <w:r w:rsidR="00EC6DBA" w:rsidRPr="00116025">
        <w:rPr>
          <w:rFonts w:ascii="Times New Roman" w:hAnsi="Times New Roman" w:cs="Times New Roman"/>
          <w:sz w:val="24"/>
          <w:szCs w:val="24"/>
        </w:rPr>
        <w:t xml:space="preserve"> </w:t>
      </w:r>
    </w:p>
    <w:p w14:paraId="6460FA44" w14:textId="081E8000" w:rsidR="00830799" w:rsidRPr="00116025" w:rsidRDefault="00EC6DBA" w:rsidP="002D65B2">
      <w:pPr>
        <w:spacing w:after="0"/>
        <w:ind w:firstLine="720"/>
        <w:jc w:val="both"/>
        <w:rPr>
          <w:rFonts w:ascii="Times New Roman" w:hAnsi="Times New Roman" w:cs="Times New Roman"/>
          <w:sz w:val="24"/>
          <w:szCs w:val="24"/>
        </w:rPr>
      </w:pPr>
      <w:r w:rsidRPr="00116025">
        <w:rPr>
          <w:rFonts w:ascii="Times New Roman" w:hAnsi="Times New Roman" w:cs="Times New Roman"/>
          <w:sz w:val="24"/>
          <w:szCs w:val="24"/>
        </w:rPr>
        <w:t>D</w:t>
      </w:r>
      <w:r w:rsidR="009422B0" w:rsidRPr="00116025">
        <w:rPr>
          <w:rFonts w:ascii="Times New Roman" w:hAnsi="Times New Roman" w:cs="Times New Roman"/>
          <w:sz w:val="24"/>
          <w:szCs w:val="24"/>
        </w:rPr>
        <w:t>etali informacija pateikiama techninėje specifikacijoje.</w:t>
      </w:r>
    </w:p>
    <w:p w14:paraId="7B06CF77" w14:textId="2408102B" w:rsidR="009422B0" w:rsidRPr="00116025" w:rsidRDefault="009422B0" w:rsidP="002D65B2">
      <w:pPr>
        <w:spacing w:after="0"/>
        <w:ind w:firstLine="720"/>
        <w:jc w:val="both"/>
        <w:rPr>
          <w:rFonts w:ascii="Times New Roman" w:hAnsi="Times New Roman" w:cs="Times New Roman"/>
          <w:sz w:val="24"/>
          <w:szCs w:val="24"/>
        </w:rPr>
      </w:pPr>
      <w:r w:rsidRPr="00116025">
        <w:rPr>
          <w:rFonts w:ascii="Times New Roman" w:hAnsi="Times New Roman" w:cs="Times New Roman"/>
          <w:b/>
          <w:sz w:val="24"/>
          <w:szCs w:val="24"/>
        </w:rPr>
        <w:t>Rinkos konsultacija nėra skelbimas apie Pirkimą ar išankstinis skelbimas apie Pirkimą.</w:t>
      </w:r>
      <w:r w:rsidRPr="00116025">
        <w:rPr>
          <w:rFonts w:ascii="Times New Roman" w:hAnsi="Times New Roman" w:cs="Times New Roman"/>
          <w:sz w:val="24"/>
          <w:szCs w:val="24"/>
        </w:rPr>
        <w:t xml:space="preserve"> Šios Rinkos konsultacijos paskelbimu dalyviai nėra kviečiami varžytis dėl Pirkimo sutarties.</w:t>
      </w:r>
    </w:p>
    <w:p w14:paraId="4F5204D6" w14:textId="66C69BB6" w:rsidR="009422B0" w:rsidRPr="00116025" w:rsidRDefault="009422B0" w:rsidP="002D65B2">
      <w:pPr>
        <w:spacing w:after="0"/>
        <w:ind w:firstLine="720"/>
        <w:jc w:val="both"/>
        <w:rPr>
          <w:rFonts w:ascii="Times New Roman" w:hAnsi="Times New Roman" w:cs="Times New Roman"/>
          <w:sz w:val="24"/>
          <w:szCs w:val="24"/>
        </w:rPr>
      </w:pPr>
      <w:r w:rsidRPr="00116025">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2D65B2" w:rsidRPr="00116025">
        <w:rPr>
          <w:rFonts w:ascii="Times New Roman" w:hAnsi="Times New Roman" w:cs="Times New Roman"/>
          <w:sz w:val="24"/>
          <w:szCs w:val="24"/>
        </w:rPr>
        <w:t xml:space="preserve"> </w:t>
      </w:r>
      <w:r w:rsidRPr="00116025">
        <w:rPr>
          <w:rFonts w:ascii="Times New Roman" w:hAnsi="Times New Roman" w:cs="Times New Roman"/>
          <w:sz w:val="24"/>
          <w:szCs w:val="24"/>
        </w:rPr>
        <w:t>/</w:t>
      </w:r>
      <w:r w:rsidR="002D65B2" w:rsidRPr="00116025">
        <w:rPr>
          <w:rFonts w:ascii="Times New Roman" w:hAnsi="Times New Roman" w:cs="Times New Roman"/>
          <w:sz w:val="24"/>
          <w:szCs w:val="24"/>
        </w:rPr>
        <w:t xml:space="preserve"> </w:t>
      </w:r>
      <w:r w:rsidRPr="00116025">
        <w:rPr>
          <w:rFonts w:ascii="Times New Roman" w:hAnsi="Times New Roman" w:cs="Times New Roman"/>
          <w:sz w:val="24"/>
          <w:szCs w:val="24"/>
        </w:rPr>
        <w:t>pirmenybės viešuosiuose pirkimuose, kurie bus skelbiami ateityje, ar jų rezultatams.</w:t>
      </w:r>
      <w:r w:rsidR="00830799" w:rsidRPr="00116025">
        <w:rPr>
          <w:sz w:val="24"/>
          <w:szCs w:val="24"/>
        </w:rPr>
        <w:t xml:space="preserve"> </w:t>
      </w:r>
      <w:r w:rsidR="00830799" w:rsidRPr="00116025">
        <w:rPr>
          <w:rFonts w:ascii="Times New Roman" w:hAnsi="Times New Roman" w:cs="Times New Roman"/>
          <w:sz w:val="24"/>
          <w:szCs w:val="24"/>
        </w:rPr>
        <w:t>Rinkos konsultacijos metu gauta informacija, nepažeidžiant VPĮ reikalavimų, bus naudojama priimant sprendimus dėl pirkimo organizavimo ir vykdymo. Perkančioji organizacija, skelbdama pirkimą, neįsipareigoja atsižvelgti į visus pateiktus dalyvių siūlymus, pastabas ir įžvalgas.</w:t>
      </w:r>
    </w:p>
    <w:p w14:paraId="18906248" w14:textId="61CC5858" w:rsidR="009422B0" w:rsidRPr="00116025" w:rsidRDefault="009422B0" w:rsidP="002D65B2">
      <w:pPr>
        <w:spacing w:after="0"/>
        <w:ind w:firstLine="720"/>
        <w:jc w:val="both"/>
        <w:rPr>
          <w:rFonts w:ascii="Times New Roman" w:hAnsi="Times New Roman" w:cs="Times New Roman"/>
          <w:sz w:val="24"/>
          <w:szCs w:val="24"/>
        </w:rPr>
      </w:pPr>
      <w:r w:rsidRPr="00116025">
        <w:rPr>
          <w:rFonts w:ascii="Times New Roman" w:hAnsi="Times New Roman" w:cs="Times New Roman"/>
          <w:sz w:val="24"/>
          <w:szCs w:val="24"/>
        </w:rPr>
        <w:t xml:space="preserve">Vadovaujantis </w:t>
      </w:r>
      <w:r w:rsidR="005F4A62" w:rsidRPr="00116025">
        <w:rPr>
          <w:rFonts w:ascii="Times New Roman" w:hAnsi="Times New Roman" w:cs="Times New Roman"/>
          <w:sz w:val="24"/>
          <w:szCs w:val="24"/>
        </w:rPr>
        <w:t xml:space="preserve">Viešųjų pirkimų įstatymo (toliau –ם </w:t>
      </w:r>
      <w:r w:rsidRPr="00116025">
        <w:rPr>
          <w:rFonts w:ascii="Times New Roman" w:hAnsi="Times New Roman" w:cs="Times New Roman"/>
          <w:sz w:val="24"/>
          <w:szCs w:val="24"/>
        </w:rPr>
        <w:t>VPĮ</w:t>
      </w:r>
      <w:r w:rsidR="005F4A62" w:rsidRPr="00116025">
        <w:rPr>
          <w:rFonts w:ascii="Times New Roman" w:hAnsi="Times New Roman" w:cs="Times New Roman"/>
          <w:sz w:val="24"/>
          <w:szCs w:val="24"/>
        </w:rPr>
        <w:t>)</w:t>
      </w:r>
      <w:r w:rsidRPr="00116025">
        <w:rPr>
          <w:rFonts w:ascii="Times New Roman" w:hAnsi="Times New Roman" w:cs="Times New Roman"/>
          <w:sz w:val="24"/>
          <w:szCs w:val="24"/>
        </w:rPr>
        <w:t xml:space="preserve"> 27 str. 3-4 d., rinkos konsultacijos dalyviai, nepažeidžiant visų Pirkime dalyvaujančių teisių ir konkurencijos, nepraranda teisės dalyvauti Pirkimuose.</w:t>
      </w:r>
    </w:p>
    <w:p w14:paraId="4F5CDA1E" w14:textId="49CA3147" w:rsidR="00830799" w:rsidRPr="00116025" w:rsidRDefault="00DB1F0D" w:rsidP="002D65B2">
      <w:pPr>
        <w:spacing w:after="0"/>
        <w:ind w:firstLine="720"/>
        <w:jc w:val="both"/>
        <w:rPr>
          <w:rFonts w:ascii="Times New Roman" w:hAnsi="Times New Roman" w:cs="Times New Roman"/>
          <w:sz w:val="24"/>
          <w:szCs w:val="24"/>
        </w:rPr>
      </w:pPr>
      <w:r>
        <w:rPr>
          <w:rFonts w:ascii="Times New Roman" w:hAnsi="Times New Roman" w:cs="Times New Roman"/>
          <w:sz w:val="24"/>
          <w:szCs w:val="24"/>
        </w:rPr>
        <w:t>1</w:t>
      </w:r>
      <w:r w:rsidR="00830799" w:rsidRPr="00116025">
        <w:rPr>
          <w:rFonts w:ascii="Times New Roman" w:hAnsi="Times New Roman" w:cs="Times New Roman"/>
          <w:sz w:val="24"/>
          <w:szCs w:val="24"/>
        </w:rPr>
        <w:t>.</w:t>
      </w:r>
      <w:r>
        <w:rPr>
          <w:rFonts w:ascii="Times New Roman" w:hAnsi="Times New Roman" w:cs="Times New Roman"/>
          <w:sz w:val="24"/>
          <w:szCs w:val="24"/>
        </w:rPr>
        <w:t xml:space="preserve"> </w:t>
      </w:r>
      <w:r w:rsidR="00830799" w:rsidRPr="00116025">
        <w:rPr>
          <w:rFonts w:ascii="Times New Roman" w:hAnsi="Times New Roman" w:cs="Times New Roman"/>
          <w:sz w:val="24"/>
          <w:szCs w:val="24"/>
        </w:rPr>
        <w:t>Pristatymo terminai – ne ilgiau kaip per 3 mėnesius nuo pirkimo sutarties įsigaliojimo dienos. Tiekėjas turi teisę į Automobilio pristatymo termino pratęsimą, tačiau tik tuo atveju, jei atsiranda įrodymais pagrįstų kliūčių ar trukdymų, kurių atsiradimui</w:t>
      </w:r>
      <w:r w:rsidR="00830799" w:rsidRPr="00116025">
        <w:rPr>
          <w:sz w:val="24"/>
          <w:szCs w:val="24"/>
        </w:rPr>
        <w:t xml:space="preserve"> </w:t>
      </w:r>
      <w:r w:rsidR="00830799" w:rsidRPr="00116025">
        <w:rPr>
          <w:rFonts w:ascii="Times New Roman" w:hAnsi="Times New Roman" w:cs="Times New Roman"/>
          <w:sz w:val="24"/>
          <w:szCs w:val="24"/>
        </w:rPr>
        <w:t>Tiekėjas neturi įtakos ir už kuriuos jis neatsako. Šis terminas negali būti ilgesnis nei 30 kalendorinių dienų.</w:t>
      </w:r>
    </w:p>
    <w:p w14:paraId="382881D2" w14:textId="35ACB111" w:rsidR="00830799" w:rsidRPr="00DB1F0D" w:rsidRDefault="00DB1F0D" w:rsidP="002D65B2">
      <w:pPr>
        <w:spacing w:after="0"/>
        <w:ind w:firstLine="720"/>
        <w:jc w:val="both"/>
        <w:rPr>
          <w:rFonts w:ascii="Times New Roman" w:hAnsi="Times New Roman" w:cs="Times New Roman"/>
          <w:sz w:val="24"/>
          <w:szCs w:val="24"/>
        </w:rPr>
      </w:pPr>
      <w:r>
        <w:rPr>
          <w:rFonts w:ascii="Times New Roman" w:hAnsi="Times New Roman" w:cs="Times New Roman"/>
          <w:sz w:val="24"/>
          <w:szCs w:val="24"/>
        </w:rPr>
        <w:t>2</w:t>
      </w:r>
      <w:r w:rsidR="00830799" w:rsidRPr="00116025">
        <w:rPr>
          <w:rFonts w:ascii="Times New Roman" w:hAnsi="Times New Roman" w:cs="Times New Roman"/>
          <w:sz w:val="24"/>
          <w:szCs w:val="24"/>
        </w:rPr>
        <w:t>.</w:t>
      </w:r>
      <w:r>
        <w:rPr>
          <w:rFonts w:ascii="Times New Roman" w:hAnsi="Times New Roman" w:cs="Times New Roman"/>
          <w:sz w:val="24"/>
          <w:szCs w:val="24"/>
        </w:rPr>
        <w:t xml:space="preserve"> </w:t>
      </w:r>
      <w:r w:rsidR="00830799" w:rsidRPr="00116025">
        <w:rPr>
          <w:rFonts w:ascii="Times New Roman" w:hAnsi="Times New Roman" w:cs="Times New Roman"/>
          <w:sz w:val="24"/>
          <w:szCs w:val="24"/>
        </w:rPr>
        <w:t>Automobil</w:t>
      </w:r>
      <w:r>
        <w:rPr>
          <w:rFonts w:ascii="Times New Roman" w:hAnsi="Times New Roman" w:cs="Times New Roman"/>
          <w:sz w:val="24"/>
          <w:szCs w:val="24"/>
        </w:rPr>
        <w:t>ius,</w:t>
      </w:r>
      <w:r w:rsidR="00830799" w:rsidRPr="00116025">
        <w:rPr>
          <w:rFonts w:ascii="Times New Roman" w:hAnsi="Times New Roman" w:cs="Times New Roman"/>
          <w:sz w:val="24"/>
          <w:szCs w:val="24"/>
        </w:rPr>
        <w:t xml:space="preserve"> pilnai sumontuot</w:t>
      </w:r>
      <w:r>
        <w:rPr>
          <w:rFonts w:ascii="Times New Roman" w:hAnsi="Times New Roman" w:cs="Times New Roman"/>
          <w:sz w:val="24"/>
          <w:szCs w:val="24"/>
        </w:rPr>
        <w:t>us</w:t>
      </w:r>
      <w:r w:rsidR="00830799" w:rsidRPr="00116025">
        <w:rPr>
          <w:rFonts w:ascii="Times New Roman" w:hAnsi="Times New Roman" w:cs="Times New Roman"/>
          <w:sz w:val="24"/>
          <w:szCs w:val="24"/>
        </w:rPr>
        <w:t xml:space="preserve"> ir tinkamą eksploatuoti</w:t>
      </w:r>
      <w:r w:rsidRPr="00DB1F0D">
        <w:rPr>
          <w:rFonts w:ascii="Times New Roman" w:hAnsi="Times New Roman" w:cs="Times New Roman"/>
          <w:sz w:val="24"/>
          <w:szCs w:val="24"/>
        </w:rPr>
        <w:t>,</w:t>
      </w:r>
      <w:r w:rsidR="00387818" w:rsidRPr="00DB1F0D">
        <w:rPr>
          <w:rFonts w:ascii="Times New Roman" w:hAnsi="Times New Roman" w:cs="Times New Roman"/>
          <w:sz w:val="24"/>
          <w:szCs w:val="24"/>
        </w:rPr>
        <w:t xml:space="preserve"> PO</w:t>
      </w:r>
      <w:r w:rsidRPr="00DB1F0D">
        <w:t xml:space="preserve"> </w:t>
      </w:r>
      <w:r w:rsidRPr="00DB1F0D">
        <w:rPr>
          <w:rFonts w:ascii="Times New Roman" w:hAnsi="Times New Roman" w:cs="Times New Roman"/>
          <w:sz w:val="24"/>
          <w:szCs w:val="24"/>
        </w:rPr>
        <w:t>pasiima</w:t>
      </w:r>
      <w:r w:rsidR="00387818" w:rsidRPr="00DB1F0D">
        <w:rPr>
          <w:rFonts w:ascii="Times New Roman" w:hAnsi="Times New Roman" w:cs="Times New Roman"/>
          <w:sz w:val="24"/>
          <w:szCs w:val="24"/>
        </w:rPr>
        <w:t xml:space="preserve"> iš tiekėjo nurodytos vietos</w:t>
      </w:r>
      <w:r w:rsidRPr="00DB1F0D">
        <w:rPr>
          <w:rFonts w:ascii="Times New Roman" w:hAnsi="Times New Roman" w:cs="Times New Roman"/>
          <w:sz w:val="24"/>
          <w:szCs w:val="24"/>
        </w:rPr>
        <w:t xml:space="preserve"> </w:t>
      </w:r>
      <w:r w:rsidRPr="00DB1F0D">
        <w:rPr>
          <w:rFonts w:ascii="Times New Roman" w:hAnsi="Times New Roman" w:cs="Times New Roman"/>
          <w:sz w:val="24"/>
          <w:szCs w:val="24"/>
        </w:rPr>
        <w:t>(atsiimami visi automobiliai iš karto).</w:t>
      </w:r>
      <w:r w:rsidRPr="00DB1F0D">
        <w:rPr>
          <w:rFonts w:ascii="Times New Roman" w:hAnsi="Times New Roman" w:cs="Times New Roman"/>
          <w:sz w:val="24"/>
          <w:szCs w:val="24"/>
        </w:rPr>
        <w:t xml:space="preserve"> </w:t>
      </w:r>
    </w:p>
    <w:p w14:paraId="4D9A1D4F" w14:textId="22647879" w:rsidR="00830799" w:rsidRPr="00DB1F0D" w:rsidRDefault="00DB1F0D" w:rsidP="002D65B2">
      <w:pPr>
        <w:spacing w:after="0"/>
        <w:ind w:firstLine="720"/>
        <w:jc w:val="both"/>
        <w:rPr>
          <w:rFonts w:ascii="Times New Roman" w:hAnsi="Times New Roman" w:cs="Times New Roman"/>
          <w:sz w:val="24"/>
          <w:szCs w:val="24"/>
        </w:rPr>
      </w:pPr>
      <w:r>
        <w:rPr>
          <w:rFonts w:ascii="Times New Roman" w:hAnsi="Times New Roman" w:cs="Times New Roman"/>
          <w:sz w:val="24"/>
          <w:szCs w:val="24"/>
        </w:rPr>
        <w:t>3</w:t>
      </w:r>
      <w:r w:rsidR="00830799" w:rsidRPr="00116025">
        <w:rPr>
          <w:rFonts w:ascii="Times New Roman" w:hAnsi="Times New Roman" w:cs="Times New Roman"/>
          <w:sz w:val="24"/>
          <w:szCs w:val="24"/>
        </w:rPr>
        <w:t>.</w:t>
      </w:r>
      <w:r>
        <w:rPr>
          <w:rFonts w:ascii="Times New Roman" w:hAnsi="Times New Roman" w:cs="Times New Roman"/>
          <w:sz w:val="24"/>
          <w:szCs w:val="24"/>
        </w:rPr>
        <w:t xml:space="preserve"> </w:t>
      </w:r>
      <w:r w:rsidR="00830799" w:rsidRPr="00116025">
        <w:rPr>
          <w:rFonts w:ascii="Times New Roman" w:hAnsi="Times New Roman" w:cs="Times New Roman"/>
          <w:sz w:val="24"/>
          <w:szCs w:val="24"/>
        </w:rPr>
        <w:t>Automobili</w:t>
      </w:r>
      <w:r>
        <w:rPr>
          <w:rFonts w:ascii="Times New Roman" w:hAnsi="Times New Roman" w:cs="Times New Roman"/>
          <w:sz w:val="24"/>
          <w:szCs w:val="24"/>
        </w:rPr>
        <w:t>ai</w:t>
      </w:r>
      <w:r w:rsidR="00830799" w:rsidRPr="00116025">
        <w:rPr>
          <w:rFonts w:ascii="Times New Roman" w:hAnsi="Times New Roman" w:cs="Times New Roman"/>
          <w:sz w:val="24"/>
          <w:szCs w:val="24"/>
        </w:rPr>
        <w:t xml:space="preserve"> turi būti su ne</w:t>
      </w:r>
      <w:r w:rsidR="00116025" w:rsidRPr="00116025">
        <w:rPr>
          <w:rFonts w:ascii="Times New Roman" w:hAnsi="Times New Roman" w:cs="Times New Roman"/>
          <w:sz w:val="24"/>
          <w:szCs w:val="24"/>
        </w:rPr>
        <w:t xml:space="preserve"> </w:t>
      </w:r>
      <w:r w:rsidR="00830799" w:rsidRPr="00116025">
        <w:rPr>
          <w:rFonts w:ascii="Times New Roman" w:hAnsi="Times New Roman" w:cs="Times New Roman"/>
          <w:sz w:val="24"/>
          <w:szCs w:val="24"/>
        </w:rPr>
        <w:t>trumpiau kaip 1 metus galiojančia technine apžiūra</w:t>
      </w:r>
      <w:r w:rsidR="002D65B2" w:rsidRPr="00116025">
        <w:rPr>
          <w:rFonts w:ascii="Times New Roman" w:hAnsi="Times New Roman" w:cs="Times New Roman"/>
          <w:sz w:val="24"/>
          <w:szCs w:val="24"/>
        </w:rPr>
        <w:t xml:space="preserve"> ir </w:t>
      </w:r>
      <w:r w:rsidR="00116025" w:rsidRPr="00DB1F0D">
        <w:rPr>
          <w:rFonts w:ascii="Times New Roman" w:hAnsi="Times New Roman" w:cs="Times New Roman"/>
          <w:sz w:val="24"/>
          <w:szCs w:val="24"/>
        </w:rPr>
        <w:t xml:space="preserve">ne trumpiau kaip 1 mėnesį galiojančiu </w:t>
      </w:r>
      <w:r w:rsidR="002D65B2" w:rsidRPr="00DB1F0D">
        <w:rPr>
          <w:rFonts w:ascii="Times New Roman" w:hAnsi="Times New Roman" w:cs="Times New Roman"/>
          <w:sz w:val="24"/>
          <w:szCs w:val="24"/>
        </w:rPr>
        <w:t>privalomuoju automobilio draudimu.</w:t>
      </w:r>
    </w:p>
    <w:p w14:paraId="70D27DEC" w14:textId="644C4DEF" w:rsidR="009422B0" w:rsidRPr="00116025" w:rsidRDefault="009422B0" w:rsidP="002D65B2">
      <w:pPr>
        <w:spacing w:after="0"/>
        <w:ind w:firstLine="720"/>
        <w:jc w:val="both"/>
        <w:rPr>
          <w:rFonts w:ascii="Times New Roman" w:hAnsi="Times New Roman" w:cs="Times New Roman"/>
          <w:sz w:val="24"/>
          <w:szCs w:val="24"/>
        </w:rPr>
      </w:pPr>
      <w:r w:rsidRPr="00116025">
        <w:rPr>
          <w:rFonts w:ascii="Times New Roman" w:hAnsi="Times New Roman" w:cs="Times New Roman"/>
          <w:b/>
          <w:sz w:val="24"/>
          <w:szCs w:val="24"/>
        </w:rPr>
        <w:t>Rinkos konsultacijos objektas:</w:t>
      </w:r>
      <w:r w:rsidR="00A44271" w:rsidRPr="00116025">
        <w:rPr>
          <w:rFonts w:ascii="Times New Roman" w:hAnsi="Times New Roman" w:cs="Times New Roman"/>
          <w:b/>
          <w:bCs/>
          <w:sz w:val="24"/>
          <w:szCs w:val="24"/>
        </w:rPr>
        <w:t xml:space="preserve"> Lengvųjų automobilių (4 vnt.) finansinė nuoma (lizingas)</w:t>
      </w:r>
      <w:r w:rsidRPr="00116025">
        <w:rPr>
          <w:rFonts w:ascii="Times New Roman" w:hAnsi="Times New Roman" w:cs="Times New Roman"/>
          <w:b/>
          <w:bCs/>
          <w:sz w:val="24"/>
          <w:szCs w:val="24"/>
        </w:rPr>
        <w:t>.</w:t>
      </w:r>
    </w:p>
    <w:p w14:paraId="5635C8E2" w14:textId="77777777" w:rsidR="009422B0" w:rsidRPr="00116025" w:rsidRDefault="009422B0" w:rsidP="002D65B2">
      <w:pPr>
        <w:spacing w:after="0"/>
        <w:ind w:firstLine="720"/>
        <w:jc w:val="both"/>
        <w:rPr>
          <w:rFonts w:ascii="Times New Roman" w:hAnsi="Times New Roman" w:cs="Times New Roman"/>
          <w:b/>
          <w:sz w:val="24"/>
          <w:szCs w:val="24"/>
        </w:rPr>
      </w:pPr>
      <w:r w:rsidRPr="00116025">
        <w:rPr>
          <w:rFonts w:ascii="Times New Roman" w:hAnsi="Times New Roman" w:cs="Times New Roman"/>
          <w:b/>
          <w:sz w:val="24"/>
          <w:szCs w:val="24"/>
        </w:rPr>
        <w:t>Rinkos konsultacijos tikslai:</w:t>
      </w:r>
    </w:p>
    <w:p w14:paraId="68687392" w14:textId="77777777" w:rsidR="009422B0" w:rsidRPr="00116025" w:rsidRDefault="009422B0" w:rsidP="002D65B2">
      <w:pPr>
        <w:spacing w:after="0"/>
        <w:ind w:firstLine="709"/>
        <w:jc w:val="both"/>
        <w:rPr>
          <w:rFonts w:ascii="Times New Roman" w:hAnsi="Times New Roman" w:cs="Times New Roman"/>
          <w:sz w:val="24"/>
          <w:szCs w:val="24"/>
        </w:rPr>
      </w:pPr>
      <w:r w:rsidRPr="00116025">
        <w:rPr>
          <w:rFonts w:ascii="Times New Roman" w:hAnsi="Times New Roman" w:cs="Times New Roman"/>
          <w:sz w:val="24"/>
          <w:szCs w:val="24"/>
        </w:rPr>
        <w:t>•</w:t>
      </w:r>
      <w:r w:rsidRPr="00116025">
        <w:rPr>
          <w:rFonts w:ascii="Times New Roman" w:hAnsi="Times New Roman" w:cs="Times New Roman"/>
          <w:sz w:val="24"/>
          <w:szCs w:val="24"/>
        </w:rPr>
        <w:tab/>
        <w:t>tinkamai pasirengti Pirkimo procedūroms;</w:t>
      </w:r>
    </w:p>
    <w:p w14:paraId="0A269058" w14:textId="77777777" w:rsidR="009422B0" w:rsidRPr="00116025" w:rsidRDefault="009422B0" w:rsidP="002D65B2">
      <w:pPr>
        <w:spacing w:after="0"/>
        <w:ind w:firstLine="709"/>
        <w:jc w:val="both"/>
        <w:rPr>
          <w:rFonts w:ascii="Times New Roman" w:hAnsi="Times New Roman" w:cs="Times New Roman"/>
          <w:sz w:val="24"/>
          <w:szCs w:val="24"/>
        </w:rPr>
      </w:pPr>
      <w:r w:rsidRPr="00116025">
        <w:rPr>
          <w:rFonts w:ascii="Times New Roman" w:hAnsi="Times New Roman" w:cs="Times New Roman"/>
          <w:sz w:val="24"/>
          <w:szCs w:val="24"/>
        </w:rPr>
        <w:t>•</w:t>
      </w:r>
      <w:r w:rsidRPr="00116025">
        <w:rPr>
          <w:rFonts w:ascii="Times New Roman" w:hAnsi="Times New Roman" w:cs="Times New Roman"/>
          <w:sz w:val="24"/>
          <w:szCs w:val="24"/>
        </w:rPr>
        <w:tab/>
        <w:t>informuoti potencialius tiekėjus apie planuojamą Pirkimą;</w:t>
      </w:r>
    </w:p>
    <w:p w14:paraId="047C2D74" w14:textId="77777777" w:rsidR="009422B0" w:rsidRPr="00116025" w:rsidRDefault="009422B0" w:rsidP="002D65B2">
      <w:pPr>
        <w:spacing w:after="0"/>
        <w:ind w:firstLine="709"/>
        <w:jc w:val="both"/>
        <w:rPr>
          <w:rFonts w:ascii="Times New Roman" w:hAnsi="Times New Roman" w:cs="Times New Roman"/>
          <w:sz w:val="24"/>
          <w:szCs w:val="24"/>
        </w:rPr>
      </w:pPr>
      <w:r w:rsidRPr="00116025">
        <w:rPr>
          <w:rFonts w:ascii="Times New Roman" w:hAnsi="Times New Roman" w:cs="Times New Roman"/>
          <w:sz w:val="24"/>
          <w:szCs w:val="24"/>
        </w:rPr>
        <w:t>•</w:t>
      </w:r>
      <w:r w:rsidRPr="00116025">
        <w:rPr>
          <w:rFonts w:ascii="Times New Roman" w:hAnsi="Times New Roman" w:cs="Times New Roman"/>
          <w:sz w:val="24"/>
          <w:szCs w:val="24"/>
        </w:rPr>
        <w:tab/>
        <w:t>gauti iš rinkos dalyvių konsultacijas bei pasiūlymus dėl Pirkimo dokumentų;</w:t>
      </w:r>
    </w:p>
    <w:p w14:paraId="2AE8786F" w14:textId="77777777" w:rsidR="009422B0" w:rsidRPr="00116025" w:rsidRDefault="009422B0" w:rsidP="002D65B2">
      <w:pPr>
        <w:spacing w:after="0"/>
        <w:ind w:firstLine="709"/>
        <w:jc w:val="both"/>
        <w:rPr>
          <w:rFonts w:ascii="Times New Roman" w:hAnsi="Times New Roman" w:cs="Times New Roman"/>
          <w:sz w:val="24"/>
          <w:szCs w:val="24"/>
        </w:rPr>
      </w:pPr>
      <w:r w:rsidRPr="00116025">
        <w:rPr>
          <w:rFonts w:ascii="Times New Roman" w:hAnsi="Times New Roman" w:cs="Times New Roman"/>
          <w:sz w:val="24"/>
          <w:szCs w:val="24"/>
        </w:rPr>
        <w:t>•</w:t>
      </w:r>
      <w:r w:rsidRPr="00116025">
        <w:rPr>
          <w:rFonts w:ascii="Times New Roman" w:hAnsi="Times New Roman" w:cs="Times New Roman"/>
          <w:sz w:val="24"/>
          <w:szCs w:val="24"/>
        </w:rPr>
        <w:tab/>
        <w:t>išsiaiškinti įvairius su Pirkimo objektu susijusius klausimus.</w:t>
      </w:r>
    </w:p>
    <w:p w14:paraId="2BE83C9B" w14:textId="1EA66E7B" w:rsidR="009422B0" w:rsidRPr="00116025" w:rsidRDefault="009422B0" w:rsidP="002D65B2">
      <w:pPr>
        <w:spacing w:after="0"/>
        <w:ind w:firstLine="720"/>
        <w:jc w:val="both"/>
        <w:rPr>
          <w:rFonts w:ascii="Times New Roman" w:hAnsi="Times New Roman" w:cs="Times New Roman"/>
          <w:sz w:val="24"/>
          <w:szCs w:val="24"/>
        </w:rPr>
      </w:pPr>
      <w:r w:rsidRPr="00116025">
        <w:rPr>
          <w:rFonts w:ascii="Times New Roman" w:hAnsi="Times New Roman" w:cs="Times New Roman"/>
          <w:b/>
          <w:sz w:val="24"/>
          <w:szCs w:val="24"/>
        </w:rPr>
        <w:t>Rinkos konsultacija</w:t>
      </w:r>
      <w:r w:rsidRPr="00116025">
        <w:rPr>
          <w:rFonts w:ascii="Times New Roman" w:hAnsi="Times New Roman" w:cs="Times New Roman"/>
          <w:sz w:val="24"/>
          <w:szCs w:val="24"/>
        </w:rPr>
        <w:t xml:space="preserve"> vykdoma Centrinės viešųjų pirkimų informacinės sistemos (toliau – CVP IS) priemonėmis Viešųjų pirkimų tarnybos nustatyta tvarka. </w:t>
      </w:r>
      <w:r w:rsidR="002D65B2" w:rsidRPr="00116025">
        <w:rPr>
          <w:rFonts w:ascii="Times New Roman" w:hAnsi="Times New Roman" w:cs="Times New Roman"/>
          <w:sz w:val="24"/>
          <w:szCs w:val="24"/>
        </w:rPr>
        <w:t>PO</w:t>
      </w:r>
      <w:r w:rsidRPr="00116025">
        <w:rPr>
          <w:rFonts w:ascii="Times New Roman" w:hAnsi="Times New Roman" w:cs="Times New Roman"/>
          <w:sz w:val="24"/>
          <w:szCs w:val="24"/>
        </w:rPr>
        <w:t xml:space="preserve"> kviečia rinkos dalyvius raštu atsakyti į parengtą klausimyną (1 lentelė) iki nustatyto termino </w:t>
      </w:r>
      <w:r w:rsidRPr="00116025">
        <w:rPr>
          <w:rFonts w:ascii="Times New Roman" w:hAnsi="Times New Roman" w:cs="Times New Roman"/>
          <w:b/>
          <w:bCs/>
          <w:sz w:val="24"/>
          <w:szCs w:val="24"/>
        </w:rPr>
        <w:t xml:space="preserve">pateikti </w:t>
      </w:r>
      <w:r w:rsidR="002D65B2" w:rsidRPr="00116025">
        <w:rPr>
          <w:rFonts w:ascii="Times New Roman" w:hAnsi="Times New Roman" w:cs="Times New Roman"/>
          <w:b/>
          <w:bCs/>
          <w:sz w:val="24"/>
          <w:szCs w:val="24"/>
        </w:rPr>
        <w:t xml:space="preserve">atsakymus ir / ar pastabas </w:t>
      </w:r>
      <w:r w:rsidRPr="00116025">
        <w:rPr>
          <w:rFonts w:ascii="Times New Roman" w:hAnsi="Times New Roman" w:cs="Times New Roman"/>
          <w:b/>
          <w:bCs/>
          <w:sz w:val="24"/>
          <w:szCs w:val="24"/>
        </w:rPr>
        <w:t>CVP IS priemonėmis.</w:t>
      </w:r>
    </w:p>
    <w:p w14:paraId="71BFF846" w14:textId="472B575D" w:rsidR="005F4A62" w:rsidRDefault="009422B0" w:rsidP="005F4A62">
      <w:pPr>
        <w:spacing w:after="0"/>
        <w:ind w:firstLine="709"/>
        <w:jc w:val="both"/>
        <w:rPr>
          <w:rFonts w:ascii="Times New Roman" w:hAnsi="Times New Roman" w:cs="Times New Roman"/>
          <w:sz w:val="24"/>
          <w:szCs w:val="24"/>
        </w:rPr>
      </w:pPr>
      <w:r w:rsidRPr="00116025">
        <w:rPr>
          <w:rFonts w:ascii="Times New Roman" w:hAnsi="Times New Roman" w:cs="Times New Roman"/>
          <w:sz w:val="24"/>
          <w:szCs w:val="24"/>
        </w:rPr>
        <w:lastRenderedPageBreak/>
        <w:t xml:space="preserve">Terminas užpildyti ir pateikti atsakymus į klausimyną – </w:t>
      </w:r>
      <w:r w:rsidRPr="00DB1F0D">
        <w:rPr>
          <w:rFonts w:ascii="Times New Roman" w:hAnsi="Times New Roman" w:cs="Times New Roman"/>
          <w:b/>
          <w:bCs/>
          <w:sz w:val="24"/>
          <w:szCs w:val="24"/>
        </w:rPr>
        <w:t>202</w:t>
      </w:r>
      <w:r w:rsidR="002D65B2" w:rsidRPr="00DB1F0D">
        <w:rPr>
          <w:rFonts w:ascii="Times New Roman" w:hAnsi="Times New Roman" w:cs="Times New Roman"/>
          <w:b/>
          <w:bCs/>
          <w:sz w:val="24"/>
          <w:szCs w:val="24"/>
        </w:rPr>
        <w:t>5</w:t>
      </w:r>
      <w:r w:rsidRPr="00DB1F0D">
        <w:rPr>
          <w:rFonts w:ascii="Times New Roman" w:hAnsi="Times New Roman" w:cs="Times New Roman"/>
          <w:b/>
          <w:bCs/>
          <w:sz w:val="24"/>
          <w:szCs w:val="24"/>
        </w:rPr>
        <w:t xml:space="preserve"> m. spalio </w:t>
      </w:r>
      <w:r w:rsidR="00116025" w:rsidRPr="00DB1F0D">
        <w:rPr>
          <w:rFonts w:ascii="Times New Roman" w:hAnsi="Times New Roman" w:cs="Times New Roman"/>
          <w:b/>
          <w:bCs/>
          <w:sz w:val="24"/>
          <w:szCs w:val="24"/>
        </w:rPr>
        <w:t>22</w:t>
      </w:r>
      <w:r w:rsidRPr="00DB1F0D">
        <w:rPr>
          <w:rFonts w:ascii="Times New Roman" w:hAnsi="Times New Roman" w:cs="Times New Roman"/>
          <w:b/>
          <w:bCs/>
          <w:sz w:val="24"/>
          <w:szCs w:val="24"/>
        </w:rPr>
        <w:t xml:space="preserve"> d. 12:00 val.</w:t>
      </w:r>
      <w:r w:rsidRPr="00DB1F0D">
        <w:rPr>
          <w:rFonts w:ascii="Times New Roman" w:hAnsi="Times New Roman" w:cs="Times New Roman"/>
          <w:sz w:val="24"/>
          <w:szCs w:val="24"/>
        </w:rPr>
        <w:t xml:space="preserve"> </w:t>
      </w:r>
      <w:r w:rsidRPr="00116025">
        <w:rPr>
          <w:rFonts w:ascii="Times New Roman" w:hAnsi="Times New Roman" w:cs="Times New Roman"/>
          <w:sz w:val="24"/>
          <w:szCs w:val="24"/>
        </w:rPr>
        <w:t xml:space="preserve">Lietuvos laiku. </w:t>
      </w:r>
      <w:r w:rsidR="002D65B2" w:rsidRPr="00116025">
        <w:rPr>
          <w:rFonts w:ascii="Times New Roman" w:hAnsi="Times New Roman" w:cs="Times New Roman"/>
          <w:sz w:val="24"/>
          <w:szCs w:val="24"/>
        </w:rPr>
        <w:t xml:space="preserve">PO </w:t>
      </w:r>
      <w:r w:rsidRPr="00116025">
        <w:rPr>
          <w:rFonts w:ascii="Times New Roman" w:hAnsi="Times New Roman" w:cs="Times New Roman"/>
          <w:sz w:val="24"/>
          <w:szCs w:val="24"/>
        </w:rPr>
        <w:t>priims ir vertins tik tuos dalyvių atsakymus į klausimyną, kurie bus pateikti iki nustatyto termino pabaigos CVP IS priemonėmis.</w:t>
      </w:r>
    </w:p>
    <w:p w14:paraId="38FAA8A6" w14:textId="77777777" w:rsidR="002A3A80" w:rsidRPr="00116025" w:rsidRDefault="002A3A80" w:rsidP="005F4A62">
      <w:pPr>
        <w:spacing w:after="0"/>
        <w:ind w:firstLine="709"/>
        <w:jc w:val="both"/>
        <w:rPr>
          <w:rFonts w:ascii="Times New Roman" w:hAnsi="Times New Roman" w:cs="Times New Roman"/>
          <w:sz w:val="24"/>
          <w:szCs w:val="24"/>
        </w:rPr>
      </w:pPr>
    </w:p>
    <w:p w14:paraId="217EA206" w14:textId="77777777" w:rsidR="009422B0" w:rsidRPr="00116025" w:rsidRDefault="009422B0" w:rsidP="009422B0">
      <w:pPr>
        <w:ind w:firstLine="720"/>
        <w:jc w:val="both"/>
        <w:rPr>
          <w:rFonts w:ascii="Times New Roman" w:hAnsi="Times New Roman" w:cs="Times New Roman"/>
          <w:b/>
          <w:sz w:val="24"/>
          <w:szCs w:val="24"/>
        </w:rPr>
      </w:pPr>
      <w:r w:rsidRPr="00116025">
        <w:rPr>
          <w:rFonts w:ascii="Times New Roman" w:hAnsi="Times New Roman" w:cs="Times New Roman"/>
          <w:b/>
          <w:sz w:val="24"/>
          <w:szCs w:val="24"/>
        </w:rPr>
        <w:t>Prašome trumpai pateikti informaciją šiais aspektais:</w:t>
      </w:r>
    </w:p>
    <w:p w14:paraId="121A89EA" w14:textId="77777777" w:rsidR="009422B0" w:rsidRPr="00116025" w:rsidRDefault="009422B0" w:rsidP="009422B0">
      <w:pPr>
        <w:ind w:firstLine="720"/>
        <w:jc w:val="both"/>
        <w:rPr>
          <w:rFonts w:ascii="Times New Roman" w:hAnsi="Times New Roman" w:cs="Times New Roman"/>
          <w:b/>
          <w:sz w:val="24"/>
          <w:szCs w:val="24"/>
        </w:rPr>
      </w:pPr>
      <w:r w:rsidRPr="00116025">
        <w:rPr>
          <w:rFonts w:ascii="Times New Roman" w:hAnsi="Times New Roman" w:cs="Times New Roman"/>
          <w:b/>
          <w:sz w:val="24"/>
          <w:szCs w:val="24"/>
        </w:rPr>
        <w:t>1 lentelė. Klausimynas.</w:t>
      </w:r>
    </w:p>
    <w:tbl>
      <w:tblPr>
        <w:tblStyle w:val="Lentelstinklelis"/>
        <w:tblW w:w="0" w:type="auto"/>
        <w:tblLook w:val="04A0" w:firstRow="1" w:lastRow="0" w:firstColumn="1" w:lastColumn="0" w:noHBand="0" w:noVBand="1"/>
      </w:tblPr>
      <w:tblGrid>
        <w:gridCol w:w="597"/>
        <w:gridCol w:w="5347"/>
        <w:gridCol w:w="3679"/>
      </w:tblGrid>
      <w:tr w:rsidR="009422B0" w:rsidRPr="00116025" w14:paraId="460F2F72" w14:textId="77777777" w:rsidTr="00693C4D">
        <w:tc>
          <w:tcPr>
            <w:tcW w:w="562" w:type="dxa"/>
            <w:vAlign w:val="center"/>
          </w:tcPr>
          <w:p w14:paraId="1F297F4C" w14:textId="77777777" w:rsidR="009422B0" w:rsidRPr="00116025" w:rsidRDefault="009422B0" w:rsidP="00693C4D">
            <w:pPr>
              <w:pStyle w:val="Sraopastraipa"/>
              <w:tabs>
                <w:tab w:val="left" w:pos="594"/>
              </w:tabs>
              <w:ind w:left="0" w:firstLine="27"/>
              <w:jc w:val="center"/>
              <w:rPr>
                <w:rFonts w:ascii="Times New Roman" w:hAnsi="Times New Roman" w:cs="Times New Roman"/>
                <w:b/>
                <w:sz w:val="24"/>
                <w:szCs w:val="24"/>
              </w:rPr>
            </w:pPr>
            <w:r w:rsidRPr="00116025">
              <w:rPr>
                <w:rFonts w:ascii="Times New Roman" w:hAnsi="Times New Roman" w:cs="Times New Roman"/>
                <w:b/>
                <w:sz w:val="24"/>
                <w:szCs w:val="24"/>
              </w:rPr>
              <w:t>Eil. Nr.</w:t>
            </w:r>
          </w:p>
        </w:tc>
        <w:tc>
          <w:tcPr>
            <w:tcW w:w="5347" w:type="dxa"/>
            <w:vAlign w:val="center"/>
          </w:tcPr>
          <w:p w14:paraId="16053D4F" w14:textId="77777777" w:rsidR="009422B0" w:rsidRPr="00116025" w:rsidRDefault="009422B0" w:rsidP="00693C4D">
            <w:pPr>
              <w:pStyle w:val="Sraopastraipa"/>
              <w:ind w:left="0"/>
              <w:jc w:val="center"/>
              <w:rPr>
                <w:rFonts w:ascii="Times New Roman" w:hAnsi="Times New Roman" w:cs="Times New Roman"/>
                <w:b/>
                <w:sz w:val="24"/>
                <w:szCs w:val="24"/>
              </w:rPr>
            </w:pPr>
            <w:r w:rsidRPr="00116025">
              <w:rPr>
                <w:rFonts w:ascii="Times New Roman" w:hAnsi="Times New Roman" w:cs="Times New Roman"/>
                <w:b/>
                <w:sz w:val="24"/>
                <w:szCs w:val="24"/>
              </w:rPr>
              <w:t>Klausimas</w:t>
            </w:r>
          </w:p>
        </w:tc>
        <w:tc>
          <w:tcPr>
            <w:tcW w:w="3679" w:type="dxa"/>
            <w:vAlign w:val="center"/>
          </w:tcPr>
          <w:p w14:paraId="620DCA1A" w14:textId="77777777" w:rsidR="009422B0" w:rsidRPr="00116025" w:rsidRDefault="009422B0" w:rsidP="00693C4D">
            <w:pPr>
              <w:pStyle w:val="Sraopastraipa"/>
              <w:ind w:left="0"/>
              <w:jc w:val="center"/>
              <w:rPr>
                <w:rFonts w:ascii="Times New Roman" w:hAnsi="Times New Roman" w:cs="Times New Roman"/>
                <w:b/>
                <w:sz w:val="24"/>
                <w:szCs w:val="24"/>
              </w:rPr>
            </w:pPr>
            <w:r w:rsidRPr="00116025">
              <w:rPr>
                <w:rFonts w:ascii="Times New Roman" w:hAnsi="Times New Roman" w:cs="Times New Roman"/>
                <w:b/>
                <w:sz w:val="24"/>
                <w:szCs w:val="24"/>
              </w:rPr>
              <w:t>Rinkos dalyvio atsakymas/pastaba/ pasiūlymas</w:t>
            </w:r>
          </w:p>
        </w:tc>
      </w:tr>
      <w:tr w:rsidR="009422B0" w:rsidRPr="00116025" w14:paraId="7371DB08" w14:textId="77777777" w:rsidTr="00693C4D">
        <w:tc>
          <w:tcPr>
            <w:tcW w:w="562" w:type="dxa"/>
          </w:tcPr>
          <w:p w14:paraId="4F9C06C0" w14:textId="77777777" w:rsidR="009422B0" w:rsidRPr="00116025" w:rsidRDefault="009422B0" w:rsidP="009422B0">
            <w:pPr>
              <w:pStyle w:val="Sraopastraipa"/>
              <w:numPr>
                <w:ilvl w:val="0"/>
                <w:numId w:val="2"/>
              </w:numPr>
              <w:tabs>
                <w:tab w:val="left" w:pos="594"/>
              </w:tabs>
              <w:ind w:left="0" w:firstLine="27"/>
              <w:jc w:val="both"/>
              <w:rPr>
                <w:rFonts w:ascii="Times New Roman" w:hAnsi="Times New Roman" w:cs="Times New Roman"/>
                <w:sz w:val="24"/>
                <w:szCs w:val="24"/>
              </w:rPr>
            </w:pPr>
          </w:p>
        </w:tc>
        <w:tc>
          <w:tcPr>
            <w:tcW w:w="5347" w:type="dxa"/>
            <w:vAlign w:val="center"/>
          </w:tcPr>
          <w:p w14:paraId="2FBBC187" w14:textId="77777777" w:rsidR="009422B0" w:rsidRPr="00116025" w:rsidRDefault="009422B0" w:rsidP="00693C4D">
            <w:pPr>
              <w:jc w:val="both"/>
              <w:rPr>
                <w:rFonts w:ascii="Times New Roman" w:hAnsi="Times New Roman" w:cs="Times New Roman"/>
                <w:color w:val="000000"/>
                <w:sz w:val="24"/>
                <w:szCs w:val="24"/>
              </w:rPr>
            </w:pPr>
            <w:r w:rsidRPr="00116025">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79" w:type="dxa"/>
          </w:tcPr>
          <w:p w14:paraId="50FC2059" w14:textId="77777777" w:rsidR="009422B0" w:rsidRPr="00116025" w:rsidRDefault="009422B0" w:rsidP="00693C4D">
            <w:pPr>
              <w:pStyle w:val="Sraopastraipa"/>
              <w:ind w:left="0"/>
              <w:jc w:val="both"/>
              <w:rPr>
                <w:rFonts w:ascii="Times New Roman" w:hAnsi="Times New Roman" w:cs="Times New Roman"/>
                <w:sz w:val="24"/>
                <w:szCs w:val="24"/>
              </w:rPr>
            </w:pPr>
          </w:p>
        </w:tc>
      </w:tr>
      <w:tr w:rsidR="009422B0" w:rsidRPr="00116025" w14:paraId="15E43CE3" w14:textId="77777777" w:rsidTr="00693C4D">
        <w:tc>
          <w:tcPr>
            <w:tcW w:w="562" w:type="dxa"/>
          </w:tcPr>
          <w:p w14:paraId="71ECC6E7" w14:textId="77777777" w:rsidR="009422B0" w:rsidRPr="00116025" w:rsidRDefault="009422B0" w:rsidP="009422B0">
            <w:pPr>
              <w:pStyle w:val="Sraopastraipa"/>
              <w:numPr>
                <w:ilvl w:val="0"/>
                <w:numId w:val="2"/>
              </w:numPr>
              <w:tabs>
                <w:tab w:val="left" w:pos="594"/>
              </w:tabs>
              <w:ind w:left="0" w:firstLine="27"/>
              <w:jc w:val="both"/>
              <w:rPr>
                <w:rFonts w:ascii="Times New Roman" w:hAnsi="Times New Roman" w:cs="Times New Roman"/>
                <w:sz w:val="24"/>
                <w:szCs w:val="24"/>
              </w:rPr>
            </w:pPr>
          </w:p>
        </w:tc>
        <w:tc>
          <w:tcPr>
            <w:tcW w:w="5347" w:type="dxa"/>
            <w:vAlign w:val="center"/>
          </w:tcPr>
          <w:p w14:paraId="239775A5" w14:textId="77777777" w:rsidR="009422B0" w:rsidRPr="00116025" w:rsidRDefault="009422B0" w:rsidP="00693C4D">
            <w:pPr>
              <w:jc w:val="both"/>
              <w:rPr>
                <w:rFonts w:ascii="Times New Roman" w:hAnsi="Times New Roman" w:cs="Times New Roman"/>
                <w:strike/>
                <w:color w:val="000000"/>
                <w:sz w:val="24"/>
                <w:szCs w:val="24"/>
              </w:rPr>
            </w:pPr>
            <w:r w:rsidRPr="00116025">
              <w:rPr>
                <w:rFonts w:ascii="Times New Roman" w:hAnsi="Times New Roman" w:cs="Times New Roman"/>
                <w:sz w:val="24"/>
                <w:szCs w:val="24"/>
              </w:rPr>
              <w:t>Ar techninėje specifikacijoje, tiekėjų manymu, yra reikalavimų, kurie riboja konkurenciją, yra sunkiai įgyvendinami?</w:t>
            </w:r>
          </w:p>
        </w:tc>
        <w:tc>
          <w:tcPr>
            <w:tcW w:w="3679" w:type="dxa"/>
          </w:tcPr>
          <w:p w14:paraId="0488F9CF" w14:textId="77777777" w:rsidR="009422B0" w:rsidRPr="00116025" w:rsidRDefault="009422B0" w:rsidP="00693C4D">
            <w:pPr>
              <w:pStyle w:val="Sraopastraipa"/>
              <w:ind w:left="0"/>
              <w:jc w:val="both"/>
              <w:rPr>
                <w:rFonts w:ascii="Times New Roman" w:hAnsi="Times New Roman" w:cs="Times New Roman"/>
                <w:sz w:val="24"/>
                <w:szCs w:val="24"/>
              </w:rPr>
            </w:pPr>
          </w:p>
        </w:tc>
      </w:tr>
      <w:tr w:rsidR="009422B0" w:rsidRPr="00116025" w14:paraId="53A8FBD7" w14:textId="77777777" w:rsidTr="00693C4D">
        <w:tc>
          <w:tcPr>
            <w:tcW w:w="562" w:type="dxa"/>
          </w:tcPr>
          <w:p w14:paraId="70009D44" w14:textId="77777777" w:rsidR="009422B0" w:rsidRPr="00116025" w:rsidRDefault="009422B0" w:rsidP="009422B0">
            <w:pPr>
              <w:pStyle w:val="Sraopastraipa"/>
              <w:numPr>
                <w:ilvl w:val="0"/>
                <w:numId w:val="2"/>
              </w:numPr>
              <w:tabs>
                <w:tab w:val="left" w:pos="594"/>
              </w:tabs>
              <w:ind w:left="0" w:firstLine="27"/>
              <w:jc w:val="both"/>
              <w:rPr>
                <w:rFonts w:ascii="Times New Roman" w:hAnsi="Times New Roman" w:cs="Times New Roman"/>
                <w:sz w:val="24"/>
                <w:szCs w:val="24"/>
              </w:rPr>
            </w:pPr>
          </w:p>
        </w:tc>
        <w:tc>
          <w:tcPr>
            <w:tcW w:w="5347" w:type="dxa"/>
            <w:vAlign w:val="center"/>
          </w:tcPr>
          <w:p w14:paraId="629E1A82" w14:textId="77777777" w:rsidR="009422B0" w:rsidRPr="00116025" w:rsidRDefault="009422B0" w:rsidP="00693C4D">
            <w:pPr>
              <w:jc w:val="both"/>
              <w:rPr>
                <w:rFonts w:ascii="Times New Roman" w:hAnsi="Times New Roman" w:cs="Times New Roman"/>
                <w:color w:val="000000"/>
                <w:sz w:val="24"/>
                <w:szCs w:val="24"/>
              </w:rPr>
            </w:pPr>
            <w:r w:rsidRPr="00116025">
              <w:rPr>
                <w:rFonts w:ascii="Times New Roman" w:hAnsi="Times New Roman" w:cs="Times New Roman"/>
                <w:color w:val="000000"/>
                <w:sz w:val="24"/>
                <w:szCs w:val="24"/>
              </w:rPr>
              <w:t>Nurodykite, kokia būtų preliminari automobilio bendra kaina įskaitant visas susijusias paslaugas bei sąnaudas Eur be PVM?</w:t>
            </w:r>
          </w:p>
        </w:tc>
        <w:tc>
          <w:tcPr>
            <w:tcW w:w="3679" w:type="dxa"/>
          </w:tcPr>
          <w:p w14:paraId="666BE123" w14:textId="77777777" w:rsidR="009422B0" w:rsidRPr="00116025" w:rsidRDefault="009422B0" w:rsidP="00693C4D">
            <w:pPr>
              <w:pStyle w:val="Sraopastraipa"/>
              <w:ind w:left="0"/>
              <w:jc w:val="both"/>
              <w:rPr>
                <w:rFonts w:ascii="Times New Roman" w:hAnsi="Times New Roman" w:cs="Times New Roman"/>
                <w:sz w:val="24"/>
                <w:szCs w:val="24"/>
              </w:rPr>
            </w:pPr>
          </w:p>
        </w:tc>
      </w:tr>
      <w:tr w:rsidR="009422B0" w:rsidRPr="00116025" w14:paraId="5EE4AF2F" w14:textId="77777777" w:rsidTr="00693C4D">
        <w:tc>
          <w:tcPr>
            <w:tcW w:w="562" w:type="dxa"/>
          </w:tcPr>
          <w:p w14:paraId="14D2582D" w14:textId="77777777" w:rsidR="009422B0" w:rsidRPr="00116025" w:rsidRDefault="009422B0" w:rsidP="009422B0">
            <w:pPr>
              <w:pStyle w:val="Sraopastraipa"/>
              <w:numPr>
                <w:ilvl w:val="0"/>
                <w:numId w:val="2"/>
              </w:numPr>
              <w:tabs>
                <w:tab w:val="left" w:pos="594"/>
              </w:tabs>
              <w:ind w:left="0" w:firstLine="27"/>
              <w:jc w:val="both"/>
              <w:rPr>
                <w:rFonts w:ascii="Times New Roman" w:hAnsi="Times New Roman" w:cs="Times New Roman"/>
                <w:sz w:val="24"/>
                <w:szCs w:val="24"/>
              </w:rPr>
            </w:pPr>
          </w:p>
        </w:tc>
        <w:tc>
          <w:tcPr>
            <w:tcW w:w="5347" w:type="dxa"/>
            <w:vAlign w:val="center"/>
          </w:tcPr>
          <w:p w14:paraId="648D6D7E" w14:textId="77777777" w:rsidR="009422B0" w:rsidRPr="00116025" w:rsidRDefault="009422B0" w:rsidP="00693C4D">
            <w:pPr>
              <w:jc w:val="both"/>
              <w:rPr>
                <w:rFonts w:ascii="Times New Roman" w:hAnsi="Times New Roman" w:cs="Times New Roman"/>
                <w:color w:val="000000"/>
                <w:sz w:val="24"/>
                <w:szCs w:val="24"/>
              </w:rPr>
            </w:pPr>
            <w:r w:rsidRPr="00116025">
              <w:rPr>
                <w:rFonts w:ascii="Times New Roman" w:hAnsi="Times New Roman" w:cs="Times New Roman"/>
                <w:color w:val="000000"/>
                <w:sz w:val="24"/>
                <w:szCs w:val="24"/>
              </w:rPr>
              <w:t>Koks ilgiausias gali būti automobiliui suteikiamas garantijos terminas?</w:t>
            </w:r>
          </w:p>
        </w:tc>
        <w:tc>
          <w:tcPr>
            <w:tcW w:w="3679" w:type="dxa"/>
          </w:tcPr>
          <w:p w14:paraId="20AE6EFD" w14:textId="77777777" w:rsidR="009422B0" w:rsidRPr="00116025" w:rsidRDefault="009422B0" w:rsidP="00693C4D">
            <w:pPr>
              <w:pStyle w:val="Sraopastraipa"/>
              <w:ind w:left="0"/>
              <w:jc w:val="both"/>
              <w:rPr>
                <w:rFonts w:ascii="Times New Roman" w:hAnsi="Times New Roman" w:cs="Times New Roman"/>
                <w:sz w:val="24"/>
                <w:szCs w:val="24"/>
              </w:rPr>
            </w:pPr>
          </w:p>
        </w:tc>
      </w:tr>
      <w:tr w:rsidR="009422B0" w:rsidRPr="00116025" w14:paraId="4FB211F2" w14:textId="77777777" w:rsidTr="00693C4D">
        <w:tc>
          <w:tcPr>
            <w:tcW w:w="562" w:type="dxa"/>
          </w:tcPr>
          <w:p w14:paraId="06217EA9" w14:textId="77777777" w:rsidR="009422B0" w:rsidRPr="00116025" w:rsidRDefault="009422B0" w:rsidP="009422B0">
            <w:pPr>
              <w:pStyle w:val="Sraopastraipa"/>
              <w:numPr>
                <w:ilvl w:val="0"/>
                <w:numId w:val="2"/>
              </w:numPr>
              <w:tabs>
                <w:tab w:val="left" w:pos="594"/>
              </w:tabs>
              <w:ind w:left="0" w:firstLine="27"/>
              <w:jc w:val="both"/>
              <w:rPr>
                <w:rFonts w:ascii="Times New Roman" w:hAnsi="Times New Roman" w:cs="Times New Roman"/>
                <w:sz w:val="24"/>
                <w:szCs w:val="24"/>
              </w:rPr>
            </w:pPr>
          </w:p>
        </w:tc>
        <w:tc>
          <w:tcPr>
            <w:tcW w:w="5347" w:type="dxa"/>
            <w:vAlign w:val="center"/>
          </w:tcPr>
          <w:p w14:paraId="4E04D20A" w14:textId="0C26A5ED" w:rsidR="009422B0" w:rsidRPr="00116025" w:rsidRDefault="009422B0" w:rsidP="00693C4D">
            <w:pPr>
              <w:jc w:val="both"/>
              <w:rPr>
                <w:rFonts w:ascii="Times New Roman" w:hAnsi="Times New Roman" w:cs="Times New Roman"/>
                <w:sz w:val="24"/>
                <w:szCs w:val="24"/>
              </w:rPr>
            </w:pPr>
            <w:r w:rsidRPr="00116025">
              <w:rPr>
                <w:rFonts w:ascii="Times New Roman" w:hAnsi="Times New Roman" w:cs="Times New Roman"/>
                <w:sz w:val="24"/>
                <w:szCs w:val="24"/>
              </w:rPr>
              <w:t xml:space="preserve">Numatomas </w:t>
            </w:r>
            <w:r w:rsidR="00EE01A0" w:rsidRPr="00116025">
              <w:rPr>
                <w:rFonts w:ascii="Times New Roman" w:hAnsi="Times New Roman" w:cs="Times New Roman"/>
                <w:sz w:val="24"/>
                <w:szCs w:val="24"/>
              </w:rPr>
              <w:t>prekių pristatymo</w:t>
            </w:r>
            <w:r w:rsidRPr="00116025">
              <w:rPr>
                <w:rFonts w:ascii="Times New Roman" w:hAnsi="Times New Roman" w:cs="Times New Roman"/>
                <w:sz w:val="24"/>
                <w:szCs w:val="24"/>
              </w:rPr>
              <w:t xml:space="preserve"> terminas – </w:t>
            </w:r>
            <w:r w:rsidR="00EE01A0" w:rsidRPr="00116025">
              <w:rPr>
                <w:rFonts w:ascii="Times New Roman" w:hAnsi="Times New Roman" w:cs="Times New Roman"/>
                <w:b/>
                <w:bCs/>
                <w:sz w:val="24"/>
                <w:szCs w:val="24"/>
              </w:rPr>
              <w:t>3 mėnesiai</w:t>
            </w:r>
            <w:r w:rsidRPr="00116025">
              <w:rPr>
                <w:rFonts w:ascii="Times New Roman" w:hAnsi="Times New Roman" w:cs="Times New Roman"/>
                <w:b/>
                <w:sz w:val="24"/>
                <w:szCs w:val="24"/>
              </w:rPr>
              <w:t xml:space="preserve"> </w:t>
            </w:r>
            <w:r w:rsidRPr="00116025">
              <w:rPr>
                <w:rFonts w:ascii="Times New Roman" w:hAnsi="Times New Roman" w:cs="Times New Roman"/>
                <w:sz w:val="24"/>
                <w:szCs w:val="24"/>
              </w:rPr>
              <w:t>nuo sutarties įsigaliojimo dienos.</w:t>
            </w:r>
          </w:p>
          <w:p w14:paraId="29FAAFC3" w14:textId="77777777" w:rsidR="009422B0" w:rsidRPr="00116025" w:rsidRDefault="009422B0" w:rsidP="00693C4D">
            <w:pPr>
              <w:jc w:val="both"/>
              <w:rPr>
                <w:rFonts w:ascii="Times New Roman" w:hAnsi="Times New Roman" w:cs="Times New Roman"/>
                <w:color w:val="000000"/>
                <w:sz w:val="24"/>
                <w:szCs w:val="24"/>
              </w:rPr>
            </w:pPr>
            <w:r w:rsidRPr="00116025">
              <w:rPr>
                <w:rFonts w:ascii="Times New Roman" w:hAnsi="Times New Roman" w:cs="Times New Roman"/>
                <w:sz w:val="24"/>
                <w:szCs w:val="24"/>
              </w:rPr>
              <w:t>Koks būtų optimalus pristatymo terminas ir kodėl?</w:t>
            </w:r>
          </w:p>
        </w:tc>
        <w:tc>
          <w:tcPr>
            <w:tcW w:w="3679" w:type="dxa"/>
          </w:tcPr>
          <w:p w14:paraId="1135956C" w14:textId="77777777" w:rsidR="009422B0" w:rsidRPr="00116025" w:rsidRDefault="009422B0" w:rsidP="00693C4D">
            <w:pPr>
              <w:pStyle w:val="Sraopastraipa"/>
              <w:ind w:left="0"/>
              <w:jc w:val="both"/>
              <w:rPr>
                <w:rFonts w:ascii="Times New Roman" w:hAnsi="Times New Roman" w:cs="Times New Roman"/>
                <w:sz w:val="24"/>
                <w:szCs w:val="24"/>
              </w:rPr>
            </w:pPr>
          </w:p>
        </w:tc>
      </w:tr>
      <w:tr w:rsidR="009422B0" w:rsidRPr="00116025" w14:paraId="20677F3C" w14:textId="77777777" w:rsidTr="00693C4D">
        <w:tc>
          <w:tcPr>
            <w:tcW w:w="562" w:type="dxa"/>
          </w:tcPr>
          <w:p w14:paraId="35F57583" w14:textId="77777777" w:rsidR="009422B0" w:rsidRPr="00116025" w:rsidRDefault="009422B0" w:rsidP="009422B0">
            <w:pPr>
              <w:pStyle w:val="Sraopastraipa"/>
              <w:numPr>
                <w:ilvl w:val="0"/>
                <w:numId w:val="2"/>
              </w:numPr>
              <w:tabs>
                <w:tab w:val="left" w:pos="594"/>
              </w:tabs>
              <w:ind w:left="0" w:firstLine="27"/>
              <w:jc w:val="both"/>
              <w:rPr>
                <w:rFonts w:ascii="Times New Roman" w:hAnsi="Times New Roman" w:cs="Times New Roman"/>
                <w:sz w:val="24"/>
                <w:szCs w:val="24"/>
              </w:rPr>
            </w:pPr>
          </w:p>
        </w:tc>
        <w:tc>
          <w:tcPr>
            <w:tcW w:w="5347" w:type="dxa"/>
            <w:vAlign w:val="center"/>
          </w:tcPr>
          <w:p w14:paraId="24A9F4CA" w14:textId="1E6CA603" w:rsidR="009422B0" w:rsidRPr="00116025" w:rsidRDefault="009422B0" w:rsidP="00693C4D">
            <w:pPr>
              <w:jc w:val="both"/>
              <w:rPr>
                <w:rFonts w:ascii="Times New Roman" w:hAnsi="Times New Roman" w:cs="Times New Roman"/>
                <w:sz w:val="24"/>
                <w:szCs w:val="24"/>
              </w:rPr>
            </w:pPr>
            <w:r w:rsidRPr="00116025">
              <w:rPr>
                <w:rFonts w:ascii="Times New Roman" w:hAnsi="Times New Roman" w:cs="Times New Roman"/>
                <w:sz w:val="24"/>
                <w:szCs w:val="24"/>
              </w:rPr>
              <w:t>Ar tiekėjas galėtų pasiūlyti Techninės specifikacijos reikalavimus atitinkantį automobilį, kuris atitiktų „žaliųjų pirkimų“ bent vieną reikalavimą:</w:t>
            </w:r>
          </w:p>
          <w:p w14:paraId="3E52BA37" w14:textId="77777777" w:rsidR="009E5220" w:rsidRDefault="009422B0" w:rsidP="009E5220">
            <w:pPr>
              <w:pStyle w:val="Sraopastraipa"/>
              <w:numPr>
                <w:ilvl w:val="0"/>
                <w:numId w:val="3"/>
              </w:numPr>
              <w:tabs>
                <w:tab w:val="left" w:pos="171"/>
                <w:tab w:val="left" w:pos="426"/>
              </w:tabs>
              <w:spacing w:line="259" w:lineRule="auto"/>
              <w:ind w:left="29" w:hanging="29"/>
              <w:jc w:val="both"/>
              <w:rPr>
                <w:rFonts w:ascii="Times New Roman" w:hAnsi="Times New Roman" w:cs="Times New Roman"/>
                <w:sz w:val="24"/>
                <w:szCs w:val="24"/>
              </w:rPr>
            </w:pPr>
            <w:r w:rsidRPr="00116025">
              <w:rPr>
                <w:rFonts w:ascii="Times New Roman" w:hAnsi="Times New Roman" w:cs="Times New Roman"/>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2AACC465" w14:textId="2F8C8EE5" w:rsidR="009422B0" w:rsidRPr="009E5220" w:rsidRDefault="009422B0" w:rsidP="009E5220">
            <w:pPr>
              <w:pStyle w:val="Sraopastraipa"/>
              <w:numPr>
                <w:ilvl w:val="0"/>
                <w:numId w:val="3"/>
              </w:numPr>
              <w:tabs>
                <w:tab w:val="left" w:pos="171"/>
                <w:tab w:val="left" w:pos="426"/>
              </w:tabs>
              <w:spacing w:line="259" w:lineRule="auto"/>
              <w:ind w:left="29" w:hanging="29"/>
              <w:jc w:val="both"/>
              <w:rPr>
                <w:rFonts w:ascii="Times New Roman" w:hAnsi="Times New Roman" w:cs="Times New Roman"/>
                <w:sz w:val="24"/>
                <w:szCs w:val="24"/>
              </w:rPr>
            </w:pPr>
            <w:r w:rsidRPr="009E5220">
              <w:rPr>
                <w:rFonts w:ascii="Times New Roman" w:hAnsi="Times New Roman" w:cs="Times New Roman"/>
                <w:sz w:val="24"/>
                <w:szCs w:val="24"/>
              </w:rPr>
              <w:t>kitais pirkimų atvejais transporto priemonė turi atitikti 1 papunkčio reikalavimus arba šiuos reikalavimus, išskyrus Alternatyviųjų degalų įstatymo 15 straipsnio 7 dalyje nurodytas transporto priemones:</w:t>
            </w:r>
          </w:p>
          <w:p w14:paraId="40F72511" w14:textId="77777777" w:rsidR="009422B0" w:rsidRPr="00116025" w:rsidRDefault="009422B0" w:rsidP="00693C4D">
            <w:pPr>
              <w:pStyle w:val="Sraopastraipa"/>
              <w:tabs>
                <w:tab w:val="left" w:pos="171"/>
              </w:tabs>
              <w:ind w:left="29"/>
              <w:jc w:val="both"/>
              <w:rPr>
                <w:rFonts w:ascii="Times New Roman" w:hAnsi="Times New Roman" w:cs="Times New Roman"/>
                <w:sz w:val="24"/>
                <w:szCs w:val="24"/>
              </w:rPr>
            </w:pPr>
            <w:r w:rsidRPr="00116025">
              <w:rPr>
                <w:rFonts w:ascii="Times New Roman" w:hAnsi="Times New Roman" w:cs="Times New Roman"/>
                <w:sz w:val="24"/>
                <w:szCs w:val="24"/>
              </w:rPr>
              <w:t xml:space="preserve">2.1. transporto priemonės išmetamas anglies dioksido (CO2) kiekis, išmatuotas pagal 2007 m. birželio 20 d. Europos Parlamento ir Tarybos reglamentą (EB) Nr. </w:t>
            </w:r>
            <w:r w:rsidRPr="00116025">
              <w:rPr>
                <w:rFonts w:ascii="Times New Roman" w:hAnsi="Times New Roman" w:cs="Times New Roman"/>
                <w:sz w:val="24"/>
                <w:szCs w:val="24"/>
              </w:rPr>
              <w:lastRenderedPageBreak/>
              <w:t>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p w14:paraId="6455D6DD" w14:textId="77777777" w:rsidR="009422B0" w:rsidRPr="00116025" w:rsidRDefault="009422B0" w:rsidP="00693C4D">
            <w:pPr>
              <w:jc w:val="both"/>
              <w:rPr>
                <w:rFonts w:ascii="Times New Roman" w:hAnsi="Times New Roman" w:cs="Times New Roman"/>
                <w:sz w:val="24"/>
                <w:szCs w:val="24"/>
              </w:rPr>
            </w:pPr>
            <w:r w:rsidRPr="00116025">
              <w:rPr>
                <w:rFonts w:ascii="Times New Roman" w:hAnsi="Times New Roman" w:cs="Times New Roman"/>
                <w:sz w:val="24"/>
                <w:szCs w:val="24"/>
              </w:rPr>
              <w:t>2.2. realiomis važiavimo sąlygomis transporto priemonės išmetamų teršalų kiekis neviršija 80 procentų ribinės vertės (neatsižvelgiant į taikomą atitikties faktorių ir (ar) matavimo metodo paklaidą), nustatytos Reglamente (EB) Nr. 715/2007</w:t>
            </w:r>
          </w:p>
        </w:tc>
        <w:tc>
          <w:tcPr>
            <w:tcW w:w="3679" w:type="dxa"/>
          </w:tcPr>
          <w:p w14:paraId="4C20C662" w14:textId="77777777" w:rsidR="009422B0" w:rsidRPr="00116025" w:rsidRDefault="009422B0" w:rsidP="00693C4D">
            <w:pPr>
              <w:pStyle w:val="Sraopastraipa"/>
              <w:ind w:left="0"/>
              <w:jc w:val="both"/>
              <w:rPr>
                <w:rFonts w:ascii="Times New Roman" w:hAnsi="Times New Roman" w:cs="Times New Roman"/>
                <w:sz w:val="24"/>
                <w:szCs w:val="24"/>
              </w:rPr>
            </w:pPr>
          </w:p>
        </w:tc>
      </w:tr>
      <w:tr w:rsidR="009422B0" w:rsidRPr="00116025" w14:paraId="25D2C754" w14:textId="77777777" w:rsidTr="00693C4D">
        <w:tc>
          <w:tcPr>
            <w:tcW w:w="562" w:type="dxa"/>
          </w:tcPr>
          <w:p w14:paraId="3D88EE46" w14:textId="77777777" w:rsidR="009422B0" w:rsidRPr="00116025" w:rsidRDefault="009422B0" w:rsidP="009422B0">
            <w:pPr>
              <w:pStyle w:val="Sraopastraipa"/>
              <w:numPr>
                <w:ilvl w:val="0"/>
                <w:numId w:val="2"/>
              </w:numPr>
              <w:tabs>
                <w:tab w:val="left" w:pos="594"/>
              </w:tabs>
              <w:ind w:left="0" w:firstLine="27"/>
              <w:jc w:val="both"/>
              <w:rPr>
                <w:rFonts w:ascii="Times New Roman" w:hAnsi="Times New Roman" w:cs="Times New Roman"/>
                <w:sz w:val="24"/>
                <w:szCs w:val="24"/>
              </w:rPr>
            </w:pPr>
          </w:p>
        </w:tc>
        <w:tc>
          <w:tcPr>
            <w:tcW w:w="5347" w:type="dxa"/>
            <w:vAlign w:val="bottom"/>
          </w:tcPr>
          <w:p w14:paraId="4929C63A" w14:textId="77777777" w:rsidR="009422B0" w:rsidRPr="00116025" w:rsidRDefault="009422B0" w:rsidP="00693C4D">
            <w:pPr>
              <w:pStyle w:val="Komentarotekstas"/>
              <w:jc w:val="both"/>
              <w:rPr>
                <w:rFonts w:ascii="Times New Roman" w:hAnsi="Times New Roman" w:cs="Times New Roman"/>
                <w:sz w:val="24"/>
                <w:szCs w:val="24"/>
              </w:rPr>
            </w:pPr>
            <w:r w:rsidRPr="00116025">
              <w:rPr>
                <w:rFonts w:ascii="Times New Roman" w:hAnsi="Times New Roman" w:cs="Times New Roman"/>
                <w:sz w:val="24"/>
                <w:szCs w:val="24"/>
              </w:rPr>
              <w:t xml:space="preserve">Ar planuojate dalyvauti šiame pirkime? Jei ne, prašome nurodyti kodėl? </w:t>
            </w:r>
          </w:p>
        </w:tc>
        <w:tc>
          <w:tcPr>
            <w:tcW w:w="3679" w:type="dxa"/>
          </w:tcPr>
          <w:p w14:paraId="62A66DE5" w14:textId="77777777" w:rsidR="009422B0" w:rsidRPr="00116025" w:rsidRDefault="009422B0" w:rsidP="00693C4D">
            <w:pPr>
              <w:pStyle w:val="Sraopastraipa"/>
              <w:ind w:left="0"/>
              <w:jc w:val="both"/>
              <w:rPr>
                <w:rFonts w:ascii="Times New Roman" w:hAnsi="Times New Roman" w:cs="Times New Roman"/>
                <w:sz w:val="24"/>
                <w:szCs w:val="24"/>
              </w:rPr>
            </w:pPr>
          </w:p>
        </w:tc>
      </w:tr>
      <w:tr w:rsidR="009422B0" w:rsidRPr="00116025" w14:paraId="36EA9578" w14:textId="77777777" w:rsidTr="00693C4D">
        <w:tc>
          <w:tcPr>
            <w:tcW w:w="562" w:type="dxa"/>
          </w:tcPr>
          <w:p w14:paraId="2235B2E4" w14:textId="77777777" w:rsidR="009422B0" w:rsidRPr="00116025" w:rsidRDefault="009422B0" w:rsidP="009422B0">
            <w:pPr>
              <w:pStyle w:val="Sraopastraipa"/>
              <w:numPr>
                <w:ilvl w:val="0"/>
                <w:numId w:val="2"/>
              </w:numPr>
              <w:tabs>
                <w:tab w:val="left" w:pos="594"/>
              </w:tabs>
              <w:ind w:left="0" w:firstLine="27"/>
              <w:jc w:val="both"/>
              <w:rPr>
                <w:rFonts w:ascii="Times New Roman" w:hAnsi="Times New Roman" w:cs="Times New Roman"/>
                <w:sz w:val="24"/>
                <w:szCs w:val="24"/>
              </w:rPr>
            </w:pPr>
          </w:p>
        </w:tc>
        <w:tc>
          <w:tcPr>
            <w:tcW w:w="5347" w:type="dxa"/>
            <w:vAlign w:val="bottom"/>
          </w:tcPr>
          <w:p w14:paraId="011C9259" w14:textId="77777777" w:rsidR="009422B0" w:rsidRPr="00116025" w:rsidRDefault="009422B0" w:rsidP="00693C4D">
            <w:pPr>
              <w:pStyle w:val="Komentarotekstas"/>
              <w:jc w:val="both"/>
              <w:rPr>
                <w:rFonts w:ascii="Times New Roman" w:hAnsi="Times New Roman" w:cs="Times New Roman"/>
                <w:sz w:val="24"/>
                <w:szCs w:val="24"/>
              </w:rPr>
            </w:pPr>
            <w:r w:rsidRPr="00116025">
              <w:rPr>
                <w:rFonts w:ascii="Times New Roman" w:hAnsi="Times New Roman" w:cs="Times New Roman"/>
                <w:sz w:val="24"/>
                <w:szCs w:val="24"/>
              </w:rPr>
              <w:t>Jei turite kitų pastabų ar pasiūlymų dėl Pirkimo dokumentų, nurodykite juos.</w:t>
            </w:r>
          </w:p>
        </w:tc>
        <w:tc>
          <w:tcPr>
            <w:tcW w:w="3679" w:type="dxa"/>
          </w:tcPr>
          <w:p w14:paraId="402718AE" w14:textId="77777777" w:rsidR="009422B0" w:rsidRPr="00116025" w:rsidRDefault="009422B0" w:rsidP="00693C4D">
            <w:pPr>
              <w:pStyle w:val="Sraopastraipa"/>
              <w:ind w:left="0"/>
              <w:jc w:val="both"/>
              <w:rPr>
                <w:rFonts w:ascii="Times New Roman" w:hAnsi="Times New Roman" w:cs="Times New Roman"/>
                <w:sz w:val="24"/>
                <w:szCs w:val="24"/>
              </w:rPr>
            </w:pPr>
          </w:p>
        </w:tc>
      </w:tr>
    </w:tbl>
    <w:p w14:paraId="6074DBC2" w14:textId="77777777" w:rsidR="009422B0" w:rsidRPr="00116025" w:rsidRDefault="009422B0" w:rsidP="009422B0">
      <w:pPr>
        <w:pStyle w:val="SLONormal"/>
        <w:spacing w:before="0" w:after="0" w:line="276" w:lineRule="auto"/>
        <w:ind w:firstLine="709"/>
        <w:rPr>
          <w:lang w:val="lt-LT"/>
        </w:rPr>
      </w:pPr>
    </w:p>
    <w:p w14:paraId="7E1F8008" w14:textId="074F1D7C" w:rsidR="009422B0" w:rsidRPr="00116025" w:rsidRDefault="009422B0" w:rsidP="009422B0">
      <w:pPr>
        <w:pStyle w:val="SLONormal"/>
        <w:spacing w:before="0" w:after="0" w:line="276" w:lineRule="auto"/>
        <w:ind w:firstLine="709"/>
        <w:rPr>
          <w:rFonts w:eastAsiaTheme="minorHAnsi"/>
          <w:i/>
          <w:iCs/>
          <w:color w:val="404040"/>
          <w:lang w:val="lt-LT" w:eastAsia="ja-JP"/>
        </w:rPr>
      </w:pPr>
      <w:r w:rsidRPr="00116025">
        <w:rPr>
          <w:lang w:val="lt-LT"/>
        </w:rPr>
        <w:t xml:space="preserve">Rinkos konsultacijoje (atsakymų į klausimyną) </w:t>
      </w:r>
      <w:r w:rsidR="00EE01A0" w:rsidRPr="00116025">
        <w:rPr>
          <w:lang w:val="lt-LT"/>
        </w:rPr>
        <w:t>PO</w:t>
      </w:r>
      <w:r w:rsidRPr="00116025">
        <w:rPr>
          <w:lang w:val="lt-LT"/>
        </w:rPr>
        <w:t xml:space="preserve"> gauti duomenys gali būti paskelbti CVP IS (išskyrus preliminarią automobilio kainą (</w:t>
      </w:r>
      <w:r w:rsidRPr="00116025">
        <w:rPr>
          <w:b/>
          <w:lang w:val="lt-LT"/>
        </w:rPr>
        <w:t>Pažymima, kad pateikta</w:t>
      </w:r>
      <w:r w:rsidRPr="00116025">
        <w:rPr>
          <w:b/>
          <w:iCs/>
          <w:lang w:val="lt-LT"/>
        </w:rPr>
        <w:t xml:space="preserve"> kaina nelaikytina pasiūlymu ir bus naudojama tik rinkos tyrimo tikslais, siekiant tinkamai pasirengti būsimam pirkimui), </w:t>
      </w:r>
      <w:r w:rsidRPr="00116025">
        <w:rPr>
          <w:lang w:val="lt-LT"/>
        </w:rPr>
        <w:t xml:space="preserve">taip pat sąžiningos konkurencijos užtikrinimo tikslais duomenys apie rinkos konsultacijoje dalyvavusius subjektus bei šių subjektų rinkos konsultacijų metu pateikta komercinė (gamybinė) paslaptis (Civilinio kodekso 1.116 str., </w:t>
      </w:r>
      <w:r w:rsidR="005F4A62" w:rsidRPr="00116025">
        <w:rPr>
          <w:lang w:val="lt-LT"/>
        </w:rPr>
        <w:t xml:space="preserve">VPĮ </w:t>
      </w:r>
      <w:r w:rsidRPr="00116025">
        <w:rPr>
          <w:lang w:val="lt-LT"/>
        </w:rPr>
        <w:t>20 str.) nebus viešinama).</w:t>
      </w:r>
    </w:p>
    <w:p w14:paraId="197FBBF4" w14:textId="77777777" w:rsidR="009422B0" w:rsidRPr="00116025" w:rsidRDefault="009422B0" w:rsidP="009422B0">
      <w:pPr>
        <w:pStyle w:val="SLONormal"/>
        <w:spacing w:before="0" w:after="0" w:line="276" w:lineRule="auto"/>
        <w:ind w:firstLine="709"/>
        <w:rPr>
          <w:b/>
          <w:bCs/>
          <w:lang w:val="lt-LT"/>
        </w:rPr>
      </w:pPr>
    </w:p>
    <w:p w14:paraId="545A3BA8" w14:textId="24DD9CCA" w:rsidR="009422B0" w:rsidRPr="00116025" w:rsidRDefault="009422B0" w:rsidP="009422B0">
      <w:pPr>
        <w:pStyle w:val="SLONormal"/>
        <w:spacing w:before="0" w:after="0" w:line="276" w:lineRule="auto"/>
        <w:ind w:firstLine="709"/>
        <w:rPr>
          <w:lang w:val="lt-LT"/>
        </w:rPr>
      </w:pPr>
      <w:r w:rsidRPr="00116025">
        <w:rPr>
          <w:b/>
          <w:bCs/>
          <w:lang w:val="lt-LT"/>
        </w:rPr>
        <w:t xml:space="preserve">Rinkos dalyviai konsultacijų su </w:t>
      </w:r>
      <w:r w:rsidR="00EE01A0" w:rsidRPr="00116025">
        <w:rPr>
          <w:b/>
          <w:bCs/>
          <w:lang w:val="lt-LT"/>
        </w:rPr>
        <w:t>PO</w:t>
      </w:r>
      <w:r w:rsidRPr="00116025">
        <w:rPr>
          <w:b/>
          <w:bCs/>
          <w:lang w:val="lt-LT"/>
        </w:rPr>
        <w:t xml:space="preserve"> metu teikdami atitinkamus duomenis bei informaciją turi aiškiai pažymėti, kurią informaciją laiko konfidencialia.</w:t>
      </w:r>
      <w:r w:rsidRPr="00116025">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7D20FCF6" w14:textId="5EB84995" w:rsidR="009422B0" w:rsidRPr="00116025" w:rsidRDefault="00830799" w:rsidP="009422B0">
      <w:pPr>
        <w:ind w:firstLine="426"/>
        <w:rPr>
          <w:rFonts w:ascii="Times New Roman" w:hAnsi="Times New Roman" w:cs="Times New Roman"/>
          <w:sz w:val="24"/>
          <w:szCs w:val="24"/>
        </w:rPr>
      </w:pPr>
      <w:r w:rsidRPr="00116025">
        <w:rPr>
          <w:rFonts w:ascii="Times New Roman" w:hAnsi="Times New Roman" w:cs="Times New Roman"/>
          <w:sz w:val="24"/>
          <w:szCs w:val="24"/>
        </w:rPr>
        <w:t>Perkančioji organizacija, skelbdama pirkimą, neįsipareigoja atsižvelgti į visus pateiktus dalyvių siūlymus, pastabas ir įžvalgas.</w:t>
      </w:r>
    </w:p>
    <w:p w14:paraId="38C38A41" w14:textId="77777777" w:rsidR="005F4A62" w:rsidRPr="00116025" w:rsidRDefault="009422B0" w:rsidP="005F4A62">
      <w:pPr>
        <w:ind w:firstLine="426"/>
        <w:rPr>
          <w:rFonts w:ascii="Times New Roman" w:hAnsi="Times New Roman" w:cs="Times New Roman"/>
          <w:sz w:val="24"/>
          <w:szCs w:val="24"/>
        </w:rPr>
      </w:pPr>
      <w:r w:rsidRPr="00116025">
        <w:rPr>
          <w:rFonts w:ascii="Times New Roman" w:hAnsi="Times New Roman" w:cs="Times New Roman"/>
          <w:sz w:val="24"/>
          <w:szCs w:val="24"/>
        </w:rPr>
        <w:t>PRIDEDAMA. Techninės specifikacijos proje</w:t>
      </w:r>
      <w:r w:rsidR="005F4A62" w:rsidRPr="00116025">
        <w:rPr>
          <w:rFonts w:ascii="Times New Roman" w:hAnsi="Times New Roman" w:cs="Times New Roman"/>
          <w:sz w:val="24"/>
          <w:szCs w:val="24"/>
        </w:rPr>
        <w:t>ktas.</w:t>
      </w:r>
    </w:p>
    <w:p w14:paraId="12B282F2" w14:textId="77777777" w:rsidR="005F4A62" w:rsidRPr="00116025" w:rsidRDefault="005F4A62" w:rsidP="005F4A62">
      <w:pPr>
        <w:ind w:firstLine="426"/>
        <w:rPr>
          <w:rFonts w:ascii="Times New Roman" w:hAnsi="Times New Roman" w:cs="Times New Roman"/>
          <w:sz w:val="24"/>
          <w:szCs w:val="24"/>
        </w:rPr>
      </w:pPr>
    </w:p>
    <w:p w14:paraId="37AE8F9F" w14:textId="48D99865" w:rsidR="005F4A62" w:rsidRPr="00116025" w:rsidRDefault="005F4A62" w:rsidP="005F4A62">
      <w:pPr>
        <w:ind w:firstLine="426"/>
        <w:jc w:val="center"/>
        <w:rPr>
          <w:rFonts w:ascii="Times New Roman" w:hAnsi="Times New Roman" w:cs="Times New Roman"/>
          <w:sz w:val="24"/>
          <w:szCs w:val="24"/>
        </w:rPr>
      </w:pPr>
      <w:r w:rsidRPr="00116025">
        <w:rPr>
          <w:rFonts w:ascii="Times New Roman" w:hAnsi="Times New Roman" w:cs="Times New Roman"/>
          <w:sz w:val="24"/>
          <w:szCs w:val="24"/>
        </w:rPr>
        <w:t>____________________</w:t>
      </w:r>
    </w:p>
    <w:p w14:paraId="2F19E466" w14:textId="77777777" w:rsidR="005F4A62" w:rsidRDefault="005F4A62" w:rsidP="005F4A62">
      <w:pPr>
        <w:ind w:firstLine="426"/>
        <w:rPr>
          <w:rFonts w:ascii="Times New Roman" w:hAnsi="Times New Roman" w:cs="Times New Roman"/>
          <w:sz w:val="24"/>
          <w:szCs w:val="24"/>
        </w:rPr>
      </w:pPr>
    </w:p>
    <w:p w14:paraId="081E7967" w14:textId="77777777" w:rsidR="00DB1F0D" w:rsidRDefault="00DB1F0D" w:rsidP="005F4A62">
      <w:pPr>
        <w:ind w:firstLine="426"/>
        <w:rPr>
          <w:rFonts w:ascii="Times New Roman" w:hAnsi="Times New Roman" w:cs="Times New Roman"/>
          <w:sz w:val="24"/>
          <w:szCs w:val="24"/>
        </w:rPr>
      </w:pPr>
    </w:p>
    <w:p w14:paraId="4AB4FB55" w14:textId="77777777" w:rsidR="00DB1F0D" w:rsidRPr="00116025" w:rsidRDefault="00DB1F0D" w:rsidP="005F4A62">
      <w:pPr>
        <w:ind w:firstLine="426"/>
        <w:rPr>
          <w:rFonts w:ascii="Times New Roman" w:hAnsi="Times New Roman" w:cs="Times New Roman"/>
          <w:sz w:val="24"/>
          <w:szCs w:val="24"/>
        </w:rPr>
      </w:pPr>
    </w:p>
    <w:p w14:paraId="538C1E59" w14:textId="77777777" w:rsidR="005F4A62" w:rsidRPr="00116025" w:rsidRDefault="005F4A62" w:rsidP="005F4A62">
      <w:pPr>
        <w:ind w:firstLine="426"/>
        <w:rPr>
          <w:rFonts w:ascii="Times New Roman" w:hAnsi="Times New Roman" w:cs="Times New Roman"/>
          <w:sz w:val="24"/>
          <w:szCs w:val="24"/>
        </w:rPr>
      </w:pPr>
    </w:p>
    <w:p w14:paraId="18006EEF" w14:textId="77777777" w:rsidR="005F4A62" w:rsidRPr="00116025" w:rsidRDefault="005F4A62" w:rsidP="005F4A62">
      <w:pPr>
        <w:ind w:firstLine="426"/>
        <w:rPr>
          <w:rFonts w:ascii="Times New Roman" w:hAnsi="Times New Roman" w:cs="Times New Roman"/>
          <w:sz w:val="24"/>
          <w:szCs w:val="24"/>
        </w:rPr>
      </w:pPr>
    </w:p>
    <w:p w14:paraId="46A387D8" w14:textId="77777777" w:rsidR="005F4A62" w:rsidRPr="00116025" w:rsidRDefault="005F4A62" w:rsidP="005F4A62">
      <w:pPr>
        <w:ind w:firstLine="426"/>
        <w:rPr>
          <w:rFonts w:ascii="Times New Roman" w:hAnsi="Times New Roman" w:cs="Times New Roman"/>
          <w:sz w:val="24"/>
          <w:szCs w:val="24"/>
        </w:rPr>
      </w:pPr>
    </w:p>
    <w:p w14:paraId="05A12419" w14:textId="74159BFE" w:rsidR="005F4A62" w:rsidRPr="00116025" w:rsidRDefault="005F4A62" w:rsidP="005F4A62">
      <w:pPr>
        <w:ind w:firstLine="426"/>
        <w:jc w:val="center"/>
        <w:rPr>
          <w:rFonts w:ascii="Times New Roman" w:hAnsi="Times New Roman" w:cs="Times New Roman"/>
          <w:sz w:val="24"/>
          <w:szCs w:val="24"/>
        </w:rPr>
      </w:pPr>
      <w:bookmarkStart w:id="0" w:name="_Hlk211330168"/>
      <w:r w:rsidRPr="00116025">
        <w:rPr>
          <w:rFonts w:ascii="Times New Roman" w:hAnsi="Times New Roman" w:cs="Times New Roman"/>
          <w:b/>
          <w:bCs/>
          <w:sz w:val="24"/>
          <w:szCs w:val="24"/>
        </w:rPr>
        <w:lastRenderedPageBreak/>
        <w:t>TECHNINĖS SPECIFIKACIJOS PROJEKTAS</w:t>
      </w:r>
    </w:p>
    <w:p w14:paraId="11F287E9" w14:textId="77777777" w:rsidR="005F4A62" w:rsidRPr="00116025" w:rsidRDefault="005F4A62" w:rsidP="005F4A62"/>
    <w:p w14:paraId="2054AB4C" w14:textId="77777777" w:rsidR="005F4A62" w:rsidRPr="00116025" w:rsidRDefault="005F4A62" w:rsidP="005F4A62">
      <w:pPr>
        <w:widowControl w:val="0"/>
        <w:suppressAutoHyphens/>
        <w:autoSpaceDE w:val="0"/>
        <w:spacing w:after="0" w:line="240" w:lineRule="auto"/>
        <w:jc w:val="both"/>
        <w:rPr>
          <w:rFonts w:ascii="Times New Roman" w:eastAsia="Aptos" w:hAnsi="Times New Roman" w:cs="Times New Roman"/>
          <w:kern w:val="2"/>
          <w:sz w:val="24"/>
          <w:szCs w:val="24"/>
          <w:lang w:eastAsia="da-DK"/>
          <w14:ligatures w14:val="standardContextual"/>
        </w:rPr>
      </w:pPr>
      <w:r w:rsidRPr="00116025">
        <w:rPr>
          <w:rFonts w:ascii="Times New Roman" w:hAnsi="Times New Roman" w:cs="Times New Roman"/>
          <w:b/>
          <w:kern w:val="2"/>
          <w:sz w:val="24"/>
          <w:szCs w:val="24"/>
          <w:lang w:eastAsia="da-DK"/>
          <w14:ligatures w14:val="standardContextual"/>
        </w:rPr>
        <w:t>1. Pirkimo objektas</w:t>
      </w:r>
      <w:bookmarkStart w:id="1" w:name="_Hlk23155943"/>
      <w:r w:rsidRPr="00116025">
        <w:rPr>
          <w:rFonts w:ascii="Times New Roman" w:hAnsi="Times New Roman" w:cs="Times New Roman"/>
          <w:bCs/>
          <w:kern w:val="2"/>
          <w:sz w:val="24"/>
          <w:szCs w:val="24"/>
          <w:lang w:eastAsia="da-DK"/>
          <w14:ligatures w14:val="standardContextual"/>
        </w:rPr>
        <w:t xml:space="preserve"> – </w:t>
      </w:r>
      <w:r w:rsidRPr="00116025">
        <w:rPr>
          <w:rFonts w:ascii="Times New Roman" w:hAnsi="Times New Roman" w:cs="Times New Roman"/>
          <w:bCs/>
          <w:kern w:val="2"/>
          <w:sz w:val="24"/>
          <w:szCs w:val="24"/>
        </w:rPr>
        <w:t>Lengvųjų automobilių finansinė nuoma (lizingas)</w:t>
      </w:r>
      <w:r w:rsidRPr="00116025">
        <w:rPr>
          <w:rFonts w:ascii="Times New Roman" w:hAnsi="Times New Roman" w:cs="Times New Roman"/>
          <w:b/>
          <w:bCs/>
          <w:kern w:val="2"/>
          <w:sz w:val="24"/>
          <w:szCs w:val="24"/>
        </w:rPr>
        <w:t>,</w:t>
      </w:r>
      <w:r w:rsidRPr="00116025">
        <w:rPr>
          <w:rFonts w:ascii="Times New Roman" w:hAnsi="Times New Roman" w:cs="Times New Roman"/>
          <w:bCs/>
          <w:kern w:val="2"/>
          <w:sz w:val="24"/>
          <w:szCs w:val="24"/>
          <w:lang w:eastAsia="da-DK"/>
          <w14:ligatures w14:val="standardContextual"/>
        </w:rPr>
        <w:t xml:space="preserve"> 4 vnt.</w:t>
      </w:r>
      <w:bookmarkEnd w:id="1"/>
      <w:r w:rsidRPr="00116025">
        <w:rPr>
          <w:rFonts w:ascii="Times New Roman" w:hAnsi="Times New Roman" w:cs="Times New Roman"/>
          <w:bCs/>
          <w:kern w:val="2"/>
          <w:sz w:val="24"/>
          <w:szCs w:val="24"/>
          <w:lang w:eastAsia="da-DK"/>
          <w14:ligatures w14:val="standardContextual"/>
        </w:rPr>
        <w:t>, 60 mėnesių nuo automobilių pristatymo ir priėmimo - perdavimo dienos, planuojamas vieno automobilio nuvažiuotas atstumas per 60 mėnesių apie 90 000 kilometrų (vieno automobilio).</w:t>
      </w:r>
      <w:r w:rsidRPr="00116025">
        <w:t xml:space="preserve"> </w:t>
      </w:r>
      <w:r w:rsidRPr="00116025">
        <w:rPr>
          <w:rFonts w:ascii="Times New Roman" w:hAnsi="Times New Roman" w:cs="Times New Roman"/>
          <w:bCs/>
          <w:kern w:val="2"/>
          <w:sz w:val="24"/>
          <w:szCs w:val="24"/>
          <w:lang w:eastAsia="da-DK"/>
          <w14:ligatures w14:val="standardContextual"/>
        </w:rPr>
        <w:t>Pasibaigus nuomos (lizingo) automobiliai tampa Nuomininko nuosavybe, likutinės vertės termino pabaigoje nėra.</w:t>
      </w:r>
    </w:p>
    <w:p w14:paraId="6B3C382E" w14:textId="6D602290" w:rsidR="005F4A62" w:rsidRPr="00DB1F0D" w:rsidRDefault="005F4A62" w:rsidP="005F4A62">
      <w:pPr>
        <w:widowControl w:val="0"/>
        <w:suppressAutoHyphens/>
        <w:autoSpaceDE w:val="0"/>
        <w:spacing w:after="0" w:line="240" w:lineRule="auto"/>
        <w:jc w:val="both"/>
        <w:rPr>
          <w:rFonts w:ascii="Times New Roman" w:eastAsia="Aptos" w:hAnsi="Times New Roman" w:cs="Times New Roman"/>
          <w:kern w:val="2"/>
          <w:sz w:val="24"/>
          <w:szCs w:val="24"/>
          <w:lang w:eastAsia="da-DK"/>
          <w14:ligatures w14:val="standardContextual"/>
        </w:rPr>
      </w:pPr>
      <w:r w:rsidRPr="00116025">
        <w:rPr>
          <w:rFonts w:ascii="Times New Roman" w:hAnsi="Times New Roman" w:cs="Times New Roman"/>
          <w:b/>
          <w:bCs/>
          <w:kern w:val="2"/>
          <w:sz w:val="24"/>
          <w:szCs w:val="24"/>
          <w:lang w:eastAsia="da-DK"/>
          <w14:ligatures w14:val="standardContextual"/>
        </w:rPr>
        <w:t xml:space="preserve">2. </w:t>
      </w:r>
      <w:r w:rsidRPr="00DB1F0D">
        <w:rPr>
          <w:rFonts w:ascii="Times New Roman" w:hAnsi="Times New Roman" w:cs="Times New Roman"/>
          <w:kern w:val="2"/>
          <w:sz w:val="24"/>
          <w:szCs w:val="24"/>
          <w:lang w:eastAsia="da-DK"/>
          <w14:ligatures w14:val="standardContextual"/>
        </w:rPr>
        <w:t xml:space="preserve">Prekių </w:t>
      </w:r>
      <w:r w:rsidR="009E5220" w:rsidRPr="00DB1F0D">
        <w:rPr>
          <w:rFonts w:ascii="Times New Roman" w:hAnsi="Times New Roman" w:cs="Times New Roman"/>
          <w:kern w:val="2"/>
          <w:sz w:val="24"/>
          <w:szCs w:val="24"/>
          <w:lang w:eastAsia="da-DK"/>
          <w14:ligatures w14:val="standardContextual"/>
        </w:rPr>
        <w:t xml:space="preserve">atsiėmimo </w:t>
      </w:r>
      <w:r w:rsidRPr="00DB1F0D">
        <w:rPr>
          <w:rFonts w:ascii="Times New Roman" w:hAnsi="Times New Roman" w:cs="Times New Roman"/>
          <w:kern w:val="2"/>
          <w:sz w:val="24"/>
          <w:szCs w:val="24"/>
          <w:lang w:eastAsia="da-DK"/>
          <w14:ligatures w14:val="standardContextual"/>
        </w:rPr>
        <w:t xml:space="preserve">vieta: </w:t>
      </w:r>
      <w:r w:rsidR="009E5220" w:rsidRPr="00DB1F0D">
        <w:rPr>
          <w:rFonts w:ascii="Times New Roman" w:hAnsi="Times New Roman" w:cs="Times New Roman"/>
          <w:sz w:val="24"/>
          <w:szCs w:val="24"/>
        </w:rPr>
        <w:t>tiekėjo nurodyta vieta (atsiimami visi automobiliai iš karto).</w:t>
      </w:r>
    </w:p>
    <w:p w14:paraId="0044380C" w14:textId="4EB3843D" w:rsidR="005F4A62" w:rsidRDefault="005F4A62" w:rsidP="005F4A62">
      <w:pPr>
        <w:widowControl w:val="0"/>
        <w:suppressAutoHyphens/>
        <w:autoSpaceDE w:val="0"/>
        <w:spacing w:after="0" w:line="240" w:lineRule="auto"/>
        <w:jc w:val="both"/>
        <w:rPr>
          <w:rFonts w:ascii="Times New Roman" w:hAnsi="Times New Roman" w:cs="Times New Roman"/>
          <w:kern w:val="2"/>
          <w:sz w:val="24"/>
          <w:szCs w:val="24"/>
          <w:lang w:eastAsia="da-DK"/>
          <w14:ligatures w14:val="standardContextual"/>
        </w:rPr>
      </w:pPr>
      <w:r w:rsidRPr="00116025">
        <w:rPr>
          <w:rFonts w:ascii="Times New Roman" w:hAnsi="Times New Roman" w:cs="Times New Roman"/>
          <w:b/>
          <w:bCs/>
          <w:kern w:val="2"/>
          <w:sz w:val="24"/>
          <w:szCs w:val="24"/>
          <w:lang w:eastAsia="da-DK"/>
          <w14:ligatures w14:val="standardContextual"/>
        </w:rPr>
        <w:t>3.</w:t>
      </w:r>
      <w:r w:rsidRPr="00116025">
        <w:rPr>
          <w:rFonts w:ascii="Times New Roman" w:hAnsi="Times New Roman" w:cs="Times New Roman"/>
          <w:kern w:val="2"/>
          <w:sz w:val="24"/>
          <w:szCs w:val="24"/>
          <w:lang w:eastAsia="da-DK"/>
          <w14:ligatures w14:val="standardContextual"/>
        </w:rPr>
        <w:t xml:space="preserve"> Į Prekių kainą įskaitomi visi mokesčiai ir rinkliavos bei kitos išlaidos, susijusios su pirkimo sutarties vykdymu, transporto priemonės įregistravimo</w:t>
      </w:r>
      <w:r w:rsidR="00DB1F0D">
        <w:rPr>
          <w:rFonts w:ascii="Times New Roman" w:hAnsi="Times New Roman" w:cs="Times New Roman"/>
          <w:kern w:val="2"/>
          <w:sz w:val="24"/>
          <w:szCs w:val="24"/>
          <w:lang w:eastAsia="da-DK"/>
          <w14:ligatures w14:val="standardContextual"/>
        </w:rPr>
        <w:t xml:space="preserve"> </w:t>
      </w:r>
      <w:r w:rsidRPr="00116025">
        <w:rPr>
          <w:rFonts w:ascii="Times New Roman" w:hAnsi="Times New Roman" w:cs="Times New Roman"/>
          <w:kern w:val="2"/>
          <w:sz w:val="24"/>
          <w:szCs w:val="24"/>
          <w:lang w:eastAsia="da-DK"/>
          <w14:ligatures w14:val="standardContextual"/>
        </w:rPr>
        <w:t>/</w:t>
      </w:r>
      <w:r w:rsidR="00DB1F0D">
        <w:rPr>
          <w:rFonts w:ascii="Times New Roman" w:hAnsi="Times New Roman" w:cs="Times New Roman"/>
          <w:kern w:val="2"/>
          <w:sz w:val="24"/>
          <w:szCs w:val="24"/>
          <w:lang w:eastAsia="da-DK"/>
          <w14:ligatures w14:val="standardContextual"/>
        </w:rPr>
        <w:t xml:space="preserve"> </w:t>
      </w:r>
      <w:r w:rsidRPr="00116025">
        <w:rPr>
          <w:rFonts w:ascii="Times New Roman" w:hAnsi="Times New Roman" w:cs="Times New Roman"/>
          <w:kern w:val="2"/>
          <w:sz w:val="24"/>
          <w:szCs w:val="24"/>
          <w:lang w:eastAsia="da-DK"/>
          <w14:ligatures w14:val="standardContextual"/>
        </w:rPr>
        <w:t>išregistravimo ir kitos su Prekių tiekimu susijusios išlaidos, lizingo išlaidos, visos su dokumentų, kurių reikalauja Perkančioji organizacija, rengimu ir pateikimu susijusios išlaidos, elektroninių sąskaitų teikimo išlaidos.</w:t>
      </w:r>
      <w:bookmarkStart w:id="2" w:name="_Hlk166586244"/>
    </w:p>
    <w:p w14:paraId="52EC5C3E" w14:textId="14A472C7" w:rsidR="002104DF" w:rsidRPr="00FC3AE0" w:rsidRDefault="00FC3AE0" w:rsidP="002104DF">
      <w:pPr>
        <w:widowControl w:val="0"/>
        <w:suppressAutoHyphens/>
        <w:autoSpaceDE w:val="0"/>
        <w:spacing w:after="0" w:line="240" w:lineRule="auto"/>
        <w:jc w:val="both"/>
        <w:rPr>
          <w:rFonts w:ascii="Times New Roman" w:hAnsi="Times New Roman" w:cs="Times New Roman"/>
          <w:bCs/>
          <w:kern w:val="2"/>
          <w:sz w:val="24"/>
          <w:szCs w:val="24"/>
          <w:lang w:eastAsia="da-DK"/>
          <w14:ligatures w14:val="standardContextual"/>
        </w:rPr>
      </w:pPr>
      <w:bookmarkStart w:id="3" w:name="_Hlk211330545"/>
      <w:r w:rsidRPr="00FC3AE0">
        <w:rPr>
          <w:rFonts w:ascii="Times New Roman" w:hAnsi="Times New Roman" w:cs="Times New Roman"/>
          <w:b/>
          <w:kern w:val="2"/>
          <w:sz w:val="24"/>
          <w:szCs w:val="24"/>
          <w:lang w:eastAsia="da-DK"/>
          <w14:ligatures w14:val="standardContextual"/>
        </w:rPr>
        <w:t>4.</w:t>
      </w:r>
      <w:r>
        <w:rPr>
          <w:rFonts w:ascii="Times New Roman" w:hAnsi="Times New Roman" w:cs="Times New Roman"/>
          <w:bCs/>
          <w:kern w:val="2"/>
          <w:sz w:val="24"/>
          <w:szCs w:val="24"/>
          <w:lang w:eastAsia="da-DK"/>
          <w14:ligatures w14:val="standardContextual"/>
        </w:rPr>
        <w:t xml:space="preserve"> </w:t>
      </w:r>
      <w:r w:rsidR="002104DF" w:rsidRPr="00FC3AE0">
        <w:rPr>
          <w:rFonts w:ascii="Times New Roman" w:hAnsi="Times New Roman" w:cs="Times New Roman"/>
          <w:bCs/>
          <w:kern w:val="2"/>
          <w:sz w:val="24"/>
          <w:szCs w:val="24"/>
          <w:lang w:eastAsia="da-DK"/>
          <w14:ligatures w14:val="standardContextual"/>
        </w:rPr>
        <w:t>Automobilių techninis aptarnavimas bus atliekamas</w:t>
      </w:r>
      <w:r w:rsidR="002D654D" w:rsidRPr="00FC3AE0">
        <w:rPr>
          <w:rFonts w:ascii="Times New Roman" w:hAnsi="Times New Roman" w:cs="Times New Roman"/>
          <w:bCs/>
          <w:kern w:val="2"/>
          <w:sz w:val="24"/>
          <w:szCs w:val="24"/>
          <w:lang w:eastAsia="da-DK"/>
          <w14:ligatures w14:val="standardContextual"/>
        </w:rPr>
        <w:t xml:space="preserve"> pirkėjo</w:t>
      </w:r>
      <w:r w:rsidR="002104DF" w:rsidRPr="00FC3AE0">
        <w:rPr>
          <w:rFonts w:ascii="Times New Roman" w:hAnsi="Times New Roman" w:cs="Times New Roman"/>
          <w:bCs/>
          <w:kern w:val="2"/>
          <w:sz w:val="24"/>
          <w:szCs w:val="24"/>
          <w:lang w:eastAsia="da-DK"/>
          <w14:ligatures w14:val="standardContextual"/>
        </w:rPr>
        <w:t xml:space="preserve"> lėšomis oficialiai veikiančiuose automobilio gamintojo autorizuotose techninio aptarnavimo centruose, ne rečiau nei kas 15 000 km arba kas 12 mėnesių (kas sueina anksčiau). </w:t>
      </w:r>
    </w:p>
    <w:bookmarkEnd w:id="3"/>
    <w:p w14:paraId="78D9B471" w14:textId="77777777" w:rsidR="002104DF" w:rsidRPr="00116025" w:rsidRDefault="002104DF" w:rsidP="005F4A62">
      <w:pPr>
        <w:widowControl w:val="0"/>
        <w:suppressAutoHyphens/>
        <w:autoSpaceDE w:val="0"/>
        <w:spacing w:after="0" w:line="240" w:lineRule="auto"/>
        <w:jc w:val="both"/>
        <w:rPr>
          <w:rFonts w:ascii="Times New Roman" w:hAnsi="Times New Roman" w:cs="Times New Roman"/>
          <w:kern w:val="2"/>
          <w:sz w:val="24"/>
          <w:szCs w:val="24"/>
          <w:lang w:eastAsia="da-DK"/>
          <w14:ligatures w14:val="standardContextual"/>
        </w:rPr>
      </w:pPr>
    </w:p>
    <w:p w14:paraId="5426D73C" w14:textId="77777777" w:rsidR="005F4A62" w:rsidRPr="00116025" w:rsidRDefault="005F4A62" w:rsidP="005F4A62">
      <w:pPr>
        <w:widowControl w:val="0"/>
        <w:suppressAutoHyphens/>
        <w:autoSpaceDE w:val="0"/>
        <w:spacing w:after="0" w:line="240" w:lineRule="auto"/>
        <w:jc w:val="both"/>
        <w:rPr>
          <w:rFonts w:ascii="Times New Roman" w:eastAsia="Aptos" w:hAnsi="Times New Roman" w:cs="Times New Roman"/>
          <w:b/>
          <w:bCs/>
          <w:kern w:val="2"/>
          <w:sz w:val="24"/>
          <w:szCs w:val="24"/>
          <w:lang w:eastAsia="da-DK"/>
          <w14:ligatures w14:val="standardContextual"/>
        </w:rPr>
      </w:pPr>
      <w:r w:rsidRPr="00116025">
        <w:rPr>
          <w:rFonts w:ascii="Times New Roman" w:hAnsi="Times New Roman" w:cs="Times New Roman"/>
          <w:b/>
          <w:bCs/>
          <w:kern w:val="2"/>
          <w:sz w:val="24"/>
          <w:szCs w:val="24"/>
          <w:lang w:eastAsia="da-DK"/>
          <w14:ligatures w14:val="standardContextual"/>
        </w:rPr>
        <w:t>4. Minimalūs reikalavimai pirkimo objektui:</w:t>
      </w:r>
    </w:p>
    <w:tbl>
      <w:tblPr>
        <w:tblW w:w="9498" w:type="dxa"/>
        <w:tblInd w:w="-147" w:type="dxa"/>
        <w:tblBorders>
          <w:top w:val="single" w:sz="4" w:space="0" w:color="363636"/>
          <w:left w:val="single" w:sz="4" w:space="0" w:color="363636"/>
          <w:bottom w:val="single" w:sz="4" w:space="0" w:color="363636"/>
          <w:right w:val="single" w:sz="4" w:space="0" w:color="363636"/>
          <w:insideH w:val="single" w:sz="4" w:space="0" w:color="363636"/>
          <w:insideV w:val="single" w:sz="4" w:space="0" w:color="363636"/>
        </w:tblBorders>
        <w:tblCellMar>
          <w:left w:w="0" w:type="dxa"/>
          <w:right w:w="0" w:type="dxa"/>
        </w:tblCellMar>
        <w:tblLook w:val="04A0" w:firstRow="1" w:lastRow="0" w:firstColumn="1" w:lastColumn="0" w:noHBand="0" w:noVBand="1"/>
      </w:tblPr>
      <w:tblGrid>
        <w:gridCol w:w="567"/>
        <w:gridCol w:w="5245"/>
        <w:gridCol w:w="3686"/>
      </w:tblGrid>
      <w:tr w:rsidR="005F4A62" w:rsidRPr="00116025" w14:paraId="799767B0" w14:textId="77777777" w:rsidTr="005F4A62">
        <w:trPr>
          <w:trHeight w:val="20"/>
        </w:trPr>
        <w:tc>
          <w:tcPr>
            <w:tcW w:w="567" w:type="dxa"/>
            <w:shd w:val="clear" w:color="auto" w:fill="FEFEFE"/>
            <w:vAlign w:val="center"/>
          </w:tcPr>
          <w:bookmarkEnd w:id="2"/>
          <w:p w14:paraId="711BFF73"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32323"/>
                <w:sz w:val="22"/>
                <w:szCs w:val="22"/>
              </w:rPr>
              <w:t>Eil.</w:t>
            </w:r>
          </w:p>
          <w:p w14:paraId="5A23C128"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32323"/>
                <w:sz w:val="22"/>
                <w:szCs w:val="22"/>
              </w:rPr>
              <w:t>Nr.</w:t>
            </w:r>
          </w:p>
        </w:tc>
        <w:tc>
          <w:tcPr>
            <w:tcW w:w="5245" w:type="dxa"/>
            <w:shd w:val="clear" w:color="auto" w:fill="FEFEFE"/>
            <w:vAlign w:val="center"/>
          </w:tcPr>
          <w:p w14:paraId="28B60867" w14:textId="77777777" w:rsidR="005F4A62" w:rsidRPr="00116025" w:rsidRDefault="005F4A62" w:rsidP="00693C4D">
            <w:pPr>
              <w:autoSpaceDE w:val="0"/>
              <w:autoSpaceDN w:val="0"/>
              <w:spacing w:after="0" w:line="240" w:lineRule="auto"/>
              <w:jc w:val="center"/>
              <w:rPr>
                <w:rFonts w:ascii="Times New Roman" w:hAnsi="Times New Roman" w:cs="Times New Roman"/>
                <w:b/>
                <w:bCs/>
                <w:sz w:val="22"/>
                <w:szCs w:val="22"/>
              </w:rPr>
            </w:pPr>
            <w:r w:rsidRPr="00116025">
              <w:rPr>
                <w:rFonts w:ascii="Times New Roman" w:hAnsi="Times New Roman" w:cs="Times New Roman"/>
                <w:b/>
                <w:bCs/>
                <w:color w:val="232323"/>
                <w:spacing w:val="3"/>
                <w:sz w:val="22"/>
                <w:szCs w:val="22"/>
              </w:rPr>
              <w:t>Perkamų automobilių techniniai rodikliai (siūlomi automobiliai turi būti vienodo modelio</w:t>
            </w:r>
          </w:p>
        </w:tc>
        <w:tc>
          <w:tcPr>
            <w:tcW w:w="3686" w:type="dxa"/>
            <w:shd w:val="clear" w:color="auto" w:fill="FEFEFE"/>
          </w:tcPr>
          <w:p w14:paraId="6A6D2E55" w14:textId="77777777" w:rsidR="005F4A62" w:rsidRPr="00116025" w:rsidRDefault="005F4A62" w:rsidP="00693C4D">
            <w:pPr>
              <w:autoSpaceDE w:val="0"/>
              <w:autoSpaceDN w:val="0"/>
              <w:spacing w:after="0" w:line="240" w:lineRule="auto"/>
              <w:jc w:val="center"/>
              <w:rPr>
                <w:rFonts w:ascii="Times New Roman" w:hAnsi="Times New Roman" w:cs="Times New Roman"/>
                <w:color w:val="232323"/>
                <w:spacing w:val="3"/>
                <w:sz w:val="22"/>
                <w:szCs w:val="22"/>
              </w:rPr>
            </w:pPr>
            <w:r w:rsidRPr="00116025">
              <w:rPr>
                <w:rFonts w:ascii="Times New Roman" w:hAnsi="Times New Roman" w:cs="Times New Roman"/>
                <w:b/>
                <w:bCs/>
                <w:color w:val="232323"/>
                <w:spacing w:val="3"/>
                <w:sz w:val="22"/>
                <w:szCs w:val="22"/>
              </w:rPr>
              <w:t xml:space="preserve">Siūlomos rodiklių reikšmės </w:t>
            </w:r>
            <w:r w:rsidRPr="00116025">
              <w:rPr>
                <w:rFonts w:ascii="Times New Roman" w:hAnsi="Times New Roman" w:cs="Times New Roman"/>
                <w:color w:val="232323"/>
                <w:spacing w:val="3"/>
                <w:sz w:val="22"/>
                <w:szCs w:val="22"/>
              </w:rPr>
              <w:t>(Prašome pateikti konkrečias charakteristikas, vengiant taip, atitinka)</w:t>
            </w:r>
            <w:r w:rsidRPr="00116025">
              <w:rPr>
                <w:rFonts w:ascii="Times New Roman" w:hAnsi="Times New Roman" w:cs="Times New Roman"/>
                <w:bCs/>
                <w:color w:val="232323"/>
                <w:spacing w:val="3"/>
                <w:sz w:val="22"/>
                <w:szCs w:val="22"/>
              </w:rPr>
              <w:t xml:space="preserve">. </w:t>
            </w:r>
            <w:r w:rsidRPr="00116025">
              <w:rPr>
                <w:rFonts w:ascii="Times New Roman" w:hAnsi="Times New Roman" w:cs="Times New Roman"/>
                <w:b/>
                <w:bCs/>
                <w:color w:val="232323"/>
                <w:spacing w:val="3"/>
                <w:sz w:val="22"/>
                <w:szCs w:val="22"/>
              </w:rPr>
              <w:t>Pildo Tiekėjas,</w:t>
            </w:r>
            <w:r w:rsidRPr="00116025">
              <w:rPr>
                <w:rFonts w:ascii="Times New Roman" w:hAnsi="Times New Roman" w:cs="Times New Roman"/>
                <w:bCs/>
                <w:color w:val="232323"/>
                <w:spacing w:val="3"/>
                <w:sz w:val="22"/>
                <w:szCs w:val="22"/>
              </w:rPr>
              <w:t xml:space="preserve"> (</w:t>
            </w:r>
            <w:r w:rsidRPr="00116025">
              <w:rPr>
                <w:rFonts w:ascii="Times New Roman" w:hAnsi="Times New Roman" w:cs="Times New Roman"/>
                <w:color w:val="232323"/>
                <w:spacing w:val="3"/>
                <w:sz w:val="22"/>
                <w:szCs w:val="22"/>
              </w:rPr>
              <w:t>nurodomas psl., vieta į tai įrodančius</w:t>
            </w:r>
            <w:r w:rsidRPr="00116025">
              <w:rPr>
                <w:rFonts w:ascii="Times New Roman" w:hAnsi="Times New Roman" w:cs="Times New Roman"/>
                <w:b/>
                <w:bCs/>
                <w:color w:val="232323"/>
                <w:spacing w:val="3"/>
                <w:sz w:val="22"/>
                <w:szCs w:val="22"/>
              </w:rPr>
              <w:t xml:space="preserve"> </w:t>
            </w:r>
            <w:r w:rsidRPr="00116025">
              <w:rPr>
                <w:rFonts w:ascii="Times New Roman" w:hAnsi="Times New Roman" w:cs="Times New Roman"/>
                <w:color w:val="232323"/>
                <w:spacing w:val="3"/>
                <w:sz w:val="22"/>
                <w:szCs w:val="22"/>
              </w:rPr>
              <w:t>dokumentus)</w:t>
            </w:r>
          </w:p>
        </w:tc>
      </w:tr>
      <w:tr w:rsidR="005F4A62" w:rsidRPr="00116025" w14:paraId="2673A98A" w14:textId="77777777" w:rsidTr="005F4A62">
        <w:trPr>
          <w:trHeight w:val="20"/>
        </w:trPr>
        <w:tc>
          <w:tcPr>
            <w:tcW w:w="567" w:type="dxa"/>
            <w:shd w:val="clear" w:color="auto" w:fill="FEFEFE"/>
            <w:vAlign w:val="center"/>
          </w:tcPr>
          <w:p w14:paraId="4071D1F5"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sz w:val="22"/>
                <w:szCs w:val="22"/>
              </w:rPr>
              <w:t>1.</w:t>
            </w:r>
          </w:p>
        </w:tc>
        <w:tc>
          <w:tcPr>
            <w:tcW w:w="5245" w:type="dxa"/>
            <w:shd w:val="clear" w:color="auto" w:fill="FEFEFE"/>
            <w:vAlign w:val="center"/>
          </w:tcPr>
          <w:p w14:paraId="69908A21"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z w:val="22"/>
                <w:szCs w:val="22"/>
              </w:rPr>
              <w:t>Naujas, neeksploatuotas, t. y. viešajame eisme nedalyvavęs automobilis, pagamintas ne anksčiau kaip prieš 12 mėnesių iki pasiūlymo pateikimo termino pabaigos.</w:t>
            </w:r>
          </w:p>
        </w:tc>
        <w:tc>
          <w:tcPr>
            <w:tcW w:w="3686" w:type="dxa"/>
            <w:shd w:val="clear" w:color="auto" w:fill="FEFEFE"/>
            <w:vAlign w:val="center"/>
          </w:tcPr>
          <w:p w14:paraId="691003EE"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3BB1EBAC" w14:textId="77777777" w:rsidTr="005F4A62">
        <w:trPr>
          <w:trHeight w:val="20"/>
        </w:trPr>
        <w:tc>
          <w:tcPr>
            <w:tcW w:w="567" w:type="dxa"/>
            <w:shd w:val="clear" w:color="auto" w:fill="FEFEFE"/>
            <w:vAlign w:val="center"/>
          </w:tcPr>
          <w:p w14:paraId="3E3BD213"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sz w:val="22"/>
                <w:szCs w:val="22"/>
              </w:rPr>
              <w:t>2.</w:t>
            </w:r>
          </w:p>
        </w:tc>
        <w:tc>
          <w:tcPr>
            <w:tcW w:w="5245" w:type="dxa"/>
            <w:shd w:val="clear" w:color="auto" w:fill="FEFEFE"/>
            <w:vAlign w:val="center"/>
          </w:tcPr>
          <w:p w14:paraId="17F6EC8F"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z w:val="22"/>
                <w:szCs w:val="22"/>
              </w:rPr>
              <w:t>M1 klases lengvasis automobilis.</w:t>
            </w:r>
          </w:p>
        </w:tc>
        <w:tc>
          <w:tcPr>
            <w:tcW w:w="3686" w:type="dxa"/>
            <w:shd w:val="clear" w:color="auto" w:fill="FEFEFE"/>
            <w:vAlign w:val="center"/>
          </w:tcPr>
          <w:p w14:paraId="76DDF2A0"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10CC45A5" w14:textId="77777777" w:rsidTr="005F4A62">
        <w:trPr>
          <w:trHeight w:val="20"/>
        </w:trPr>
        <w:tc>
          <w:tcPr>
            <w:tcW w:w="567" w:type="dxa"/>
            <w:shd w:val="clear" w:color="auto" w:fill="FEFEFE"/>
            <w:vAlign w:val="center"/>
          </w:tcPr>
          <w:p w14:paraId="33AAEF97"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sz w:val="22"/>
                <w:szCs w:val="22"/>
              </w:rPr>
              <w:t>3.</w:t>
            </w:r>
          </w:p>
        </w:tc>
        <w:tc>
          <w:tcPr>
            <w:tcW w:w="5245" w:type="dxa"/>
            <w:shd w:val="clear" w:color="auto" w:fill="FEFEFE"/>
            <w:vAlign w:val="center"/>
          </w:tcPr>
          <w:p w14:paraId="3FB63FFC" w14:textId="43B49314"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pacing w:val="3"/>
                <w:sz w:val="22"/>
                <w:szCs w:val="22"/>
              </w:rPr>
              <w:t>Pagal auto</w:t>
            </w:r>
            <w:r w:rsidR="00EF6EB9">
              <w:rPr>
                <w:rFonts w:ascii="Times New Roman" w:hAnsi="Times New Roman" w:cs="Times New Roman"/>
                <w:color w:val="232323"/>
                <w:spacing w:val="3"/>
                <w:sz w:val="22"/>
                <w:szCs w:val="22"/>
              </w:rPr>
              <w:t xml:space="preserve"> </w:t>
            </w:r>
            <w:r w:rsidRPr="00116025">
              <w:rPr>
                <w:rFonts w:ascii="Times New Roman" w:hAnsi="Times New Roman" w:cs="Times New Roman"/>
                <w:color w:val="232323"/>
                <w:spacing w:val="3"/>
                <w:sz w:val="22"/>
                <w:szCs w:val="22"/>
              </w:rPr>
              <w:t>tyrimų klasifikaciją – 12a1 klas</w:t>
            </w:r>
            <w:r w:rsidR="00EF6EB9">
              <w:rPr>
                <w:rFonts w:ascii="Times New Roman" w:hAnsi="Times New Roman" w:cs="Times New Roman"/>
                <w:color w:val="232323"/>
                <w:spacing w:val="3"/>
                <w:sz w:val="22"/>
                <w:szCs w:val="22"/>
              </w:rPr>
              <w:t>ė</w:t>
            </w:r>
            <w:r w:rsidRPr="00116025">
              <w:rPr>
                <w:rFonts w:ascii="Times New Roman" w:hAnsi="Times New Roman" w:cs="Times New Roman"/>
                <w:color w:val="232323"/>
                <w:spacing w:val="3"/>
                <w:sz w:val="22"/>
                <w:szCs w:val="22"/>
              </w:rPr>
              <w:t>s automobilis,</w:t>
            </w:r>
            <w:r w:rsidRPr="00116025">
              <w:t xml:space="preserve"> (k</w:t>
            </w:r>
            <w:r w:rsidRPr="00116025">
              <w:rPr>
                <w:rFonts w:ascii="Times New Roman" w:hAnsi="Times New Roman" w:cs="Times New Roman"/>
                <w:color w:val="232323"/>
                <w:spacing w:val="3"/>
                <w:sz w:val="22"/>
                <w:szCs w:val="22"/>
              </w:rPr>
              <w:t xml:space="preserve">ompaktiniai </w:t>
            </w:r>
            <w:proofErr w:type="spellStart"/>
            <w:r w:rsidRPr="00116025">
              <w:rPr>
                <w:rFonts w:ascii="Times New Roman" w:hAnsi="Times New Roman" w:cs="Times New Roman"/>
                <w:color w:val="232323"/>
                <w:spacing w:val="3"/>
                <w:sz w:val="22"/>
                <w:szCs w:val="22"/>
              </w:rPr>
              <w:t>pseudovisureigiai</w:t>
            </w:r>
            <w:proofErr w:type="spellEnd"/>
            <w:r w:rsidRPr="00116025">
              <w:rPr>
                <w:rFonts w:ascii="Times New Roman" w:hAnsi="Times New Roman" w:cs="Times New Roman"/>
                <w:color w:val="232323"/>
                <w:spacing w:val="3"/>
                <w:sz w:val="22"/>
                <w:szCs w:val="22"/>
              </w:rPr>
              <w:t xml:space="preserve"> ir visureigiai).</w:t>
            </w:r>
          </w:p>
        </w:tc>
        <w:tc>
          <w:tcPr>
            <w:tcW w:w="3686" w:type="dxa"/>
            <w:shd w:val="clear" w:color="auto" w:fill="FEFEFE"/>
            <w:vAlign w:val="center"/>
          </w:tcPr>
          <w:p w14:paraId="4DC16F01"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3D65E270" w14:textId="77777777" w:rsidTr="005F4A62">
        <w:trPr>
          <w:trHeight w:val="20"/>
        </w:trPr>
        <w:tc>
          <w:tcPr>
            <w:tcW w:w="567" w:type="dxa"/>
            <w:shd w:val="clear" w:color="auto" w:fill="FEFEFE"/>
            <w:vAlign w:val="center"/>
          </w:tcPr>
          <w:p w14:paraId="07987AF9"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sz w:val="22"/>
                <w:szCs w:val="22"/>
              </w:rPr>
              <w:t>4.</w:t>
            </w:r>
          </w:p>
        </w:tc>
        <w:tc>
          <w:tcPr>
            <w:tcW w:w="5245" w:type="dxa"/>
            <w:shd w:val="clear" w:color="auto" w:fill="FEFEFE"/>
            <w:vAlign w:val="center"/>
          </w:tcPr>
          <w:p w14:paraId="7FB2667D"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z w:val="22"/>
                <w:szCs w:val="22"/>
              </w:rPr>
              <w:t>Kėbulo tipas – universalus.</w:t>
            </w:r>
          </w:p>
        </w:tc>
        <w:tc>
          <w:tcPr>
            <w:tcW w:w="3686" w:type="dxa"/>
            <w:shd w:val="clear" w:color="auto" w:fill="FEFEFE"/>
            <w:vAlign w:val="center"/>
          </w:tcPr>
          <w:p w14:paraId="7A12C6E9"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6E11A64A" w14:textId="77777777" w:rsidTr="005F4A62">
        <w:trPr>
          <w:trHeight w:val="20"/>
        </w:trPr>
        <w:tc>
          <w:tcPr>
            <w:tcW w:w="567" w:type="dxa"/>
            <w:shd w:val="clear" w:color="auto" w:fill="FEFEFE"/>
            <w:vAlign w:val="center"/>
          </w:tcPr>
          <w:p w14:paraId="08ACBE07"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32323"/>
                <w:sz w:val="22"/>
                <w:szCs w:val="22"/>
              </w:rPr>
              <w:t>5.</w:t>
            </w:r>
          </w:p>
        </w:tc>
        <w:tc>
          <w:tcPr>
            <w:tcW w:w="5245" w:type="dxa"/>
            <w:shd w:val="clear" w:color="auto" w:fill="FEFEFE"/>
            <w:vAlign w:val="center"/>
          </w:tcPr>
          <w:p w14:paraId="6602D620"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z w:val="22"/>
                <w:szCs w:val="22"/>
              </w:rPr>
              <w:t>Sėdimų vietų skaičius ne mažiau kaip 5 vietos su vairuotoju.</w:t>
            </w:r>
          </w:p>
        </w:tc>
        <w:tc>
          <w:tcPr>
            <w:tcW w:w="3686" w:type="dxa"/>
            <w:shd w:val="clear" w:color="auto" w:fill="FEFEFE"/>
            <w:vAlign w:val="center"/>
          </w:tcPr>
          <w:p w14:paraId="15DD83B0"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0C4939D6" w14:textId="77777777" w:rsidTr="005F4A62">
        <w:trPr>
          <w:trHeight w:val="20"/>
        </w:trPr>
        <w:tc>
          <w:tcPr>
            <w:tcW w:w="567" w:type="dxa"/>
            <w:shd w:val="clear" w:color="auto" w:fill="FEFEFE"/>
            <w:vAlign w:val="center"/>
          </w:tcPr>
          <w:p w14:paraId="36255D4B"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32323"/>
                <w:sz w:val="22"/>
                <w:szCs w:val="22"/>
              </w:rPr>
              <w:t>6.</w:t>
            </w:r>
          </w:p>
        </w:tc>
        <w:tc>
          <w:tcPr>
            <w:tcW w:w="5245" w:type="dxa"/>
            <w:shd w:val="clear" w:color="auto" w:fill="FEFEFE"/>
            <w:vAlign w:val="center"/>
          </w:tcPr>
          <w:p w14:paraId="5278DC30"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z w:val="22"/>
                <w:szCs w:val="22"/>
              </w:rPr>
              <w:t>Ne mažiau kaip 5 automobilio durelės.</w:t>
            </w:r>
          </w:p>
        </w:tc>
        <w:tc>
          <w:tcPr>
            <w:tcW w:w="3686" w:type="dxa"/>
            <w:shd w:val="clear" w:color="auto" w:fill="FEFEFE"/>
            <w:vAlign w:val="center"/>
          </w:tcPr>
          <w:p w14:paraId="01A40465"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02269064" w14:textId="77777777" w:rsidTr="005F4A62">
        <w:trPr>
          <w:trHeight w:val="20"/>
        </w:trPr>
        <w:tc>
          <w:tcPr>
            <w:tcW w:w="567" w:type="dxa"/>
            <w:shd w:val="clear" w:color="auto" w:fill="FEFEFE"/>
            <w:vAlign w:val="center"/>
          </w:tcPr>
          <w:p w14:paraId="703C817C"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32323"/>
                <w:sz w:val="22"/>
                <w:szCs w:val="22"/>
              </w:rPr>
              <w:t>7.</w:t>
            </w:r>
          </w:p>
        </w:tc>
        <w:tc>
          <w:tcPr>
            <w:tcW w:w="5245" w:type="dxa"/>
            <w:shd w:val="clear" w:color="auto" w:fill="FEFEFE"/>
            <w:vAlign w:val="center"/>
          </w:tcPr>
          <w:p w14:paraId="5C4066F9" w14:textId="3D11752F"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pacing w:val="1"/>
                <w:sz w:val="22"/>
                <w:szCs w:val="22"/>
              </w:rPr>
              <w:t>Sudaryta galimybė Pirkėjui pasirinkti ne mažiau kaip iš 3 spalvų pagal gamintojo katalogą, iš kurių Pirk</w:t>
            </w:r>
            <w:r w:rsidR="009E5220">
              <w:rPr>
                <w:rFonts w:ascii="Times New Roman" w:hAnsi="Times New Roman" w:cs="Times New Roman"/>
                <w:color w:val="232323"/>
                <w:spacing w:val="1"/>
                <w:sz w:val="22"/>
                <w:szCs w:val="22"/>
              </w:rPr>
              <w:t>ė</w:t>
            </w:r>
            <w:r w:rsidRPr="00116025">
              <w:rPr>
                <w:rFonts w:ascii="Times New Roman" w:hAnsi="Times New Roman" w:cs="Times New Roman"/>
                <w:color w:val="232323"/>
                <w:spacing w:val="1"/>
                <w:sz w:val="22"/>
                <w:szCs w:val="22"/>
              </w:rPr>
              <w:t>jas iki sutarties sudarymo galės išsirinkti vieną tinkančią spalvą (pageidautina pilka ar kita neutrali spalva).</w:t>
            </w:r>
            <w:r w:rsidRPr="00116025">
              <w:t xml:space="preserve"> </w:t>
            </w:r>
            <w:r w:rsidRPr="00116025">
              <w:rPr>
                <w:rFonts w:ascii="Times New Roman" w:hAnsi="Times New Roman" w:cs="Times New Roman"/>
                <w:color w:val="232323"/>
                <w:spacing w:val="1"/>
                <w:sz w:val="22"/>
                <w:szCs w:val="22"/>
              </w:rPr>
              <w:t>Perkamų 4 vnt. automobilių spalva ir / ar atspalviai gali būti skirtingi</w:t>
            </w:r>
          </w:p>
        </w:tc>
        <w:tc>
          <w:tcPr>
            <w:tcW w:w="3686" w:type="dxa"/>
            <w:shd w:val="clear" w:color="auto" w:fill="FEFEFE"/>
            <w:vAlign w:val="center"/>
          </w:tcPr>
          <w:p w14:paraId="2DBB3680"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7A8B15E7" w14:textId="77777777" w:rsidTr="005F4A62">
        <w:trPr>
          <w:trHeight w:val="20"/>
        </w:trPr>
        <w:tc>
          <w:tcPr>
            <w:tcW w:w="567" w:type="dxa"/>
            <w:shd w:val="clear" w:color="auto" w:fill="FEFEFE"/>
            <w:vAlign w:val="center"/>
          </w:tcPr>
          <w:p w14:paraId="1C7DEF2C"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32323"/>
                <w:sz w:val="22"/>
                <w:szCs w:val="22"/>
              </w:rPr>
              <w:t>8.</w:t>
            </w:r>
          </w:p>
        </w:tc>
        <w:tc>
          <w:tcPr>
            <w:tcW w:w="5245" w:type="dxa"/>
            <w:shd w:val="clear" w:color="auto" w:fill="FEFEFE"/>
            <w:vAlign w:val="center"/>
          </w:tcPr>
          <w:p w14:paraId="264D3039"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z w:val="22"/>
                <w:szCs w:val="22"/>
              </w:rPr>
              <w:t>Automobilio bendras ilgis intervale nuo 4400 mm iki 4700 mm.</w:t>
            </w:r>
          </w:p>
        </w:tc>
        <w:tc>
          <w:tcPr>
            <w:tcW w:w="3686" w:type="dxa"/>
            <w:shd w:val="clear" w:color="auto" w:fill="FEFEFE"/>
            <w:vAlign w:val="center"/>
          </w:tcPr>
          <w:p w14:paraId="7A3FBEE3"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23D3BCC0" w14:textId="77777777" w:rsidTr="005F4A62">
        <w:trPr>
          <w:trHeight w:val="20"/>
        </w:trPr>
        <w:tc>
          <w:tcPr>
            <w:tcW w:w="567" w:type="dxa"/>
            <w:shd w:val="clear" w:color="auto" w:fill="FEFEFE"/>
            <w:vAlign w:val="center"/>
          </w:tcPr>
          <w:p w14:paraId="44D44078"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32323"/>
                <w:sz w:val="22"/>
                <w:szCs w:val="22"/>
              </w:rPr>
              <w:t>9.</w:t>
            </w:r>
          </w:p>
        </w:tc>
        <w:tc>
          <w:tcPr>
            <w:tcW w:w="5245" w:type="dxa"/>
            <w:shd w:val="clear" w:color="auto" w:fill="FEFEFE"/>
            <w:vAlign w:val="center"/>
          </w:tcPr>
          <w:p w14:paraId="1DBA17AF" w14:textId="72AD0294"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z w:val="22"/>
                <w:szCs w:val="22"/>
              </w:rPr>
              <w:t>Bagažin</w:t>
            </w:r>
            <w:r w:rsidR="00EF6EB9">
              <w:rPr>
                <w:rFonts w:ascii="Times New Roman" w:hAnsi="Times New Roman" w:cs="Times New Roman"/>
                <w:color w:val="232323"/>
                <w:sz w:val="22"/>
                <w:szCs w:val="22"/>
              </w:rPr>
              <w:t>ė</w:t>
            </w:r>
            <w:r w:rsidRPr="00116025">
              <w:rPr>
                <w:rFonts w:ascii="Times New Roman" w:hAnsi="Times New Roman" w:cs="Times New Roman"/>
                <w:color w:val="232323"/>
                <w:sz w:val="22"/>
                <w:szCs w:val="22"/>
              </w:rPr>
              <w:t>s tūris ne mažiau kaip 440 l.</w:t>
            </w:r>
          </w:p>
        </w:tc>
        <w:tc>
          <w:tcPr>
            <w:tcW w:w="3686" w:type="dxa"/>
            <w:shd w:val="clear" w:color="auto" w:fill="FEFEFE"/>
            <w:vAlign w:val="center"/>
          </w:tcPr>
          <w:p w14:paraId="072B511F"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4782D4B8" w14:textId="77777777" w:rsidTr="005F4A62">
        <w:trPr>
          <w:trHeight w:val="20"/>
        </w:trPr>
        <w:tc>
          <w:tcPr>
            <w:tcW w:w="567" w:type="dxa"/>
            <w:shd w:val="clear" w:color="auto" w:fill="FEFEFE"/>
            <w:vAlign w:val="center"/>
          </w:tcPr>
          <w:p w14:paraId="0CFCC4DB"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32323"/>
                <w:sz w:val="22"/>
                <w:szCs w:val="22"/>
              </w:rPr>
              <w:t>10.</w:t>
            </w:r>
          </w:p>
        </w:tc>
        <w:tc>
          <w:tcPr>
            <w:tcW w:w="5245" w:type="dxa"/>
            <w:shd w:val="clear" w:color="auto" w:fill="FEFEFE"/>
            <w:vAlign w:val="center"/>
          </w:tcPr>
          <w:p w14:paraId="5818B463" w14:textId="7248DA54"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z w:val="22"/>
                <w:szCs w:val="22"/>
              </w:rPr>
              <w:t>Hibridinis automobilis (Benzinas - elektra)</w:t>
            </w:r>
          </w:p>
        </w:tc>
        <w:tc>
          <w:tcPr>
            <w:tcW w:w="3686" w:type="dxa"/>
            <w:shd w:val="clear" w:color="auto" w:fill="FEFEFE"/>
            <w:vAlign w:val="center"/>
          </w:tcPr>
          <w:p w14:paraId="46CD27F6"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5B3AEC03" w14:textId="77777777" w:rsidTr="005F4A62">
        <w:trPr>
          <w:trHeight w:val="20"/>
        </w:trPr>
        <w:tc>
          <w:tcPr>
            <w:tcW w:w="567" w:type="dxa"/>
            <w:shd w:val="clear" w:color="auto" w:fill="FEFEFE"/>
            <w:vAlign w:val="center"/>
          </w:tcPr>
          <w:p w14:paraId="01277435"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32323"/>
                <w:sz w:val="22"/>
                <w:szCs w:val="22"/>
              </w:rPr>
              <w:t>11.</w:t>
            </w:r>
          </w:p>
        </w:tc>
        <w:tc>
          <w:tcPr>
            <w:tcW w:w="5245" w:type="dxa"/>
            <w:shd w:val="clear" w:color="auto" w:fill="FEFEFE"/>
            <w:vAlign w:val="center"/>
          </w:tcPr>
          <w:p w14:paraId="61A1D52A"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z w:val="22"/>
                <w:szCs w:val="22"/>
              </w:rPr>
              <w:t>Turi atitikti ne mažesnį kaip Euro 6 teršalų išmetimo standartą.</w:t>
            </w:r>
          </w:p>
        </w:tc>
        <w:tc>
          <w:tcPr>
            <w:tcW w:w="3686" w:type="dxa"/>
            <w:shd w:val="clear" w:color="auto" w:fill="FEFEFE"/>
            <w:vAlign w:val="center"/>
          </w:tcPr>
          <w:p w14:paraId="187BAA24"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3A79A358" w14:textId="77777777" w:rsidTr="005F4A62">
        <w:trPr>
          <w:trHeight w:val="20"/>
        </w:trPr>
        <w:tc>
          <w:tcPr>
            <w:tcW w:w="567" w:type="dxa"/>
            <w:shd w:val="clear" w:color="auto" w:fill="FEFEFE"/>
            <w:vAlign w:val="center"/>
          </w:tcPr>
          <w:p w14:paraId="7E7D0D1F"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32323"/>
                <w:sz w:val="22"/>
                <w:szCs w:val="22"/>
              </w:rPr>
              <w:t>12.</w:t>
            </w:r>
          </w:p>
        </w:tc>
        <w:tc>
          <w:tcPr>
            <w:tcW w:w="5245" w:type="dxa"/>
            <w:shd w:val="clear" w:color="auto" w:fill="FEFEFE"/>
            <w:vAlign w:val="center"/>
          </w:tcPr>
          <w:p w14:paraId="1E6D5CE5"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z w:val="22"/>
                <w:szCs w:val="22"/>
              </w:rPr>
              <w:t>Automatinė pavarų dėžė.</w:t>
            </w:r>
          </w:p>
        </w:tc>
        <w:tc>
          <w:tcPr>
            <w:tcW w:w="3686" w:type="dxa"/>
            <w:shd w:val="clear" w:color="auto" w:fill="FEFEFE"/>
            <w:vAlign w:val="center"/>
          </w:tcPr>
          <w:p w14:paraId="64916FC4"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612DB46F" w14:textId="77777777" w:rsidTr="005F4A62">
        <w:trPr>
          <w:trHeight w:val="20"/>
        </w:trPr>
        <w:tc>
          <w:tcPr>
            <w:tcW w:w="567" w:type="dxa"/>
            <w:shd w:val="clear" w:color="auto" w:fill="FEFEFE"/>
            <w:vAlign w:val="center"/>
          </w:tcPr>
          <w:p w14:paraId="677C4B72" w14:textId="77777777" w:rsidR="005F4A62" w:rsidRPr="00116025" w:rsidRDefault="005F4A62" w:rsidP="00693C4D">
            <w:pPr>
              <w:spacing w:after="0" w:line="240" w:lineRule="auto"/>
              <w:jc w:val="center"/>
              <w:rPr>
                <w:rFonts w:ascii="Times New Roman" w:hAnsi="Times New Roman" w:cs="Times New Roman"/>
                <w:sz w:val="22"/>
                <w:szCs w:val="22"/>
              </w:rPr>
            </w:pPr>
            <w:r w:rsidRPr="00116025">
              <w:rPr>
                <w:rFonts w:ascii="Times New Roman" w:hAnsi="Times New Roman" w:cs="Times New Roman"/>
                <w:sz w:val="22"/>
                <w:szCs w:val="22"/>
              </w:rPr>
              <w:t>13.</w:t>
            </w:r>
          </w:p>
        </w:tc>
        <w:tc>
          <w:tcPr>
            <w:tcW w:w="5245" w:type="dxa"/>
            <w:shd w:val="clear" w:color="auto" w:fill="FEFEFE"/>
            <w:vAlign w:val="center"/>
          </w:tcPr>
          <w:p w14:paraId="26674482"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pacing w:val="1"/>
                <w:sz w:val="22"/>
                <w:szCs w:val="22"/>
              </w:rPr>
              <w:t>Vidutinės kuro sąnaudos ne daugiau kaip 6 l/100 km.</w:t>
            </w:r>
          </w:p>
        </w:tc>
        <w:tc>
          <w:tcPr>
            <w:tcW w:w="3686" w:type="dxa"/>
            <w:shd w:val="clear" w:color="auto" w:fill="FEFEFE"/>
            <w:vAlign w:val="center"/>
          </w:tcPr>
          <w:p w14:paraId="62BBFEE0"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60534A77" w14:textId="77777777" w:rsidTr="005F4A62">
        <w:trPr>
          <w:trHeight w:val="20"/>
        </w:trPr>
        <w:tc>
          <w:tcPr>
            <w:tcW w:w="567" w:type="dxa"/>
            <w:shd w:val="clear" w:color="auto" w:fill="FEFEFE"/>
            <w:vAlign w:val="center"/>
          </w:tcPr>
          <w:p w14:paraId="316FF718"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32323"/>
                <w:sz w:val="22"/>
                <w:szCs w:val="22"/>
              </w:rPr>
              <w:t>14.</w:t>
            </w:r>
          </w:p>
        </w:tc>
        <w:tc>
          <w:tcPr>
            <w:tcW w:w="5245" w:type="dxa"/>
            <w:shd w:val="clear" w:color="auto" w:fill="FEFEFE"/>
            <w:vAlign w:val="center"/>
          </w:tcPr>
          <w:p w14:paraId="2F67155B"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z w:val="22"/>
                <w:szCs w:val="22"/>
              </w:rPr>
              <w:t>Variklio galia ne mažiau kaip 100 kW.</w:t>
            </w:r>
          </w:p>
        </w:tc>
        <w:tc>
          <w:tcPr>
            <w:tcW w:w="3686" w:type="dxa"/>
            <w:shd w:val="clear" w:color="auto" w:fill="FEFEFE"/>
            <w:vAlign w:val="center"/>
          </w:tcPr>
          <w:p w14:paraId="20AB2265"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76073951" w14:textId="77777777" w:rsidTr="005F4A62">
        <w:trPr>
          <w:trHeight w:val="20"/>
        </w:trPr>
        <w:tc>
          <w:tcPr>
            <w:tcW w:w="567" w:type="dxa"/>
            <w:shd w:val="clear" w:color="auto" w:fill="FEFEFE"/>
            <w:vAlign w:val="center"/>
          </w:tcPr>
          <w:p w14:paraId="765CA5E6"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sz w:val="22"/>
                <w:szCs w:val="22"/>
              </w:rPr>
              <w:t>15.</w:t>
            </w:r>
          </w:p>
        </w:tc>
        <w:tc>
          <w:tcPr>
            <w:tcW w:w="5245" w:type="dxa"/>
            <w:shd w:val="clear" w:color="auto" w:fill="FEFEFE"/>
            <w:vAlign w:val="center"/>
          </w:tcPr>
          <w:p w14:paraId="5B554D42"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pacing w:val="1"/>
                <w:sz w:val="22"/>
                <w:szCs w:val="22"/>
              </w:rPr>
              <w:t>Elektroninė stabilizavimo sistema (ESP).</w:t>
            </w:r>
          </w:p>
        </w:tc>
        <w:tc>
          <w:tcPr>
            <w:tcW w:w="3686" w:type="dxa"/>
            <w:shd w:val="clear" w:color="auto" w:fill="FEFEFE"/>
            <w:vAlign w:val="center"/>
          </w:tcPr>
          <w:p w14:paraId="7281BB9C"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033174CE" w14:textId="77777777" w:rsidTr="005F4A62">
        <w:trPr>
          <w:trHeight w:val="20"/>
        </w:trPr>
        <w:tc>
          <w:tcPr>
            <w:tcW w:w="567" w:type="dxa"/>
            <w:shd w:val="clear" w:color="auto" w:fill="FEFEFE"/>
            <w:vAlign w:val="center"/>
          </w:tcPr>
          <w:p w14:paraId="0E2EDD21"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sz w:val="22"/>
                <w:szCs w:val="22"/>
              </w:rPr>
              <w:t>16.</w:t>
            </w:r>
          </w:p>
        </w:tc>
        <w:tc>
          <w:tcPr>
            <w:tcW w:w="5245" w:type="dxa"/>
            <w:shd w:val="clear" w:color="auto" w:fill="FEFEFE"/>
            <w:vAlign w:val="center"/>
          </w:tcPr>
          <w:p w14:paraId="36E5E27A"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pacing w:val="1"/>
                <w:sz w:val="22"/>
                <w:szCs w:val="22"/>
              </w:rPr>
              <w:t>Stabdžių antiblokavimo sistema (ABS).</w:t>
            </w:r>
          </w:p>
        </w:tc>
        <w:tc>
          <w:tcPr>
            <w:tcW w:w="3686" w:type="dxa"/>
            <w:shd w:val="clear" w:color="auto" w:fill="FEFEFE"/>
            <w:vAlign w:val="center"/>
          </w:tcPr>
          <w:p w14:paraId="2C2E3199"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28556174" w14:textId="77777777" w:rsidTr="005F4A62">
        <w:trPr>
          <w:trHeight w:val="20"/>
        </w:trPr>
        <w:tc>
          <w:tcPr>
            <w:tcW w:w="567" w:type="dxa"/>
            <w:shd w:val="clear" w:color="auto" w:fill="FEFEFE"/>
            <w:vAlign w:val="center"/>
          </w:tcPr>
          <w:p w14:paraId="1B5ABB7C"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sz w:val="22"/>
                <w:szCs w:val="22"/>
              </w:rPr>
              <w:t>17.</w:t>
            </w:r>
          </w:p>
        </w:tc>
        <w:tc>
          <w:tcPr>
            <w:tcW w:w="5245" w:type="dxa"/>
            <w:shd w:val="clear" w:color="auto" w:fill="FEFEFE"/>
            <w:vAlign w:val="center"/>
          </w:tcPr>
          <w:p w14:paraId="02D743D1" w14:textId="773B09FC" w:rsidR="005F4A62" w:rsidRPr="00116025" w:rsidRDefault="00EF6EB9" w:rsidP="00693C4D">
            <w:pPr>
              <w:autoSpaceDE w:val="0"/>
              <w:autoSpaceDN w:val="0"/>
              <w:spacing w:after="0" w:line="240" w:lineRule="auto"/>
              <w:rPr>
                <w:rFonts w:ascii="Times New Roman" w:hAnsi="Times New Roman" w:cs="Times New Roman"/>
                <w:sz w:val="22"/>
                <w:szCs w:val="22"/>
              </w:rPr>
            </w:pPr>
            <w:r>
              <w:rPr>
                <w:rFonts w:ascii="Times New Roman" w:hAnsi="Times New Roman" w:cs="Times New Roman"/>
                <w:color w:val="232323"/>
                <w:spacing w:val="-3"/>
                <w:sz w:val="22"/>
                <w:szCs w:val="22"/>
              </w:rPr>
              <w:t>Vairas k</w:t>
            </w:r>
            <w:r w:rsidR="005F4A62" w:rsidRPr="00116025">
              <w:rPr>
                <w:rFonts w:ascii="Times New Roman" w:hAnsi="Times New Roman" w:cs="Times New Roman"/>
                <w:color w:val="232323"/>
                <w:spacing w:val="-3"/>
                <w:sz w:val="22"/>
                <w:szCs w:val="22"/>
              </w:rPr>
              <w:t>airėje pusėje su vairo stiprintuvo sistema.</w:t>
            </w:r>
          </w:p>
        </w:tc>
        <w:tc>
          <w:tcPr>
            <w:tcW w:w="3686" w:type="dxa"/>
            <w:shd w:val="clear" w:color="auto" w:fill="FEFEFE"/>
            <w:vAlign w:val="center"/>
          </w:tcPr>
          <w:p w14:paraId="17516326"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1106B810" w14:textId="77777777" w:rsidTr="005F4A62">
        <w:trPr>
          <w:trHeight w:val="20"/>
        </w:trPr>
        <w:tc>
          <w:tcPr>
            <w:tcW w:w="567" w:type="dxa"/>
            <w:shd w:val="clear" w:color="auto" w:fill="FEFEFE"/>
            <w:vAlign w:val="center"/>
          </w:tcPr>
          <w:p w14:paraId="6E8875E8" w14:textId="77777777" w:rsidR="005F4A62" w:rsidRPr="00116025" w:rsidRDefault="005F4A62" w:rsidP="00693C4D">
            <w:pPr>
              <w:spacing w:after="0" w:line="240" w:lineRule="auto"/>
              <w:jc w:val="center"/>
              <w:rPr>
                <w:rFonts w:ascii="Times New Roman" w:hAnsi="Times New Roman" w:cs="Times New Roman"/>
                <w:sz w:val="22"/>
                <w:szCs w:val="22"/>
              </w:rPr>
            </w:pPr>
            <w:r w:rsidRPr="00116025">
              <w:rPr>
                <w:rFonts w:ascii="Times New Roman" w:hAnsi="Times New Roman" w:cs="Times New Roman"/>
                <w:sz w:val="22"/>
                <w:szCs w:val="22"/>
              </w:rPr>
              <w:t>18.</w:t>
            </w:r>
          </w:p>
        </w:tc>
        <w:tc>
          <w:tcPr>
            <w:tcW w:w="5245" w:type="dxa"/>
            <w:shd w:val="clear" w:color="auto" w:fill="FEFEFE"/>
            <w:vAlign w:val="center"/>
          </w:tcPr>
          <w:p w14:paraId="04202C29" w14:textId="1794DB09"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pacing w:val="2"/>
                <w:sz w:val="22"/>
                <w:szCs w:val="22"/>
              </w:rPr>
              <w:t>Normalaus dydžio atsarginis ratas (analogiškas automobilio ratams), raktas rato nuėmimui ir k</w:t>
            </w:r>
            <w:r w:rsidR="00EF6EB9">
              <w:rPr>
                <w:rFonts w:ascii="Times New Roman" w:hAnsi="Times New Roman" w:cs="Times New Roman"/>
                <w:color w:val="232323"/>
                <w:spacing w:val="2"/>
                <w:sz w:val="22"/>
                <w:szCs w:val="22"/>
              </w:rPr>
              <w:t>ė</w:t>
            </w:r>
            <w:r w:rsidRPr="00116025">
              <w:rPr>
                <w:rFonts w:ascii="Times New Roman" w:hAnsi="Times New Roman" w:cs="Times New Roman"/>
                <w:color w:val="232323"/>
                <w:spacing w:val="2"/>
                <w:sz w:val="22"/>
                <w:szCs w:val="22"/>
              </w:rPr>
              <w:t xml:space="preserve">liklis. Jei siūlomam modeliui gamintojas nenumato komplektavimo standartinio dydžio atsarginiu ratu, vietoj jo automobiliai </w:t>
            </w:r>
            <w:r w:rsidRPr="00116025">
              <w:rPr>
                <w:rFonts w:ascii="Times New Roman" w:hAnsi="Times New Roman" w:cs="Times New Roman"/>
                <w:color w:val="232323"/>
                <w:spacing w:val="2"/>
                <w:sz w:val="22"/>
                <w:szCs w:val="22"/>
              </w:rPr>
              <w:lastRenderedPageBreak/>
              <w:t>turi būti sukomplektuoti gamykliniu ratų remonto komplektu.</w:t>
            </w:r>
          </w:p>
        </w:tc>
        <w:tc>
          <w:tcPr>
            <w:tcW w:w="3686" w:type="dxa"/>
            <w:shd w:val="clear" w:color="auto" w:fill="FEFEFE"/>
            <w:vAlign w:val="center"/>
          </w:tcPr>
          <w:p w14:paraId="614AE381"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7BDB200D" w14:textId="77777777" w:rsidTr="005F4A62">
        <w:trPr>
          <w:trHeight w:val="20"/>
        </w:trPr>
        <w:tc>
          <w:tcPr>
            <w:tcW w:w="567" w:type="dxa"/>
            <w:shd w:val="clear" w:color="auto" w:fill="FEFEFE"/>
            <w:vAlign w:val="center"/>
          </w:tcPr>
          <w:p w14:paraId="49CFFC61"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sz w:val="22"/>
                <w:szCs w:val="22"/>
              </w:rPr>
              <w:t>19.</w:t>
            </w:r>
          </w:p>
        </w:tc>
        <w:tc>
          <w:tcPr>
            <w:tcW w:w="5245" w:type="dxa"/>
            <w:shd w:val="clear" w:color="auto" w:fill="FEFEFE"/>
            <w:vAlign w:val="center"/>
          </w:tcPr>
          <w:p w14:paraId="4B11E26A" w14:textId="2EAF52E9"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pacing w:val="1"/>
                <w:sz w:val="22"/>
                <w:szCs w:val="22"/>
              </w:rPr>
              <w:t>Gamyklinis grotuvas su ,,Bluetooth</w:t>
            </w:r>
            <w:r w:rsidR="00EF6EB9">
              <w:rPr>
                <w:rFonts w:ascii="Times New Roman" w:hAnsi="Times New Roman" w:cs="Times New Roman"/>
                <w:color w:val="232323"/>
                <w:spacing w:val="1"/>
                <w:sz w:val="22"/>
                <w:szCs w:val="22"/>
              </w:rPr>
              <w:t>“</w:t>
            </w:r>
            <w:r w:rsidRPr="00116025">
              <w:rPr>
                <w:rFonts w:ascii="Times New Roman" w:hAnsi="Times New Roman" w:cs="Times New Roman"/>
                <w:color w:val="232323"/>
                <w:spacing w:val="1"/>
                <w:sz w:val="22"/>
                <w:szCs w:val="22"/>
              </w:rPr>
              <w:t xml:space="preserve"> laisvų rankų įranga.</w:t>
            </w:r>
          </w:p>
        </w:tc>
        <w:tc>
          <w:tcPr>
            <w:tcW w:w="3686" w:type="dxa"/>
            <w:shd w:val="clear" w:color="auto" w:fill="FEFEFE"/>
            <w:vAlign w:val="center"/>
          </w:tcPr>
          <w:p w14:paraId="0827D9CC"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65CB30FC" w14:textId="77777777" w:rsidTr="005F4A62">
        <w:trPr>
          <w:trHeight w:val="20"/>
        </w:trPr>
        <w:tc>
          <w:tcPr>
            <w:tcW w:w="567" w:type="dxa"/>
            <w:shd w:val="clear" w:color="auto" w:fill="FEFEFE"/>
            <w:vAlign w:val="center"/>
          </w:tcPr>
          <w:p w14:paraId="206994BA"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32323"/>
                <w:sz w:val="22"/>
                <w:szCs w:val="22"/>
              </w:rPr>
              <w:t>20.</w:t>
            </w:r>
          </w:p>
        </w:tc>
        <w:tc>
          <w:tcPr>
            <w:tcW w:w="5245" w:type="dxa"/>
            <w:shd w:val="clear" w:color="auto" w:fill="FEFEFE"/>
            <w:vAlign w:val="center"/>
          </w:tcPr>
          <w:p w14:paraId="0D7B5CBE" w14:textId="566F1F78"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32323"/>
                <w:sz w:val="22"/>
                <w:szCs w:val="22"/>
              </w:rPr>
              <w:t>Automobilyje turi būti oro kondicionier</w:t>
            </w:r>
            <w:r w:rsidR="00EF6EB9">
              <w:rPr>
                <w:rFonts w:ascii="Times New Roman" w:hAnsi="Times New Roman" w:cs="Times New Roman"/>
                <w:color w:val="232323"/>
                <w:sz w:val="22"/>
                <w:szCs w:val="22"/>
              </w:rPr>
              <w:t>i</w:t>
            </w:r>
            <w:r w:rsidRPr="00116025">
              <w:rPr>
                <w:rFonts w:ascii="Times New Roman" w:hAnsi="Times New Roman" w:cs="Times New Roman"/>
                <w:color w:val="232323"/>
                <w:sz w:val="22"/>
                <w:szCs w:val="22"/>
              </w:rPr>
              <w:t>us.</w:t>
            </w:r>
          </w:p>
        </w:tc>
        <w:tc>
          <w:tcPr>
            <w:tcW w:w="3686" w:type="dxa"/>
            <w:shd w:val="clear" w:color="auto" w:fill="FEFEFE"/>
            <w:vAlign w:val="center"/>
          </w:tcPr>
          <w:p w14:paraId="50A1AF34"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06FD5429" w14:textId="77777777" w:rsidTr="005F4A62">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val="20"/>
        </w:trPr>
        <w:tc>
          <w:tcPr>
            <w:tcW w:w="567" w:type="dxa"/>
            <w:shd w:val="clear" w:color="auto" w:fill="FCFCFC"/>
            <w:vAlign w:val="center"/>
          </w:tcPr>
          <w:p w14:paraId="3F231E3F"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22222"/>
                <w:sz w:val="22"/>
                <w:szCs w:val="22"/>
              </w:rPr>
              <w:t>21.</w:t>
            </w:r>
          </w:p>
        </w:tc>
        <w:tc>
          <w:tcPr>
            <w:tcW w:w="5245" w:type="dxa"/>
            <w:shd w:val="clear" w:color="auto" w:fill="FCFCFC"/>
            <w:vAlign w:val="center"/>
          </w:tcPr>
          <w:p w14:paraId="414C238A"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22222"/>
                <w:sz w:val="22"/>
                <w:szCs w:val="22"/>
              </w:rPr>
              <w:t>Šildomos priekinės sėdynės.</w:t>
            </w:r>
          </w:p>
        </w:tc>
        <w:tc>
          <w:tcPr>
            <w:tcW w:w="3686" w:type="dxa"/>
            <w:shd w:val="clear" w:color="auto" w:fill="FCFCFC"/>
            <w:vAlign w:val="center"/>
          </w:tcPr>
          <w:p w14:paraId="20FC3801"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5E38CF60" w14:textId="77777777" w:rsidTr="005F4A62">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val="20"/>
        </w:trPr>
        <w:tc>
          <w:tcPr>
            <w:tcW w:w="567" w:type="dxa"/>
            <w:shd w:val="clear" w:color="auto" w:fill="FCFCFC"/>
            <w:vAlign w:val="center"/>
          </w:tcPr>
          <w:p w14:paraId="3F925B8C"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22222"/>
                <w:sz w:val="22"/>
                <w:szCs w:val="22"/>
              </w:rPr>
              <w:t>22.</w:t>
            </w:r>
          </w:p>
        </w:tc>
        <w:tc>
          <w:tcPr>
            <w:tcW w:w="5245" w:type="dxa"/>
            <w:shd w:val="clear" w:color="auto" w:fill="FCFCFC"/>
            <w:vAlign w:val="center"/>
          </w:tcPr>
          <w:p w14:paraId="6CCEDB9B" w14:textId="6BF688AD"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22222"/>
                <w:sz w:val="22"/>
                <w:szCs w:val="22"/>
              </w:rPr>
              <w:t>Su s</w:t>
            </w:r>
            <w:r w:rsidR="00EF6EB9">
              <w:rPr>
                <w:rFonts w:ascii="Times New Roman" w:hAnsi="Times New Roman" w:cs="Times New Roman"/>
                <w:color w:val="222222"/>
                <w:sz w:val="22"/>
                <w:szCs w:val="22"/>
              </w:rPr>
              <w:t>t</w:t>
            </w:r>
            <w:r w:rsidRPr="00116025">
              <w:rPr>
                <w:rFonts w:ascii="Times New Roman" w:hAnsi="Times New Roman" w:cs="Times New Roman"/>
                <w:color w:val="222222"/>
                <w:sz w:val="22"/>
                <w:szCs w:val="22"/>
              </w:rPr>
              <w:t>abdžių antiblokavimo sistema.</w:t>
            </w:r>
          </w:p>
        </w:tc>
        <w:tc>
          <w:tcPr>
            <w:tcW w:w="3686" w:type="dxa"/>
            <w:shd w:val="clear" w:color="auto" w:fill="FCFCFC"/>
            <w:vAlign w:val="center"/>
          </w:tcPr>
          <w:p w14:paraId="56CBA9AA"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758852C8" w14:textId="77777777" w:rsidTr="005F4A62">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val="20"/>
        </w:trPr>
        <w:tc>
          <w:tcPr>
            <w:tcW w:w="567" w:type="dxa"/>
            <w:shd w:val="clear" w:color="auto" w:fill="FCFCFC"/>
            <w:vAlign w:val="center"/>
          </w:tcPr>
          <w:p w14:paraId="44786FF0"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22222"/>
                <w:sz w:val="22"/>
                <w:szCs w:val="22"/>
              </w:rPr>
              <w:t>23.</w:t>
            </w:r>
          </w:p>
        </w:tc>
        <w:tc>
          <w:tcPr>
            <w:tcW w:w="5245" w:type="dxa"/>
            <w:shd w:val="clear" w:color="auto" w:fill="FCFCFC"/>
            <w:vAlign w:val="center"/>
          </w:tcPr>
          <w:p w14:paraId="5B6B30C3"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22222"/>
                <w:sz w:val="22"/>
                <w:szCs w:val="22"/>
              </w:rPr>
              <w:t>Automobilio prošvaisa ne mažiau kaip 155 mm.</w:t>
            </w:r>
          </w:p>
        </w:tc>
        <w:tc>
          <w:tcPr>
            <w:tcW w:w="3686" w:type="dxa"/>
            <w:shd w:val="clear" w:color="auto" w:fill="FCFCFC"/>
            <w:vAlign w:val="center"/>
          </w:tcPr>
          <w:p w14:paraId="3A3A9C3B"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0A86AB1F" w14:textId="77777777" w:rsidTr="005F4A62">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val="20"/>
        </w:trPr>
        <w:tc>
          <w:tcPr>
            <w:tcW w:w="567" w:type="dxa"/>
            <w:shd w:val="clear" w:color="auto" w:fill="FCFCFC"/>
            <w:vAlign w:val="center"/>
          </w:tcPr>
          <w:p w14:paraId="09DCAA36"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22222"/>
                <w:sz w:val="22"/>
                <w:szCs w:val="22"/>
              </w:rPr>
              <w:t>24.</w:t>
            </w:r>
          </w:p>
        </w:tc>
        <w:tc>
          <w:tcPr>
            <w:tcW w:w="5245" w:type="dxa"/>
            <w:shd w:val="clear" w:color="auto" w:fill="FCFCFC"/>
            <w:vAlign w:val="center"/>
          </w:tcPr>
          <w:p w14:paraId="717A8E4A"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22222"/>
                <w:spacing w:val="1"/>
                <w:sz w:val="22"/>
                <w:szCs w:val="22"/>
              </w:rPr>
              <w:t>Vairuotojo ir keleivio oro saugos pagalvės, elektra valdomi priekiniai ir galiniai langai.</w:t>
            </w:r>
          </w:p>
        </w:tc>
        <w:tc>
          <w:tcPr>
            <w:tcW w:w="3686" w:type="dxa"/>
            <w:shd w:val="clear" w:color="auto" w:fill="FCFCFC"/>
            <w:vAlign w:val="center"/>
          </w:tcPr>
          <w:p w14:paraId="05B1A153"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7F76E0AA" w14:textId="77777777" w:rsidTr="005F4A62">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val="20"/>
        </w:trPr>
        <w:tc>
          <w:tcPr>
            <w:tcW w:w="567" w:type="dxa"/>
            <w:shd w:val="clear" w:color="auto" w:fill="FCFCFC"/>
            <w:vAlign w:val="center"/>
          </w:tcPr>
          <w:p w14:paraId="6B5F800D"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22222"/>
                <w:sz w:val="22"/>
                <w:szCs w:val="22"/>
              </w:rPr>
              <w:t>25.</w:t>
            </w:r>
          </w:p>
        </w:tc>
        <w:tc>
          <w:tcPr>
            <w:tcW w:w="5245" w:type="dxa"/>
            <w:shd w:val="clear" w:color="auto" w:fill="FCFCFC"/>
            <w:vAlign w:val="center"/>
          </w:tcPr>
          <w:p w14:paraId="49C070FA" w14:textId="3BC24EB3"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22222"/>
                <w:spacing w:val="2"/>
                <w:sz w:val="22"/>
                <w:szCs w:val="22"/>
              </w:rPr>
              <w:t>Gamyklinis centrinis visų durų užraktas su nuotoliniu valdymu ir ,,Kasko</w:t>
            </w:r>
            <w:r w:rsidR="00973106">
              <w:rPr>
                <w:rFonts w:ascii="Times New Roman" w:hAnsi="Times New Roman" w:cs="Times New Roman"/>
                <w:color w:val="222222"/>
                <w:spacing w:val="2"/>
                <w:sz w:val="22"/>
                <w:szCs w:val="22"/>
              </w:rPr>
              <w:t>“</w:t>
            </w:r>
            <w:r w:rsidRPr="00116025">
              <w:rPr>
                <w:rFonts w:ascii="Times New Roman" w:hAnsi="Times New Roman" w:cs="Times New Roman"/>
                <w:color w:val="222222"/>
                <w:spacing w:val="2"/>
                <w:sz w:val="22"/>
                <w:szCs w:val="22"/>
              </w:rPr>
              <w:t xml:space="preserve"> draudimo reikalavimus atitinkančia apsaugos sistema.</w:t>
            </w:r>
          </w:p>
        </w:tc>
        <w:tc>
          <w:tcPr>
            <w:tcW w:w="3686" w:type="dxa"/>
            <w:shd w:val="clear" w:color="auto" w:fill="FCFCFC"/>
            <w:vAlign w:val="center"/>
          </w:tcPr>
          <w:p w14:paraId="76BB0334"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04B0FA2D" w14:textId="77777777" w:rsidTr="005F4A62">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val="20"/>
        </w:trPr>
        <w:tc>
          <w:tcPr>
            <w:tcW w:w="567" w:type="dxa"/>
            <w:shd w:val="clear" w:color="auto" w:fill="FCFCFC"/>
            <w:vAlign w:val="center"/>
          </w:tcPr>
          <w:p w14:paraId="0E95E6DA"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22222"/>
                <w:sz w:val="22"/>
                <w:szCs w:val="22"/>
              </w:rPr>
              <w:t>26.</w:t>
            </w:r>
          </w:p>
        </w:tc>
        <w:tc>
          <w:tcPr>
            <w:tcW w:w="5245" w:type="dxa"/>
            <w:shd w:val="clear" w:color="auto" w:fill="FCFCFC"/>
            <w:vAlign w:val="center"/>
          </w:tcPr>
          <w:p w14:paraId="27C5EDDF"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22222"/>
                <w:spacing w:val="1"/>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3686" w:type="dxa"/>
            <w:shd w:val="clear" w:color="auto" w:fill="FCFCFC"/>
            <w:vAlign w:val="center"/>
          </w:tcPr>
          <w:p w14:paraId="6F435216"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186737B8" w14:textId="77777777" w:rsidTr="005F4A62">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val="20"/>
        </w:trPr>
        <w:tc>
          <w:tcPr>
            <w:tcW w:w="567" w:type="dxa"/>
            <w:shd w:val="clear" w:color="auto" w:fill="FCFCFC"/>
            <w:vAlign w:val="center"/>
          </w:tcPr>
          <w:p w14:paraId="147A3E48"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22222"/>
                <w:sz w:val="22"/>
                <w:szCs w:val="22"/>
              </w:rPr>
              <w:t>27.</w:t>
            </w:r>
          </w:p>
        </w:tc>
        <w:tc>
          <w:tcPr>
            <w:tcW w:w="5245" w:type="dxa"/>
            <w:shd w:val="clear" w:color="auto" w:fill="FCFCFC"/>
            <w:vAlign w:val="center"/>
          </w:tcPr>
          <w:p w14:paraId="30B410E5"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22222"/>
                <w:sz w:val="22"/>
                <w:szCs w:val="22"/>
              </w:rPr>
              <w:t>Pardavėjas įsipareigoja įregistruoti automobilius perkančiosios organizacijos vardu.</w:t>
            </w:r>
          </w:p>
        </w:tc>
        <w:tc>
          <w:tcPr>
            <w:tcW w:w="3686" w:type="dxa"/>
            <w:shd w:val="clear" w:color="auto" w:fill="FCFCFC"/>
            <w:vAlign w:val="center"/>
          </w:tcPr>
          <w:p w14:paraId="06F8F8A3"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44DDDE68" w14:textId="77777777" w:rsidTr="005F4A62">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val="20"/>
        </w:trPr>
        <w:tc>
          <w:tcPr>
            <w:tcW w:w="567" w:type="dxa"/>
            <w:shd w:val="clear" w:color="auto" w:fill="FCFCFC"/>
            <w:vAlign w:val="center"/>
          </w:tcPr>
          <w:p w14:paraId="4AD151A7"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22222"/>
                <w:sz w:val="22"/>
                <w:szCs w:val="22"/>
              </w:rPr>
              <w:t>28.</w:t>
            </w:r>
          </w:p>
        </w:tc>
        <w:tc>
          <w:tcPr>
            <w:tcW w:w="5245" w:type="dxa"/>
            <w:shd w:val="clear" w:color="auto" w:fill="FCFCFC"/>
            <w:vAlign w:val="center"/>
          </w:tcPr>
          <w:p w14:paraId="5B365C44" w14:textId="6491894D"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22222"/>
                <w:spacing w:val="-3"/>
                <w:sz w:val="22"/>
                <w:szCs w:val="22"/>
              </w:rPr>
              <w:t>Transporto priemonėje turi būti naudojimo instrukcijos knygelė lietuvių kalba, kurioje turi būti nurodyta automobilio garantinio aptarnavimo atlikėjų adresai ir telefonų numeriai, bei atliekamų garantinių darbų periodišku</w:t>
            </w:r>
            <w:r w:rsidR="00973106">
              <w:rPr>
                <w:rFonts w:ascii="Times New Roman" w:hAnsi="Times New Roman" w:cs="Times New Roman"/>
                <w:color w:val="222222"/>
                <w:spacing w:val="-3"/>
                <w:sz w:val="22"/>
                <w:szCs w:val="22"/>
              </w:rPr>
              <w:t>m</w:t>
            </w:r>
            <w:r w:rsidRPr="00116025">
              <w:rPr>
                <w:rFonts w:ascii="Times New Roman" w:hAnsi="Times New Roman" w:cs="Times New Roman"/>
                <w:color w:val="222222"/>
                <w:spacing w:val="-3"/>
                <w:sz w:val="22"/>
                <w:szCs w:val="22"/>
              </w:rPr>
              <w:t>as.</w:t>
            </w:r>
          </w:p>
        </w:tc>
        <w:tc>
          <w:tcPr>
            <w:tcW w:w="3686" w:type="dxa"/>
            <w:shd w:val="clear" w:color="auto" w:fill="FCFCFC"/>
            <w:vAlign w:val="center"/>
          </w:tcPr>
          <w:p w14:paraId="4F7E8C6C"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469C185E" w14:textId="77777777" w:rsidTr="005F4A62">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val="20"/>
        </w:trPr>
        <w:tc>
          <w:tcPr>
            <w:tcW w:w="567" w:type="dxa"/>
            <w:shd w:val="clear" w:color="auto" w:fill="FCFCFC"/>
            <w:vAlign w:val="center"/>
          </w:tcPr>
          <w:p w14:paraId="0EAA0716"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22222"/>
                <w:sz w:val="22"/>
                <w:szCs w:val="22"/>
              </w:rPr>
              <w:t>29.</w:t>
            </w:r>
          </w:p>
        </w:tc>
        <w:tc>
          <w:tcPr>
            <w:tcW w:w="5245" w:type="dxa"/>
            <w:shd w:val="clear" w:color="auto" w:fill="FCFCFC"/>
            <w:vAlign w:val="center"/>
          </w:tcPr>
          <w:p w14:paraId="2BDE9F86" w14:textId="21A97F6F"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22222"/>
                <w:sz w:val="22"/>
                <w:szCs w:val="22"/>
              </w:rPr>
              <w:t>Automobiliui turi būti suteikta ne mažiau</w:t>
            </w:r>
            <w:r w:rsidR="00973106">
              <w:rPr>
                <w:rFonts w:ascii="Times New Roman" w:hAnsi="Times New Roman" w:cs="Times New Roman"/>
                <w:color w:val="222222"/>
                <w:sz w:val="22"/>
                <w:szCs w:val="22"/>
              </w:rPr>
              <w:t xml:space="preserve"> </w:t>
            </w:r>
            <w:r w:rsidRPr="00116025">
              <w:rPr>
                <w:rFonts w:ascii="Times New Roman" w:hAnsi="Times New Roman" w:cs="Times New Roman"/>
                <w:color w:val="222222"/>
                <w:sz w:val="22"/>
                <w:szCs w:val="22"/>
              </w:rPr>
              <w:t xml:space="preserve">kaip </w:t>
            </w:r>
            <w:r w:rsidR="00973106" w:rsidRPr="00FC3AE0">
              <w:rPr>
                <w:rFonts w:ascii="Times New Roman" w:hAnsi="Times New Roman" w:cs="Times New Roman"/>
                <w:sz w:val="22"/>
                <w:szCs w:val="22"/>
              </w:rPr>
              <w:t>60</w:t>
            </w:r>
            <w:r w:rsidR="00973106">
              <w:rPr>
                <w:rFonts w:ascii="Times New Roman" w:hAnsi="Times New Roman" w:cs="Times New Roman"/>
                <w:color w:val="222222"/>
                <w:sz w:val="22"/>
                <w:szCs w:val="22"/>
              </w:rPr>
              <w:t xml:space="preserve"> </w:t>
            </w:r>
            <w:r w:rsidRPr="00116025">
              <w:rPr>
                <w:rFonts w:ascii="Times New Roman" w:hAnsi="Times New Roman" w:cs="Times New Roman"/>
                <w:color w:val="222222"/>
                <w:sz w:val="22"/>
                <w:szCs w:val="22"/>
              </w:rPr>
              <w:t>mėnesių ir ne mažiau kaip 150 000 km ridos garantija, priklausomai nuo to kas sueina anksčiau.</w:t>
            </w:r>
          </w:p>
        </w:tc>
        <w:tc>
          <w:tcPr>
            <w:tcW w:w="3686" w:type="dxa"/>
            <w:shd w:val="clear" w:color="auto" w:fill="FCFCFC"/>
            <w:vAlign w:val="center"/>
          </w:tcPr>
          <w:p w14:paraId="169AAAEE" w14:textId="77777777" w:rsidR="005F4A62" w:rsidRPr="00116025" w:rsidRDefault="005F4A62" w:rsidP="00693C4D">
            <w:pPr>
              <w:spacing w:after="0" w:line="240" w:lineRule="auto"/>
              <w:jc w:val="both"/>
              <w:rPr>
                <w:rFonts w:ascii="Times New Roman" w:hAnsi="Times New Roman" w:cs="Times New Roman"/>
                <w:sz w:val="22"/>
                <w:szCs w:val="22"/>
              </w:rPr>
            </w:pPr>
          </w:p>
        </w:tc>
      </w:tr>
      <w:tr w:rsidR="005F4A62" w:rsidRPr="00116025" w14:paraId="6F2EF95D" w14:textId="77777777" w:rsidTr="005F4A62">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val="20"/>
        </w:trPr>
        <w:tc>
          <w:tcPr>
            <w:tcW w:w="567" w:type="dxa"/>
            <w:shd w:val="clear" w:color="auto" w:fill="FCFCFC"/>
            <w:vAlign w:val="center"/>
          </w:tcPr>
          <w:p w14:paraId="6D5FB8EB" w14:textId="77777777" w:rsidR="005F4A62" w:rsidRPr="00116025" w:rsidRDefault="005F4A62" w:rsidP="00693C4D">
            <w:pPr>
              <w:autoSpaceDE w:val="0"/>
              <w:autoSpaceDN w:val="0"/>
              <w:spacing w:after="0" w:line="240" w:lineRule="auto"/>
              <w:jc w:val="center"/>
              <w:rPr>
                <w:rFonts w:ascii="Times New Roman" w:hAnsi="Times New Roman" w:cs="Times New Roman"/>
                <w:sz w:val="22"/>
                <w:szCs w:val="22"/>
              </w:rPr>
            </w:pPr>
            <w:r w:rsidRPr="00116025">
              <w:rPr>
                <w:rFonts w:ascii="Times New Roman" w:hAnsi="Times New Roman" w:cs="Times New Roman"/>
                <w:color w:val="222222"/>
                <w:sz w:val="22"/>
                <w:szCs w:val="22"/>
              </w:rPr>
              <w:t>30.</w:t>
            </w:r>
          </w:p>
        </w:tc>
        <w:tc>
          <w:tcPr>
            <w:tcW w:w="5245" w:type="dxa"/>
            <w:shd w:val="clear" w:color="auto" w:fill="FCFCFC"/>
          </w:tcPr>
          <w:p w14:paraId="0C46095C" w14:textId="77777777" w:rsidR="005F4A62" w:rsidRPr="00116025" w:rsidRDefault="005F4A62" w:rsidP="00693C4D">
            <w:pPr>
              <w:autoSpaceDE w:val="0"/>
              <w:autoSpaceDN w:val="0"/>
              <w:spacing w:after="0" w:line="240" w:lineRule="auto"/>
              <w:rPr>
                <w:rFonts w:ascii="Times New Roman" w:hAnsi="Times New Roman" w:cs="Times New Roman"/>
                <w:sz w:val="22"/>
                <w:szCs w:val="22"/>
              </w:rPr>
            </w:pPr>
            <w:r w:rsidRPr="00116025">
              <w:rPr>
                <w:rFonts w:ascii="Times New Roman" w:hAnsi="Times New Roman" w:cs="Times New Roman"/>
                <w:color w:val="222222"/>
                <w:sz w:val="22"/>
                <w:szCs w:val="22"/>
              </w:rPr>
              <w:t xml:space="preserve">Multimedijos sistema, palaikanti Apple </w:t>
            </w:r>
            <w:proofErr w:type="spellStart"/>
            <w:r w:rsidRPr="00116025">
              <w:rPr>
                <w:rFonts w:ascii="Times New Roman" w:hAnsi="Times New Roman" w:cs="Times New Roman"/>
                <w:color w:val="222222"/>
                <w:sz w:val="22"/>
                <w:szCs w:val="22"/>
              </w:rPr>
              <w:t>CarPlay</w:t>
            </w:r>
            <w:proofErr w:type="spellEnd"/>
            <w:r w:rsidRPr="00116025">
              <w:rPr>
                <w:rFonts w:ascii="Times New Roman" w:hAnsi="Times New Roman" w:cs="Times New Roman"/>
                <w:color w:val="222222"/>
                <w:sz w:val="22"/>
                <w:szCs w:val="22"/>
              </w:rPr>
              <w:t xml:space="preserve"> ir Android Auto su radijo imtuvu.</w:t>
            </w:r>
          </w:p>
        </w:tc>
        <w:tc>
          <w:tcPr>
            <w:tcW w:w="3686" w:type="dxa"/>
            <w:shd w:val="clear" w:color="auto" w:fill="FCFCFC"/>
            <w:vAlign w:val="center"/>
          </w:tcPr>
          <w:p w14:paraId="75E1B6CE" w14:textId="77777777" w:rsidR="005F4A62" w:rsidRPr="00116025" w:rsidRDefault="005F4A62" w:rsidP="00693C4D">
            <w:pPr>
              <w:spacing w:after="0" w:line="240" w:lineRule="auto"/>
              <w:jc w:val="both"/>
              <w:rPr>
                <w:rFonts w:ascii="Times New Roman" w:hAnsi="Times New Roman" w:cs="Times New Roman"/>
                <w:sz w:val="22"/>
                <w:szCs w:val="22"/>
              </w:rPr>
            </w:pPr>
          </w:p>
        </w:tc>
      </w:tr>
    </w:tbl>
    <w:p w14:paraId="782160CA" w14:textId="77777777" w:rsidR="005F4A62" w:rsidRPr="00116025" w:rsidRDefault="005F4A62" w:rsidP="005F4A62">
      <w:pPr>
        <w:spacing w:after="0" w:line="240" w:lineRule="auto"/>
        <w:rPr>
          <w:rFonts w:ascii="Times New Roman" w:hAnsi="Times New Roman" w:cs="Times New Roma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851"/>
        <w:gridCol w:w="3572"/>
        <w:gridCol w:w="1512"/>
      </w:tblGrid>
      <w:tr w:rsidR="005F4A62" w:rsidRPr="00116025" w14:paraId="79FA5695" w14:textId="77777777" w:rsidTr="005F4A62">
        <w:trPr>
          <w:trHeight w:val="117"/>
        </w:trPr>
        <w:tc>
          <w:tcPr>
            <w:tcW w:w="9498" w:type="dxa"/>
            <w:gridSpan w:val="4"/>
            <w:vAlign w:val="center"/>
          </w:tcPr>
          <w:p w14:paraId="338B16E6" w14:textId="77777777" w:rsidR="005F4A62" w:rsidRPr="00116025" w:rsidRDefault="005F4A62" w:rsidP="0069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imes New Roman" w:hAnsi="Times New Roman" w:cs="Times New Roman"/>
                <w:sz w:val="22"/>
                <w:szCs w:val="22"/>
              </w:rPr>
            </w:pPr>
            <w:r w:rsidRPr="00116025">
              <w:rPr>
                <w:rFonts w:ascii="Times New Roman" w:hAnsi="Times New Roman" w:cs="Times New Roman"/>
                <w:sz w:val="22"/>
                <w:szCs w:val="22"/>
              </w:rPr>
              <w:t>Aplinkosauginiai reikalavimai</w:t>
            </w:r>
          </w:p>
        </w:tc>
      </w:tr>
      <w:tr w:rsidR="005F4A62" w:rsidRPr="00116025" w14:paraId="42D66A75" w14:textId="77777777" w:rsidTr="005F4A62">
        <w:trPr>
          <w:trHeight w:val="117"/>
        </w:trPr>
        <w:tc>
          <w:tcPr>
            <w:tcW w:w="567" w:type="dxa"/>
          </w:tcPr>
          <w:p w14:paraId="13D89AF3" w14:textId="77777777" w:rsidR="005F4A62" w:rsidRPr="00116025" w:rsidRDefault="005F4A62" w:rsidP="0069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imes New Roman" w:eastAsia="Calibri" w:hAnsi="Times New Roman" w:cs="Times New Roman"/>
                <w:sz w:val="22"/>
                <w:szCs w:val="22"/>
              </w:rPr>
            </w:pPr>
            <w:r w:rsidRPr="00116025">
              <w:rPr>
                <w:rFonts w:ascii="Times New Roman" w:eastAsia="Calibri" w:hAnsi="Times New Roman" w:cs="Times New Roman"/>
                <w:sz w:val="22"/>
                <w:szCs w:val="22"/>
              </w:rPr>
              <w:t>31.</w:t>
            </w:r>
          </w:p>
        </w:tc>
        <w:tc>
          <w:tcPr>
            <w:tcW w:w="3970" w:type="dxa"/>
          </w:tcPr>
          <w:p w14:paraId="77BD29D3" w14:textId="77777777" w:rsidR="005F4A62" w:rsidRPr="00116025" w:rsidRDefault="005F4A62" w:rsidP="0069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8" w:hanging="2"/>
              <w:rPr>
                <w:rFonts w:ascii="Times New Roman" w:eastAsia="Calibri" w:hAnsi="Times New Roman" w:cs="Times New Roman"/>
                <w:sz w:val="22"/>
                <w:szCs w:val="22"/>
              </w:rPr>
            </w:pPr>
            <w:r w:rsidRPr="00116025">
              <w:rPr>
                <w:rFonts w:ascii="Times New Roman" w:eastAsia="Calibri" w:hAnsi="Times New Roman" w:cs="Times New Roman"/>
                <w:sz w:val="22"/>
                <w:szCs w:val="22"/>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Pr="00116025">
              <w:rPr>
                <w:rFonts w:ascii="Times New Roman" w:hAnsi="Times New Roman" w:cs="Times New Roman"/>
                <w:color w:val="000000"/>
                <w:sz w:val="22"/>
                <w:szCs w:val="22"/>
              </w:rPr>
              <w:t xml:space="preserve">„Dėl aplinkos apsaugos kriterijų taikymo, vykdant žaliuosius pirkimus, tvarkos aprašo patvirtinimo“ pakeitimo“ 4.1. punktu </w:t>
            </w:r>
            <w:r w:rsidRPr="00116025">
              <w:rPr>
                <w:rFonts w:ascii="Times New Roman" w:hAnsi="Times New Roman" w:cs="Times New Roman"/>
                <w:i/>
                <w:iCs/>
                <w:color w:val="000000"/>
                <w:sz w:val="22"/>
                <w:szCs w:val="22"/>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116025">
              <w:rPr>
                <w:rFonts w:ascii="Times New Roman" w:hAnsi="Times New Roman" w:cs="Times New Roman"/>
                <w:color w:val="000000"/>
                <w:sz w:val="22"/>
                <w:szCs w:val="22"/>
              </w:rPr>
              <w:t xml:space="preserve"> – XX skyriaus „PADANGOS“, </w:t>
            </w:r>
            <w:r w:rsidRPr="00116025">
              <w:rPr>
                <w:rFonts w:ascii="Times New Roman" w:eastAsia="Calibri" w:hAnsi="Times New Roman" w:cs="Times New Roman"/>
                <w:color w:val="000000"/>
                <w:sz w:val="22"/>
                <w:szCs w:val="22"/>
              </w:rPr>
              <w:t>33 punktas.</w:t>
            </w:r>
          </w:p>
        </w:tc>
        <w:tc>
          <w:tcPr>
            <w:tcW w:w="3685" w:type="dxa"/>
          </w:tcPr>
          <w:p w14:paraId="2EFA83C8" w14:textId="77777777" w:rsidR="005F4A62" w:rsidRPr="00116025" w:rsidRDefault="005F4A62" w:rsidP="0069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
              <w:rPr>
                <w:rFonts w:ascii="Times New Roman" w:eastAsia="Calibri" w:hAnsi="Times New Roman" w:cs="Times New Roman"/>
                <w:sz w:val="22"/>
                <w:szCs w:val="22"/>
              </w:rPr>
            </w:pPr>
            <w:r w:rsidRPr="00116025">
              <w:rPr>
                <w:rFonts w:ascii="Times New Roman" w:eastAsia="Calibri" w:hAnsi="Times New Roman" w:cs="Times New Roman"/>
                <w:color w:val="000000"/>
                <w:sz w:val="22"/>
                <w:szCs w:val="22"/>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1276" w:type="dxa"/>
            <w:vAlign w:val="center"/>
          </w:tcPr>
          <w:p w14:paraId="5B9E5A82" w14:textId="77777777" w:rsidR="005F4A62" w:rsidRPr="00116025" w:rsidRDefault="005F4A62" w:rsidP="00693C4D">
            <w:pPr>
              <w:widowControl w:val="0"/>
              <w:autoSpaceDE w:val="0"/>
              <w:adjustRightInd w:val="0"/>
              <w:spacing w:after="0" w:line="240" w:lineRule="auto"/>
              <w:rPr>
                <w:rFonts w:ascii="Times New Roman" w:hAnsi="Times New Roman" w:cs="Times New Roman"/>
                <w:sz w:val="22"/>
                <w:szCs w:val="22"/>
              </w:rPr>
            </w:pPr>
            <w:r w:rsidRPr="00116025">
              <w:rPr>
                <w:rFonts w:ascii="Times New Roman" w:hAnsi="Times New Roman" w:cs="Times New Roman"/>
                <w:sz w:val="22"/>
                <w:szCs w:val="22"/>
              </w:rPr>
              <w:t xml:space="preserve">Atitinka </w:t>
            </w:r>
            <w:r w:rsidRPr="00116025">
              <w:rPr>
                <w:rFonts w:ascii="Times New Roman" w:hAnsi="Times New Roman" w:cs="Times New Roman"/>
                <w:i/>
                <w:color w:val="4472C4"/>
                <w:sz w:val="22"/>
                <w:szCs w:val="22"/>
              </w:rPr>
              <w:t>(taip/ne):</w:t>
            </w:r>
            <w:r w:rsidRPr="00116025">
              <w:rPr>
                <w:rFonts w:ascii="Times New Roman" w:hAnsi="Times New Roman" w:cs="Times New Roman"/>
                <w:sz w:val="22"/>
                <w:szCs w:val="22"/>
              </w:rPr>
              <w:t xml:space="preserve"> ............</w:t>
            </w:r>
          </w:p>
          <w:p w14:paraId="650318AC" w14:textId="77777777" w:rsidR="005F4A62" w:rsidRPr="00116025" w:rsidRDefault="005F4A62" w:rsidP="0069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
              <w:rPr>
                <w:rFonts w:ascii="Times New Roman" w:hAnsi="Times New Roman" w:cs="Times New Roman"/>
                <w:sz w:val="22"/>
                <w:szCs w:val="22"/>
              </w:rPr>
            </w:pPr>
            <w:r w:rsidRPr="00116025">
              <w:rPr>
                <w:rFonts w:ascii="Times New Roman" w:hAnsi="Times New Roman" w:cs="Times New Roman"/>
                <w:sz w:val="22"/>
                <w:szCs w:val="22"/>
              </w:rPr>
              <w:t>Su pasiūlymu pateikiami pagrindžiantys dokumentai**</w:t>
            </w:r>
          </w:p>
        </w:tc>
      </w:tr>
    </w:tbl>
    <w:p w14:paraId="36BEDA87" w14:textId="77777777" w:rsidR="005F4A62" w:rsidRDefault="005F4A62" w:rsidP="005F4A62">
      <w:pPr>
        <w:tabs>
          <w:tab w:val="left" w:pos="810"/>
          <w:tab w:val="left" w:pos="990"/>
        </w:tabs>
        <w:spacing w:after="0" w:line="240" w:lineRule="auto"/>
        <w:jc w:val="both"/>
        <w:rPr>
          <w:rFonts w:ascii="Times New Roman" w:eastAsia="Calibri" w:hAnsi="Times New Roman" w:cs="Times New Roman"/>
          <w:color w:val="7030A0"/>
          <w:sz w:val="24"/>
          <w:szCs w:val="24"/>
        </w:rPr>
      </w:pPr>
    </w:p>
    <w:p w14:paraId="2379A8EE" w14:textId="77777777" w:rsidR="00FC3AE0" w:rsidRPr="00116025" w:rsidRDefault="00FC3AE0" w:rsidP="005F4A62">
      <w:pPr>
        <w:tabs>
          <w:tab w:val="left" w:pos="810"/>
          <w:tab w:val="left" w:pos="990"/>
        </w:tabs>
        <w:spacing w:after="0" w:line="240" w:lineRule="auto"/>
        <w:jc w:val="both"/>
        <w:rPr>
          <w:rFonts w:ascii="Times New Roman" w:eastAsia="Calibri" w:hAnsi="Times New Roman" w:cs="Times New Roman"/>
          <w:color w:val="7030A0"/>
          <w:sz w:val="24"/>
          <w:szCs w:val="24"/>
        </w:rPr>
      </w:pPr>
    </w:p>
    <w:p w14:paraId="52D24695" w14:textId="77777777" w:rsidR="005F4A62" w:rsidRPr="00116025" w:rsidRDefault="005F4A62" w:rsidP="005F4A62">
      <w:pPr>
        <w:spacing w:after="0" w:line="240" w:lineRule="auto"/>
        <w:jc w:val="both"/>
        <w:rPr>
          <w:rFonts w:ascii="Times New Roman" w:hAnsi="Times New Roman" w:cs="Times New Roman"/>
          <w:bCs/>
          <w:sz w:val="24"/>
          <w:szCs w:val="24"/>
        </w:rPr>
      </w:pPr>
      <w:r w:rsidRPr="00116025">
        <w:rPr>
          <w:rFonts w:ascii="Times New Roman" w:hAnsi="Times New Roman" w:cs="Times New Roman"/>
          <w:b/>
          <w:sz w:val="24"/>
          <w:szCs w:val="24"/>
        </w:rPr>
        <w:lastRenderedPageBreak/>
        <w:t>5.</w:t>
      </w:r>
      <w:r w:rsidRPr="00116025">
        <w:rPr>
          <w:rFonts w:ascii="Times New Roman" w:hAnsi="Times New Roman" w:cs="Times New Roman"/>
          <w:bCs/>
          <w:sz w:val="24"/>
          <w:szCs w:val="24"/>
        </w:rPr>
        <w:t xml:space="preserve"> Automobilyje gali būti ir kiti nepaminėti arba geresnių parametrų automobilio įrangos komponentai suderinami su techninės specifikacijos reikalavimais.</w:t>
      </w:r>
    </w:p>
    <w:p w14:paraId="67EA9E4A" w14:textId="03D4050D" w:rsidR="005F4A62" w:rsidRPr="00FC3AE0" w:rsidRDefault="005F4A62" w:rsidP="005F4A62">
      <w:pPr>
        <w:spacing w:after="0" w:line="240" w:lineRule="auto"/>
        <w:jc w:val="both"/>
        <w:rPr>
          <w:rFonts w:ascii="Times New Roman" w:hAnsi="Times New Roman" w:cs="Times New Roman"/>
          <w:bCs/>
          <w:sz w:val="24"/>
          <w:szCs w:val="24"/>
        </w:rPr>
      </w:pPr>
      <w:r w:rsidRPr="00FC3AE0">
        <w:rPr>
          <w:rFonts w:ascii="Times New Roman" w:hAnsi="Times New Roman" w:cs="Times New Roman"/>
          <w:b/>
          <w:sz w:val="24"/>
          <w:szCs w:val="24"/>
        </w:rPr>
        <w:t>6.</w:t>
      </w:r>
      <w:r w:rsidRPr="00FC3AE0">
        <w:rPr>
          <w:rFonts w:ascii="Times New Roman" w:hAnsi="Times New Roman" w:cs="Times New Roman"/>
          <w:bCs/>
          <w:sz w:val="24"/>
          <w:szCs w:val="24"/>
        </w:rPr>
        <w:t xml:space="preserve"> Automobiliai </w:t>
      </w:r>
      <w:r w:rsidR="00973106" w:rsidRPr="00FC3AE0">
        <w:rPr>
          <w:rFonts w:ascii="Times New Roman" w:hAnsi="Times New Roman" w:cs="Times New Roman"/>
          <w:bCs/>
          <w:sz w:val="24"/>
          <w:szCs w:val="24"/>
        </w:rPr>
        <w:t xml:space="preserve">atsiėmimo </w:t>
      </w:r>
      <w:r w:rsidRPr="00FC3AE0">
        <w:rPr>
          <w:rFonts w:ascii="Times New Roman" w:hAnsi="Times New Roman" w:cs="Times New Roman"/>
          <w:bCs/>
          <w:sz w:val="24"/>
          <w:szCs w:val="24"/>
        </w:rPr>
        <w:t xml:space="preserve">metu turi būti </w:t>
      </w:r>
      <w:r w:rsidR="00973106" w:rsidRPr="00FC3AE0">
        <w:rPr>
          <w:rFonts w:ascii="Times New Roman" w:hAnsi="Times New Roman" w:cs="Times New Roman"/>
          <w:bCs/>
          <w:sz w:val="24"/>
          <w:szCs w:val="24"/>
        </w:rPr>
        <w:t xml:space="preserve">su ne trumpiau kaip 1 metus galiojančia technine apžiūra, </w:t>
      </w:r>
      <w:r w:rsidRPr="00FC3AE0">
        <w:rPr>
          <w:rFonts w:ascii="Times New Roman" w:hAnsi="Times New Roman" w:cs="Times New Roman"/>
          <w:bCs/>
          <w:sz w:val="24"/>
          <w:szCs w:val="24"/>
        </w:rPr>
        <w:t>apdrausti privalomuoju automobilių draudimu ne trumpesniam kaip 1 mėn. laikotarpiui.</w:t>
      </w:r>
    </w:p>
    <w:p w14:paraId="17DD69C7" w14:textId="77D28582" w:rsidR="002104DF" w:rsidRPr="00116025" w:rsidRDefault="002104DF" w:rsidP="005F4A62">
      <w:pPr>
        <w:spacing w:after="0" w:line="240" w:lineRule="auto"/>
        <w:jc w:val="both"/>
        <w:rPr>
          <w:rFonts w:ascii="Times New Roman" w:hAnsi="Times New Roman" w:cs="Times New Roman"/>
          <w:bCs/>
          <w:sz w:val="24"/>
          <w:szCs w:val="24"/>
        </w:rPr>
      </w:pPr>
      <w:r w:rsidRPr="00FC3AE0">
        <w:rPr>
          <w:rFonts w:ascii="Times New Roman" w:hAnsi="Times New Roman" w:cs="Times New Roman"/>
          <w:b/>
          <w:sz w:val="24"/>
          <w:szCs w:val="24"/>
        </w:rPr>
        <w:t>7.</w:t>
      </w:r>
      <w:r w:rsidRPr="00FC3AE0">
        <w:rPr>
          <w:rFonts w:ascii="Times New Roman" w:hAnsi="Times New Roman" w:cs="Times New Roman"/>
          <w:bCs/>
          <w:sz w:val="24"/>
          <w:szCs w:val="24"/>
        </w:rPr>
        <w:t xml:space="preserve"> Pristatymo metu automobilių padangos turi atitikti sezoniškumą.</w:t>
      </w:r>
    </w:p>
    <w:p w14:paraId="2EC766C2" w14:textId="77777777" w:rsidR="005F4A62" w:rsidRPr="00116025" w:rsidRDefault="005F4A62" w:rsidP="005F4A62">
      <w:pPr>
        <w:spacing w:after="0" w:line="240" w:lineRule="auto"/>
        <w:jc w:val="both"/>
        <w:rPr>
          <w:rFonts w:ascii="Times New Roman" w:hAnsi="Times New Roman" w:cs="Times New Roman"/>
          <w:bCs/>
          <w:sz w:val="24"/>
          <w:szCs w:val="24"/>
        </w:rPr>
      </w:pPr>
    </w:p>
    <w:p w14:paraId="32BDED34" w14:textId="77777777" w:rsidR="005F4A62" w:rsidRPr="00116025" w:rsidRDefault="005F4A62" w:rsidP="005F4A62">
      <w:pPr>
        <w:spacing w:after="0" w:line="240" w:lineRule="auto"/>
        <w:ind w:firstLine="720"/>
        <w:jc w:val="both"/>
        <w:rPr>
          <w:rFonts w:ascii="Times New Roman" w:hAnsi="Times New Roman" w:cs="Times New Roman"/>
          <w:bCs/>
          <w:sz w:val="24"/>
          <w:szCs w:val="24"/>
        </w:rPr>
      </w:pPr>
      <w:r w:rsidRPr="00116025">
        <w:rPr>
          <w:rFonts w:ascii="Times New Roman" w:eastAsia="Calibri" w:hAnsi="Times New Roman" w:cs="Times New Roman"/>
          <w:color w:val="000000"/>
          <w:sz w:val="24"/>
          <w:szCs w:val="24"/>
        </w:rPr>
        <w:t>Dokumentai, pagrindžiantys aplinkos apsaugos kriterijų atitikimą aukščiau nurodytiems reikalavimams - gamintojo techniniai dokumentai (transporto priemonės tipo patvirtinimo dokumentai) arba kiti lygiaverčiai įrodymai.</w:t>
      </w:r>
    </w:p>
    <w:p w14:paraId="3B41BDBB" w14:textId="77777777" w:rsidR="005F4A62" w:rsidRPr="00116025" w:rsidRDefault="005F4A62" w:rsidP="005F4A62">
      <w:pPr>
        <w:tabs>
          <w:tab w:val="left" w:pos="810"/>
          <w:tab w:val="left" w:pos="990"/>
        </w:tabs>
        <w:spacing w:after="0" w:line="240" w:lineRule="auto"/>
        <w:ind w:firstLine="720"/>
        <w:jc w:val="both"/>
        <w:rPr>
          <w:rFonts w:ascii="Times New Roman" w:eastAsia="Calibri" w:hAnsi="Times New Roman" w:cs="Times New Roman"/>
          <w:i/>
          <w:iCs/>
          <w:color w:val="7030A0"/>
        </w:rPr>
      </w:pPr>
    </w:p>
    <w:p w14:paraId="6418809B" w14:textId="77777777" w:rsidR="005F4A62" w:rsidRPr="00116025" w:rsidRDefault="005F4A62" w:rsidP="005F4A62">
      <w:pPr>
        <w:spacing w:after="0" w:line="240" w:lineRule="auto"/>
        <w:ind w:firstLine="720"/>
        <w:jc w:val="both"/>
        <w:rPr>
          <w:rFonts w:ascii="Times New Roman" w:hAnsi="Times New Roman" w:cs="Times New Roman"/>
          <w:i/>
          <w:color w:val="000000" w:themeColor="text1"/>
          <w:kern w:val="2"/>
          <w:sz w:val="24"/>
          <w:szCs w:val="24"/>
          <w14:ligatures w14:val="standardContextual"/>
        </w:rPr>
      </w:pPr>
      <w:r w:rsidRPr="00116025">
        <w:rPr>
          <w:rFonts w:ascii="Times New Roman" w:hAnsi="Times New Roman" w:cs="Times New Roman"/>
          <w:i/>
          <w:iCs/>
          <w:color w:val="000000" w:themeColor="text1"/>
          <w:sz w:val="24"/>
          <w:szCs w:val="24"/>
        </w:rPr>
        <w:t xml:space="preserve">Dokumentai </w:t>
      </w:r>
      <w:r w:rsidRPr="00116025">
        <w:rPr>
          <w:rFonts w:ascii="Times New Roman" w:hAnsi="Times New Roman" w:cs="Times New Roman"/>
          <w:i/>
          <w:color w:val="000000" w:themeColor="text1"/>
          <w:sz w:val="24"/>
          <w:szCs w:val="24"/>
        </w:rPr>
        <w:t xml:space="preserve">turi būti pateikiami lietuvių kalba. Su užsienio kalbomis pateikiamais dokumentais turi būti pateiktas jų vertimas į lietuvių kalbą, patvirtintas vertėjo parašu ir, jei turi, vertimo biuro antspaudu.  </w:t>
      </w:r>
    </w:p>
    <w:p w14:paraId="6687D37B" w14:textId="77777777" w:rsidR="00FC3AE0" w:rsidRDefault="00FC3AE0" w:rsidP="005F4A62">
      <w:pPr>
        <w:tabs>
          <w:tab w:val="left" w:pos="-142"/>
          <w:tab w:val="left" w:pos="1418"/>
        </w:tabs>
        <w:spacing w:after="0" w:line="240" w:lineRule="auto"/>
        <w:ind w:firstLine="720"/>
        <w:jc w:val="both"/>
        <w:rPr>
          <w:rFonts w:ascii="Times New Roman" w:hAnsi="Times New Roman" w:cs="Times New Roman"/>
          <w:sz w:val="24"/>
          <w:szCs w:val="24"/>
        </w:rPr>
      </w:pPr>
      <w:bookmarkStart w:id="4" w:name="_Hlk189128475"/>
      <w:bookmarkStart w:id="5" w:name="_Hlk211330226"/>
    </w:p>
    <w:p w14:paraId="1B0A93B3" w14:textId="11AAF50E" w:rsidR="005F4A62" w:rsidRPr="00FC3AE0" w:rsidRDefault="005F4A62" w:rsidP="005F4A62">
      <w:pPr>
        <w:tabs>
          <w:tab w:val="left" w:pos="-142"/>
          <w:tab w:val="left" w:pos="1418"/>
        </w:tabs>
        <w:spacing w:after="0" w:line="240" w:lineRule="auto"/>
        <w:ind w:firstLine="720"/>
        <w:jc w:val="both"/>
        <w:rPr>
          <w:rFonts w:ascii="Times New Roman" w:hAnsi="Times New Roman" w:cs="Times New Roman"/>
          <w:sz w:val="24"/>
          <w:szCs w:val="24"/>
        </w:rPr>
      </w:pPr>
      <w:r w:rsidRPr="00116025">
        <w:rPr>
          <w:rFonts w:ascii="Times New Roman" w:hAnsi="Times New Roman" w:cs="Times New Roman"/>
          <w:sz w:val="24"/>
          <w:szCs w:val="24"/>
        </w:rPr>
        <w:t xml:space="preserve">Tiekėjo siūloma prekė turi atitikti ir </w:t>
      </w:r>
      <w:r w:rsidRPr="00FC3AE0">
        <w:rPr>
          <w:rFonts w:ascii="Times New Roman" w:hAnsi="Times New Roman" w:cs="Times New Roman"/>
          <w:sz w:val="24"/>
          <w:szCs w:val="24"/>
        </w:rPr>
        <w:t>tiekėjas turi įrodyti, kad siūloma prekė atitinka visus</w:t>
      </w:r>
      <w:r w:rsidRPr="00FC3AE0">
        <w:rPr>
          <w:rFonts w:ascii="Times New Roman" w:hAnsi="Times New Roman" w:cs="Times New Roman"/>
          <w:sz w:val="24"/>
          <w:szCs w:val="24"/>
          <w:u w:val="single"/>
        </w:rPr>
        <w:t xml:space="preserve"> </w:t>
      </w:r>
      <w:r w:rsidRPr="00FC3AE0">
        <w:rPr>
          <w:rFonts w:ascii="Times New Roman" w:hAnsi="Times New Roman" w:cs="Times New Roman"/>
          <w:sz w:val="24"/>
          <w:szCs w:val="24"/>
        </w:rPr>
        <w:t>techninėje specifikacijoje nurodytus reikalavimus prekei. Tiekėjo teikiama Prekių informacija ir dokumentai turi būti tokio detalumo, kad perkančioji organizacija galėtų įsitikinti siūlomų Prekių atitiktimi iškeltiems reikalavimams ir nekiltų abejonių, kokias Prekes tiekėjas</w:t>
      </w:r>
      <w:r w:rsidR="002104DF" w:rsidRPr="00FC3AE0">
        <w:rPr>
          <w:rFonts w:ascii="Times New Roman" w:hAnsi="Times New Roman" w:cs="Times New Roman"/>
          <w:sz w:val="24"/>
          <w:szCs w:val="24"/>
        </w:rPr>
        <w:t xml:space="preserve"> pateiks</w:t>
      </w:r>
      <w:r w:rsidRPr="00FC3AE0">
        <w:rPr>
          <w:rFonts w:ascii="Times New Roman" w:hAnsi="Times New Roman" w:cs="Times New Roman"/>
          <w:sz w:val="24"/>
          <w:szCs w:val="24"/>
        </w:rPr>
        <w:t>.</w:t>
      </w:r>
      <w:bookmarkEnd w:id="4"/>
    </w:p>
    <w:bookmarkEnd w:id="0"/>
    <w:bookmarkEnd w:id="5"/>
    <w:p w14:paraId="7FD10840" w14:textId="77777777" w:rsidR="005F4A62" w:rsidRPr="00116025" w:rsidRDefault="005F4A62" w:rsidP="005F4A62">
      <w:pPr>
        <w:tabs>
          <w:tab w:val="left" w:pos="-142"/>
          <w:tab w:val="left" w:pos="1418"/>
        </w:tabs>
        <w:spacing w:after="0" w:line="240" w:lineRule="auto"/>
        <w:jc w:val="center"/>
        <w:rPr>
          <w:rFonts w:ascii="Times New Roman" w:hAnsi="Times New Roman" w:cs="Times New Roman"/>
          <w:sz w:val="24"/>
          <w:szCs w:val="24"/>
        </w:rPr>
      </w:pPr>
      <w:r w:rsidRPr="00116025">
        <w:rPr>
          <w:rFonts w:ascii="Times New Roman" w:hAnsi="Times New Roman" w:cs="Times New Roman"/>
          <w:sz w:val="24"/>
          <w:szCs w:val="24"/>
        </w:rPr>
        <w:t>__________________</w:t>
      </w:r>
    </w:p>
    <w:p w14:paraId="1136715E" w14:textId="77777777" w:rsidR="005F4A62" w:rsidRPr="00116025" w:rsidRDefault="005F4A62" w:rsidP="005F4A62">
      <w:pPr>
        <w:tabs>
          <w:tab w:val="left" w:pos="-142"/>
          <w:tab w:val="left" w:pos="1418"/>
        </w:tabs>
        <w:spacing w:after="0" w:line="240" w:lineRule="auto"/>
        <w:rPr>
          <w:rFonts w:ascii="Times New Roman" w:hAnsi="Times New Roman" w:cs="Times New Roman"/>
          <w:sz w:val="24"/>
          <w:szCs w:val="24"/>
        </w:rPr>
      </w:pPr>
    </w:p>
    <w:p w14:paraId="4BF4B3C3" w14:textId="77777777" w:rsidR="005F4A62" w:rsidRDefault="005F4A62" w:rsidP="009422B0"/>
    <w:p w14:paraId="48667C63" w14:textId="77777777" w:rsidR="002A3A80" w:rsidRDefault="002A3A80" w:rsidP="009422B0"/>
    <w:p w14:paraId="146BB434" w14:textId="77777777" w:rsidR="002A3A80" w:rsidRDefault="002A3A80" w:rsidP="009422B0"/>
    <w:p w14:paraId="55B7B62E" w14:textId="77777777" w:rsidR="002A3A80" w:rsidRDefault="002A3A80" w:rsidP="009422B0"/>
    <w:p w14:paraId="19F560B1" w14:textId="77777777" w:rsidR="002A3A80" w:rsidRDefault="002A3A80" w:rsidP="009422B0"/>
    <w:p w14:paraId="752F100A" w14:textId="77777777" w:rsidR="002A3A80" w:rsidRDefault="002A3A80" w:rsidP="009422B0"/>
    <w:p w14:paraId="44A1B26C" w14:textId="77777777" w:rsidR="002A3A80" w:rsidRDefault="002A3A80" w:rsidP="009422B0"/>
    <w:p w14:paraId="5775B8DF" w14:textId="77777777" w:rsidR="002A3A80" w:rsidRDefault="002A3A80" w:rsidP="009422B0"/>
    <w:p w14:paraId="380E69B3" w14:textId="77777777" w:rsidR="002A3A80" w:rsidRDefault="002A3A80" w:rsidP="009422B0"/>
    <w:p w14:paraId="5A879CB9" w14:textId="77777777" w:rsidR="002A3A80" w:rsidRDefault="002A3A80" w:rsidP="009422B0"/>
    <w:p w14:paraId="1831BF48" w14:textId="77777777" w:rsidR="002A3A80" w:rsidRDefault="002A3A80" w:rsidP="009422B0"/>
    <w:p w14:paraId="29059BC2" w14:textId="77777777" w:rsidR="002A3A80" w:rsidRPr="00116025" w:rsidRDefault="002A3A80" w:rsidP="009422B0"/>
    <w:sectPr w:rsidR="002A3A80" w:rsidRPr="00116025" w:rsidSect="005F4A62">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45C0" w14:textId="77777777" w:rsidR="00BF79B9" w:rsidRDefault="00BF79B9" w:rsidP="009422B0">
      <w:pPr>
        <w:spacing w:after="0" w:line="240" w:lineRule="auto"/>
      </w:pPr>
      <w:r>
        <w:separator/>
      </w:r>
    </w:p>
  </w:endnote>
  <w:endnote w:type="continuationSeparator" w:id="0">
    <w:p w14:paraId="431510A0" w14:textId="77777777" w:rsidR="00BF79B9" w:rsidRDefault="00BF79B9" w:rsidP="0094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4542" w14:textId="77777777" w:rsidR="00BF79B9" w:rsidRDefault="00BF79B9" w:rsidP="009422B0">
      <w:pPr>
        <w:spacing w:after="0" w:line="240" w:lineRule="auto"/>
      </w:pPr>
      <w:r>
        <w:separator/>
      </w:r>
    </w:p>
  </w:footnote>
  <w:footnote w:type="continuationSeparator" w:id="0">
    <w:p w14:paraId="6AED5C2F" w14:textId="77777777" w:rsidR="00BF79B9" w:rsidRDefault="00BF79B9" w:rsidP="00942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B7E26"/>
    <w:multiLevelType w:val="hybridMultilevel"/>
    <w:tmpl w:val="E238233C"/>
    <w:lvl w:ilvl="0" w:tplc="61CA01D8">
      <w:start w:val="1"/>
      <w:numFmt w:val="upperRoman"/>
      <w:lvlText w:val="%1."/>
      <w:lvlJc w:val="left"/>
      <w:pPr>
        <w:tabs>
          <w:tab w:val="num" w:pos="1491"/>
        </w:tabs>
        <w:ind w:left="1491" w:hanging="357"/>
      </w:pPr>
      <w:rPr>
        <w:rFonts w:hint="default"/>
      </w:rPr>
    </w:lvl>
    <w:lvl w:ilvl="1" w:tplc="04090019">
      <w:start w:val="1"/>
      <w:numFmt w:val="lowerLetter"/>
      <w:lvlText w:val="%2."/>
      <w:lvlJc w:val="left"/>
      <w:pPr>
        <w:tabs>
          <w:tab w:val="num" w:pos="1440"/>
        </w:tabs>
        <w:ind w:left="1440" w:hanging="360"/>
      </w:pPr>
    </w:lvl>
    <w:lvl w:ilvl="2" w:tplc="05F01494">
      <w:start w:val="1"/>
      <w:numFmt w:val="decimal"/>
      <w:lvlText w:val="%3."/>
      <w:lvlJc w:val="left"/>
      <w:pPr>
        <w:tabs>
          <w:tab w:val="num" w:pos="2985"/>
        </w:tabs>
        <w:ind w:left="2985" w:hanging="1005"/>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9907E5"/>
    <w:multiLevelType w:val="hybridMultilevel"/>
    <w:tmpl w:val="5E00B9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5143732">
    <w:abstractNumId w:val="0"/>
  </w:num>
  <w:num w:numId="2" w16cid:durableId="651449511">
    <w:abstractNumId w:val="1"/>
  </w:num>
  <w:num w:numId="3" w16cid:durableId="757097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69"/>
    <w:rsid w:val="00116025"/>
    <w:rsid w:val="002104DF"/>
    <w:rsid w:val="002A2FA1"/>
    <w:rsid w:val="002A3A80"/>
    <w:rsid w:val="002D6002"/>
    <w:rsid w:val="002D654D"/>
    <w:rsid w:val="002D65B2"/>
    <w:rsid w:val="00315D99"/>
    <w:rsid w:val="00331B0B"/>
    <w:rsid w:val="00387818"/>
    <w:rsid w:val="005F4A62"/>
    <w:rsid w:val="0075399B"/>
    <w:rsid w:val="00830799"/>
    <w:rsid w:val="008563DE"/>
    <w:rsid w:val="009422B0"/>
    <w:rsid w:val="00973106"/>
    <w:rsid w:val="009E4CDC"/>
    <w:rsid w:val="009E5220"/>
    <w:rsid w:val="00A44271"/>
    <w:rsid w:val="00BF79B9"/>
    <w:rsid w:val="00DB1F0D"/>
    <w:rsid w:val="00DD5169"/>
    <w:rsid w:val="00EC6DBA"/>
    <w:rsid w:val="00EE01A0"/>
    <w:rsid w:val="00EF6EB9"/>
    <w:rsid w:val="00FC3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78D8"/>
  <w15:chartTrackingRefBased/>
  <w15:docId w15:val="{C9FE10E7-8EBF-44EF-9947-42287D61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22B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D5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5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51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51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51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51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51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51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51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51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51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51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51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51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51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51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51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51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5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51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51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51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51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516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5169"/>
    <w:pPr>
      <w:ind w:left="720"/>
      <w:contextualSpacing/>
    </w:pPr>
  </w:style>
  <w:style w:type="character" w:styleId="Rykuspabraukimas">
    <w:name w:val="Intense Emphasis"/>
    <w:basedOn w:val="Numatytasispastraiposriftas"/>
    <w:uiPriority w:val="21"/>
    <w:qFormat/>
    <w:rsid w:val="00DD5169"/>
    <w:rPr>
      <w:i/>
      <w:iCs/>
      <w:color w:val="0F4761" w:themeColor="accent1" w:themeShade="BF"/>
    </w:rPr>
  </w:style>
  <w:style w:type="paragraph" w:styleId="Iskirtacitata">
    <w:name w:val="Intense Quote"/>
    <w:basedOn w:val="prastasis"/>
    <w:next w:val="prastasis"/>
    <w:link w:val="IskirtacitataDiagrama"/>
    <w:uiPriority w:val="30"/>
    <w:qFormat/>
    <w:rsid w:val="00DD5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5169"/>
    <w:rPr>
      <w:i/>
      <w:iCs/>
      <w:color w:val="0F4761" w:themeColor="accent1" w:themeShade="BF"/>
    </w:rPr>
  </w:style>
  <w:style w:type="character" w:styleId="Rykinuoroda">
    <w:name w:val="Intense Reference"/>
    <w:basedOn w:val="Numatytasispastraiposriftas"/>
    <w:uiPriority w:val="32"/>
    <w:qFormat/>
    <w:rsid w:val="00DD5169"/>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22B0"/>
  </w:style>
  <w:style w:type="paragraph" w:styleId="Komentarotekstas">
    <w:name w:val="annotation text"/>
    <w:aliases w:val="Diagrama,Diagrama Diagrama Diagrama Diagrama,Diagrama Diagrama Diagrama,Diagrama Diagrama Char,Diagrama Diagrama,Diagrama Diagrama Char Char,Char3,Char,Char1"/>
    <w:basedOn w:val="prastasis"/>
    <w:link w:val="KomentarotekstasDiagrama"/>
    <w:unhideWhenUsed/>
    <w:qFormat/>
    <w:rsid w:val="009422B0"/>
    <w:pPr>
      <w:spacing w:after="0" w:line="240" w:lineRule="auto"/>
    </w:pPr>
    <w:rPr>
      <w:rFonts w:ascii="Calibri" w:eastAsiaTheme="minorHAnsi" w:hAnsi="Calibri" w:cs="Calibri"/>
      <w:sz w:val="20"/>
      <w:szCs w:val="20"/>
      <w:lang w:eastAsia="en-US"/>
    </w:rPr>
  </w:style>
  <w:style w:type="character" w:customStyle="1" w:styleId="KomentarotekstasDiagrama">
    <w:name w:val="Komentaro tekstas Diagrama"/>
    <w:aliases w:val="Diagrama Diagrama1,Diagrama Diagrama Diagrama Diagrama Diagrama,Diagrama Diagrama Diagrama Diagrama1,Diagrama Diagrama Char Diagrama,Diagrama Diagrama Diagrama1,Diagrama Diagrama Char Char Diagrama,Char3 Diagrama,Char Diagrama"/>
    <w:basedOn w:val="Numatytasispastraiposriftas"/>
    <w:link w:val="Komentarotekstas"/>
    <w:rsid w:val="009422B0"/>
    <w:rPr>
      <w:rFonts w:ascii="Calibri" w:hAnsi="Calibri" w:cs="Calibri"/>
      <w:kern w:val="0"/>
      <w:sz w:val="20"/>
      <w:szCs w:val="20"/>
      <w14:ligatures w14:val="none"/>
    </w:rPr>
  </w:style>
  <w:style w:type="table" w:styleId="Lentelstinklelis">
    <w:name w:val="Table Grid"/>
    <w:basedOn w:val="prastojilentel"/>
    <w:uiPriority w:val="39"/>
    <w:rsid w:val="009422B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9422B0"/>
    <w:pPr>
      <w:spacing w:before="120" w:after="120" w:line="240" w:lineRule="auto"/>
      <w:jc w:val="both"/>
    </w:pPr>
    <w:rPr>
      <w:rFonts w:ascii="Times New Roman" w:eastAsia="Times New Roman" w:hAnsi="Times New Roman" w:cs="Times New Roman"/>
      <w:kern w:val="0"/>
      <w:lang w:val="en-GB"/>
      <w14:ligatures w14:val="none"/>
    </w:rPr>
  </w:style>
  <w:style w:type="paragraph" w:styleId="Puslapioinaostekstas">
    <w:name w:val="footnote text"/>
    <w:basedOn w:val="prastasis"/>
    <w:link w:val="PuslapioinaostekstasDiagrama"/>
    <w:uiPriority w:val="99"/>
    <w:semiHidden/>
    <w:unhideWhenUsed/>
    <w:rsid w:val="009422B0"/>
    <w:pPr>
      <w:spacing w:after="0" w:line="240" w:lineRule="auto"/>
    </w:pPr>
    <w:rPr>
      <w:rFonts w:ascii="Calibri" w:eastAsiaTheme="minorHAnsi" w:hAnsi="Calibri" w:cs="Calibr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422B0"/>
    <w:rPr>
      <w:rFonts w:ascii="Calibri" w:hAnsi="Calibri" w:cs="Calibri"/>
      <w:kern w:val="0"/>
      <w:sz w:val="20"/>
      <w:szCs w:val="20"/>
      <w14:ligatures w14:val="none"/>
    </w:rPr>
  </w:style>
  <w:style w:type="character" w:styleId="Puslapioinaosnuoroda">
    <w:name w:val="footnote reference"/>
    <w:basedOn w:val="Numatytasispastraiposriftas"/>
    <w:uiPriority w:val="99"/>
    <w:semiHidden/>
    <w:unhideWhenUsed/>
    <w:rsid w:val="009422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9333</Words>
  <Characters>5320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rasa_a</dc:creator>
  <cp:keywords/>
  <dc:description/>
  <cp:lastModifiedBy>rasa_a</cp:lastModifiedBy>
  <cp:revision>12</cp:revision>
  <dcterms:created xsi:type="dcterms:W3CDTF">2025-10-14T06:20:00Z</dcterms:created>
  <dcterms:modified xsi:type="dcterms:W3CDTF">2025-10-14T11:00:00Z</dcterms:modified>
</cp:coreProperties>
</file>