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BF987" w14:textId="77777777" w:rsidR="008C741E" w:rsidRPr="00287903" w:rsidRDefault="008C741E" w:rsidP="008C741E">
      <w:pPr>
        <w:pStyle w:val="Enprotur1"/>
        <w:spacing w:before="0" w:after="0" w:line="240" w:lineRule="auto"/>
        <w:outlineLvl w:val="0"/>
      </w:pPr>
      <w:bookmarkStart w:id="0" w:name="_Toc506817067"/>
      <w:bookmarkStart w:id="1" w:name="_Toc529980870"/>
      <w:bookmarkStart w:id="2" w:name="_Toc191525493"/>
      <w:bookmarkStart w:id="3" w:name="_Toc462131287"/>
      <w:r w:rsidRPr="00287903">
        <w:t>BENDROJI TECHNINĖ SPECIFIKACIJA</w:t>
      </w:r>
      <w:bookmarkEnd w:id="0"/>
      <w:bookmarkEnd w:id="1"/>
      <w:bookmarkEnd w:id="2"/>
    </w:p>
    <w:p w14:paraId="6255D69A" w14:textId="77777777" w:rsidR="008C741E" w:rsidRPr="00E175FD" w:rsidRDefault="008C741E" w:rsidP="008C741E">
      <w:pPr>
        <w:numPr>
          <w:ilvl w:val="0"/>
          <w:numId w:val="4"/>
        </w:numPr>
        <w:spacing w:before="240" w:after="240" w:line="240" w:lineRule="auto"/>
        <w:ind w:left="284" w:hanging="284"/>
        <w:jc w:val="center"/>
        <w:rPr>
          <w:b/>
        </w:rPr>
      </w:pPr>
      <w:r w:rsidRPr="00E175FD">
        <w:rPr>
          <w:b/>
        </w:rPr>
        <w:t>NURODYMAI IR REIKALAVIMAI PROJEKTO IR STATYBOS</w:t>
      </w:r>
      <w:r w:rsidRPr="00E175FD">
        <w:rPr>
          <w:b/>
        </w:rPr>
        <w:br/>
        <w:t>DOKUMENTŲ PARENGIMUI</w:t>
      </w:r>
    </w:p>
    <w:p w14:paraId="1216B108" w14:textId="77777777" w:rsidR="008C741E" w:rsidRPr="00C35321" w:rsidRDefault="008C741E" w:rsidP="008C741E">
      <w:pPr>
        <w:numPr>
          <w:ilvl w:val="1"/>
          <w:numId w:val="4"/>
        </w:numPr>
        <w:tabs>
          <w:tab w:val="left" w:pos="567"/>
        </w:tabs>
        <w:spacing w:after="120" w:line="240" w:lineRule="auto"/>
        <w:ind w:left="0" w:firstLine="0"/>
        <w:jc w:val="center"/>
        <w:rPr>
          <w:b/>
        </w:rPr>
      </w:pPr>
      <w:r w:rsidRPr="00E175FD">
        <w:rPr>
          <w:b/>
        </w:rPr>
        <w:t>Statinio projekto ekspertizės būtinumas</w:t>
      </w:r>
    </w:p>
    <w:p w14:paraId="0B9246A4" w14:textId="77777777" w:rsidR="008C741E" w:rsidRDefault="008C741E" w:rsidP="008C741E">
      <w:pPr>
        <w:spacing w:after="0" w:line="240" w:lineRule="auto"/>
        <w:ind w:firstLine="567"/>
        <w:jc w:val="both"/>
        <w:rPr>
          <w:szCs w:val="22"/>
        </w:rPr>
      </w:pPr>
      <w:r w:rsidRPr="00E175FD">
        <w:rPr>
          <w:szCs w:val="22"/>
        </w:rPr>
        <w:t xml:space="preserve">Pagal STR 1.04.04:2017 „STATINIO PROJEKTAVIMAS, PROJEKTO EKSPERTIZĖ“ </w:t>
      </w:r>
      <w:r w:rsidRPr="00E175FD">
        <w:rPr>
          <w:b/>
          <w:szCs w:val="22"/>
        </w:rPr>
        <w:t>69 p.</w:t>
      </w:r>
      <w:r w:rsidRPr="00E175FD">
        <w:rPr>
          <w:szCs w:val="22"/>
        </w:rPr>
        <w:t>, bendroji projekto ekspertizė ir dalinės projekto ekspertizės (toliau – projekto ekspertizė) privalomos Statybos įstatymo 34 straipsnio 1 dalyje nurodytiems statiniams.</w:t>
      </w:r>
    </w:p>
    <w:p w14:paraId="05ACC70A" w14:textId="77777777" w:rsidR="008C741E" w:rsidRDefault="008C741E" w:rsidP="008C741E">
      <w:pPr>
        <w:spacing w:after="0" w:line="240" w:lineRule="auto"/>
        <w:jc w:val="both"/>
        <w:rPr>
          <w:szCs w:val="22"/>
        </w:rPr>
      </w:pPr>
    </w:p>
    <w:p w14:paraId="505C8CB8" w14:textId="77777777" w:rsidR="008C741E" w:rsidRPr="00E175FD" w:rsidRDefault="008C741E" w:rsidP="008C741E">
      <w:pPr>
        <w:spacing w:after="0" w:line="240" w:lineRule="auto"/>
        <w:ind w:firstLine="567"/>
        <w:jc w:val="both"/>
        <w:rPr>
          <w:szCs w:val="22"/>
        </w:rPr>
      </w:pPr>
    </w:p>
    <w:p w14:paraId="098F50A1" w14:textId="77777777" w:rsidR="008C741E" w:rsidRPr="00E175FD" w:rsidRDefault="008C741E" w:rsidP="008C741E">
      <w:pPr>
        <w:spacing w:after="0" w:line="240" w:lineRule="auto"/>
        <w:jc w:val="both"/>
      </w:pPr>
    </w:p>
    <w:p w14:paraId="5A14E589" w14:textId="77777777" w:rsidR="008C741E" w:rsidRPr="00981249" w:rsidRDefault="008C741E" w:rsidP="008C741E">
      <w:pPr>
        <w:numPr>
          <w:ilvl w:val="1"/>
          <w:numId w:val="4"/>
        </w:numPr>
        <w:tabs>
          <w:tab w:val="left" w:pos="567"/>
        </w:tabs>
        <w:spacing w:after="120" w:line="240" w:lineRule="auto"/>
        <w:ind w:left="0" w:firstLine="0"/>
        <w:jc w:val="center"/>
        <w:rPr>
          <w:b/>
        </w:rPr>
      </w:pPr>
      <w:r w:rsidRPr="00E175FD">
        <w:rPr>
          <w:b/>
        </w:rPr>
        <w:t>Statinio techninės priežiūros būtinumas</w:t>
      </w:r>
    </w:p>
    <w:p w14:paraId="6EB6A9AF" w14:textId="77777777" w:rsidR="008C741E" w:rsidRPr="00E175FD" w:rsidRDefault="008C741E" w:rsidP="008C741E">
      <w:pPr>
        <w:spacing w:after="0" w:line="240" w:lineRule="auto"/>
        <w:ind w:firstLine="567"/>
        <w:jc w:val="both"/>
        <w:rPr>
          <w:szCs w:val="22"/>
        </w:rPr>
      </w:pPr>
      <w:r w:rsidRPr="00E175FD">
        <w:rPr>
          <w:szCs w:val="22"/>
        </w:rPr>
        <w:t>Statinio techninė priežiūra privaloma STR 1.06.01:2016 „Statybos darbai. Statybos techninė priežiūra“ VII skyriuje numatytais atvejais.</w:t>
      </w:r>
    </w:p>
    <w:p w14:paraId="28863BD6" w14:textId="77777777" w:rsidR="008C741E" w:rsidRPr="00981249" w:rsidRDefault="008C741E" w:rsidP="008C741E">
      <w:pPr>
        <w:numPr>
          <w:ilvl w:val="1"/>
          <w:numId w:val="4"/>
        </w:numPr>
        <w:tabs>
          <w:tab w:val="left" w:pos="567"/>
        </w:tabs>
        <w:spacing w:after="120" w:line="240" w:lineRule="auto"/>
        <w:ind w:left="0" w:firstLine="0"/>
        <w:jc w:val="center"/>
        <w:rPr>
          <w:b/>
        </w:rPr>
      </w:pPr>
      <w:r w:rsidRPr="00E175FD">
        <w:rPr>
          <w:b/>
        </w:rPr>
        <w:t>Statinio projekto vykdymo priežiūros būtinumas</w:t>
      </w:r>
    </w:p>
    <w:p w14:paraId="40B236EA" w14:textId="77777777" w:rsidR="008C741E" w:rsidRPr="00E175FD" w:rsidRDefault="008C741E" w:rsidP="008C741E">
      <w:pPr>
        <w:spacing w:after="0" w:line="240" w:lineRule="auto"/>
        <w:ind w:firstLine="567"/>
        <w:jc w:val="both"/>
        <w:rPr>
          <w:szCs w:val="22"/>
        </w:rPr>
      </w:pPr>
      <w:r w:rsidRPr="00E175FD">
        <w:rPr>
          <w:szCs w:val="22"/>
        </w:rPr>
        <w:t xml:space="preserve">Pagal LIETUVOS RESPUBLIKOS STATYBOS ĮSTATYMO </w:t>
      </w:r>
      <w:r w:rsidRPr="00E175FD">
        <w:rPr>
          <w:b/>
          <w:szCs w:val="22"/>
        </w:rPr>
        <w:t>36 straipsnį</w:t>
      </w:r>
      <w:r w:rsidRPr="00E175FD">
        <w:rPr>
          <w:szCs w:val="22"/>
        </w:rPr>
        <w:t>, statant, rekonstruojant ypatingąjį statinį ar statinį saugomoje teritorijoje ar atliekant jo kapitalinį remontą, statinio projekto vykdymo priežiūra yra privaloma, išskyrus atvejus, kai pastatai atnaujinami (modernizuojami) pagal Aplinkos ministerijos ar jos įgaliotos institucijos patvirtintus tipinius statinių projektus, pritaikytus konkretiems atnaujinamiems (modernizuojamiems) pastatams.</w:t>
      </w:r>
    </w:p>
    <w:p w14:paraId="0FF1955D" w14:textId="77777777" w:rsidR="008C741E" w:rsidRPr="00E175FD" w:rsidRDefault="008C741E" w:rsidP="008C741E">
      <w:pPr>
        <w:spacing w:after="0" w:line="240" w:lineRule="auto"/>
        <w:jc w:val="both"/>
      </w:pPr>
    </w:p>
    <w:p w14:paraId="41FBC8E8" w14:textId="77777777" w:rsidR="008C741E" w:rsidRPr="00981249" w:rsidRDefault="008C741E" w:rsidP="008C741E">
      <w:pPr>
        <w:numPr>
          <w:ilvl w:val="1"/>
          <w:numId w:val="4"/>
        </w:numPr>
        <w:tabs>
          <w:tab w:val="left" w:pos="567"/>
        </w:tabs>
        <w:spacing w:after="120" w:line="240" w:lineRule="auto"/>
        <w:ind w:left="0" w:firstLine="0"/>
        <w:jc w:val="center"/>
        <w:rPr>
          <w:b/>
        </w:rPr>
      </w:pPr>
      <w:r w:rsidRPr="00E175FD">
        <w:rPr>
          <w:b/>
        </w:rPr>
        <w:t>Būtini parengti projekto ir statybos dokumentai</w:t>
      </w:r>
    </w:p>
    <w:p w14:paraId="735747FE" w14:textId="77777777" w:rsidR="008C741E" w:rsidRPr="00E175FD" w:rsidRDefault="008C741E" w:rsidP="008C741E">
      <w:pPr>
        <w:spacing w:after="0" w:line="240" w:lineRule="auto"/>
        <w:ind w:firstLine="567"/>
        <w:jc w:val="both"/>
        <w:rPr>
          <w:szCs w:val="22"/>
        </w:rPr>
      </w:pPr>
      <w:r w:rsidRPr="00E175FD">
        <w:rPr>
          <w:szCs w:val="22"/>
        </w:rPr>
        <w:t>Iki statybos darbų pradžios būtina parengti darbo projekto brėžinius su jų privalomu atitikimu techninio projekto sprendiniams ir techninėms specifikacijoms, apimtimis ir detalumu. Darbo projektą turi sudaryti tokios pat projekto dalys, kaip ir techninį, išskyrus Bendrąją, Pasirengimo statybai ir statybos darbų organizavimo bei Statybos skaičiuojamosios kainos nustatymo dalis (jei tokios buvo rengtos techninio projekto apimtyje).</w:t>
      </w:r>
    </w:p>
    <w:p w14:paraId="7671C1B3" w14:textId="77777777" w:rsidR="008C741E" w:rsidRPr="00E175FD" w:rsidRDefault="008C741E" w:rsidP="008C741E">
      <w:pPr>
        <w:spacing w:after="0" w:line="240" w:lineRule="auto"/>
        <w:ind w:firstLine="567"/>
        <w:jc w:val="both"/>
        <w:rPr>
          <w:szCs w:val="22"/>
        </w:rPr>
      </w:pPr>
      <w:bookmarkStart w:id="4" w:name="_Hlk100326303"/>
      <w:r w:rsidRPr="00E175FD">
        <w:rPr>
          <w:szCs w:val="22"/>
        </w:rPr>
        <w:t xml:space="preserve">Darbo projekto kiekvienos projekto dalies (bylos) sudėtyje turi būti detalūs dokumentacijos sąrašai, kurie bus teikiami 110 </w:t>
      </w:r>
      <w:proofErr w:type="spellStart"/>
      <w:r w:rsidRPr="00E175FD">
        <w:rPr>
          <w:szCs w:val="22"/>
        </w:rPr>
        <w:t>kV</w:t>
      </w:r>
      <w:proofErr w:type="spellEnd"/>
      <w:r w:rsidRPr="00E175FD">
        <w:rPr>
          <w:szCs w:val="22"/>
        </w:rPr>
        <w:t xml:space="preserve"> skirstyklos rekonstravimo darbų techniniam įvertinimui bei statybos užbaigimui, vadovaujantis PSO patvirtintais „Reikalavimai dokumentacijai, pateikiamai energetikos objekto statybos/rekonstravimo darbų techninio vertinimo komisijai“ ir „Reikalavimai dokumentacijai, pateikiamai energetikos objekto statybos/rekonstravimo darbų statybos užbaigimo komisijai“ reikalavimais.</w:t>
      </w:r>
      <w:bookmarkEnd w:id="4"/>
    </w:p>
    <w:p w14:paraId="0520D58F" w14:textId="77777777" w:rsidR="008C741E" w:rsidRPr="00E175FD" w:rsidRDefault="008C741E" w:rsidP="008C741E">
      <w:pPr>
        <w:spacing w:after="0" w:line="240" w:lineRule="auto"/>
        <w:jc w:val="both"/>
      </w:pPr>
    </w:p>
    <w:p w14:paraId="57AD8738" w14:textId="77777777" w:rsidR="008C741E" w:rsidRPr="00981249" w:rsidRDefault="008C741E" w:rsidP="008C741E">
      <w:pPr>
        <w:numPr>
          <w:ilvl w:val="1"/>
          <w:numId w:val="4"/>
        </w:numPr>
        <w:tabs>
          <w:tab w:val="left" w:pos="567"/>
        </w:tabs>
        <w:spacing w:after="120" w:line="240" w:lineRule="auto"/>
        <w:ind w:left="0" w:firstLine="0"/>
        <w:jc w:val="center"/>
        <w:rPr>
          <w:b/>
        </w:rPr>
      </w:pPr>
      <w:r w:rsidRPr="00E175FD">
        <w:rPr>
          <w:b/>
        </w:rPr>
        <w:t>Nurodymai projekto ir statybos dokumentų apiforminimui</w:t>
      </w:r>
    </w:p>
    <w:p w14:paraId="372958FE" w14:textId="682E4454" w:rsidR="008C741E" w:rsidRPr="00E175FD" w:rsidRDefault="00716A7D" w:rsidP="008C741E">
      <w:pPr>
        <w:spacing w:after="0" w:line="240" w:lineRule="auto"/>
        <w:ind w:firstLine="567"/>
        <w:jc w:val="both"/>
        <w:rPr>
          <w:szCs w:val="22"/>
        </w:rPr>
      </w:pPr>
      <w:r>
        <w:rPr>
          <w:szCs w:val="22"/>
        </w:rPr>
        <w:t>P</w:t>
      </w:r>
      <w:r w:rsidRPr="00716A7D">
        <w:rPr>
          <w:szCs w:val="22"/>
        </w:rPr>
        <w:t>aslaugai teikti sunaudojama mažiau gamtos išteklių ir (ar) sudėtyje yra pakartotinai panaudotų ir (ar) perdirbtų medžiagų:</w:t>
      </w:r>
      <w:r>
        <w:rPr>
          <w:szCs w:val="22"/>
        </w:rPr>
        <w:t xml:space="preserve"> </w:t>
      </w:r>
      <w:r w:rsidR="00AE634E">
        <w:rPr>
          <w:szCs w:val="22"/>
        </w:rPr>
        <w:t>P</w:t>
      </w:r>
      <w:r w:rsidR="008C741E" w:rsidRPr="00E175FD">
        <w:rPr>
          <w:szCs w:val="22"/>
        </w:rPr>
        <w:t>rojekto originalas lieka projektuotojui</w:t>
      </w:r>
      <w:r>
        <w:rPr>
          <w:szCs w:val="22"/>
        </w:rPr>
        <w:t>;</w:t>
      </w:r>
      <w:r w:rsidR="008C741E" w:rsidRPr="00E175FD">
        <w:rPr>
          <w:szCs w:val="22"/>
        </w:rPr>
        <w:t xml:space="preserve"> Statytojui </w:t>
      </w:r>
      <w:r>
        <w:rPr>
          <w:szCs w:val="22"/>
        </w:rPr>
        <w:t>Projekto</w:t>
      </w:r>
      <w:r w:rsidR="008C741E" w:rsidRPr="00E175FD">
        <w:rPr>
          <w:szCs w:val="22"/>
        </w:rPr>
        <w:t xml:space="preserve"> kopija </w:t>
      </w:r>
      <w:r>
        <w:rPr>
          <w:szCs w:val="22"/>
        </w:rPr>
        <w:t xml:space="preserve">pateikiama </w:t>
      </w:r>
      <w:r w:rsidR="008C741E" w:rsidRPr="00E175FD">
        <w:rPr>
          <w:szCs w:val="22"/>
        </w:rPr>
        <w:t>skaitmeninėje laikmenoje</w:t>
      </w:r>
      <w:r>
        <w:rPr>
          <w:szCs w:val="22"/>
        </w:rPr>
        <w:t xml:space="preserve"> (CD, USB)</w:t>
      </w:r>
      <w:r w:rsidR="008C741E" w:rsidRPr="00E175FD">
        <w:rPr>
          <w:szCs w:val="22"/>
        </w:rPr>
        <w:t xml:space="preserve"> redaguojamu (*.</w:t>
      </w:r>
      <w:proofErr w:type="spellStart"/>
      <w:r w:rsidR="008C741E" w:rsidRPr="00E175FD">
        <w:rPr>
          <w:szCs w:val="22"/>
        </w:rPr>
        <w:t>dwg</w:t>
      </w:r>
      <w:proofErr w:type="spellEnd"/>
      <w:r w:rsidR="008C741E" w:rsidRPr="00E175FD">
        <w:rPr>
          <w:szCs w:val="22"/>
        </w:rPr>
        <w:t xml:space="preserve"> ir pan.) formatu, jei sutartyje nenumatyta kitaip.</w:t>
      </w:r>
    </w:p>
    <w:p w14:paraId="4847E675" w14:textId="77777777" w:rsidR="008C741E" w:rsidRPr="00E175FD" w:rsidRDefault="008C741E" w:rsidP="008C741E">
      <w:pPr>
        <w:spacing w:after="0" w:line="240" w:lineRule="auto"/>
        <w:jc w:val="both"/>
      </w:pPr>
    </w:p>
    <w:p w14:paraId="0960FCB6" w14:textId="77777777" w:rsidR="008C741E" w:rsidRPr="00981249" w:rsidRDefault="008C741E" w:rsidP="008C741E">
      <w:pPr>
        <w:numPr>
          <w:ilvl w:val="1"/>
          <w:numId w:val="4"/>
        </w:numPr>
        <w:tabs>
          <w:tab w:val="left" w:pos="567"/>
        </w:tabs>
        <w:spacing w:after="120" w:line="240" w:lineRule="auto"/>
        <w:ind w:left="0" w:firstLine="0"/>
        <w:jc w:val="center"/>
        <w:rPr>
          <w:b/>
        </w:rPr>
      </w:pPr>
      <w:r w:rsidRPr="00E175FD">
        <w:rPr>
          <w:b/>
        </w:rPr>
        <w:t>Projekto dalių sprendinių keitimo galimybės, tvarka ir įforminimas</w:t>
      </w:r>
    </w:p>
    <w:p w14:paraId="68CB7C4D" w14:textId="77777777" w:rsidR="008C741E" w:rsidRPr="00E175FD" w:rsidRDefault="008C741E" w:rsidP="008C741E">
      <w:pPr>
        <w:spacing w:after="0" w:line="240" w:lineRule="auto"/>
        <w:ind w:firstLine="567"/>
        <w:jc w:val="both"/>
      </w:pPr>
      <w:r w:rsidRPr="00E175FD">
        <w:t>Be projektuotojo sutikimo projekto sprendinius keisti draudžiama. Dėl sprendinių pakeitimo rangovas privalo kreiptis į projektuotoją raštu, prieš tai gavęs statytojo pritarimą.</w:t>
      </w:r>
    </w:p>
    <w:p w14:paraId="616C79ED" w14:textId="77777777" w:rsidR="008C741E" w:rsidRPr="00E175FD" w:rsidRDefault="008C741E" w:rsidP="008C741E">
      <w:pPr>
        <w:spacing w:after="0" w:line="240" w:lineRule="auto"/>
        <w:ind w:firstLine="567"/>
        <w:jc w:val="both"/>
      </w:pPr>
      <w:r w:rsidRPr="00E175FD">
        <w:t>Rangovas ir statytojas, pastebėjęs projekto dokumentuose klaidas, prieštaravimus ar neatitikimus,</w:t>
      </w:r>
    </w:p>
    <w:p w14:paraId="198E5EC7" w14:textId="77777777" w:rsidR="008C741E" w:rsidRPr="00E175FD" w:rsidRDefault="008C741E" w:rsidP="008C741E">
      <w:pPr>
        <w:spacing w:after="0" w:line="240" w:lineRule="auto"/>
        <w:ind w:firstLine="567"/>
        <w:jc w:val="both"/>
      </w:pPr>
      <w:r w:rsidRPr="00E175FD">
        <w:t>privalo nedelsiant apie tai pranešti projektuotojui. Projektuotojas privalo instruktuoti rangovą ar statytoją, kaip turi būti teisingai atliekama ir tai pataisyti dokumentuose.</w:t>
      </w:r>
    </w:p>
    <w:p w14:paraId="4F32C11F" w14:textId="77777777" w:rsidR="00287903" w:rsidRDefault="008C741E" w:rsidP="008C741E">
      <w:pPr>
        <w:tabs>
          <w:tab w:val="left" w:pos="9330"/>
        </w:tabs>
        <w:spacing w:after="0" w:line="240" w:lineRule="auto"/>
        <w:ind w:firstLine="567"/>
        <w:jc w:val="both"/>
      </w:pPr>
      <w:r w:rsidRPr="00E175FD">
        <w:t>Rangovas pateikti parengtą keitimų žiniaraštį.</w:t>
      </w:r>
    </w:p>
    <w:p w14:paraId="05D6BE6E" w14:textId="3EDA13B4" w:rsidR="008C741E" w:rsidRDefault="008C741E" w:rsidP="008C741E">
      <w:pPr>
        <w:tabs>
          <w:tab w:val="left" w:pos="9330"/>
        </w:tabs>
        <w:spacing w:after="0" w:line="240" w:lineRule="auto"/>
        <w:ind w:firstLine="567"/>
        <w:jc w:val="both"/>
      </w:pPr>
      <w:r w:rsidRPr="00E175FD">
        <w:tab/>
      </w:r>
    </w:p>
    <w:p w14:paraId="69A38E42" w14:textId="77777777" w:rsidR="00AE634E" w:rsidRPr="00E175FD" w:rsidRDefault="00AE634E" w:rsidP="008C741E">
      <w:pPr>
        <w:tabs>
          <w:tab w:val="left" w:pos="9330"/>
        </w:tabs>
        <w:spacing w:after="0" w:line="240" w:lineRule="auto"/>
        <w:ind w:firstLine="567"/>
        <w:jc w:val="both"/>
      </w:pPr>
    </w:p>
    <w:p w14:paraId="1A54360A" w14:textId="77777777" w:rsidR="008C741E" w:rsidRPr="00E175FD" w:rsidRDefault="008C741E" w:rsidP="008C741E">
      <w:pPr>
        <w:spacing w:after="0" w:line="240" w:lineRule="auto"/>
        <w:jc w:val="both"/>
      </w:pPr>
    </w:p>
    <w:p w14:paraId="2BA9DA54" w14:textId="77777777" w:rsidR="008C741E" w:rsidRPr="00981249" w:rsidRDefault="008C741E" w:rsidP="008C741E">
      <w:pPr>
        <w:numPr>
          <w:ilvl w:val="1"/>
          <w:numId w:val="4"/>
        </w:numPr>
        <w:tabs>
          <w:tab w:val="left" w:pos="567"/>
        </w:tabs>
        <w:spacing w:after="120" w:line="240" w:lineRule="auto"/>
        <w:ind w:left="0" w:firstLine="0"/>
        <w:jc w:val="center"/>
        <w:rPr>
          <w:b/>
        </w:rPr>
      </w:pPr>
      <w:r w:rsidRPr="00E175FD">
        <w:rPr>
          <w:b/>
        </w:rPr>
        <w:t>Kiti reikalavimai</w:t>
      </w:r>
    </w:p>
    <w:p w14:paraId="2E2980F0" w14:textId="77777777" w:rsidR="008C741E" w:rsidRPr="00E175FD" w:rsidRDefault="008C741E" w:rsidP="008C741E">
      <w:pPr>
        <w:spacing w:after="120" w:line="240" w:lineRule="auto"/>
        <w:ind w:firstLine="562"/>
        <w:jc w:val="both"/>
      </w:pPr>
      <w:r w:rsidRPr="00E175FD">
        <w:t>Rangovas turi pateikti įrenginių naudojimo instrukcijas tiems įrenginiams, kuriuos jis pats tiekia ar gavo iš statytojo kartu su instrukcijomis. Instrukcijos turi būti lietuvių. taip pat turi būti pateikta lietuvių ir:</w:t>
      </w:r>
    </w:p>
    <w:p w14:paraId="0944486A" w14:textId="77777777" w:rsidR="008C741E" w:rsidRPr="00E175FD" w:rsidRDefault="008C741E" w:rsidP="008C741E">
      <w:pPr>
        <w:spacing w:after="0" w:line="240" w:lineRule="auto"/>
        <w:jc w:val="both"/>
      </w:pPr>
      <w:r w:rsidRPr="00E175FD">
        <w:t>- įrenginių aprašymas su techniniais duomenimis;</w:t>
      </w:r>
    </w:p>
    <w:p w14:paraId="1B9ABA17" w14:textId="77777777" w:rsidR="008C741E" w:rsidRPr="00E175FD" w:rsidRDefault="008C741E" w:rsidP="008C741E">
      <w:pPr>
        <w:spacing w:after="0" w:line="240" w:lineRule="auto"/>
        <w:jc w:val="both"/>
      </w:pPr>
      <w:r w:rsidRPr="00E175FD">
        <w:t>- brėžiniai su įrenginių pastatymo ir montavimo matmenimis;</w:t>
      </w:r>
    </w:p>
    <w:p w14:paraId="19E1C4F2" w14:textId="77777777" w:rsidR="008C741E" w:rsidRPr="00E175FD" w:rsidRDefault="008C741E" w:rsidP="008C741E">
      <w:pPr>
        <w:spacing w:after="0" w:line="240" w:lineRule="auto"/>
        <w:jc w:val="both"/>
      </w:pPr>
      <w:r w:rsidRPr="00E175FD">
        <w:t>- vartotojo vadovai;</w:t>
      </w:r>
    </w:p>
    <w:p w14:paraId="054D416C" w14:textId="77777777" w:rsidR="008C741E" w:rsidRPr="00E175FD" w:rsidRDefault="008C741E" w:rsidP="008C741E">
      <w:pPr>
        <w:spacing w:after="0" w:line="240" w:lineRule="auto"/>
        <w:jc w:val="both"/>
      </w:pPr>
      <w:r w:rsidRPr="00E175FD">
        <w:t>- instrukcija montavimo, aptarnavimo ir remonto darbams;</w:t>
      </w:r>
    </w:p>
    <w:p w14:paraId="7FD386F9" w14:textId="77777777" w:rsidR="008C741E" w:rsidRPr="00E175FD" w:rsidRDefault="008C741E" w:rsidP="008C741E">
      <w:pPr>
        <w:spacing w:after="0" w:line="240" w:lineRule="auto"/>
        <w:jc w:val="both"/>
      </w:pPr>
      <w:r w:rsidRPr="00E175FD">
        <w:t>- įrenginių svoriai ir pagrindiniai reikalavimai pakrovimui bei iškrovimui;</w:t>
      </w:r>
    </w:p>
    <w:p w14:paraId="70EE0E3E" w14:textId="77777777" w:rsidR="008C741E" w:rsidRPr="00E175FD" w:rsidRDefault="008C741E" w:rsidP="008C741E">
      <w:pPr>
        <w:spacing w:after="0" w:line="240" w:lineRule="auto"/>
        <w:jc w:val="both"/>
      </w:pPr>
      <w:r w:rsidRPr="00E175FD">
        <w:t>- įrenginių bandymų protokolai;</w:t>
      </w:r>
    </w:p>
    <w:p w14:paraId="77A5503D" w14:textId="77777777" w:rsidR="008C741E" w:rsidRPr="00981249" w:rsidRDefault="008C741E" w:rsidP="008C741E">
      <w:pPr>
        <w:spacing w:after="120" w:line="240" w:lineRule="auto"/>
        <w:jc w:val="both"/>
        <w:rPr>
          <w:highlight w:val="yellow"/>
        </w:rPr>
      </w:pPr>
      <w:r w:rsidRPr="00E175FD">
        <w:t>- kokybės (sertifikatai) pažymėjimai.</w:t>
      </w:r>
    </w:p>
    <w:p w14:paraId="1C042DC5" w14:textId="77777777" w:rsidR="008C741E" w:rsidRDefault="008C741E" w:rsidP="008C741E">
      <w:pPr>
        <w:spacing w:after="0" w:line="240" w:lineRule="auto"/>
        <w:ind w:firstLine="567"/>
        <w:jc w:val="both"/>
      </w:pPr>
      <w:r w:rsidRPr="00E175FD">
        <w:t>Rangovas privalo pildyti statybos žurnalą ir jį pateikti statytojui užbaigus darbus.</w:t>
      </w:r>
    </w:p>
    <w:p w14:paraId="048EEE65" w14:textId="77777777" w:rsidR="0031729D" w:rsidRDefault="0031729D" w:rsidP="008C741E">
      <w:pPr>
        <w:spacing w:after="0" w:line="240" w:lineRule="auto"/>
        <w:ind w:firstLine="567"/>
        <w:jc w:val="both"/>
      </w:pPr>
    </w:p>
    <w:p w14:paraId="3104FCC2" w14:textId="4A1B0E62" w:rsidR="00A04906" w:rsidRDefault="00131CDD" w:rsidP="008C741E">
      <w:pPr>
        <w:spacing w:after="0" w:line="240" w:lineRule="auto"/>
        <w:ind w:firstLine="567"/>
        <w:jc w:val="both"/>
      </w:pPr>
      <w:r w:rsidRPr="00131CDD">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punktu  ir 4.4.4.1. papunkčiu:</w:t>
      </w:r>
    </w:p>
    <w:p w14:paraId="7E2B695B" w14:textId="0C7BFCA0" w:rsidR="0031729D" w:rsidRPr="0031729D" w:rsidRDefault="0031729D" w:rsidP="0031729D">
      <w:pPr>
        <w:spacing w:after="0" w:line="240" w:lineRule="auto"/>
        <w:ind w:firstLine="567"/>
      </w:pPr>
      <w:r>
        <w:t xml:space="preserve">1. </w:t>
      </w:r>
      <w:r>
        <w:t>Pagal LR Aplinkos ministerijos patvirtintą „Reglamentuojamų statybos produktų sąrašą“ objekto statyboje panaudoti statybos produktai privalo turėti išduotus LR aplinkos ministro 2018 m. birželio 27 d. įsakymu Nr. D1-601 paskirtų notifikuotų įstaigų sertifikatus.</w:t>
      </w:r>
    </w:p>
    <w:p w14:paraId="6275CB7B" w14:textId="77777777" w:rsidR="0031729D" w:rsidRDefault="0031729D" w:rsidP="0031729D">
      <w:pPr>
        <w:numPr>
          <w:ilvl w:val="0"/>
          <w:numId w:val="4"/>
        </w:numPr>
        <w:tabs>
          <w:tab w:val="left" w:pos="851"/>
        </w:tabs>
        <w:spacing w:after="0" w:line="240" w:lineRule="auto"/>
        <w:ind w:left="0" w:firstLine="567"/>
      </w:pPr>
      <w:r>
        <w:t xml:space="preserve">Statybos metu susidarančias atliekas tvarkyti pagal skyriuje „Reikalavimai aplinkosaugai, gaisrinės saugai ir saugiam darbui“ nurodytus reikalavimus. </w:t>
      </w:r>
    </w:p>
    <w:p w14:paraId="16B09E7E" w14:textId="27C3FA39" w:rsidR="008C741E" w:rsidRPr="00287903" w:rsidRDefault="008C741E" w:rsidP="00287903">
      <w:pPr>
        <w:numPr>
          <w:ilvl w:val="0"/>
          <w:numId w:val="4"/>
        </w:numPr>
        <w:spacing w:before="240" w:after="240" w:line="240" w:lineRule="auto"/>
        <w:ind w:left="284" w:hanging="284"/>
        <w:jc w:val="center"/>
        <w:rPr>
          <w:b/>
        </w:rPr>
      </w:pPr>
      <w:r w:rsidRPr="00E175FD">
        <w:rPr>
          <w:b/>
        </w:rPr>
        <w:t>BENDRIEJI REIKALAVIMAI STATYBOS PRODUKTAMS</w:t>
      </w:r>
      <w:r w:rsidRPr="00E175FD">
        <w:rPr>
          <w:b/>
        </w:rPr>
        <w:br/>
      </w:r>
    </w:p>
    <w:p w14:paraId="10BD054B" w14:textId="77777777" w:rsidR="008C741E" w:rsidRPr="00981249" w:rsidRDefault="008C741E" w:rsidP="008C741E">
      <w:pPr>
        <w:numPr>
          <w:ilvl w:val="1"/>
          <w:numId w:val="4"/>
        </w:numPr>
        <w:tabs>
          <w:tab w:val="left" w:pos="567"/>
        </w:tabs>
        <w:spacing w:after="120" w:line="240" w:lineRule="auto"/>
        <w:ind w:left="0" w:firstLine="0"/>
        <w:jc w:val="center"/>
        <w:rPr>
          <w:b/>
        </w:rPr>
      </w:pPr>
      <w:r w:rsidRPr="00E175FD">
        <w:rPr>
          <w:b/>
        </w:rPr>
        <w:t>Nenaudotinos medžiagos</w:t>
      </w:r>
    </w:p>
    <w:p w14:paraId="3E80C698" w14:textId="77777777" w:rsidR="008C741E" w:rsidRPr="00E175FD" w:rsidRDefault="008C741E" w:rsidP="008C741E">
      <w:pPr>
        <w:spacing w:after="0" w:line="240" w:lineRule="auto"/>
        <w:ind w:firstLine="567"/>
      </w:pPr>
      <w:r w:rsidRPr="00E175FD">
        <w:t xml:space="preserve">Įrengiant priešgaisrinius barjerus, perėjimus, atitvėrimus ir kt. draudžiama naudoti asbesto turinčias medžiagas (asbestinis audeklas, </w:t>
      </w:r>
      <w:proofErr w:type="spellStart"/>
      <w:r w:rsidRPr="00E175FD">
        <w:t>asbocementiniai</w:t>
      </w:r>
      <w:proofErr w:type="spellEnd"/>
      <w:r w:rsidRPr="00E175FD">
        <w:t xml:space="preserve"> vamzdžiai, plokštės ir pan.).</w:t>
      </w:r>
    </w:p>
    <w:bookmarkEnd w:id="3"/>
    <w:p w14:paraId="6D4F7F78" w14:textId="77777777" w:rsidR="008C741E" w:rsidRPr="00E175FD" w:rsidRDefault="008C741E" w:rsidP="008C741E">
      <w:pPr>
        <w:spacing w:after="0" w:line="240" w:lineRule="auto"/>
      </w:pPr>
    </w:p>
    <w:sectPr w:rsidR="008C741E" w:rsidRPr="00E175FD" w:rsidSect="008C741E">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45F"/>
    <w:multiLevelType w:val="hybridMultilevel"/>
    <w:tmpl w:val="2CB2EE0E"/>
    <w:lvl w:ilvl="0" w:tplc="4360330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C641775"/>
    <w:multiLevelType w:val="hybridMultilevel"/>
    <w:tmpl w:val="13CE3074"/>
    <w:lvl w:ilvl="0" w:tplc="4360330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157D51"/>
    <w:multiLevelType w:val="hybridMultilevel"/>
    <w:tmpl w:val="E1760908"/>
    <w:lvl w:ilvl="0" w:tplc="4360330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5A82653"/>
    <w:multiLevelType w:val="hybridMultilevel"/>
    <w:tmpl w:val="B16AA430"/>
    <w:lvl w:ilvl="0" w:tplc="43603306">
      <w:start w:val="1"/>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A75546D"/>
    <w:multiLevelType w:val="hybridMultilevel"/>
    <w:tmpl w:val="22B26578"/>
    <w:lvl w:ilvl="0" w:tplc="4360330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A424D53"/>
    <w:multiLevelType w:val="multilevel"/>
    <w:tmpl w:val="FB6A9698"/>
    <w:lvl w:ilvl="0">
      <w:start w:val="1"/>
      <w:numFmt w:val="decimal"/>
      <w:lvlText w:val="%1."/>
      <w:lvlJc w:val="left"/>
      <w:pPr>
        <w:ind w:left="720" w:hanging="360"/>
      </w:pPr>
      <w:rPr>
        <w:rFonts w:hint="default"/>
        <w:color w:val="auto"/>
      </w:rPr>
    </w:lvl>
    <w:lvl w:ilvl="1">
      <w:start w:val="1"/>
      <w:numFmt w:val="decimal"/>
      <w:lvlText w:val="%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60085C0A"/>
    <w:multiLevelType w:val="hybridMultilevel"/>
    <w:tmpl w:val="6812031A"/>
    <w:lvl w:ilvl="0" w:tplc="4360330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3724D4B"/>
    <w:multiLevelType w:val="hybridMultilevel"/>
    <w:tmpl w:val="7F58BF2C"/>
    <w:lvl w:ilvl="0" w:tplc="4360330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A724A21"/>
    <w:multiLevelType w:val="multilevel"/>
    <w:tmpl w:val="8FF63360"/>
    <w:lvl w:ilvl="0">
      <w:start w:val="1"/>
      <w:numFmt w:val="decimal"/>
      <w:suff w:val="space"/>
      <w:lvlText w:val="%1."/>
      <w:lvlJc w:val="left"/>
      <w:pPr>
        <w:ind w:left="0" w:firstLine="709"/>
      </w:pPr>
      <w:rPr>
        <w:b w:val="0"/>
        <w:color w:val="auto"/>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b w:val="0"/>
        <w:color w:val="000000"/>
        <w:sz w:val="22"/>
        <w:szCs w:val="20"/>
      </w:rPr>
    </w:lvl>
    <w:lvl w:ilvl="4">
      <w:start w:val="1"/>
      <w:numFmt w:val="decimal"/>
      <w:suff w:val="space"/>
      <w:lvlText w:val="%1.%2.%3.%4.%5."/>
      <w:lvlJc w:val="left"/>
      <w:pPr>
        <w:ind w:left="0" w:firstLine="709"/>
      </w:pPr>
      <w:rPr>
        <w:rFonts w:ascii="Trebuchet MS" w:hAnsi="Trebuchet MS" w:hint="default"/>
        <w:b w:val="0"/>
        <w:color w:val="000000"/>
        <w:sz w:val="22"/>
      </w:r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num w:numId="1" w16cid:durableId="22753077">
    <w:abstractNumId w:val="3"/>
  </w:num>
  <w:num w:numId="2" w16cid:durableId="1174224966">
    <w:abstractNumId w:val="2"/>
  </w:num>
  <w:num w:numId="3" w16cid:durableId="126242418">
    <w:abstractNumId w:val="1"/>
  </w:num>
  <w:num w:numId="4" w16cid:durableId="911624489">
    <w:abstractNumId w:val="5"/>
  </w:num>
  <w:num w:numId="5" w16cid:durableId="1330982837">
    <w:abstractNumId w:val="4"/>
  </w:num>
  <w:num w:numId="6" w16cid:durableId="1732117850">
    <w:abstractNumId w:val="0"/>
  </w:num>
  <w:num w:numId="7" w16cid:durableId="1962035417">
    <w:abstractNumId w:val="7"/>
  </w:num>
  <w:num w:numId="8" w16cid:durableId="715811903">
    <w:abstractNumId w:val="6"/>
  </w:num>
  <w:num w:numId="9" w16cid:durableId="1883773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41E"/>
    <w:rsid w:val="000354A2"/>
    <w:rsid w:val="00131CDD"/>
    <w:rsid w:val="00166C39"/>
    <w:rsid w:val="00287903"/>
    <w:rsid w:val="0031729D"/>
    <w:rsid w:val="00530D83"/>
    <w:rsid w:val="00716A7D"/>
    <w:rsid w:val="008C741E"/>
    <w:rsid w:val="00A04906"/>
    <w:rsid w:val="00AE634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34D70"/>
  <w15:chartTrackingRefBased/>
  <w15:docId w15:val="{E58CC69F-C844-4262-95A3-155A5A73E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741E"/>
    <w:pPr>
      <w:spacing w:after="200" w:line="276" w:lineRule="auto"/>
    </w:pPr>
    <w:rPr>
      <w:rFonts w:ascii="Times New Roman" w:eastAsia="Calibri"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8C741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C741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C741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C741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C741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C741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C741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C741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C741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C741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C741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C741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C741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C741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C741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C741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C741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C741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C74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C741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C741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C741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C741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C741E"/>
    <w:rPr>
      <w:i/>
      <w:iCs/>
      <w:color w:val="404040" w:themeColor="text1" w:themeTint="BF"/>
    </w:rPr>
  </w:style>
  <w:style w:type="paragraph" w:styleId="Sraopastraipa">
    <w:name w:val="List Paragraph"/>
    <w:aliases w:val="Bullet EY,List Paragraph2,Buletai,List Paragraph21,lp1,Bullet 1,Use Case List Paragraph,Numbering,ERP-List Paragraph,List Paragraph11,List Paragraph111,Paragraph,List Paragraph Red,List not in Table,List (services)"/>
    <w:basedOn w:val="prastasis"/>
    <w:link w:val="SraopastraipaDiagrama"/>
    <w:uiPriority w:val="34"/>
    <w:qFormat/>
    <w:rsid w:val="008C741E"/>
    <w:pPr>
      <w:ind w:left="720"/>
      <w:contextualSpacing/>
    </w:pPr>
  </w:style>
  <w:style w:type="character" w:styleId="Rykuspabraukimas">
    <w:name w:val="Intense Emphasis"/>
    <w:basedOn w:val="Numatytasispastraiposriftas"/>
    <w:uiPriority w:val="21"/>
    <w:qFormat/>
    <w:rsid w:val="008C741E"/>
    <w:rPr>
      <w:i/>
      <w:iCs/>
      <w:color w:val="2F5496" w:themeColor="accent1" w:themeShade="BF"/>
    </w:rPr>
  </w:style>
  <w:style w:type="paragraph" w:styleId="Iskirtacitata">
    <w:name w:val="Intense Quote"/>
    <w:basedOn w:val="prastasis"/>
    <w:next w:val="prastasis"/>
    <w:link w:val="IskirtacitataDiagrama"/>
    <w:uiPriority w:val="30"/>
    <w:qFormat/>
    <w:rsid w:val="008C741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C741E"/>
    <w:rPr>
      <w:i/>
      <w:iCs/>
      <w:color w:val="2F5496" w:themeColor="accent1" w:themeShade="BF"/>
    </w:rPr>
  </w:style>
  <w:style w:type="character" w:styleId="Rykinuoroda">
    <w:name w:val="Intense Reference"/>
    <w:basedOn w:val="Numatytasispastraiposriftas"/>
    <w:uiPriority w:val="32"/>
    <w:qFormat/>
    <w:rsid w:val="008C741E"/>
    <w:rPr>
      <w:b/>
      <w:bCs/>
      <w:smallCaps/>
      <w:color w:val="2F5496" w:themeColor="accent1" w:themeShade="BF"/>
      <w:spacing w:val="5"/>
    </w:rPr>
  </w:style>
  <w:style w:type="paragraph" w:styleId="prastasiniatinklio">
    <w:name w:val="Normal (Web)"/>
    <w:basedOn w:val="prastasis"/>
    <w:uiPriority w:val="99"/>
    <w:unhideWhenUsed/>
    <w:rsid w:val="008C741E"/>
    <w:pPr>
      <w:spacing w:before="100" w:beforeAutospacing="1" w:after="119" w:line="240" w:lineRule="auto"/>
    </w:pPr>
    <w:rPr>
      <w:rFonts w:eastAsia="Times New Roman"/>
    </w:rPr>
  </w:style>
  <w:style w:type="character" w:customStyle="1" w:styleId="SraopastraipaDiagrama">
    <w:name w:val="Sąrašo pastraipa Diagrama"/>
    <w:aliases w:val="Bullet EY Diagrama,List Paragraph2 Diagrama,Buletai Diagrama,List Paragraph21 Diagrama,lp1 Diagrama,Bullet 1 Diagrama,Use Case List Paragraph Diagrama,Numbering Diagrama,ERP-List Paragraph Diagrama,List Paragraph11 Diagrama"/>
    <w:link w:val="Sraopastraipa"/>
    <w:uiPriority w:val="34"/>
    <w:locked/>
    <w:rsid w:val="008C741E"/>
  </w:style>
  <w:style w:type="paragraph" w:customStyle="1" w:styleId="Enprotur1">
    <w:name w:val="Enpro_tur1"/>
    <w:basedOn w:val="Antrat3"/>
    <w:link w:val="Enprotur1Diagrama"/>
    <w:qFormat/>
    <w:rsid w:val="008C741E"/>
    <w:pPr>
      <w:keepLines w:val="0"/>
      <w:spacing w:before="120" w:after="240"/>
      <w:ind w:left="720" w:hanging="720"/>
      <w:jc w:val="center"/>
    </w:pPr>
    <w:rPr>
      <w:rFonts w:eastAsia="Times New Roman" w:cs="Times New Roman"/>
      <w:b/>
      <w:bCs/>
      <w:color w:val="auto"/>
      <w:sz w:val="24"/>
      <w:szCs w:val="26"/>
    </w:rPr>
  </w:style>
  <w:style w:type="character" w:customStyle="1" w:styleId="Enprotur1Diagrama">
    <w:name w:val="Enpro_tur1 Diagrama"/>
    <w:basedOn w:val="Numatytasispastraiposriftas"/>
    <w:link w:val="Enprotur1"/>
    <w:rsid w:val="008C741E"/>
    <w:rPr>
      <w:rFonts w:ascii="Times New Roman" w:eastAsia="Times New Roman" w:hAnsi="Times New Roman" w:cs="Times New Roman"/>
      <w:b/>
      <w:bCs/>
      <w:kern w:val="0"/>
      <w:sz w:val="24"/>
      <w:szCs w:val="26"/>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43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2963</Words>
  <Characters>1690</Characters>
  <Application>Microsoft Office Word</Application>
  <DocSecurity>0</DocSecurity>
  <Lines>14</Lines>
  <Paragraphs>9</Paragraphs>
  <ScaleCrop>false</ScaleCrop>
  <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Bogušytė</dc:creator>
  <cp:keywords/>
  <dc:description/>
  <cp:lastModifiedBy>Jurga Bogušytė</cp:lastModifiedBy>
  <cp:revision>9</cp:revision>
  <dcterms:created xsi:type="dcterms:W3CDTF">2025-03-07T12:50:00Z</dcterms:created>
  <dcterms:modified xsi:type="dcterms:W3CDTF">2025-04-11T12:41:00Z</dcterms:modified>
</cp:coreProperties>
</file>