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0428" w14:textId="77777777" w:rsidR="001A2F7D" w:rsidRPr="001A2F7D" w:rsidRDefault="001A2F7D" w:rsidP="001A2F7D">
      <w:pPr>
        <w:tabs>
          <w:tab w:val="left" w:pos="1296"/>
        </w:tabs>
        <w:spacing w:line="240" w:lineRule="exact"/>
        <w:jc w:val="right"/>
        <w:rPr>
          <w:rFonts w:ascii="Times New Roman" w:hAnsi="Times New Roman" w:cs="Times New Roman"/>
          <w:bCs/>
          <w:sz w:val="20"/>
          <w:szCs w:val="20"/>
        </w:rPr>
      </w:pPr>
      <w:r w:rsidRPr="001A2F7D">
        <w:rPr>
          <w:rFonts w:ascii="Times New Roman" w:hAnsi="Times New Roman" w:cs="Times New Roman"/>
          <w:bCs/>
          <w:sz w:val="20"/>
          <w:szCs w:val="20"/>
        </w:rPr>
        <w:t xml:space="preserve">Pirkimo sąlygų </w:t>
      </w:r>
    </w:p>
    <w:p w14:paraId="05C66434" w14:textId="60A4CCA7" w:rsidR="001A2F7D" w:rsidRPr="001A2F7D" w:rsidRDefault="001A2F7D"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Pr="001A2F7D">
        <w:rPr>
          <w:rFonts w:ascii="Times New Roman" w:hAnsi="Times New Roman" w:cs="Times New Roman"/>
          <w:bCs/>
          <w:sz w:val="20"/>
          <w:szCs w:val="20"/>
        </w:rPr>
        <w:t xml:space="preserve"> priedas „</w:t>
      </w:r>
      <w:r>
        <w:rPr>
          <w:rFonts w:ascii="Times New Roman" w:hAnsi="Times New Roman" w:cs="Times New Roman"/>
          <w:bCs/>
          <w:sz w:val="20"/>
          <w:szCs w:val="20"/>
        </w:rPr>
        <w:t>Pasiūlymo forma</w:t>
      </w:r>
      <w:r w:rsidRPr="001A2F7D">
        <w:rPr>
          <w:rFonts w:ascii="Times New Roman" w:hAnsi="Times New Roman" w:cs="Times New Roman"/>
          <w:bCs/>
          <w:sz w:val="20"/>
          <w:szCs w:val="20"/>
        </w:rPr>
        <w:t>“</w:t>
      </w:r>
    </w:p>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CC90B1" w14:textId="77777777" w:rsidR="00C7523B" w:rsidRDefault="00C7523B" w:rsidP="00AE6083">
      <w:pPr>
        <w:widowControl w:val="0"/>
        <w:suppressAutoHyphens/>
        <w:jc w:val="center"/>
        <w:rPr>
          <w:rFonts w:ascii="Times New Roman" w:eastAsia="Lucida Sans Unicode" w:hAnsi="Times New Roman" w:cs="Times New Roman"/>
          <w:b/>
          <w:sz w:val="24"/>
          <w:szCs w:val="20"/>
          <w14:ligatures w14:val="none"/>
        </w:rPr>
      </w:pPr>
    </w:p>
    <w:p w14:paraId="06D66857" w14:textId="49B8C78F" w:rsidR="00AE6083" w:rsidRDefault="00AE6083" w:rsidP="00AE6083">
      <w:pPr>
        <w:widowControl w:val="0"/>
        <w:suppressAutoHyphens/>
        <w:jc w:val="center"/>
        <w:rPr>
          <w:rFonts w:ascii="Times New Roman" w:eastAsia="Lucida Sans Unicode" w:hAnsi="Times New Roman" w:cs="Times New Roman"/>
          <w:b/>
          <w:sz w:val="24"/>
          <w:szCs w:val="20"/>
          <w14:ligatures w14:val="none"/>
        </w:rPr>
      </w:pPr>
      <w:r w:rsidRPr="00FD3ED1">
        <w:rPr>
          <w:rFonts w:ascii="Times New Roman" w:eastAsia="Lucida Sans Unicode" w:hAnsi="Times New Roman" w:cs="Times New Roman"/>
          <w:b/>
          <w:sz w:val="24"/>
          <w:szCs w:val="20"/>
          <w14:ligatures w14:val="none"/>
        </w:rPr>
        <w:t>PASIŪLYMAS</w:t>
      </w:r>
    </w:p>
    <w:p w14:paraId="35D55A8A" w14:textId="77777777" w:rsidR="00C7523B" w:rsidRDefault="00C7523B" w:rsidP="00AE6083">
      <w:pPr>
        <w:widowControl w:val="0"/>
        <w:suppressAutoHyphens/>
        <w:jc w:val="center"/>
        <w:rPr>
          <w:rFonts w:ascii="Times New Roman" w:eastAsia="Lucida Sans Unicode" w:hAnsi="Times New Roman" w:cs="Times New Roman"/>
          <w:b/>
          <w:sz w:val="24"/>
          <w:szCs w:val="20"/>
          <w14:ligatures w14:val="none"/>
        </w:rPr>
      </w:pPr>
    </w:p>
    <w:p w14:paraId="420970FB" w14:textId="77777777" w:rsidR="00EA60EF" w:rsidRDefault="00CA0E08" w:rsidP="00EA60EF">
      <w:pPr>
        <w:jc w:val="center"/>
        <w:rPr>
          <w:rFonts w:ascii="Times New Roman" w:hAnsi="Times New Roman" w:cs="Times New Roman"/>
          <w:b/>
          <w:bCs/>
          <w:sz w:val="24"/>
          <w:szCs w:val="24"/>
        </w:rPr>
      </w:pPr>
      <w:r w:rsidRPr="00847027">
        <w:rPr>
          <w:rFonts w:ascii="Times New Roman" w:hAnsi="Times New Roman" w:cs="Times New Roman"/>
          <w:b/>
          <w:sz w:val="24"/>
          <w:szCs w:val="24"/>
        </w:rPr>
        <w:t xml:space="preserve">DĖL </w:t>
      </w:r>
      <w:r w:rsidR="00EA60EF" w:rsidRPr="00B03666">
        <w:rPr>
          <w:rFonts w:ascii="Times New Roman" w:hAnsi="Times New Roman" w:cs="Times New Roman"/>
          <w:b/>
          <w:bCs/>
          <w:sz w:val="24"/>
          <w:szCs w:val="24"/>
        </w:rPr>
        <w:t>TRANSFORMATORINĖS 36MW STATYBOS PROJEKTO PARENGIMAS</w:t>
      </w:r>
    </w:p>
    <w:p w14:paraId="03C2ACA4" w14:textId="7F402E10" w:rsidR="00CA0E08" w:rsidRPr="00E22623" w:rsidRDefault="00CA0E08" w:rsidP="0095051F">
      <w:pPr>
        <w:jc w:val="center"/>
        <w:rPr>
          <w:rFonts w:ascii="Times New Roman" w:hAnsi="Times New Roman" w:cs="Times New Roman"/>
          <w:b/>
          <w:bCs/>
          <w:kern w:val="2"/>
          <w:sz w:val="24"/>
          <w:szCs w:val="24"/>
          <w:shd w:val="clear" w:color="auto" w:fill="FFFFFF"/>
        </w:rPr>
      </w:pPr>
      <w:r w:rsidRPr="00287CF4">
        <w:rPr>
          <w:rStyle w:val="Grietas"/>
          <w:rFonts w:ascii="Times New Roman" w:hAnsi="Times New Roman" w:cs="Times New Roman"/>
          <w:kern w:val="2"/>
          <w:sz w:val="24"/>
          <w:szCs w:val="24"/>
          <w:shd w:val="clear" w:color="auto" w:fill="FFFFFF"/>
        </w:rPr>
        <w:t>PIRKIMO</w:t>
      </w:r>
      <w:r w:rsidRPr="00847027">
        <w:rPr>
          <w:rStyle w:val="Grietas"/>
          <w:rFonts w:ascii="Times New Roman" w:hAnsi="Times New Roman" w:cs="Times New Roman"/>
          <w:kern w:val="2"/>
          <w:sz w:val="24"/>
          <w:szCs w:val="24"/>
          <w:shd w:val="clear" w:color="auto" w:fill="FFFFFF"/>
        </w:rPr>
        <w:t xml:space="preserve"> </w:t>
      </w:r>
    </w:p>
    <w:p w14:paraId="4BD3ED2A" w14:textId="22800B9B" w:rsidR="00AE6083" w:rsidRPr="00DE1630" w:rsidRDefault="00DE1630" w:rsidP="002E2FE9">
      <w:pPr>
        <w:widowControl w:val="0"/>
        <w:suppressAutoHyphens/>
        <w:jc w:val="center"/>
        <w:rPr>
          <w:rFonts w:ascii="Times New Roman" w:hAnsi="Times New Roman" w:cs="Times New Roman"/>
          <w:b/>
          <w:bCs/>
          <w:color w:val="3C3C3C"/>
        </w:rPr>
      </w:pPr>
      <w:r w:rsidRPr="00DE1630">
        <w:rPr>
          <w:rFonts w:ascii="Times New Roman" w:eastAsia="Lucida Sans Unicode" w:hAnsi="Times New Roman" w:cs="Times New Roman"/>
          <w:b/>
          <w14:ligatures w14:val="none"/>
        </w:rPr>
        <w:t>_______</w:t>
      </w:r>
    </w:p>
    <w:p w14:paraId="581408EE" w14:textId="77777777" w:rsidR="000B501F"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(Data)</w:t>
      </w:r>
    </w:p>
    <w:p w14:paraId="1979B192" w14:textId="77777777" w:rsidR="000B501F" w:rsidRDefault="000B501F" w:rsidP="002E2FE9">
      <w:pPr>
        <w:widowControl w:val="0"/>
        <w:suppressAutoHyphens/>
        <w:rPr>
          <w:rFonts w:ascii="Times New Roman" w:eastAsia="Lucida Sans Unicode" w:hAnsi="Times New Roman" w:cs="Times New Roman"/>
          <w:sz w:val="16"/>
          <w:szCs w:val="16"/>
          <w14:ligatures w14:val="none"/>
        </w:rPr>
      </w:pPr>
    </w:p>
    <w:p w14:paraId="1D22DCC3" w14:textId="13A76FD3" w:rsidR="00AE6083" w:rsidRPr="00FD3ED1"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_______</w:t>
      </w:r>
    </w:p>
    <w:p w14:paraId="756DF2D7" w14:textId="6C9DDF31" w:rsidR="00AE6083" w:rsidRPr="000B501F"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(Vieta)</w:t>
      </w:r>
    </w:p>
    <w:p w14:paraId="623F9C68" w14:textId="77777777" w:rsidR="00DB17FE" w:rsidRPr="00FD3ED1" w:rsidRDefault="00DB17FE" w:rsidP="00AE6083">
      <w:pPr>
        <w:widowControl w:val="0"/>
        <w:suppressAutoHyphens/>
        <w:jc w:val="center"/>
        <w:rPr>
          <w:rFonts w:ascii="Times New Roman" w:eastAsia="Lucida Sans Unicode" w:hAnsi="Times New Roman" w:cs="Times New Roman"/>
          <w:color w:val="FF0000"/>
          <w:sz w:val="24"/>
          <w:szCs w:val="24"/>
          <w14:ligatures w14:val="none"/>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tblGrid>
      <w:tr w:rsidR="00AE6083" w:rsidRPr="00FD3ED1" w14:paraId="1EDE5659" w14:textId="77777777" w:rsidTr="00B61B49">
        <w:trPr>
          <w:trHeight w:val="570"/>
        </w:trPr>
        <w:tc>
          <w:tcPr>
            <w:tcW w:w="4423" w:type="dxa"/>
            <w:tcBorders>
              <w:bottom w:val="single" w:sz="4" w:space="0" w:color="auto"/>
            </w:tcBorders>
            <w:vAlign w:val="center"/>
          </w:tcPr>
          <w:p w14:paraId="160A2947" w14:textId="4C657CF4" w:rsidR="00AE6083" w:rsidRPr="00FD3ED1" w:rsidRDefault="00B61B49" w:rsidP="00F952AF">
            <w:pPr>
              <w:widowControl w:val="0"/>
              <w:tabs>
                <w:tab w:val="center" w:pos="2520"/>
              </w:tabs>
              <w:suppressAutoHyphens/>
              <w:jc w:val="both"/>
              <w:rPr>
                <w:rFonts w:ascii="Times New Roman" w:eastAsia="Lucida Sans Unicode" w:hAnsi="Times New Roman" w:cs="Times New Roman"/>
                <w:sz w:val="24"/>
                <w:szCs w:val="24"/>
              </w:rPr>
            </w:pPr>
            <w:r w:rsidRPr="00C7523B">
              <w:rPr>
                <w:rFonts w:ascii="Times New Roman" w:eastAsia="Lucida Sans Unicode" w:hAnsi="Times New Roman" w:cs="Times New Roman"/>
                <w:sz w:val="24"/>
                <w:szCs w:val="24"/>
              </w:rPr>
              <w:t xml:space="preserve">Šiaulių </w:t>
            </w:r>
            <w:r>
              <w:rPr>
                <w:rFonts w:ascii="Times New Roman" w:eastAsia="Lucida Sans Unicode" w:hAnsi="Times New Roman" w:cs="Times New Roman"/>
                <w:sz w:val="24"/>
                <w:szCs w:val="24"/>
              </w:rPr>
              <w:t>miesto savivaldybės administracija</w:t>
            </w:r>
          </w:p>
        </w:tc>
      </w:tr>
    </w:tbl>
    <w:p w14:paraId="52A347BB" w14:textId="77777777" w:rsidR="00AE6083" w:rsidRPr="00FD3ED1" w:rsidRDefault="00AE6083" w:rsidP="00AE6083">
      <w:pPr>
        <w:widowControl w:val="0"/>
        <w:suppressAutoHyphens/>
        <w:spacing w:line="100" w:lineRule="atLeast"/>
        <w:jc w:val="both"/>
        <w:rPr>
          <w:rFonts w:ascii="Times New Roman" w:eastAsia="Lucida Sans Unicode" w:hAnsi="Times New Roman" w:cs="Times New Roman"/>
          <w:bCs/>
          <w:sz w:val="20"/>
          <w:szCs w:val="20"/>
          <w14:ligatures w14:val="none"/>
        </w:rPr>
      </w:pPr>
      <w:r w:rsidRPr="00FD3ED1">
        <w:rPr>
          <w:rFonts w:ascii="Times New Roman" w:eastAsia="Lucida Sans Unicode" w:hAnsi="Times New Roman" w:cs="Times New Roman"/>
          <w:bCs/>
          <w:sz w:val="24"/>
          <w:szCs w:val="24"/>
          <w14:ligatures w14:val="none"/>
        </w:rPr>
        <w:t>(</w:t>
      </w:r>
      <w:r w:rsidRPr="00FD3ED1">
        <w:rPr>
          <w:rFonts w:ascii="Times New Roman" w:eastAsia="Lucida Sans Unicode" w:hAnsi="Times New Roman" w:cs="Times New Roman"/>
          <w:bCs/>
          <w:sz w:val="20"/>
          <w:szCs w:val="20"/>
          <w14:ligatures w14:val="none"/>
        </w:rPr>
        <w:t>Adresatas)</w:t>
      </w:r>
    </w:p>
    <w:p w14:paraId="1487734B" w14:textId="77777777" w:rsidR="00DB17FE" w:rsidRPr="00FD3ED1" w:rsidRDefault="00DB17FE" w:rsidP="00AE6083">
      <w:pPr>
        <w:widowControl w:val="0"/>
        <w:suppressAutoHyphens/>
        <w:jc w:val="center"/>
        <w:rPr>
          <w:rFonts w:ascii="Times New Roman" w:eastAsia="Lucida Sans Unicode" w:hAnsi="Times New Roman" w:cs="Times New Roman"/>
          <w:b/>
          <w:sz w:val="24"/>
          <w:szCs w:val="20"/>
          <w14:ligatures w14:val="none"/>
        </w:rPr>
      </w:pPr>
    </w:p>
    <w:p w14:paraId="7B360994"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631A6EB2"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DB17FE" w:rsidRPr="00011A83" w14:paraId="54F69F8A" w14:textId="77777777" w:rsidTr="00E63318">
        <w:trPr>
          <w:trHeight w:val="886"/>
        </w:trPr>
        <w:tc>
          <w:tcPr>
            <w:tcW w:w="6894" w:type="dxa"/>
            <w:tcBorders>
              <w:top w:val="single" w:sz="4" w:space="0" w:color="000000"/>
              <w:left w:val="single" w:sz="4" w:space="0" w:color="000000"/>
              <w:bottom w:val="single" w:sz="4" w:space="0" w:color="000000"/>
              <w:right w:val="single" w:sz="4" w:space="0" w:color="000000"/>
            </w:tcBorders>
          </w:tcPr>
          <w:p w14:paraId="08158D4A"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3DDA1591" w14:textId="77777777" w:rsidR="00DB17FE" w:rsidRPr="00011A83" w:rsidRDefault="00DB17FE" w:rsidP="00E63318">
            <w:pPr>
              <w:jc w:val="both"/>
              <w:rPr>
                <w:rFonts w:ascii="Times New Roman" w:hAnsi="Times New Roman" w:cs="Times New Roman"/>
                <w:sz w:val="20"/>
                <w:szCs w:val="20"/>
              </w:rPr>
            </w:pPr>
          </w:p>
          <w:p w14:paraId="727A32AA" w14:textId="77777777" w:rsidR="00DB17FE" w:rsidRPr="00011A83" w:rsidRDefault="00DB17FE" w:rsidP="00E63318">
            <w:pPr>
              <w:jc w:val="both"/>
              <w:rPr>
                <w:rFonts w:ascii="Times New Roman" w:hAnsi="Times New Roman" w:cs="Times New Roman"/>
                <w:sz w:val="20"/>
                <w:szCs w:val="20"/>
              </w:rPr>
            </w:pPr>
          </w:p>
        </w:tc>
      </w:tr>
      <w:tr w:rsidR="00DB17FE" w:rsidRPr="00011A83" w14:paraId="3C5681C3"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14534DAC" w14:textId="77777777" w:rsidR="00DB17FE" w:rsidRPr="00011A83" w:rsidRDefault="00DB17FE" w:rsidP="00E63318">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5AD77F79" w14:textId="77777777" w:rsidR="00DB17FE" w:rsidRPr="00011A83" w:rsidRDefault="00DB17FE" w:rsidP="00E63318">
            <w:pPr>
              <w:jc w:val="both"/>
              <w:rPr>
                <w:rFonts w:ascii="Times New Roman" w:hAnsi="Times New Roman" w:cs="Times New Roman"/>
                <w:sz w:val="20"/>
                <w:szCs w:val="20"/>
              </w:rPr>
            </w:pPr>
          </w:p>
          <w:p w14:paraId="18422372" w14:textId="77777777" w:rsidR="00DB17FE" w:rsidRPr="00011A83" w:rsidRDefault="00DB17FE" w:rsidP="00E63318">
            <w:pPr>
              <w:jc w:val="both"/>
              <w:rPr>
                <w:rFonts w:ascii="Times New Roman" w:hAnsi="Times New Roman" w:cs="Times New Roman"/>
                <w:sz w:val="20"/>
                <w:szCs w:val="20"/>
              </w:rPr>
            </w:pPr>
          </w:p>
        </w:tc>
      </w:tr>
      <w:tr w:rsidR="00DB17FE" w:rsidRPr="00011A83" w14:paraId="0327B020"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5DBCFC44" w14:textId="77777777" w:rsidR="00DB17FE" w:rsidRPr="00011A83" w:rsidRDefault="00DB17FE" w:rsidP="00E63318">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3626A228" w14:textId="77777777" w:rsidR="00DB17FE" w:rsidRPr="00011A83" w:rsidRDefault="00DB17FE" w:rsidP="00E63318">
            <w:pPr>
              <w:jc w:val="both"/>
              <w:rPr>
                <w:rFonts w:ascii="Times New Roman" w:hAnsi="Times New Roman" w:cs="Times New Roman"/>
                <w:sz w:val="20"/>
                <w:szCs w:val="20"/>
              </w:rPr>
            </w:pPr>
          </w:p>
        </w:tc>
      </w:tr>
    </w:tbl>
    <w:p w14:paraId="249C7C11" w14:textId="77777777" w:rsidR="00DB17FE" w:rsidRPr="00824601" w:rsidRDefault="00DB17FE" w:rsidP="00DB17FE">
      <w:pPr>
        <w:jc w:val="both"/>
        <w:rPr>
          <w:rFonts w:ascii="Times New Roman" w:hAnsi="Times New Roman" w:cs="Times New Roman"/>
          <w:sz w:val="20"/>
          <w:szCs w:val="20"/>
        </w:rPr>
      </w:pPr>
    </w:p>
    <w:p w14:paraId="225053C0"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7EA9A05F"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DB17FE" w14:paraId="64486883" w14:textId="77777777" w:rsidTr="00E63318">
        <w:trPr>
          <w:trHeight w:val="603"/>
        </w:trPr>
        <w:tc>
          <w:tcPr>
            <w:tcW w:w="704" w:type="dxa"/>
            <w:vMerge w:val="restart"/>
            <w:shd w:val="clear" w:color="auto" w:fill="D9E2F3" w:themeFill="accent1" w:themeFillTint="33"/>
            <w:vAlign w:val="center"/>
          </w:tcPr>
          <w:p w14:paraId="4C7A627C"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693" w:type="dxa"/>
            <w:vMerge w:val="restart"/>
            <w:shd w:val="clear" w:color="auto" w:fill="D9E2F3" w:themeFill="accent1" w:themeFillTint="33"/>
            <w:vAlign w:val="center"/>
          </w:tcPr>
          <w:p w14:paraId="0E21003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268" w:type="dxa"/>
            <w:vMerge w:val="restart"/>
            <w:shd w:val="clear" w:color="auto" w:fill="D9E2F3" w:themeFill="accent1" w:themeFillTint="33"/>
            <w:vAlign w:val="center"/>
          </w:tcPr>
          <w:p w14:paraId="23114D24"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69C922C9"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Partnerio </w:t>
            </w:r>
            <w:r>
              <w:rPr>
                <w:rFonts w:ascii="Times New Roman" w:hAnsi="Times New Roman" w:cs="Times New Roman"/>
                <w:b/>
                <w:lang w:eastAsia="en-US"/>
              </w:rPr>
              <w:t>įsipareigojimų</w:t>
            </w:r>
            <w:r w:rsidRPr="005256E3">
              <w:rPr>
                <w:rFonts w:ascii="Times New Roman" w:hAnsi="Times New Roman" w:cs="Times New Roman"/>
                <w:b/>
                <w:lang w:eastAsia="en-US"/>
              </w:rPr>
              <w:t xml:space="preserve"> dalies vertė pasiūlymo kainoje</w:t>
            </w:r>
            <w:r>
              <w:rPr>
                <w:rFonts w:ascii="Times New Roman" w:hAnsi="Times New Roman" w:cs="Times New Roman"/>
                <w:b/>
                <w:lang w:eastAsia="en-US"/>
              </w:rPr>
              <w:t>*</w:t>
            </w:r>
          </w:p>
        </w:tc>
      </w:tr>
      <w:tr w:rsidR="00DB17FE" w14:paraId="08EECC72" w14:textId="77777777" w:rsidTr="00E63318">
        <w:trPr>
          <w:trHeight w:val="193"/>
        </w:trPr>
        <w:tc>
          <w:tcPr>
            <w:tcW w:w="704" w:type="dxa"/>
            <w:vMerge/>
            <w:shd w:val="clear" w:color="auto" w:fill="D9E2F3" w:themeFill="accent1" w:themeFillTint="33"/>
          </w:tcPr>
          <w:p w14:paraId="48DE4E38" w14:textId="77777777" w:rsidR="00DB17FE" w:rsidRPr="005256E3" w:rsidRDefault="00DB17FE" w:rsidP="00E63318">
            <w:pPr>
              <w:jc w:val="both"/>
              <w:rPr>
                <w:rFonts w:ascii="Times New Roman" w:hAnsi="Times New Roman" w:cs="Times New Roman"/>
                <w:lang w:eastAsia="en-US"/>
              </w:rPr>
            </w:pPr>
          </w:p>
        </w:tc>
        <w:tc>
          <w:tcPr>
            <w:tcW w:w="2693" w:type="dxa"/>
            <w:vMerge/>
            <w:shd w:val="clear" w:color="auto" w:fill="D9E2F3" w:themeFill="accent1" w:themeFillTint="33"/>
          </w:tcPr>
          <w:p w14:paraId="136B9203" w14:textId="77777777" w:rsidR="00DB17FE" w:rsidRPr="005256E3" w:rsidRDefault="00DB17FE" w:rsidP="00E63318">
            <w:pPr>
              <w:jc w:val="both"/>
              <w:rPr>
                <w:rFonts w:ascii="Times New Roman" w:hAnsi="Times New Roman" w:cs="Times New Roman"/>
                <w:lang w:eastAsia="en-US"/>
              </w:rPr>
            </w:pPr>
          </w:p>
        </w:tc>
        <w:tc>
          <w:tcPr>
            <w:tcW w:w="3268" w:type="dxa"/>
            <w:vMerge/>
            <w:shd w:val="clear" w:color="auto" w:fill="D9E2F3" w:themeFill="accent1" w:themeFillTint="33"/>
          </w:tcPr>
          <w:p w14:paraId="20CD4480" w14:textId="77777777" w:rsidR="00DB17FE" w:rsidRPr="005256E3" w:rsidRDefault="00DB17FE" w:rsidP="00E63318">
            <w:pPr>
              <w:jc w:val="both"/>
              <w:rPr>
                <w:rFonts w:ascii="Times New Roman" w:hAnsi="Times New Roman" w:cs="Times New Roman"/>
                <w:lang w:eastAsia="en-US"/>
              </w:rPr>
            </w:pPr>
          </w:p>
        </w:tc>
        <w:tc>
          <w:tcPr>
            <w:tcW w:w="1762" w:type="dxa"/>
            <w:shd w:val="clear" w:color="auto" w:fill="D9E2F3" w:themeFill="accent1" w:themeFillTint="33"/>
          </w:tcPr>
          <w:p w14:paraId="7DC999F2"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3A23C2A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10975A18" w14:textId="77777777" w:rsidTr="00E63318">
        <w:trPr>
          <w:trHeight w:val="128"/>
        </w:trPr>
        <w:tc>
          <w:tcPr>
            <w:tcW w:w="704" w:type="dxa"/>
          </w:tcPr>
          <w:p w14:paraId="4C25F41A"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693" w:type="dxa"/>
          </w:tcPr>
          <w:p w14:paraId="6712563F" w14:textId="77777777" w:rsidR="00DB17FE" w:rsidRPr="005256E3" w:rsidRDefault="00DB17FE" w:rsidP="00E63318">
            <w:pPr>
              <w:jc w:val="both"/>
              <w:rPr>
                <w:rFonts w:ascii="Times New Roman" w:hAnsi="Times New Roman" w:cs="Times New Roman"/>
                <w:lang w:eastAsia="en-US"/>
              </w:rPr>
            </w:pPr>
          </w:p>
        </w:tc>
        <w:tc>
          <w:tcPr>
            <w:tcW w:w="3268" w:type="dxa"/>
          </w:tcPr>
          <w:p w14:paraId="45838FB2" w14:textId="77777777" w:rsidR="00DB17FE" w:rsidRPr="005256E3" w:rsidRDefault="00DB17FE" w:rsidP="00E63318">
            <w:pPr>
              <w:jc w:val="both"/>
              <w:rPr>
                <w:rFonts w:ascii="Times New Roman" w:hAnsi="Times New Roman" w:cs="Times New Roman"/>
                <w:lang w:eastAsia="en-US"/>
              </w:rPr>
            </w:pPr>
          </w:p>
        </w:tc>
        <w:tc>
          <w:tcPr>
            <w:tcW w:w="1762" w:type="dxa"/>
          </w:tcPr>
          <w:p w14:paraId="632C6D37" w14:textId="77777777" w:rsidR="00DB17FE" w:rsidRPr="005256E3" w:rsidRDefault="00DB17FE" w:rsidP="00E63318">
            <w:pPr>
              <w:jc w:val="both"/>
              <w:rPr>
                <w:rFonts w:ascii="Times New Roman" w:hAnsi="Times New Roman" w:cs="Times New Roman"/>
                <w:lang w:eastAsia="en-US"/>
              </w:rPr>
            </w:pPr>
          </w:p>
        </w:tc>
        <w:tc>
          <w:tcPr>
            <w:tcW w:w="1496" w:type="dxa"/>
          </w:tcPr>
          <w:p w14:paraId="3A66B0BF" w14:textId="77777777" w:rsidR="00DB17FE" w:rsidRPr="005256E3" w:rsidRDefault="00DB17FE" w:rsidP="00E63318">
            <w:pPr>
              <w:jc w:val="both"/>
              <w:rPr>
                <w:rFonts w:ascii="Times New Roman" w:hAnsi="Times New Roman" w:cs="Times New Roman"/>
                <w:lang w:eastAsia="en-US"/>
              </w:rPr>
            </w:pPr>
          </w:p>
        </w:tc>
      </w:tr>
      <w:tr w:rsidR="00DB17FE" w14:paraId="14DDCFB6" w14:textId="77777777" w:rsidTr="00E63318">
        <w:trPr>
          <w:trHeight w:val="145"/>
        </w:trPr>
        <w:tc>
          <w:tcPr>
            <w:tcW w:w="704" w:type="dxa"/>
          </w:tcPr>
          <w:p w14:paraId="196801DE"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693" w:type="dxa"/>
          </w:tcPr>
          <w:p w14:paraId="461C6F80" w14:textId="77777777" w:rsidR="00DB17FE" w:rsidRPr="005256E3" w:rsidRDefault="00DB17FE" w:rsidP="00E63318">
            <w:pPr>
              <w:jc w:val="both"/>
              <w:rPr>
                <w:rFonts w:ascii="Times New Roman" w:hAnsi="Times New Roman" w:cs="Times New Roman"/>
                <w:lang w:eastAsia="en-US"/>
              </w:rPr>
            </w:pPr>
          </w:p>
        </w:tc>
        <w:tc>
          <w:tcPr>
            <w:tcW w:w="3268" w:type="dxa"/>
          </w:tcPr>
          <w:p w14:paraId="4BEE50C6" w14:textId="77777777" w:rsidR="00DB17FE" w:rsidRPr="005256E3" w:rsidRDefault="00DB17FE" w:rsidP="00E63318">
            <w:pPr>
              <w:jc w:val="both"/>
              <w:rPr>
                <w:rFonts w:ascii="Times New Roman" w:hAnsi="Times New Roman" w:cs="Times New Roman"/>
                <w:lang w:eastAsia="en-US"/>
              </w:rPr>
            </w:pPr>
          </w:p>
        </w:tc>
        <w:tc>
          <w:tcPr>
            <w:tcW w:w="1762" w:type="dxa"/>
          </w:tcPr>
          <w:p w14:paraId="109D9C84" w14:textId="77777777" w:rsidR="00DB17FE" w:rsidRPr="005256E3" w:rsidRDefault="00DB17FE" w:rsidP="00E63318">
            <w:pPr>
              <w:jc w:val="both"/>
              <w:rPr>
                <w:rFonts w:ascii="Times New Roman" w:hAnsi="Times New Roman" w:cs="Times New Roman"/>
                <w:lang w:eastAsia="en-US"/>
              </w:rPr>
            </w:pPr>
          </w:p>
        </w:tc>
        <w:tc>
          <w:tcPr>
            <w:tcW w:w="1496" w:type="dxa"/>
          </w:tcPr>
          <w:p w14:paraId="098A2C9A" w14:textId="77777777" w:rsidR="00DB17FE" w:rsidRPr="005256E3" w:rsidRDefault="00DB17FE" w:rsidP="00E63318">
            <w:pPr>
              <w:jc w:val="both"/>
              <w:rPr>
                <w:rFonts w:ascii="Times New Roman" w:hAnsi="Times New Roman" w:cs="Times New Roman"/>
                <w:lang w:eastAsia="en-US"/>
              </w:rPr>
            </w:pPr>
          </w:p>
        </w:tc>
      </w:tr>
    </w:tbl>
    <w:p w14:paraId="1C7642B3"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F74EBAF" w14:textId="77777777" w:rsidR="00DB17FE" w:rsidRPr="00824601" w:rsidRDefault="00DB17FE" w:rsidP="00DB17FE">
      <w:pPr>
        <w:rPr>
          <w:rFonts w:ascii="Times New Roman" w:hAnsi="Times New Roman" w:cs="Times New Roman"/>
          <w:i/>
          <w:iCs/>
          <w:sz w:val="20"/>
          <w:szCs w:val="20"/>
        </w:rPr>
      </w:pPr>
    </w:p>
    <w:p w14:paraId="7FE98EBC" w14:textId="4B3EC793" w:rsidR="00DB17FE" w:rsidRPr="00DE33FA" w:rsidRDefault="00DB17FE" w:rsidP="00DB17FE">
      <w:pPr>
        <w:ind w:firstLine="567"/>
        <w:jc w:val="center"/>
        <w:rPr>
          <w:rFonts w:ascii="Times New Roman" w:eastAsia="Times New Roman" w:hAnsi="Times New Roman" w:cs="Times New Roman"/>
          <w:b/>
          <w:bCs/>
          <w:sz w:val="24"/>
          <w:szCs w:val="20"/>
        </w:rPr>
      </w:pPr>
      <w:bookmarkStart w:id="1"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9B0424">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3E15CDF7" w14:textId="4A902BAE" w:rsidR="00DB17FE"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sidR="009B0424">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DB17FE" w14:paraId="4A750231" w14:textId="77777777" w:rsidTr="00E63318">
        <w:trPr>
          <w:trHeight w:val="832"/>
        </w:trPr>
        <w:tc>
          <w:tcPr>
            <w:tcW w:w="710" w:type="dxa"/>
            <w:vMerge w:val="restart"/>
            <w:shd w:val="clear" w:color="auto" w:fill="D9E2F3" w:themeFill="accent1" w:themeFillTint="33"/>
            <w:vAlign w:val="center"/>
          </w:tcPr>
          <w:p w14:paraId="658B4662" w14:textId="77777777" w:rsidR="00DB17FE" w:rsidRPr="00C91D37" w:rsidRDefault="00DB17FE" w:rsidP="00E63318">
            <w:pPr>
              <w:jc w:val="center"/>
              <w:rPr>
                <w:rFonts w:ascii="Times New Roman" w:hAnsi="Times New Roman" w:cs="Times New Roman"/>
                <w:b/>
                <w:lang w:eastAsia="en-US"/>
              </w:rPr>
            </w:pPr>
            <w:bookmarkStart w:id="2" w:name="_Hlk155877256"/>
            <w:bookmarkEnd w:id="1"/>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32" w:type="dxa"/>
            <w:vMerge w:val="restart"/>
            <w:shd w:val="clear" w:color="auto" w:fill="D9E2F3" w:themeFill="accent1" w:themeFillTint="33"/>
            <w:vAlign w:val="center"/>
          </w:tcPr>
          <w:p w14:paraId="2B180CA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327" w:type="dxa"/>
            <w:vMerge w:val="restart"/>
            <w:shd w:val="clear" w:color="auto" w:fill="D9E2F3" w:themeFill="accent1" w:themeFillTint="33"/>
            <w:vAlign w:val="center"/>
          </w:tcPr>
          <w:p w14:paraId="54A9F71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647" w:type="dxa"/>
            <w:gridSpan w:val="2"/>
            <w:shd w:val="clear" w:color="auto" w:fill="D9E2F3" w:themeFill="accent1" w:themeFillTint="33"/>
            <w:vAlign w:val="center"/>
          </w:tcPr>
          <w:p w14:paraId="177A50A8" w14:textId="34CA63E0"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Pirkimo sutarties dalis pasiūlymo kainoje, kuriai ketinama pasitelkti </w:t>
            </w:r>
            <w:r w:rsidR="009B0424">
              <w:rPr>
                <w:rFonts w:ascii="Times New Roman" w:hAnsi="Times New Roman" w:cs="Times New Roman"/>
                <w:b/>
                <w:lang w:eastAsia="en-US"/>
              </w:rPr>
              <w:t>ūkio subjektus</w:t>
            </w:r>
            <w:r>
              <w:rPr>
                <w:rFonts w:ascii="Times New Roman" w:hAnsi="Times New Roman" w:cs="Times New Roman"/>
                <w:b/>
                <w:lang w:eastAsia="en-US"/>
              </w:rPr>
              <w:t>*</w:t>
            </w:r>
          </w:p>
        </w:tc>
      </w:tr>
      <w:tr w:rsidR="00DB17FE" w14:paraId="77534964" w14:textId="77777777" w:rsidTr="00E63318">
        <w:trPr>
          <w:trHeight w:val="173"/>
        </w:trPr>
        <w:tc>
          <w:tcPr>
            <w:tcW w:w="710" w:type="dxa"/>
            <w:vMerge/>
            <w:shd w:val="clear" w:color="auto" w:fill="D9E2F3" w:themeFill="accent1" w:themeFillTint="33"/>
            <w:vAlign w:val="center"/>
          </w:tcPr>
          <w:p w14:paraId="05E1DE62" w14:textId="77777777" w:rsidR="00DB17FE" w:rsidRPr="00C91D37" w:rsidRDefault="00DB17FE" w:rsidP="00E63318">
            <w:pPr>
              <w:jc w:val="center"/>
              <w:rPr>
                <w:rFonts w:ascii="Times New Roman" w:hAnsi="Times New Roman" w:cs="Times New Roman"/>
                <w:b/>
                <w:lang w:eastAsia="en-US"/>
              </w:rPr>
            </w:pPr>
          </w:p>
        </w:tc>
        <w:tc>
          <w:tcPr>
            <w:tcW w:w="2732" w:type="dxa"/>
            <w:vMerge/>
            <w:shd w:val="clear" w:color="auto" w:fill="D9E2F3" w:themeFill="accent1" w:themeFillTint="33"/>
            <w:vAlign w:val="center"/>
          </w:tcPr>
          <w:p w14:paraId="451CFB24" w14:textId="77777777" w:rsidR="00DB17FE" w:rsidRPr="00C91D37" w:rsidRDefault="00DB17FE" w:rsidP="00E63318">
            <w:pPr>
              <w:jc w:val="center"/>
              <w:rPr>
                <w:rFonts w:ascii="Times New Roman" w:hAnsi="Times New Roman" w:cs="Times New Roman"/>
                <w:b/>
                <w:lang w:eastAsia="en-US"/>
              </w:rPr>
            </w:pPr>
          </w:p>
        </w:tc>
        <w:tc>
          <w:tcPr>
            <w:tcW w:w="3327" w:type="dxa"/>
            <w:vMerge/>
            <w:shd w:val="clear" w:color="auto" w:fill="D9E2F3" w:themeFill="accent1" w:themeFillTint="33"/>
            <w:vAlign w:val="center"/>
          </w:tcPr>
          <w:p w14:paraId="03DB6DFF" w14:textId="77777777" w:rsidR="00DB17FE" w:rsidRPr="00C91D37" w:rsidRDefault="00DB17FE" w:rsidP="00E63318">
            <w:pPr>
              <w:jc w:val="center"/>
              <w:rPr>
                <w:rFonts w:ascii="Times New Roman" w:hAnsi="Times New Roman" w:cs="Times New Roman"/>
                <w:b/>
                <w:lang w:eastAsia="en-US"/>
              </w:rPr>
            </w:pPr>
          </w:p>
        </w:tc>
        <w:tc>
          <w:tcPr>
            <w:tcW w:w="2170" w:type="dxa"/>
            <w:shd w:val="clear" w:color="auto" w:fill="D9E2F3" w:themeFill="accent1" w:themeFillTint="33"/>
            <w:vAlign w:val="center"/>
          </w:tcPr>
          <w:p w14:paraId="141781E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77" w:type="dxa"/>
            <w:shd w:val="clear" w:color="auto" w:fill="D9E2F3" w:themeFill="accent1" w:themeFillTint="33"/>
            <w:vAlign w:val="center"/>
          </w:tcPr>
          <w:p w14:paraId="64DFC34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2"/>
      <w:tr w:rsidR="00DB17FE" w14:paraId="3D598E78" w14:textId="77777777" w:rsidTr="00E63318">
        <w:trPr>
          <w:trHeight w:val="271"/>
        </w:trPr>
        <w:tc>
          <w:tcPr>
            <w:tcW w:w="10416" w:type="dxa"/>
            <w:gridSpan w:val="5"/>
            <w:shd w:val="clear" w:color="auto" w:fill="D9E2F3" w:themeFill="accent1" w:themeFillTint="33"/>
          </w:tcPr>
          <w:p w14:paraId="51336FEC" w14:textId="12EB4176" w:rsidR="00DB17FE" w:rsidRPr="00C91D37" w:rsidRDefault="009B0424" w:rsidP="00E63318">
            <w:pPr>
              <w:jc w:val="center"/>
              <w:rPr>
                <w:rFonts w:ascii="Times New Roman" w:hAnsi="Times New Roman" w:cs="Times New Roman"/>
                <w:b/>
                <w:lang w:eastAsia="en-US"/>
              </w:rPr>
            </w:pPr>
            <w:r>
              <w:rPr>
                <w:rFonts w:ascii="Times New Roman" w:hAnsi="Times New Roman" w:cs="Times New Roman"/>
                <w:b/>
                <w:lang w:eastAsia="en-US"/>
              </w:rPr>
              <w:t>Ūkio subjektai</w:t>
            </w:r>
            <w:r w:rsidR="00DB17FE" w:rsidRPr="00C91D37">
              <w:rPr>
                <w:rFonts w:ascii="Times New Roman" w:hAnsi="Times New Roman" w:cs="Times New Roman"/>
                <w:b/>
                <w:lang w:eastAsia="en-US"/>
              </w:rPr>
              <w:t xml:space="preserve">, kurių </w:t>
            </w:r>
            <w:r w:rsidR="00DB17FE" w:rsidRPr="00DE33FA">
              <w:rPr>
                <w:rFonts w:ascii="Times New Roman" w:hAnsi="Times New Roman" w:cs="Times New Roman"/>
                <w:b/>
                <w:lang w:eastAsia="en-US"/>
              </w:rPr>
              <w:t>pajėgumais tiekėjas remiamasi</w:t>
            </w:r>
            <w:r w:rsidR="00DB17FE" w:rsidRPr="00C91D37">
              <w:rPr>
                <w:rFonts w:ascii="Times New Roman" w:hAnsi="Times New Roman" w:cs="Times New Roman"/>
                <w:b/>
                <w:lang w:eastAsia="en-US"/>
              </w:rPr>
              <w:t xml:space="preserve"> </w:t>
            </w:r>
            <w:r w:rsidR="00DB17FE" w:rsidRPr="003D7B46">
              <w:rPr>
                <w:rFonts w:ascii="Times New Roman" w:hAnsi="Times New Roman" w:cs="Times New Roman"/>
                <w:b/>
                <w:lang w:eastAsia="en-US"/>
              </w:rPr>
              <w:t>įrodinėjant kvalifikacijos atitiktį</w:t>
            </w:r>
          </w:p>
        </w:tc>
      </w:tr>
      <w:tr w:rsidR="00DB17FE" w14:paraId="0CBF08C9" w14:textId="77777777" w:rsidTr="00E63318">
        <w:trPr>
          <w:trHeight w:val="325"/>
        </w:trPr>
        <w:tc>
          <w:tcPr>
            <w:tcW w:w="710" w:type="dxa"/>
          </w:tcPr>
          <w:p w14:paraId="2FBB745A"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732" w:type="dxa"/>
          </w:tcPr>
          <w:p w14:paraId="456B639B" w14:textId="77777777" w:rsidR="00DB17FE" w:rsidRPr="00C91D37" w:rsidRDefault="00DB17FE" w:rsidP="00E63318">
            <w:pPr>
              <w:jc w:val="both"/>
              <w:rPr>
                <w:rFonts w:ascii="Times New Roman" w:hAnsi="Times New Roman" w:cs="Times New Roman"/>
                <w:lang w:eastAsia="en-US"/>
              </w:rPr>
            </w:pPr>
          </w:p>
        </w:tc>
        <w:tc>
          <w:tcPr>
            <w:tcW w:w="3327" w:type="dxa"/>
          </w:tcPr>
          <w:p w14:paraId="43D91304" w14:textId="77777777" w:rsidR="00DB17FE" w:rsidRPr="00C91D37" w:rsidRDefault="00DB17FE" w:rsidP="00E63318">
            <w:pPr>
              <w:jc w:val="both"/>
              <w:rPr>
                <w:rFonts w:ascii="Times New Roman" w:hAnsi="Times New Roman" w:cs="Times New Roman"/>
                <w:lang w:eastAsia="en-US"/>
              </w:rPr>
            </w:pPr>
          </w:p>
        </w:tc>
        <w:tc>
          <w:tcPr>
            <w:tcW w:w="2170" w:type="dxa"/>
          </w:tcPr>
          <w:p w14:paraId="79BB54E5" w14:textId="77777777" w:rsidR="00DB17FE" w:rsidRPr="00C91D37" w:rsidRDefault="00DB17FE" w:rsidP="00E63318">
            <w:pPr>
              <w:jc w:val="both"/>
              <w:rPr>
                <w:rFonts w:ascii="Times New Roman" w:hAnsi="Times New Roman" w:cs="Times New Roman"/>
                <w:lang w:eastAsia="en-US"/>
              </w:rPr>
            </w:pPr>
          </w:p>
        </w:tc>
        <w:tc>
          <w:tcPr>
            <w:tcW w:w="1477" w:type="dxa"/>
          </w:tcPr>
          <w:p w14:paraId="22B4CA3B" w14:textId="77777777" w:rsidR="00DB17FE" w:rsidRDefault="00DB17FE" w:rsidP="00E63318">
            <w:pPr>
              <w:jc w:val="both"/>
              <w:rPr>
                <w:sz w:val="24"/>
                <w:lang w:eastAsia="en-US"/>
              </w:rPr>
            </w:pPr>
          </w:p>
        </w:tc>
      </w:tr>
      <w:tr w:rsidR="00DB17FE" w14:paraId="2629B476" w14:textId="77777777" w:rsidTr="00E63318">
        <w:trPr>
          <w:trHeight w:val="307"/>
        </w:trPr>
        <w:tc>
          <w:tcPr>
            <w:tcW w:w="710" w:type="dxa"/>
          </w:tcPr>
          <w:p w14:paraId="17C0C836"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732" w:type="dxa"/>
          </w:tcPr>
          <w:p w14:paraId="59CD7424" w14:textId="77777777" w:rsidR="00DB17FE" w:rsidRPr="00C91D37" w:rsidRDefault="00DB17FE" w:rsidP="00E63318">
            <w:pPr>
              <w:jc w:val="both"/>
              <w:rPr>
                <w:rFonts w:ascii="Times New Roman" w:hAnsi="Times New Roman" w:cs="Times New Roman"/>
                <w:lang w:eastAsia="en-US"/>
              </w:rPr>
            </w:pPr>
          </w:p>
        </w:tc>
        <w:tc>
          <w:tcPr>
            <w:tcW w:w="3327" w:type="dxa"/>
          </w:tcPr>
          <w:p w14:paraId="39ED6F95" w14:textId="77777777" w:rsidR="00DB17FE" w:rsidRPr="00C91D37" w:rsidRDefault="00DB17FE" w:rsidP="00E63318">
            <w:pPr>
              <w:jc w:val="both"/>
              <w:rPr>
                <w:rFonts w:ascii="Times New Roman" w:hAnsi="Times New Roman" w:cs="Times New Roman"/>
                <w:lang w:eastAsia="en-US"/>
              </w:rPr>
            </w:pPr>
          </w:p>
        </w:tc>
        <w:tc>
          <w:tcPr>
            <w:tcW w:w="2170" w:type="dxa"/>
          </w:tcPr>
          <w:p w14:paraId="64DE6D2F" w14:textId="77777777" w:rsidR="00DB17FE" w:rsidRPr="00C91D37" w:rsidRDefault="00DB17FE" w:rsidP="00E63318">
            <w:pPr>
              <w:jc w:val="both"/>
              <w:rPr>
                <w:rFonts w:ascii="Times New Roman" w:hAnsi="Times New Roman" w:cs="Times New Roman"/>
                <w:lang w:eastAsia="en-US"/>
              </w:rPr>
            </w:pPr>
          </w:p>
        </w:tc>
        <w:tc>
          <w:tcPr>
            <w:tcW w:w="1477" w:type="dxa"/>
          </w:tcPr>
          <w:p w14:paraId="440F9DE8" w14:textId="77777777" w:rsidR="00DB17FE" w:rsidRDefault="00DB17FE" w:rsidP="00E63318">
            <w:pPr>
              <w:jc w:val="both"/>
              <w:rPr>
                <w:sz w:val="24"/>
                <w:lang w:eastAsia="en-US"/>
              </w:rPr>
            </w:pPr>
          </w:p>
        </w:tc>
      </w:tr>
    </w:tbl>
    <w:p w14:paraId="050147C1" w14:textId="2B0120FB" w:rsidR="00DB17FE" w:rsidRPr="00E65CE6"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1D2A7B4D" w14:textId="77777777" w:rsidR="00DB17FE" w:rsidRPr="00DE33FA" w:rsidRDefault="00DB17FE"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01C8F7B1"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DB17FE" w:rsidRPr="00C91D37" w14:paraId="25897FDF" w14:textId="77777777" w:rsidTr="00E63318">
        <w:trPr>
          <w:trHeight w:val="526"/>
        </w:trPr>
        <w:tc>
          <w:tcPr>
            <w:tcW w:w="975" w:type="dxa"/>
            <w:vMerge w:val="restart"/>
            <w:shd w:val="clear" w:color="auto" w:fill="D9E2F3" w:themeFill="accent1" w:themeFillTint="33"/>
            <w:vAlign w:val="center"/>
          </w:tcPr>
          <w:bookmarkEnd w:id="3"/>
          <w:p w14:paraId="15D2F60E"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9E2F3" w:themeFill="accent1" w:themeFillTint="33"/>
            <w:vAlign w:val="center"/>
          </w:tcPr>
          <w:p w14:paraId="593625C4"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9E2F3" w:themeFill="accent1" w:themeFillTint="33"/>
            <w:vAlign w:val="center"/>
          </w:tcPr>
          <w:p w14:paraId="0D53C745"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356" w:type="dxa"/>
            <w:gridSpan w:val="2"/>
            <w:shd w:val="clear" w:color="auto" w:fill="D9E2F3" w:themeFill="accent1" w:themeFillTint="33"/>
            <w:vAlign w:val="center"/>
          </w:tcPr>
          <w:p w14:paraId="6210473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DB17FE" w:rsidRPr="00C91D37" w14:paraId="777B127E" w14:textId="77777777" w:rsidTr="00E63318">
        <w:trPr>
          <w:trHeight w:val="168"/>
        </w:trPr>
        <w:tc>
          <w:tcPr>
            <w:tcW w:w="975" w:type="dxa"/>
            <w:vMerge/>
            <w:shd w:val="clear" w:color="auto" w:fill="D9E2F3" w:themeFill="accent1" w:themeFillTint="33"/>
            <w:vAlign w:val="center"/>
          </w:tcPr>
          <w:p w14:paraId="26FB54E5" w14:textId="77777777" w:rsidR="00DB17FE" w:rsidRPr="00C91D37" w:rsidRDefault="00DB17FE" w:rsidP="00E63318">
            <w:pPr>
              <w:jc w:val="center"/>
              <w:rPr>
                <w:rFonts w:ascii="Times New Roman" w:hAnsi="Times New Roman" w:cs="Times New Roman"/>
                <w:b/>
                <w:lang w:eastAsia="en-US"/>
              </w:rPr>
            </w:pPr>
          </w:p>
        </w:tc>
        <w:tc>
          <w:tcPr>
            <w:tcW w:w="2437" w:type="dxa"/>
            <w:vMerge/>
            <w:shd w:val="clear" w:color="auto" w:fill="D9E2F3" w:themeFill="accent1" w:themeFillTint="33"/>
            <w:vAlign w:val="center"/>
          </w:tcPr>
          <w:p w14:paraId="12F4A897" w14:textId="77777777" w:rsidR="00DB17FE" w:rsidRPr="00C91D37" w:rsidRDefault="00DB17FE" w:rsidP="00E63318">
            <w:pPr>
              <w:jc w:val="center"/>
              <w:rPr>
                <w:rFonts w:ascii="Times New Roman" w:hAnsi="Times New Roman" w:cs="Times New Roman"/>
                <w:b/>
                <w:lang w:eastAsia="en-US"/>
              </w:rPr>
            </w:pPr>
          </w:p>
        </w:tc>
        <w:tc>
          <w:tcPr>
            <w:tcW w:w="3297" w:type="dxa"/>
            <w:vMerge/>
            <w:shd w:val="clear" w:color="auto" w:fill="D9E2F3" w:themeFill="accent1" w:themeFillTint="33"/>
            <w:vAlign w:val="center"/>
          </w:tcPr>
          <w:p w14:paraId="4EF462B3" w14:textId="77777777" w:rsidR="00DB17FE" w:rsidRPr="00C91D37" w:rsidRDefault="00DB17FE" w:rsidP="00E63318">
            <w:pPr>
              <w:jc w:val="center"/>
              <w:rPr>
                <w:rFonts w:ascii="Times New Roman" w:hAnsi="Times New Roman" w:cs="Times New Roman"/>
                <w:b/>
                <w:lang w:eastAsia="en-US"/>
              </w:rPr>
            </w:pPr>
          </w:p>
        </w:tc>
        <w:tc>
          <w:tcPr>
            <w:tcW w:w="2151" w:type="dxa"/>
            <w:shd w:val="clear" w:color="auto" w:fill="D9E2F3" w:themeFill="accent1" w:themeFillTint="33"/>
            <w:vAlign w:val="center"/>
          </w:tcPr>
          <w:p w14:paraId="107B4F90"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05" w:type="dxa"/>
            <w:shd w:val="clear" w:color="auto" w:fill="D9E2F3" w:themeFill="accent1" w:themeFillTint="33"/>
            <w:vAlign w:val="center"/>
          </w:tcPr>
          <w:p w14:paraId="65A7F551"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4A1E12BE" w14:textId="77777777" w:rsidTr="00E63318">
        <w:trPr>
          <w:trHeight w:val="543"/>
        </w:trPr>
        <w:tc>
          <w:tcPr>
            <w:tcW w:w="10065" w:type="dxa"/>
            <w:gridSpan w:val="5"/>
            <w:shd w:val="clear" w:color="auto" w:fill="D9E2F3" w:themeFill="accent1" w:themeFillTint="33"/>
          </w:tcPr>
          <w:p w14:paraId="47816575" w14:textId="77777777" w:rsidR="00DB17FE" w:rsidRPr="00C91D37" w:rsidRDefault="00DB17FE" w:rsidP="00E63318">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1E1F24B3" w14:textId="77777777" w:rsidTr="00E63318">
        <w:trPr>
          <w:trHeight w:val="315"/>
        </w:trPr>
        <w:tc>
          <w:tcPr>
            <w:tcW w:w="975" w:type="dxa"/>
          </w:tcPr>
          <w:p w14:paraId="7EC1E9A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437" w:type="dxa"/>
          </w:tcPr>
          <w:p w14:paraId="702E65D7" w14:textId="77777777" w:rsidR="00DB17FE" w:rsidRPr="00C91D37" w:rsidRDefault="00DB17FE" w:rsidP="00E63318">
            <w:pPr>
              <w:jc w:val="both"/>
              <w:rPr>
                <w:rFonts w:ascii="Times New Roman" w:hAnsi="Times New Roman" w:cs="Times New Roman"/>
                <w:lang w:eastAsia="en-US"/>
              </w:rPr>
            </w:pPr>
          </w:p>
        </w:tc>
        <w:tc>
          <w:tcPr>
            <w:tcW w:w="3297" w:type="dxa"/>
          </w:tcPr>
          <w:p w14:paraId="3F05DAC6" w14:textId="77777777" w:rsidR="00DB17FE" w:rsidRPr="00C91D37" w:rsidRDefault="00DB17FE" w:rsidP="00E63318">
            <w:pPr>
              <w:jc w:val="both"/>
              <w:rPr>
                <w:rFonts w:ascii="Times New Roman" w:hAnsi="Times New Roman" w:cs="Times New Roman"/>
                <w:lang w:eastAsia="en-US"/>
              </w:rPr>
            </w:pPr>
          </w:p>
        </w:tc>
        <w:tc>
          <w:tcPr>
            <w:tcW w:w="2151" w:type="dxa"/>
          </w:tcPr>
          <w:p w14:paraId="5EA6A689" w14:textId="77777777" w:rsidR="00DB17FE" w:rsidRPr="00C91D37" w:rsidRDefault="00DB17FE" w:rsidP="00E63318">
            <w:pPr>
              <w:jc w:val="both"/>
              <w:rPr>
                <w:rFonts w:ascii="Times New Roman" w:hAnsi="Times New Roman" w:cs="Times New Roman"/>
                <w:lang w:eastAsia="en-US"/>
              </w:rPr>
            </w:pPr>
          </w:p>
        </w:tc>
        <w:tc>
          <w:tcPr>
            <w:tcW w:w="1205" w:type="dxa"/>
          </w:tcPr>
          <w:p w14:paraId="3A4FAFFC" w14:textId="77777777" w:rsidR="00DB17FE" w:rsidRDefault="00DB17FE" w:rsidP="00E63318">
            <w:pPr>
              <w:jc w:val="both"/>
              <w:rPr>
                <w:sz w:val="24"/>
                <w:lang w:eastAsia="en-US"/>
              </w:rPr>
            </w:pPr>
          </w:p>
        </w:tc>
      </w:tr>
      <w:tr w:rsidR="00DB17FE" w14:paraId="7AF919D1" w14:textId="77777777" w:rsidTr="00E63318">
        <w:trPr>
          <w:trHeight w:val="315"/>
        </w:trPr>
        <w:tc>
          <w:tcPr>
            <w:tcW w:w="975" w:type="dxa"/>
          </w:tcPr>
          <w:p w14:paraId="2BCFABD0"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437" w:type="dxa"/>
          </w:tcPr>
          <w:p w14:paraId="58FF1AA9" w14:textId="77777777" w:rsidR="00DB17FE" w:rsidRPr="00C91D37" w:rsidRDefault="00DB17FE" w:rsidP="00E63318">
            <w:pPr>
              <w:jc w:val="both"/>
              <w:rPr>
                <w:rFonts w:ascii="Times New Roman" w:hAnsi="Times New Roman" w:cs="Times New Roman"/>
                <w:lang w:eastAsia="en-US"/>
              </w:rPr>
            </w:pPr>
          </w:p>
        </w:tc>
        <w:tc>
          <w:tcPr>
            <w:tcW w:w="3297" w:type="dxa"/>
          </w:tcPr>
          <w:p w14:paraId="4DAEA5E7" w14:textId="77777777" w:rsidR="00DB17FE" w:rsidRPr="00C91D37" w:rsidRDefault="00DB17FE" w:rsidP="00E63318">
            <w:pPr>
              <w:jc w:val="both"/>
              <w:rPr>
                <w:rFonts w:ascii="Times New Roman" w:hAnsi="Times New Roman" w:cs="Times New Roman"/>
                <w:lang w:eastAsia="en-US"/>
              </w:rPr>
            </w:pPr>
          </w:p>
        </w:tc>
        <w:tc>
          <w:tcPr>
            <w:tcW w:w="2151" w:type="dxa"/>
          </w:tcPr>
          <w:p w14:paraId="401F66F6" w14:textId="77777777" w:rsidR="00DB17FE" w:rsidRPr="00C91D37" w:rsidRDefault="00DB17FE" w:rsidP="00E63318">
            <w:pPr>
              <w:jc w:val="both"/>
              <w:rPr>
                <w:rFonts w:ascii="Times New Roman" w:hAnsi="Times New Roman" w:cs="Times New Roman"/>
                <w:lang w:eastAsia="en-US"/>
              </w:rPr>
            </w:pPr>
          </w:p>
        </w:tc>
        <w:tc>
          <w:tcPr>
            <w:tcW w:w="1205" w:type="dxa"/>
          </w:tcPr>
          <w:p w14:paraId="0FBDAF41" w14:textId="77777777" w:rsidR="00DB17FE" w:rsidRDefault="00DB17FE" w:rsidP="00E63318">
            <w:pPr>
              <w:jc w:val="both"/>
              <w:rPr>
                <w:sz w:val="24"/>
                <w:lang w:eastAsia="en-US"/>
              </w:rPr>
            </w:pPr>
          </w:p>
        </w:tc>
      </w:tr>
    </w:tbl>
    <w:p w14:paraId="41605286"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274AB23A" w14:textId="77777777" w:rsidR="00DB17FE" w:rsidRDefault="00DB17FE" w:rsidP="00DB17FE">
      <w:pPr>
        <w:tabs>
          <w:tab w:val="left" w:pos="567"/>
        </w:tabs>
        <w:contextualSpacing/>
        <w:rPr>
          <w:rFonts w:ascii="Times New Roman" w:hAnsi="Times New Roman" w:cs="Times New Roman"/>
          <w:b/>
          <w:bCs/>
          <w:sz w:val="24"/>
          <w:szCs w:val="24"/>
        </w:rPr>
      </w:pPr>
    </w:p>
    <w:p w14:paraId="77A422D9" w14:textId="77777777" w:rsidR="00DB17FE" w:rsidRPr="00EF0B64" w:rsidRDefault="00DB17FE" w:rsidP="00DB17FE">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DB17FE" w:rsidRPr="003D7B46" w14:paraId="792BC9C0" w14:textId="77777777" w:rsidTr="00E63318">
        <w:trPr>
          <w:trHeight w:val="636"/>
        </w:trPr>
        <w:tc>
          <w:tcPr>
            <w:tcW w:w="969" w:type="dxa"/>
            <w:shd w:val="clear" w:color="auto" w:fill="D9E2F3" w:themeFill="accent1" w:themeFillTint="33"/>
            <w:vAlign w:val="center"/>
          </w:tcPr>
          <w:p w14:paraId="6ED9DF7B"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375F6D3E"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944" w:type="dxa"/>
            <w:shd w:val="clear" w:color="auto" w:fill="D9E2F3" w:themeFill="accent1" w:themeFillTint="33"/>
            <w:vAlign w:val="center"/>
          </w:tcPr>
          <w:p w14:paraId="62EEAB3A"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B17FE" w:rsidRPr="003D7B46" w14:paraId="1742BAA3" w14:textId="77777777" w:rsidTr="00E63318">
        <w:trPr>
          <w:trHeight w:val="259"/>
        </w:trPr>
        <w:tc>
          <w:tcPr>
            <w:tcW w:w="969" w:type="dxa"/>
          </w:tcPr>
          <w:p w14:paraId="1FE7CA5B"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1</w:t>
            </w:r>
            <w:r>
              <w:rPr>
                <w:rFonts w:ascii="Times New Roman" w:hAnsi="Times New Roman" w:cs="Times New Roman"/>
                <w:lang w:eastAsia="en-US"/>
              </w:rPr>
              <w:t>.</w:t>
            </w:r>
          </w:p>
        </w:tc>
        <w:tc>
          <w:tcPr>
            <w:tcW w:w="4152" w:type="dxa"/>
          </w:tcPr>
          <w:p w14:paraId="1A4AC56D" w14:textId="77777777" w:rsidR="00DB17FE" w:rsidRPr="003D7B46" w:rsidRDefault="00DB17FE" w:rsidP="00E63318">
            <w:pPr>
              <w:jc w:val="both"/>
              <w:rPr>
                <w:rFonts w:ascii="Times New Roman" w:hAnsi="Times New Roman" w:cs="Times New Roman"/>
                <w:lang w:eastAsia="en-US"/>
              </w:rPr>
            </w:pPr>
          </w:p>
        </w:tc>
        <w:tc>
          <w:tcPr>
            <w:tcW w:w="4944" w:type="dxa"/>
          </w:tcPr>
          <w:p w14:paraId="41849B33" w14:textId="77777777" w:rsidR="00DB17FE" w:rsidRPr="003D7B46" w:rsidRDefault="00DB17FE" w:rsidP="00E63318">
            <w:pPr>
              <w:jc w:val="both"/>
              <w:rPr>
                <w:rFonts w:ascii="Times New Roman" w:hAnsi="Times New Roman" w:cs="Times New Roman"/>
                <w:lang w:eastAsia="en-US"/>
              </w:rPr>
            </w:pPr>
          </w:p>
        </w:tc>
      </w:tr>
      <w:tr w:rsidR="00DB17FE" w:rsidRPr="003D7B46" w14:paraId="302F5810" w14:textId="77777777" w:rsidTr="00E63318">
        <w:trPr>
          <w:trHeight w:val="278"/>
        </w:trPr>
        <w:tc>
          <w:tcPr>
            <w:tcW w:w="969" w:type="dxa"/>
          </w:tcPr>
          <w:p w14:paraId="75FEC126"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w:t>
            </w:r>
          </w:p>
        </w:tc>
        <w:tc>
          <w:tcPr>
            <w:tcW w:w="4152" w:type="dxa"/>
          </w:tcPr>
          <w:p w14:paraId="4944C903" w14:textId="77777777" w:rsidR="00DB17FE" w:rsidRPr="003D7B46" w:rsidRDefault="00DB17FE" w:rsidP="00E63318">
            <w:pPr>
              <w:jc w:val="both"/>
              <w:rPr>
                <w:rFonts w:ascii="Times New Roman" w:hAnsi="Times New Roman" w:cs="Times New Roman"/>
                <w:lang w:eastAsia="en-US"/>
              </w:rPr>
            </w:pPr>
          </w:p>
        </w:tc>
        <w:tc>
          <w:tcPr>
            <w:tcW w:w="4944" w:type="dxa"/>
          </w:tcPr>
          <w:p w14:paraId="6EE05BD1" w14:textId="77777777" w:rsidR="00DB17FE" w:rsidRPr="003D7B46" w:rsidRDefault="00DB17FE" w:rsidP="00E63318">
            <w:pPr>
              <w:jc w:val="both"/>
              <w:rPr>
                <w:rFonts w:ascii="Times New Roman" w:hAnsi="Times New Roman" w:cs="Times New Roman"/>
                <w:lang w:eastAsia="en-US"/>
              </w:rPr>
            </w:pPr>
          </w:p>
        </w:tc>
      </w:tr>
    </w:tbl>
    <w:p w14:paraId="23523076" w14:textId="77777777" w:rsidR="00DB17FE" w:rsidRPr="00011A83" w:rsidRDefault="00DB17FE" w:rsidP="00DB17FE">
      <w:pPr>
        <w:rPr>
          <w:rFonts w:ascii="Times New Roman" w:eastAsia="Arial" w:hAnsi="Times New Roman" w:cs="Times New Roman"/>
          <w:sz w:val="20"/>
          <w:szCs w:val="20"/>
          <w:lang w:eastAsia="lt-LT"/>
          <w14:ligatures w14:val="none"/>
        </w:rPr>
      </w:pPr>
    </w:p>
    <w:p w14:paraId="2319DFC2" w14:textId="77777777" w:rsidR="00DB17FE" w:rsidRPr="00AC6BDB" w:rsidRDefault="00DB17FE" w:rsidP="00DB17FE">
      <w:pPr>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6. PASIŪLYMO KAINA</w:t>
      </w:r>
    </w:p>
    <w:p w14:paraId="32A9D47E" w14:textId="77777777" w:rsidR="00DB17FE" w:rsidRPr="0098328E" w:rsidRDefault="00DB17FE" w:rsidP="00DB17FE">
      <w:pPr>
        <w:contextualSpacing/>
        <w:jc w:val="center"/>
        <w:rPr>
          <w:rFonts w:ascii="Times New Roman" w:eastAsia="Arial" w:hAnsi="Times New Roman" w:cs="Times New Roman"/>
          <w:i/>
          <w:iCs/>
          <w:sz w:val="24"/>
          <w:szCs w:val="24"/>
          <w:lang w:eastAsia="lt-LT"/>
          <w14:ligatures w14:val="none"/>
        </w:rPr>
      </w:pPr>
    </w:p>
    <w:p w14:paraId="3849B666"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6.1. </w:t>
      </w:r>
      <w:r w:rsidRPr="0098328E">
        <w:rPr>
          <w:rFonts w:ascii="Times New Roman" w:eastAsia="Calibri" w:hAnsi="Times New Roman" w:cs="Times New Roman"/>
          <w:bCs/>
          <w:iCs/>
          <w:sz w:val="24"/>
          <w:szCs w:val="24"/>
          <w:lang w:eastAsia="lt-LT"/>
          <w14:ligatures w14:val="none"/>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14:ligatures w14:val="none"/>
        </w:rPr>
        <w:t>.</w:t>
      </w:r>
    </w:p>
    <w:p w14:paraId="7EE72B9C" w14:textId="29151CDC"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6.2. </w:t>
      </w:r>
      <w:r w:rsidRPr="0098328E">
        <w:rPr>
          <w:rFonts w:ascii="Times New Roman" w:eastAsia="Calibri" w:hAnsi="Times New Roman" w:cs="Times New Roman"/>
          <w:bCs/>
          <w:iCs/>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14:ligatures w14:val="none"/>
        </w:rPr>
        <w:t xml:space="preserve">kainos </w:t>
      </w:r>
      <w:r w:rsidRPr="0098328E">
        <w:rPr>
          <w:rFonts w:ascii="Times New Roman" w:eastAsia="Arial" w:hAnsi="Times New Roman" w:cs="Times New Roman"/>
          <w:bCs/>
          <w:iCs/>
          <w:sz w:val="24"/>
          <w:szCs w:val="24"/>
          <w:lang w:eastAsia="lt-LT"/>
          <w14:ligatures w14:val="none"/>
        </w:rPr>
        <w:t xml:space="preserve">bus vertinamos ir lyginamos su visais mokesčiais, įskaitant PVM. </w:t>
      </w:r>
      <w:r w:rsidRPr="0098328E">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14:ligatures w14:val="none"/>
        </w:rPr>
        <w:t xml:space="preserve">. Į pasiūlymo kainą privalo būti </w:t>
      </w:r>
      <w:r w:rsidRPr="0098328E">
        <w:rPr>
          <w:rFonts w:ascii="Times New Roman" w:eastAsia="Arial Unicode MS" w:hAnsi="Times New Roman" w:cs="Times New Roman"/>
          <w:bCs/>
          <w:iCs/>
          <w:sz w:val="24"/>
          <w:szCs w:val="24"/>
          <w:lang w:eastAsia="lt-LT"/>
          <w14:ligatures w14:val="none"/>
        </w:rPr>
        <w:t>įskaičiuoti visi mokesčiai bei visos</w:t>
      </w:r>
      <w:r w:rsidRPr="0098328E">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Pr="0098328E">
        <w:rPr>
          <w:rFonts w:ascii="Times New Roman" w:eastAsia="Times New Roman" w:hAnsi="Times New Roman" w:cs="Times New Roman"/>
          <w:bCs/>
          <w:iCs/>
          <w:sz w:val="24"/>
          <w:szCs w:val="24"/>
          <w14:ligatures w14:val="none"/>
        </w:rPr>
        <w:t xml:space="preserve">darbo jėgos, mechanizmų ir medžiagų kaina, transporto ir visos kitos išlaidos, įvertinus visas veiklos rizikas, susijusias su </w:t>
      </w:r>
      <w:r w:rsidR="00B61B49">
        <w:rPr>
          <w:rFonts w:ascii="Times New Roman" w:eastAsia="Times New Roman" w:hAnsi="Times New Roman" w:cs="Times New Roman"/>
          <w:bCs/>
          <w:iCs/>
          <w:sz w:val="24"/>
          <w:szCs w:val="24"/>
          <w14:ligatures w14:val="none"/>
        </w:rPr>
        <w:t>paslaugų teikimu</w:t>
      </w:r>
      <w:r w:rsidRPr="0098328E">
        <w:rPr>
          <w:rFonts w:ascii="Times New Roman" w:eastAsia="Times New Roman" w:hAnsi="Times New Roman" w:cs="Times New Roman"/>
          <w:bCs/>
          <w:iCs/>
          <w:sz w:val="24"/>
          <w:szCs w:val="24"/>
          <w14:ligatures w14:val="none"/>
        </w:rPr>
        <w:t xml:space="preserve"> pagal šias pirkimo sąlygas, ir kitos išlaidos sutarčiai įvykdyti.</w:t>
      </w:r>
    </w:p>
    <w:p w14:paraId="05810798"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w:t>
      </w:r>
      <w:r w:rsidRPr="0098328E">
        <w:rPr>
          <w:rFonts w:ascii="Times New Roman" w:eastAsia="Arial" w:hAnsi="Times New Roman" w:cs="Times New Roman"/>
          <w:bCs/>
          <w:iCs/>
          <w:sz w:val="24"/>
          <w:szCs w:val="24"/>
          <w:lang w:eastAsia="lt-LT"/>
          <w14:ligatures w14:val="none"/>
        </w:rPr>
        <w:t xml:space="preserve">Jeigu pasiūlyme nurodyta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xml:space="preserve">, išreikšta skaitmenimis, neatitinka </w:t>
      </w:r>
      <w:r w:rsidRPr="0098328E">
        <w:rPr>
          <w:rFonts w:ascii="Times New Roman" w:eastAsia="Calibri" w:hAnsi="Times New Roman" w:cs="Times New Roman"/>
          <w:bCs/>
          <w:iCs/>
          <w:sz w:val="24"/>
          <w:szCs w:val="24"/>
          <w:lang w:eastAsia="lt-LT"/>
          <w14:ligatures w14:val="none"/>
        </w:rPr>
        <w:t>kainos</w:t>
      </w:r>
      <w:r w:rsidRPr="0098328E">
        <w:rPr>
          <w:rFonts w:ascii="Times New Roman" w:eastAsia="Arial" w:hAnsi="Times New Roman" w:cs="Times New Roman"/>
          <w:bCs/>
          <w:iCs/>
          <w:sz w:val="24"/>
          <w:szCs w:val="24"/>
          <w:lang w:eastAsia="lt-LT"/>
          <w14:ligatures w14:val="none"/>
        </w:rPr>
        <w:t xml:space="preserve">, nurodytos žodžiais, teisinga laikoma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nurodyta žodžiais.</w:t>
      </w:r>
    </w:p>
    <w:p w14:paraId="0029273B" w14:textId="5ADCFF8B" w:rsidR="009B0424" w:rsidRDefault="00DB17FE" w:rsidP="00E22623">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B24ACA" w:rsidRPr="00B24ACA">
        <w:rPr>
          <w:rFonts w:ascii="Times New Roman" w:eastAsia="Arial" w:hAnsi="Times New Roman" w:cs="Times New Roman"/>
          <w:bCs/>
          <w:iCs/>
          <w:sz w:val="24"/>
          <w:szCs w:val="24"/>
          <w:lang w:eastAsia="lt-LT"/>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3374CEC1" w14:textId="77777777" w:rsidR="006145EB" w:rsidRPr="0098328E" w:rsidRDefault="006145EB" w:rsidP="00E22623">
      <w:pPr>
        <w:ind w:firstLine="709"/>
        <w:contextualSpacing/>
        <w:jc w:val="both"/>
        <w:rPr>
          <w:rFonts w:ascii="Times New Roman" w:eastAsia="Calibri" w:hAnsi="Times New Roman" w:cs="Times New Roman"/>
          <w:bCs/>
          <w:iCs/>
          <w:sz w:val="24"/>
          <w:szCs w:val="24"/>
          <w:lang w:eastAsia="lt-LT"/>
          <w14:ligatures w14:val="none"/>
        </w:rPr>
      </w:pPr>
    </w:p>
    <w:p w14:paraId="478216C2" w14:textId="4D4F2B4F" w:rsidR="0095051F" w:rsidRPr="0095051F" w:rsidRDefault="00DB17FE" w:rsidP="0095051F">
      <w:pPr>
        <w:widowControl w:val="0"/>
        <w:suppressAutoHyphens/>
        <w:ind w:left="567"/>
        <w:contextualSpacing/>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lastRenderedPageBreak/>
        <w:t>6.5.</w:t>
      </w:r>
      <w:r w:rsidR="00AE6083" w:rsidRPr="00FD3ED1">
        <w:rPr>
          <w:rFonts w:ascii="Times New Roman" w:hAnsi="Times New Roman" w:cs="Times New Roman"/>
          <w:b/>
          <w:iCs/>
          <w:sz w:val="24"/>
          <w:szCs w:val="24"/>
          <w14:ligatures w14:val="none"/>
        </w:rPr>
        <w:t xml:space="preserve"> Siū</w:t>
      </w:r>
      <w:r w:rsidR="001E231C">
        <w:rPr>
          <w:rFonts w:ascii="Times New Roman" w:hAnsi="Times New Roman" w:cs="Times New Roman"/>
          <w:b/>
          <w:iCs/>
          <w:sz w:val="24"/>
          <w:szCs w:val="24"/>
          <w14:ligatures w14:val="none"/>
        </w:rPr>
        <w:t>lom</w:t>
      </w:r>
      <w:r>
        <w:rPr>
          <w:rFonts w:ascii="Times New Roman" w:hAnsi="Times New Roman" w:cs="Times New Roman"/>
          <w:b/>
          <w:iCs/>
          <w:sz w:val="24"/>
          <w:szCs w:val="24"/>
          <w14:ligatures w14:val="none"/>
        </w:rPr>
        <w:t xml:space="preserve">a </w:t>
      </w:r>
      <w:r w:rsidR="00AE6083" w:rsidRPr="00FD3ED1">
        <w:rPr>
          <w:rFonts w:ascii="Times New Roman" w:hAnsi="Times New Roman" w:cs="Times New Roman"/>
          <w:b/>
          <w:iCs/>
          <w:sz w:val="24"/>
          <w:szCs w:val="24"/>
          <w14:ligatures w14:val="none"/>
        </w:rPr>
        <w:t>kaina: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701"/>
      </w:tblGrid>
      <w:tr w:rsidR="009A0E49" w:rsidRPr="009A0E49" w14:paraId="5CF46523" w14:textId="77777777" w:rsidTr="00B61B49">
        <w:tc>
          <w:tcPr>
            <w:tcW w:w="709" w:type="dxa"/>
            <w:shd w:val="clear" w:color="auto" w:fill="DEEAF6"/>
            <w:vAlign w:val="center"/>
            <w:hideMark/>
          </w:tcPr>
          <w:p w14:paraId="46C4517F" w14:textId="77777777" w:rsidR="009A0E49" w:rsidRPr="009A0E49" w:rsidRDefault="009A0E49" w:rsidP="00B61B49">
            <w:pPr>
              <w:jc w:val="center"/>
              <w:rPr>
                <w:rFonts w:ascii="Times New Roman" w:eastAsia="Times New Roman" w:hAnsi="Times New Roman" w:cs="Times New Roman"/>
                <w:b/>
                <w:sz w:val="20"/>
                <w:szCs w:val="20"/>
              </w:rPr>
            </w:pPr>
            <w:r w:rsidRPr="009A0E49">
              <w:rPr>
                <w:rFonts w:ascii="Times New Roman" w:eastAsia="Times New Roman" w:hAnsi="Times New Roman" w:cs="Times New Roman"/>
                <w:b/>
                <w:sz w:val="20"/>
                <w:szCs w:val="20"/>
              </w:rPr>
              <w:t>Eil. Nr.</w:t>
            </w:r>
          </w:p>
        </w:tc>
        <w:tc>
          <w:tcPr>
            <w:tcW w:w="7088" w:type="dxa"/>
            <w:shd w:val="clear" w:color="auto" w:fill="DEEAF6"/>
            <w:vAlign w:val="center"/>
            <w:hideMark/>
          </w:tcPr>
          <w:p w14:paraId="21FDA8E6" w14:textId="13EF424A" w:rsidR="009A0E49" w:rsidRPr="009A0E49" w:rsidRDefault="009A0E49" w:rsidP="00B61B49">
            <w:pPr>
              <w:jc w:val="center"/>
              <w:rPr>
                <w:rFonts w:ascii="Times New Roman" w:eastAsia="Times New Roman" w:hAnsi="Times New Roman" w:cs="Times New Roman"/>
                <w:b/>
                <w:sz w:val="20"/>
                <w:szCs w:val="20"/>
              </w:rPr>
            </w:pPr>
            <w:r w:rsidRPr="009A0E49">
              <w:rPr>
                <w:rFonts w:ascii="Times New Roman" w:eastAsia="Times New Roman" w:hAnsi="Times New Roman" w:cs="Times New Roman"/>
                <w:b/>
                <w:sz w:val="20"/>
                <w:szCs w:val="20"/>
              </w:rPr>
              <w:t>Objekto (-ų) pavadinimas</w:t>
            </w:r>
          </w:p>
          <w:p w14:paraId="1B4534FB" w14:textId="77777777" w:rsidR="009A0E49" w:rsidRPr="009A0E49" w:rsidRDefault="009A0E49" w:rsidP="00B61B49">
            <w:pPr>
              <w:jc w:val="center"/>
              <w:rPr>
                <w:rFonts w:ascii="Times New Roman" w:eastAsia="Times New Roman" w:hAnsi="Times New Roman" w:cs="Times New Roman"/>
                <w:b/>
                <w:sz w:val="20"/>
                <w:szCs w:val="20"/>
              </w:rPr>
            </w:pPr>
          </w:p>
        </w:tc>
        <w:tc>
          <w:tcPr>
            <w:tcW w:w="1701" w:type="dxa"/>
            <w:shd w:val="clear" w:color="auto" w:fill="DEEAF6"/>
            <w:vAlign w:val="center"/>
          </w:tcPr>
          <w:p w14:paraId="7FB8DEFA" w14:textId="1C118270" w:rsidR="009A0E49" w:rsidRPr="009A0E49" w:rsidRDefault="009A0E49" w:rsidP="00B61B49">
            <w:pPr>
              <w:jc w:val="center"/>
              <w:rPr>
                <w:rFonts w:ascii="Times New Roman" w:eastAsia="Times New Roman" w:hAnsi="Times New Roman" w:cs="Times New Roman"/>
                <w:b/>
                <w:sz w:val="20"/>
                <w:szCs w:val="20"/>
              </w:rPr>
            </w:pPr>
            <w:r w:rsidRPr="009A0E49">
              <w:rPr>
                <w:rFonts w:ascii="Times New Roman" w:eastAsia="Times New Roman" w:hAnsi="Times New Roman" w:cs="Times New Roman"/>
                <w:b/>
                <w:sz w:val="20"/>
                <w:szCs w:val="20"/>
              </w:rPr>
              <w:t>Kaina Eur,</w:t>
            </w:r>
          </w:p>
          <w:p w14:paraId="724F080A" w14:textId="4F9ED9AC" w:rsidR="009A0E49" w:rsidRPr="009A0E49" w:rsidRDefault="009A0E49" w:rsidP="00B61B4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be</w:t>
            </w:r>
            <w:r w:rsidRPr="009A0E49">
              <w:rPr>
                <w:rFonts w:ascii="Times New Roman" w:eastAsia="Times New Roman" w:hAnsi="Times New Roman" w:cs="Times New Roman"/>
                <w:b/>
                <w:sz w:val="20"/>
                <w:szCs w:val="20"/>
              </w:rPr>
              <w:t xml:space="preserve"> PVM</w:t>
            </w:r>
          </w:p>
        </w:tc>
      </w:tr>
      <w:tr w:rsidR="00EA60EF" w:rsidRPr="009A0E49" w14:paraId="1ADCCC81" w14:textId="77777777" w:rsidTr="00EA60EF">
        <w:trPr>
          <w:trHeight w:val="241"/>
        </w:trPr>
        <w:tc>
          <w:tcPr>
            <w:tcW w:w="709" w:type="dxa"/>
            <w:vAlign w:val="center"/>
          </w:tcPr>
          <w:p w14:paraId="7ED690FE" w14:textId="239E343A" w:rsidR="00EA60EF" w:rsidRPr="00EA60EF" w:rsidRDefault="00EA60EF" w:rsidP="00EA60EF">
            <w:pPr>
              <w:jc w:val="center"/>
              <w:rPr>
                <w:rFonts w:ascii="Times New Roman" w:eastAsia="Times New Roman" w:hAnsi="Times New Roman" w:cs="Times New Roman"/>
                <w:i/>
                <w:iCs/>
                <w:sz w:val="20"/>
                <w:szCs w:val="20"/>
              </w:rPr>
            </w:pPr>
            <w:r w:rsidRPr="00EA60EF">
              <w:rPr>
                <w:rFonts w:ascii="Times New Roman" w:eastAsia="Times New Roman" w:hAnsi="Times New Roman" w:cs="Times New Roman"/>
                <w:i/>
                <w:iCs/>
                <w:sz w:val="20"/>
                <w:szCs w:val="20"/>
              </w:rPr>
              <w:t>1</w:t>
            </w:r>
          </w:p>
        </w:tc>
        <w:tc>
          <w:tcPr>
            <w:tcW w:w="7088" w:type="dxa"/>
            <w:vAlign w:val="center"/>
          </w:tcPr>
          <w:p w14:paraId="08855F21" w14:textId="074653DD" w:rsidR="00EA60EF" w:rsidRPr="00EA60EF" w:rsidRDefault="00EA60EF" w:rsidP="00EA60EF">
            <w:pPr>
              <w:jc w:val="center"/>
              <w:rPr>
                <w:rFonts w:ascii="Times New Roman" w:hAnsi="Times New Roman" w:cs="Times New Roman"/>
                <w:bCs/>
                <w:i/>
                <w:iCs/>
                <w:sz w:val="20"/>
                <w:szCs w:val="20"/>
                <w:lang w:eastAsia="lt-LT"/>
              </w:rPr>
            </w:pPr>
            <w:r w:rsidRPr="00EA60EF">
              <w:rPr>
                <w:rFonts w:ascii="Times New Roman" w:hAnsi="Times New Roman" w:cs="Times New Roman"/>
                <w:bCs/>
                <w:i/>
                <w:iCs/>
                <w:sz w:val="20"/>
                <w:szCs w:val="20"/>
                <w:lang w:eastAsia="lt-LT"/>
              </w:rPr>
              <w:t>2</w:t>
            </w:r>
          </w:p>
        </w:tc>
        <w:tc>
          <w:tcPr>
            <w:tcW w:w="1701" w:type="dxa"/>
            <w:vAlign w:val="center"/>
          </w:tcPr>
          <w:p w14:paraId="7F9F3C64" w14:textId="300C0101" w:rsidR="00EA60EF" w:rsidRPr="00EA60EF" w:rsidRDefault="00EA60EF" w:rsidP="00EA60EF">
            <w:pPr>
              <w:jc w:val="center"/>
              <w:rPr>
                <w:rFonts w:ascii="Times New Roman" w:eastAsia="Times New Roman" w:hAnsi="Times New Roman" w:cs="Times New Roman"/>
                <w:i/>
                <w:iCs/>
                <w:sz w:val="20"/>
                <w:szCs w:val="20"/>
              </w:rPr>
            </w:pPr>
            <w:r w:rsidRPr="00EA60EF">
              <w:rPr>
                <w:rFonts w:ascii="Times New Roman" w:eastAsia="Times New Roman" w:hAnsi="Times New Roman" w:cs="Times New Roman"/>
                <w:i/>
                <w:iCs/>
                <w:sz w:val="20"/>
                <w:szCs w:val="20"/>
              </w:rPr>
              <w:t>2</w:t>
            </w:r>
          </w:p>
        </w:tc>
      </w:tr>
      <w:tr w:rsidR="00EA60EF" w:rsidRPr="009A0E49" w14:paraId="03E82AE3" w14:textId="77777777" w:rsidTr="00EA60EF">
        <w:trPr>
          <w:trHeight w:val="272"/>
        </w:trPr>
        <w:tc>
          <w:tcPr>
            <w:tcW w:w="709" w:type="dxa"/>
            <w:vAlign w:val="center"/>
            <w:hideMark/>
          </w:tcPr>
          <w:p w14:paraId="26D8D326" w14:textId="77777777" w:rsidR="00EA60EF" w:rsidRPr="009A0E49" w:rsidRDefault="00EA60EF" w:rsidP="00B61B49">
            <w:pPr>
              <w:jc w:val="center"/>
              <w:rPr>
                <w:rFonts w:ascii="Times New Roman" w:eastAsia="Times New Roman" w:hAnsi="Times New Roman" w:cs="Times New Roman"/>
                <w:sz w:val="20"/>
                <w:szCs w:val="20"/>
              </w:rPr>
            </w:pPr>
            <w:r w:rsidRPr="009A0E49">
              <w:rPr>
                <w:rFonts w:ascii="Times New Roman" w:eastAsia="Times New Roman" w:hAnsi="Times New Roman" w:cs="Times New Roman"/>
                <w:sz w:val="20"/>
                <w:szCs w:val="20"/>
              </w:rPr>
              <w:t>1.</w:t>
            </w:r>
          </w:p>
        </w:tc>
        <w:tc>
          <w:tcPr>
            <w:tcW w:w="8789" w:type="dxa"/>
            <w:gridSpan w:val="2"/>
          </w:tcPr>
          <w:p w14:paraId="47B8497D" w14:textId="249642FD" w:rsidR="00EA60EF" w:rsidRPr="00EA60EF" w:rsidRDefault="00EA60EF" w:rsidP="00B61B49">
            <w:pPr>
              <w:jc w:val="both"/>
              <w:rPr>
                <w:rFonts w:ascii="Times New Roman" w:eastAsia="Times New Roman" w:hAnsi="Times New Roman" w:cs="Times New Roman"/>
                <w:sz w:val="20"/>
                <w:szCs w:val="20"/>
              </w:rPr>
            </w:pPr>
            <w:r w:rsidRPr="00EA60EF">
              <w:rPr>
                <w:rFonts w:ascii="Times New Roman" w:hAnsi="Times New Roman" w:cs="Times New Roman"/>
                <w:bCs/>
                <w:sz w:val="20"/>
                <w:szCs w:val="20"/>
                <w:lang w:eastAsia="lt-LT"/>
              </w:rPr>
              <w:t>PP (projektiniai pasiūlymai):</w:t>
            </w:r>
          </w:p>
        </w:tc>
      </w:tr>
      <w:tr w:rsidR="00EA60EF" w:rsidRPr="009A0E49" w14:paraId="03534745" w14:textId="77777777" w:rsidTr="00B61B49">
        <w:trPr>
          <w:trHeight w:val="262"/>
        </w:trPr>
        <w:tc>
          <w:tcPr>
            <w:tcW w:w="709" w:type="dxa"/>
            <w:vAlign w:val="center"/>
          </w:tcPr>
          <w:p w14:paraId="08FE245A" w14:textId="263721CA" w:rsidR="00EA60EF" w:rsidRPr="009A0E49" w:rsidRDefault="00EA60EF" w:rsidP="00EA60E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7088" w:type="dxa"/>
          </w:tcPr>
          <w:p w14:paraId="18C54705" w14:textId="04CE397D" w:rsidR="00EA60EF" w:rsidRPr="00EA60EF" w:rsidRDefault="00EA60EF" w:rsidP="00EA60EF">
            <w:pPr>
              <w:jc w:val="both"/>
              <w:rPr>
                <w:rFonts w:ascii="Times New Roman" w:hAnsi="Times New Roman" w:cs="Times New Roman"/>
                <w:bCs/>
                <w:sz w:val="20"/>
                <w:szCs w:val="20"/>
                <w:lang w:eastAsia="lt-LT"/>
              </w:rPr>
            </w:pPr>
            <w:r w:rsidRPr="00EA60EF">
              <w:rPr>
                <w:rFonts w:ascii="Times New Roman" w:hAnsi="Times New Roman" w:cs="Times New Roman"/>
                <w:sz w:val="20"/>
                <w:szCs w:val="20"/>
              </w:rPr>
              <w:t xml:space="preserve">inžineriniai geodeziniai tyrinėjimai (parengti topografinį planą) </w:t>
            </w:r>
          </w:p>
        </w:tc>
        <w:tc>
          <w:tcPr>
            <w:tcW w:w="1701" w:type="dxa"/>
          </w:tcPr>
          <w:p w14:paraId="634258BD" w14:textId="77777777" w:rsidR="00EA60EF" w:rsidRPr="00EA60EF" w:rsidRDefault="00EA60EF" w:rsidP="00EA60EF">
            <w:pPr>
              <w:jc w:val="both"/>
              <w:rPr>
                <w:rFonts w:ascii="Times New Roman" w:eastAsia="Times New Roman" w:hAnsi="Times New Roman" w:cs="Times New Roman"/>
                <w:sz w:val="20"/>
                <w:szCs w:val="20"/>
              </w:rPr>
            </w:pPr>
          </w:p>
        </w:tc>
      </w:tr>
      <w:tr w:rsidR="00EA60EF" w:rsidRPr="009A0E49" w14:paraId="78E41899" w14:textId="77777777" w:rsidTr="00B61B49">
        <w:trPr>
          <w:trHeight w:val="337"/>
        </w:trPr>
        <w:tc>
          <w:tcPr>
            <w:tcW w:w="709" w:type="dxa"/>
            <w:vAlign w:val="center"/>
          </w:tcPr>
          <w:p w14:paraId="21DD6EC9" w14:textId="3133A1A3" w:rsidR="00EA60EF" w:rsidRPr="009A0E49" w:rsidRDefault="00EA60EF" w:rsidP="00EA60E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7088" w:type="dxa"/>
          </w:tcPr>
          <w:p w14:paraId="46EFE079" w14:textId="53F717F7" w:rsidR="00EA60EF" w:rsidRPr="00EA60EF" w:rsidRDefault="00EA60EF" w:rsidP="00EA60EF">
            <w:pPr>
              <w:jc w:val="both"/>
              <w:rPr>
                <w:rFonts w:ascii="Times New Roman" w:hAnsi="Times New Roman" w:cs="Times New Roman"/>
                <w:bCs/>
                <w:sz w:val="20"/>
                <w:szCs w:val="20"/>
                <w:lang w:eastAsia="lt-LT"/>
              </w:rPr>
            </w:pPr>
            <w:r w:rsidRPr="00EA60EF">
              <w:rPr>
                <w:rFonts w:ascii="Times New Roman" w:hAnsi="Times New Roman" w:cs="Times New Roman"/>
                <w:sz w:val="20"/>
                <w:szCs w:val="20"/>
              </w:rPr>
              <w:t xml:space="preserve">inžineriniai geologiniai ir geotechniniai tyrimai (Lietuvos Respublikos Žemės gelmių įstatymo 7 </w:t>
            </w:r>
            <w:proofErr w:type="spellStart"/>
            <w:r w:rsidRPr="00EA60EF">
              <w:rPr>
                <w:rFonts w:ascii="Times New Roman" w:hAnsi="Times New Roman" w:cs="Times New Roman"/>
                <w:sz w:val="20"/>
                <w:szCs w:val="20"/>
              </w:rPr>
              <w:t>str</w:t>
            </w:r>
            <w:proofErr w:type="spellEnd"/>
            <w:r w:rsidRPr="00EA60EF">
              <w:rPr>
                <w:rFonts w:ascii="Times New Roman" w:hAnsi="Times New Roman" w:cs="Times New Roman"/>
                <w:sz w:val="20"/>
                <w:szCs w:val="20"/>
              </w:rPr>
              <w:t xml:space="preserve"> .)</w:t>
            </w:r>
          </w:p>
        </w:tc>
        <w:tc>
          <w:tcPr>
            <w:tcW w:w="1701" w:type="dxa"/>
          </w:tcPr>
          <w:p w14:paraId="7B83586C" w14:textId="77777777" w:rsidR="00EA60EF" w:rsidRPr="00EA60EF" w:rsidRDefault="00EA60EF" w:rsidP="00EA60EF">
            <w:pPr>
              <w:jc w:val="both"/>
              <w:rPr>
                <w:rFonts w:ascii="Times New Roman" w:eastAsia="Times New Roman" w:hAnsi="Times New Roman" w:cs="Times New Roman"/>
                <w:sz w:val="20"/>
                <w:szCs w:val="20"/>
              </w:rPr>
            </w:pPr>
          </w:p>
        </w:tc>
      </w:tr>
      <w:tr w:rsidR="00EA60EF" w:rsidRPr="009A0E49" w14:paraId="6F34A73A" w14:textId="77777777" w:rsidTr="00EA60EF">
        <w:trPr>
          <w:trHeight w:val="244"/>
        </w:trPr>
        <w:tc>
          <w:tcPr>
            <w:tcW w:w="709" w:type="dxa"/>
            <w:vAlign w:val="center"/>
          </w:tcPr>
          <w:p w14:paraId="11A7FD63" w14:textId="22B84392" w:rsidR="00EA60EF" w:rsidRDefault="00EA60EF" w:rsidP="00EA60E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7088" w:type="dxa"/>
          </w:tcPr>
          <w:p w14:paraId="74B0853F" w14:textId="5CAF1E96" w:rsidR="00EA60EF" w:rsidRPr="00EA60EF" w:rsidRDefault="00EA60EF" w:rsidP="00EA60EF">
            <w:pPr>
              <w:jc w:val="both"/>
              <w:rPr>
                <w:rFonts w:ascii="Times New Roman" w:hAnsi="Times New Roman" w:cs="Times New Roman"/>
                <w:sz w:val="20"/>
                <w:szCs w:val="20"/>
              </w:rPr>
            </w:pPr>
            <w:r w:rsidRPr="00EA60EF">
              <w:rPr>
                <w:rFonts w:ascii="Times New Roman" w:hAnsi="Times New Roman" w:cs="Times New Roman"/>
                <w:sz w:val="20"/>
                <w:szCs w:val="20"/>
              </w:rPr>
              <w:t>Visuomenės informavimo apie numatomą statinių projektavimą ir visuomenės dalyvavimo svarstant statinių</w:t>
            </w:r>
            <w:r>
              <w:rPr>
                <w:rFonts w:ascii="Times New Roman" w:hAnsi="Times New Roman" w:cs="Times New Roman"/>
                <w:sz w:val="20"/>
                <w:szCs w:val="20"/>
              </w:rPr>
              <w:t xml:space="preserve"> </w:t>
            </w:r>
            <w:r w:rsidRPr="00EA60EF">
              <w:rPr>
                <w:rFonts w:ascii="Times New Roman" w:hAnsi="Times New Roman" w:cs="Times New Roman"/>
                <w:sz w:val="20"/>
                <w:szCs w:val="20"/>
              </w:rPr>
              <w:t>projektinius pasiūlymus procedūros</w:t>
            </w:r>
          </w:p>
        </w:tc>
        <w:tc>
          <w:tcPr>
            <w:tcW w:w="1701" w:type="dxa"/>
          </w:tcPr>
          <w:p w14:paraId="32F4AA43" w14:textId="77777777" w:rsidR="00EA60EF" w:rsidRPr="00EA60EF" w:rsidRDefault="00EA60EF" w:rsidP="00EA60EF">
            <w:pPr>
              <w:jc w:val="both"/>
              <w:rPr>
                <w:rFonts w:ascii="Times New Roman" w:eastAsia="Times New Roman" w:hAnsi="Times New Roman" w:cs="Times New Roman"/>
                <w:sz w:val="20"/>
                <w:szCs w:val="20"/>
              </w:rPr>
            </w:pPr>
          </w:p>
        </w:tc>
      </w:tr>
      <w:tr w:rsidR="00EA60EF" w:rsidRPr="009A0E49" w14:paraId="35576E71" w14:textId="77777777" w:rsidTr="00EA60EF">
        <w:trPr>
          <w:trHeight w:val="276"/>
        </w:trPr>
        <w:tc>
          <w:tcPr>
            <w:tcW w:w="709" w:type="dxa"/>
            <w:vAlign w:val="center"/>
          </w:tcPr>
          <w:p w14:paraId="07FEA778" w14:textId="18574960" w:rsidR="00EA60EF" w:rsidRDefault="00EA60EF" w:rsidP="00EA60E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088" w:type="dxa"/>
          </w:tcPr>
          <w:p w14:paraId="4F6B54F9" w14:textId="4A50E25E" w:rsidR="00EA60EF" w:rsidRPr="00EA60EF" w:rsidRDefault="00EA60EF" w:rsidP="00EA60EF">
            <w:pPr>
              <w:jc w:val="both"/>
              <w:rPr>
                <w:rFonts w:ascii="Times New Roman" w:hAnsi="Times New Roman" w:cs="Times New Roman"/>
                <w:bCs/>
                <w:sz w:val="20"/>
                <w:szCs w:val="20"/>
                <w:lang w:eastAsia="lt-LT"/>
              </w:rPr>
            </w:pPr>
            <w:r w:rsidRPr="00EA60EF">
              <w:rPr>
                <w:rFonts w:ascii="Times New Roman" w:hAnsi="Times New Roman" w:cs="Times New Roman"/>
                <w:bCs/>
                <w:sz w:val="20"/>
                <w:szCs w:val="20"/>
                <w:lang w:eastAsia="lt-LT"/>
              </w:rPr>
              <w:t>PP parengimas ir SLD (statybą leidžiančio dokumento) gavimas</w:t>
            </w:r>
          </w:p>
        </w:tc>
        <w:tc>
          <w:tcPr>
            <w:tcW w:w="1701" w:type="dxa"/>
          </w:tcPr>
          <w:p w14:paraId="63A7BF01" w14:textId="77777777" w:rsidR="00EA60EF" w:rsidRPr="00EA60EF" w:rsidRDefault="00EA60EF" w:rsidP="00EA60EF">
            <w:pPr>
              <w:jc w:val="both"/>
              <w:rPr>
                <w:rFonts w:ascii="Times New Roman" w:eastAsia="Times New Roman" w:hAnsi="Times New Roman" w:cs="Times New Roman"/>
                <w:sz w:val="20"/>
                <w:szCs w:val="20"/>
              </w:rPr>
            </w:pPr>
          </w:p>
        </w:tc>
      </w:tr>
      <w:tr w:rsidR="00EA60EF" w:rsidRPr="009A0E49" w14:paraId="72EA2174" w14:textId="77777777" w:rsidTr="00EA60EF">
        <w:trPr>
          <w:trHeight w:val="266"/>
        </w:trPr>
        <w:tc>
          <w:tcPr>
            <w:tcW w:w="709" w:type="dxa"/>
            <w:vAlign w:val="center"/>
          </w:tcPr>
          <w:p w14:paraId="0D9CF0C9" w14:textId="2B0E82A6" w:rsidR="00EA60EF" w:rsidRDefault="00EA60EF" w:rsidP="00EA60E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088" w:type="dxa"/>
          </w:tcPr>
          <w:p w14:paraId="58CE1467" w14:textId="1B7A7D5E" w:rsidR="00EA60EF" w:rsidRPr="00EA60EF" w:rsidRDefault="00EA60EF" w:rsidP="00EA60EF">
            <w:pPr>
              <w:jc w:val="both"/>
              <w:rPr>
                <w:rFonts w:ascii="Times New Roman" w:hAnsi="Times New Roman" w:cs="Times New Roman"/>
                <w:bCs/>
                <w:sz w:val="20"/>
                <w:szCs w:val="20"/>
                <w:lang w:eastAsia="lt-LT"/>
              </w:rPr>
            </w:pPr>
            <w:r w:rsidRPr="00EA60EF">
              <w:rPr>
                <w:rFonts w:ascii="Times New Roman" w:hAnsi="Times New Roman" w:cs="Times New Roman"/>
                <w:bCs/>
                <w:sz w:val="20"/>
                <w:szCs w:val="20"/>
                <w:lang w:eastAsia="lt-LT"/>
              </w:rPr>
              <w:t>TDP (techninio darbo projekto parengimas)</w:t>
            </w:r>
          </w:p>
        </w:tc>
        <w:tc>
          <w:tcPr>
            <w:tcW w:w="1701" w:type="dxa"/>
          </w:tcPr>
          <w:p w14:paraId="74F194E6" w14:textId="77777777" w:rsidR="00EA60EF" w:rsidRPr="00EA60EF" w:rsidRDefault="00EA60EF" w:rsidP="00EA60EF">
            <w:pPr>
              <w:jc w:val="both"/>
              <w:rPr>
                <w:rFonts w:ascii="Times New Roman" w:eastAsia="Times New Roman" w:hAnsi="Times New Roman" w:cs="Times New Roman"/>
                <w:sz w:val="20"/>
                <w:szCs w:val="20"/>
              </w:rPr>
            </w:pPr>
          </w:p>
        </w:tc>
      </w:tr>
      <w:tr w:rsidR="00EA60EF" w:rsidRPr="009A0E49" w14:paraId="13810476" w14:textId="77777777" w:rsidTr="00EA60EF">
        <w:trPr>
          <w:trHeight w:val="270"/>
        </w:trPr>
        <w:tc>
          <w:tcPr>
            <w:tcW w:w="709" w:type="dxa"/>
            <w:vAlign w:val="center"/>
          </w:tcPr>
          <w:p w14:paraId="1E37DF59" w14:textId="02FE4A82" w:rsidR="00EA60EF" w:rsidRDefault="00EA60EF" w:rsidP="00B61B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88" w:type="dxa"/>
          </w:tcPr>
          <w:p w14:paraId="60801D37" w14:textId="29F09629" w:rsidR="00EA60EF" w:rsidRPr="00E65CE6" w:rsidRDefault="00EA60EF" w:rsidP="00B61B49">
            <w:pPr>
              <w:jc w:val="both"/>
              <w:rPr>
                <w:rFonts w:ascii="Times New Roman" w:hAnsi="Times New Roman" w:cs="Times New Roman"/>
                <w:bCs/>
                <w:sz w:val="20"/>
                <w:szCs w:val="20"/>
                <w:lang w:eastAsia="lt-LT"/>
              </w:rPr>
            </w:pPr>
            <w:r w:rsidRPr="00EA60EF">
              <w:rPr>
                <w:rFonts w:ascii="Times New Roman" w:hAnsi="Times New Roman" w:cs="Times New Roman"/>
                <w:bCs/>
                <w:sz w:val="20"/>
                <w:szCs w:val="20"/>
                <w:lang w:eastAsia="lt-LT"/>
              </w:rPr>
              <w:t>PVP (projekto vykdymo priežiūra)</w:t>
            </w:r>
          </w:p>
        </w:tc>
        <w:tc>
          <w:tcPr>
            <w:tcW w:w="1701" w:type="dxa"/>
          </w:tcPr>
          <w:p w14:paraId="2DEDB68D" w14:textId="77777777" w:rsidR="00EA60EF" w:rsidRPr="009A0E49" w:rsidRDefault="00EA60EF" w:rsidP="00B61B49">
            <w:pPr>
              <w:jc w:val="both"/>
              <w:rPr>
                <w:rFonts w:ascii="Times New Roman" w:eastAsia="Times New Roman" w:hAnsi="Times New Roman" w:cs="Times New Roman"/>
                <w:sz w:val="20"/>
                <w:szCs w:val="20"/>
              </w:rPr>
            </w:pPr>
          </w:p>
        </w:tc>
      </w:tr>
      <w:tr w:rsidR="00B61B49" w:rsidRPr="009A0E49" w14:paraId="0A2E3DE2" w14:textId="77777777" w:rsidTr="00B61B49">
        <w:trPr>
          <w:trHeight w:val="272"/>
        </w:trPr>
        <w:tc>
          <w:tcPr>
            <w:tcW w:w="7797" w:type="dxa"/>
            <w:gridSpan w:val="2"/>
            <w:vAlign w:val="center"/>
          </w:tcPr>
          <w:p w14:paraId="1E801FCA" w14:textId="28FB95CB" w:rsidR="00B61B49" w:rsidRPr="00E65CE6" w:rsidRDefault="00B61B49" w:rsidP="00B61B49">
            <w:pPr>
              <w:jc w:val="right"/>
              <w:rPr>
                <w:rFonts w:ascii="Times New Roman" w:hAnsi="Times New Roman" w:cs="Times New Roman"/>
                <w:bCs/>
                <w:sz w:val="20"/>
                <w:szCs w:val="20"/>
                <w:lang w:eastAsia="lt-LT"/>
              </w:rPr>
            </w:pPr>
            <w:r>
              <w:rPr>
                <w:rFonts w:ascii="Times New Roman" w:eastAsia="Times New Roman" w:hAnsi="Times New Roman" w:cs="Times New Roman"/>
                <w:b/>
                <w:sz w:val="20"/>
                <w:szCs w:val="20"/>
              </w:rPr>
              <w:t>Bendra p</w:t>
            </w:r>
            <w:r w:rsidRPr="00E22623">
              <w:rPr>
                <w:rFonts w:ascii="Times New Roman" w:eastAsia="Times New Roman" w:hAnsi="Times New Roman" w:cs="Times New Roman"/>
                <w:b/>
                <w:sz w:val="20"/>
                <w:szCs w:val="20"/>
              </w:rPr>
              <w:t xml:space="preserve">asiūlymo kaina, </w:t>
            </w:r>
            <w:r w:rsidRPr="00E22623">
              <w:rPr>
                <w:rFonts w:ascii="Times New Roman" w:eastAsia="Times New Roman" w:hAnsi="Times New Roman" w:cs="Times New Roman"/>
                <w:b/>
                <w:bCs/>
                <w:sz w:val="20"/>
                <w:szCs w:val="20"/>
              </w:rPr>
              <w:t xml:space="preserve">Eur </w:t>
            </w:r>
            <w:r>
              <w:rPr>
                <w:rFonts w:ascii="Times New Roman" w:eastAsia="Times New Roman" w:hAnsi="Times New Roman" w:cs="Times New Roman"/>
                <w:b/>
                <w:bCs/>
                <w:sz w:val="20"/>
                <w:szCs w:val="20"/>
              </w:rPr>
              <w:t>be</w:t>
            </w:r>
            <w:r w:rsidRPr="00E22623">
              <w:rPr>
                <w:rFonts w:ascii="Times New Roman" w:eastAsia="Times New Roman" w:hAnsi="Times New Roman" w:cs="Times New Roman"/>
                <w:b/>
                <w:bCs/>
                <w:sz w:val="20"/>
                <w:szCs w:val="20"/>
              </w:rPr>
              <w:t xml:space="preserve"> PVM:</w:t>
            </w:r>
          </w:p>
        </w:tc>
        <w:tc>
          <w:tcPr>
            <w:tcW w:w="1701" w:type="dxa"/>
          </w:tcPr>
          <w:p w14:paraId="34505DE1" w14:textId="77777777" w:rsidR="00B61B49" w:rsidRPr="009A0E49" w:rsidRDefault="00B61B49" w:rsidP="00B61B49">
            <w:pPr>
              <w:jc w:val="both"/>
              <w:rPr>
                <w:rFonts w:ascii="Times New Roman" w:eastAsia="Times New Roman" w:hAnsi="Times New Roman" w:cs="Times New Roman"/>
                <w:sz w:val="20"/>
                <w:szCs w:val="20"/>
              </w:rPr>
            </w:pPr>
          </w:p>
        </w:tc>
      </w:tr>
      <w:tr w:rsidR="009A0E49" w:rsidRPr="009A0E49" w14:paraId="16B76084" w14:textId="77777777" w:rsidTr="00B61B49">
        <w:trPr>
          <w:trHeight w:val="70"/>
        </w:trPr>
        <w:tc>
          <w:tcPr>
            <w:tcW w:w="7797" w:type="dxa"/>
            <w:gridSpan w:val="2"/>
          </w:tcPr>
          <w:p w14:paraId="46E30200" w14:textId="036C1291" w:rsidR="009A0E49" w:rsidRDefault="009A0E49" w:rsidP="00B61B49">
            <w:pPr>
              <w:jc w:val="right"/>
              <w:rPr>
                <w:rFonts w:ascii="Times New Roman" w:eastAsia="Calibri" w:hAnsi="Times New Roman"/>
                <w:sz w:val="20"/>
                <w:szCs w:val="20"/>
              </w:rPr>
            </w:pPr>
            <w:r w:rsidRPr="00E22623">
              <w:rPr>
                <w:rFonts w:ascii="Times New Roman" w:eastAsia="Times New Roman" w:hAnsi="Times New Roman" w:cs="Times New Roman"/>
                <w:b/>
                <w:sz w:val="20"/>
                <w:szCs w:val="20"/>
              </w:rPr>
              <w:t>PVM (21 proc.):</w:t>
            </w:r>
          </w:p>
        </w:tc>
        <w:tc>
          <w:tcPr>
            <w:tcW w:w="1701" w:type="dxa"/>
          </w:tcPr>
          <w:p w14:paraId="51A08912" w14:textId="77777777" w:rsidR="009A0E49" w:rsidRPr="009A0E49" w:rsidRDefault="009A0E49" w:rsidP="00B61B49">
            <w:pPr>
              <w:jc w:val="both"/>
              <w:rPr>
                <w:rFonts w:ascii="Times New Roman" w:eastAsia="Times New Roman" w:hAnsi="Times New Roman" w:cs="Times New Roman"/>
                <w:sz w:val="20"/>
                <w:szCs w:val="20"/>
              </w:rPr>
            </w:pPr>
          </w:p>
        </w:tc>
      </w:tr>
      <w:tr w:rsidR="009A0E49" w:rsidRPr="009A0E49" w14:paraId="492FD177" w14:textId="77777777" w:rsidTr="008C36D9">
        <w:trPr>
          <w:trHeight w:val="158"/>
        </w:trPr>
        <w:tc>
          <w:tcPr>
            <w:tcW w:w="7797" w:type="dxa"/>
            <w:gridSpan w:val="2"/>
          </w:tcPr>
          <w:p w14:paraId="15099057" w14:textId="6942A462" w:rsidR="009A0E49" w:rsidRDefault="00B61B49" w:rsidP="00B61B49">
            <w:pPr>
              <w:jc w:val="right"/>
              <w:rPr>
                <w:rFonts w:ascii="Times New Roman" w:eastAsia="Calibri" w:hAnsi="Times New Roman"/>
                <w:sz w:val="20"/>
                <w:szCs w:val="20"/>
              </w:rPr>
            </w:pPr>
            <w:r>
              <w:rPr>
                <w:rFonts w:ascii="Times New Roman" w:eastAsia="Times New Roman" w:hAnsi="Times New Roman" w:cs="Times New Roman"/>
                <w:b/>
                <w:sz w:val="20"/>
                <w:szCs w:val="20"/>
              </w:rPr>
              <w:t>Bendra p</w:t>
            </w:r>
            <w:r w:rsidR="009A0E49" w:rsidRPr="00E22623">
              <w:rPr>
                <w:rFonts w:ascii="Times New Roman" w:eastAsia="Times New Roman" w:hAnsi="Times New Roman" w:cs="Times New Roman"/>
                <w:b/>
                <w:sz w:val="20"/>
                <w:szCs w:val="20"/>
              </w:rPr>
              <w:t xml:space="preserve">asiūlymo kaina, </w:t>
            </w:r>
            <w:r w:rsidR="009A0E49" w:rsidRPr="00E22623">
              <w:rPr>
                <w:rFonts w:ascii="Times New Roman" w:eastAsia="Times New Roman" w:hAnsi="Times New Roman" w:cs="Times New Roman"/>
                <w:b/>
                <w:bCs/>
                <w:sz w:val="20"/>
                <w:szCs w:val="20"/>
              </w:rPr>
              <w:t>Eur su PVM:</w:t>
            </w:r>
          </w:p>
        </w:tc>
        <w:tc>
          <w:tcPr>
            <w:tcW w:w="1701" w:type="dxa"/>
          </w:tcPr>
          <w:p w14:paraId="2AF30C69" w14:textId="77777777" w:rsidR="009A0E49" w:rsidRPr="009A0E49" w:rsidRDefault="009A0E49" w:rsidP="00B61B49">
            <w:pPr>
              <w:jc w:val="both"/>
              <w:rPr>
                <w:rFonts w:ascii="Times New Roman" w:eastAsia="Times New Roman" w:hAnsi="Times New Roman" w:cs="Times New Roman"/>
                <w:sz w:val="20"/>
                <w:szCs w:val="20"/>
              </w:rPr>
            </w:pPr>
          </w:p>
        </w:tc>
      </w:tr>
    </w:tbl>
    <w:p w14:paraId="69B4914B" w14:textId="77777777" w:rsidR="0095051F" w:rsidRPr="003171F9" w:rsidRDefault="0095051F" w:rsidP="009B0424">
      <w:pPr>
        <w:contextualSpacing/>
        <w:jc w:val="both"/>
        <w:rPr>
          <w:rFonts w:ascii="Times New Roman" w:hAnsi="Times New Roman" w:cs="Times New Roman"/>
          <w:b/>
          <w:iCs/>
          <w:sz w:val="20"/>
          <w:szCs w:val="20"/>
          <w14:ligatures w14:val="none"/>
        </w:rPr>
      </w:pPr>
    </w:p>
    <w:p w14:paraId="2FFCBB24" w14:textId="373D8FC0" w:rsidR="00AE6083" w:rsidRDefault="00AE6083" w:rsidP="00DB17FE">
      <w:pPr>
        <w:widowControl w:val="0"/>
        <w:suppressAutoHyphens/>
        <w:ind w:firstLine="567"/>
        <w:jc w:val="both"/>
        <w:outlineLvl w:val="0"/>
        <w:rPr>
          <w:rFonts w:ascii="Times New Roman" w:eastAsia="Calibri" w:hAnsi="Times New Roman" w:cs="Times New Roman"/>
          <w:bCs/>
          <w:sz w:val="24"/>
          <w:szCs w:val="24"/>
          <w:u w:val="single"/>
          <w:shd w:val="clear" w:color="auto" w:fill="FFFFFF"/>
          <w14:ligatures w14:val="none"/>
        </w:rPr>
      </w:pPr>
      <w:bookmarkStart w:id="5" w:name="_Hlk136941299"/>
      <w:r w:rsidRPr="00FD3ED1">
        <w:rPr>
          <w:rFonts w:ascii="Times New Roman" w:eastAsia="Lucida Sans Unicode" w:hAnsi="Times New Roman" w:cs="Times New Roman"/>
          <w:b/>
          <w:sz w:val="24"/>
          <w:szCs w:val="24"/>
          <w:lang w:eastAsia="ar-SA"/>
          <w14:ligatures w14:val="none"/>
        </w:rPr>
        <w:t>Bendra pasiūlymo</w:t>
      </w:r>
      <w:r w:rsidRPr="00FD3ED1">
        <w:rPr>
          <w:rFonts w:ascii="Times New Roman" w:eastAsia="Calibri" w:hAnsi="Times New Roman" w:cs="Times New Roman"/>
          <w:b/>
          <w:sz w:val="24"/>
          <w:szCs w:val="24"/>
          <w:shd w:val="clear" w:color="auto" w:fill="FFFFFF"/>
          <w14:ligatures w14:val="none"/>
        </w:rPr>
        <w:t xml:space="preserve"> kaina Eur </w:t>
      </w:r>
      <w:r w:rsidR="00231410">
        <w:rPr>
          <w:rFonts w:ascii="Times New Roman" w:eastAsia="Calibri" w:hAnsi="Times New Roman" w:cs="Times New Roman"/>
          <w:b/>
          <w:sz w:val="24"/>
          <w:szCs w:val="24"/>
          <w:shd w:val="clear" w:color="auto" w:fill="FFFFFF"/>
          <w14:ligatures w14:val="none"/>
        </w:rPr>
        <w:t>(</w:t>
      </w:r>
      <w:r w:rsidRPr="00FD3ED1">
        <w:rPr>
          <w:rFonts w:ascii="Times New Roman" w:eastAsia="Calibri" w:hAnsi="Times New Roman" w:cs="Times New Roman"/>
          <w:b/>
          <w:sz w:val="24"/>
          <w:szCs w:val="24"/>
          <w:shd w:val="clear" w:color="auto" w:fill="FFFFFF"/>
          <w14:ligatures w14:val="none"/>
        </w:rPr>
        <w:t>su PVM</w:t>
      </w:r>
      <w:r w:rsidR="00231410">
        <w:rPr>
          <w:rFonts w:ascii="Times New Roman" w:eastAsia="Calibri" w:hAnsi="Times New Roman" w:cs="Times New Roman"/>
          <w:b/>
          <w:sz w:val="24"/>
          <w:szCs w:val="24"/>
          <w:shd w:val="clear" w:color="auto" w:fill="FFFFFF"/>
          <w14:ligatures w14:val="none"/>
        </w:rPr>
        <w:t>)</w:t>
      </w:r>
      <w:r w:rsidRPr="00FD3ED1">
        <w:rPr>
          <w:rFonts w:ascii="Times New Roman" w:eastAsia="Calibri" w:hAnsi="Times New Roman" w:cs="Times New Roman"/>
          <w:b/>
          <w:sz w:val="24"/>
          <w:szCs w:val="24"/>
          <w:shd w:val="clear" w:color="auto" w:fill="FFFFFF"/>
          <w14:ligatures w14:val="none"/>
        </w:rPr>
        <w:t xml:space="preserve"> žodžiais: </w:t>
      </w:r>
      <w:r w:rsidRPr="00FD3ED1">
        <w:rPr>
          <w:rFonts w:ascii="Times New Roman" w:eastAsia="Calibri" w:hAnsi="Times New Roman" w:cs="Times New Roman"/>
          <w:bCs/>
          <w:sz w:val="24"/>
          <w:szCs w:val="24"/>
          <w:u w:val="single"/>
          <w:shd w:val="clear" w:color="auto" w:fill="FFFFFF"/>
          <w14:ligatures w14:val="none"/>
        </w:rPr>
        <w:tab/>
      </w:r>
      <w:r w:rsidRPr="00FD3ED1">
        <w:rPr>
          <w:rFonts w:ascii="Times New Roman" w:eastAsia="Calibri" w:hAnsi="Times New Roman" w:cs="Times New Roman"/>
          <w:bCs/>
          <w:sz w:val="24"/>
          <w:szCs w:val="24"/>
          <w:u w:val="single"/>
          <w:shd w:val="clear" w:color="auto" w:fill="FFFFFF"/>
          <w14:ligatures w14:val="none"/>
        </w:rPr>
        <w:tab/>
      </w:r>
      <w:r w:rsidRPr="00FD3ED1">
        <w:rPr>
          <w:rFonts w:ascii="Times New Roman" w:eastAsia="Calibri" w:hAnsi="Times New Roman" w:cs="Times New Roman"/>
          <w:bCs/>
          <w:sz w:val="24"/>
          <w:szCs w:val="24"/>
          <w:u w:val="single"/>
          <w:shd w:val="clear" w:color="auto" w:fill="FFFFFF"/>
          <w14:ligatures w14:val="none"/>
        </w:rPr>
        <w:tab/>
        <w:t>__</w:t>
      </w:r>
    </w:p>
    <w:p w14:paraId="7103376F" w14:textId="77777777" w:rsidR="00DB17FE" w:rsidRPr="003171F9" w:rsidRDefault="00DB17FE" w:rsidP="00AE6083">
      <w:pPr>
        <w:widowControl w:val="0"/>
        <w:suppressAutoHyphens/>
        <w:ind w:right="-227" w:firstLine="567"/>
        <w:jc w:val="both"/>
        <w:outlineLvl w:val="0"/>
        <w:rPr>
          <w:rFonts w:ascii="Times New Roman" w:eastAsia="Calibri" w:hAnsi="Times New Roman" w:cs="Times New Roman"/>
          <w:b/>
          <w:sz w:val="20"/>
          <w:szCs w:val="20"/>
          <w14:ligatures w14:val="none"/>
        </w:rPr>
      </w:pPr>
    </w:p>
    <w:p w14:paraId="0DA40EFA" w14:textId="0633ACA0" w:rsidR="00AE6083" w:rsidRPr="00B30650" w:rsidRDefault="00DB17FE" w:rsidP="00DB17FE">
      <w:pPr>
        <w:widowControl w:val="0"/>
        <w:suppressAutoHyphens/>
        <w:ind w:firstLine="567"/>
        <w:contextualSpacing/>
        <w:jc w:val="both"/>
        <w:rPr>
          <w:rFonts w:ascii="Times New Roman" w:hAnsi="Times New Roman" w:cs="Times New Roman"/>
          <w:iCs/>
          <w:sz w:val="24"/>
          <w:szCs w:val="24"/>
          <w14:ligatures w14:val="none"/>
        </w:rPr>
      </w:pPr>
      <w:r>
        <w:rPr>
          <w:rFonts w:ascii="Times New Roman" w:eastAsia="Calibri" w:hAnsi="Times New Roman" w:cs="Times New Roman"/>
          <w:sz w:val="24"/>
          <w:szCs w:val="24"/>
          <w14:ligatures w14:val="none"/>
        </w:rPr>
        <w:t>6.</w:t>
      </w:r>
      <w:r w:rsidR="00E22623">
        <w:rPr>
          <w:rFonts w:ascii="Times New Roman" w:eastAsia="Calibri" w:hAnsi="Times New Roman" w:cs="Times New Roman"/>
          <w:sz w:val="24"/>
          <w:szCs w:val="24"/>
          <w14:ligatures w14:val="none"/>
        </w:rPr>
        <w:t>6</w:t>
      </w:r>
      <w:r>
        <w:rPr>
          <w:rFonts w:ascii="Times New Roman" w:eastAsia="Calibri" w:hAnsi="Times New Roman" w:cs="Times New Roman"/>
          <w:sz w:val="24"/>
          <w:szCs w:val="24"/>
          <w14:ligatures w14:val="none"/>
        </w:rPr>
        <w:t xml:space="preserve">. </w:t>
      </w:r>
      <w:r w:rsidR="00AE6083" w:rsidRPr="00FD3ED1">
        <w:rPr>
          <w:rFonts w:ascii="Times New Roman" w:eastAsia="Calibri" w:hAnsi="Times New Roman" w:cs="Times New Roman"/>
          <w:sz w:val="24"/>
          <w:szCs w:val="24"/>
          <w14:ligatures w14:val="none"/>
        </w:rPr>
        <w:t xml:space="preserve">Jei „PVM“ laukas nepildomas, nurodykite priežastis, dėl kurių PVM nemokamas: </w:t>
      </w:r>
      <w:r w:rsidR="00AE6083" w:rsidRPr="00FD3ED1">
        <w:rPr>
          <w:rFonts w:ascii="Times New Roman" w:eastAsia="Calibri" w:hAnsi="Times New Roman" w:cs="Times New Roman"/>
          <w:sz w:val="24"/>
          <w:szCs w:val="24"/>
          <w:u w:val="single"/>
          <w14:ligatures w14:val="none"/>
        </w:rPr>
        <w:tab/>
        <w:t>__</w:t>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p>
    <w:p w14:paraId="73692382" w14:textId="50682340" w:rsidR="00CE6F5A" w:rsidRPr="00E22623" w:rsidRDefault="00CE6F5A" w:rsidP="00E22623">
      <w:pPr>
        <w:widowControl w:val="0"/>
        <w:suppressAutoHyphens/>
        <w:ind w:right="-227" w:firstLine="567"/>
        <w:jc w:val="both"/>
        <w:outlineLvl w:val="0"/>
        <w:rPr>
          <w:rFonts w:ascii="Times New Roman" w:eastAsia="Calibri" w:hAnsi="Times New Roman" w:cs="Times New Roman"/>
          <w:b/>
          <w:sz w:val="24"/>
          <w:szCs w:val="24"/>
          <w14:ligatures w14:val="none"/>
        </w:rPr>
      </w:pPr>
    </w:p>
    <w:p w14:paraId="7C0CD8A6" w14:textId="02B068D5" w:rsidR="00DB17FE" w:rsidRPr="00A67359" w:rsidRDefault="00DB17FE" w:rsidP="00DB17FE">
      <w:pPr>
        <w:ind w:firstLine="567"/>
        <w:contextualSpacing/>
        <w:jc w:val="both"/>
        <w:rPr>
          <w:rFonts w:ascii="Times New Roman" w:eastAsia="Calibri" w:hAnsi="Times New Roman" w:cs="Times New Roman"/>
          <w:iCs/>
          <w:sz w:val="24"/>
          <w:szCs w:val="24"/>
          <w:lang w:eastAsia="lt-LT"/>
          <w14:ligatures w14:val="none"/>
        </w:rPr>
      </w:pPr>
      <w:r>
        <w:rPr>
          <w:rFonts w:ascii="Times New Roman" w:eastAsia="Times New Roman" w:hAnsi="Times New Roman" w:cs="Times New Roman"/>
          <w:bCs/>
          <w:sz w:val="24"/>
          <w:szCs w:val="24"/>
          <w14:ligatures w14:val="none"/>
        </w:rPr>
        <w:t>6.</w:t>
      </w:r>
      <w:r w:rsidR="0095051F">
        <w:rPr>
          <w:rFonts w:ascii="Times New Roman" w:eastAsia="Times New Roman" w:hAnsi="Times New Roman" w:cs="Times New Roman"/>
          <w:bCs/>
          <w:sz w:val="24"/>
          <w:szCs w:val="24"/>
          <w14:ligatures w14:val="none"/>
        </w:rPr>
        <w:t>7</w:t>
      </w:r>
      <w:r>
        <w:rPr>
          <w:rFonts w:ascii="Times New Roman" w:eastAsia="Times New Roman" w:hAnsi="Times New Roman" w:cs="Times New Roman"/>
          <w:bCs/>
          <w:sz w:val="24"/>
          <w:szCs w:val="24"/>
          <w14:ligatures w14:val="none"/>
        </w:rPr>
        <w:t xml:space="preserve">. </w:t>
      </w:r>
      <w:r w:rsidRPr="0098328E">
        <w:rPr>
          <w:rFonts w:ascii="Times New Roman" w:eastAsia="Times New Roman" w:hAnsi="Times New Roman" w:cs="Times New Roman"/>
          <w:bCs/>
          <w:sz w:val="24"/>
          <w:szCs w:val="24"/>
          <w14:ligatures w14:val="none"/>
        </w:rPr>
        <w:t xml:space="preserve">Neįkainavus kurių nors </w:t>
      </w:r>
      <w:r w:rsidR="00B61B49">
        <w:rPr>
          <w:rFonts w:ascii="Times New Roman" w:eastAsia="Times New Roman" w:hAnsi="Times New Roman" w:cs="Times New Roman"/>
          <w:bCs/>
          <w:sz w:val="24"/>
          <w:szCs w:val="24"/>
          <w14:ligatures w14:val="none"/>
        </w:rPr>
        <w:t>paslaugų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sidR="00B61B49">
        <w:rPr>
          <w:rFonts w:ascii="Times New Roman" w:eastAsia="Times New Roman" w:hAnsi="Times New Roman" w:cs="Times New Roman"/>
          <w:bCs/>
          <w:sz w:val="24"/>
          <w:szCs w:val="24"/>
          <w14:ligatures w14:val="none"/>
        </w:rPr>
        <w:t>as</w:t>
      </w:r>
      <w:r>
        <w:rPr>
          <w:rFonts w:ascii="Times New Roman" w:eastAsia="Times New Roman" w:hAnsi="Times New Roman" w:cs="Times New Roman"/>
          <w:bCs/>
          <w:sz w:val="24"/>
          <w:szCs w:val="24"/>
          <w14:ligatures w14:val="none"/>
        </w:rPr>
        <w:t xml:space="preserve"> </w:t>
      </w:r>
      <w:r w:rsidR="00B61B49">
        <w:rPr>
          <w:rFonts w:ascii="Times New Roman" w:eastAsia="Times New Roman" w:hAnsi="Times New Roman" w:cs="Times New Roman"/>
          <w:bCs/>
          <w:sz w:val="24"/>
          <w:szCs w:val="24"/>
          <w14:ligatures w14:val="none"/>
        </w:rPr>
        <w:t>paslaugas</w:t>
      </w:r>
      <w:r w:rsidRPr="0098328E">
        <w:rPr>
          <w:rFonts w:ascii="Times New Roman" w:eastAsia="Times New Roman" w:hAnsi="Times New Roman" w:cs="Times New Roman"/>
          <w:bCs/>
          <w:sz w:val="24"/>
          <w:szCs w:val="24"/>
          <w14:ligatures w14:val="none"/>
        </w:rPr>
        <w:t xml:space="preserve"> pasiūlymą pateikęs dalyvis atlieka savo sąskaita.</w:t>
      </w:r>
    </w:p>
    <w:p w14:paraId="4C8B6D69" w14:textId="77777777" w:rsidR="00AE6083" w:rsidRPr="003171F9" w:rsidRDefault="00AE6083" w:rsidP="00A629A2">
      <w:pPr>
        <w:tabs>
          <w:tab w:val="left" w:pos="993"/>
        </w:tabs>
        <w:contextualSpacing/>
        <w:jc w:val="both"/>
        <w:rPr>
          <w:rFonts w:ascii="Times New Roman" w:hAnsi="Times New Roman" w:cs="Times New Roman"/>
          <w:iCs/>
          <w:sz w:val="20"/>
          <w:szCs w:val="20"/>
          <w14:ligatures w14:val="none"/>
        </w:rPr>
      </w:pPr>
    </w:p>
    <w:bookmarkEnd w:id="0"/>
    <w:bookmarkEnd w:id="5"/>
    <w:p w14:paraId="1BF1234C" w14:textId="7EC8E3C1" w:rsidR="00AE6083" w:rsidRPr="00FD3ED1" w:rsidRDefault="002E2FE9" w:rsidP="00B30650">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7</w:t>
      </w:r>
      <w:r w:rsidR="00B30650">
        <w:rPr>
          <w:rFonts w:ascii="Times New Roman" w:eastAsia="Times New Roman" w:hAnsi="Times New Roman" w:cs="Times New Roman"/>
          <w:b/>
          <w:bCs/>
          <w:sz w:val="24"/>
          <w:szCs w:val="24"/>
          <w14:ligatures w14:val="none"/>
        </w:rPr>
        <w:t xml:space="preserve">. </w:t>
      </w:r>
      <w:r w:rsidR="00AE6083" w:rsidRPr="00FD3ED1">
        <w:rPr>
          <w:rFonts w:ascii="Times New Roman" w:eastAsia="Times New Roman" w:hAnsi="Times New Roman" w:cs="Times New Roman"/>
          <w:b/>
          <w:bCs/>
          <w:sz w:val="24"/>
          <w:szCs w:val="24"/>
          <w14:ligatures w14:val="none"/>
        </w:rPr>
        <w:t>PRIDEDAMI DOKUMENTAI IR INFORMACIJA APIE KONFIDENCIALUMĄ</w:t>
      </w:r>
    </w:p>
    <w:p w14:paraId="0CE3DF66" w14:textId="77777777" w:rsidR="00AE6083" w:rsidRPr="00FD3ED1" w:rsidRDefault="00AE6083" w:rsidP="00AE6083">
      <w:pPr>
        <w:ind w:firstLine="567"/>
        <w:contextualSpacing/>
        <w:rPr>
          <w:rFonts w:ascii="Times New Roman" w:eastAsia="Times New Roman" w:hAnsi="Times New Roman" w:cs="Times New Roman"/>
          <w:sz w:val="24"/>
          <w:szCs w:val="24"/>
          <w14:ligatures w14:val="none"/>
        </w:rPr>
      </w:pPr>
      <w:r w:rsidRPr="00FD3ED1">
        <w:rPr>
          <w:rFonts w:ascii="Times New Roman" w:eastAsia="Times New Roman" w:hAnsi="Times New Roman" w:cs="Times New Roman"/>
          <w:sz w:val="24"/>
          <w:szCs w:val="24"/>
          <w14:ligatures w14:val="none"/>
        </w:rPr>
        <w:t>Jei nenurodyta kitaip, visi dokumentai teikiami su pasiūlymu CVP IS priemonėmis:</w:t>
      </w:r>
    </w:p>
    <w:p w14:paraId="1CFDF5CB" w14:textId="77777777" w:rsidR="00AE6083" w:rsidRPr="003171F9" w:rsidRDefault="00AE6083" w:rsidP="00AE6083">
      <w:pPr>
        <w:widowControl w:val="0"/>
        <w:suppressAutoHyphens/>
        <w:jc w:val="both"/>
        <w:rPr>
          <w:rFonts w:ascii="Times New Roman" w:eastAsia="Lucida Sans Unicode" w:hAnsi="Times New Roman" w:cs="Times New Roman"/>
          <w:b/>
          <w:bCs/>
          <w:sz w:val="20"/>
          <w:szCs w:val="20"/>
          <w14:ligatures w14:val="none"/>
        </w:rPr>
      </w:pPr>
    </w:p>
    <w:tbl>
      <w:tblPr>
        <w:tblStyle w:val="Lentelstinklelis2"/>
        <w:tblW w:w="9923" w:type="dxa"/>
        <w:tblInd w:w="-147" w:type="dxa"/>
        <w:tblLook w:val="04A0" w:firstRow="1" w:lastRow="0" w:firstColumn="1" w:lastColumn="0" w:noHBand="0" w:noVBand="1"/>
      </w:tblPr>
      <w:tblGrid>
        <w:gridCol w:w="717"/>
        <w:gridCol w:w="3253"/>
        <w:gridCol w:w="1275"/>
        <w:gridCol w:w="2127"/>
        <w:gridCol w:w="2551"/>
      </w:tblGrid>
      <w:tr w:rsidR="00AE6083" w:rsidRPr="00FD3ED1" w14:paraId="75C035F9" w14:textId="77777777" w:rsidTr="0062174B">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CB26E4"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Eil.</w:t>
            </w:r>
          </w:p>
          <w:p w14:paraId="6D9FD0DE"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71CBEE6"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D446EA"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B12BD1"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Ar dokumente yra konfidencialios informacijos</w:t>
            </w:r>
            <w:r w:rsidRPr="006145EB">
              <w:rPr>
                <w:rFonts w:ascii="Times New Roman" w:eastAsia="Lucida Sans Unicode" w:hAnsi="Times New Roman" w:cs="Times New Roman"/>
                <w:b/>
                <w:bCs/>
                <w:vertAlign w:val="superscript"/>
              </w:rPr>
              <w:t>*</w:t>
            </w:r>
            <w:r w:rsidRPr="006145EB">
              <w:rPr>
                <w:rFonts w:ascii="Times New Roman" w:eastAsia="Lucida Sans Unicode" w:hAnsi="Times New Roman" w:cs="Times New Roman"/>
                <w:b/>
                <w:bCs/>
              </w:rPr>
              <w:t>?</w:t>
            </w:r>
          </w:p>
          <w:p w14:paraId="5DEABC3A"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(Taip / Ne)</w:t>
            </w:r>
          </w:p>
        </w:tc>
        <w:tc>
          <w:tcPr>
            <w:tcW w:w="25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43EBF8"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Paaiškinimas, kokia konkreti informacija dokumente yra konfidenciali ir kodėl</w:t>
            </w:r>
          </w:p>
        </w:tc>
      </w:tr>
      <w:tr w:rsidR="00AE6083" w:rsidRPr="00FD3ED1" w14:paraId="6ACC1384" w14:textId="77777777" w:rsidTr="0062174B">
        <w:tc>
          <w:tcPr>
            <w:tcW w:w="717" w:type="dxa"/>
            <w:tcBorders>
              <w:top w:val="single" w:sz="4" w:space="0" w:color="000000"/>
              <w:left w:val="single" w:sz="4" w:space="0" w:color="000000"/>
              <w:bottom w:val="single" w:sz="4" w:space="0" w:color="000000"/>
              <w:right w:val="single" w:sz="4" w:space="0" w:color="000000"/>
            </w:tcBorders>
            <w:vAlign w:val="center"/>
            <w:hideMark/>
          </w:tcPr>
          <w:p w14:paraId="69E38A17" w14:textId="77777777" w:rsidR="00AE6083" w:rsidRPr="006145EB" w:rsidRDefault="00AE6083" w:rsidP="00AE6083">
            <w:pPr>
              <w:widowControl w:val="0"/>
              <w:suppressAutoHyphens/>
              <w:jc w:val="center"/>
              <w:rPr>
                <w:rFonts w:ascii="Times New Roman" w:eastAsia="Lucida Sans Unicode" w:hAnsi="Times New Roman" w:cs="Times New Roman"/>
                <w:bCs/>
              </w:rPr>
            </w:pPr>
            <w:r w:rsidRPr="006145EB">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9357F47" w14:textId="77777777" w:rsidR="00AE6083" w:rsidRPr="006145EB" w:rsidRDefault="00AE6083" w:rsidP="00AE6083">
            <w:pPr>
              <w:widowControl w:val="0"/>
              <w:suppressAutoHyphens/>
              <w:jc w:val="center"/>
              <w:rPr>
                <w:rFonts w:ascii="Times New Roman" w:eastAsia="Lucida Sans Unicode" w:hAnsi="Times New Roman" w:cs="Times New Roman"/>
                <w:bCs/>
              </w:rPr>
            </w:pPr>
            <w:r w:rsidRPr="006145EB">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7460A859" w14:textId="77777777" w:rsidR="00AE6083" w:rsidRPr="006145EB" w:rsidRDefault="00AE6083" w:rsidP="00AE6083">
            <w:pPr>
              <w:widowControl w:val="0"/>
              <w:suppressAutoHyphens/>
              <w:jc w:val="center"/>
              <w:rPr>
                <w:rFonts w:ascii="Times New Roman" w:eastAsia="Lucida Sans Unicode" w:hAnsi="Times New Roman" w:cs="Times New Roman"/>
                <w:i/>
              </w:rPr>
            </w:pPr>
            <w:r w:rsidRPr="006145EB">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B274B34" w14:textId="77777777" w:rsidR="00AE6083" w:rsidRPr="006145EB" w:rsidRDefault="00AE6083" w:rsidP="00AE6083">
            <w:pPr>
              <w:widowControl w:val="0"/>
              <w:suppressAutoHyphens/>
              <w:jc w:val="center"/>
              <w:rPr>
                <w:rFonts w:ascii="Times New Roman" w:eastAsia="Lucida Sans Unicode" w:hAnsi="Times New Roman" w:cs="Times New Roman"/>
                <w:bCs/>
                <w:i/>
                <w:iCs/>
              </w:rPr>
            </w:pPr>
            <w:r w:rsidRPr="006145EB">
              <w:rPr>
                <w:rFonts w:ascii="Times New Roman" w:eastAsia="Lucida Sans Unicode" w:hAnsi="Times New Roman" w:cs="Times New Roman"/>
                <w:bCs/>
                <w:i/>
                <w:iCs/>
              </w:rPr>
              <w:t>4</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6D7CE0E1" w14:textId="77777777" w:rsidR="00AE6083" w:rsidRPr="006145EB" w:rsidRDefault="00AE6083" w:rsidP="00AE6083">
            <w:pPr>
              <w:widowControl w:val="0"/>
              <w:suppressAutoHyphens/>
              <w:jc w:val="center"/>
              <w:rPr>
                <w:rFonts w:ascii="Times New Roman" w:eastAsia="Lucida Sans Unicode" w:hAnsi="Times New Roman" w:cs="Times New Roman"/>
                <w:bCs/>
              </w:rPr>
            </w:pPr>
            <w:r w:rsidRPr="006145EB">
              <w:rPr>
                <w:rFonts w:ascii="Times New Roman" w:eastAsia="Lucida Sans Unicode" w:hAnsi="Times New Roman" w:cs="Times New Roman"/>
                <w:i/>
              </w:rPr>
              <w:t>5</w:t>
            </w:r>
          </w:p>
        </w:tc>
      </w:tr>
      <w:tr w:rsidR="00AE6083" w:rsidRPr="00FD3ED1" w14:paraId="1242BD0A" w14:textId="77777777" w:rsidTr="0062174B">
        <w:tc>
          <w:tcPr>
            <w:tcW w:w="717" w:type="dxa"/>
            <w:tcBorders>
              <w:top w:val="single" w:sz="4" w:space="0" w:color="000000"/>
              <w:left w:val="single" w:sz="4" w:space="0" w:color="000000"/>
              <w:bottom w:val="single" w:sz="4" w:space="0" w:color="000000"/>
              <w:right w:val="single" w:sz="4" w:space="0" w:color="000000"/>
            </w:tcBorders>
            <w:hideMark/>
          </w:tcPr>
          <w:p w14:paraId="3215B1DB" w14:textId="77777777" w:rsidR="00AE6083" w:rsidRPr="006145EB" w:rsidRDefault="00AE6083" w:rsidP="00AE6083">
            <w:pPr>
              <w:widowControl w:val="0"/>
              <w:suppressAutoHyphens/>
              <w:jc w:val="center"/>
              <w:rPr>
                <w:rFonts w:ascii="Times New Roman" w:eastAsia="Lucida Sans Unicode" w:hAnsi="Times New Roman" w:cs="Times New Roman"/>
              </w:rPr>
            </w:pPr>
            <w:r w:rsidRPr="006145EB">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0554DEA0" w14:textId="77777777" w:rsidR="00AE6083" w:rsidRPr="006145EB"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3ED5F37" w14:textId="77777777" w:rsidR="00AE6083" w:rsidRPr="006145EB"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46A9892" w14:textId="77777777" w:rsidR="00AE6083" w:rsidRPr="006145EB" w:rsidRDefault="00AE6083" w:rsidP="00AE6083">
            <w:pPr>
              <w:widowControl w:val="0"/>
              <w:suppressAutoHyphens/>
              <w:rPr>
                <w:rFonts w:ascii="Times New Roman" w:eastAsia="Lucida Sans Unicode"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686BFFD7" w14:textId="77777777" w:rsidR="00AE6083" w:rsidRPr="006145EB" w:rsidRDefault="00AE6083" w:rsidP="00AE6083">
            <w:pPr>
              <w:widowControl w:val="0"/>
              <w:suppressAutoHyphens/>
              <w:rPr>
                <w:rFonts w:ascii="Times New Roman" w:eastAsia="Lucida Sans Unicode" w:hAnsi="Times New Roman" w:cs="Times New Roman"/>
              </w:rPr>
            </w:pPr>
          </w:p>
        </w:tc>
      </w:tr>
      <w:tr w:rsidR="00AE6083" w:rsidRPr="00FD3ED1" w14:paraId="6DD664B5" w14:textId="77777777" w:rsidTr="0062174B">
        <w:tc>
          <w:tcPr>
            <w:tcW w:w="717" w:type="dxa"/>
            <w:tcBorders>
              <w:top w:val="single" w:sz="4" w:space="0" w:color="000000"/>
              <w:left w:val="single" w:sz="4" w:space="0" w:color="000000"/>
              <w:bottom w:val="single" w:sz="4" w:space="0" w:color="000000"/>
              <w:right w:val="single" w:sz="4" w:space="0" w:color="000000"/>
            </w:tcBorders>
            <w:hideMark/>
          </w:tcPr>
          <w:p w14:paraId="255AEB9F" w14:textId="77777777" w:rsidR="00AE6083" w:rsidRPr="006145EB" w:rsidRDefault="00AE6083" w:rsidP="00AE6083">
            <w:pPr>
              <w:widowControl w:val="0"/>
              <w:suppressAutoHyphens/>
              <w:jc w:val="center"/>
              <w:rPr>
                <w:rFonts w:ascii="Times New Roman" w:eastAsia="Calibri" w:hAnsi="Times New Roman" w:cs="Times New Roman"/>
              </w:rPr>
            </w:pPr>
            <w:r w:rsidRPr="006145EB">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2C0DF513" w14:textId="77777777" w:rsidR="00AE6083" w:rsidRPr="006145EB"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E7FAA3A" w14:textId="77777777" w:rsidR="00AE6083" w:rsidRPr="006145EB"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B2421E" w14:textId="77777777" w:rsidR="00AE6083" w:rsidRPr="006145EB" w:rsidRDefault="00AE6083" w:rsidP="00AE6083">
            <w:pPr>
              <w:widowControl w:val="0"/>
              <w:suppressAutoHyphens/>
              <w:rPr>
                <w:rFonts w:ascii="Times New Roman" w:eastAsia="Lucida Sans Unicode"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3B9F6AF1" w14:textId="77777777" w:rsidR="00AE6083" w:rsidRPr="006145EB" w:rsidRDefault="00AE6083" w:rsidP="00AE6083">
            <w:pPr>
              <w:widowControl w:val="0"/>
              <w:suppressAutoHyphens/>
              <w:rPr>
                <w:rFonts w:ascii="Times New Roman" w:eastAsia="Lucida Sans Unicode" w:hAnsi="Times New Roman" w:cs="Times New Roman"/>
              </w:rPr>
            </w:pPr>
          </w:p>
        </w:tc>
      </w:tr>
    </w:tbl>
    <w:p w14:paraId="54E266B1" w14:textId="77777777" w:rsidR="00AE6083" w:rsidRPr="006145EB" w:rsidRDefault="00AE6083" w:rsidP="00AE6083">
      <w:pPr>
        <w:widowControl w:val="0"/>
        <w:suppressAutoHyphens/>
        <w:jc w:val="both"/>
        <w:rPr>
          <w:rFonts w:ascii="Times New Roman" w:eastAsia="Lucida Sans Unicode" w:hAnsi="Times New Roman" w:cs="Times New Roman"/>
          <w:b/>
          <w:bCs/>
          <w14:ligatures w14:val="none"/>
        </w:rPr>
      </w:pPr>
      <w:r w:rsidRPr="006145EB">
        <w:rPr>
          <w:rFonts w:ascii="Times New Roman" w:eastAsia="Lucida Sans Unicode" w:hAnsi="Times New Roman" w:cs="Times New Roman"/>
          <w:b/>
          <w:bCs/>
          <w14:ligatures w14:val="none"/>
        </w:rPr>
        <w:t xml:space="preserve">*Pastabos: </w:t>
      </w:r>
    </w:p>
    <w:p w14:paraId="0C8A86B8" w14:textId="7EF30C25" w:rsidR="00AE6083" w:rsidRPr="006145EB" w:rsidRDefault="00AE6083" w:rsidP="00AE6083">
      <w:pPr>
        <w:widowControl w:val="0"/>
        <w:suppressAutoHyphens/>
        <w:jc w:val="both"/>
        <w:rPr>
          <w:rFonts w:ascii="Times New Roman" w:eastAsia="Lucida Sans Unicode" w:hAnsi="Times New Roman" w:cs="Times New Roman"/>
          <w14:ligatures w14:val="none"/>
        </w:rPr>
      </w:pPr>
      <w:r w:rsidRPr="006145EB">
        <w:rPr>
          <w:rFonts w:ascii="Times New Roman" w:eastAsia="Lucida Sans Unicode" w:hAnsi="Times New Roman" w:cs="Times New Roman"/>
          <w14:ligatures w14:val="none"/>
        </w:rPr>
        <w:t xml:space="preserve">1. pildyti tuomet, jei bus pateikta konfidenciali informacija. </w:t>
      </w:r>
      <w:r w:rsidR="00776003" w:rsidRPr="006145EB">
        <w:rPr>
          <w:rFonts w:ascii="Times New Roman" w:eastAsia="Lucida Sans Unicode" w:hAnsi="Times New Roman" w:cs="Times New Roman"/>
          <w14:ligatures w14:val="none"/>
        </w:rPr>
        <w:t>Tiekėjas</w:t>
      </w:r>
      <w:r w:rsidRPr="006145EB">
        <w:rPr>
          <w:rFonts w:ascii="Times New Roman" w:eastAsia="Lucida Sans Unicode" w:hAnsi="Times New Roman" w:cs="Times New Roman"/>
          <w14:ligatures w14:val="none"/>
        </w:rPr>
        <w:t xml:space="preserve"> negali nurodyti, kad konfidenciali yra pasiūlymo kaina arba, kad visas pasiūlymas yra konfidencialus; </w:t>
      </w:r>
    </w:p>
    <w:p w14:paraId="395F0255" w14:textId="77777777" w:rsidR="00AE6083" w:rsidRPr="006145EB" w:rsidRDefault="00AE6083" w:rsidP="00AE6083">
      <w:pPr>
        <w:widowControl w:val="0"/>
        <w:suppressAutoHyphens/>
        <w:jc w:val="both"/>
        <w:rPr>
          <w:rFonts w:ascii="Times New Roman" w:eastAsia="Lucida Sans Unicode" w:hAnsi="Times New Roman" w:cs="Times New Roman"/>
          <w14:ligatures w14:val="none"/>
        </w:rPr>
      </w:pPr>
      <w:r w:rsidRPr="006145EB">
        <w:rPr>
          <w:rFonts w:ascii="Times New Roman" w:eastAsia="Lucida Sans Unicode" w:hAnsi="Times New Roman" w:cs="Times New Roman"/>
          <w14:ligatures w14:val="none"/>
        </w:rPr>
        <w:t xml:space="preserve">2. tiekėjui nenurodžius, kokia informacija yra konfidenciali, laikoma, kad konfidencialios informacijos pasiūlyme nėra; </w:t>
      </w:r>
    </w:p>
    <w:p w14:paraId="6C6044CF" w14:textId="4FC93A95" w:rsidR="00AE6083" w:rsidRDefault="00AE6083" w:rsidP="00AE6083">
      <w:pPr>
        <w:widowControl w:val="0"/>
        <w:suppressAutoHyphens/>
        <w:jc w:val="both"/>
        <w:rPr>
          <w:rFonts w:ascii="Times New Roman" w:eastAsia="Lucida Sans Unicode" w:hAnsi="Times New Roman" w:cs="Times New Roman"/>
          <w14:ligatures w14:val="none"/>
        </w:rPr>
      </w:pPr>
      <w:r w:rsidRPr="006145EB">
        <w:rPr>
          <w:rFonts w:ascii="Times New Roman" w:eastAsia="Lucida Sans Unicode" w:hAnsi="Times New Roman" w:cs="Times New Roman"/>
          <w14:ligatures w14:val="none"/>
        </w:rPr>
        <w:t>3. pasiūlymo dalis, kurios dalyvis nenurodė kaip konfidencialios, bus viešinama Viešųjų pirkimų tarnybos direktoriaus 2017 m.  birželio 19 d. įsakyme Nr. 1S-91 nustatyta tvarka.</w:t>
      </w:r>
    </w:p>
    <w:p w14:paraId="2B5534CF" w14:textId="77777777" w:rsidR="0095051F" w:rsidRPr="0095051F" w:rsidRDefault="0095051F" w:rsidP="00AE6083">
      <w:pPr>
        <w:widowControl w:val="0"/>
        <w:suppressAutoHyphens/>
        <w:jc w:val="both"/>
        <w:rPr>
          <w:rFonts w:ascii="Times New Roman" w:eastAsia="Lucida Sans Unicode" w:hAnsi="Times New Roman" w:cs="Times New Roman"/>
          <w14:ligatures w14:val="none"/>
        </w:rPr>
      </w:pPr>
    </w:p>
    <w:p w14:paraId="443CA71E"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r w:rsidRPr="00FD3ED1">
        <w:rPr>
          <w:rFonts w:ascii="Times New Roman" w:eastAsia="Lucida Sans Unicode" w:hAnsi="Times New Roman" w:cs="Times New Roman"/>
          <w:b/>
          <w:bCs/>
          <w:sz w:val="24"/>
          <w:szCs w:val="24"/>
          <w14:ligatures w14:val="none"/>
        </w:rPr>
        <w:t>Pasirašydamas šį pasiūlymą, tvirtintu, kad:</w:t>
      </w:r>
    </w:p>
    <w:p w14:paraId="65E415B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A221C4A"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sutinku su pirkimo dokumentuose nustatytomis sąlygomis ir procedūromis,</w:t>
      </w:r>
    </w:p>
    <w:p w14:paraId="09A44B0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sz w:val="24"/>
          <w:szCs w:val="24"/>
          <w14:ligatures w14:val="none"/>
        </w:rPr>
      </w:pPr>
      <w:r w:rsidRPr="00FD3ED1">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4543A978" w14:textId="37C0A4E5" w:rsidR="0095051F" w:rsidRPr="00EA60EF" w:rsidRDefault="00AE6083" w:rsidP="00EA60EF">
      <w:pPr>
        <w:widowControl w:val="0"/>
        <w:numPr>
          <w:ilvl w:val="0"/>
          <w:numId w:val="21"/>
        </w:numPr>
        <w:suppressAutoHyphens/>
        <w:ind w:left="0" w:firstLine="567"/>
        <w:contextualSpacing/>
        <w:jc w:val="both"/>
        <w:rPr>
          <w:rFonts w:ascii="Times New Roman" w:eastAsia="Arial" w:hAnsi="Times New Roman" w:cs="Times New Roman"/>
          <w:sz w:val="24"/>
          <w:szCs w:val="24"/>
          <w14:ligatures w14:val="none"/>
        </w:rPr>
      </w:pPr>
      <w:r w:rsidRPr="00FD3ED1">
        <w:rPr>
          <w:rFonts w:ascii="Times New Roman" w:eastAsia="Times New Roman" w:hAnsi="Times New Roman" w:cs="Times New Roman"/>
          <w:sz w:val="24"/>
          <w:szCs w:val="24"/>
          <w14:ligatures w14:val="none"/>
        </w:rPr>
        <w:t xml:space="preserve">pasiūlymas galioja </w:t>
      </w:r>
      <w:r w:rsidR="00B67643">
        <w:rPr>
          <w:rFonts w:ascii="Times New Roman" w:eastAsia="Times New Roman" w:hAnsi="Times New Roman" w:cs="Times New Roman"/>
          <w:iCs/>
          <w:sz w:val="24"/>
          <w:szCs w:val="24"/>
          <w14:ligatures w14:val="none"/>
        </w:rPr>
        <w:t>3 mėn</w:t>
      </w:r>
      <w:r w:rsidRPr="00FD3ED1">
        <w:rPr>
          <w:rFonts w:ascii="Times New Roman" w:eastAsia="Times New Roman" w:hAnsi="Times New Roman" w:cs="Times New Roman"/>
          <w:iCs/>
          <w:sz w:val="24"/>
          <w:szCs w:val="24"/>
          <w14:ligatures w14:val="none"/>
        </w:rPr>
        <w:t>. nuo pasiūlymų pateikimo galutinio termino pabaigos</w:t>
      </w:r>
      <w:r w:rsidR="00EA60EF">
        <w:rPr>
          <w:rFonts w:ascii="Times New Roman" w:eastAsia="Times New Roman" w:hAnsi="Times New Roman" w:cs="Times New Roman"/>
          <w:iCs/>
          <w:sz w:val="24"/>
          <w:szCs w:val="24"/>
          <w14:ligatures w14:val="none"/>
        </w:rPr>
        <w:t>.</w:t>
      </w:r>
    </w:p>
    <w:p w14:paraId="3AF47CE5" w14:textId="77777777" w:rsidR="0095051F" w:rsidRPr="006145EB" w:rsidRDefault="0095051F" w:rsidP="006145EB">
      <w:pPr>
        <w:widowControl w:val="0"/>
        <w:suppressAutoHyphens/>
        <w:ind w:left="567"/>
        <w:contextualSpacing/>
        <w:jc w:val="both"/>
        <w:rPr>
          <w:rFonts w:ascii="Times New Roman" w:eastAsia="Arial" w:hAnsi="Times New Roman" w:cs="Times New Roman"/>
          <w:sz w:val="24"/>
          <w:szCs w:val="24"/>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2E2FE9" w:rsidRPr="008206C2" w14:paraId="774FF60D" w14:textId="77777777" w:rsidTr="001127A8">
        <w:trPr>
          <w:trHeight w:val="186"/>
        </w:trPr>
        <w:tc>
          <w:tcPr>
            <w:tcW w:w="3874" w:type="dxa"/>
            <w:tcBorders>
              <w:top w:val="single" w:sz="4" w:space="0" w:color="000000"/>
            </w:tcBorders>
          </w:tcPr>
          <w:p w14:paraId="7467F71B" w14:textId="77777777" w:rsidR="002E2FE9" w:rsidRPr="008206C2" w:rsidRDefault="002E2FE9" w:rsidP="001127A8">
            <w:pP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(Tiekėjo arba jo įgalioto asmens pareigų pavadinimas)</w:t>
            </w:r>
          </w:p>
        </w:tc>
        <w:tc>
          <w:tcPr>
            <w:tcW w:w="611" w:type="dxa"/>
          </w:tcPr>
          <w:p w14:paraId="537FB5DA" w14:textId="77777777" w:rsidR="002E2FE9" w:rsidRPr="008206C2" w:rsidRDefault="002E2FE9" w:rsidP="001127A8">
            <w:pPr>
              <w:rPr>
                <w:rFonts w:ascii="Times New Roman" w:hAnsi="Times New Roman" w:cs="Times New Roman"/>
                <w:sz w:val="24"/>
                <w:szCs w:val="24"/>
                <w:vertAlign w:val="superscript"/>
              </w:rPr>
            </w:pPr>
          </w:p>
        </w:tc>
        <w:tc>
          <w:tcPr>
            <w:tcW w:w="1996" w:type="dxa"/>
            <w:tcBorders>
              <w:top w:val="single" w:sz="4" w:space="0" w:color="000000"/>
            </w:tcBorders>
          </w:tcPr>
          <w:p w14:paraId="65704D86"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(Parašas)</w:t>
            </w:r>
          </w:p>
        </w:tc>
        <w:tc>
          <w:tcPr>
            <w:tcW w:w="707" w:type="dxa"/>
          </w:tcPr>
          <w:p w14:paraId="205B0C03" w14:textId="77777777" w:rsidR="002E2FE9" w:rsidRPr="008206C2" w:rsidRDefault="002E2FE9" w:rsidP="001127A8">
            <w:pPr>
              <w:rPr>
                <w:rFonts w:ascii="Times New Roman" w:hAnsi="Times New Roman" w:cs="Times New Roman"/>
                <w:sz w:val="24"/>
                <w:szCs w:val="24"/>
                <w:vertAlign w:val="superscript"/>
              </w:rPr>
            </w:pPr>
          </w:p>
        </w:tc>
        <w:tc>
          <w:tcPr>
            <w:tcW w:w="2667" w:type="dxa"/>
            <w:tcBorders>
              <w:top w:val="single" w:sz="4" w:space="0" w:color="000000"/>
            </w:tcBorders>
          </w:tcPr>
          <w:p w14:paraId="5FE88C01"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(Vardas, pavardė)</w:t>
            </w:r>
          </w:p>
        </w:tc>
      </w:tr>
    </w:tbl>
    <w:p w14:paraId="3707A715" w14:textId="77777777" w:rsidR="00AE6083" w:rsidRPr="00FD3ED1" w:rsidRDefault="00AE6083" w:rsidP="003171F9">
      <w:pPr>
        <w:rPr>
          <w:rFonts w:ascii="Times New Roman" w:hAnsi="Times New Roman" w:cs="Times New Roman"/>
          <w:sz w:val="24"/>
          <w:szCs w:val="24"/>
        </w:rPr>
      </w:pPr>
    </w:p>
    <w:sectPr w:rsidR="00AE6083" w:rsidRPr="00FD3ED1" w:rsidSect="006145EB">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0"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1"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2"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13550A0"/>
    <w:multiLevelType w:val="multilevel"/>
    <w:tmpl w:val="B49EC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8070981">
    <w:abstractNumId w:val="16"/>
  </w:num>
  <w:num w:numId="2" w16cid:durableId="918364534">
    <w:abstractNumId w:val="23"/>
  </w:num>
  <w:num w:numId="3" w16cid:durableId="1137603661">
    <w:abstractNumId w:val="0"/>
  </w:num>
  <w:num w:numId="4" w16cid:durableId="2086294233">
    <w:abstractNumId w:val="11"/>
  </w:num>
  <w:num w:numId="5" w16cid:durableId="88475013">
    <w:abstractNumId w:val="2"/>
  </w:num>
  <w:num w:numId="6" w16cid:durableId="1346782825">
    <w:abstractNumId w:val="3"/>
  </w:num>
  <w:num w:numId="7" w16cid:durableId="1071806986">
    <w:abstractNumId w:val="21"/>
  </w:num>
  <w:num w:numId="8" w16cid:durableId="946886966">
    <w:abstractNumId w:val="17"/>
  </w:num>
  <w:num w:numId="9" w16cid:durableId="59443305">
    <w:abstractNumId w:val="20"/>
  </w:num>
  <w:num w:numId="10" w16cid:durableId="1494252782">
    <w:abstractNumId w:val="10"/>
  </w:num>
  <w:num w:numId="11" w16cid:durableId="2127306111">
    <w:abstractNumId w:val="18"/>
  </w:num>
  <w:num w:numId="12" w16cid:durableId="1927110053">
    <w:abstractNumId w:val="24"/>
  </w:num>
  <w:num w:numId="13" w16cid:durableId="637422562">
    <w:abstractNumId w:val="13"/>
  </w:num>
  <w:num w:numId="14" w16cid:durableId="1701541194">
    <w:abstractNumId w:val="22"/>
  </w:num>
  <w:num w:numId="15" w16cid:durableId="1917781488">
    <w:abstractNumId w:val="23"/>
  </w:num>
  <w:num w:numId="16" w16cid:durableId="275524819">
    <w:abstractNumId w:val="7"/>
  </w:num>
  <w:num w:numId="17" w16cid:durableId="1454250703">
    <w:abstractNumId w:val="6"/>
  </w:num>
  <w:num w:numId="18" w16cid:durableId="813790854">
    <w:abstractNumId w:val="19"/>
  </w:num>
  <w:num w:numId="19" w16cid:durableId="340159452">
    <w:abstractNumId w:val="14"/>
  </w:num>
  <w:num w:numId="20" w16cid:durableId="1539782849">
    <w:abstractNumId w:val="5"/>
  </w:num>
  <w:num w:numId="21" w16cid:durableId="660044867">
    <w:abstractNumId w:val="1"/>
  </w:num>
  <w:num w:numId="22" w16cid:durableId="227108289">
    <w:abstractNumId w:val="12"/>
  </w:num>
  <w:num w:numId="23" w16cid:durableId="1498299605">
    <w:abstractNumId w:val="4"/>
  </w:num>
  <w:num w:numId="24" w16cid:durableId="690839979">
    <w:abstractNumId w:val="26"/>
  </w:num>
  <w:num w:numId="25" w16cid:durableId="1438134280">
    <w:abstractNumId w:val="9"/>
  </w:num>
  <w:num w:numId="26" w16cid:durableId="1798258674">
    <w:abstractNumId w:val="8"/>
  </w:num>
  <w:num w:numId="27" w16cid:durableId="1451631103">
    <w:abstractNumId w:val="15"/>
  </w:num>
  <w:num w:numId="28" w16cid:durableId="13555004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2121E"/>
    <w:rsid w:val="00021420"/>
    <w:rsid w:val="000226B6"/>
    <w:rsid w:val="000B501F"/>
    <w:rsid w:val="000B7D71"/>
    <w:rsid w:val="000D6E09"/>
    <w:rsid w:val="00102AF0"/>
    <w:rsid w:val="00121603"/>
    <w:rsid w:val="001A2F7D"/>
    <w:rsid w:val="001A512B"/>
    <w:rsid w:val="001D74A7"/>
    <w:rsid w:val="001E231C"/>
    <w:rsid w:val="001E2797"/>
    <w:rsid w:val="001E3FFE"/>
    <w:rsid w:val="00231410"/>
    <w:rsid w:val="00231EF3"/>
    <w:rsid w:val="00250B3C"/>
    <w:rsid w:val="002944A6"/>
    <w:rsid w:val="002B1338"/>
    <w:rsid w:val="002C1122"/>
    <w:rsid w:val="002C4453"/>
    <w:rsid w:val="002E2FE9"/>
    <w:rsid w:val="002F0BD4"/>
    <w:rsid w:val="002F4E41"/>
    <w:rsid w:val="003171F9"/>
    <w:rsid w:val="00341B0C"/>
    <w:rsid w:val="003513B8"/>
    <w:rsid w:val="003749FC"/>
    <w:rsid w:val="003D3098"/>
    <w:rsid w:val="00410B7A"/>
    <w:rsid w:val="0041196A"/>
    <w:rsid w:val="00467754"/>
    <w:rsid w:val="00482310"/>
    <w:rsid w:val="00491505"/>
    <w:rsid w:val="004A7C9B"/>
    <w:rsid w:val="004B1D86"/>
    <w:rsid w:val="004D45A2"/>
    <w:rsid w:val="00506699"/>
    <w:rsid w:val="00511E42"/>
    <w:rsid w:val="005237C1"/>
    <w:rsid w:val="0052631B"/>
    <w:rsid w:val="00552866"/>
    <w:rsid w:val="0056092D"/>
    <w:rsid w:val="00590EEE"/>
    <w:rsid w:val="00593FF2"/>
    <w:rsid w:val="005A2A55"/>
    <w:rsid w:val="005A5BEF"/>
    <w:rsid w:val="005F1FB4"/>
    <w:rsid w:val="00602FB1"/>
    <w:rsid w:val="006070EB"/>
    <w:rsid w:val="006145EB"/>
    <w:rsid w:val="0062174B"/>
    <w:rsid w:val="0063775A"/>
    <w:rsid w:val="00654025"/>
    <w:rsid w:val="00660CF0"/>
    <w:rsid w:val="0068160D"/>
    <w:rsid w:val="006979B6"/>
    <w:rsid w:val="006B2030"/>
    <w:rsid w:val="006B6CC4"/>
    <w:rsid w:val="007033B3"/>
    <w:rsid w:val="00705013"/>
    <w:rsid w:val="00715707"/>
    <w:rsid w:val="00716B3D"/>
    <w:rsid w:val="0075451A"/>
    <w:rsid w:val="00765718"/>
    <w:rsid w:val="00776003"/>
    <w:rsid w:val="00776D4F"/>
    <w:rsid w:val="0078394D"/>
    <w:rsid w:val="0078685D"/>
    <w:rsid w:val="00791CAE"/>
    <w:rsid w:val="007A2DDF"/>
    <w:rsid w:val="007B5DBA"/>
    <w:rsid w:val="007B6051"/>
    <w:rsid w:val="007D6419"/>
    <w:rsid w:val="007F6897"/>
    <w:rsid w:val="00827266"/>
    <w:rsid w:val="00836E17"/>
    <w:rsid w:val="00841455"/>
    <w:rsid w:val="008517C7"/>
    <w:rsid w:val="008707F8"/>
    <w:rsid w:val="0087155C"/>
    <w:rsid w:val="008760BE"/>
    <w:rsid w:val="00896FF9"/>
    <w:rsid w:val="008A1E78"/>
    <w:rsid w:val="008B3E12"/>
    <w:rsid w:val="0090054D"/>
    <w:rsid w:val="00912BD7"/>
    <w:rsid w:val="009217D7"/>
    <w:rsid w:val="009219E6"/>
    <w:rsid w:val="00924220"/>
    <w:rsid w:val="00944885"/>
    <w:rsid w:val="00947A3A"/>
    <w:rsid w:val="0095051F"/>
    <w:rsid w:val="00951EEF"/>
    <w:rsid w:val="00956858"/>
    <w:rsid w:val="00981DDD"/>
    <w:rsid w:val="009A0E49"/>
    <w:rsid w:val="009A586B"/>
    <w:rsid w:val="009B0424"/>
    <w:rsid w:val="009D6547"/>
    <w:rsid w:val="009F6A13"/>
    <w:rsid w:val="00A202E2"/>
    <w:rsid w:val="00A53D56"/>
    <w:rsid w:val="00A629A2"/>
    <w:rsid w:val="00A9525C"/>
    <w:rsid w:val="00A956B2"/>
    <w:rsid w:val="00AA2F0B"/>
    <w:rsid w:val="00AB389B"/>
    <w:rsid w:val="00AD0F90"/>
    <w:rsid w:val="00AD33BA"/>
    <w:rsid w:val="00AE3120"/>
    <w:rsid w:val="00AE6083"/>
    <w:rsid w:val="00AF0614"/>
    <w:rsid w:val="00B07717"/>
    <w:rsid w:val="00B24ACA"/>
    <w:rsid w:val="00B30650"/>
    <w:rsid w:val="00B37125"/>
    <w:rsid w:val="00B53146"/>
    <w:rsid w:val="00B61B49"/>
    <w:rsid w:val="00B67643"/>
    <w:rsid w:val="00B904E8"/>
    <w:rsid w:val="00BA63CE"/>
    <w:rsid w:val="00BA71D6"/>
    <w:rsid w:val="00BB0C8C"/>
    <w:rsid w:val="00BC75F9"/>
    <w:rsid w:val="00BD0D1E"/>
    <w:rsid w:val="00BE17B3"/>
    <w:rsid w:val="00C212B0"/>
    <w:rsid w:val="00C25E0E"/>
    <w:rsid w:val="00C4671F"/>
    <w:rsid w:val="00C7523B"/>
    <w:rsid w:val="00CA0E08"/>
    <w:rsid w:val="00CC7B66"/>
    <w:rsid w:val="00CD1D16"/>
    <w:rsid w:val="00CD554B"/>
    <w:rsid w:val="00CD6230"/>
    <w:rsid w:val="00CE029A"/>
    <w:rsid w:val="00CE6F5A"/>
    <w:rsid w:val="00CE6FBF"/>
    <w:rsid w:val="00CF4312"/>
    <w:rsid w:val="00D07C69"/>
    <w:rsid w:val="00D15074"/>
    <w:rsid w:val="00D26D49"/>
    <w:rsid w:val="00D34D26"/>
    <w:rsid w:val="00D50697"/>
    <w:rsid w:val="00D51B61"/>
    <w:rsid w:val="00D65329"/>
    <w:rsid w:val="00D65D06"/>
    <w:rsid w:val="00DB17FE"/>
    <w:rsid w:val="00DE1630"/>
    <w:rsid w:val="00DE3969"/>
    <w:rsid w:val="00E164C5"/>
    <w:rsid w:val="00E22623"/>
    <w:rsid w:val="00E338C2"/>
    <w:rsid w:val="00E6388E"/>
    <w:rsid w:val="00E65CE6"/>
    <w:rsid w:val="00E66A84"/>
    <w:rsid w:val="00E7592E"/>
    <w:rsid w:val="00E92418"/>
    <w:rsid w:val="00EA1869"/>
    <w:rsid w:val="00EA60EF"/>
    <w:rsid w:val="00EB0CA8"/>
    <w:rsid w:val="00EC0029"/>
    <w:rsid w:val="00ED5181"/>
    <w:rsid w:val="00EE221E"/>
    <w:rsid w:val="00EF25CD"/>
    <w:rsid w:val="00F44DBF"/>
    <w:rsid w:val="00F952AF"/>
    <w:rsid w:val="00F95579"/>
    <w:rsid w:val="00F97149"/>
    <w:rsid w:val="00FA2979"/>
    <w:rsid w:val="00FA4B93"/>
    <w:rsid w:val="00FC12C6"/>
    <w:rsid w:val="00FD3B70"/>
    <w:rsid w:val="00FD3ED1"/>
    <w:rsid w:val="00FE21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C7523B"/>
    <w:pPr>
      <w:keepNext/>
      <w:tabs>
        <w:tab w:val="left" w:pos="567"/>
      </w:tabs>
      <w:spacing w:after="160" w:line="259" w:lineRule="auto"/>
      <w:jc w:val="center"/>
      <w:outlineLvl w:val="0"/>
    </w:pPr>
    <w:rPr>
      <w:rFonts w:ascii="Times New Roman" w:eastAsiaTheme="minorEastAsia" w:hAnsi="Times New Roman" w:cs="Times New Roman"/>
      <w:b/>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Antrat1Diagrama">
    <w:name w:val="Antraštė 1 Diagrama"/>
    <w:basedOn w:val="Numatytasispastraiposriftas"/>
    <w:link w:val="Antrat1"/>
    <w:uiPriority w:val="9"/>
    <w:rsid w:val="00C7523B"/>
    <w:rPr>
      <w:rFonts w:ascii="Times New Roman" w:eastAsiaTheme="minorEastAsia" w:hAnsi="Times New Roman" w:cs="Times New Roman"/>
      <w:b/>
      <w:kern w:val="0"/>
      <w:sz w:val="24"/>
      <w:szCs w:val="24"/>
      <w:lang w:eastAsia="lt-LT"/>
      <w14:ligatures w14:val="none"/>
    </w:rPr>
  </w:style>
  <w:style w:type="character" w:customStyle="1" w:styleId="paratext">
    <w:name w:val="paratext"/>
    <w:basedOn w:val="Numatytasispastraiposriftas"/>
    <w:rsid w:val="007B5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52352525">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28920379">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184128304">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757095074">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28373-9412-44EC-BE14-E9E8AEA3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5210</Words>
  <Characters>2970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27</cp:revision>
  <cp:lastPrinted>2023-07-26T08:25:00Z</cp:lastPrinted>
  <dcterms:created xsi:type="dcterms:W3CDTF">2024-10-31T08:31:00Z</dcterms:created>
  <dcterms:modified xsi:type="dcterms:W3CDTF">2025-04-22T08:21:00Z</dcterms:modified>
</cp:coreProperties>
</file>