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D9BC1" w14:textId="411888ED" w:rsidR="002551FF" w:rsidRDefault="002551FF" w:rsidP="002551FF">
      <w:pPr>
        <w:jc w:val="right"/>
        <w:rPr>
          <w:bCs/>
          <w:sz w:val="20"/>
        </w:rPr>
      </w:pPr>
      <w:r>
        <w:rPr>
          <w:bCs/>
          <w:sz w:val="20"/>
        </w:rPr>
        <w:t>Pirkimo sąlygų</w:t>
      </w:r>
    </w:p>
    <w:p w14:paraId="5BC24845" w14:textId="758D7838" w:rsidR="002551FF" w:rsidRDefault="002551FF" w:rsidP="002551FF">
      <w:pPr>
        <w:jc w:val="right"/>
        <w:rPr>
          <w:bCs/>
          <w:sz w:val="20"/>
        </w:rPr>
      </w:pPr>
      <w:r>
        <w:rPr>
          <w:bCs/>
          <w:sz w:val="20"/>
        </w:rPr>
        <w:t>3 priedas „Viešojo pirkimo sutarties projektas“</w:t>
      </w:r>
    </w:p>
    <w:p w14:paraId="63AF8116" w14:textId="77777777" w:rsidR="002551FF" w:rsidRPr="002551FF" w:rsidRDefault="002551FF" w:rsidP="002551FF">
      <w:pPr>
        <w:spacing w:line="276" w:lineRule="auto"/>
        <w:jc w:val="right"/>
        <w:rPr>
          <w:bCs/>
          <w:caps/>
          <w:sz w:val="20"/>
        </w:rPr>
      </w:pPr>
    </w:p>
    <w:p w14:paraId="24669835" w14:textId="77EAE62F" w:rsidR="002551FF" w:rsidRDefault="002551FF" w:rsidP="002551FF">
      <w:pPr>
        <w:spacing w:line="276" w:lineRule="auto"/>
        <w:jc w:val="center"/>
        <w:rPr>
          <w:b/>
          <w:caps/>
        </w:rPr>
      </w:pPr>
      <w:r>
        <w:rPr>
          <w:b/>
          <w:caps/>
        </w:rPr>
        <w:t>PASLAUGŲ pirkimo</w:t>
      </w:r>
      <w:r>
        <w:rPr>
          <w:rFonts w:eastAsia="Arial"/>
        </w:rPr>
        <w:t>–</w:t>
      </w:r>
      <w:r>
        <w:rPr>
          <w:b/>
          <w:caps/>
        </w:rPr>
        <w:t>pardavimo sutarties Bendrosios sąlygos</w:t>
      </w:r>
    </w:p>
    <w:p w14:paraId="0EE9E294" w14:textId="77777777" w:rsidR="002551FF" w:rsidRDefault="002551FF" w:rsidP="002551FF">
      <w:pPr>
        <w:spacing w:line="276" w:lineRule="auto"/>
        <w:jc w:val="center"/>
      </w:pPr>
    </w:p>
    <w:p w14:paraId="3DA5F985" w14:textId="77777777" w:rsidR="002551FF" w:rsidRDefault="002551FF" w:rsidP="002551F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3622E2C" w14:textId="77777777" w:rsidR="002551FF" w:rsidRDefault="002551FF" w:rsidP="002551FF">
      <w:pPr>
        <w:keepNext/>
        <w:keepLines/>
        <w:tabs>
          <w:tab w:val="left" w:pos="426"/>
        </w:tabs>
        <w:spacing w:line="276" w:lineRule="auto"/>
        <w:jc w:val="both"/>
        <w:rPr>
          <w:rFonts w:eastAsia="Cambria"/>
          <w:b/>
          <w:bCs/>
          <w:caps/>
          <w14:numSpacing w14:val="tabular"/>
        </w:rPr>
      </w:pPr>
    </w:p>
    <w:p w14:paraId="08921312" w14:textId="77777777" w:rsidR="002551FF" w:rsidRDefault="002551FF" w:rsidP="002551F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6F25F25" w14:textId="77777777" w:rsidR="002551FF" w:rsidRDefault="002551FF" w:rsidP="002551F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B3904D3" w14:textId="77777777" w:rsidR="002551FF" w:rsidRDefault="002551FF" w:rsidP="002551F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57B128E"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D83ADD2"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FB04221" w14:textId="77777777" w:rsidR="002551FF" w:rsidRDefault="002551FF" w:rsidP="002551F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7E5DB1B" w14:textId="77777777" w:rsidR="002551FF" w:rsidRDefault="002551FF" w:rsidP="002551F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8138309"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F96BD26" w14:textId="77777777" w:rsidR="002551FF" w:rsidRDefault="002551FF" w:rsidP="002551FF">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4E31C38" w14:textId="77777777" w:rsidR="002551FF" w:rsidRDefault="002551FF" w:rsidP="002551F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7BE59C6"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C86DB12" w14:textId="77777777" w:rsidR="002551FF" w:rsidRDefault="002551FF" w:rsidP="002551F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C8F08B8" w14:textId="77777777" w:rsidR="002551FF" w:rsidRDefault="002551FF" w:rsidP="002551F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164E6A1D"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949AA55"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A1869E0"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5A29EE7"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AB6C662" w14:textId="77777777" w:rsidR="002551FF" w:rsidRDefault="002551FF" w:rsidP="002551F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0E5557F" w14:textId="77777777" w:rsidR="002551FF" w:rsidRDefault="002551FF" w:rsidP="002551F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0DD64F" w14:textId="77777777" w:rsidR="002551FF" w:rsidRDefault="002551FF" w:rsidP="002551F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2E36134"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814CCD3" w14:textId="77777777" w:rsidR="002551FF" w:rsidRDefault="002551FF" w:rsidP="002551F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10298B1" w14:textId="77777777" w:rsidR="002551FF" w:rsidRDefault="002551FF" w:rsidP="002551F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BA87034" w14:textId="77777777" w:rsidR="002551FF" w:rsidRDefault="002551FF" w:rsidP="002551FF">
      <w:pPr>
        <w:widowControl w:val="0"/>
        <w:tabs>
          <w:tab w:val="left" w:pos="567"/>
          <w:tab w:val="left" w:pos="851"/>
          <w:tab w:val="left" w:pos="992"/>
          <w:tab w:val="left" w:pos="1134"/>
        </w:tabs>
        <w:spacing w:line="276" w:lineRule="auto"/>
        <w:jc w:val="both"/>
        <w:rPr>
          <w:rFonts w:eastAsia="Arial"/>
          <w:b/>
          <w:bCs/>
        </w:rPr>
      </w:pPr>
    </w:p>
    <w:p w14:paraId="77E553AD" w14:textId="77777777" w:rsidR="002551FF" w:rsidRDefault="002551FF" w:rsidP="002551F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3C81D6B" w14:textId="77777777" w:rsidR="002551FF" w:rsidRDefault="002551FF" w:rsidP="002551FF">
      <w:pPr>
        <w:keepNext/>
        <w:keepLines/>
        <w:tabs>
          <w:tab w:val="left" w:pos="567"/>
        </w:tabs>
        <w:spacing w:line="276" w:lineRule="auto"/>
        <w:ind w:left="792"/>
        <w:jc w:val="both"/>
        <w:rPr>
          <w:rFonts w:eastAsia="Cambria"/>
          <w:b/>
          <w:bCs/>
          <w14:numSpacing w14:val="tabular"/>
        </w:rPr>
      </w:pPr>
    </w:p>
    <w:p w14:paraId="1F1D583B"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3CE986A"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7B9F133"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367116F"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414BC59"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A8A60D3"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9B144DD"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0AB8D54"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059AE74"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B8650EF"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ADBD4E3"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6E82F02A"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0446415" w14:textId="77777777" w:rsidR="002551FF" w:rsidRDefault="002551FF" w:rsidP="002551FF">
      <w:pPr>
        <w:widowControl w:val="0"/>
        <w:tabs>
          <w:tab w:val="left" w:pos="567"/>
          <w:tab w:val="left" w:pos="851"/>
          <w:tab w:val="left" w:pos="992"/>
          <w:tab w:val="left" w:pos="1134"/>
        </w:tabs>
        <w:spacing w:line="276" w:lineRule="auto"/>
        <w:jc w:val="both"/>
        <w:rPr>
          <w:rFonts w:eastAsia="Arial"/>
          <w:b/>
          <w:bCs/>
        </w:rPr>
      </w:pPr>
    </w:p>
    <w:p w14:paraId="4AC057F7" w14:textId="77777777" w:rsidR="002551FF" w:rsidRDefault="002551FF" w:rsidP="002551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FFB6C81" w14:textId="77777777" w:rsidR="002551FF" w:rsidRDefault="002551FF" w:rsidP="002551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B7E7F87" w14:textId="77777777" w:rsidR="002551FF" w:rsidRDefault="002551FF" w:rsidP="002551F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EEF691C" w14:textId="77777777" w:rsidR="002551FF" w:rsidRDefault="002551FF" w:rsidP="002551F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1A035CF" w14:textId="77777777" w:rsidR="002551FF" w:rsidRDefault="002551FF" w:rsidP="002551FF">
      <w:pPr>
        <w:tabs>
          <w:tab w:val="left" w:pos="709"/>
        </w:tabs>
        <w:spacing w:line="276" w:lineRule="auto"/>
        <w:jc w:val="both"/>
        <w:outlineLvl w:val="2"/>
        <w:rPr>
          <w:rFonts w:eastAsia="Trebuchet MS"/>
          <w:bCs/>
        </w:rPr>
      </w:pPr>
      <w:r>
        <w:rPr>
          <w:rFonts w:eastAsia="Trebuchet MS"/>
          <w:bCs/>
        </w:rPr>
        <w:t>1.3.1.2. Specialiosios sąlygos;</w:t>
      </w:r>
    </w:p>
    <w:p w14:paraId="7A3D097B" w14:textId="77777777" w:rsidR="002551FF" w:rsidRDefault="002551FF" w:rsidP="002551FF">
      <w:pPr>
        <w:tabs>
          <w:tab w:val="left" w:pos="709"/>
        </w:tabs>
        <w:spacing w:line="276" w:lineRule="auto"/>
        <w:jc w:val="both"/>
        <w:outlineLvl w:val="2"/>
        <w:rPr>
          <w:rFonts w:eastAsia="Trebuchet MS"/>
          <w:bCs/>
        </w:rPr>
      </w:pPr>
      <w:r>
        <w:rPr>
          <w:rFonts w:eastAsia="Trebuchet MS"/>
          <w:bCs/>
        </w:rPr>
        <w:t>1.3.1.3. Bendrosios sąlygos;</w:t>
      </w:r>
    </w:p>
    <w:p w14:paraId="12A1B83C" w14:textId="77777777" w:rsidR="002551FF" w:rsidRDefault="002551FF" w:rsidP="002551F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125A13F" w14:textId="77777777" w:rsidR="002551FF" w:rsidRDefault="002551FF" w:rsidP="002551FF">
      <w:pPr>
        <w:tabs>
          <w:tab w:val="left" w:pos="709"/>
        </w:tabs>
        <w:spacing w:line="276" w:lineRule="auto"/>
        <w:jc w:val="both"/>
        <w:outlineLvl w:val="2"/>
        <w:rPr>
          <w:rFonts w:eastAsia="Trebuchet MS"/>
          <w:bCs/>
        </w:rPr>
      </w:pPr>
      <w:r>
        <w:rPr>
          <w:rFonts w:eastAsia="Trebuchet MS"/>
          <w:bCs/>
        </w:rPr>
        <w:t>1.3.1.5. Pasiūlymas;</w:t>
      </w:r>
    </w:p>
    <w:p w14:paraId="7BA7EAB7" w14:textId="77777777" w:rsidR="002551FF" w:rsidRDefault="002551FF" w:rsidP="002551FF">
      <w:pPr>
        <w:tabs>
          <w:tab w:val="left" w:pos="709"/>
        </w:tabs>
        <w:spacing w:line="276" w:lineRule="auto"/>
        <w:jc w:val="both"/>
        <w:outlineLvl w:val="2"/>
        <w:rPr>
          <w:rFonts w:eastAsia="Trebuchet MS"/>
          <w:bCs/>
        </w:rPr>
      </w:pPr>
      <w:r>
        <w:rPr>
          <w:rFonts w:eastAsia="Trebuchet MS"/>
          <w:bCs/>
        </w:rPr>
        <w:t>1.3.1.6. Kiti Specialiosiose sąlygose išvardinti priedai.</w:t>
      </w:r>
    </w:p>
    <w:p w14:paraId="73E45FD8" w14:textId="77777777" w:rsidR="002551FF" w:rsidRDefault="002551FF" w:rsidP="002551F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B3DDAEE" w14:textId="77777777" w:rsidR="002551FF" w:rsidRDefault="002551FF" w:rsidP="002551F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F04A0DF"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F9C5EA1" w14:textId="77777777" w:rsidR="002551FF" w:rsidRDefault="002551FF" w:rsidP="002551FF">
      <w:pPr>
        <w:widowControl w:val="0"/>
        <w:tabs>
          <w:tab w:val="left" w:pos="567"/>
          <w:tab w:val="left" w:pos="851"/>
          <w:tab w:val="left" w:pos="992"/>
          <w:tab w:val="left" w:pos="1134"/>
        </w:tabs>
        <w:spacing w:line="276" w:lineRule="auto"/>
        <w:jc w:val="both"/>
        <w:rPr>
          <w:rFonts w:eastAsia="Arial"/>
          <w:b/>
          <w:bCs/>
        </w:rPr>
      </w:pPr>
    </w:p>
    <w:p w14:paraId="0CE73B9B" w14:textId="77777777" w:rsidR="002551FF" w:rsidRDefault="002551FF" w:rsidP="002551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DE6591E" w14:textId="77777777" w:rsidR="002551FF" w:rsidRDefault="002551FF" w:rsidP="002551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8F58308" w14:textId="77777777" w:rsidR="002551FF" w:rsidRDefault="002551FF" w:rsidP="002551F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DB0870C" w14:textId="77777777" w:rsidR="002551FF" w:rsidRDefault="002551FF" w:rsidP="002551F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839B998" w14:textId="77777777" w:rsidR="002551FF" w:rsidRDefault="002551FF" w:rsidP="002551F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991B4CA" w14:textId="77777777" w:rsidR="002551FF" w:rsidRDefault="002551FF" w:rsidP="002551FF">
      <w:pPr>
        <w:widowControl w:val="0"/>
        <w:tabs>
          <w:tab w:val="left" w:pos="426"/>
          <w:tab w:val="left" w:pos="567"/>
          <w:tab w:val="left" w:pos="851"/>
          <w:tab w:val="left" w:pos="992"/>
          <w:tab w:val="left" w:pos="1134"/>
        </w:tabs>
        <w:spacing w:line="276" w:lineRule="auto"/>
        <w:jc w:val="both"/>
        <w:rPr>
          <w:rFonts w:eastAsia="Arial"/>
        </w:rPr>
      </w:pPr>
    </w:p>
    <w:p w14:paraId="75D1888A" w14:textId="77777777" w:rsidR="002551FF" w:rsidRDefault="002551FF" w:rsidP="002551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02700A33" w14:textId="77777777" w:rsidR="002551FF" w:rsidRDefault="002551FF" w:rsidP="002551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F4407F1" w14:textId="77777777" w:rsidR="002551FF" w:rsidRDefault="002551FF" w:rsidP="002551F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F171FC" w14:textId="77777777" w:rsidR="002551FF" w:rsidRDefault="002551FF" w:rsidP="002551F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CAE9B53"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189A3A2"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8574794"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761EEC6"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0312255C"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A2FDE9C"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97BFC9C"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496D9C5"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A2D2007"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0326EA1"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9CAF845"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AA34A7B"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56D1B3D"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5BAC2BB"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8CD7C64" w14:textId="77777777" w:rsidR="002551FF" w:rsidRDefault="002551FF" w:rsidP="002551F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E29D6DB" w14:textId="77777777" w:rsidR="002551FF" w:rsidRDefault="002551FF" w:rsidP="002551F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w:t>
      </w:r>
      <w:r>
        <w:rPr>
          <w:rFonts w:eastAsia="Cambria"/>
          <w:shd w:val="clear" w:color="auto" w:fill="FFFFFF"/>
        </w:rPr>
        <w:lastRenderedPageBreak/>
        <w:t xml:space="preserve">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62450D1" w14:textId="77777777" w:rsidR="002551FF" w:rsidRDefault="002551FF" w:rsidP="002551F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A3D6A25" w14:textId="77777777" w:rsidR="002551FF" w:rsidRDefault="002551FF" w:rsidP="002551F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11DEFF9" w14:textId="77777777" w:rsidR="002551FF" w:rsidRDefault="002551FF" w:rsidP="002551F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48BF7D5" w14:textId="77777777" w:rsidR="002551FF" w:rsidRDefault="002551FF" w:rsidP="002551F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8AF47BA" w14:textId="77777777" w:rsidR="002551FF" w:rsidRDefault="002551FF" w:rsidP="002551F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75F5787" w14:textId="77777777" w:rsidR="002551FF" w:rsidRDefault="002551FF" w:rsidP="002551F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FADAF49" w14:textId="77777777" w:rsidR="002551FF" w:rsidRDefault="002551FF" w:rsidP="002551F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52A43CF" w14:textId="77777777" w:rsidR="002551FF" w:rsidRDefault="002551FF" w:rsidP="002551F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1783032" w14:textId="77777777" w:rsidR="002551FF" w:rsidRDefault="002551FF" w:rsidP="002551F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ADDB964" w14:textId="77777777" w:rsidR="002551FF" w:rsidRDefault="002551FF" w:rsidP="002551F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1E1941" w14:textId="77777777" w:rsidR="002551FF" w:rsidRDefault="002551FF" w:rsidP="002551F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8BBAA0E" w14:textId="77777777" w:rsidR="002551FF" w:rsidRDefault="002551FF" w:rsidP="002551F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277B3F4" w14:textId="77777777" w:rsidR="002551FF" w:rsidRDefault="002551FF" w:rsidP="002551F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lastRenderedPageBreak/>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53F5B74" w14:textId="77777777" w:rsidR="002551FF" w:rsidRDefault="002551FF" w:rsidP="002551F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AA43361" w14:textId="77777777" w:rsidR="002551FF" w:rsidRDefault="002551FF" w:rsidP="002551F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853D998" w14:textId="77777777" w:rsidR="002551FF" w:rsidRDefault="002551FF" w:rsidP="002551F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3CF6F63" w14:textId="77777777" w:rsidR="002551FF" w:rsidRDefault="002551FF" w:rsidP="002551F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7F11AA1"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7978162"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A4B5FD8" w14:textId="77777777" w:rsidR="002551FF" w:rsidRDefault="002551FF" w:rsidP="002551FF">
      <w:pPr>
        <w:widowControl w:val="0"/>
        <w:pBdr>
          <w:top w:val="nil"/>
          <w:left w:val="nil"/>
          <w:bottom w:val="nil"/>
          <w:right w:val="nil"/>
          <w:between w:val="nil"/>
        </w:pBdr>
        <w:tabs>
          <w:tab w:val="left" w:pos="567"/>
        </w:tabs>
        <w:spacing w:line="276" w:lineRule="auto"/>
        <w:jc w:val="both"/>
        <w:rPr>
          <w:rFonts w:eastAsia="Cambria"/>
          <w:b/>
          <w:bCs/>
        </w:rPr>
      </w:pPr>
    </w:p>
    <w:p w14:paraId="68A8DA1A" w14:textId="77777777" w:rsidR="002551FF" w:rsidRDefault="002551FF" w:rsidP="002551F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C40238"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A95F1F6"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5705F7C"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30BC7DB"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5FECBB0"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w:t>
      </w:r>
      <w:r>
        <w:rPr>
          <w:rFonts w:eastAsia="Cambria"/>
          <w:shd w:val="clear" w:color="auto" w:fill="FFFFFF"/>
        </w:rPr>
        <w:lastRenderedPageBreak/>
        <w:t xml:space="preserve">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AD90271"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23F8B48"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ACF2803"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83EF9A5"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FC00D7"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8B90009" w14:textId="77777777" w:rsidR="002551FF" w:rsidRDefault="002551FF" w:rsidP="002551F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C43417F"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B347203"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606C4DF"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CBB4214"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6E2D367"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6D503F8"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505E3A3"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DFAB3F0"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5D5E237"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95444A1"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00D99681"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66F8750"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FA6E798"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4.2.</w:t>
      </w:r>
      <w:r>
        <w:tab/>
      </w:r>
      <w:r>
        <w:rPr>
          <w:rFonts w:eastAsia="Arial"/>
          <w:b/>
          <w:bCs/>
        </w:rPr>
        <w:t>Kontaktiniai asmenys</w:t>
      </w:r>
    </w:p>
    <w:p w14:paraId="710FAE39"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9BB23A" w14:textId="77777777" w:rsidR="002551FF" w:rsidRDefault="002551FF" w:rsidP="002551F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D1115BD" w14:textId="77777777" w:rsidR="002551FF" w:rsidRDefault="002551FF" w:rsidP="002551F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37BD61F" w14:textId="77777777" w:rsidR="002551FF" w:rsidRDefault="002551FF" w:rsidP="002551F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0D215C3" w14:textId="77777777" w:rsidR="002551FF" w:rsidRDefault="002551FF" w:rsidP="002551FF">
      <w:pPr>
        <w:widowControl w:val="0"/>
        <w:tabs>
          <w:tab w:val="left" w:pos="567"/>
          <w:tab w:val="left" w:pos="709"/>
          <w:tab w:val="left" w:pos="851"/>
          <w:tab w:val="left" w:pos="992"/>
          <w:tab w:val="left" w:pos="1134"/>
        </w:tabs>
        <w:spacing w:line="276" w:lineRule="auto"/>
        <w:jc w:val="both"/>
        <w:rPr>
          <w:rFonts w:eastAsia="Arial"/>
          <w:b/>
          <w:bCs/>
        </w:rPr>
      </w:pPr>
    </w:p>
    <w:p w14:paraId="7699C403" w14:textId="77777777" w:rsidR="002551FF" w:rsidRDefault="002551FF" w:rsidP="002551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4018FB2" w14:textId="77777777" w:rsidR="002551FF" w:rsidRDefault="002551FF" w:rsidP="002551FF">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AF242A8" w14:textId="77777777" w:rsidR="002551FF" w:rsidRDefault="002551FF" w:rsidP="002551F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AF3FA34" w14:textId="77777777" w:rsidR="002551FF" w:rsidRDefault="002551FF" w:rsidP="002551F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D26832" w14:textId="77777777" w:rsidR="002551FF" w:rsidRDefault="002551FF" w:rsidP="002551F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F40EB1" w14:textId="77777777" w:rsidR="002551FF" w:rsidRDefault="002551FF" w:rsidP="002551FF">
      <w:pPr>
        <w:widowControl w:val="0"/>
        <w:tabs>
          <w:tab w:val="left" w:pos="567"/>
          <w:tab w:val="left" w:pos="709"/>
          <w:tab w:val="left" w:pos="851"/>
          <w:tab w:val="left" w:pos="992"/>
          <w:tab w:val="left" w:pos="1134"/>
        </w:tabs>
        <w:spacing w:line="276" w:lineRule="auto"/>
        <w:jc w:val="both"/>
        <w:rPr>
          <w:rFonts w:eastAsia="Arial"/>
          <w:b/>
          <w:bCs/>
        </w:rPr>
      </w:pPr>
    </w:p>
    <w:p w14:paraId="73E495E8" w14:textId="77777777" w:rsidR="002551FF" w:rsidRDefault="002551FF" w:rsidP="002551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357DDFE" w14:textId="77777777" w:rsidR="002551FF" w:rsidRDefault="002551FF" w:rsidP="002551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CEC24B9"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A49CA0B"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BD8ACC9"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697BFA"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3C6014F"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E2D0538"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02E2729"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5A1265C"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24988CA" w14:textId="77777777" w:rsidR="002551FF" w:rsidRDefault="002551FF" w:rsidP="002551FF">
      <w:pPr>
        <w:widowControl w:val="0"/>
        <w:tabs>
          <w:tab w:val="left" w:pos="567"/>
          <w:tab w:val="left" w:pos="851"/>
          <w:tab w:val="left" w:pos="992"/>
          <w:tab w:val="left" w:pos="1134"/>
        </w:tabs>
        <w:spacing w:line="276" w:lineRule="auto"/>
        <w:jc w:val="both"/>
        <w:rPr>
          <w:rFonts w:eastAsia="Arial"/>
          <w:b/>
          <w:bCs/>
        </w:rPr>
      </w:pPr>
    </w:p>
    <w:p w14:paraId="1A11807B"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C7AB305"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329377" w14:textId="77777777" w:rsidR="002551FF" w:rsidRDefault="002551FF" w:rsidP="002551F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1503578" w14:textId="77777777" w:rsidR="002551FF" w:rsidRDefault="002551FF" w:rsidP="002551F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D1FEC2B" w14:textId="77777777" w:rsidR="002551FF" w:rsidRDefault="002551FF" w:rsidP="002551F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CB43AF0"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945DE3B"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86B5D7E"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9EE7F5E"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D9915C3"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4E4A0CC"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1F98C79" w14:textId="77777777" w:rsidR="002551FF" w:rsidRDefault="002551FF" w:rsidP="002551F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D8EDA0B" w14:textId="77777777" w:rsidR="002551FF" w:rsidRDefault="002551FF" w:rsidP="002551F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C4FBAE6"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9C200C5" w14:textId="77777777" w:rsidR="002551FF" w:rsidRDefault="002551FF" w:rsidP="002551FF">
      <w:pPr>
        <w:widowControl w:val="0"/>
        <w:tabs>
          <w:tab w:val="left" w:pos="567"/>
          <w:tab w:val="left" w:pos="709"/>
          <w:tab w:val="left" w:pos="851"/>
          <w:tab w:val="left" w:pos="992"/>
          <w:tab w:val="left" w:pos="1134"/>
        </w:tabs>
        <w:spacing w:line="276" w:lineRule="auto"/>
        <w:jc w:val="both"/>
        <w:rPr>
          <w:rFonts w:eastAsia="Arial"/>
          <w:b/>
          <w:bCs/>
        </w:rPr>
      </w:pPr>
    </w:p>
    <w:p w14:paraId="42A438BE"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3121AD30"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3FDCDF2" w14:textId="77777777" w:rsidR="002551FF" w:rsidRDefault="002551FF" w:rsidP="002551F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AD2B000" w14:textId="77777777" w:rsidR="002551FF" w:rsidRDefault="002551FF" w:rsidP="002551F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FB6F034" w14:textId="77777777" w:rsidR="002551FF" w:rsidRDefault="002551FF" w:rsidP="002551F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829CCA4" w14:textId="77777777" w:rsidR="002551FF" w:rsidRDefault="002551FF" w:rsidP="002551F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69C6993" w14:textId="77777777" w:rsidR="002551FF" w:rsidRDefault="002551FF" w:rsidP="002551F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98AF683"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31FA55B"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0175C83"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B45003A"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126ADD4"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3E76220"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EAC43BC" w14:textId="77777777" w:rsidR="002551FF" w:rsidRDefault="002551FF" w:rsidP="002551F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1AF6287" w14:textId="77777777" w:rsidR="002551FF" w:rsidRDefault="002551FF" w:rsidP="002551F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7063D013"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0324CA2"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2B3B3" w14:textId="77777777" w:rsidR="002551FF" w:rsidRDefault="002551FF" w:rsidP="002551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6A4B37E" w14:textId="77777777" w:rsidR="002551FF" w:rsidRDefault="002551FF" w:rsidP="002551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786BDF7"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7329ABA"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B669DEC" w14:textId="77777777" w:rsidR="002551FF" w:rsidRDefault="002551FF" w:rsidP="002551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AC54419" w14:textId="77777777" w:rsidR="002551FF" w:rsidRDefault="002551FF" w:rsidP="002551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CD23300" w14:textId="77777777" w:rsidR="002551FF" w:rsidRDefault="002551FF" w:rsidP="002551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6FB3827" w14:textId="77777777" w:rsidR="002551FF" w:rsidRDefault="002551FF" w:rsidP="002551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EA61001"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3C0B60E"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14F9B4"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6BC0DDC"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76C95DB" w14:textId="77777777" w:rsidR="002551FF" w:rsidRDefault="002551FF" w:rsidP="002551F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BBDB05F" w14:textId="77777777" w:rsidR="002551FF" w:rsidRDefault="002551FF" w:rsidP="002551F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7242718" w14:textId="77777777" w:rsidR="002551FF" w:rsidRDefault="002551FF" w:rsidP="002551F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0FCA3D9" w14:textId="77777777" w:rsidR="002551FF" w:rsidRDefault="002551FF" w:rsidP="002551FF">
      <w:pPr>
        <w:tabs>
          <w:tab w:val="left" w:pos="567"/>
          <w:tab w:val="left" w:pos="851"/>
          <w:tab w:val="left" w:pos="992"/>
          <w:tab w:val="left" w:pos="1134"/>
        </w:tabs>
        <w:spacing w:line="276" w:lineRule="auto"/>
        <w:jc w:val="both"/>
      </w:pPr>
      <w:r>
        <w:t>7.2.4. Ekspertizės išvados Šalims yra privalomos.</w:t>
      </w:r>
    </w:p>
    <w:p w14:paraId="2726BDC2" w14:textId="77777777" w:rsidR="002551FF" w:rsidRDefault="002551FF" w:rsidP="002551FF">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44A941F" w14:textId="77777777" w:rsidR="002551FF" w:rsidRDefault="002551FF" w:rsidP="002551FF">
      <w:pPr>
        <w:tabs>
          <w:tab w:val="left" w:pos="567"/>
          <w:tab w:val="left" w:pos="851"/>
          <w:tab w:val="left" w:pos="992"/>
          <w:tab w:val="left" w:pos="1134"/>
        </w:tabs>
        <w:spacing w:line="276" w:lineRule="auto"/>
        <w:jc w:val="both"/>
        <w:rPr>
          <w:rFonts w:eastAsia="Arial"/>
          <w:b/>
          <w:bCs/>
        </w:rPr>
      </w:pPr>
    </w:p>
    <w:p w14:paraId="0C21182C"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CA8F838"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476AF1"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3DE56ED"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B97E7D"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E366AB0"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8A79D5A"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4C8778"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FF5F782"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A252C2B" w14:textId="77777777" w:rsidR="002551FF" w:rsidRDefault="002551FF" w:rsidP="002551FF">
      <w:pPr>
        <w:widowControl w:val="0"/>
        <w:tabs>
          <w:tab w:val="left" w:pos="567"/>
          <w:tab w:val="left" w:pos="851"/>
          <w:tab w:val="left" w:pos="992"/>
          <w:tab w:val="left" w:pos="1134"/>
        </w:tabs>
        <w:spacing w:line="276" w:lineRule="auto"/>
        <w:jc w:val="both"/>
        <w:rPr>
          <w:rFonts w:eastAsia="Arial"/>
          <w:b/>
          <w:bCs/>
        </w:rPr>
      </w:pPr>
    </w:p>
    <w:p w14:paraId="1F1C1D81"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4A493F7"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CD23C1"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0E15F5B"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1140166"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78669A5"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A8F8C47"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w:t>
      </w:r>
      <w:r>
        <w:rPr>
          <w:rFonts w:eastAsia="Arial"/>
        </w:rPr>
        <w:lastRenderedPageBreak/>
        <w:t>vertės sumažėjimą, be kita ko, įskaičiuojamos Pirkėjo išlaidos Paslaugų dalies ir (ar) prekių trūkumų įvertinimui ir šalinimui (jeigu tokių Paslaugų dalies ir (ar) prekių kaina buvo nurodyta pirkimo metu).</w:t>
      </w:r>
    </w:p>
    <w:p w14:paraId="10052F27"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1EE96DA"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91DFF11"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CEE8CB" w14:textId="77777777" w:rsidR="002551FF" w:rsidRDefault="002551FF" w:rsidP="002551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2C5A7BC" w14:textId="77777777" w:rsidR="002551FF" w:rsidRDefault="002551FF" w:rsidP="002551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3C0B807"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360D17E"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51864B"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699DBF0"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7976738"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65FB1CD"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34D2E0"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58AA734" w14:textId="77777777" w:rsidR="002551FF" w:rsidRDefault="002551FF" w:rsidP="002551FF">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33D48D6" w14:textId="77777777" w:rsidR="002551FF" w:rsidRDefault="002551FF" w:rsidP="002551F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1201681" w14:textId="77777777" w:rsidR="002551FF" w:rsidRDefault="002551FF" w:rsidP="002551F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70C27C1"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85E0F99"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893D6B" w14:textId="77777777" w:rsidR="002551FF" w:rsidRDefault="002551FF" w:rsidP="002551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B060DBC" w14:textId="77777777" w:rsidR="002551FF" w:rsidRDefault="002551FF" w:rsidP="002551F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249B34C"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07047D3"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801BA2" w14:textId="77777777" w:rsidR="002551FF" w:rsidRDefault="002551FF" w:rsidP="002551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3B0CF3F" w14:textId="77777777" w:rsidR="002551FF" w:rsidRDefault="002551FF" w:rsidP="002551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0B82F9"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 xml:space="preserve">banko garantiją arba draudimo bendrovės laidavimo draudimo raštą arba kitą Specialiosiose sąlygose nurodytą sutartinių įsipareigojimų </w:t>
      </w:r>
      <w:r>
        <w:rPr>
          <w:rFonts w:eastAsia="Arial"/>
          <w:shd w:val="clear" w:color="auto" w:fill="FFFFFF"/>
        </w:rPr>
        <w:lastRenderedPageBreak/>
        <w:t>įvykdymo užtikrinimą.</w:t>
      </w:r>
    </w:p>
    <w:p w14:paraId="01AC5132"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AB38A42" w14:textId="77777777" w:rsidR="002551FF" w:rsidRDefault="002551FF" w:rsidP="002551F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4CBEE6D" w14:textId="77777777" w:rsidR="002551FF" w:rsidRDefault="002551FF" w:rsidP="002551F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86C461" w14:textId="77777777" w:rsidR="002551FF" w:rsidRDefault="002551FF" w:rsidP="002551FF">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328B5F3" w14:textId="77777777" w:rsidR="002551FF" w:rsidRDefault="002551FF" w:rsidP="002551F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BD8F6BC" w14:textId="77777777" w:rsidR="002551FF" w:rsidRDefault="002551FF" w:rsidP="002551F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D7E3A66" w14:textId="77777777" w:rsidR="002551FF" w:rsidRDefault="002551FF" w:rsidP="002551FF">
      <w:pPr>
        <w:tabs>
          <w:tab w:val="left" w:pos="567"/>
        </w:tabs>
        <w:spacing w:line="276" w:lineRule="auto"/>
        <w:jc w:val="both"/>
        <w:textAlignment w:val="baseline"/>
      </w:pPr>
      <w:r>
        <w:t>10.7. Sutarties įvykdymo užtikrinimas turi įsigalioti ne vėliau negu jo pateikimo Pirkėjui dieną.</w:t>
      </w:r>
    </w:p>
    <w:p w14:paraId="1E934C6C" w14:textId="77777777" w:rsidR="002551FF" w:rsidRDefault="002551FF" w:rsidP="002551FF">
      <w:pPr>
        <w:tabs>
          <w:tab w:val="left" w:pos="567"/>
        </w:tabs>
        <w:spacing w:line="276" w:lineRule="auto"/>
        <w:jc w:val="both"/>
        <w:textAlignment w:val="baseline"/>
      </w:pPr>
      <w:r>
        <w:t>10.8. Sutarties įvykdymo užtikrinimo suma turi būti nurodoma ir išmokama eurais.</w:t>
      </w:r>
    </w:p>
    <w:p w14:paraId="13E79E55" w14:textId="77777777" w:rsidR="002551FF" w:rsidRDefault="002551FF" w:rsidP="002551F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7B1E737" w14:textId="77777777" w:rsidR="002551FF" w:rsidRDefault="002551FF" w:rsidP="002551FF">
      <w:pPr>
        <w:tabs>
          <w:tab w:val="left" w:pos="567"/>
        </w:tabs>
        <w:spacing w:line="276" w:lineRule="auto"/>
        <w:jc w:val="both"/>
        <w:textAlignment w:val="baseline"/>
      </w:pPr>
      <w:r>
        <w:t>10.10. Sutarties įvykdymo užtikrinime nurodytas jo galiojimo terminas turi būti ne trumpesnis nei nurodytas Specialiosiose sąlygose.</w:t>
      </w:r>
    </w:p>
    <w:p w14:paraId="3EFFF5A2" w14:textId="77777777" w:rsidR="002551FF" w:rsidRDefault="002551FF" w:rsidP="002551F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C7F1AB8" w14:textId="77777777" w:rsidR="002551FF" w:rsidRDefault="002551FF" w:rsidP="002551F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w:t>
      </w:r>
      <w:r>
        <w:lastRenderedPageBreak/>
        <w:t>laikotarpį ir ne vėliau kaip iki Sutarties įvykdymo užtikrinimo galiojimo termino pabaigos privalo Pirkėjui pateikti naują arba pratęstą Sutarties įvykdymo užtikrinimą.</w:t>
      </w:r>
    </w:p>
    <w:p w14:paraId="33310100" w14:textId="77777777" w:rsidR="002551FF" w:rsidRDefault="002551FF" w:rsidP="002551F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A003616" w14:textId="77777777" w:rsidR="002551FF" w:rsidRDefault="002551FF" w:rsidP="002551F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527E911" w14:textId="77777777" w:rsidR="002551FF" w:rsidRDefault="002551FF" w:rsidP="002551FF">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72533C7" w14:textId="77777777" w:rsidR="002551FF" w:rsidRDefault="002551FF" w:rsidP="002551FF">
      <w:pPr>
        <w:tabs>
          <w:tab w:val="left" w:pos="567"/>
        </w:tabs>
        <w:spacing w:line="276" w:lineRule="auto"/>
        <w:jc w:val="both"/>
        <w:textAlignment w:val="baseline"/>
      </w:pPr>
      <w:r>
        <w:t>10.16. Pirkėjas gali pasinaudoti Sutarties įvykdymo užtikrinimu, esant bet kuriai iš žemiau nurodytų aplinkybių:</w:t>
      </w:r>
    </w:p>
    <w:p w14:paraId="094023DA" w14:textId="77777777" w:rsidR="002551FF" w:rsidRDefault="002551FF" w:rsidP="002551FF">
      <w:pPr>
        <w:tabs>
          <w:tab w:val="left" w:pos="567"/>
        </w:tabs>
        <w:spacing w:line="276" w:lineRule="auto"/>
        <w:jc w:val="both"/>
        <w:textAlignment w:val="baseline"/>
      </w:pPr>
      <w:r>
        <w:t>10.16.1. Tiekėjas neįvykdė, nevykdo arba netinkamai vykdo savo įsipareigojimus pagal Sutartį;</w:t>
      </w:r>
    </w:p>
    <w:p w14:paraId="7CAC0B67" w14:textId="77777777" w:rsidR="002551FF" w:rsidRDefault="002551FF" w:rsidP="002551F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F3E6ADF" w14:textId="77777777" w:rsidR="002551FF" w:rsidRDefault="002551FF" w:rsidP="002551F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896E1F9" w14:textId="77777777" w:rsidR="002551FF" w:rsidRDefault="002551FF" w:rsidP="002551FF">
      <w:pPr>
        <w:tabs>
          <w:tab w:val="left" w:pos="567"/>
        </w:tabs>
        <w:spacing w:line="276" w:lineRule="auto"/>
        <w:jc w:val="both"/>
        <w:textAlignment w:val="baseline"/>
      </w:pPr>
      <w:r>
        <w:t>10.16.4. Tiekėjas be pateisinamos priežasties (ne Sutartyje nustatytais atvejais) vienašališkai nutraukia Sutartį.</w:t>
      </w:r>
    </w:p>
    <w:p w14:paraId="5F67FC20" w14:textId="77777777" w:rsidR="002551FF" w:rsidRDefault="002551FF" w:rsidP="002551FF">
      <w:pPr>
        <w:tabs>
          <w:tab w:val="left" w:pos="567"/>
        </w:tabs>
        <w:spacing w:line="276" w:lineRule="auto"/>
        <w:jc w:val="both"/>
        <w:textAlignment w:val="baseline"/>
        <w:rPr>
          <w:b/>
          <w:bCs/>
        </w:rPr>
      </w:pPr>
    </w:p>
    <w:p w14:paraId="33403C54" w14:textId="77777777" w:rsidR="002551FF" w:rsidRDefault="002551FF" w:rsidP="002551F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2574126"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86B3875"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4619854"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F1D8E5B"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BEB099B"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2DC6344"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D8E705" w14:textId="77777777" w:rsidR="002551FF" w:rsidRDefault="002551FF" w:rsidP="002551F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3B2370F3" w14:textId="77777777" w:rsidR="002551FF" w:rsidRDefault="002551FF" w:rsidP="002551FF">
      <w:pPr>
        <w:keepNext/>
        <w:keepLines/>
        <w:tabs>
          <w:tab w:val="left" w:pos="567"/>
          <w:tab w:val="left" w:pos="851"/>
          <w:tab w:val="left" w:pos="992"/>
          <w:tab w:val="left" w:pos="1134"/>
        </w:tabs>
        <w:spacing w:line="276" w:lineRule="auto"/>
        <w:jc w:val="center"/>
        <w:rPr>
          <w:rFonts w:eastAsia="Cambria"/>
          <w:b/>
          <w:bCs/>
          <w:caps/>
          <w14:numSpacing w14:val="tabular"/>
        </w:rPr>
      </w:pPr>
    </w:p>
    <w:p w14:paraId="59B0F4B7"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4A8F388"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93AD8F" w14:textId="77777777" w:rsidR="002551FF" w:rsidRDefault="002551FF" w:rsidP="002551F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C75F1E3" w14:textId="77777777" w:rsidR="002551FF" w:rsidRDefault="002551FF" w:rsidP="002551FF">
      <w:pPr>
        <w:tabs>
          <w:tab w:val="left" w:pos="567"/>
        </w:tabs>
        <w:spacing w:line="276" w:lineRule="auto"/>
        <w:jc w:val="both"/>
        <w:textAlignment w:val="baseline"/>
      </w:pPr>
      <w:r>
        <w:t>12.1.2. Pirkėjas sumoka Tiekėjui ne didesnį kaip Specialiosiose sąlygose nurodyto dydžio Avansą.</w:t>
      </w:r>
    </w:p>
    <w:p w14:paraId="23CD4804" w14:textId="77777777" w:rsidR="002551FF" w:rsidRDefault="002551FF" w:rsidP="002551F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5507DEC" w14:textId="77777777" w:rsidR="002551FF" w:rsidRDefault="002551FF" w:rsidP="002551F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BFB909D" w14:textId="77777777" w:rsidR="002551FF" w:rsidRDefault="002551FF" w:rsidP="002551FF">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CE7B4A0" w14:textId="77777777" w:rsidR="002551FF" w:rsidRDefault="002551FF" w:rsidP="002551F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0090C95" w14:textId="77777777" w:rsidR="002551FF" w:rsidRDefault="002551FF" w:rsidP="002551F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347B48" w14:textId="77777777" w:rsidR="002551FF" w:rsidRDefault="002551FF" w:rsidP="002551FF">
      <w:pPr>
        <w:tabs>
          <w:tab w:val="left" w:pos="567"/>
        </w:tabs>
        <w:spacing w:line="276" w:lineRule="auto"/>
        <w:jc w:val="both"/>
        <w:textAlignment w:val="baseline"/>
      </w:pPr>
      <w:r>
        <w:t>12.1.7. Avanso užtikrinimo suma turi būti nurodoma ir išmokama eurais.</w:t>
      </w:r>
    </w:p>
    <w:p w14:paraId="066A5A1E" w14:textId="77777777" w:rsidR="002551FF" w:rsidRDefault="002551FF" w:rsidP="002551F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90FE606" w14:textId="77777777" w:rsidR="002551FF" w:rsidRDefault="002551FF" w:rsidP="002551FF">
      <w:pPr>
        <w:tabs>
          <w:tab w:val="left" w:pos="567"/>
        </w:tabs>
        <w:spacing w:line="276" w:lineRule="auto"/>
        <w:jc w:val="both"/>
        <w:textAlignment w:val="baseline"/>
      </w:pPr>
      <w:r>
        <w:t>12.1.9. Avanso užtikrinimas, neatitinkantis šiame Sutarties poskyryje nustatytų reikalavimų, nebus priimamas.</w:t>
      </w:r>
    </w:p>
    <w:p w14:paraId="31F845B4" w14:textId="77777777" w:rsidR="002551FF" w:rsidRDefault="002551FF" w:rsidP="002551F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C96D5D9" w14:textId="77777777" w:rsidR="002551FF" w:rsidRDefault="002551FF" w:rsidP="002551F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19695EF" w14:textId="77777777" w:rsidR="002551FF" w:rsidRDefault="002551FF" w:rsidP="002551F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w:t>
      </w:r>
      <w:r>
        <w:lastRenderedPageBreak/>
        <w:t>Bendrųjų sąlygų 12.1.3 punktas, Tiekėjas turi sumokėti Specialiosiose sąlygose nurodyto dydžio netesybas, skaičiuojamas nuo grąžintinos Avanso sumos už laikotarpį nuo Avanso išmokėjimo iki jo grąžinimo.</w:t>
      </w:r>
    </w:p>
    <w:p w14:paraId="6902E330" w14:textId="77777777" w:rsidR="002551FF" w:rsidRDefault="002551FF" w:rsidP="002551FF">
      <w:pPr>
        <w:tabs>
          <w:tab w:val="left" w:pos="567"/>
        </w:tabs>
        <w:spacing w:line="276" w:lineRule="auto"/>
        <w:jc w:val="both"/>
        <w:textAlignment w:val="baseline"/>
      </w:pPr>
    </w:p>
    <w:p w14:paraId="2ED2A1D3"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196D904"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106596"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716245A"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77D6A17"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15B9C37"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284DC18"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DFC7723"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9733B33"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4B30A4A"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39E8EF9" w14:textId="77777777" w:rsidR="002551FF" w:rsidRDefault="002551FF" w:rsidP="002551F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4DFDB59"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EEA698"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079F713"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087649"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9AE9506"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980475"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7EFF152"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B099116"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0FB89B" w14:textId="77777777" w:rsidR="002551FF" w:rsidRDefault="002551FF" w:rsidP="002551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B29F450" w14:textId="77777777" w:rsidR="002551FF" w:rsidRDefault="002551FF" w:rsidP="002551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8E9162"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F6C1ACB"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14CAE71"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5CD16F1"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7F5F8FD"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25DC8CA"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2ECE725"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56C305D"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28822EC"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BB087FB"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5D96A1" w14:textId="77777777" w:rsidR="002551FF" w:rsidRDefault="002551FF" w:rsidP="002551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7686E70" w14:textId="77777777" w:rsidR="002551FF" w:rsidRDefault="002551FF" w:rsidP="002551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619142"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60E7142" w14:textId="77777777" w:rsidR="002551FF" w:rsidRDefault="002551FF" w:rsidP="002551F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1BDA8D" w14:textId="77777777" w:rsidR="002551FF" w:rsidRDefault="002551FF" w:rsidP="002551FF">
      <w:pPr>
        <w:tabs>
          <w:tab w:val="left" w:pos="0"/>
          <w:tab w:val="left" w:pos="851"/>
          <w:tab w:val="left" w:pos="992"/>
          <w:tab w:val="left" w:pos="1134"/>
        </w:tabs>
        <w:spacing w:line="276" w:lineRule="auto"/>
        <w:jc w:val="both"/>
        <w:rPr>
          <w:rFonts w:eastAsia="Arial"/>
          <w:b/>
          <w:bCs/>
        </w:rPr>
      </w:pPr>
    </w:p>
    <w:p w14:paraId="7E9C2A83" w14:textId="77777777" w:rsidR="002551FF" w:rsidRDefault="002551FF" w:rsidP="002551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4817D4E2" w14:textId="77777777" w:rsidR="002551FF" w:rsidRDefault="002551FF" w:rsidP="002551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54EAE27" w14:textId="77777777" w:rsidR="002551FF" w:rsidRDefault="002551FF" w:rsidP="002551F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67BF605" w14:textId="77777777" w:rsidR="002551FF" w:rsidRDefault="002551FF" w:rsidP="002551F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C99EE38" w14:textId="77777777" w:rsidR="002551FF" w:rsidRDefault="002551FF" w:rsidP="002551FF">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85489FF" w14:textId="77777777" w:rsidR="002551FF" w:rsidRDefault="002551FF" w:rsidP="002551FF">
      <w:pPr>
        <w:tabs>
          <w:tab w:val="left" w:pos="567"/>
        </w:tabs>
        <w:spacing w:line="276" w:lineRule="auto"/>
        <w:jc w:val="both"/>
        <w:textAlignment w:val="baseline"/>
        <w:rPr>
          <w:b/>
          <w:bCs/>
        </w:rPr>
      </w:pPr>
    </w:p>
    <w:p w14:paraId="3E3EE98F" w14:textId="77777777" w:rsidR="002551FF" w:rsidRDefault="002551FF" w:rsidP="002551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E92D856" w14:textId="77777777" w:rsidR="002551FF" w:rsidRDefault="002551FF" w:rsidP="002551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82165D"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3A0AD53"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6262432"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04739E1"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842A8E"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615DCF"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658965C"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F8CF7D3"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E0C4088" w14:textId="77777777" w:rsidR="002551FF" w:rsidRDefault="002551FF" w:rsidP="002551F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 xml:space="preserve">Tiekėjas pareiškia, kad suteiktų Paslaugų rezultato disponavimo, valdymo ir naudojimosi teisės </w:t>
      </w:r>
      <w:r>
        <w:lastRenderedPageBreak/>
        <w:t>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71463F1" w14:textId="77777777" w:rsidR="002551FF" w:rsidRDefault="002551FF" w:rsidP="002551F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44AF9C7"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B5D306B" w14:textId="77777777" w:rsidR="002551FF" w:rsidRDefault="002551FF" w:rsidP="002551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1174CA4"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p>
    <w:p w14:paraId="65E40C43"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8B75AA0" w14:textId="77777777" w:rsidR="002551FF" w:rsidRDefault="002551FF" w:rsidP="002551F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D1CA8BB"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81EA78"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60CE3F1"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7919966"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7B6B9D7" w14:textId="77777777" w:rsidR="002551FF" w:rsidRDefault="002551FF" w:rsidP="002551FF">
      <w:pPr>
        <w:widowControl w:val="0"/>
        <w:tabs>
          <w:tab w:val="left" w:pos="567"/>
          <w:tab w:val="left" w:pos="851"/>
          <w:tab w:val="left" w:pos="992"/>
          <w:tab w:val="left" w:pos="1134"/>
        </w:tabs>
        <w:spacing w:line="276" w:lineRule="auto"/>
        <w:ind w:firstLine="53"/>
        <w:jc w:val="both"/>
        <w:rPr>
          <w:rFonts w:eastAsia="Arial"/>
        </w:rPr>
      </w:pPr>
    </w:p>
    <w:p w14:paraId="18045A81" w14:textId="77777777" w:rsidR="002551FF" w:rsidRDefault="002551FF" w:rsidP="002551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A10C1D4" w14:textId="77777777" w:rsidR="002551FF" w:rsidRDefault="002551FF" w:rsidP="002551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FE8E058"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3F37366" w14:textId="77777777" w:rsidR="002551FF" w:rsidRDefault="002551FF" w:rsidP="002551F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D9EEB65" w14:textId="77777777" w:rsidR="002551FF" w:rsidRDefault="002551FF" w:rsidP="002551F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B94548"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w:t>
      </w:r>
      <w:r>
        <w:rPr>
          <w:rFonts w:eastAsia="Arial"/>
        </w:rPr>
        <w:lastRenderedPageBreak/>
        <w:t>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A3887D" w14:textId="77777777" w:rsidR="002551FF" w:rsidRDefault="002551FF" w:rsidP="002551FF">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B7F920"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ADD390A" w14:textId="77777777" w:rsidR="002551FF" w:rsidRDefault="002551FF" w:rsidP="002551FF">
      <w:pPr>
        <w:widowControl w:val="0"/>
        <w:tabs>
          <w:tab w:val="left" w:pos="567"/>
          <w:tab w:val="left" w:pos="851"/>
          <w:tab w:val="left" w:pos="992"/>
          <w:tab w:val="left" w:pos="1134"/>
        </w:tabs>
        <w:spacing w:line="276" w:lineRule="auto"/>
        <w:jc w:val="both"/>
        <w:rPr>
          <w:rFonts w:eastAsia="Arial"/>
          <w:b/>
          <w:bCs/>
        </w:rPr>
      </w:pPr>
    </w:p>
    <w:p w14:paraId="63E1E436" w14:textId="77777777" w:rsidR="002551FF" w:rsidRDefault="002551FF" w:rsidP="002551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BFCD291" w14:textId="77777777" w:rsidR="002551FF" w:rsidRDefault="002551FF" w:rsidP="002551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26F48B"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A8059AE"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FD323D"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7D39AE" w14:textId="77777777" w:rsidR="002551FF" w:rsidRDefault="002551FF" w:rsidP="002551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31ABB26" w14:textId="77777777" w:rsidR="002551FF" w:rsidRDefault="002551FF" w:rsidP="002551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8A9313" w14:textId="77777777" w:rsidR="002551FF" w:rsidRDefault="002551FF" w:rsidP="002551F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638F374"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1E081C9"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CDFAAEC"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BAD14B2"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9FFDF56"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27A496" w14:textId="77777777" w:rsidR="002551FF" w:rsidRDefault="002551FF" w:rsidP="002551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3E1C6C3" w14:textId="77777777" w:rsidR="002551FF" w:rsidRDefault="002551FF" w:rsidP="002551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793107D" w14:textId="77777777" w:rsidR="002551FF" w:rsidRDefault="002551FF" w:rsidP="002551F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FEC69BF" w14:textId="77777777" w:rsidR="002551FF" w:rsidRDefault="002551FF" w:rsidP="002551F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BA19229" w14:textId="77777777" w:rsidR="002551FF" w:rsidRDefault="002551FF" w:rsidP="002551F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0711D91" w14:textId="77777777" w:rsidR="002551FF" w:rsidRDefault="002551FF" w:rsidP="002551F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E880204" w14:textId="77777777" w:rsidR="002551FF" w:rsidRDefault="002551FF" w:rsidP="002551F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2C23217" w14:textId="77777777" w:rsidR="002551FF" w:rsidRDefault="002551FF" w:rsidP="002551FF">
      <w:pPr>
        <w:tabs>
          <w:tab w:val="left" w:pos="567"/>
        </w:tabs>
        <w:spacing w:line="276" w:lineRule="auto"/>
        <w:jc w:val="both"/>
        <w:textAlignment w:val="baseline"/>
      </w:pPr>
      <w:r>
        <w:t>21.2.4. ne dėl Pirkėjo kaltės vėluoja kitos Pirkėjo pirkimo sutarties, turinčios tiesioginės įtakos šiai Sutarčiai, vykdymas;</w:t>
      </w:r>
    </w:p>
    <w:p w14:paraId="0F085FA5" w14:textId="77777777" w:rsidR="002551FF" w:rsidRDefault="002551FF" w:rsidP="002551F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F49F4C3" w14:textId="77777777" w:rsidR="002551FF" w:rsidRDefault="002551FF" w:rsidP="002551FF">
      <w:pPr>
        <w:tabs>
          <w:tab w:val="left" w:pos="567"/>
        </w:tabs>
        <w:spacing w:line="276" w:lineRule="auto"/>
        <w:jc w:val="both"/>
        <w:textAlignment w:val="baseline"/>
      </w:pPr>
      <w:r>
        <w:t>21.2.6. pasikeitus galiojančiam teisės aktui ar įsigaliojus naujam teisės aktui, kuris turi įtakos šios Sutarties vykdymui;</w:t>
      </w:r>
    </w:p>
    <w:p w14:paraId="633FC30A" w14:textId="77777777" w:rsidR="002551FF" w:rsidRDefault="002551FF" w:rsidP="002551F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02A4D8C" w14:textId="77777777" w:rsidR="002551FF" w:rsidRDefault="002551FF" w:rsidP="002551F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1EDB174" w14:textId="77777777" w:rsidR="002551FF" w:rsidRDefault="002551FF" w:rsidP="002551F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6BD6E74" w14:textId="77777777" w:rsidR="002551FF" w:rsidRDefault="002551FF" w:rsidP="002551F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C4344A4" w14:textId="77777777" w:rsidR="002551FF" w:rsidRDefault="002551FF" w:rsidP="002551FF">
      <w:pPr>
        <w:tabs>
          <w:tab w:val="left" w:pos="567"/>
        </w:tabs>
        <w:spacing w:line="276" w:lineRule="auto"/>
        <w:jc w:val="both"/>
        <w:textAlignment w:val="baseline"/>
      </w:pPr>
      <w:r>
        <w:t>21.5. Sutartinių įsipareigojimų vykdymas gali būti stabdomas tik Sutarties galiojimo laikotarpiu tokia tvarka:</w:t>
      </w:r>
    </w:p>
    <w:p w14:paraId="0BACFBA8" w14:textId="77777777" w:rsidR="002551FF" w:rsidRDefault="002551FF" w:rsidP="002551F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63F18BA" w14:textId="77777777" w:rsidR="002551FF" w:rsidRDefault="002551FF" w:rsidP="002551FF">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DA44FFE" w14:textId="77777777" w:rsidR="002551FF" w:rsidRDefault="002551FF" w:rsidP="002551F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39D947E" w14:textId="77777777" w:rsidR="002551FF" w:rsidRDefault="002551FF" w:rsidP="002551F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F56A215" w14:textId="77777777" w:rsidR="002551FF" w:rsidRDefault="002551FF" w:rsidP="002551FF">
      <w:pPr>
        <w:spacing w:line="276" w:lineRule="auto"/>
        <w:jc w:val="both"/>
      </w:pPr>
      <w:r>
        <w:t>21.7. Sutartinių įsipareigojimų vykdymas sustabdomas ne ilgesniam kaip konkrečios, pagrįstos aplinkybės egzistavimo laikotarpiui.</w:t>
      </w:r>
    </w:p>
    <w:p w14:paraId="2994C038" w14:textId="77777777" w:rsidR="002551FF" w:rsidRDefault="002551FF" w:rsidP="002551F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A9EEDD9" w14:textId="77777777" w:rsidR="002551FF" w:rsidRDefault="002551FF" w:rsidP="002551F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E177EF0" w14:textId="77777777" w:rsidR="002551FF" w:rsidRDefault="002551FF" w:rsidP="002551F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66DA69C" w14:textId="77777777" w:rsidR="002551FF" w:rsidRDefault="002551FF" w:rsidP="002551F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79D9E50" w14:textId="77777777" w:rsidR="002551FF" w:rsidRDefault="002551FF" w:rsidP="002551FF">
      <w:pPr>
        <w:tabs>
          <w:tab w:val="left" w:pos="567"/>
        </w:tabs>
        <w:spacing w:line="276" w:lineRule="auto"/>
        <w:jc w:val="both"/>
        <w:textAlignment w:val="baseline"/>
        <w:rPr>
          <w:b/>
          <w:bCs/>
        </w:rPr>
      </w:pPr>
    </w:p>
    <w:p w14:paraId="24CF55C8" w14:textId="77777777" w:rsidR="002551FF" w:rsidRDefault="002551FF" w:rsidP="002551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11A90A7" w14:textId="77777777" w:rsidR="002551FF" w:rsidRDefault="002551FF" w:rsidP="002551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2C3CF2" w14:textId="77777777" w:rsidR="002551FF" w:rsidRDefault="002551FF" w:rsidP="002551F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32AE76E" w14:textId="77777777" w:rsidR="002551FF" w:rsidRDefault="002551FF" w:rsidP="002551FF">
      <w:pPr>
        <w:tabs>
          <w:tab w:val="left" w:pos="567"/>
          <w:tab w:val="left" w:pos="851"/>
          <w:tab w:val="left" w:pos="992"/>
          <w:tab w:val="left" w:pos="1134"/>
        </w:tabs>
        <w:spacing w:line="276" w:lineRule="auto"/>
        <w:jc w:val="both"/>
        <w:rPr>
          <w:rFonts w:eastAsia="Cambria"/>
          <w:b/>
          <w:bCs/>
        </w:rPr>
      </w:pPr>
    </w:p>
    <w:p w14:paraId="5FFD46CB"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291BFCD"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77DE15" w14:textId="77777777" w:rsidR="002551FF" w:rsidRDefault="002551FF" w:rsidP="002551F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D8FB7D4" w14:textId="77777777" w:rsidR="002551FF" w:rsidRDefault="002551FF" w:rsidP="002551FF">
      <w:pPr>
        <w:tabs>
          <w:tab w:val="left" w:pos="567"/>
        </w:tabs>
        <w:spacing w:line="276" w:lineRule="auto"/>
        <w:jc w:val="both"/>
        <w:textAlignment w:val="baseline"/>
      </w:pPr>
      <w: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D8BFE95" w14:textId="77777777" w:rsidR="002551FF" w:rsidRDefault="002551FF" w:rsidP="002551FF">
      <w:pPr>
        <w:tabs>
          <w:tab w:val="left" w:pos="567"/>
        </w:tabs>
        <w:spacing w:line="276" w:lineRule="auto"/>
        <w:jc w:val="both"/>
        <w:textAlignment w:val="baseline"/>
        <w:rPr>
          <w:b/>
          <w:bCs/>
        </w:rPr>
      </w:pPr>
    </w:p>
    <w:p w14:paraId="6EB2674D"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D31F89F"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1BCB26" w14:textId="77777777" w:rsidR="002551FF" w:rsidRDefault="002551FF" w:rsidP="002551F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4D2D0B" w14:textId="77777777" w:rsidR="002551FF" w:rsidRDefault="002551FF" w:rsidP="002551F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5C600B3" w14:textId="77777777" w:rsidR="002551FF" w:rsidRDefault="002551FF" w:rsidP="002551F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81596AF" w14:textId="77777777" w:rsidR="002551FF" w:rsidRDefault="002551FF" w:rsidP="002551FF">
      <w:pPr>
        <w:tabs>
          <w:tab w:val="left" w:pos="567"/>
        </w:tabs>
        <w:spacing w:line="276" w:lineRule="auto"/>
        <w:jc w:val="both"/>
      </w:pPr>
      <w:r>
        <w:t>22.2.2.2. Tiekėjo padėtis pasikeičia ir jis atitinka pirkimo dokumentuose nustatytą pašalinimo pagrindą;</w:t>
      </w:r>
    </w:p>
    <w:p w14:paraId="1F42B89A" w14:textId="77777777" w:rsidR="002551FF" w:rsidRDefault="002551FF" w:rsidP="002551F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DB0BD8A" w14:textId="77777777" w:rsidR="002551FF" w:rsidRDefault="002551FF" w:rsidP="002551FF">
      <w:pPr>
        <w:tabs>
          <w:tab w:val="left" w:pos="567"/>
        </w:tabs>
        <w:spacing w:line="276" w:lineRule="auto"/>
        <w:jc w:val="both"/>
        <w:textAlignment w:val="baseline"/>
      </w:pPr>
      <w:r>
        <w:t>22.2.2.4. Pirkėjas nusprendžia nebevykdyti veiklos, kurios vykdymui Sutartimi įsigyjamos Paslaugos ir Sutarties poreikis išnyksta;</w:t>
      </w:r>
    </w:p>
    <w:p w14:paraId="60644FEA" w14:textId="77777777" w:rsidR="002551FF" w:rsidRDefault="002551FF" w:rsidP="002551FF">
      <w:pPr>
        <w:tabs>
          <w:tab w:val="left" w:pos="567"/>
        </w:tabs>
        <w:spacing w:line="276" w:lineRule="auto"/>
        <w:jc w:val="both"/>
        <w:textAlignment w:val="baseline"/>
      </w:pPr>
      <w:r>
        <w:t>22.2.2.5. Pirkėjo valdymo organas priima sprendimą, dėl kurio Sutarties poreikis išnyksta;</w:t>
      </w:r>
    </w:p>
    <w:p w14:paraId="035ABCB9" w14:textId="77777777" w:rsidR="002551FF" w:rsidRDefault="002551FF" w:rsidP="002551F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B06AA39" w14:textId="77777777" w:rsidR="002551FF" w:rsidRDefault="002551FF" w:rsidP="002551F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9BD1C34" w14:textId="77777777" w:rsidR="002551FF" w:rsidRDefault="002551FF" w:rsidP="002551FF">
      <w:pPr>
        <w:tabs>
          <w:tab w:val="left" w:pos="567"/>
        </w:tabs>
        <w:spacing w:line="276" w:lineRule="auto"/>
        <w:jc w:val="both"/>
        <w:textAlignment w:val="baseline"/>
      </w:pPr>
      <w:r>
        <w:t xml:space="preserve">22.2.2.8. nebelieka perkamų </w:t>
      </w:r>
      <w:r>
        <w:rPr>
          <w:rFonts w:eastAsia="Arial"/>
        </w:rPr>
        <w:t>Paslaugų</w:t>
      </w:r>
      <w:r>
        <w:t xml:space="preserve"> poreikio;</w:t>
      </w:r>
    </w:p>
    <w:p w14:paraId="46EFEC61" w14:textId="77777777" w:rsidR="002551FF" w:rsidRDefault="002551FF" w:rsidP="002551FF">
      <w:pPr>
        <w:tabs>
          <w:tab w:val="left" w:pos="567"/>
        </w:tabs>
        <w:spacing w:line="276" w:lineRule="auto"/>
        <w:jc w:val="both"/>
        <w:textAlignment w:val="baseline"/>
      </w:pPr>
      <w:r>
        <w:t>22.2.2.9. Pirkėjas iš pirkimų priežiūrą atliekančių institucijų gauna nurodymą ar rekomendaciją nutraukti Sutartį;</w:t>
      </w:r>
    </w:p>
    <w:p w14:paraId="7D4C17E1" w14:textId="77777777" w:rsidR="002551FF" w:rsidRDefault="002551FF" w:rsidP="002551F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B3D205A" w14:textId="77777777" w:rsidR="002551FF" w:rsidRDefault="002551FF" w:rsidP="002551F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30F023A" w14:textId="77777777" w:rsidR="002551FF" w:rsidRDefault="002551FF" w:rsidP="002551FF">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1D52358" w14:textId="77777777" w:rsidR="002551FF" w:rsidRDefault="002551FF" w:rsidP="002551F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B9AA41" w14:textId="77777777" w:rsidR="002551FF" w:rsidRDefault="002551FF" w:rsidP="002551FF">
      <w:pPr>
        <w:tabs>
          <w:tab w:val="left" w:pos="567"/>
        </w:tabs>
        <w:spacing w:line="276" w:lineRule="auto"/>
        <w:jc w:val="both"/>
        <w:textAlignment w:val="baseline"/>
        <w:rPr>
          <w:iCs/>
        </w:rPr>
      </w:pPr>
      <w:r>
        <w:rPr>
          <w:iCs/>
        </w:rPr>
        <w:t>22.2.2.14. paaiškėja VPĮ 37 straipsnio 8 dalyje ir (ar) 47 straipsnio 8 dalyje nurodytos aplinkybės.</w:t>
      </w:r>
    </w:p>
    <w:p w14:paraId="45C55DCC" w14:textId="77777777" w:rsidR="002551FF" w:rsidRDefault="002551FF" w:rsidP="002551FF">
      <w:pPr>
        <w:tabs>
          <w:tab w:val="left" w:pos="567"/>
        </w:tabs>
        <w:spacing w:line="276" w:lineRule="auto"/>
        <w:jc w:val="both"/>
        <w:textAlignment w:val="baseline"/>
      </w:pPr>
      <w: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FAC4150" w14:textId="77777777" w:rsidR="002551FF" w:rsidRDefault="002551FF" w:rsidP="002551F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526A9C" w14:textId="77777777" w:rsidR="002551FF" w:rsidRDefault="002551FF" w:rsidP="002551FF">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AD0C6A0" w14:textId="77777777" w:rsidR="002551FF" w:rsidRDefault="002551FF" w:rsidP="002551F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660CDCD" w14:textId="77777777" w:rsidR="002551FF" w:rsidRDefault="002551FF" w:rsidP="002551FF">
      <w:pPr>
        <w:tabs>
          <w:tab w:val="left" w:pos="567"/>
        </w:tabs>
        <w:spacing w:line="276" w:lineRule="auto"/>
        <w:jc w:val="both"/>
        <w:textAlignment w:val="baseline"/>
      </w:pPr>
      <w:r>
        <w:t>22.2.7. Sutartis laikoma nutraukta kitą dieną po to, kai pasibaigia įspėjimo apie Sutarties nutraukimą terminas.</w:t>
      </w:r>
    </w:p>
    <w:p w14:paraId="0AC41DF9" w14:textId="77777777" w:rsidR="002551FF" w:rsidRDefault="002551FF" w:rsidP="002551F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0BE8D89" w14:textId="77777777" w:rsidR="002551FF" w:rsidRDefault="002551FF" w:rsidP="002551FF">
      <w:pPr>
        <w:tabs>
          <w:tab w:val="left" w:pos="567"/>
        </w:tabs>
        <w:spacing w:line="276" w:lineRule="auto"/>
        <w:jc w:val="both"/>
        <w:textAlignment w:val="baseline"/>
        <w:rPr>
          <w:b/>
          <w:bCs/>
        </w:rPr>
      </w:pPr>
    </w:p>
    <w:p w14:paraId="49487D76"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D01F6A6" w14:textId="77777777" w:rsidR="002551FF" w:rsidRDefault="002551FF" w:rsidP="002551F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6035E4" w14:textId="77777777" w:rsidR="002551FF" w:rsidRDefault="002551FF" w:rsidP="002551FF">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90041C6" w14:textId="77777777" w:rsidR="002551FF" w:rsidRDefault="002551FF" w:rsidP="002551F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9E80984" w14:textId="77777777" w:rsidR="002551FF" w:rsidRDefault="002551FF" w:rsidP="002551F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C1FCD2" w14:textId="77777777" w:rsidR="002551FF" w:rsidRDefault="002551FF" w:rsidP="002551FF">
      <w:pPr>
        <w:tabs>
          <w:tab w:val="left" w:pos="567"/>
        </w:tabs>
        <w:spacing w:line="276" w:lineRule="auto"/>
        <w:jc w:val="both"/>
        <w:textAlignment w:val="baseline"/>
      </w:pPr>
      <w:r>
        <w:lastRenderedPageBreak/>
        <w:t>22.3.2.2. Pirkėjas pažeidžia Sutartį arba įstatymus bei kitus teisės aktus ir per Tiekėjo rašytinėje pretenzijoje nurodytą terminą neištaiso pažeidimo, išskyrus Bendrųjų sąlygų 22.3.1 punkte nustatytą atvejį.</w:t>
      </w:r>
    </w:p>
    <w:p w14:paraId="6E0CE565" w14:textId="77777777" w:rsidR="002551FF" w:rsidRDefault="002551FF" w:rsidP="002551F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FC93D1D" w14:textId="77777777" w:rsidR="002551FF" w:rsidRDefault="002551FF" w:rsidP="002551F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63A7140" w14:textId="77777777" w:rsidR="002551FF" w:rsidRDefault="002551FF" w:rsidP="002551FF">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179DDB" w14:textId="77777777" w:rsidR="002551FF" w:rsidRDefault="002551FF" w:rsidP="002551FF">
      <w:pPr>
        <w:tabs>
          <w:tab w:val="left" w:pos="567"/>
        </w:tabs>
        <w:spacing w:line="276" w:lineRule="auto"/>
        <w:jc w:val="both"/>
        <w:textAlignment w:val="baseline"/>
      </w:pPr>
      <w:r>
        <w:t>22.3.6. Sutartis laikoma nutraukta kitą dieną po to, kai pasibaigia įspėjimo apie Sutarties nutraukimą terminas.</w:t>
      </w:r>
    </w:p>
    <w:p w14:paraId="040FD332" w14:textId="77777777" w:rsidR="002551FF" w:rsidRDefault="002551FF" w:rsidP="002551F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E25E9B9" w14:textId="77777777" w:rsidR="002551FF" w:rsidRDefault="002551FF" w:rsidP="002551FF">
      <w:pPr>
        <w:tabs>
          <w:tab w:val="left" w:pos="567"/>
        </w:tabs>
        <w:spacing w:line="276" w:lineRule="auto"/>
        <w:jc w:val="both"/>
        <w:textAlignment w:val="baseline"/>
        <w:rPr>
          <w:b/>
          <w:bCs/>
        </w:rPr>
      </w:pPr>
    </w:p>
    <w:p w14:paraId="3F843FC4"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F8F08DC" w14:textId="77777777" w:rsidR="002551FF" w:rsidRDefault="002551FF" w:rsidP="002551F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53C4C7" w14:textId="77777777" w:rsidR="002551FF" w:rsidRDefault="002551FF" w:rsidP="002551F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1B0CC80" w14:textId="77777777" w:rsidR="002551FF" w:rsidRDefault="002551FF" w:rsidP="002551FF">
      <w:pPr>
        <w:tabs>
          <w:tab w:val="left" w:pos="567"/>
        </w:tabs>
        <w:spacing w:line="276" w:lineRule="auto"/>
        <w:jc w:val="both"/>
        <w:textAlignment w:val="baseline"/>
      </w:pPr>
      <w:r>
        <w:t>22.4.2. Nutraukus Sutartį, Šalys privalo:</w:t>
      </w:r>
    </w:p>
    <w:p w14:paraId="06A22BE9" w14:textId="77777777" w:rsidR="002551FF" w:rsidRDefault="002551FF" w:rsidP="002551F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67B4238" w14:textId="77777777" w:rsidR="002551FF" w:rsidRDefault="002551FF" w:rsidP="002551F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1A81724" w14:textId="77777777" w:rsidR="002551FF" w:rsidRDefault="002551FF" w:rsidP="002551F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88C8DC7" w14:textId="77777777" w:rsidR="002551FF" w:rsidRDefault="002551FF" w:rsidP="002551FF">
      <w:pPr>
        <w:tabs>
          <w:tab w:val="left" w:pos="567"/>
        </w:tabs>
        <w:spacing w:line="276" w:lineRule="auto"/>
        <w:jc w:val="both"/>
        <w:textAlignment w:val="baseline"/>
        <w:rPr>
          <w:b/>
          <w:bCs/>
        </w:rPr>
      </w:pPr>
    </w:p>
    <w:p w14:paraId="4327F2FE" w14:textId="77777777" w:rsidR="002551FF" w:rsidRDefault="002551FF" w:rsidP="002551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EA1E318" w14:textId="77777777" w:rsidR="002551FF" w:rsidRDefault="002551FF" w:rsidP="002551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921457" w14:textId="77777777" w:rsidR="002551FF" w:rsidRDefault="002551FF" w:rsidP="002551F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6233AEE" w14:textId="77777777" w:rsidR="002551FF" w:rsidRDefault="002551FF" w:rsidP="002551F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0987076" w14:textId="77777777" w:rsidR="002551FF" w:rsidRDefault="002551FF" w:rsidP="002551FF">
      <w:pPr>
        <w:spacing w:line="276" w:lineRule="auto"/>
        <w:jc w:val="both"/>
      </w:pPr>
      <w:r>
        <w:t xml:space="preserve">23.1.2. jei keičiamos prekės visiškai atitinka visus pirkimo dokumentų reikalavimus, yra ne prastesnės, o lygiavertės ar geresnės kokybės nei Tiekėjo pasiūlyme nurodytos prekės ir Tiekėjas pateikia tai </w:t>
      </w:r>
      <w:r>
        <w:lastRenderedPageBreak/>
        <w:t>patvirtinančius dokumentus. Jeigu pirkimo procedūrų metu Tiekėjas buvo pateikęs prekių pavyzdžius, pristatomos prekės turi būti ne prastesnės kokybės nei pateikti pavyzdžiai;</w:t>
      </w:r>
    </w:p>
    <w:p w14:paraId="631F3AF4" w14:textId="77777777" w:rsidR="002551FF" w:rsidRDefault="002551FF" w:rsidP="002551F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025858C" w14:textId="77777777" w:rsidR="002551FF" w:rsidRDefault="002551FF" w:rsidP="002551FF">
      <w:pPr>
        <w:spacing w:line="276" w:lineRule="auto"/>
        <w:jc w:val="both"/>
      </w:pPr>
      <w:r>
        <w:t>23.1.4. Šalys sudarė rašytinį Susitarimą prie Sutarties dėl prekių keitimo.</w:t>
      </w:r>
    </w:p>
    <w:p w14:paraId="7A811CB4" w14:textId="77777777" w:rsidR="002551FF" w:rsidRDefault="002551FF" w:rsidP="002551FF">
      <w:pPr>
        <w:spacing w:line="276" w:lineRule="auto"/>
        <w:jc w:val="both"/>
      </w:pPr>
      <w:r>
        <w:t>23.2. Šiame Bendrųjų sąlygų skyriuje nurodytu atveju prekės turi būti pristatytos už ne didesnę nei pasiūlyme nurodytą kainą.</w:t>
      </w:r>
    </w:p>
    <w:p w14:paraId="46372538" w14:textId="77777777" w:rsidR="002551FF" w:rsidRDefault="002551FF" w:rsidP="002551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C9BAAB0" w14:textId="77777777" w:rsidR="002551FF" w:rsidRDefault="002551FF" w:rsidP="002551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AEFF782" w14:textId="77777777" w:rsidR="002551FF" w:rsidRDefault="002551FF" w:rsidP="002551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2F6FA56" w14:textId="77777777" w:rsidR="002551FF" w:rsidRDefault="002551FF" w:rsidP="002551F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7EE935A" w14:textId="77777777" w:rsidR="002551FF" w:rsidRDefault="002551FF" w:rsidP="002551F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97C2EE" w14:textId="77777777" w:rsidR="002551FF" w:rsidRDefault="002551FF" w:rsidP="002551F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71DF922" w14:textId="77777777" w:rsidR="002551FF" w:rsidRDefault="002551FF" w:rsidP="002551F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3EB4A91" w14:textId="77777777" w:rsidR="002551FF" w:rsidRDefault="002551FF" w:rsidP="002551F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49885E0" w14:textId="77777777" w:rsidR="002551FF" w:rsidRDefault="002551FF" w:rsidP="002551FF">
      <w:pPr>
        <w:widowControl w:val="0"/>
        <w:tabs>
          <w:tab w:val="left" w:pos="0"/>
          <w:tab w:val="left" w:pos="851"/>
          <w:tab w:val="left" w:pos="992"/>
          <w:tab w:val="left" w:pos="1134"/>
        </w:tabs>
        <w:spacing w:line="276" w:lineRule="auto"/>
        <w:jc w:val="both"/>
        <w:rPr>
          <w:rFonts w:eastAsia="Arial"/>
          <w:b/>
          <w:bCs/>
        </w:rPr>
      </w:pPr>
    </w:p>
    <w:p w14:paraId="5A54BD1D" w14:textId="77777777" w:rsidR="002551FF" w:rsidRDefault="002551FF" w:rsidP="002551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FE7DA19" w14:textId="77777777" w:rsidR="002551FF" w:rsidRDefault="002551FF" w:rsidP="002551F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CA6E5BE" w14:textId="77777777" w:rsidR="002551FF" w:rsidRDefault="002551FF" w:rsidP="002551FF">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9C8A32F" w14:textId="77777777" w:rsidR="002551FF" w:rsidRDefault="002551FF" w:rsidP="002551F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12910FA" w14:textId="77777777" w:rsidR="002551FF" w:rsidRDefault="002551FF" w:rsidP="002551F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F7D048F" w14:textId="77777777" w:rsidR="002551FF" w:rsidRDefault="002551FF" w:rsidP="002551FF">
      <w:pPr>
        <w:widowControl w:val="0"/>
        <w:tabs>
          <w:tab w:val="left" w:pos="426"/>
          <w:tab w:val="left" w:pos="567"/>
          <w:tab w:val="left" w:pos="709"/>
          <w:tab w:val="left" w:pos="851"/>
          <w:tab w:val="left" w:pos="992"/>
          <w:tab w:val="left" w:pos="1134"/>
        </w:tabs>
        <w:spacing w:line="276" w:lineRule="auto"/>
        <w:jc w:val="both"/>
        <w:rPr>
          <w:rFonts w:eastAsia="Arial"/>
        </w:rPr>
      </w:pPr>
    </w:p>
    <w:p w14:paraId="2A24D591" w14:textId="77777777" w:rsidR="002551FF" w:rsidRDefault="002551FF" w:rsidP="002551FF">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1A6AC08A" w14:textId="77777777" w:rsidR="00027B83" w:rsidRDefault="00027B83">
      <w:pPr>
        <w:tabs>
          <w:tab w:val="left" w:pos="5400"/>
        </w:tabs>
        <w:textAlignment w:val="center"/>
        <w:rPr>
          <w:szCs w:val="24"/>
        </w:rPr>
      </w:pPr>
    </w:p>
    <w:p w14:paraId="49229125" w14:textId="77777777" w:rsidR="002551FF" w:rsidRDefault="002551FF">
      <w:pPr>
        <w:tabs>
          <w:tab w:val="left" w:pos="5400"/>
        </w:tabs>
        <w:textAlignment w:val="center"/>
        <w:rPr>
          <w:szCs w:val="24"/>
        </w:rPr>
      </w:pPr>
    </w:p>
    <w:p w14:paraId="49B35FD3" w14:textId="77777777" w:rsidR="002551FF" w:rsidRDefault="002551FF">
      <w:pPr>
        <w:tabs>
          <w:tab w:val="left" w:pos="5400"/>
        </w:tabs>
        <w:textAlignment w:val="center"/>
        <w:rPr>
          <w:szCs w:val="24"/>
        </w:rPr>
      </w:pPr>
    </w:p>
    <w:p w14:paraId="3DA5DE40" w14:textId="77777777" w:rsidR="002551FF" w:rsidRDefault="002551FF">
      <w:pPr>
        <w:tabs>
          <w:tab w:val="left" w:pos="5400"/>
        </w:tabs>
        <w:textAlignment w:val="center"/>
        <w:rPr>
          <w:szCs w:val="24"/>
        </w:rPr>
      </w:pPr>
    </w:p>
    <w:p w14:paraId="459A44EE" w14:textId="77777777" w:rsidR="002551FF" w:rsidRDefault="002551FF">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4E53EDDF" w:rsidR="00027B83" w:rsidRPr="00C10047" w:rsidRDefault="00C10047" w:rsidP="00C64942">
            <w:pPr>
              <w:tabs>
                <w:tab w:val="left" w:pos="709"/>
              </w:tabs>
              <w:jc w:val="center"/>
              <w:rPr>
                <w:b/>
              </w:rPr>
            </w:pPr>
            <w:r w:rsidRPr="00C10047">
              <w:rPr>
                <w:b/>
              </w:rPr>
              <w:t xml:space="preserve">110/10 </w:t>
            </w:r>
            <w:proofErr w:type="spellStart"/>
            <w:r w:rsidRPr="00C10047">
              <w:rPr>
                <w:b/>
              </w:rPr>
              <w:t>kV</w:t>
            </w:r>
            <w:proofErr w:type="spellEnd"/>
            <w:r w:rsidRPr="00C10047">
              <w:rPr>
                <w:b/>
              </w:rPr>
              <w:t xml:space="preserve"> Kirbaičių transformatorinės pastotės (toliau - TP)  statybos (statybos rūšis tikslinama projekto rengimo metu) projekto parengimas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2130"/>
        <w:gridCol w:w="824"/>
        <w:gridCol w:w="3487"/>
        <w:gridCol w:w="23"/>
      </w:tblGrid>
      <w:tr w:rsidR="00027B83" w14:paraId="46BE54F6" w14:textId="77777777" w:rsidTr="00522845">
        <w:tc>
          <w:tcPr>
            <w:tcW w:w="9558" w:type="dxa"/>
            <w:gridSpan w:val="7"/>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rsidTr="00522845">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gridSpan w:val="4"/>
          </w:tcPr>
          <w:p w14:paraId="1D4D11A1" w14:textId="77777777" w:rsidR="00027B83" w:rsidRDefault="000B0897">
            <w:pPr>
              <w:rPr>
                <w:kern w:val="2"/>
                <w:szCs w:val="24"/>
              </w:rPr>
            </w:pPr>
            <w:r>
              <w:rPr>
                <w:kern w:val="2"/>
                <w:szCs w:val="24"/>
              </w:rPr>
              <w:t>1.1.1. Pavadinimas</w:t>
            </w:r>
          </w:p>
        </w:tc>
        <w:tc>
          <w:tcPr>
            <w:tcW w:w="3510" w:type="dxa"/>
            <w:gridSpan w:val="2"/>
          </w:tcPr>
          <w:p w14:paraId="30AA0024" w14:textId="1AD3E120" w:rsidR="00027B83" w:rsidRPr="00C64942" w:rsidRDefault="008C1559" w:rsidP="00C64942">
            <w:pPr>
              <w:tabs>
                <w:tab w:val="left" w:pos="709"/>
              </w:tabs>
              <w:jc w:val="both"/>
            </w:pPr>
            <w:bookmarkStart w:id="0" w:name="_Toc106609608"/>
            <w:bookmarkStart w:id="1" w:name="_Toc85871982"/>
            <w:bookmarkEnd w:id="0"/>
            <w:bookmarkEnd w:id="1"/>
            <w:r w:rsidRPr="00C14B49">
              <w:t>Šiaulių miesto savivaldybės administracija</w:t>
            </w:r>
          </w:p>
        </w:tc>
      </w:tr>
      <w:tr w:rsidR="00027B83" w14:paraId="05F15DB5" w14:textId="77777777" w:rsidTr="00522845">
        <w:tc>
          <w:tcPr>
            <w:tcW w:w="2808" w:type="dxa"/>
            <w:vMerge/>
          </w:tcPr>
          <w:p w14:paraId="5C481D02" w14:textId="77777777" w:rsidR="00027B83" w:rsidRDefault="00027B83">
            <w:pPr>
              <w:rPr>
                <w:kern w:val="2"/>
                <w:szCs w:val="24"/>
              </w:rPr>
            </w:pPr>
          </w:p>
        </w:tc>
        <w:tc>
          <w:tcPr>
            <w:tcW w:w="3240" w:type="dxa"/>
            <w:gridSpan w:val="4"/>
          </w:tcPr>
          <w:p w14:paraId="558DC631" w14:textId="77777777" w:rsidR="00027B83" w:rsidRDefault="000B0897">
            <w:pPr>
              <w:rPr>
                <w:kern w:val="2"/>
                <w:szCs w:val="24"/>
              </w:rPr>
            </w:pPr>
            <w:r>
              <w:rPr>
                <w:kern w:val="2"/>
                <w:szCs w:val="24"/>
              </w:rPr>
              <w:t>1.1.2. Juridinio asmens kodas</w:t>
            </w:r>
          </w:p>
        </w:tc>
        <w:tc>
          <w:tcPr>
            <w:tcW w:w="3510" w:type="dxa"/>
            <w:gridSpan w:val="2"/>
          </w:tcPr>
          <w:p w14:paraId="3AF9384B" w14:textId="26CC07C5" w:rsidR="00027B83" w:rsidRDefault="008C1559" w:rsidP="008C1559">
            <w:pPr>
              <w:rPr>
                <w:kern w:val="2"/>
                <w:szCs w:val="24"/>
              </w:rPr>
            </w:pPr>
            <w:r w:rsidRPr="00C14B49">
              <w:t>188771865</w:t>
            </w:r>
          </w:p>
        </w:tc>
      </w:tr>
      <w:tr w:rsidR="00027B83" w14:paraId="1A1EAC0E" w14:textId="77777777" w:rsidTr="00522845">
        <w:tc>
          <w:tcPr>
            <w:tcW w:w="2808" w:type="dxa"/>
            <w:vMerge/>
          </w:tcPr>
          <w:p w14:paraId="17A48EAC" w14:textId="77777777" w:rsidR="00027B83" w:rsidRDefault="00027B83">
            <w:pPr>
              <w:rPr>
                <w:kern w:val="2"/>
                <w:szCs w:val="24"/>
              </w:rPr>
            </w:pPr>
          </w:p>
        </w:tc>
        <w:tc>
          <w:tcPr>
            <w:tcW w:w="3240" w:type="dxa"/>
            <w:gridSpan w:val="4"/>
          </w:tcPr>
          <w:p w14:paraId="1F020C84" w14:textId="77777777" w:rsidR="00027B83" w:rsidRDefault="000B0897">
            <w:pPr>
              <w:rPr>
                <w:kern w:val="2"/>
                <w:szCs w:val="24"/>
              </w:rPr>
            </w:pPr>
            <w:r>
              <w:rPr>
                <w:kern w:val="2"/>
                <w:szCs w:val="24"/>
              </w:rPr>
              <w:t>1.1.3. Adresas</w:t>
            </w:r>
          </w:p>
        </w:tc>
        <w:tc>
          <w:tcPr>
            <w:tcW w:w="3510" w:type="dxa"/>
            <w:gridSpan w:val="2"/>
          </w:tcPr>
          <w:p w14:paraId="2CA6E7FD" w14:textId="2B77FA7A" w:rsidR="00027B83" w:rsidRDefault="008C1559" w:rsidP="008C1559">
            <w:pPr>
              <w:rPr>
                <w:kern w:val="2"/>
                <w:szCs w:val="24"/>
              </w:rPr>
            </w:pPr>
            <w:r w:rsidRPr="00AC65D4">
              <w:rPr>
                <w:szCs w:val="24"/>
              </w:rPr>
              <w:t>Vasario 16-osios g. 62, LT 76295 Šiauliai</w:t>
            </w:r>
          </w:p>
        </w:tc>
      </w:tr>
      <w:tr w:rsidR="00027B83" w14:paraId="1511F02B" w14:textId="77777777" w:rsidTr="00522845">
        <w:tc>
          <w:tcPr>
            <w:tcW w:w="2808" w:type="dxa"/>
            <w:vMerge/>
          </w:tcPr>
          <w:p w14:paraId="25BB5214" w14:textId="77777777" w:rsidR="00027B83" w:rsidRDefault="00027B83">
            <w:pPr>
              <w:rPr>
                <w:kern w:val="2"/>
                <w:szCs w:val="24"/>
              </w:rPr>
            </w:pPr>
          </w:p>
        </w:tc>
        <w:tc>
          <w:tcPr>
            <w:tcW w:w="3240" w:type="dxa"/>
            <w:gridSpan w:val="4"/>
          </w:tcPr>
          <w:p w14:paraId="1E489D90" w14:textId="77777777" w:rsidR="00027B83" w:rsidRDefault="000B0897">
            <w:pPr>
              <w:rPr>
                <w:kern w:val="2"/>
                <w:szCs w:val="24"/>
              </w:rPr>
            </w:pPr>
            <w:r>
              <w:rPr>
                <w:kern w:val="2"/>
                <w:szCs w:val="24"/>
              </w:rPr>
              <w:t>1.1.4. PVM mokėtojo kodas</w:t>
            </w:r>
          </w:p>
        </w:tc>
        <w:tc>
          <w:tcPr>
            <w:tcW w:w="3510" w:type="dxa"/>
            <w:gridSpan w:val="2"/>
          </w:tcPr>
          <w:p w14:paraId="62D15E0C" w14:textId="77777777" w:rsidR="00027B83" w:rsidRDefault="00027B83" w:rsidP="008C1559">
            <w:pPr>
              <w:rPr>
                <w:kern w:val="2"/>
                <w:szCs w:val="24"/>
              </w:rPr>
            </w:pPr>
          </w:p>
        </w:tc>
      </w:tr>
      <w:tr w:rsidR="00027B83" w14:paraId="527B3A53" w14:textId="77777777" w:rsidTr="00522845">
        <w:tc>
          <w:tcPr>
            <w:tcW w:w="2808" w:type="dxa"/>
            <w:vMerge/>
          </w:tcPr>
          <w:p w14:paraId="6C37541F" w14:textId="77777777" w:rsidR="00027B83" w:rsidRDefault="00027B83">
            <w:pPr>
              <w:rPr>
                <w:kern w:val="2"/>
                <w:szCs w:val="24"/>
              </w:rPr>
            </w:pPr>
          </w:p>
        </w:tc>
        <w:tc>
          <w:tcPr>
            <w:tcW w:w="3240" w:type="dxa"/>
            <w:gridSpan w:val="4"/>
          </w:tcPr>
          <w:p w14:paraId="21A31370" w14:textId="77777777" w:rsidR="00027B83" w:rsidRDefault="000B0897">
            <w:pPr>
              <w:rPr>
                <w:kern w:val="2"/>
                <w:szCs w:val="24"/>
              </w:rPr>
            </w:pPr>
            <w:r>
              <w:rPr>
                <w:kern w:val="2"/>
                <w:szCs w:val="24"/>
              </w:rPr>
              <w:t>1.1.5. Atsiskaitomoji sąskaita</w:t>
            </w:r>
          </w:p>
        </w:tc>
        <w:tc>
          <w:tcPr>
            <w:tcW w:w="3510" w:type="dxa"/>
            <w:gridSpan w:val="2"/>
          </w:tcPr>
          <w:p w14:paraId="082D7201" w14:textId="65F378C9" w:rsidR="00027B83" w:rsidRDefault="008C1559" w:rsidP="008C1559">
            <w:pPr>
              <w:rPr>
                <w:kern w:val="2"/>
                <w:szCs w:val="24"/>
              </w:rPr>
            </w:pPr>
            <w:r w:rsidRPr="00AC65D4">
              <w:rPr>
                <w:szCs w:val="24"/>
              </w:rPr>
              <w:t>LT307300010093741771</w:t>
            </w:r>
          </w:p>
        </w:tc>
      </w:tr>
      <w:tr w:rsidR="00027B83" w14:paraId="53D75A5D" w14:textId="77777777" w:rsidTr="00522845">
        <w:tc>
          <w:tcPr>
            <w:tcW w:w="2808" w:type="dxa"/>
            <w:vMerge/>
          </w:tcPr>
          <w:p w14:paraId="5C795133" w14:textId="77777777" w:rsidR="00027B83" w:rsidRDefault="00027B83">
            <w:pPr>
              <w:rPr>
                <w:kern w:val="2"/>
                <w:szCs w:val="24"/>
              </w:rPr>
            </w:pPr>
          </w:p>
        </w:tc>
        <w:tc>
          <w:tcPr>
            <w:tcW w:w="3240" w:type="dxa"/>
            <w:gridSpan w:val="4"/>
          </w:tcPr>
          <w:p w14:paraId="352D0392" w14:textId="77777777" w:rsidR="00027B83" w:rsidRDefault="000B0897">
            <w:pPr>
              <w:rPr>
                <w:kern w:val="2"/>
                <w:szCs w:val="24"/>
              </w:rPr>
            </w:pPr>
            <w:r>
              <w:rPr>
                <w:kern w:val="2"/>
                <w:szCs w:val="24"/>
              </w:rPr>
              <w:t>1.1.6. Bankas, banko kodas</w:t>
            </w:r>
          </w:p>
        </w:tc>
        <w:tc>
          <w:tcPr>
            <w:tcW w:w="3510" w:type="dxa"/>
            <w:gridSpan w:val="2"/>
          </w:tcPr>
          <w:p w14:paraId="1AEEBD0D" w14:textId="4468977A" w:rsidR="00027B83" w:rsidRDefault="008C1559" w:rsidP="008C1559">
            <w:pPr>
              <w:rPr>
                <w:kern w:val="2"/>
                <w:szCs w:val="24"/>
              </w:rPr>
            </w:pPr>
            <w:r w:rsidRPr="00AC65D4">
              <w:rPr>
                <w:szCs w:val="24"/>
              </w:rPr>
              <w:t>AB Swedbank</w:t>
            </w:r>
          </w:p>
        </w:tc>
      </w:tr>
      <w:tr w:rsidR="00027B83" w14:paraId="5776D650" w14:textId="77777777" w:rsidTr="00522845">
        <w:tc>
          <w:tcPr>
            <w:tcW w:w="2808" w:type="dxa"/>
            <w:vMerge/>
          </w:tcPr>
          <w:p w14:paraId="07B275EF" w14:textId="77777777" w:rsidR="00027B83" w:rsidRDefault="00027B83">
            <w:pPr>
              <w:rPr>
                <w:kern w:val="2"/>
                <w:szCs w:val="24"/>
              </w:rPr>
            </w:pPr>
          </w:p>
        </w:tc>
        <w:tc>
          <w:tcPr>
            <w:tcW w:w="3240" w:type="dxa"/>
            <w:gridSpan w:val="4"/>
          </w:tcPr>
          <w:p w14:paraId="646304A0" w14:textId="77777777" w:rsidR="00027B83" w:rsidRDefault="000B0897">
            <w:pPr>
              <w:rPr>
                <w:kern w:val="2"/>
                <w:szCs w:val="24"/>
              </w:rPr>
            </w:pPr>
            <w:r>
              <w:rPr>
                <w:kern w:val="2"/>
                <w:szCs w:val="24"/>
              </w:rPr>
              <w:t>1.1.7. Telefonas</w:t>
            </w:r>
          </w:p>
        </w:tc>
        <w:tc>
          <w:tcPr>
            <w:tcW w:w="3510" w:type="dxa"/>
            <w:gridSpan w:val="2"/>
          </w:tcPr>
          <w:p w14:paraId="45B54DCF" w14:textId="138949DB" w:rsidR="00027B83" w:rsidRDefault="008C1559" w:rsidP="008C1559">
            <w:pPr>
              <w:rPr>
                <w:kern w:val="2"/>
                <w:szCs w:val="24"/>
              </w:rPr>
            </w:pPr>
            <w:r w:rsidRPr="00AC65D4">
              <w:rPr>
                <w:szCs w:val="24"/>
              </w:rPr>
              <w:t>(</w:t>
            </w:r>
            <w:r>
              <w:rPr>
                <w:szCs w:val="24"/>
              </w:rPr>
              <w:t>+370</w:t>
            </w:r>
            <w:r w:rsidRPr="00AC65D4">
              <w:rPr>
                <w:szCs w:val="24"/>
              </w:rPr>
              <w:t xml:space="preserve"> 41) 596 200</w:t>
            </w:r>
          </w:p>
        </w:tc>
      </w:tr>
      <w:tr w:rsidR="00027B83" w14:paraId="37135B60" w14:textId="77777777" w:rsidTr="00522845">
        <w:tc>
          <w:tcPr>
            <w:tcW w:w="2808" w:type="dxa"/>
            <w:vMerge/>
          </w:tcPr>
          <w:p w14:paraId="0508AC48" w14:textId="77777777" w:rsidR="00027B83" w:rsidRDefault="00027B83">
            <w:pPr>
              <w:rPr>
                <w:kern w:val="2"/>
                <w:szCs w:val="24"/>
              </w:rPr>
            </w:pPr>
          </w:p>
        </w:tc>
        <w:tc>
          <w:tcPr>
            <w:tcW w:w="3240" w:type="dxa"/>
            <w:gridSpan w:val="4"/>
          </w:tcPr>
          <w:p w14:paraId="38C60B3E" w14:textId="77777777" w:rsidR="00027B83" w:rsidRDefault="000B0897">
            <w:pPr>
              <w:rPr>
                <w:kern w:val="2"/>
                <w:szCs w:val="24"/>
              </w:rPr>
            </w:pPr>
            <w:r>
              <w:rPr>
                <w:kern w:val="2"/>
                <w:szCs w:val="24"/>
              </w:rPr>
              <w:t>1.1.8. El. paštas</w:t>
            </w:r>
          </w:p>
        </w:tc>
        <w:tc>
          <w:tcPr>
            <w:tcW w:w="3510" w:type="dxa"/>
            <w:gridSpan w:val="2"/>
          </w:tcPr>
          <w:p w14:paraId="20AA0F22" w14:textId="58CAFF25" w:rsidR="00027B83" w:rsidRDefault="008C1559" w:rsidP="008C1559">
            <w:pPr>
              <w:rPr>
                <w:kern w:val="2"/>
                <w:szCs w:val="24"/>
              </w:rPr>
            </w:pPr>
            <w:r w:rsidRPr="00AC65D4">
              <w:rPr>
                <w:szCs w:val="24"/>
              </w:rPr>
              <w:t>rastine@siauliai.lt</w:t>
            </w:r>
          </w:p>
        </w:tc>
      </w:tr>
      <w:tr w:rsidR="00027B83" w14:paraId="57382D2E" w14:textId="77777777" w:rsidTr="00522845">
        <w:tc>
          <w:tcPr>
            <w:tcW w:w="2808" w:type="dxa"/>
            <w:vMerge/>
          </w:tcPr>
          <w:p w14:paraId="7CA54B69" w14:textId="77777777" w:rsidR="00027B83" w:rsidRDefault="00027B83">
            <w:pPr>
              <w:rPr>
                <w:kern w:val="2"/>
                <w:szCs w:val="24"/>
              </w:rPr>
            </w:pPr>
          </w:p>
        </w:tc>
        <w:tc>
          <w:tcPr>
            <w:tcW w:w="3240" w:type="dxa"/>
            <w:gridSpan w:val="4"/>
          </w:tcPr>
          <w:p w14:paraId="6C4AFDAB" w14:textId="77777777" w:rsidR="00027B83" w:rsidRDefault="000B0897">
            <w:pPr>
              <w:rPr>
                <w:kern w:val="2"/>
                <w:szCs w:val="24"/>
              </w:rPr>
            </w:pPr>
            <w:r>
              <w:rPr>
                <w:kern w:val="2"/>
                <w:szCs w:val="24"/>
              </w:rPr>
              <w:t>1.1.9. Šalies atstovas</w:t>
            </w:r>
          </w:p>
        </w:tc>
        <w:tc>
          <w:tcPr>
            <w:tcW w:w="3510" w:type="dxa"/>
            <w:gridSpan w:val="2"/>
          </w:tcPr>
          <w:p w14:paraId="13F27326" w14:textId="77777777" w:rsidR="00027B83" w:rsidRDefault="00027B83" w:rsidP="008C1559">
            <w:pPr>
              <w:rPr>
                <w:kern w:val="2"/>
                <w:szCs w:val="24"/>
              </w:rPr>
            </w:pPr>
          </w:p>
        </w:tc>
      </w:tr>
      <w:tr w:rsidR="00027B83" w14:paraId="2B8B85E9" w14:textId="77777777" w:rsidTr="00522845">
        <w:tc>
          <w:tcPr>
            <w:tcW w:w="2808" w:type="dxa"/>
            <w:vMerge/>
          </w:tcPr>
          <w:p w14:paraId="212A1647" w14:textId="77777777" w:rsidR="00027B83" w:rsidRDefault="00027B83">
            <w:pPr>
              <w:rPr>
                <w:kern w:val="2"/>
                <w:szCs w:val="24"/>
              </w:rPr>
            </w:pPr>
          </w:p>
        </w:tc>
        <w:tc>
          <w:tcPr>
            <w:tcW w:w="3240" w:type="dxa"/>
            <w:gridSpan w:val="4"/>
          </w:tcPr>
          <w:p w14:paraId="66A57017" w14:textId="77777777" w:rsidR="00027B83" w:rsidRDefault="000B0897">
            <w:pPr>
              <w:rPr>
                <w:kern w:val="2"/>
                <w:szCs w:val="24"/>
              </w:rPr>
            </w:pPr>
            <w:r>
              <w:rPr>
                <w:kern w:val="2"/>
                <w:szCs w:val="24"/>
              </w:rPr>
              <w:t>1.1.10. Atstovavimo pagrindas</w:t>
            </w:r>
          </w:p>
        </w:tc>
        <w:tc>
          <w:tcPr>
            <w:tcW w:w="3510" w:type="dxa"/>
            <w:gridSpan w:val="2"/>
          </w:tcPr>
          <w:p w14:paraId="73CA1B70" w14:textId="77777777" w:rsidR="00027B83" w:rsidRDefault="00027B83" w:rsidP="008C1559">
            <w:pPr>
              <w:rPr>
                <w:kern w:val="2"/>
                <w:szCs w:val="24"/>
              </w:rPr>
            </w:pPr>
          </w:p>
        </w:tc>
      </w:tr>
      <w:tr w:rsidR="00027B83" w14:paraId="16928910" w14:textId="77777777" w:rsidTr="00522845">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522845">
            <w:pPr>
              <w:rPr>
                <w:b/>
                <w:kern w:val="2"/>
                <w:szCs w:val="24"/>
              </w:rPr>
            </w:pPr>
          </w:p>
        </w:tc>
        <w:tc>
          <w:tcPr>
            <w:tcW w:w="3240" w:type="dxa"/>
            <w:gridSpan w:val="4"/>
          </w:tcPr>
          <w:p w14:paraId="6F705997" w14:textId="77777777" w:rsidR="00027B83" w:rsidRDefault="000B0897">
            <w:pPr>
              <w:rPr>
                <w:kern w:val="2"/>
                <w:szCs w:val="24"/>
              </w:rPr>
            </w:pPr>
            <w:r>
              <w:rPr>
                <w:kern w:val="2"/>
                <w:szCs w:val="24"/>
              </w:rPr>
              <w:t>1.2.1. Pavadinimas</w:t>
            </w:r>
          </w:p>
        </w:tc>
        <w:tc>
          <w:tcPr>
            <w:tcW w:w="3510" w:type="dxa"/>
            <w:gridSpan w:val="2"/>
          </w:tcPr>
          <w:p w14:paraId="4429E712" w14:textId="77777777" w:rsidR="00027B83" w:rsidRDefault="00027B83" w:rsidP="008C1559">
            <w:pPr>
              <w:rPr>
                <w:kern w:val="2"/>
                <w:szCs w:val="24"/>
              </w:rPr>
            </w:pPr>
          </w:p>
        </w:tc>
      </w:tr>
      <w:tr w:rsidR="00027B83" w14:paraId="4CD656F9" w14:textId="77777777" w:rsidTr="00522845">
        <w:tc>
          <w:tcPr>
            <w:tcW w:w="2808" w:type="dxa"/>
            <w:vMerge/>
          </w:tcPr>
          <w:p w14:paraId="0EA0F764" w14:textId="77777777" w:rsidR="00027B83" w:rsidRDefault="00027B83">
            <w:pPr>
              <w:rPr>
                <w:b/>
                <w:kern w:val="2"/>
                <w:szCs w:val="24"/>
              </w:rPr>
            </w:pPr>
          </w:p>
        </w:tc>
        <w:tc>
          <w:tcPr>
            <w:tcW w:w="3240" w:type="dxa"/>
            <w:gridSpan w:val="4"/>
          </w:tcPr>
          <w:p w14:paraId="503F833B" w14:textId="77777777" w:rsidR="00027B83" w:rsidRDefault="000B0897">
            <w:pPr>
              <w:rPr>
                <w:kern w:val="2"/>
                <w:szCs w:val="24"/>
              </w:rPr>
            </w:pPr>
            <w:r>
              <w:rPr>
                <w:kern w:val="2"/>
                <w:szCs w:val="24"/>
              </w:rPr>
              <w:t>1.2.2. Juridinio asmens kodas</w:t>
            </w:r>
          </w:p>
        </w:tc>
        <w:tc>
          <w:tcPr>
            <w:tcW w:w="3510" w:type="dxa"/>
            <w:gridSpan w:val="2"/>
          </w:tcPr>
          <w:p w14:paraId="2F9A4859" w14:textId="77777777" w:rsidR="00027B83" w:rsidRDefault="00027B83" w:rsidP="008C1559">
            <w:pPr>
              <w:rPr>
                <w:kern w:val="2"/>
                <w:szCs w:val="24"/>
              </w:rPr>
            </w:pPr>
          </w:p>
        </w:tc>
      </w:tr>
      <w:tr w:rsidR="00027B83" w14:paraId="6A3E88B7" w14:textId="77777777" w:rsidTr="00522845">
        <w:tc>
          <w:tcPr>
            <w:tcW w:w="2808" w:type="dxa"/>
            <w:vMerge/>
          </w:tcPr>
          <w:p w14:paraId="55D363B9" w14:textId="77777777" w:rsidR="00027B83" w:rsidRDefault="00027B83">
            <w:pPr>
              <w:rPr>
                <w:b/>
                <w:kern w:val="2"/>
                <w:szCs w:val="24"/>
              </w:rPr>
            </w:pPr>
          </w:p>
        </w:tc>
        <w:tc>
          <w:tcPr>
            <w:tcW w:w="3240" w:type="dxa"/>
            <w:gridSpan w:val="4"/>
          </w:tcPr>
          <w:p w14:paraId="29A5A52C" w14:textId="77777777" w:rsidR="00027B83" w:rsidRDefault="000B0897">
            <w:pPr>
              <w:rPr>
                <w:kern w:val="2"/>
                <w:szCs w:val="24"/>
              </w:rPr>
            </w:pPr>
            <w:r>
              <w:rPr>
                <w:kern w:val="2"/>
                <w:szCs w:val="24"/>
              </w:rPr>
              <w:t>1.2.3. Adresas</w:t>
            </w:r>
          </w:p>
        </w:tc>
        <w:tc>
          <w:tcPr>
            <w:tcW w:w="3510" w:type="dxa"/>
            <w:gridSpan w:val="2"/>
          </w:tcPr>
          <w:p w14:paraId="52BE5137" w14:textId="77777777" w:rsidR="00027B83" w:rsidRDefault="00027B83" w:rsidP="008C1559">
            <w:pPr>
              <w:rPr>
                <w:kern w:val="2"/>
                <w:szCs w:val="24"/>
              </w:rPr>
            </w:pPr>
          </w:p>
        </w:tc>
      </w:tr>
      <w:tr w:rsidR="00027B83" w14:paraId="10BDDB35" w14:textId="77777777" w:rsidTr="00522845">
        <w:tc>
          <w:tcPr>
            <w:tcW w:w="2808" w:type="dxa"/>
            <w:vMerge/>
          </w:tcPr>
          <w:p w14:paraId="7C0FB73C" w14:textId="77777777" w:rsidR="00027B83" w:rsidRDefault="00027B83">
            <w:pPr>
              <w:rPr>
                <w:b/>
                <w:kern w:val="2"/>
                <w:szCs w:val="24"/>
              </w:rPr>
            </w:pPr>
          </w:p>
        </w:tc>
        <w:tc>
          <w:tcPr>
            <w:tcW w:w="3240" w:type="dxa"/>
            <w:gridSpan w:val="4"/>
          </w:tcPr>
          <w:p w14:paraId="01F56213" w14:textId="77777777" w:rsidR="00027B83" w:rsidRDefault="000B0897">
            <w:pPr>
              <w:rPr>
                <w:kern w:val="2"/>
                <w:szCs w:val="24"/>
              </w:rPr>
            </w:pPr>
            <w:r>
              <w:rPr>
                <w:kern w:val="2"/>
                <w:szCs w:val="24"/>
              </w:rPr>
              <w:t>1.2.4. PVM mokėtojo kodas</w:t>
            </w:r>
          </w:p>
        </w:tc>
        <w:tc>
          <w:tcPr>
            <w:tcW w:w="3510" w:type="dxa"/>
            <w:gridSpan w:val="2"/>
          </w:tcPr>
          <w:p w14:paraId="3DC02E52" w14:textId="77777777" w:rsidR="00027B83" w:rsidRDefault="00027B83" w:rsidP="008C1559">
            <w:pPr>
              <w:rPr>
                <w:kern w:val="2"/>
                <w:szCs w:val="24"/>
              </w:rPr>
            </w:pPr>
          </w:p>
        </w:tc>
      </w:tr>
      <w:tr w:rsidR="00027B83" w14:paraId="4A389B23" w14:textId="77777777" w:rsidTr="00522845">
        <w:tc>
          <w:tcPr>
            <w:tcW w:w="2808" w:type="dxa"/>
            <w:vMerge/>
          </w:tcPr>
          <w:p w14:paraId="5E8F3B72" w14:textId="77777777" w:rsidR="00027B83" w:rsidRDefault="00027B83">
            <w:pPr>
              <w:rPr>
                <w:b/>
                <w:kern w:val="2"/>
                <w:szCs w:val="24"/>
              </w:rPr>
            </w:pPr>
          </w:p>
        </w:tc>
        <w:tc>
          <w:tcPr>
            <w:tcW w:w="3240" w:type="dxa"/>
            <w:gridSpan w:val="4"/>
          </w:tcPr>
          <w:p w14:paraId="37E87149" w14:textId="77777777" w:rsidR="00027B83" w:rsidRDefault="000B0897">
            <w:pPr>
              <w:rPr>
                <w:kern w:val="2"/>
                <w:szCs w:val="24"/>
              </w:rPr>
            </w:pPr>
            <w:r>
              <w:rPr>
                <w:kern w:val="2"/>
                <w:szCs w:val="24"/>
              </w:rPr>
              <w:t>1.2.5. Atsiskaitomoji sąskaita</w:t>
            </w:r>
          </w:p>
        </w:tc>
        <w:tc>
          <w:tcPr>
            <w:tcW w:w="3510" w:type="dxa"/>
            <w:gridSpan w:val="2"/>
          </w:tcPr>
          <w:p w14:paraId="6B4ED46F" w14:textId="77777777" w:rsidR="00027B83" w:rsidRDefault="00027B83" w:rsidP="008C1559">
            <w:pPr>
              <w:rPr>
                <w:kern w:val="2"/>
                <w:szCs w:val="24"/>
              </w:rPr>
            </w:pPr>
          </w:p>
        </w:tc>
      </w:tr>
      <w:tr w:rsidR="00027B83" w14:paraId="53C6C3C5" w14:textId="77777777" w:rsidTr="00522845">
        <w:tc>
          <w:tcPr>
            <w:tcW w:w="2808" w:type="dxa"/>
            <w:vMerge/>
          </w:tcPr>
          <w:p w14:paraId="78A46E72" w14:textId="77777777" w:rsidR="00027B83" w:rsidRDefault="00027B83">
            <w:pPr>
              <w:rPr>
                <w:b/>
                <w:kern w:val="2"/>
                <w:szCs w:val="24"/>
              </w:rPr>
            </w:pPr>
          </w:p>
        </w:tc>
        <w:tc>
          <w:tcPr>
            <w:tcW w:w="3240" w:type="dxa"/>
            <w:gridSpan w:val="4"/>
          </w:tcPr>
          <w:p w14:paraId="572DF85C" w14:textId="77777777" w:rsidR="00027B83" w:rsidRDefault="000B0897">
            <w:pPr>
              <w:rPr>
                <w:kern w:val="2"/>
                <w:szCs w:val="24"/>
              </w:rPr>
            </w:pPr>
            <w:r>
              <w:rPr>
                <w:kern w:val="2"/>
                <w:szCs w:val="24"/>
              </w:rPr>
              <w:t>1.2.6. Bankas, banko kodas</w:t>
            </w:r>
          </w:p>
        </w:tc>
        <w:tc>
          <w:tcPr>
            <w:tcW w:w="3510" w:type="dxa"/>
            <w:gridSpan w:val="2"/>
          </w:tcPr>
          <w:p w14:paraId="199DBF76" w14:textId="77777777" w:rsidR="00027B83" w:rsidRDefault="00027B83" w:rsidP="008C1559">
            <w:pPr>
              <w:rPr>
                <w:kern w:val="2"/>
                <w:szCs w:val="24"/>
              </w:rPr>
            </w:pPr>
          </w:p>
        </w:tc>
      </w:tr>
      <w:tr w:rsidR="00027B83" w14:paraId="0AD028CC" w14:textId="77777777" w:rsidTr="00522845">
        <w:tc>
          <w:tcPr>
            <w:tcW w:w="2808" w:type="dxa"/>
            <w:vMerge/>
          </w:tcPr>
          <w:p w14:paraId="0B51355C" w14:textId="77777777" w:rsidR="00027B83" w:rsidRDefault="00027B83">
            <w:pPr>
              <w:rPr>
                <w:b/>
                <w:kern w:val="2"/>
                <w:szCs w:val="24"/>
              </w:rPr>
            </w:pPr>
          </w:p>
        </w:tc>
        <w:tc>
          <w:tcPr>
            <w:tcW w:w="3240" w:type="dxa"/>
            <w:gridSpan w:val="4"/>
          </w:tcPr>
          <w:p w14:paraId="4578C743" w14:textId="77777777" w:rsidR="00027B83" w:rsidRDefault="000B0897">
            <w:pPr>
              <w:rPr>
                <w:kern w:val="2"/>
                <w:szCs w:val="24"/>
              </w:rPr>
            </w:pPr>
            <w:r>
              <w:rPr>
                <w:kern w:val="2"/>
                <w:szCs w:val="24"/>
              </w:rPr>
              <w:t>1.2.7. Telefonas</w:t>
            </w:r>
          </w:p>
        </w:tc>
        <w:tc>
          <w:tcPr>
            <w:tcW w:w="3510" w:type="dxa"/>
            <w:gridSpan w:val="2"/>
          </w:tcPr>
          <w:p w14:paraId="45814210" w14:textId="77777777" w:rsidR="00027B83" w:rsidRDefault="00027B83" w:rsidP="008C1559">
            <w:pPr>
              <w:rPr>
                <w:kern w:val="2"/>
                <w:szCs w:val="24"/>
              </w:rPr>
            </w:pPr>
          </w:p>
        </w:tc>
      </w:tr>
      <w:tr w:rsidR="00027B83" w14:paraId="18884704" w14:textId="77777777" w:rsidTr="00522845">
        <w:tc>
          <w:tcPr>
            <w:tcW w:w="2808" w:type="dxa"/>
            <w:vMerge/>
          </w:tcPr>
          <w:p w14:paraId="6EB9CA70" w14:textId="77777777" w:rsidR="00027B83" w:rsidRDefault="00027B83">
            <w:pPr>
              <w:rPr>
                <w:b/>
                <w:kern w:val="2"/>
                <w:szCs w:val="24"/>
              </w:rPr>
            </w:pPr>
          </w:p>
        </w:tc>
        <w:tc>
          <w:tcPr>
            <w:tcW w:w="3240" w:type="dxa"/>
            <w:gridSpan w:val="4"/>
          </w:tcPr>
          <w:p w14:paraId="68980A98" w14:textId="77777777" w:rsidR="00027B83" w:rsidRDefault="000B0897">
            <w:pPr>
              <w:rPr>
                <w:kern w:val="2"/>
                <w:szCs w:val="24"/>
              </w:rPr>
            </w:pPr>
            <w:r>
              <w:rPr>
                <w:kern w:val="2"/>
                <w:szCs w:val="24"/>
              </w:rPr>
              <w:t>1.2.8. El. paštas</w:t>
            </w:r>
          </w:p>
        </w:tc>
        <w:tc>
          <w:tcPr>
            <w:tcW w:w="3510" w:type="dxa"/>
            <w:gridSpan w:val="2"/>
          </w:tcPr>
          <w:p w14:paraId="2BDB563E" w14:textId="77777777" w:rsidR="00027B83" w:rsidRDefault="00027B83" w:rsidP="008C1559">
            <w:pPr>
              <w:rPr>
                <w:kern w:val="2"/>
                <w:szCs w:val="24"/>
              </w:rPr>
            </w:pPr>
          </w:p>
        </w:tc>
      </w:tr>
      <w:tr w:rsidR="00027B83" w14:paraId="460CF5F1" w14:textId="77777777" w:rsidTr="00522845">
        <w:tc>
          <w:tcPr>
            <w:tcW w:w="2808" w:type="dxa"/>
            <w:vMerge/>
          </w:tcPr>
          <w:p w14:paraId="3F192AA9" w14:textId="77777777" w:rsidR="00027B83" w:rsidRDefault="00027B83">
            <w:pPr>
              <w:rPr>
                <w:b/>
                <w:kern w:val="2"/>
                <w:szCs w:val="24"/>
              </w:rPr>
            </w:pPr>
          </w:p>
        </w:tc>
        <w:tc>
          <w:tcPr>
            <w:tcW w:w="3240" w:type="dxa"/>
            <w:gridSpan w:val="4"/>
          </w:tcPr>
          <w:p w14:paraId="438676CD" w14:textId="77777777" w:rsidR="00027B83" w:rsidRDefault="000B0897">
            <w:pPr>
              <w:rPr>
                <w:kern w:val="2"/>
                <w:szCs w:val="24"/>
              </w:rPr>
            </w:pPr>
            <w:r>
              <w:rPr>
                <w:kern w:val="2"/>
                <w:szCs w:val="24"/>
              </w:rPr>
              <w:t>1.2.9. Šalies atstovas</w:t>
            </w:r>
          </w:p>
        </w:tc>
        <w:tc>
          <w:tcPr>
            <w:tcW w:w="3510" w:type="dxa"/>
            <w:gridSpan w:val="2"/>
          </w:tcPr>
          <w:p w14:paraId="18887569" w14:textId="77777777" w:rsidR="00027B83" w:rsidRDefault="00027B83" w:rsidP="008C1559">
            <w:pPr>
              <w:rPr>
                <w:kern w:val="2"/>
                <w:szCs w:val="24"/>
              </w:rPr>
            </w:pPr>
          </w:p>
        </w:tc>
      </w:tr>
      <w:tr w:rsidR="00027B83" w14:paraId="27B074B5" w14:textId="77777777" w:rsidTr="00522845">
        <w:tc>
          <w:tcPr>
            <w:tcW w:w="2808" w:type="dxa"/>
            <w:vMerge/>
          </w:tcPr>
          <w:p w14:paraId="7A43EC40" w14:textId="77777777" w:rsidR="00027B83" w:rsidRDefault="00027B83">
            <w:pPr>
              <w:rPr>
                <w:b/>
                <w:kern w:val="2"/>
                <w:szCs w:val="24"/>
              </w:rPr>
            </w:pPr>
          </w:p>
        </w:tc>
        <w:tc>
          <w:tcPr>
            <w:tcW w:w="3240" w:type="dxa"/>
            <w:gridSpan w:val="4"/>
          </w:tcPr>
          <w:p w14:paraId="1ACB3AF4" w14:textId="77777777" w:rsidR="00027B83" w:rsidRDefault="000B0897">
            <w:pPr>
              <w:rPr>
                <w:kern w:val="2"/>
                <w:szCs w:val="24"/>
              </w:rPr>
            </w:pPr>
            <w:r>
              <w:rPr>
                <w:kern w:val="2"/>
                <w:szCs w:val="24"/>
              </w:rPr>
              <w:t>1.2.10. Atstovavimo pagrindas</w:t>
            </w:r>
          </w:p>
        </w:tc>
        <w:tc>
          <w:tcPr>
            <w:tcW w:w="3510" w:type="dxa"/>
            <w:gridSpan w:val="2"/>
          </w:tcPr>
          <w:p w14:paraId="01A1651B" w14:textId="77777777" w:rsidR="00027B83" w:rsidRDefault="00027B83" w:rsidP="008C1559">
            <w:pPr>
              <w:rPr>
                <w:kern w:val="2"/>
                <w:szCs w:val="24"/>
              </w:rPr>
            </w:pPr>
          </w:p>
        </w:tc>
      </w:tr>
      <w:tr w:rsidR="00027B83" w14:paraId="30D32D1A" w14:textId="77777777" w:rsidTr="00522845">
        <w:trPr>
          <w:gridAfter w:val="1"/>
          <w:wAfter w:w="23" w:type="dxa"/>
          <w:trHeight w:val="300"/>
        </w:trPr>
        <w:tc>
          <w:tcPr>
            <w:tcW w:w="9535" w:type="dxa"/>
            <w:gridSpan w:val="6"/>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522845">
        <w:trPr>
          <w:gridAfter w:val="1"/>
          <w:wAfter w:w="23" w:type="dxa"/>
          <w:trHeight w:val="300"/>
        </w:trPr>
        <w:tc>
          <w:tcPr>
            <w:tcW w:w="3094" w:type="dxa"/>
            <w:gridSpan w:val="3"/>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3"/>
          </w:tcPr>
          <w:p w14:paraId="3B77D23F" w14:textId="1395E01E" w:rsidR="00027B83" w:rsidRDefault="00203801">
            <w:pPr>
              <w:rPr>
                <w:color w:val="4472C4"/>
                <w:kern w:val="2"/>
                <w:szCs w:val="24"/>
              </w:rPr>
            </w:pPr>
            <w:r>
              <w:rPr>
                <w:color w:val="4472C4"/>
                <w:kern w:val="2"/>
                <w:szCs w:val="24"/>
              </w:rPr>
              <w:t>(nurodyti padalinį / skyrių, pareigas, vardą, pavardę, tel., el. paštą)</w:t>
            </w:r>
          </w:p>
        </w:tc>
      </w:tr>
      <w:tr w:rsidR="00027B83" w14:paraId="64DD2FBA" w14:textId="77777777" w:rsidTr="00522845">
        <w:trPr>
          <w:gridAfter w:val="1"/>
          <w:wAfter w:w="23" w:type="dxa"/>
          <w:trHeight w:val="300"/>
        </w:trPr>
        <w:tc>
          <w:tcPr>
            <w:tcW w:w="3094" w:type="dxa"/>
            <w:gridSpan w:val="3"/>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3"/>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522845">
        <w:trPr>
          <w:gridAfter w:val="1"/>
          <w:wAfter w:w="23" w:type="dxa"/>
          <w:trHeight w:val="300"/>
        </w:trPr>
        <w:tc>
          <w:tcPr>
            <w:tcW w:w="9535" w:type="dxa"/>
            <w:gridSpan w:val="6"/>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522845">
        <w:trPr>
          <w:gridAfter w:val="1"/>
          <w:wAfter w:w="23" w:type="dxa"/>
          <w:trHeight w:val="300"/>
        </w:trPr>
        <w:tc>
          <w:tcPr>
            <w:tcW w:w="3094" w:type="dxa"/>
            <w:gridSpan w:val="3"/>
          </w:tcPr>
          <w:p w14:paraId="2EF15AAD" w14:textId="77777777" w:rsidR="00027B83" w:rsidRDefault="000B0897">
            <w:pPr>
              <w:rPr>
                <w:b/>
                <w:kern w:val="2"/>
                <w:szCs w:val="24"/>
              </w:rPr>
            </w:pPr>
            <w:r>
              <w:rPr>
                <w:b/>
                <w:kern w:val="2"/>
                <w:szCs w:val="24"/>
              </w:rPr>
              <w:t>3.1. Sutarties dalykas</w:t>
            </w:r>
          </w:p>
        </w:tc>
        <w:tc>
          <w:tcPr>
            <w:tcW w:w="6441" w:type="dxa"/>
            <w:gridSpan w:val="3"/>
          </w:tcPr>
          <w:p w14:paraId="69249124" w14:textId="6C27F011" w:rsidR="00654B7F" w:rsidRPr="00654B7F" w:rsidRDefault="00654B7F" w:rsidP="00654B7F">
            <w:pPr>
              <w:rPr>
                <w:kern w:val="2"/>
                <w:szCs w:val="24"/>
              </w:rPr>
            </w:pPr>
            <w:r w:rsidRPr="00654B7F">
              <w:rPr>
                <w:kern w:val="2"/>
                <w:szCs w:val="24"/>
              </w:rPr>
              <w:t>Tiekėjas įsipareigoja Sutartyje numatytomis sąlygomis ir pagal</w:t>
            </w:r>
            <w:r w:rsidRPr="00654B7F">
              <w:rPr>
                <w:szCs w:val="24"/>
              </w:rPr>
              <w:t xml:space="preserve"> </w:t>
            </w:r>
            <w:r w:rsidRPr="00654B7F">
              <w:rPr>
                <w:kern w:val="2"/>
                <w:szCs w:val="24"/>
              </w:rPr>
              <w:t xml:space="preserve">techninę užduotį </w:t>
            </w:r>
            <w:r>
              <w:rPr>
                <w:kern w:val="2"/>
                <w:szCs w:val="24"/>
              </w:rPr>
              <w:t xml:space="preserve">ir ESO bei LITGRID prisijungimo sąlygas </w:t>
            </w:r>
            <w:r w:rsidRPr="00654B7F">
              <w:rPr>
                <w:kern w:val="2"/>
                <w:szCs w:val="24"/>
              </w:rPr>
              <w:t xml:space="preserve">suteikti Pirkėjui paslaugas: </w:t>
            </w:r>
          </w:p>
          <w:p w14:paraId="3AE108C4" w14:textId="4319E001" w:rsidR="00654B7F" w:rsidRPr="00654B7F" w:rsidRDefault="00654B7F" w:rsidP="00654B7F">
            <w:pPr>
              <w:tabs>
                <w:tab w:val="left" w:pos="993"/>
              </w:tabs>
              <w:rPr>
                <w:color w:val="000000" w:themeColor="text1"/>
                <w:szCs w:val="24"/>
              </w:rPr>
            </w:pPr>
            <w:bookmarkStart w:id="2" w:name="_Ref1383077"/>
            <w:bookmarkStart w:id="3" w:name="_Ref503942803"/>
            <w:r w:rsidRPr="00654B7F">
              <w:rPr>
                <w:color w:val="000000" w:themeColor="text1"/>
                <w:szCs w:val="24"/>
                <w:lang w:eastAsia="lt-LT"/>
              </w:rPr>
              <w:t xml:space="preserve">3.1.1. </w:t>
            </w:r>
            <w:r w:rsidRPr="00654B7F">
              <w:rPr>
                <w:color w:val="FF0000"/>
                <w:szCs w:val="24"/>
                <w:lang w:eastAsia="lt-LT"/>
              </w:rPr>
              <w:t xml:space="preserve"> </w:t>
            </w:r>
            <w:r w:rsidRPr="00654B7F">
              <w:rPr>
                <w:color w:val="000000" w:themeColor="text1"/>
                <w:szCs w:val="24"/>
                <w:lang w:eastAsia="lt-LT"/>
              </w:rPr>
              <w:t xml:space="preserve">gauti </w:t>
            </w:r>
            <w:r>
              <w:rPr>
                <w:color w:val="000000" w:themeColor="text1"/>
                <w:szCs w:val="24"/>
                <w:lang w:eastAsia="lt-LT"/>
              </w:rPr>
              <w:t xml:space="preserve">trūkstamas </w:t>
            </w:r>
            <w:r w:rsidRPr="00654B7F">
              <w:rPr>
                <w:color w:val="000000" w:themeColor="text1"/>
                <w:szCs w:val="24"/>
                <w:lang w:eastAsia="lt-LT"/>
              </w:rPr>
              <w:t>prisijungimo (projektavimo) sąlygas</w:t>
            </w:r>
            <w:r w:rsidRPr="00654B7F">
              <w:rPr>
                <w:color w:val="000000" w:themeColor="text1"/>
                <w:szCs w:val="24"/>
              </w:rPr>
              <w:t xml:space="preserve">; </w:t>
            </w:r>
            <w:bookmarkEnd w:id="2"/>
          </w:p>
          <w:p w14:paraId="661A1640" w14:textId="30AA2048" w:rsidR="00654B7F" w:rsidRPr="00654B7F" w:rsidRDefault="00654B7F" w:rsidP="00654B7F">
            <w:pPr>
              <w:tabs>
                <w:tab w:val="left" w:pos="993"/>
              </w:tabs>
              <w:rPr>
                <w:color w:val="000000" w:themeColor="text1"/>
                <w:szCs w:val="24"/>
              </w:rPr>
            </w:pPr>
            <w:bookmarkStart w:id="4" w:name="_Ref508271059"/>
            <w:bookmarkStart w:id="5" w:name="_Ref1383078"/>
            <w:r w:rsidRPr="00654B7F">
              <w:rPr>
                <w:color w:val="000000" w:themeColor="text1"/>
                <w:szCs w:val="24"/>
              </w:rPr>
              <w:t xml:space="preserve">3.1.2. parengti Pirkėjo pateiktoje </w:t>
            </w:r>
            <w:r>
              <w:rPr>
                <w:color w:val="000000" w:themeColor="text1"/>
                <w:szCs w:val="24"/>
              </w:rPr>
              <w:t>užduotyje</w:t>
            </w:r>
            <w:r w:rsidRPr="00654B7F">
              <w:rPr>
                <w:color w:val="000000" w:themeColor="text1"/>
                <w:szCs w:val="24"/>
              </w:rPr>
              <w:t xml:space="preserve"> nurodytus reikalavimus atitinkančius projektinius pasiūlymus (toliau – </w:t>
            </w:r>
            <w:r w:rsidRPr="00654B7F">
              <w:rPr>
                <w:b/>
                <w:bCs/>
                <w:color w:val="000000" w:themeColor="text1"/>
                <w:szCs w:val="24"/>
              </w:rPr>
              <w:lastRenderedPageBreak/>
              <w:t>Projektiniai pasiūlymai</w:t>
            </w:r>
            <w:r w:rsidRPr="00654B7F">
              <w:rPr>
                <w:color w:val="000000" w:themeColor="text1"/>
                <w:szCs w:val="24"/>
              </w:rPr>
              <w:t xml:space="preserve">), suderinti juos su visomis suinteresuotomis institucijomis ir Pirkėju; </w:t>
            </w:r>
          </w:p>
          <w:p w14:paraId="11D4874B" w14:textId="0567F009" w:rsidR="00654B7F" w:rsidRPr="00654B7F" w:rsidRDefault="00654B7F" w:rsidP="00654B7F">
            <w:pPr>
              <w:tabs>
                <w:tab w:val="left" w:pos="993"/>
              </w:tabs>
              <w:rPr>
                <w:color w:val="000000" w:themeColor="text1"/>
                <w:szCs w:val="24"/>
              </w:rPr>
            </w:pPr>
            <w:r w:rsidRPr="00654B7F">
              <w:rPr>
                <w:color w:val="000000" w:themeColor="text1"/>
                <w:szCs w:val="24"/>
              </w:rPr>
              <w:t xml:space="preserve">3.1.3. atlikti kitas Specialiųjų sąlygų 3.1. punkte neįvardytas, tačiau Pirkėjo </w:t>
            </w:r>
            <w:r>
              <w:rPr>
                <w:color w:val="000000" w:themeColor="text1"/>
                <w:szCs w:val="24"/>
              </w:rPr>
              <w:t>užduotyje</w:t>
            </w:r>
            <w:r w:rsidRPr="00654B7F">
              <w:rPr>
                <w:color w:val="000000" w:themeColor="text1"/>
                <w:szCs w:val="24"/>
              </w:rPr>
              <w:t xml:space="preserve"> nurodytas paslaugas;</w:t>
            </w:r>
          </w:p>
          <w:p w14:paraId="21570D42" w14:textId="77777777" w:rsidR="00654B7F" w:rsidRPr="00654B7F" w:rsidRDefault="00654B7F" w:rsidP="00654B7F">
            <w:pPr>
              <w:tabs>
                <w:tab w:val="left" w:pos="993"/>
              </w:tabs>
              <w:rPr>
                <w:color w:val="000000" w:themeColor="text1"/>
                <w:szCs w:val="24"/>
              </w:rPr>
            </w:pPr>
            <w:r w:rsidRPr="00654B7F">
              <w:rPr>
                <w:color w:val="000000" w:themeColor="text1"/>
                <w:szCs w:val="24"/>
              </w:rPr>
              <w:t xml:space="preserve">3.1.4. atlikti </w:t>
            </w:r>
            <w:r w:rsidRPr="00654B7F">
              <w:rPr>
                <w:color w:val="000000" w:themeColor="text1"/>
                <w:szCs w:val="24"/>
                <w:lang w:eastAsia="lt-LT"/>
              </w:rPr>
              <w:t>Projektinių pasiūlymų viešinimo procedūras</w:t>
            </w:r>
            <w:bookmarkEnd w:id="3"/>
            <w:bookmarkEnd w:id="4"/>
            <w:r w:rsidRPr="00654B7F">
              <w:rPr>
                <w:color w:val="000000" w:themeColor="text1"/>
                <w:szCs w:val="24"/>
              </w:rPr>
              <w:t>;</w:t>
            </w:r>
            <w:bookmarkEnd w:id="5"/>
          </w:p>
          <w:p w14:paraId="23A45B9E" w14:textId="77777777" w:rsidR="00654B7F" w:rsidRPr="00522845" w:rsidRDefault="00654B7F" w:rsidP="00654B7F">
            <w:pPr>
              <w:tabs>
                <w:tab w:val="left" w:pos="993"/>
              </w:tabs>
              <w:rPr>
                <w:szCs w:val="24"/>
              </w:rPr>
            </w:pPr>
            <w:bookmarkStart w:id="6" w:name="_Ref510617596"/>
            <w:bookmarkStart w:id="7" w:name="_Ref501533995"/>
            <w:bookmarkStart w:id="8" w:name="_Ref1383079"/>
            <w:bookmarkStart w:id="9" w:name="_Ref501531474"/>
            <w:r w:rsidRPr="00654B7F">
              <w:rPr>
                <w:color w:val="000000" w:themeColor="text1"/>
                <w:szCs w:val="24"/>
                <w:lang w:eastAsia="lt-LT"/>
              </w:rPr>
              <w:t>3.1.5. gauti statybą leidžiantį dokumentą</w:t>
            </w:r>
            <w:r w:rsidRPr="00654B7F">
              <w:rPr>
                <w:color w:val="000000" w:themeColor="text1"/>
                <w:szCs w:val="24"/>
              </w:rPr>
              <w:t xml:space="preserve"> Lietuvos Respublikos </w:t>
            </w:r>
            <w:r w:rsidRPr="00522845">
              <w:rPr>
                <w:szCs w:val="24"/>
              </w:rPr>
              <w:t>statybos leidimų ir statybos valstybinės priežiūros informacinėje sistemoje „</w:t>
            </w:r>
            <w:proofErr w:type="spellStart"/>
            <w:r w:rsidRPr="00522845">
              <w:rPr>
                <w:szCs w:val="24"/>
              </w:rPr>
              <w:t>Infostatyba</w:t>
            </w:r>
            <w:proofErr w:type="spellEnd"/>
            <w:r w:rsidRPr="00522845">
              <w:rPr>
                <w:szCs w:val="24"/>
              </w:rPr>
              <w:t>“</w:t>
            </w:r>
            <w:bookmarkEnd w:id="6"/>
            <w:bookmarkEnd w:id="7"/>
            <w:r w:rsidRPr="00522845">
              <w:rPr>
                <w:szCs w:val="24"/>
              </w:rPr>
              <w:t>, pateikiant prašymą (-</w:t>
            </w:r>
            <w:proofErr w:type="spellStart"/>
            <w:r w:rsidRPr="00522845">
              <w:rPr>
                <w:szCs w:val="24"/>
              </w:rPr>
              <w:t>us</w:t>
            </w:r>
            <w:proofErr w:type="spellEnd"/>
            <w:r w:rsidRPr="00522845">
              <w:rPr>
                <w:szCs w:val="24"/>
              </w:rPr>
              <w:t>) ir įkeliant su prašymu privalomus pateikti dokumentus, bei, esant poreikiui juos tikslinant (kai tai yra būtina teisės aktų nustatyta tvarka);</w:t>
            </w:r>
            <w:bookmarkEnd w:id="8"/>
            <w:r w:rsidRPr="00522845">
              <w:rPr>
                <w:szCs w:val="24"/>
              </w:rPr>
              <w:t xml:space="preserve"> </w:t>
            </w:r>
          </w:p>
          <w:p w14:paraId="735B908A" w14:textId="4CBD86C2" w:rsidR="00654B7F" w:rsidRPr="00522845" w:rsidRDefault="00654B7F" w:rsidP="00654B7F">
            <w:pPr>
              <w:tabs>
                <w:tab w:val="left" w:pos="993"/>
              </w:tabs>
              <w:rPr>
                <w:szCs w:val="24"/>
              </w:rPr>
            </w:pPr>
            <w:r w:rsidRPr="00522845">
              <w:rPr>
                <w:szCs w:val="24"/>
              </w:rPr>
              <w:t>3.1.6. parengti [</w:t>
            </w:r>
            <w:r w:rsidRPr="00522845">
              <w:rPr>
                <w:bCs/>
              </w:rPr>
              <w:t xml:space="preserve">110/10 </w:t>
            </w:r>
            <w:proofErr w:type="spellStart"/>
            <w:r w:rsidRPr="00522845">
              <w:rPr>
                <w:bCs/>
              </w:rPr>
              <w:t>kV</w:t>
            </w:r>
            <w:proofErr w:type="spellEnd"/>
            <w:r w:rsidRPr="00522845">
              <w:rPr>
                <w:bCs/>
              </w:rPr>
              <w:t xml:space="preserve"> Kirbaičių transformatorinės pastotės (toliau - TP)  statybos</w:t>
            </w:r>
            <w:r w:rsidRPr="00522845">
              <w:rPr>
                <w:szCs w:val="24"/>
              </w:rPr>
              <w:t xml:space="preserve">] techninį darbo projektą (toliau – </w:t>
            </w:r>
            <w:r w:rsidRPr="00522845">
              <w:rPr>
                <w:b/>
                <w:bCs/>
                <w:szCs w:val="24"/>
              </w:rPr>
              <w:t>Techninis darbo projektas</w:t>
            </w:r>
            <w:r w:rsidRPr="00522845">
              <w:rPr>
                <w:szCs w:val="24"/>
              </w:rPr>
              <w:t xml:space="preserve">) (toliau Projektiniai pasiūlymai ir Techninis darbo projektas kartu vadinami – </w:t>
            </w:r>
            <w:r w:rsidRPr="00522845">
              <w:rPr>
                <w:b/>
                <w:bCs/>
                <w:szCs w:val="24"/>
              </w:rPr>
              <w:t>Projektas</w:t>
            </w:r>
            <w:r w:rsidRPr="00522845">
              <w:rPr>
                <w:szCs w:val="24"/>
              </w:rPr>
              <w:t>), suderinti jį su visomis suinteresuotomis institucijomis ir Pirkėju, taip pat atlikti Projekto ekspertizę;</w:t>
            </w:r>
          </w:p>
          <w:p w14:paraId="1AC4FDAA" w14:textId="77777777" w:rsidR="00654B7F" w:rsidRPr="00522845" w:rsidRDefault="00654B7F" w:rsidP="00654B7F">
            <w:pPr>
              <w:tabs>
                <w:tab w:val="left" w:pos="993"/>
              </w:tabs>
              <w:rPr>
                <w:szCs w:val="24"/>
              </w:rPr>
            </w:pPr>
            <w:bookmarkStart w:id="10" w:name="_Ref2261070"/>
            <w:bookmarkStart w:id="11" w:name="_Ref1468586"/>
            <w:r w:rsidRPr="00522845">
              <w:rPr>
                <w:szCs w:val="24"/>
              </w:rPr>
              <w:t xml:space="preserve">3.1.7. </w:t>
            </w:r>
            <w:bookmarkEnd w:id="9"/>
            <w:bookmarkEnd w:id="10"/>
            <w:bookmarkEnd w:id="11"/>
            <w:r w:rsidRPr="00522845">
              <w:rPr>
                <w:szCs w:val="24"/>
              </w:rPr>
              <w:t>atlikti parengto Projekto vykdymo priežiūrą statybos darbų vykdymo metu;]</w:t>
            </w:r>
          </w:p>
          <w:p w14:paraId="12441C3B" w14:textId="77777777" w:rsidR="00654B7F" w:rsidRPr="00522845" w:rsidRDefault="00654B7F" w:rsidP="00654B7F">
            <w:pPr>
              <w:pStyle w:val="Sraopastraipa"/>
              <w:ind w:left="0"/>
              <w:rPr>
                <w:szCs w:val="24"/>
              </w:rPr>
            </w:pPr>
            <w:r w:rsidRPr="00522845">
              <w:rPr>
                <w:szCs w:val="24"/>
              </w:rPr>
              <w:t xml:space="preserve">3.1.8. vykdyti </w:t>
            </w:r>
            <w:sdt>
              <w:sdtPr>
                <w:rPr>
                  <w:szCs w:val="24"/>
                </w:rPr>
                <w:id w:val="864407246"/>
                <w:placeholder>
                  <w:docPart w:val="EDB7F146749C4A098A869DA7A6D8C0E1"/>
                </w:placeholder>
                <w:comboBox>
                  <w:listItem w:value="Pasirinkite elementą."/>
                  <w:listItem w:displayText="Projektinių pasiūlymų" w:value="Projektinių pasiūlymų"/>
                  <w:listItem w:displayText="Projekto" w:value="Projekto"/>
                </w:comboBox>
              </w:sdtPr>
              <w:sdtContent>
                <w:r w:rsidRPr="00522845">
                  <w:rPr>
                    <w:szCs w:val="24"/>
                  </w:rPr>
                  <w:t>Projektinių pasiūlymų</w:t>
                </w:r>
              </w:sdtContent>
            </w:sdt>
            <w:r w:rsidRPr="00522845">
              <w:rPr>
                <w:szCs w:val="24"/>
              </w:rPr>
              <w:t xml:space="preserve"> priežiūrą. Projektinių pasiūlymų priežiūros teikimo metu Tiekėjas turi teisę į faktinių išlaidų, patirtų tikslinant Projektinių pasiūlymų sprendinius, atlyginimą, jeigu dėl ne nuo jo priklausančių aplinkybių Projektinių pasiūlymų pakeitimo vertė viršija 5 (penkis) procentus nuo Pradinės Sutarties vertės, nurodytos Specialiųjų sąlygų 5.2. punkte. Tokiais atvejais Projektinių pasiūlymų sprendinių tikslinimas įsigyjamas vadovaujantis Specialiųjų sąlygų 5.4. punkte nustatyta tvarka.] </w:t>
            </w:r>
          </w:p>
          <w:p w14:paraId="2A79653D" w14:textId="77777777" w:rsidR="00654B7F" w:rsidRPr="00654B7F" w:rsidRDefault="00654B7F" w:rsidP="00654B7F">
            <w:pPr>
              <w:pStyle w:val="Sraopastraipa"/>
              <w:ind w:left="0"/>
              <w:rPr>
                <w:color w:val="000000" w:themeColor="text1"/>
                <w:szCs w:val="24"/>
              </w:rPr>
            </w:pPr>
            <w:r w:rsidRPr="00522845">
              <w:rPr>
                <w:szCs w:val="24"/>
              </w:rPr>
              <w:t xml:space="preserve">3.1.9. Tiekėjo įsipareigojimai, apibrėžti Specialiųjų sąlygų </w:t>
            </w:r>
            <w:r w:rsidRPr="00522845">
              <w:rPr>
                <w:szCs w:val="24"/>
              </w:rPr>
              <w:fldChar w:fldCharType="begin"/>
            </w:r>
            <w:r w:rsidRPr="00522845">
              <w:rPr>
                <w:szCs w:val="24"/>
              </w:rPr>
              <w:instrText xml:space="preserve"> REF _Ref503942803 \r \h  \* MERGEFORMAT </w:instrText>
            </w:r>
            <w:r w:rsidRPr="00522845">
              <w:rPr>
                <w:szCs w:val="24"/>
              </w:rPr>
            </w:r>
            <w:r w:rsidRPr="00522845">
              <w:rPr>
                <w:szCs w:val="24"/>
              </w:rPr>
              <w:fldChar w:fldCharType="separate"/>
            </w:r>
            <w:r w:rsidRPr="00522845">
              <w:rPr>
                <w:szCs w:val="24"/>
              </w:rPr>
              <w:t>3.1.1</w:t>
            </w:r>
            <w:r w:rsidRPr="00522845">
              <w:rPr>
                <w:szCs w:val="24"/>
              </w:rPr>
              <w:fldChar w:fldCharType="end"/>
            </w:r>
            <w:r w:rsidRPr="00522845">
              <w:rPr>
                <w:szCs w:val="24"/>
              </w:rPr>
              <w:t xml:space="preserve">.-3.1.8. papunkčiuose, Sutartyje kartu vadinami </w:t>
            </w:r>
            <w:r w:rsidRPr="00654B7F">
              <w:rPr>
                <w:b/>
                <w:bCs/>
                <w:color w:val="000000" w:themeColor="text1"/>
                <w:szCs w:val="24"/>
              </w:rPr>
              <w:t>Paslaugomis</w:t>
            </w:r>
            <w:r w:rsidRPr="00654B7F">
              <w:rPr>
                <w:color w:val="000000" w:themeColor="text1"/>
                <w:szCs w:val="24"/>
              </w:rPr>
              <w:t>.</w:t>
            </w:r>
          </w:p>
          <w:p w14:paraId="6B5360F1" w14:textId="0DF68AE5" w:rsidR="00027B83" w:rsidRPr="00654B7F" w:rsidRDefault="00654B7F" w:rsidP="00654B7F">
            <w:pPr>
              <w:rPr>
                <w:color w:val="000000"/>
                <w:kern w:val="2"/>
                <w:szCs w:val="24"/>
              </w:rPr>
            </w:pPr>
            <w:r w:rsidRPr="00654B7F">
              <w:rPr>
                <w:color w:val="000000"/>
                <w:kern w:val="2"/>
                <w:szCs w:val="24"/>
              </w:rPr>
              <w:t xml:space="preserve">3.1.10. Išsamus </w:t>
            </w:r>
            <w:r w:rsidRPr="00654B7F">
              <w:rPr>
                <w:color w:val="000000"/>
                <w:szCs w:val="24"/>
              </w:rPr>
              <w:t>Paslaugų</w:t>
            </w:r>
            <w:r w:rsidRPr="00654B7F">
              <w:rPr>
                <w:color w:val="000000"/>
                <w:kern w:val="2"/>
                <w:szCs w:val="24"/>
              </w:rPr>
              <w:t xml:space="preserve"> aprašymas ir kiti reikalavimai teikiamoms </w:t>
            </w:r>
            <w:r w:rsidRPr="00654B7F">
              <w:rPr>
                <w:color w:val="000000"/>
                <w:szCs w:val="24"/>
              </w:rPr>
              <w:t>Paslaugoms</w:t>
            </w:r>
            <w:r w:rsidRPr="00654B7F">
              <w:rPr>
                <w:color w:val="000000"/>
                <w:kern w:val="2"/>
                <w:szCs w:val="24"/>
              </w:rPr>
              <w:t xml:space="preserve"> nustatyti Sutarties priede Nr. [1] „Techninė užduotis“ (toliau – Techninė užduotis), Techninės užduoties priede „</w:t>
            </w:r>
            <w:r w:rsidR="0091073A">
              <w:rPr>
                <w:color w:val="000000"/>
                <w:kern w:val="2"/>
                <w:szCs w:val="24"/>
              </w:rPr>
              <w:t>Bendroji t</w:t>
            </w:r>
            <w:r w:rsidRPr="00654B7F">
              <w:rPr>
                <w:color w:val="000000"/>
                <w:kern w:val="2"/>
                <w:szCs w:val="24"/>
              </w:rPr>
              <w:t xml:space="preserve">echninė specifikacija“ (toliau – Techninė specifikacija“ bei kituose prieduose </w:t>
            </w:r>
            <w:r w:rsidR="0091073A">
              <w:rPr>
                <w:kern w:val="2"/>
                <w:szCs w:val="24"/>
              </w:rPr>
              <w:t>ESO bei LITGRID prisijungimo sąlygose</w:t>
            </w:r>
          </w:p>
        </w:tc>
      </w:tr>
      <w:tr w:rsidR="00027B83" w14:paraId="0AD60CA4" w14:textId="77777777" w:rsidTr="00522845">
        <w:trPr>
          <w:gridAfter w:val="1"/>
          <w:wAfter w:w="23" w:type="dxa"/>
          <w:trHeight w:val="300"/>
        </w:trPr>
        <w:tc>
          <w:tcPr>
            <w:tcW w:w="3094" w:type="dxa"/>
            <w:gridSpan w:val="3"/>
          </w:tcPr>
          <w:p w14:paraId="3774F492" w14:textId="77777777" w:rsidR="00027B83" w:rsidRDefault="000B0897">
            <w:pPr>
              <w:rPr>
                <w:b/>
                <w:kern w:val="2"/>
                <w:szCs w:val="24"/>
              </w:rPr>
            </w:pPr>
            <w:r>
              <w:rPr>
                <w:b/>
                <w:kern w:val="2"/>
                <w:szCs w:val="24"/>
              </w:rPr>
              <w:lastRenderedPageBreak/>
              <w:t>3.2. Pirkimo pavadinimas ir numeris</w:t>
            </w:r>
          </w:p>
        </w:tc>
        <w:tc>
          <w:tcPr>
            <w:tcW w:w="6441" w:type="dxa"/>
            <w:gridSpan w:val="3"/>
          </w:tcPr>
          <w:p w14:paraId="1CD74DF2" w14:textId="3E3527B2" w:rsidR="00027B83" w:rsidRDefault="00654B7F">
            <w:pPr>
              <w:rPr>
                <w:kern w:val="2"/>
                <w:szCs w:val="24"/>
              </w:rPr>
            </w:pPr>
            <w:r w:rsidRPr="00654B7F">
              <w:rPr>
                <w:bCs/>
              </w:rPr>
              <w:t xml:space="preserve">110/10 </w:t>
            </w:r>
            <w:proofErr w:type="spellStart"/>
            <w:r w:rsidRPr="00654B7F">
              <w:rPr>
                <w:bCs/>
              </w:rPr>
              <w:t>kV</w:t>
            </w:r>
            <w:proofErr w:type="spellEnd"/>
            <w:r w:rsidRPr="00654B7F">
              <w:rPr>
                <w:bCs/>
              </w:rPr>
              <w:t xml:space="preserve"> Kirbaičių transformatorinės pastotės (toliau - TP)  statybos (statybos rūšis tikslinama projekto rengimo metu) projekto parengimas. </w:t>
            </w:r>
            <w:r w:rsidR="00203801">
              <w:rPr>
                <w:bCs/>
              </w:rPr>
              <w:t>CVP IS Nr. (įrašyti)</w:t>
            </w:r>
          </w:p>
        </w:tc>
      </w:tr>
      <w:tr w:rsidR="00027B83" w14:paraId="1D1A6B6A" w14:textId="77777777" w:rsidTr="00522845">
        <w:trPr>
          <w:gridAfter w:val="1"/>
          <w:wAfter w:w="23" w:type="dxa"/>
          <w:trHeight w:val="300"/>
        </w:trPr>
        <w:tc>
          <w:tcPr>
            <w:tcW w:w="3094" w:type="dxa"/>
            <w:gridSpan w:val="3"/>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3"/>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5B76241E" w:rsidR="00027B83" w:rsidRDefault="00027B83">
            <w:pPr>
              <w:rPr>
                <w:kern w:val="2"/>
                <w:szCs w:val="24"/>
              </w:rPr>
            </w:pPr>
          </w:p>
        </w:tc>
      </w:tr>
      <w:tr w:rsidR="00027B83" w14:paraId="652A39CA" w14:textId="77777777" w:rsidTr="00522845">
        <w:trPr>
          <w:gridAfter w:val="1"/>
          <w:wAfter w:w="23" w:type="dxa"/>
          <w:trHeight w:val="300"/>
        </w:trPr>
        <w:tc>
          <w:tcPr>
            <w:tcW w:w="9535" w:type="dxa"/>
            <w:gridSpan w:val="6"/>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rsidTr="00522845">
        <w:trPr>
          <w:gridAfter w:val="1"/>
          <w:wAfter w:w="23" w:type="dxa"/>
          <w:trHeight w:val="300"/>
        </w:trPr>
        <w:tc>
          <w:tcPr>
            <w:tcW w:w="3094" w:type="dxa"/>
            <w:gridSpan w:val="3"/>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3"/>
          </w:tcPr>
          <w:p w14:paraId="76C3FA94" w14:textId="030CA241" w:rsidR="0091073A" w:rsidRPr="0091073A" w:rsidRDefault="0091073A" w:rsidP="0091073A">
            <w:pPr>
              <w:tabs>
                <w:tab w:val="left" w:pos="993"/>
              </w:tabs>
              <w:rPr>
                <w:color w:val="000000" w:themeColor="text1"/>
                <w:szCs w:val="24"/>
              </w:rPr>
            </w:pPr>
            <w:r w:rsidRPr="0091073A">
              <w:rPr>
                <w:szCs w:val="24"/>
              </w:rPr>
              <w:t xml:space="preserve">4.1.1. Tiekėjas Paslaugas, numatytas Specialiųjų sąlygų 3.1.1.-3.1.6. punktuose įsipareigoja suteikti </w:t>
            </w:r>
            <w:r w:rsidRPr="0091073A">
              <w:rPr>
                <w:b/>
                <w:bCs/>
                <w:szCs w:val="24"/>
              </w:rPr>
              <w:t>ne vėliau kaip per</w:t>
            </w:r>
            <w:r w:rsidRPr="0091073A">
              <w:rPr>
                <w:szCs w:val="24"/>
              </w:rPr>
              <w:t xml:space="preserve"> </w:t>
            </w:r>
            <w:r w:rsidRPr="0091073A">
              <w:rPr>
                <w:color w:val="000000" w:themeColor="text1"/>
                <w:szCs w:val="24"/>
              </w:rPr>
              <w:t>18  mėnesių (-</w:t>
            </w:r>
            <w:proofErr w:type="spellStart"/>
            <w:r w:rsidRPr="0091073A">
              <w:rPr>
                <w:color w:val="000000" w:themeColor="text1"/>
                <w:szCs w:val="24"/>
              </w:rPr>
              <w:t>ius</w:t>
            </w:r>
            <w:proofErr w:type="spellEnd"/>
            <w:r w:rsidRPr="0091073A">
              <w:rPr>
                <w:color w:val="000000" w:themeColor="text1"/>
                <w:szCs w:val="24"/>
              </w:rPr>
              <w:t xml:space="preserve">) </w:t>
            </w:r>
            <w:r w:rsidRPr="0091073A">
              <w:rPr>
                <w:color w:val="000000"/>
                <w:szCs w:val="24"/>
              </w:rPr>
              <w:t xml:space="preserve">nuo Sutarties įsigaliojimo dienos. </w:t>
            </w:r>
          </w:p>
          <w:p w14:paraId="5770F5ED" w14:textId="77777777" w:rsidR="0091073A" w:rsidRPr="0091073A" w:rsidRDefault="0091073A" w:rsidP="0091073A">
            <w:pPr>
              <w:rPr>
                <w:szCs w:val="24"/>
              </w:rPr>
            </w:pPr>
          </w:p>
          <w:p w14:paraId="2397702C" w14:textId="77777777" w:rsidR="0091073A" w:rsidRPr="0091073A" w:rsidRDefault="0091073A" w:rsidP="0091073A">
            <w:pPr>
              <w:rPr>
                <w:color w:val="000000" w:themeColor="text1"/>
                <w:kern w:val="2"/>
                <w:szCs w:val="24"/>
              </w:rPr>
            </w:pPr>
            <w:r w:rsidRPr="0091073A">
              <w:rPr>
                <w:color w:val="000000"/>
                <w:szCs w:val="24"/>
              </w:rPr>
              <w:lastRenderedPageBreak/>
              <w:t>4.1.2. Paslaugos teikiamos vadovaujantis Šalių</w:t>
            </w:r>
            <w:r w:rsidRPr="0091073A">
              <w:rPr>
                <w:color w:val="000000"/>
                <w:kern w:val="2"/>
                <w:szCs w:val="24"/>
              </w:rPr>
              <w:t xml:space="preserve"> </w:t>
            </w:r>
            <w:r w:rsidRPr="0091073A">
              <w:rPr>
                <w:color w:val="000000" w:themeColor="text1"/>
                <w:kern w:val="2"/>
                <w:szCs w:val="24"/>
              </w:rPr>
              <w:t xml:space="preserve">suderintame </w:t>
            </w:r>
            <w:r w:rsidRPr="0091073A">
              <w:rPr>
                <w:color w:val="000000" w:themeColor="text1"/>
                <w:szCs w:val="24"/>
              </w:rPr>
              <w:t>Paslaugų, numatytų Specialiųjų sąlygų 3.1.1.-3.1.6., teikimo</w:t>
            </w:r>
            <w:r w:rsidRPr="0091073A">
              <w:rPr>
                <w:color w:val="000000" w:themeColor="text1"/>
                <w:kern w:val="2"/>
                <w:szCs w:val="24"/>
              </w:rPr>
              <w:t xml:space="preserve"> grafike (toliau – </w:t>
            </w:r>
            <w:r w:rsidRPr="0091073A">
              <w:rPr>
                <w:b/>
                <w:bCs/>
                <w:color w:val="000000" w:themeColor="text1"/>
                <w:kern w:val="2"/>
                <w:szCs w:val="24"/>
              </w:rPr>
              <w:t>Projektavimo grafikas</w:t>
            </w:r>
            <w:r w:rsidRPr="0091073A">
              <w:rPr>
                <w:color w:val="000000" w:themeColor="text1"/>
                <w:kern w:val="2"/>
                <w:szCs w:val="24"/>
              </w:rPr>
              <w:t>) nustatytu Paslaugų eiliškumu ir terminais.</w:t>
            </w:r>
          </w:p>
          <w:p w14:paraId="03B7111E" w14:textId="77777777" w:rsidR="0091073A" w:rsidRPr="0091073A" w:rsidRDefault="0091073A" w:rsidP="0091073A">
            <w:pPr>
              <w:rPr>
                <w:color w:val="000000" w:themeColor="text1"/>
                <w:kern w:val="2"/>
                <w:szCs w:val="24"/>
              </w:rPr>
            </w:pPr>
          </w:p>
          <w:p w14:paraId="21186A2B" w14:textId="0AB50641" w:rsidR="0091073A" w:rsidRPr="0091073A" w:rsidRDefault="0091073A" w:rsidP="0091073A">
            <w:pPr>
              <w:spacing w:line="256" w:lineRule="auto"/>
              <w:rPr>
                <w:color w:val="000000" w:themeColor="text1"/>
                <w:szCs w:val="24"/>
              </w:rPr>
            </w:pPr>
            <w:r w:rsidRPr="0091073A">
              <w:rPr>
                <w:color w:val="000000" w:themeColor="text1"/>
                <w:szCs w:val="24"/>
              </w:rPr>
              <w:t xml:space="preserve">4.1.3. Paslaugos, numatytos Specialiųjų sąlygų 3.1.7. punkte teikiamos vadovaujantis projekto vykdymo priežiūros grafiku (toliau – </w:t>
            </w:r>
            <w:r w:rsidRPr="0091073A">
              <w:rPr>
                <w:b/>
                <w:bCs/>
                <w:color w:val="000000" w:themeColor="text1"/>
                <w:szCs w:val="24"/>
              </w:rPr>
              <w:t>Projekto vykdymo priežiūros grafikas</w:t>
            </w:r>
            <w:r w:rsidRPr="0091073A">
              <w:rPr>
                <w:color w:val="000000" w:themeColor="text1"/>
                <w:szCs w:val="24"/>
              </w:rPr>
              <w:t>), kuris bus rengiamas ir tvirtinamas kartu su rangos darbų grafiku.</w:t>
            </w:r>
          </w:p>
          <w:p w14:paraId="40ADA4ED" w14:textId="77777777" w:rsidR="0091073A" w:rsidRPr="0091073A" w:rsidRDefault="0091073A" w:rsidP="0091073A">
            <w:pPr>
              <w:spacing w:line="256" w:lineRule="auto"/>
              <w:rPr>
                <w:color w:val="000000" w:themeColor="text1"/>
                <w:szCs w:val="24"/>
              </w:rPr>
            </w:pPr>
          </w:p>
          <w:p w14:paraId="609CDF81" w14:textId="5DBDABC0" w:rsidR="0091073A" w:rsidRPr="0091073A" w:rsidRDefault="0091073A" w:rsidP="0091073A">
            <w:pPr>
              <w:rPr>
                <w:color w:val="000000" w:themeColor="text1"/>
                <w:szCs w:val="24"/>
              </w:rPr>
            </w:pPr>
            <w:r w:rsidRPr="0091073A">
              <w:rPr>
                <w:color w:val="000000" w:themeColor="text1"/>
                <w:szCs w:val="24"/>
              </w:rPr>
              <w:t>4.1.4. Tiekėjas įsipareigoja Paslaugas, numatytas Specialiųjų sąlygų 3.1.8. papunktyje, teikti Tiekėjui įvykdžius Specialiųjų sąlygų 3.1.1.-3.1.6. papunkčiuose numatytas pareigas iki statybos užbaigimo akto arba deklaracijos apie statybos užbaigimą įregistravimo dienos.</w:t>
            </w:r>
          </w:p>
          <w:p w14:paraId="7D3735AC" w14:textId="77777777" w:rsidR="0091073A" w:rsidRPr="0091073A" w:rsidRDefault="0091073A" w:rsidP="0091073A">
            <w:pPr>
              <w:rPr>
                <w:color w:val="000000" w:themeColor="text1"/>
                <w:szCs w:val="24"/>
              </w:rPr>
            </w:pPr>
          </w:p>
          <w:p w14:paraId="4A12F135" w14:textId="5072D12C" w:rsidR="0091073A" w:rsidRPr="0091073A" w:rsidRDefault="0091073A" w:rsidP="0091073A">
            <w:pPr>
              <w:rPr>
                <w:color w:val="000000" w:themeColor="text1"/>
                <w:szCs w:val="24"/>
              </w:rPr>
            </w:pPr>
            <w:r w:rsidRPr="0091073A">
              <w:rPr>
                <w:color w:val="000000" w:themeColor="text1"/>
                <w:szCs w:val="24"/>
              </w:rPr>
              <w:t>4.1.5. Tiekėjas įsipareigoja Paslaugas, numatytas Specialiųjų sąlygų 3.1.7. papunktyje, pradėti vykdyti, įsigaliojus rangos darbų pagal Projektą sutarčiai, ir vykdo visą statybos laikotarpį iki statybos užbaigimo akto arba deklaracijos apie statybos užbaigimą įregistravimo dienos.</w:t>
            </w:r>
          </w:p>
          <w:p w14:paraId="77B84AB1" w14:textId="59D45A99" w:rsidR="00027B83" w:rsidRPr="0091073A" w:rsidRDefault="00027B83" w:rsidP="0091073A">
            <w:pPr>
              <w:rPr>
                <w:kern w:val="2"/>
                <w:szCs w:val="24"/>
              </w:rPr>
            </w:pPr>
          </w:p>
        </w:tc>
      </w:tr>
      <w:tr w:rsidR="00027B83" w14:paraId="6409A4A9" w14:textId="77777777" w:rsidTr="00522845">
        <w:trPr>
          <w:gridAfter w:val="1"/>
          <w:wAfter w:w="23" w:type="dxa"/>
          <w:trHeight w:val="300"/>
        </w:trPr>
        <w:tc>
          <w:tcPr>
            <w:tcW w:w="3094" w:type="dxa"/>
            <w:gridSpan w:val="3"/>
          </w:tcPr>
          <w:p w14:paraId="181ECC5C"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3"/>
          </w:tcPr>
          <w:p w14:paraId="700D8486" w14:textId="77777777" w:rsidR="0019062A" w:rsidRPr="0019062A" w:rsidRDefault="0019062A" w:rsidP="0019062A">
            <w:pPr>
              <w:rPr>
                <w:szCs w:val="24"/>
              </w:rPr>
            </w:pPr>
            <w:r w:rsidRPr="0019062A">
              <w:rPr>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14 (keturiolika) kalendorinių dienų nuo aplinkybių atsiradimo, apie tai praneša Pirkėjui, pateikdamas minėtų aplinkybių egzistavimo įrodymus. Nurodytas aplinkybes vertina Pirkėjas. Pirkėjui sutikus, Paslaugų suteikimo terminas gali būti pratęsiamas tik minėtų aplinkybių egzistavimo laikotarpiui.</w:t>
            </w:r>
          </w:p>
          <w:p w14:paraId="75A20794" w14:textId="2325CAF7" w:rsidR="00027B83" w:rsidRDefault="00027B83" w:rsidP="0091073A">
            <w:pPr>
              <w:rPr>
                <w:szCs w:val="24"/>
              </w:rPr>
            </w:pPr>
          </w:p>
        </w:tc>
      </w:tr>
      <w:tr w:rsidR="00027B83" w14:paraId="4D38D397" w14:textId="77777777" w:rsidTr="00522845">
        <w:trPr>
          <w:gridAfter w:val="1"/>
          <w:wAfter w:w="23" w:type="dxa"/>
          <w:trHeight w:val="300"/>
        </w:trPr>
        <w:tc>
          <w:tcPr>
            <w:tcW w:w="3094" w:type="dxa"/>
            <w:gridSpan w:val="3"/>
          </w:tcPr>
          <w:p w14:paraId="60FED6D0" w14:textId="77777777" w:rsidR="00027B83" w:rsidRDefault="000B0897">
            <w:pPr>
              <w:rPr>
                <w:b/>
                <w:kern w:val="2"/>
                <w:szCs w:val="24"/>
              </w:rPr>
            </w:pPr>
            <w:r>
              <w:rPr>
                <w:b/>
                <w:kern w:val="2"/>
                <w:szCs w:val="24"/>
              </w:rPr>
              <w:t>4.3. Užsakymų teikimo tvarka</w:t>
            </w:r>
          </w:p>
        </w:tc>
        <w:tc>
          <w:tcPr>
            <w:tcW w:w="6441" w:type="dxa"/>
            <w:gridSpan w:val="3"/>
          </w:tcPr>
          <w:p w14:paraId="3E102CCE" w14:textId="77777777" w:rsidR="0019062A" w:rsidRPr="0017494D" w:rsidRDefault="0019062A" w:rsidP="0019062A">
            <w:pPr>
              <w:rPr>
                <w:kern w:val="2"/>
                <w:szCs w:val="24"/>
              </w:rPr>
            </w:pPr>
            <w:r w:rsidRPr="0017494D">
              <w:rPr>
                <w:kern w:val="2"/>
                <w:szCs w:val="24"/>
              </w:rPr>
              <w:t>Netaikoma</w:t>
            </w:r>
          </w:p>
          <w:p w14:paraId="44F02E9B" w14:textId="4BEC29E6" w:rsidR="00027B83" w:rsidRPr="0017494D" w:rsidRDefault="00027B83">
            <w:pPr>
              <w:rPr>
                <w:szCs w:val="24"/>
              </w:rPr>
            </w:pPr>
          </w:p>
        </w:tc>
      </w:tr>
      <w:tr w:rsidR="00027B83" w14:paraId="3A8802D2" w14:textId="77777777" w:rsidTr="00522845">
        <w:trPr>
          <w:gridAfter w:val="1"/>
          <w:wAfter w:w="23" w:type="dxa"/>
          <w:trHeight w:val="1322"/>
        </w:trPr>
        <w:tc>
          <w:tcPr>
            <w:tcW w:w="3094" w:type="dxa"/>
            <w:gridSpan w:val="3"/>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3"/>
            <w:tcBorders>
              <w:top w:val="single" w:sz="4" w:space="0" w:color="auto"/>
              <w:left w:val="single" w:sz="4" w:space="0" w:color="auto"/>
              <w:bottom w:val="single" w:sz="4" w:space="0" w:color="auto"/>
              <w:right w:val="single" w:sz="4" w:space="0" w:color="auto"/>
            </w:tcBorders>
          </w:tcPr>
          <w:p w14:paraId="3BAB70EF" w14:textId="77777777" w:rsidR="00027B83" w:rsidRPr="0017494D" w:rsidRDefault="000B0897">
            <w:pPr>
              <w:rPr>
                <w:kern w:val="2"/>
                <w:szCs w:val="24"/>
              </w:rPr>
            </w:pPr>
            <w:r w:rsidRPr="0017494D">
              <w:rPr>
                <w:kern w:val="2"/>
                <w:szCs w:val="24"/>
              </w:rPr>
              <w:t>Netaikoma</w:t>
            </w:r>
          </w:p>
          <w:p w14:paraId="3B1857E4" w14:textId="77777777" w:rsidR="00027B83" w:rsidRPr="0017494D" w:rsidRDefault="00027B83">
            <w:pPr>
              <w:rPr>
                <w:kern w:val="2"/>
                <w:szCs w:val="24"/>
              </w:rPr>
            </w:pPr>
          </w:p>
          <w:p w14:paraId="6CA61532" w14:textId="65E24C3A" w:rsidR="00027B83" w:rsidRPr="0017494D" w:rsidRDefault="00027B83">
            <w:pPr>
              <w:rPr>
                <w:szCs w:val="24"/>
              </w:rPr>
            </w:pPr>
          </w:p>
        </w:tc>
      </w:tr>
      <w:tr w:rsidR="00027B83" w14:paraId="59F55181" w14:textId="77777777" w:rsidTr="00522845">
        <w:trPr>
          <w:gridAfter w:val="1"/>
          <w:wAfter w:w="23" w:type="dxa"/>
          <w:trHeight w:val="300"/>
        </w:trPr>
        <w:tc>
          <w:tcPr>
            <w:tcW w:w="3094" w:type="dxa"/>
            <w:gridSpan w:val="3"/>
          </w:tcPr>
          <w:p w14:paraId="0EE1132D" w14:textId="77777777" w:rsidR="00027B83" w:rsidRDefault="000B0897">
            <w:pPr>
              <w:rPr>
                <w:b/>
                <w:kern w:val="2"/>
                <w:szCs w:val="24"/>
              </w:rPr>
            </w:pPr>
            <w:r>
              <w:rPr>
                <w:b/>
                <w:kern w:val="2"/>
                <w:szCs w:val="24"/>
              </w:rPr>
              <w:t>4.5. Pateikiami dokumentai</w:t>
            </w:r>
          </w:p>
        </w:tc>
        <w:tc>
          <w:tcPr>
            <w:tcW w:w="6441" w:type="dxa"/>
            <w:gridSpan w:val="3"/>
          </w:tcPr>
          <w:p w14:paraId="5142F901" w14:textId="585D43E5" w:rsidR="0019062A" w:rsidRPr="001776B2" w:rsidRDefault="0019062A" w:rsidP="0019062A">
            <w:pPr>
              <w:rPr>
                <w:kern w:val="2"/>
                <w:szCs w:val="24"/>
              </w:rPr>
            </w:pPr>
            <w:r w:rsidRPr="001776B2">
              <w:rPr>
                <w:kern w:val="2"/>
                <w:szCs w:val="24"/>
              </w:rPr>
              <w:t>4.5.1. Pirkėjui suteiktų Paslaugų perdavimo-priėmimo aktas kartu su Projektavimo grafike nurodytais dokumentais Paslaugų rezultatui pagrįsti teikiami vadovaujantis žemiau pateikta tvarka:</w:t>
            </w:r>
          </w:p>
          <w:p w14:paraId="11577235" w14:textId="6F851E59" w:rsidR="0019062A" w:rsidRPr="001776B2" w:rsidRDefault="0019062A" w:rsidP="0019062A">
            <w:pPr>
              <w:tabs>
                <w:tab w:val="left" w:pos="993"/>
              </w:tabs>
              <w:suppressAutoHyphens/>
              <w:autoSpaceDE w:val="0"/>
              <w:autoSpaceDN w:val="0"/>
              <w:adjustRightInd w:val="0"/>
              <w:rPr>
                <w:kern w:val="2"/>
                <w:szCs w:val="24"/>
              </w:rPr>
            </w:pPr>
            <w:r w:rsidRPr="001776B2">
              <w:rPr>
                <w:kern w:val="2"/>
                <w:szCs w:val="24"/>
              </w:rPr>
              <w:lastRenderedPageBreak/>
              <w:t>4.5.1.1. Pirmas Paslaugų perdavimo-priėmimo akto (ir inžinerinių geodezinių tyrinėjimų ataskaitos) pateikimas atlikus Paslaugas, nustatytas Projektavimo grafike 1.1 p.;</w:t>
            </w:r>
          </w:p>
          <w:p w14:paraId="62C522BC" w14:textId="4BE7E9DF" w:rsidR="0019062A" w:rsidRPr="001776B2" w:rsidRDefault="0019062A" w:rsidP="0019062A">
            <w:pPr>
              <w:tabs>
                <w:tab w:val="left" w:pos="993"/>
              </w:tabs>
              <w:suppressAutoHyphens/>
              <w:autoSpaceDE w:val="0"/>
              <w:autoSpaceDN w:val="0"/>
              <w:adjustRightInd w:val="0"/>
              <w:rPr>
                <w:kern w:val="2"/>
                <w:szCs w:val="24"/>
              </w:rPr>
            </w:pPr>
            <w:r w:rsidRPr="001776B2">
              <w:rPr>
                <w:kern w:val="2"/>
                <w:szCs w:val="24"/>
              </w:rPr>
              <w:t>4.5.1.2. Antras Paslaugų perdavimo-priėmimo akto (ir inžinerinių geologinių ir geotechninių tyrinėjimų ataskaitos) pateikimas atlikus Paslaugas, nustatytas Projektavimo grafike 1.2 p.;</w:t>
            </w:r>
          </w:p>
          <w:p w14:paraId="5B645C3E" w14:textId="0A96BE81" w:rsidR="0019062A" w:rsidRPr="001776B2" w:rsidRDefault="0019062A" w:rsidP="0019062A">
            <w:pPr>
              <w:tabs>
                <w:tab w:val="left" w:pos="993"/>
              </w:tabs>
              <w:suppressAutoHyphens/>
              <w:autoSpaceDE w:val="0"/>
              <w:autoSpaceDN w:val="0"/>
              <w:adjustRightInd w:val="0"/>
              <w:rPr>
                <w:kern w:val="2"/>
                <w:szCs w:val="24"/>
              </w:rPr>
            </w:pPr>
            <w:r w:rsidRPr="001776B2">
              <w:rPr>
                <w:kern w:val="2"/>
                <w:szCs w:val="24"/>
              </w:rPr>
              <w:t xml:space="preserve">4.5.1.3. Trečias Paslaugų perdavimo-priėmimo akto (po Visuomenės informavimo apie numatomą statinių </w:t>
            </w:r>
          </w:p>
          <w:p w14:paraId="34339502" w14:textId="77777777" w:rsidR="0019062A" w:rsidRPr="001776B2" w:rsidRDefault="0019062A" w:rsidP="0019062A">
            <w:pPr>
              <w:tabs>
                <w:tab w:val="left" w:pos="993"/>
              </w:tabs>
              <w:suppressAutoHyphens/>
              <w:autoSpaceDE w:val="0"/>
              <w:autoSpaceDN w:val="0"/>
              <w:adjustRightInd w:val="0"/>
              <w:rPr>
                <w:kern w:val="2"/>
                <w:szCs w:val="24"/>
              </w:rPr>
            </w:pPr>
            <w:r w:rsidRPr="001776B2">
              <w:rPr>
                <w:kern w:val="2"/>
                <w:szCs w:val="24"/>
              </w:rPr>
              <w:t>projektavimą ir visuomenės dalyvavimo svarstant statinių</w:t>
            </w:r>
          </w:p>
          <w:p w14:paraId="3FD26B13" w14:textId="52B11624" w:rsidR="0019062A" w:rsidRPr="001776B2" w:rsidRDefault="0019062A" w:rsidP="0019062A">
            <w:pPr>
              <w:tabs>
                <w:tab w:val="left" w:pos="993"/>
              </w:tabs>
              <w:suppressAutoHyphens/>
              <w:autoSpaceDE w:val="0"/>
              <w:autoSpaceDN w:val="0"/>
              <w:adjustRightInd w:val="0"/>
              <w:rPr>
                <w:kern w:val="2"/>
                <w:szCs w:val="24"/>
              </w:rPr>
            </w:pPr>
            <w:r w:rsidRPr="001776B2">
              <w:rPr>
                <w:kern w:val="2"/>
                <w:szCs w:val="24"/>
              </w:rPr>
              <w:t xml:space="preserve">projektinius pasiūlymus procedūrų </w:t>
            </w:r>
            <w:r w:rsidR="001776B2" w:rsidRPr="001776B2">
              <w:rPr>
                <w:kern w:val="2"/>
                <w:szCs w:val="24"/>
              </w:rPr>
              <w:t>atlikimo bei at</w:t>
            </w:r>
            <w:r w:rsidR="002B514B">
              <w:rPr>
                <w:kern w:val="2"/>
                <w:szCs w:val="24"/>
              </w:rPr>
              <w:t>a</w:t>
            </w:r>
            <w:r w:rsidR="001776B2" w:rsidRPr="001776B2">
              <w:rPr>
                <w:kern w:val="2"/>
                <w:szCs w:val="24"/>
              </w:rPr>
              <w:t>skaitos</w:t>
            </w:r>
            <w:r w:rsidRPr="001776B2">
              <w:rPr>
                <w:kern w:val="2"/>
                <w:szCs w:val="24"/>
              </w:rPr>
              <w:t xml:space="preserve">) pateikimas atlikus Paslaugas, nustatytas </w:t>
            </w:r>
            <w:r w:rsidR="001776B2" w:rsidRPr="001776B2">
              <w:rPr>
                <w:kern w:val="2"/>
                <w:szCs w:val="24"/>
              </w:rPr>
              <w:t>Projektavimo grafike 1.3 p.</w:t>
            </w:r>
            <w:r w:rsidRPr="001776B2">
              <w:rPr>
                <w:kern w:val="2"/>
                <w:szCs w:val="24"/>
              </w:rPr>
              <w:t>;</w:t>
            </w:r>
          </w:p>
          <w:p w14:paraId="61D7F48F" w14:textId="2A3ACCF7" w:rsidR="001776B2" w:rsidRPr="001776B2" w:rsidRDefault="0019062A" w:rsidP="001776B2">
            <w:pPr>
              <w:tabs>
                <w:tab w:val="left" w:pos="993"/>
              </w:tabs>
              <w:suppressAutoHyphens/>
              <w:autoSpaceDE w:val="0"/>
              <w:autoSpaceDN w:val="0"/>
              <w:adjustRightInd w:val="0"/>
              <w:rPr>
                <w:kern w:val="2"/>
                <w:szCs w:val="24"/>
              </w:rPr>
            </w:pPr>
            <w:r w:rsidRPr="001776B2">
              <w:rPr>
                <w:kern w:val="2"/>
                <w:szCs w:val="24"/>
              </w:rPr>
              <w:t>4.5.1.4. Ketvirtas Paslaugų perdavimo-priėmimo akto (</w:t>
            </w:r>
            <w:r w:rsidR="001776B2" w:rsidRPr="001776B2">
              <w:rPr>
                <w:kern w:val="2"/>
                <w:szCs w:val="24"/>
              </w:rPr>
              <w:t>gavus Statybą leidžiantį dokumentą</w:t>
            </w:r>
            <w:r w:rsidRPr="001776B2">
              <w:rPr>
                <w:kern w:val="2"/>
                <w:szCs w:val="24"/>
              </w:rPr>
              <w:t xml:space="preserve">) pateikimas atlikus Paslaugas, nustatytas </w:t>
            </w:r>
            <w:r w:rsidR="001776B2" w:rsidRPr="001776B2">
              <w:rPr>
                <w:kern w:val="2"/>
                <w:szCs w:val="24"/>
              </w:rPr>
              <w:t>Projektavimo grafike 1.4 p.;</w:t>
            </w:r>
          </w:p>
          <w:p w14:paraId="213453E0" w14:textId="0EE03723" w:rsidR="001776B2" w:rsidRPr="001776B2" w:rsidRDefault="001776B2" w:rsidP="001776B2">
            <w:pPr>
              <w:tabs>
                <w:tab w:val="left" w:pos="993"/>
              </w:tabs>
              <w:suppressAutoHyphens/>
              <w:autoSpaceDE w:val="0"/>
              <w:autoSpaceDN w:val="0"/>
              <w:adjustRightInd w:val="0"/>
              <w:rPr>
                <w:kern w:val="2"/>
                <w:szCs w:val="24"/>
              </w:rPr>
            </w:pPr>
            <w:r w:rsidRPr="001776B2">
              <w:rPr>
                <w:kern w:val="2"/>
                <w:szCs w:val="24"/>
              </w:rPr>
              <w:t>4.5.1.5. Penktas Paslaugų perdavimo-priėmimo akto (gavus Statybą leidžiantį dokumentą) pateikimas atlikus Paslaugas, nustatytas Projektavimo grafike 2 p..</w:t>
            </w:r>
          </w:p>
          <w:p w14:paraId="10414365" w14:textId="77777777" w:rsidR="0019062A" w:rsidRPr="001776B2" w:rsidRDefault="0019062A" w:rsidP="0019062A">
            <w:pPr>
              <w:rPr>
                <w:kern w:val="2"/>
                <w:szCs w:val="24"/>
              </w:rPr>
            </w:pPr>
          </w:p>
          <w:p w14:paraId="32C331E4" w14:textId="77777777" w:rsidR="0019062A" w:rsidRPr="001776B2" w:rsidRDefault="0019062A" w:rsidP="0019062A">
            <w:pPr>
              <w:rPr>
                <w:kern w:val="2"/>
                <w:szCs w:val="24"/>
              </w:rPr>
            </w:pPr>
            <w:r w:rsidRPr="001776B2">
              <w:rPr>
                <w:kern w:val="2"/>
                <w:szCs w:val="24"/>
              </w:rPr>
              <w:t xml:space="preserve"> 4.5.2. Tiekėjas įsipareigoja už Paslaugas, numatytas Specialiųjų sąlygų 3.1.7. papunktyje atsiskaitymo dokumentus (Projekto vykdymo priežiūros aktus, išvadas ir rekomendacijas (ataskaitas) ir kitus dokumentus) Pirkėjui pateikti Projekto vykdymo priežiūros grafike nurodytais etapais, ne dažniau kaip kartą per ketvirtį.</w:t>
            </w:r>
          </w:p>
          <w:p w14:paraId="055DB426" w14:textId="77777777" w:rsidR="0019062A" w:rsidRPr="001776B2" w:rsidRDefault="0019062A" w:rsidP="0019062A">
            <w:pPr>
              <w:rPr>
                <w:kern w:val="2"/>
                <w:szCs w:val="24"/>
              </w:rPr>
            </w:pPr>
          </w:p>
          <w:p w14:paraId="76D4D1BF" w14:textId="66F55CF9" w:rsidR="0019062A" w:rsidRPr="001776B2" w:rsidRDefault="0019062A" w:rsidP="0019062A">
            <w:pPr>
              <w:rPr>
                <w:kern w:val="2"/>
                <w:szCs w:val="24"/>
              </w:rPr>
            </w:pPr>
            <w:r w:rsidRPr="001776B2">
              <w:rPr>
                <w:kern w:val="2"/>
                <w:szCs w:val="24"/>
              </w:rPr>
              <w:t xml:space="preserve">4.5.3. Paslaugų perdavimo-priėmimo aktas perduodamas Pirkėjui </w:t>
            </w:r>
            <w:r w:rsidR="001776B2">
              <w:rPr>
                <w:kern w:val="2"/>
                <w:szCs w:val="24"/>
              </w:rPr>
              <w:t xml:space="preserve">el. paštu </w:t>
            </w:r>
            <w:hyperlink r:id="rId10" w:history="1">
              <w:r w:rsidR="001776B2" w:rsidRPr="002C5B03">
                <w:rPr>
                  <w:rStyle w:val="Hipersaitas"/>
                  <w:kern w:val="2"/>
                  <w:szCs w:val="24"/>
                </w:rPr>
                <w:t>rastine@siauliai.lt</w:t>
              </w:r>
            </w:hyperlink>
            <w:r w:rsidR="001776B2">
              <w:rPr>
                <w:kern w:val="2"/>
                <w:szCs w:val="24"/>
              </w:rPr>
              <w:t xml:space="preserve"> </w:t>
            </w:r>
          </w:p>
          <w:p w14:paraId="5D7F7236" w14:textId="77777777" w:rsidR="0019062A" w:rsidRPr="001776B2" w:rsidRDefault="0019062A" w:rsidP="0019062A">
            <w:pPr>
              <w:rPr>
                <w:kern w:val="2"/>
                <w:szCs w:val="24"/>
              </w:rPr>
            </w:pPr>
          </w:p>
          <w:p w14:paraId="6BA95380" w14:textId="209FB0CB" w:rsidR="00027B83" w:rsidRPr="001776B2" w:rsidRDefault="0019062A" w:rsidP="0019062A">
            <w:pPr>
              <w:rPr>
                <w:kern w:val="2"/>
                <w:szCs w:val="24"/>
              </w:rPr>
            </w:pPr>
            <w:r w:rsidRPr="001776B2">
              <w:rPr>
                <w:kern w:val="2"/>
                <w:szCs w:val="24"/>
              </w:rPr>
              <w:t>4.5.4. Tiekėjui nepateikus nurodytų dokumentų Sutartyje nustatyta tvarka, laikoma, kad Paslaugos neatitinka Sutartyje nustatytų reikalavimų, tuo pačiu apmokėjimo terminai yra nukeliami vėlavimo laikotarpiui iki bus pateikti tinkamai parengti dokumentai.</w:t>
            </w:r>
          </w:p>
        </w:tc>
      </w:tr>
      <w:tr w:rsidR="00027B83" w14:paraId="6DA27131" w14:textId="77777777" w:rsidTr="00522845">
        <w:trPr>
          <w:gridAfter w:val="1"/>
          <w:wAfter w:w="23" w:type="dxa"/>
          <w:trHeight w:val="300"/>
        </w:trPr>
        <w:tc>
          <w:tcPr>
            <w:tcW w:w="9535" w:type="dxa"/>
            <w:gridSpan w:val="6"/>
          </w:tcPr>
          <w:p w14:paraId="3344B361" w14:textId="77777777" w:rsidR="00027B83" w:rsidRDefault="000B0897">
            <w:pPr>
              <w:jc w:val="center"/>
              <w:rPr>
                <w:b/>
                <w:kern w:val="2"/>
                <w:szCs w:val="24"/>
              </w:rPr>
            </w:pPr>
            <w:r>
              <w:rPr>
                <w:b/>
                <w:kern w:val="2"/>
                <w:szCs w:val="24"/>
              </w:rPr>
              <w:lastRenderedPageBreak/>
              <w:t>5. SUTARTIES KAINA IR ATSISKAITYMO TVARKA</w:t>
            </w:r>
          </w:p>
        </w:tc>
      </w:tr>
      <w:tr w:rsidR="00027B83" w14:paraId="7A010749" w14:textId="77777777" w:rsidTr="00522845">
        <w:trPr>
          <w:gridAfter w:val="1"/>
          <w:wAfter w:w="23" w:type="dxa"/>
          <w:trHeight w:val="300"/>
        </w:trPr>
        <w:tc>
          <w:tcPr>
            <w:tcW w:w="3094" w:type="dxa"/>
            <w:gridSpan w:val="3"/>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3"/>
          </w:tcPr>
          <w:p w14:paraId="319E2BEE" w14:textId="77777777" w:rsidR="00763FE3" w:rsidRPr="00763FE3" w:rsidRDefault="00763FE3" w:rsidP="00763FE3">
            <w:pPr>
              <w:rPr>
                <w:kern w:val="2"/>
                <w:szCs w:val="24"/>
              </w:rPr>
            </w:pPr>
            <w:r w:rsidRPr="00763FE3">
              <w:rPr>
                <w:kern w:val="2"/>
                <w:szCs w:val="24"/>
              </w:rPr>
              <w:t>Fiksuotos kainos kainodara</w:t>
            </w:r>
          </w:p>
          <w:p w14:paraId="578565E5" w14:textId="77777777" w:rsidR="00027B83" w:rsidRDefault="00027B83">
            <w:pPr>
              <w:rPr>
                <w:kern w:val="2"/>
                <w:szCs w:val="24"/>
              </w:rPr>
            </w:pPr>
          </w:p>
          <w:p w14:paraId="3A26B52B" w14:textId="02CA6815" w:rsidR="00027B83" w:rsidRDefault="00027B83">
            <w:pPr>
              <w:rPr>
                <w:color w:val="4472C4"/>
                <w:kern w:val="2"/>
                <w:szCs w:val="24"/>
              </w:rPr>
            </w:pPr>
          </w:p>
        </w:tc>
      </w:tr>
      <w:tr w:rsidR="00027B83" w14:paraId="5B9972D4" w14:textId="77777777" w:rsidTr="00522845">
        <w:trPr>
          <w:gridAfter w:val="1"/>
          <w:wAfter w:w="23" w:type="dxa"/>
          <w:trHeight w:val="300"/>
        </w:trPr>
        <w:tc>
          <w:tcPr>
            <w:tcW w:w="3094" w:type="dxa"/>
            <w:gridSpan w:val="3"/>
          </w:tcPr>
          <w:p w14:paraId="520DB156" w14:textId="445A3FF2" w:rsidR="00027B83" w:rsidRDefault="000B0897">
            <w:pPr>
              <w:rPr>
                <w:b/>
                <w:kern w:val="2"/>
                <w:szCs w:val="24"/>
              </w:rPr>
            </w:pPr>
            <w:r>
              <w:rPr>
                <w:b/>
                <w:kern w:val="2"/>
                <w:szCs w:val="24"/>
              </w:rPr>
              <w:t xml:space="preserve">5.2. Pradinės Sutarties vertė ir Sutarties kaina, kai taikoma </w:t>
            </w:r>
            <w:r>
              <w:rPr>
                <w:b/>
                <w:kern w:val="2"/>
                <w:szCs w:val="24"/>
                <w:u w:val="single"/>
              </w:rPr>
              <w:t xml:space="preserve">fiksuoto </w:t>
            </w:r>
            <w:r w:rsidR="00763FE3">
              <w:rPr>
                <w:b/>
                <w:kern w:val="2"/>
                <w:szCs w:val="24"/>
                <w:u w:val="single"/>
              </w:rPr>
              <w:t>kainos</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33D0FE0E" w14:textId="77777777" w:rsidR="00027B83" w:rsidRDefault="00027B83" w:rsidP="00080DED">
            <w:pPr>
              <w:jc w:val="both"/>
              <w:rPr>
                <w:b/>
                <w:kern w:val="2"/>
                <w:szCs w:val="24"/>
              </w:rPr>
            </w:pPr>
          </w:p>
        </w:tc>
        <w:tc>
          <w:tcPr>
            <w:tcW w:w="6441" w:type="dxa"/>
            <w:gridSpan w:val="3"/>
          </w:tcPr>
          <w:p w14:paraId="3ED53681" w14:textId="77777777" w:rsidR="00763FE3" w:rsidRPr="00763FE3" w:rsidRDefault="00763FE3" w:rsidP="00763FE3">
            <w:pPr>
              <w:rPr>
                <w:kern w:val="2"/>
                <w:szCs w:val="24"/>
              </w:rPr>
            </w:pPr>
            <w:r w:rsidRPr="00763FE3">
              <w:rPr>
                <w:kern w:val="2"/>
                <w:szCs w:val="24"/>
              </w:rPr>
              <w:t>5.2.1. Pradinės Sutarties vertė yra (</w:t>
            </w:r>
            <w:r w:rsidRPr="00763FE3">
              <w:rPr>
                <w:color w:val="FF0000"/>
                <w:kern w:val="2"/>
                <w:szCs w:val="24"/>
              </w:rPr>
              <w:t>nurodyti sumą skaičiais</w:t>
            </w:r>
            <w:r w:rsidRPr="00763FE3">
              <w:rPr>
                <w:kern w:val="2"/>
                <w:szCs w:val="24"/>
              </w:rPr>
              <w:t>) Eur (</w:t>
            </w:r>
            <w:r w:rsidRPr="00763FE3">
              <w:rPr>
                <w:color w:val="FF0000"/>
                <w:kern w:val="2"/>
                <w:szCs w:val="24"/>
              </w:rPr>
              <w:t>nurodyti sumą žodžiais</w:t>
            </w:r>
            <w:r w:rsidRPr="00763FE3">
              <w:rPr>
                <w:kern w:val="2"/>
                <w:szCs w:val="24"/>
              </w:rPr>
              <w:t>) be PVM.</w:t>
            </w:r>
          </w:p>
          <w:p w14:paraId="1498D46C" w14:textId="77777777" w:rsidR="00763FE3" w:rsidRPr="00763FE3" w:rsidRDefault="00763FE3" w:rsidP="00763FE3">
            <w:pPr>
              <w:rPr>
                <w:kern w:val="2"/>
                <w:szCs w:val="24"/>
              </w:rPr>
            </w:pPr>
            <w:r w:rsidRPr="00763FE3">
              <w:rPr>
                <w:kern w:val="2"/>
                <w:szCs w:val="24"/>
              </w:rPr>
              <w:t>5.2.2. PVM sudaro (</w:t>
            </w:r>
            <w:r w:rsidRPr="00763FE3">
              <w:rPr>
                <w:color w:val="FF0000"/>
                <w:kern w:val="2"/>
                <w:szCs w:val="24"/>
              </w:rPr>
              <w:t>nurodyti sumą skaičiais</w:t>
            </w:r>
            <w:r w:rsidRPr="00763FE3">
              <w:rPr>
                <w:kern w:val="2"/>
                <w:szCs w:val="24"/>
              </w:rPr>
              <w:t>) Eur (nurodyti sumą žodžiais).</w:t>
            </w:r>
          </w:p>
          <w:p w14:paraId="4619F9BE" w14:textId="77777777" w:rsidR="00763FE3" w:rsidRPr="00763FE3" w:rsidRDefault="00763FE3" w:rsidP="00763FE3">
            <w:pPr>
              <w:rPr>
                <w:kern w:val="2"/>
                <w:szCs w:val="24"/>
              </w:rPr>
            </w:pPr>
            <w:r w:rsidRPr="00763FE3">
              <w:rPr>
                <w:kern w:val="2"/>
                <w:szCs w:val="24"/>
              </w:rPr>
              <w:t>5.2.3. Sutarties kaina yra (</w:t>
            </w:r>
            <w:r w:rsidRPr="00763FE3">
              <w:rPr>
                <w:color w:val="FF0000"/>
                <w:kern w:val="2"/>
                <w:szCs w:val="24"/>
              </w:rPr>
              <w:t>nurodyti sumą skaičiais</w:t>
            </w:r>
            <w:r w:rsidRPr="00763FE3">
              <w:rPr>
                <w:kern w:val="2"/>
                <w:szCs w:val="24"/>
              </w:rPr>
              <w:t>) Eur (</w:t>
            </w:r>
            <w:r w:rsidRPr="00763FE3">
              <w:rPr>
                <w:color w:val="FF0000"/>
                <w:kern w:val="2"/>
                <w:szCs w:val="24"/>
              </w:rPr>
              <w:t>nurodyti sumą žodžiais</w:t>
            </w:r>
            <w:r w:rsidRPr="00763FE3">
              <w:rPr>
                <w:kern w:val="2"/>
                <w:szCs w:val="24"/>
              </w:rPr>
              <w:t>) su PVM.</w:t>
            </w:r>
          </w:p>
          <w:p w14:paraId="6D8EC4F0" w14:textId="77777777" w:rsidR="00763FE3" w:rsidRPr="00763FE3" w:rsidRDefault="00763FE3" w:rsidP="00763FE3">
            <w:pPr>
              <w:rPr>
                <w:kern w:val="2"/>
                <w:szCs w:val="24"/>
              </w:rPr>
            </w:pPr>
          </w:p>
          <w:p w14:paraId="19262001" w14:textId="77777777" w:rsidR="00763FE3" w:rsidRPr="00763FE3" w:rsidRDefault="00763FE3" w:rsidP="00763FE3">
            <w:pPr>
              <w:rPr>
                <w:kern w:val="2"/>
                <w:szCs w:val="24"/>
              </w:rPr>
            </w:pPr>
            <w:r w:rsidRPr="00763FE3">
              <w:rPr>
                <w:kern w:val="2"/>
                <w:szCs w:val="24"/>
              </w:rPr>
              <w:t>5.2.3.1. Sutarties kainos sudėtinės dalys:</w:t>
            </w:r>
          </w:p>
          <w:p w14:paraId="66A680BB" w14:textId="77777777" w:rsidR="00763FE3" w:rsidRPr="00763FE3" w:rsidRDefault="00763FE3" w:rsidP="00763FE3">
            <w:pPr>
              <w:rPr>
                <w:kern w:val="2"/>
                <w:szCs w:val="24"/>
              </w:rPr>
            </w:pPr>
            <w:r w:rsidRPr="00763FE3">
              <w:rPr>
                <w:kern w:val="2"/>
                <w:szCs w:val="24"/>
              </w:rPr>
              <w:lastRenderedPageBreak/>
              <w:t>5.2.3.1.1. Paslaugų, numatytų Specialiųjų sąlygų 3.1.1.-3.1.6. ir 3.1.8. papunkčiuose, kaina be PVM (</w:t>
            </w:r>
            <w:r w:rsidRPr="00763FE3">
              <w:rPr>
                <w:color w:val="FF0000"/>
                <w:kern w:val="2"/>
                <w:szCs w:val="24"/>
              </w:rPr>
              <w:t>nurodyti sumą skaičiais</w:t>
            </w:r>
            <w:r w:rsidRPr="00763FE3">
              <w:rPr>
                <w:kern w:val="2"/>
                <w:szCs w:val="24"/>
              </w:rPr>
              <w:t>) Eur (</w:t>
            </w:r>
            <w:r w:rsidRPr="00763FE3">
              <w:rPr>
                <w:color w:val="FF0000"/>
                <w:kern w:val="2"/>
                <w:szCs w:val="24"/>
              </w:rPr>
              <w:t>nurodyti sumą žodžiais</w:t>
            </w:r>
            <w:r w:rsidRPr="00763FE3">
              <w:rPr>
                <w:kern w:val="2"/>
                <w:szCs w:val="24"/>
              </w:rPr>
              <w:t>);</w:t>
            </w:r>
          </w:p>
          <w:p w14:paraId="1CA572E2" w14:textId="77777777" w:rsidR="00763FE3" w:rsidRPr="00763FE3" w:rsidRDefault="00763FE3" w:rsidP="00763FE3">
            <w:pPr>
              <w:rPr>
                <w:kern w:val="2"/>
                <w:szCs w:val="24"/>
              </w:rPr>
            </w:pPr>
            <w:r w:rsidRPr="00763FE3">
              <w:rPr>
                <w:kern w:val="2"/>
                <w:szCs w:val="24"/>
              </w:rPr>
              <w:t>5.2.3.1.2. Paslaugų, numatytų Sutarties 3.1.7. papunktyje, kaina be PVM (</w:t>
            </w:r>
            <w:r w:rsidRPr="00763FE3">
              <w:rPr>
                <w:color w:val="FF0000"/>
                <w:kern w:val="2"/>
                <w:szCs w:val="24"/>
              </w:rPr>
              <w:t>nurodyti sumą skaičiais</w:t>
            </w:r>
            <w:r w:rsidRPr="00763FE3">
              <w:rPr>
                <w:kern w:val="2"/>
                <w:szCs w:val="24"/>
              </w:rPr>
              <w:t>) Eur (</w:t>
            </w:r>
            <w:r w:rsidRPr="00763FE3">
              <w:rPr>
                <w:color w:val="FF0000"/>
                <w:kern w:val="2"/>
                <w:szCs w:val="24"/>
              </w:rPr>
              <w:t>nurodyti sumą žodžiais</w:t>
            </w:r>
            <w:r w:rsidRPr="00763FE3">
              <w:rPr>
                <w:kern w:val="2"/>
                <w:szCs w:val="24"/>
              </w:rPr>
              <w:t>);</w:t>
            </w:r>
          </w:p>
          <w:p w14:paraId="1234FFA0" w14:textId="77777777" w:rsidR="00763FE3" w:rsidRPr="00763FE3" w:rsidRDefault="00763FE3" w:rsidP="00763FE3">
            <w:pPr>
              <w:rPr>
                <w:kern w:val="2"/>
                <w:szCs w:val="24"/>
              </w:rPr>
            </w:pPr>
            <w:r w:rsidRPr="00763FE3">
              <w:rPr>
                <w:kern w:val="2"/>
                <w:szCs w:val="24"/>
              </w:rPr>
              <w:t>5.2.3.1.3. 21 proc. PVM – (</w:t>
            </w:r>
            <w:r w:rsidRPr="00763FE3">
              <w:rPr>
                <w:color w:val="FF0000"/>
                <w:kern w:val="2"/>
                <w:szCs w:val="24"/>
              </w:rPr>
              <w:t>nurodyti sumą skaičiais</w:t>
            </w:r>
            <w:r w:rsidRPr="00763FE3">
              <w:rPr>
                <w:kern w:val="2"/>
                <w:szCs w:val="24"/>
              </w:rPr>
              <w:t>) Eur (</w:t>
            </w:r>
            <w:r w:rsidRPr="00763FE3">
              <w:rPr>
                <w:color w:val="FF0000"/>
                <w:kern w:val="2"/>
                <w:szCs w:val="24"/>
              </w:rPr>
              <w:t>nurodyti sumą žodžiais</w:t>
            </w:r>
            <w:r w:rsidRPr="00763FE3">
              <w:rPr>
                <w:kern w:val="2"/>
                <w:szCs w:val="24"/>
              </w:rPr>
              <w:t>).</w:t>
            </w:r>
          </w:p>
          <w:p w14:paraId="163F6775" w14:textId="77777777" w:rsidR="00763FE3" w:rsidRPr="00763FE3" w:rsidRDefault="00763FE3" w:rsidP="00763FE3">
            <w:pPr>
              <w:rPr>
                <w:kern w:val="2"/>
                <w:szCs w:val="24"/>
              </w:rPr>
            </w:pPr>
            <w:r w:rsidRPr="00763FE3">
              <w:rPr>
                <w:kern w:val="2"/>
                <w:szCs w:val="24"/>
              </w:rPr>
              <w:t xml:space="preserve"> </w:t>
            </w:r>
          </w:p>
          <w:p w14:paraId="4C4DB159" w14:textId="1970AE2D" w:rsidR="00027B83" w:rsidRDefault="00763FE3" w:rsidP="00763FE3">
            <w:pPr>
              <w:rPr>
                <w:color w:val="000000"/>
                <w:kern w:val="2"/>
                <w:szCs w:val="24"/>
              </w:rPr>
            </w:pPr>
            <w:r w:rsidRPr="00763FE3">
              <w:rPr>
                <w:kern w:val="2"/>
                <w:szCs w:val="24"/>
              </w:rPr>
              <w:t>Šioje Sutartyje Pradinės Sutarties vertė yra lygi Tiekėjo pasiūlymo kainai be PVM, nurodytai už visą pirkimo dokumentuose ir Sutartyje nurodytą Paslaugų kiekį ir (ar) apimtį.</w:t>
            </w:r>
          </w:p>
        </w:tc>
      </w:tr>
      <w:tr w:rsidR="00027B83" w14:paraId="1A7054EB" w14:textId="77777777" w:rsidTr="00522845">
        <w:trPr>
          <w:gridAfter w:val="1"/>
          <w:wAfter w:w="23" w:type="dxa"/>
          <w:trHeight w:val="300"/>
        </w:trPr>
        <w:tc>
          <w:tcPr>
            <w:tcW w:w="3094" w:type="dxa"/>
            <w:gridSpan w:val="3"/>
          </w:tcPr>
          <w:p w14:paraId="4F2F4A8F" w14:textId="0A9C8A65" w:rsidR="00027B83" w:rsidRDefault="000B0897">
            <w:pPr>
              <w:rPr>
                <w:b/>
                <w:kern w:val="2"/>
                <w:szCs w:val="24"/>
              </w:rPr>
            </w:pPr>
            <w:r>
              <w:rPr>
                <w:b/>
                <w:kern w:val="2"/>
                <w:szCs w:val="24"/>
              </w:rPr>
              <w:lastRenderedPageBreak/>
              <w:t xml:space="preserve">5.3. Sutarties kainos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3"/>
          </w:tcPr>
          <w:p w14:paraId="700E8720" w14:textId="017F4591" w:rsidR="00027B83" w:rsidRPr="00080DED" w:rsidRDefault="000B0897">
            <w:pPr>
              <w:rPr>
                <w:szCs w:val="24"/>
              </w:rPr>
            </w:pPr>
            <w:r w:rsidRPr="00080DED">
              <w:rPr>
                <w:kern w:val="2"/>
                <w:szCs w:val="24"/>
              </w:rPr>
              <w:t>Sutarties kaina bus perskaičiuojami:</w:t>
            </w:r>
          </w:p>
          <w:p w14:paraId="7862C956" w14:textId="77777777" w:rsidR="00027B83" w:rsidRPr="00080DED" w:rsidRDefault="000B0897">
            <w:pPr>
              <w:rPr>
                <w:kern w:val="2"/>
                <w:szCs w:val="24"/>
              </w:rPr>
            </w:pPr>
            <w:r w:rsidRPr="00080DED">
              <w:rPr>
                <w:kern w:val="2"/>
                <w:szCs w:val="24"/>
              </w:rPr>
              <w:t>5.3.1. dėl PVM tarifo pasikeitimo;</w:t>
            </w:r>
          </w:p>
          <w:p w14:paraId="36B628F4" w14:textId="6B5D9DE5" w:rsidR="00027B83" w:rsidRPr="00080DED" w:rsidRDefault="000B0897">
            <w:pPr>
              <w:rPr>
                <w:kern w:val="2"/>
                <w:szCs w:val="24"/>
              </w:rPr>
            </w:pPr>
            <w:r w:rsidRPr="00080DED">
              <w:rPr>
                <w:kern w:val="2"/>
                <w:szCs w:val="24"/>
              </w:rPr>
              <w:t>5.3.</w:t>
            </w:r>
            <w:r w:rsidR="00203801">
              <w:rPr>
                <w:kern w:val="2"/>
                <w:szCs w:val="24"/>
              </w:rPr>
              <w:t>2</w:t>
            </w:r>
            <w:r w:rsidRPr="00080DED">
              <w:rPr>
                <w:kern w:val="2"/>
                <w:szCs w:val="24"/>
              </w:rPr>
              <w:t xml:space="preserve">. </w:t>
            </w:r>
            <w:r w:rsidR="00422846" w:rsidRPr="00422846">
              <w:rPr>
                <w:kern w:val="2"/>
                <w:szCs w:val="24"/>
              </w:rPr>
              <w:t>dėl kainų lygio pokyčio</w:t>
            </w:r>
            <w:r w:rsidR="00203801">
              <w:rPr>
                <w:kern w:val="2"/>
                <w:szCs w:val="24"/>
              </w:rPr>
              <w:t>.</w:t>
            </w:r>
          </w:p>
          <w:p w14:paraId="054DF302" w14:textId="1840AFDB" w:rsidR="00027B83" w:rsidRPr="00080DED" w:rsidRDefault="00027B83">
            <w:pPr>
              <w:rPr>
                <w:kern w:val="2"/>
                <w:szCs w:val="24"/>
              </w:rPr>
            </w:pPr>
          </w:p>
        </w:tc>
      </w:tr>
      <w:tr w:rsidR="00027B83" w14:paraId="6AC8D1FA" w14:textId="77777777" w:rsidTr="00522845">
        <w:trPr>
          <w:gridAfter w:val="1"/>
          <w:wAfter w:w="23" w:type="dxa"/>
          <w:trHeight w:val="300"/>
        </w:trPr>
        <w:tc>
          <w:tcPr>
            <w:tcW w:w="3094" w:type="dxa"/>
            <w:gridSpan w:val="3"/>
          </w:tcPr>
          <w:p w14:paraId="62766FE5" w14:textId="3275F971" w:rsidR="00027B83" w:rsidRDefault="000B0897">
            <w:pPr>
              <w:rPr>
                <w:b/>
                <w:kern w:val="2"/>
                <w:szCs w:val="24"/>
              </w:rPr>
            </w:pPr>
            <w:r>
              <w:rPr>
                <w:b/>
                <w:kern w:val="2"/>
                <w:szCs w:val="24"/>
              </w:rPr>
              <w:t>5.3.1. Sutarties kainos peržiūra dėl PVM tarifo pasikeitimo</w:t>
            </w:r>
          </w:p>
        </w:tc>
        <w:tc>
          <w:tcPr>
            <w:tcW w:w="6441" w:type="dxa"/>
            <w:gridSpan w:val="3"/>
          </w:tcPr>
          <w:p w14:paraId="74AF8AB1" w14:textId="4E6B124F"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203801">
              <w:rPr>
                <w:kern w:val="2"/>
                <w:szCs w:val="24"/>
              </w:rPr>
              <w:t>a</w:t>
            </w:r>
            <w:r>
              <w:rPr>
                <w:kern w:val="2"/>
                <w:szCs w:val="24"/>
              </w:rPr>
              <w:t xml:space="preserve"> nekeičiant P</w:t>
            </w:r>
            <w:r>
              <w:rPr>
                <w:szCs w:val="24"/>
              </w:rPr>
              <w:t>aslaugų</w:t>
            </w:r>
            <w:r>
              <w:rPr>
                <w:kern w:val="2"/>
                <w:szCs w:val="24"/>
              </w:rPr>
              <w:t xml:space="preserve"> kainos be PVM.</w:t>
            </w:r>
          </w:p>
          <w:p w14:paraId="0D6894BA" w14:textId="77777777" w:rsidR="00027B83" w:rsidRDefault="00027B83">
            <w:pPr>
              <w:rPr>
                <w:kern w:val="2"/>
                <w:szCs w:val="24"/>
              </w:rPr>
            </w:pPr>
          </w:p>
          <w:p w14:paraId="001E50C2" w14:textId="5A585CAD" w:rsidR="00027B83" w:rsidRDefault="000B0897">
            <w:pPr>
              <w:rPr>
                <w:color w:val="FF0000"/>
                <w:kern w:val="2"/>
                <w:szCs w:val="24"/>
              </w:rPr>
            </w:pPr>
            <w:r w:rsidRPr="005E3AE5">
              <w:rPr>
                <w:kern w:val="2"/>
                <w:szCs w:val="24"/>
              </w:rPr>
              <w:t xml:space="preserve">Perskaičiavimas įforminamas Susitarimu ne vėliau kaip per </w:t>
            </w:r>
            <w:r w:rsidR="00080DED" w:rsidRPr="005E3AE5">
              <w:rPr>
                <w:kern w:val="2"/>
                <w:szCs w:val="24"/>
              </w:rPr>
              <w:t>10 darbo dienų</w:t>
            </w:r>
            <w:r w:rsidRPr="005E3AE5">
              <w:rPr>
                <w:kern w:val="2"/>
                <w:szCs w:val="24"/>
              </w:rPr>
              <w:t xml:space="preserve"> nuo PVM mokėjimą reglamentuojančių teisės aktų pasikeitimo, kuris tampa neatskiriama Sutarties dalimi. Perskaičiuota Sutarties kaina taikoma (-i) už tą P</w:t>
            </w:r>
            <w:r w:rsidRPr="005E3AE5">
              <w:rPr>
                <w:szCs w:val="24"/>
              </w:rPr>
              <w:t>aslaugų</w:t>
            </w:r>
            <w:r w:rsidRPr="005E3AE5">
              <w:rPr>
                <w:kern w:val="2"/>
                <w:szCs w:val="24"/>
              </w:rPr>
              <w:t xml:space="preserve"> dalį, kurios bus teikiamos nuo Šalių pasirašyto Susitarimo įsigaliojimo dienos</w:t>
            </w:r>
            <w:r w:rsidR="00080DED">
              <w:rPr>
                <w:color w:val="FF0000"/>
                <w:kern w:val="2"/>
                <w:szCs w:val="24"/>
              </w:rPr>
              <w:t>.</w:t>
            </w:r>
          </w:p>
          <w:p w14:paraId="4B006FAB" w14:textId="4D960A45" w:rsidR="00027B83" w:rsidRDefault="00027B83">
            <w:pPr>
              <w:rPr>
                <w:szCs w:val="24"/>
              </w:rPr>
            </w:pPr>
          </w:p>
        </w:tc>
      </w:tr>
      <w:tr w:rsidR="00027B83" w14:paraId="6AF9A9F1" w14:textId="77777777" w:rsidTr="00522845">
        <w:trPr>
          <w:gridAfter w:val="1"/>
          <w:wAfter w:w="23" w:type="dxa"/>
          <w:trHeight w:val="300"/>
        </w:trPr>
        <w:tc>
          <w:tcPr>
            <w:tcW w:w="3094" w:type="dxa"/>
            <w:gridSpan w:val="3"/>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3"/>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1014C532" w:rsidR="00027B83" w:rsidRDefault="00027B83">
            <w:pPr>
              <w:rPr>
                <w:szCs w:val="24"/>
              </w:rPr>
            </w:pPr>
          </w:p>
        </w:tc>
      </w:tr>
      <w:tr w:rsidR="00027B83" w14:paraId="3158E5C4" w14:textId="77777777" w:rsidTr="00522845">
        <w:trPr>
          <w:gridAfter w:val="1"/>
          <w:wAfter w:w="23" w:type="dxa"/>
          <w:trHeight w:val="300"/>
        </w:trPr>
        <w:tc>
          <w:tcPr>
            <w:tcW w:w="3094" w:type="dxa"/>
            <w:gridSpan w:val="3"/>
          </w:tcPr>
          <w:p w14:paraId="06F972CC" w14:textId="77777777" w:rsidR="00027B83" w:rsidRDefault="000B0897">
            <w:pPr>
              <w:rPr>
                <w:b/>
                <w:kern w:val="2"/>
                <w:szCs w:val="24"/>
              </w:rPr>
            </w:pPr>
            <w:r>
              <w:rPr>
                <w:b/>
                <w:kern w:val="2"/>
                <w:szCs w:val="24"/>
              </w:rPr>
              <w:t>5.3.3. Sutarties kainos / įkainių peržiūra dėl kainų lygio pokyčio</w:t>
            </w:r>
          </w:p>
          <w:p w14:paraId="17B35871" w14:textId="394F873B" w:rsidR="00027B83" w:rsidRDefault="000B0897">
            <w:pPr>
              <w:rPr>
                <w:b/>
                <w:kern w:val="2"/>
                <w:szCs w:val="24"/>
              </w:rPr>
            </w:pPr>
            <w:r>
              <w:rPr>
                <w:color w:val="4472C4"/>
                <w:kern w:val="2"/>
                <w:szCs w:val="24"/>
              </w:rPr>
              <w:t xml:space="preserve"> </w:t>
            </w:r>
          </w:p>
        </w:tc>
        <w:tc>
          <w:tcPr>
            <w:tcW w:w="6441" w:type="dxa"/>
            <w:gridSpan w:val="3"/>
          </w:tcPr>
          <w:p w14:paraId="150C083C" w14:textId="77777777" w:rsidR="00556358" w:rsidRPr="00556358" w:rsidRDefault="00556358" w:rsidP="00556358">
            <w:pPr>
              <w:rPr>
                <w:szCs w:val="24"/>
              </w:rPr>
            </w:pPr>
            <w:r w:rsidRPr="00556358">
              <w:rPr>
                <w:color w:val="000000"/>
                <w:szCs w:val="24"/>
              </w:rPr>
              <w:t xml:space="preserve">5.3.3.1. </w:t>
            </w:r>
            <w:r w:rsidRPr="00556358">
              <w:rPr>
                <w:szCs w:val="24"/>
                <w:lang w:eastAsia="lt-LT"/>
              </w:rPr>
              <w:t xml:space="preserve">Sutarties vykdymo laikotarpiu Sutarties kaina pagal statybos sąnaudų elementų kainų pokytį </w:t>
            </w:r>
            <w:r w:rsidRPr="00556358">
              <w:rPr>
                <w:szCs w:val="24"/>
              </w:rPr>
              <w:t xml:space="preserve">(statinių tipas – Inžineriniai statiniai) perskaičiuojama (didinama arba mažinama) ne dažniau kaip kas 6 (šešis) mėnesius, pirmąjį perskaičiavimą atliekant ne anksčiau kaip po 6 (šešių) mėnesių nuo Sutarties įsigaliojimo dienos, jeigu pirmojo perskaičiavimo metu statybos sąnaudų elementų kainų pokytis (statinių tipas – Inžineriniai statiniai) lyginant einamųjų metų mėnesio kainas su praėjusių metų to paties mėnesio kainomis, yra didesnis kaip 10 (dešimt) procentų, o paskesnių perskaičiavimų metu – statybos sąnaudų elementų kainų pokytis (statinių tipas – Inžineriniai statiniai), lyginant einamojo metų mėnesio kainas su prieš tai buvusio perskaičiavimo metu nustatyta kaina, yra didesnis negu 10 (dešimt) procentų. </w:t>
            </w:r>
          </w:p>
          <w:p w14:paraId="09A4A890" w14:textId="77777777" w:rsidR="00556358" w:rsidRPr="00556358" w:rsidRDefault="00556358" w:rsidP="00556358">
            <w:pPr>
              <w:rPr>
                <w:szCs w:val="24"/>
                <w:lang w:eastAsia="lt-LT"/>
              </w:rPr>
            </w:pPr>
            <w:r w:rsidRPr="00556358">
              <w:rPr>
                <w:szCs w:val="24"/>
                <w:lang w:eastAsia="lt-LT"/>
              </w:rPr>
              <w:t>5.3.3.2. Sutarties kainos perskaičiavimo eiga:</w:t>
            </w:r>
          </w:p>
          <w:p w14:paraId="0CE349B9" w14:textId="77777777" w:rsidR="00556358" w:rsidRPr="00556358" w:rsidRDefault="00556358" w:rsidP="00556358">
            <w:pPr>
              <w:tabs>
                <w:tab w:val="left" w:pos="1560"/>
              </w:tabs>
              <w:suppressAutoHyphens/>
              <w:autoSpaceDE w:val="0"/>
              <w:autoSpaceDN w:val="0"/>
              <w:adjustRightInd w:val="0"/>
              <w:rPr>
                <w:szCs w:val="24"/>
              </w:rPr>
            </w:pPr>
            <w:bookmarkStart w:id="12" w:name="_Hlk90644142"/>
            <w:r w:rsidRPr="00556358">
              <w:rPr>
                <w:szCs w:val="24"/>
              </w:rPr>
              <w:lastRenderedPageBreak/>
              <w:t>5.3.3.2.1. Pirmojo perskaičiavimo metu užfiksuojama suteiktų Paslaugų kaina, kurią sudaro suma per laikotarpį nuo Sutarties įsigaliojimo iki suinteresuotos Šalies prašymo perskaičiuoti Sutarties kainą. Paskesnių perskaičiavimų metu užfiksuojama suteiktų Paslaugų kaina, kurią sudaro, suma per laikotarpį, praėjusį nuo prieš tai buvusio suinteresuotos Šalies prašymo perskaičiuoti Sutarties kainą iki vėlesnio suinteresuotos Šalies prašymo perskaičiuoti Sutarties kainą;</w:t>
            </w:r>
            <w:bookmarkEnd w:id="12"/>
          </w:p>
          <w:p w14:paraId="068FF489" w14:textId="77777777" w:rsidR="00556358" w:rsidRPr="00556358" w:rsidRDefault="00556358" w:rsidP="00556358">
            <w:pPr>
              <w:tabs>
                <w:tab w:val="left" w:pos="1418"/>
                <w:tab w:val="left" w:pos="1560"/>
              </w:tabs>
              <w:suppressAutoHyphens/>
              <w:autoSpaceDE w:val="0"/>
              <w:autoSpaceDN w:val="0"/>
              <w:adjustRightInd w:val="0"/>
              <w:rPr>
                <w:szCs w:val="24"/>
              </w:rPr>
            </w:pPr>
            <w:bookmarkStart w:id="13" w:name="_Hlk90644175"/>
            <w:r w:rsidRPr="00556358">
              <w:rPr>
                <w:szCs w:val="24"/>
              </w:rPr>
              <w:t xml:space="preserve">5.3.3.2.2. Pirmojo perskaičiavimo metu užfiksuojama nesuteiktų Paslaugų dalis, tai yra ta Paslaugų kainos dalis, kuri lieka iš Paslaugų kainos, nurodytos Sutarties </w:t>
            </w:r>
            <w:r w:rsidRPr="00556358">
              <w:rPr>
                <w:szCs w:val="24"/>
              </w:rPr>
              <w:fldChar w:fldCharType="begin"/>
            </w:r>
            <w:r w:rsidRPr="00556358">
              <w:rPr>
                <w:szCs w:val="24"/>
              </w:rPr>
              <w:instrText xml:space="preserve"> REF _Ref139391777 \r \h  \* MERGEFORMAT </w:instrText>
            </w:r>
            <w:r w:rsidRPr="00556358">
              <w:rPr>
                <w:szCs w:val="24"/>
              </w:rPr>
            </w:r>
            <w:r w:rsidRPr="00556358">
              <w:rPr>
                <w:szCs w:val="24"/>
              </w:rPr>
              <w:fldChar w:fldCharType="separate"/>
            </w:r>
            <w:r w:rsidRPr="00556358">
              <w:rPr>
                <w:szCs w:val="24"/>
              </w:rPr>
              <w:t>12</w:t>
            </w:r>
            <w:r w:rsidRPr="00556358">
              <w:rPr>
                <w:szCs w:val="24"/>
              </w:rPr>
              <w:fldChar w:fldCharType="end"/>
            </w:r>
            <w:r w:rsidRPr="00556358">
              <w:rPr>
                <w:szCs w:val="24"/>
              </w:rPr>
              <w:t xml:space="preserve"> punkte, atėmus suteiktų Paslaugų sumą per laikotarpį nuo Sutarties įsigaliojimo iki suinteresuotos Šalies prašymo perskaičiuoti Sutarties kainą. Paskesnių perskaičiavimų metu užfiksuojama nesuteiktų Paslaugų kaina, tai yra ta Paslaugų kainos dalis, kuri lieka iš perskaičiuotos (indeksuotos) Paslaugų kainos, kuri nustatyta prieš tai buvusio perskaičiavimo metu, atėmus suteiktų Paslaugų sumą per laikotarpį nuo Sutarties įsigaliojimo iki vėlesnio suinteresuotos Šalies prašymo perskaičiuoti Sutarties kainą;</w:t>
            </w:r>
            <w:bookmarkEnd w:id="13"/>
          </w:p>
          <w:p w14:paraId="5BA4D355" w14:textId="77777777" w:rsidR="00556358" w:rsidRPr="00556358" w:rsidRDefault="00556358" w:rsidP="00556358">
            <w:pPr>
              <w:tabs>
                <w:tab w:val="left" w:pos="993"/>
                <w:tab w:val="left" w:pos="1276"/>
                <w:tab w:val="left" w:pos="1418"/>
                <w:tab w:val="left" w:pos="1560"/>
              </w:tabs>
              <w:suppressAutoHyphens/>
              <w:autoSpaceDE w:val="0"/>
              <w:autoSpaceDN w:val="0"/>
              <w:adjustRightInd w:val="0"/>
              <w:rPr>
                <w:szCs w:val="24"/>
              </w:rPr>
            </w:pPr>
            <w:bookmarkStart w:id="14" w:name="_Hlk90644205"/>
            <w:r w:rsidRPr="00556358">
              <w:rPr>
                <w:szCs w:val="24"/>
              </w:rPr>
              <w:t>5.3.3.2.3. Nesuteiktų Paslaugų kaina padauginama iš Indekso pokyčio koeficiento.</w:t>
            </w:r>
          </w:p>
          <w:p w14:paraId="5D4C3A1F" w14:textId="77777777" w:rsidR="00556358" w:rsidRPr="00556358" w:rsidRDefault="00556358" w:rsidP="00556358">
            <w:pPr>
              <w:tabs>
                <w:tab w:val="left" w:pos="1134"/>
                <w:tab w:val="left" w:pos="1276"/>
                <w:tab w:val="left" w:pos="1418"/>
                <w:tab w:val="left" w:pos="1560"/>
              </w:tabs>
              <w:suppressAutoHyphens/>
              <w:autoSpaceDE w:val="0"/>
              <w:autoSpaceDN w:val="0"/>
              <w:adjustRightInd w:val="0"/>
              <w:rPr>
                <w:szCs w:val="24"/>
              </w:rPr>
            </w:pPr>
            <w:r w:rsidRPr="00556358">
              <w:rPr>
                <w:szCs w:val="24"/>
              </w:rPr>
              <w:t xml:space="preserve">5.3.3.2.4. Indekso pokyčio koeficientas (K):K = </w:t>
            </w:r>
            <w:proofErr w:type="spellStart"/>
            <w:r w:rsidRPr="00556358">
              <w:rPr>
                <w:szCs w:val="24"/>
              </w:rPr>
              <w:t>IPb</w:t>
            </w:r>
            <w:proofErr w:type="spellEnd"/>
            <w:r w:rsidRPr="00556358">
              <w:rPr>
                <w:szCs w:val="24"/>
              </w:rPr>
              <w:t>/</w:t>
            </w:r>
            <w:proofErr w:type="spellStart"/>
            <w:r w:rsidRPr="00556358">
              <w:rPr>
                <w:szCs w:val="24"/>
              </w:rPr>
              <w:t>IPr</w:t>
            </w:r>
            <w:proofErr w:type="spellEnd"/>
            <w:r w:rsidRPr="00556358">
              <w:rPr>
                <w:szCs w:val="24"/>
              </w:rPr>
              <w:t>;</w:t>
            </w:r>
          </w:p>
          <w:p w14:paraId="505E93B9" w14:textId="77777777" w:rsidR="00556358" w:rsidRPr="00556358" w:rsidRDefault="00556358" w:rsidP="00556358">
            <w:pPr>
              <w:tabs>
                <w:tab w:val="left" w:pos="993"/>
                <w:tab w:val="left" w:pos="1276"/>
                <w:tab w:val="left" w:pos="1418"/>
                <w:tab w:val="left" w:pos="1560"/>
              </w:tabs>
              <w:suppressAutoHyphens/>
              <w:autoSpaceDE w:val="0"/>
              <w:autoSpaceDN w:val="0"/>
              <w:adjustRightInd w:val="0"/>
              <w:rPr>
                <w:szCs w:val="24"/>
              </w:rPr>
            </w:pPr>
            <w:r w:rsidRPr="00556358">
              <w:rPr>
                <w:szCs w:val="24"/>
              </w:rPr>
              <w:t xml:space="preserve">5.3.3.2.5. </w:t>
            </w:r>
            <w:proofErr w:type="spellStart"/>
            <w:r w:rsidRPr="00556358">
              <w:rPr>
                <w:szCs w:val="24"/>
              </w:rPr>
              <w:t>IPr</w:t>
            </w:r>
            <w:proofErr w:type="spellEnd"/>
            <w:r w:rsidRPr="00556358">
              <w:rPr>
                <w:szCs w:val="24"/>
              </w:rPr>
              <w:t xml:space="preserve"> – indekso reikšmė laikotarpio pradžioje, kuri yra ne ankstesnė, negu pasiūlymų pateikimo pirkimo termino pabaigos diena; </w:t>
            </w:r>
          </w:p>
          <w:p w14:paraId="5755FF97" w14:textId="77777777" w:rsidR="00556358" w:rsidRPr="00556358" w:rsidRDefault="00556358" w:rsidP="00556358">
            <w:pPr>
              <w:tabs>
                <w:tab w:val="left" w:pos="993"/>
                <w:tab w:val="left" w:pos="1560"/>
              </w:tabs>
              <w:suppressAutoHyphens/>
              <w:autoSpaceDE w:val="0"/>
              <w:autoSpaceDN w:val="0"/>
              <w:adjustRightInd w:val="0"/>
              <w:rPr>
                <w:szCs w:val="24"/>
              </w:rPr>
            </w:pPr>
            <w:r w:rsidRPr="00556358">
              <w:rPr>
                <w:szCs w:val="24"/>
              </w:rPr>
              <w:t xml:space="preserve">5.3.3.2.6. </w:t>
            </w:r>
            <w:proofErr w:type="spellStart"/>
            <w:r w:rsidRPr="00556358">
              <w:rPr>
                <w:szCs w:val="24"/>
              </w:rPr>
              <w:t>IPb</w:t>
            </w:r>
            <w:proofErr w:type="spellEnd"/>
            <w:r w:rsidRPr="00556358">
              <w:rPr>
                <w:szCs w:val="24"/>
              </w:rPr>
              <w:t>– indekso reikšmė laikotarpio pabaigoje, kuri yra ne vėlesnė, negu paskutiniojo Paslaugų priėmimo-perdavimo akto pasirašymo diena;</w:t>
            </w:r>
            <w:bookmarkEnd w:id="14"/>
          </w:p>
          <w:p w14:paraId="193B2677" w14:textId="77777777" w:rsidR="00556358" w:rsidRPr="00556358" w:rsidRDefault="00556358" w:rsidP="00556358">
            <w:pPr>
              <w:tabs>
                <w:tab w:val="left" w:pos="1560"/>
              </w:tabs>
              <w:suppressAutoHyphens/>
              <w:autoSpaceDE w:val="0"/>
              <w:autoSpaceDN w:val="0"/>
              <w:adjustRightInd w:val="0"/>
              <w:rPr>
                <w:szCs w:val="24"/>
              </w:rPr>
            </w:pPr>
            <w:r w:rsidRPr="00556358">
              <w:rPr>
                <w:szCs w:val="24"/>
              </w:rPr>
              <w:t>5.3.3.2.7. Indekso reikšmių šaltinis – Valstybės duomenų agentūros duomenų bazės. Šiuos indeksus galima rasti (žingsniai):</w:t>
            </w:r>
          </w:p>
          <w:p w14:paraId="0D3F5835" w14:textId="77777777" w:rsidR="00556358" w:rsidRPr="00556358" w:rsidRDefault="00556358" w:rsidP="00556358">
            <w:pPr>
              <w:tabs>
                <w:tab w:val="left" w:pos="1701"/>
              </w:tabs>
              <w:suppressAutoHyphens/>
              <w:autoSpaceDE w:val="0"/>
              <w:autoSpaceDN w:val="0"/>
              <w:adjustRightInd w:val="0"/>
              <w:rPr>
                <w:szCs w:val="24"/>
              </w:rPr>
            </w:pPr>
            <w:r w:rsidRPr="00556358">
              <w:rPr>
                <w:szCs w:val="24"/>
              </w:rPr>
              <w:t xml:space="preserve">5.3.3.2.7.1. </w:t>
            </w:r>
            <w:hyperlink r:id="rId11" w:history="1">
              <w:r w:rsidRPr="00556358">
                <w:rPr>
                  <w:rStyle w:val="Hipersaitas"/>
                  <w:szCs w:val="24"/>
                </w:rPr>
                <w:t>https://osp.stat.gov.lt</w:t>
              </w:r>
            </w:hyperlink>
            <w:r w:rsidRPr="00556358">
              <w:rPr>
                <w:szCs w:val="24"/>
              </w:rPr>
              <w:t>;</w:t>
            </w:r>
          </w:p>
          <w:p w14:paraId="5227ACD7" w14:textId="77777777" w:rsidR="00556358" w:rsidRPr="00556358" w:rsidRDefault="00556358" w:rsidP="00556358">
            <w:pPr>
              <w:tabs>
                <w:tab w:val="left" w:pos="1701"/>
              </w:tabs>
              <w:suppressAutoHyphens/>
              <w:autoSpaceDE w:val="0"/>
              <w:autoSpaceDN w:val="0"/>
              <w:adjustRightInd w:val="0"/>
              <w:rPr>
                <w:szCs w:val="24"/>
              </w:rPr>
            </w:pPr>
            <w:r w:rsidRPr="00556358">
              <w:rPr>
                <w:szCs w:val="24"/>
              </w:rPr>
              <w:t>5.3.3.2.7.2. Visi rodikliai;</w:t>
            </w:r>
          </w:p>
          <w:p w14:paraId="571E87CD" w14:textId="77777777" w:rsidR="00556358" w:rsidRPr="00556358" w:rsidRDefault="00556358" w:rsidP="00556358">
            <w:pPr>
              <w:tabs>
                <w:tab w:val="left" w:pos="1701"/>
              </w:tabs>
              <w:rPr>
                <w:szCs w:val="24"/>
              </w:rPr>
            </w:pPr>
            <w:r w:rsidRPr="00556358">
              <w:rPr>
                <w:szCs w:val="24"/>
              </w:rPr>
              <w:t>5.3.3.2.7.3. Rodiklių duomenų bazė;</w:t>
            </w:r>
          </w:p>
          <w:p w14:paraId="494C9931" w14:textId="77777777" w:rsidR="00556358" w:rsidRPr="00556358" w:rsidRDefault="00556358" w:rsidP="00556358">
            <w:pPr>
              <w:tabs>
                <w:tab w:val="left" w:pos="1701"/>
              </w:tabs>
              <w:rPr>
                <w:szCs w:val="24"/>
              </w:rPr>
            </w:pPr>
            <w:r w:rsidRPr="00556358">
              <w:rPr>
                <w:szCs w:val="24"/>
              </w:rPr>
              <w:t>5.3.3.2.7.4. Pagal temą;</w:t>
            </w:r>
          </w:p>
          <w:p w14:paraId="1A9DBEDA" w14:textId="77777777" w:rsidR="00556358" w:rsidRPr="00556358" w:rsidRDefault="00556358" w:rsidP="00556358">
            <w:pPr>
              <w:tabs>
                <w:tab w:val="left" w:pos="1701"/>
              </w:tabs>
              <w:rPr>
                <w:szCs w:val="24"/>
              </w:rPr>
            </w:pPr>
            <w:r w:rsidRPr="00556358">
              <w:rPr>
                <w:szCs w:val="24"/>
              </w:rPr>
              <w:t>5.3.3.2.7.5. Ūkis ir finansai (makroekonomika);</w:t>
            </w:r>
          </w:p>
          <w:p w14:paraId="30AF60B3" w14:textId="77777777" w:rsidR="00556358" w:rsidRPr="00556358" w:rsidRDefault="00556358" w:rsidP="00556358">
            <w:pPr>
              <w:tabs>
                <w:tab w:val="left" w:pos="1701"/>
              </w:tabs>
              <w:rPr>
                <w:szCs w:val="24"/>
              </w:rPr>
            </w:pPr>
            <w:r w:rsidRPr="00556358">
              <w:rPr>
                <w:szCs w:val="24"/>
              </w:rPr>
              <w:t>5.3.3.2.7.6. Kainų indeksai, pokyčiai ir kainos;</w:t>
            </w:r>
          </w:p>
          <w:p w14:paraId="531D9302" w14:textId="77777777" w:rsidR="00556358" w:rsidRPr="00556358" w:rsidRDefault="00556358" w:rsidP="00556358">
            <w:pPr>
              <w:tabs>
                <w:tab w:val="left" w:pos="1701"/>
              </w:tabs>
              <w:rPr>
                <w:szCs w:val="24"/>
              </w:rPr>
            </w:pPr>
            <w:r w:rsidRPr="00556358">
              <w:rPr>
                <w:szCs w:val="24"/>
              </w:rPr>
              <w:t>5.3.3.2.7.7. Statybos sąnaudų elementų kainų indeksai (SSKI), kainų pokyčiai ir svoriai;</w:t>
            </w:r>
          </w:p>
          <w:p w14:paraId="309DA7B8" w14:textId="77777777" w:rsidR="00556358" w:rsidRPr="00556358" w:rsidRDefault="00556358" w:rsidP="00556358">
            <w:pPr>
              <w:tabs>
                <w:tab w:val="left" w:pos="1701"/>
              </w:tabs>
              <w:rPr>
                <w:szCs w:val="24"/>
              </w:rPr>
            </w:pPr>
            <w:r w:rsidRPr="00556358">
              <w:rPr>
                <w:szCs w:val="24"/>
              </w:rPr>
              <w:t>5.3.3.2.7.8. Statybos sąnaudų elementų kainų indeksai;</w:t>
            </w:r>
          </w:p>
          <w:p w14:paraId="2B37F837" w14:textId="77777777" w:rsidR="00556358" w:rsidRPr="00556358" w:rsidRDefault="00556358" w:rsidP="00556358">
            <w:pPr>
              <w:tabs>
                <w:tab w:val="left" w:pos="1701"/>
              </w:tabs>
              <w:rPr>
                <w:szCs w:val="24"/>
              </w:rPr>
            </w:pPr>
            <w:r w:rsidRPr="00556358">
              <w:rPr>
                <w:szCs w:val="24"/>
              </w:rPr>
              <w:t>5.3.3.2.7.9. Statybos sąnaudų elementų kainų indeksai (2021 m. – 100);</w:t>
            </w:r>
          </w:p>
          <w:p w14:paraId="1D3A1C91" w14:textId="77777777" w:rsidR="00556358" w:rsidRPr="00556358" w:rsidRDefault="00556358" w:rsidP="00556358">
            <w:pPr>
              <w:tabs>
                <w:tab w:val="left" w:pos="1843"/>
              </w:tabs>
              <w:rPr>
                <w:szCs w:val="24"/>
              </w:rPr>
            </w:pPr>
            <w:r w:rsidRPr="00556358">
              <w:rPr>
                <w:szCs w:val="24"/>
              </w:rPr>
              <w:t>5.3.3.2.7.10. Pasirenkama „Darbo užmokestis ir pridėtinės išlaidos“;</w:t>
            </w:r>
          </w:p>
          <w:p w14:paraId="59669E32" w14:textId="77777777" w:rsidR="00556358" w:rsidRPr="00556358" w:rsidRDefault="00556358" w:rsidP="00556358">
            <w:pPr>
              <w:tabs>
                <w:tab w:val="left" w:pos="1701"/>
              </w:tabs>
              <w:rPr>
                <w:szCs w:val="24"/>
                <w:lang w:eastAsia="lt-LT"/>
              </w:rPr>
            </w:pPr>
            <w:r w:rsidRPr="00556358">
              <w:rPr>
                <w:szCs w:val="24"/>
              </w:rPr>
              <w:t>5.3.3.2.7.11. Nurodome laikotarpį.</w:t>
            </w:r>
          </w:p>
          <w:p w14:paraId="50CFD4DB" w14:textId="77777777" w:rsidR="00556358" w:rsidRPr="00556358" w:rsidRDefault="00556358" w:rsidP="00556358">
            <w:pPr>
              <w:tabs>
                <w:tab w:val="left" w:pos="993"/>
              </w:tabs>
              <w:suppressAutoHyphens/>
              <w:rPr>
                <w:szCs w:val="24"/>
              </w:rPr>
            </w:pPr>
            <w:r w:rsidRPr="00556358">
              <w:rPr>
                <w:szCs w:val="24"/>
                <w:lang w:eastAsia="lt-LT"/>
              </w:rPr>
              <w:t xml:space="preserve">5.3.3.3. Sutarties kainos pataisymas pagal statybos sąnaudų elementų kainų pokytį atliekamas iki ateinančio mėnesio 21 (dvidešimt pirmos) dienos. Šis pakeitimas įforminamas papildomu Šalių susitarimu. Pataisyta Sutarties kaina įsigalioja </w:t>
            </w:r>
            <w:r w:rsidRPr="00556358">
              <w:rPr>
                <w:szCs w:val="24"/>
                <w:lang w:eastAsia="lt-LT"/>
              </w:rPr>
              <w:lastRenderedPageBreak/>
              <w:t>nuo papildomo Šalių susitarimo pasirašymo mėnesio pirmos dienos. Sutarties kainos peržiūra netaikoma, jeigu dėl Tiekėjo kaltės vėluojama vykdyti įsipareigojimus pagal Sutartį.</w:t>
            </w:r>
          </w:p>
          <w:p w14:paraId="3486C5A4" w14:textId="25D8F11E" w:rsidR="00027B83" w:rsidRPr="00556358" w:rsidRDefault="00027B83" w:rsidP="00422846">
            <w:pPr>
              <w:rPr>
                <w:color w:val="4472C4"/>
                <w:kern w:val="2"/>
                <w:szCs w:val="24"/>
                <w:highlight w:val="yellow"/>
              </w:rPr>
            </w:pPr>
          </w:p>
        </w:tc>
      </w:tr>
      <w:tr w:rsidR="00027B83" w14:paraId="416725C3" w14:textId="77777777" w:rsidTr="00522845">
        <w:trPr>
          <w:gridAfter w:val="1"/>
          <w:wAfter w:w="23" w:type="dxa"/>
          <w:trHeight w:val="300"/>
        </w:trPr>
        <w:tc>
          <w:tcPr>
            <w:tcW w:w="3094" w:type="dxa"/>
            <w:gridSpan w:val="3"/>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3"/>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07DDD7A0" w:rsidR="00027B83" w:rsidRDefault="00027B83">
            <w:pPr>
              <w:rPr>
                <w:szCs w:val="24"/>
              </w:rPr>
            </w:pPr>
          </w:p>
        </w:tc>
      </w:tr>
      <w:tr w:rsidR="00027B83" w14:paraId="104529C8" w14:textId="77777777" w:rsidTr="00522845">
        <w:trPr>
          <w:gridAfter w:val="1"/>
          <w:wAfter w:w="23" w:type="dxa"/>
          <w:trHeight w:val="300"/>
        </w:trPr>
        <w:tc>
          <w:tcPr>
            <w:tcW w:w="3094" w:type="dxa"/>
            <w:gridSpan w:val="3"/>
          </w:tcPr>
          <w:p w14:paraId="2D20718C" w14:textId="77777777" w:rsidR="00027B83" w:rsidRPr="009D1E6B" w:rsidRDefault="000B0897">
            <w:pPr>
              <w:rPr>
                <w:b/>
                <w:bCs/>
                <w:kern w:val="2"/>
                <w:szCs w:val="24"/>
                <w:highlight w:val="yellow"/>
              </w:rPr>
            </w:pPr>
            <w:r w:rsidRPr="00E94FCD">
              <w:rPr>
                <w:b/>
                <w:bCs/>
                <w:kern w:val="2"/>
                <w:szCs w:val="24"/>
              </w:rPr>
              <w:t xml:space="preserve">5.4. Sutarties kainos / įkainių apskaičiavimas taikant </w:t>
            </w:r>
            <w:r w:rsidRPr="00E94FCD">
              <w:rPr>
                <w:b/>
                <w:bCs/>
                <w:kern w:val="2"/>
                <w:szCs w:val="24"/>
                <w:u w:val="single"/>
              </w:rPr>
              <w:t>kiekio (apimties)</w:t>
            </w:r>
            <w:r w:rsidRPr="00E94FCD">
              <w:rPr>
                <w:b/>
                <w:bCs/>
                <w:kern w:val="2"/>
                <w:szCs w:val="24"/>
              </w:rPr>
              <w:t xml:space="preserve"> keitimo taisykles</w:t>
            </w:r>
          </w:p>
        </w:tc>
        <w:tc>
          <w:tcPr>
            <w:tcW w:w="6441" w:type="dxa"/>
            <w:gridSpan w:val="3"/>
          </w:tcPr>
          <w:p w14:paraId="702C6B9F" w14:textId="77777777" w:rsidR="00E94FCD" w:rsidRDefault="00E94FCD" w:rsidP="00E94FCD">
            <w:pPr>
              <w:rPr>
                <w:kern w:val="2"/>
                <w:szCs w:val="24"/>
              </w:rPr>
            </w:pPr>
            <w:r>
              <w:rPr>
                <w:kern w:val="2"/>
                <w:szCs w:val="24"/>
              </w:rPr>
              <w:t>Netaikoma</w:t>
            </w:r>
          </w:p>
          <w:p w14:paraId="566C354A" w14:textId="32135B74" w:rsidR="00027B83" w:rsidRPr="009D1E6B" w:rsidRDefault="00027B83">
            <w:pPr>
              <w:rPr>
                <w:szCs w:val="24"/>
                <w:highlight w:val="yellow"/>
              </w:rPr>
            </w:pPr>
          </w:p>
        </w:tc>
      </w:tr>
      <w:tr w:rsidR="00027B83" w14:paraId="67EB98BC" w14:textId="77777777" w:rsidTr="00522845">
        <w:trPr>
          <w:gridAfter w:val="1"/>
          <w:wAfter w:w="23" w:type="dxa"/>
          <w:trHeight w:val="300"/>
        </w:trPr>
        <w:tc>
          <w:tcPr>
            <w:tcW w:w="3094" w:type="dxa"/>
            <w:gridSpan w:val="3"/>
          </w:tcPr>
          <w:p w14:paraId="4860A596" w14:textId="77777777" w:rsidR="00027B83" w:rsidRDefault="000B0897">
            <w:pPr>
              <w:rPr>
                <w:b/>
                <w:kern w:val="2"/>
                <w:szCs w:val="24"/>
              </w:rPr>
            </w:pPr>
            <w:r>
              <w:rPr>
                <w:b/>
                <w:kern w:val="2"/>
                <w:szCs w:val="24"/>
              </w:rPr>
              <w:t>5.5. Atsiskaitymo su Tiekėju terminas ir tvarka</w:t>
            </w:r>
          </w:p>
        </w:tc>
        <w:tc>
          <w:tcPr>
            <w:tcW w:w="6441" w:type="dxa"/>
            <w:gridSpan w:val="3"/>
          </w:tcPr>
          <w:p w14:paraId="4AA4E024" w14:textId="63439478" w:rsidR="00D0756C" w:rsidRPr="00D0756C" w:rsidRDefault="00556358" w:rsidP="00D0756C">
            <w:pPr>
              <w:rPr>
                <w:kern w:val="2"/>
                <w:szCs w:val="24"/>
              </w:rPr>
            </w:pPr>
            <w:r>
              <w:rPr>
                <w:kern w:val="2"/>
                <w:szCs w:val="24"/>
              </w:rPr>
              <w:t xml:space="preserve">5.5.1 </w:t>
            </w:r>
            <w:r w:rsidR="00D0756C" w:rsidRPr="00D0756C">
              <w:rPr>
                <w:kern w:val="2"/>
                <w:szCs w:val="24"/>
              </w:rPr>
              <w:t xml:space="preserve">Pirkėjas už Paslaugas atsiskaito su Tiekėju ne vėliau kaip per 30 (trisdešimt) kalendorinių dienų terminą nuo Sąskaitos gavimo dienos. Tais atvejais, kai vėluoja finansavimas iš biudžeto, mokėjimai gali būti atidedami vėlavimo laikotarpiui, bet ne ilgiau kaip 60 (šešiasdešimt) kalendorinių dienų. </w:t>
            </w:r>
          </w:p>
          <w:p w14:paraId="6CDA289E" w14:textId="77777777" w:rsidR="00027B83" w:rsidRPr="005E3AE5" w:rsidRDefault="00027B83">
            <w:pPr>
              <w:rPr>
                <w:kern w:val="2"/>
                <w:szCs w:val="24"/>
                <w:shd w:val="clear" w:color="auto" w:fill="FFFFFF"/>
              </w:rPr>
            </w:pPr>
          </w:p>
          <w:p w14:paraId="435A4721" w14:textId="77777777" w:rsidR="000B7680" w:rsidRPr="000B7680" w:rsidRDefault="000B7680" w:rsidP="000B7680">
            <w:pPr>
              <w:rPr>
                <w:kern w:val="2"/>
                <w:szCs w:val="24"/>
                <w:shd w:val="clear" w:color="auto" w:fill="FFFFFF"/>
              </w:rPr>
            </w:pPr>
            <w:r w:rsidRPr="000B7680">
              <w:rPr>
                <w:kern w:val="2"/>
                <w:szCs w:val="24"/>
                <w:shd w:val="clear" w:color="auto" w:fill="FFFFFF"/>
              </w:rPr>
              <w:t xml:space="preserve">5.5.2. Mokėjimai Tiekėjui už suteiktas Paslaugas, numatytas Specialiųjų sąlygų </w:t>
            </w:r>
            <w:r w:rsidRPr="000B7680">
              <w:rPr>
                <w:kern w:val="2"/>
                <w:szCs w:val="24"/>
                <w:shd w:val="clear" w:color="auto" w:fill="FFFFFF"/>
              </w:rPr>
              <w:fldChar w:fldCharType="begin"/>
            </w:r>
            <w:r w:rsidRPr="000B7680">
              <w:rPr>
                <w:kern w:val="2"/>
                <w:szCs w:val="24"/>
                <w:shd w:val="clear" w:color="auto" w:fill="FFFFFF"/>
              </w:rPr>
              <w:instrText xml:space="preserve"> REF _Ref1383077 \r \h  \* MERGEFORMAT </w:instrText>
            </w:r>
            <w:r w:rsidRPr="000B7680">
              <w:rPr>
                <w:kern w:val="2"/>
                <w:szCs w:val="24"/>
                <w:shd w:val="clear" w:color="auto" w:fill="FFFFFF"/>
              </w:rPr>
            </w:r>
            <w:r w:rsidRPr="000B7680">
              <w:rPr>
                <w:kern w:val="2"/>
                <w:szCs w:val="24"/>
                <w:shd w:val="clear" w:color="auto" w:fill="FFFFFF"/>
              </w:rPr>
              <w:fldChar w:fldCharType="separate"/>
            </w:r>
            <w:r w:rsidRPr="000B7680">
              <w:rPr>
                <w:kern w:val="2"/>
                <w:szCs w:val="24"/>
                <w:shd w:val="clear" w:color="auto" w:fill="FFFFFF"/>
              </w:rPr>
              <w:t>3.1.1.</w:t>
            </w:r>
            <w:r w:rsidRPr="000B7680">
              <w:rPr>
                <w:kern w:val="2"/>
                <w:szCs w:val="24"/>
                <w:shd w:val="clear" w:color="auto" w:fill="FFFFFF"/>
              </w:rPr>
              <w:fldChar w:fldCharType="end"/>
            </w:r>
            <w:r w:rsidRPr="000B7680">
              <w:rPr>
                <w:kern w:val="2"/>
                <w:szCs w:val="24"/>
                <w:shd w:val="clear" w:color="auto" w:fill="FFFFFF"/>
              </w:rPr>
              <w:t>-</w:t>
            </w:r>
            <w:r w:rsidRPr="000B7680">
              <w:rPr>
                <w:kern w:val="2"/>
                <w:szCs w:val="24"/>
                <w:shd w:val="clear" w:color="auto" w:fill="FFFFFF"/>
              </w:rPr>
              <w:fldChar w:fldCharType="begin"/>
            </w:r>
            <w:r w:rsidRPr="000B7680">
              <w:rPr>
                <w:kern w:val="2"/>
                <w:szCs w:val="24"/>
                <w:shd w:val="clear" w:color="auto" w:fill="FFFFFF"/>
              </w:rPr>
              <w:instrText xml:space="preserve"> REF _Ref1383079 \r \h  \* MERGEFORMAT </w:instrText>
            </w:r>
            <w:r w:rsidRPr="000B7680">
              <w:rPr>
                <w:kern w:val="2"/>
                <w:szCs w:val="24"/>
                <w:shd w:val="clear" w:color="auto" w:fill="FFFFFF"/>
              </w:rPr>
            </w:r>
            <w:r w:rsidRPr="000B7680">
              <w:rPr>
                <w:kern w:val="2"/>
                <w:szCs w:val="24"/>
                <w:shd w:val="clear" w:color="auto" w:fill="FFFFFF"/>
              </w:rPr>
              <w:fldChar w:fldCharType="separate"/>
            </w:r>
            <w:r w:rsidRPr="000B7680">
              <w:rPr>
                <w:kern w:val="2"/>
                <w:szCs w:val="24"/>
                <w:shd w:val="clear" w:color="auto" w:fill="FFFFFF"/>
              </w:rPr>
              <w:t>3.1.6.</w:t>
            </w:r>
            <w:r w:rsidRPr="000B7680">
              <w:rPr>
                <w:kern w:val="2"/>
                <w:szCs w:val="24"/>
                <w:shd w:val="clear" w:color="auto" w:fill="FFFFFF"/>
              </w:rPr>
              <w:fldChar w:fldCharType="end"/>
            </w:r>
            <w:r w:rsidRPr="000B7680">
              <w:rPr>
                <w:kern w:val="2"/>
                <w:szCs w:val="24"/>
                <w:shd w:val="clear" w:color="auto" w:fill="FFFFFF"/>
              </w:rPr>
              <w:t xml:space="preserve"> papunkčiuose, atliekami vadovaujantis Techninės specifikacijos 6 punkte nurodytomis atliktomis paslaugomis tokia tvarka:</w:t>
            </w:r>
          </w:p>
          <w:p w14:paraId="7967A4D6" w14:textId="0CD0D5B9" w:rsidR="000B7680" w:rsidRPr="000B7680" w:rsidRDefault="000B7680" w:rsidP="000B7680">
            <w:pPr>
              <w:rPr>
                <w:kern w:val="2"/>
                <w:szCs w:val="24"/>
                <w:shd w:val="clear" w:color="auto" w:fill="FFFFFF"/>
              </w:rPr>
            </w:pPr>
            <w:r w:rsidRPr="000B7680">
              <w:rPr>
                <w:kern w:val="2"/>
                <w:szCs w:val="24"/>
                <w:shd w:val="clear" w:color="auto" w:fill="FFFFFF"/>
              </w:rPr>
              <w:t xml:space="preserve">5.5.2.1. Pirmas mokėjimas, kuris sudaro </w:t>
            </w:r>
            <w:r>
              <w:rPr>
                <w:b/>
                <w:bCs/>
                <w:kern w:val="2"/>
                <w:szCs w:val="24"/>
                <w:shd w:val="clear" w:color="auto" w:fill="FFFFFF"/>
              </w:rPr>
              <w:t>5</w:t>
            </w:r>
            <w:r w:rsidRPr="000B7680">
              <w:rPr>
                <w:b/>
                <w:bCs/>
                <w:kern w:val="2"/>
                <w:szCs w:val="24"/>
                <w:shd w:val="clear" w:color="auto" w:fill="FFFFFF"/>
              </w:rPr>
              <w:t xml:space="preserve"> proc.</w:t>
            </w:r>
            <w:r w:rsidRPr="000B7680">
              <w:rPr>
                <w:kern w:val="2"/>
                <w:szCs w:val="24"/>
                <w:shd w:val="clear" w:color="auto" w:fill="FFFFFF"/>
              </w:rPr>
              <w:t xml:space="preserve"> visos Specialiųjų sąlygų 5.2. punkte nurodytos Sutarties kainos, atliekamas Tiekėjui įvykdžius Paslaugas, nustatytas </w:t>
            </w:r>
            <w:r>
              <w:rPr>
                <w:kern w:val="2"/>
                <w:szCs w:val="24"/>
                <w:shd w:val="clear" w:color="auto" w:fill="FFFFFF"/>
              </w:rPr>
              <w:t>Projektavimo grafiko 1.1 p.</w:t>
            </w:r>
            <w:r w:rsidRPr="000B7680">
              <w:rPr>
                <w:kern w:val="2"/>
                <w:szCs w:val="24"/>
                <w:shd w:val="clear" w:color="auto" w:fill="FFFFFF"/>
              </w:rPr>
              <w:t>;</w:t>
            </w:r>
          </w:p>
          <w:p w14:paraId="182B9C82" w14:textId="113A3EC2" w:rsidR="000B7680" w:rsidRPr="000B7680" w:rsidRDefault="000B7680" w:rsidP="000B7680">
            <w:pPr>
              <w:rPr>
                <w:kern w:val="2"/>
                <w:szCs w:val="24"/>
                <w:shd w:val="clear" w:color="auto" w:fill="FFFFFF"/>
              </w:rPr>
            </w:pPr>
            <w:r w:rsidRPr="000B7680">
              <w:rPr>
                <w:kern w:val="2"/>
                <w:szCs w:val="24"/>
                <w:shd w:val="clear" w:color="auto" w:fill="FFFFFF"/>
              </w:rPr>
              <w:t xml:space="preserve">5.5.2.2. Antras mokėjimas, kuris sudaro </w:t>
            </w:r>
            <w:r>
              <w:rPr>
                <w:b/>
                <w:bCs/>
                <w:kern w:val="2"/>
                <w:szCs w:val="24"/>
                <w:shd w:val="clear" w:color="auto" w:fill="FFFFFF"/>
              </w:rPr>
              <w:t>5</w:t>
            </w:r>
            <w:r w:rsidRPr="000B7680">
              <w:rPr>
                <w:b/>
                <w:bCs/>
                <w:kern w:val="2"/>
                <w:szCs w:val="24"/>
                <w:shd w:val="clear" w:color="auto" w:fill="FFFFFF"/>
              </w:rPr>
              <w:t xml:space="preserve"> proc.</w:t>
            </w:r>
            <w:r w:rsidRPr="000B7680">
              <w:rPr>
                <w:kern w:val="2"/>
                <w:szCs w:val="24"/>
                <w:shd w:val="clear" w:color="auto" w:fill="FFFFFF"/>
              </w:rPr>
              <w:t xml:space="preserve"> visos Specialiųjų sąlygų 5.2. punkte nurodytos Sutarties kainos, atliekamas Tiekėjui įvykdžius Paslaugas, nustatytas </w:t>
            </w:r>
            <w:r>
              <w:rPr>
                <w:kern w:val="2"/>
                <w:szCs w:val="24"/>
                <w:shd w:val="clear" w:color="auto" w:fill="FFFFFF"/>
              </w:rPr>
              <w:t>Projektavimo grafiko 1.2 p.</w:t>
            </w:r>
            <w:r w:rsidRPr="000B7680">
              <w:rPr>
                <w:kern w:val="2"/>
                <w:szCs w:val="24"/>
                <w:shd w:val="clear" w:color="auto" w:fill="FFFFFF"/>
              </w:rPr>
              <w:t>;</w:t>
            </w:r>
          </w:p>
          <w:p w14:paraId="5B6085FB" w14:textId="39EBD2FA" w:rsidR="000B7680" w:rsidRDefault="000B7680" w:rsidP="000B7680">
            <w:pPr>
              <w:rPr>
                <w:kern w:val="2"/>
                <w:szCs w:val="24"/>
                <w:shd w:val="clear" w:color="auto" w:fill="FFFFFF"/>
              </w:rPr>
            </w:pPr>
            <w:r w:rsidRPr="000B7680">
              <w:rPr>
                <w:kern w:val="2"/>
                <w:szCs w:val="24"/>
                <w:shd w:val="clear" w:color="auto" w:fill="FFFFFF"/>
              </w:rPr>
              <w:t xml:space="preserve">5.5.2.3. Trečias mokėjimas, kuris sudaro </w:t>
            </w:r>
            <w:r w:rsidRPr="000B7680">
              <w:rPr>
                <w:b/>
                <w:bCs/>
                <w:kern w:val="2"/>
                <w:szCs w:val="24"/>
                <w:shd w:val="clear" w:color="auto" w:fill="FFFFFF"/>
              </w:rPr>
              <w:t>20 proc.</w:t>
            </w:r>
            <w:r w:rsidRPr="000B7680">
              <w:rPr>
                <w:kern w:val="2"/>
                <w:szCs w:val="24"/>
                <w:shd w:val="clear" w:color="auto" w:fill="FFFFFF"/>
              </w:rPr>
              <w:t xml:space="preserve"> visos Specialiųjų sąlygų 5.2. punkte nurodytos Sutarties kainos, atliekamas Tiekėjui įvykdžius Paslaugas, nustatytas </w:t>
            </w:r>
            <w:r>
              <w:rPr>
                <w:kern w:val="2"/>
                <w:szCs w:val="24"/>
                <w:shd w:val="clear" w:color="auto" w:fill="FFFFFF"/>
              </w:rPr>
              <w:t>Projektavimo grafiko 1.3 p.</w:t>
            </w:r>
          </w:p>
          <w:p w14:paraId="4C864387" w14:textId="67D60A37" w:rsidR="000B7680" w:rsidRPr="000B7680" w:rsidRDefault="000B7680" w:rsidP="000B7680">
            <w:pPr>
              <w:rPr>
                <w:kern w:val="2"/>
                <w:szCs w:val="24"/>
                <w:shd w:val="clear" w:color="auto" w:fill="FFFFFF"/>
              </w:rPr>
            </w:pPr>
            <w:r w:rsidRPr="000B7680">
              <w:rPr>
                <w:kern w:val="2"/>
                <w:szCs w:val="24"/>
                <w:shd w:val="clear" w:color="auto" w:fill="FFFFFF"/>
              </w:rPr>
              <w:t xml:space="preserve">5.5.2.4. Ketvirtas mokėjimas, kuris sudaro </w:t>
            </w:r>
            <w:r>
              <w:rPr>
                <w:b/>
                <w:bCs/>
                <w:kern w:val="2"/>
                <w:szCs w:val="24"/>
                <w:shd w:val="clear" w:color="auto" w:fill="FFFFFF"/>
              </w:rPr>
              <w:t>4</w:t>
            </w:r>
            <w:r w:rsidRPr="000B7680">
              <w:rPr>
                <w:b/>
                <w:bCs/>
                <w:kern w:val="2"/>
                <w:szCs w:val="24"/>
                <w:shd w:val="clear" w:color="auto" w:fill="FFFFFF"/>
              </w:rPr>
              <w:t>0 proc.</w:t>
            </w:r>
            <w:r w:rsidRPr="000B7680">
              <w:rPr>
                <w:kern w:val="2"/>
                <w:szCs w:val="24"/>
                <w:shd w:val="clear" w:color="auto" w:fill="FFFFFF"/>
              </w:rPr>
              <w:t xml:space="preserve"> visos Specialiųjų sąlygų 5.2. punkte nurodytos Sutarties kainos, atliekamas Tiekėjui įvykdžius Paslaugas, nustatytas </w:t>
            </w:r>
            <w:r>
              <w:rPr>
                <w:kern w:val="2"/>
                <w:szCs w:val="24"/>
                <w:shd w:val="clear" w:color="auto" w:fill="FFFFFF"/>
              </w:rPr>
              <w:t>Projektavimo grafiko 1.4 p.</w:t>
            </w:r>
            <w:r w:rsidRPr="000B7680">
              <w:rPr>
                <w:kern w:val="2"/>
                <w:szCs w:val="24"/>
                <w:shd w:val="clear" w:color="auto" w:fill="FFFFFF"/>
              </w:rPr>
              <w:t>;</w:t>
            </w:r>
          </w:p>
          <w:p w14:paraId="16B07BDB" w14:textId="534008C6" w:rsidR="000B7680" w:rsidRPr="000B7680" w:rsidRDefault="000B7680" w:rsidP="000B7680">
            <w:pPr>
              <w:rPr>
                <w:kern w:val="2"/>
                <w:szCs w:val="24"/>
                <w:shd w:val="clear" w:color="auto" w:fill="FFFFFF"/>
              </w:rPr>
            </w:pPr>
            <w:r w:rsidRPr="000B7680">
              <w:rPr>
                <w:kern w:val="2"/>
                <w:szCs w:val="24"/>
                <w:shd w:val="clear" w:color="auto" w:fill="FFFFFF"/>
              </w:rPr>
              <w:t>5.5.2.</w:t>
            </w:r>
            <w:r>
              <w:rPr>
                <w:kern w:val="2"/>
                <w:szCs w:val="24"/>
                <w:shd w:val="clear" w:color="auto" w:fill="FFFFFF"/>
              </w:rPr>
              <w:t>5</w:t>
            </w:r>
            <w:r w:rsidRPr="000B7680">
              <w:rPr>
                <w:kern w:val="2"/>
                <w:szCs w:val="24"/>
                <w:shd w:val="clear" w:color="auto" w:fill="FFFFFF"/>
              </w:rPr>
              <w:t xml:space="preserve">. </w:t>
            </w:r>
            <w:r>
              <w:rPr>
                <w:kern w:val="2"/>
                <w:szCs w:val="24"/>
                <w:shd w:val="clear" w:color="auto" w:fill="FFFFFF"/>
              </w:rPr>
              <w:t>Penktas</w:t>
            </w:r>
            <w:r w:rsidRPr="000B7680">
              <w:rPr>
                <w:kern w:val="2"/>
                <w:szCs w:val="24"/>
                <w:shd w:val="clear" w:color="auto" w:fill="FFFFFF"/>
              </w:rPr>
              <w:t xml:space="preserve"> mokėjimas, kuris sudaro </w:t>
            </w:r>
            <w:r w:rsidRPr="000B7680">
              <w:rPr>
                <w:b/>
                <w:bCs/>
                <w:kern w:val="2"/>
                <w:szCs w:val="24"/>
                <w:shd w:val="clear" w:color="auto" w:fill="FFFFFF"/>
              </w:rPr>
              <w:t>30 proc.</w:t>
            </w:r>
            <w:r w:rsidRPr="000B7680">
              <w:rPr>
                <w:kern w:val="2"/>
                <w:szCs w:val="24"/>
                <w:shd w:val="clear" w:color="auto" w:fill="FFFFFF"/>
              </w:rPr>
              <w:t xml:space="preserve"> visos Specialiųjų sąlygų 5.2. punkte nurodytos Sutarties kainos, atliekamas Tiekėjui įvykdžius Paslaugas, nustatytas </w:t>
            </w:r>
            <w:r>
              <w:rPr>
                <w:kern w:val="2"/>
                <w:szCs w:val="24"/>
                <w:shd w:val="clear" w:color="auto" w:fill="FFFFFF"/>
              </w:rPr>
              <w:t>Projektavimo grafiko 2 p.</w:t>
            </w:r>
            <w:r w:rsidRPr="000B7680">
              <w:rPr>
                <w:kern w:val="2"/>
                <w:szCs w:val="24"/>
                <w:shd w:val="clear" w:color="auto" w:fill="FFFFFF"/>
              </w:rPr>
              <w:t>;</w:t>
            </w:r>
          </w:p>
          <w:p w14:paraId="55D979AB" w14:textId="77777777" w:rsidR="000B7680" w:rsidRPr="000B7680" w:rsidRDefault="000B7680" w:rsidP="000B7680">
            <w:pPr>
              <w:rPr>
                <w:kern w:val="2"/>
                <w:szCs w:val="24"/>
                <w:shd w:val="clear" w:color="auto" w:fill="FFFFFF"/>
              </w:rPr>
            </w:pPr>
          </w:p>
          <w:p w14:paraId="131D76FB" w14:textId="77777777" w:rsidR="000B7680" w:rsidRPr="000B7680" w:rsidRDefault="000B7680" w:rsidP="000B7680">
            <w:pPr>
              <w:rPr>
                <w:kern w:val="2"/>
                <w:szCs w:val="24"/>
                <w:shd w:val="clear" w:color="auto" w:fill="FFFFFF"/>
              </w:rPr>
            </w:pPr>
            <w:r w:rsidRPr="000B7680">
              <w:rPr>
                <w:kern w:val="2"/>
                <w:szCs w:val="24"/>
                <w:shd w:val="clear" w:color="auto" w:fill="FFFFFF"/>
              </w:rPr>
              <w:t xml:space="preserve"> 5.5.3. Mokėjimai už Paslaugas, numatytas Specialiųjų sąlygų 3.1.7. punkte atliekami vadovaujantis Projekto vykdymo priežiūros grafike nurodytais mokėjimais ne dažniau kaip kartą per ketvirtį, ir kurių (mokėjimų) dydis apskaičiuojamas </w:t>
            </w:r>
            <w:r w:rsidRPr="000B7680">
              <w:rPr>
                <w:kern w:val="2"/>
                <w:szCs w:val="24"/>
                <w:shd w:val="clear" w:color="auto" w:fill="FFFFFF"/>
              </w:rPr>
              <w:lastRenderedPageBreak/>
              <w:t>proporcingai nuo atliktų rangos darbų apimties vadovaujantis Specialiųjų sąlygų 5.2.3.1.2. papunktyje nurodyta kaina.</w:t>
            </w:r>
          </w:p>
          <w:p w14:paraId="38EC9A63" w14:textId="3BAFBFF2" w:rsidR="00027B83" w:rsidRPr="005E3AE5" w:rsidRDefault="00027B83">
            <w:pPr>
              <w:rPr>
                <w:kern w:val="2"/>
                <w:szCs w:val="24"/>
                <w:shd w:val="clear" w:color="auto" w:fill="FFFFFF"/>
              </w:rPr>
            </w:pPr>
          </w:p>
        </w:tc>
      </w:tr>
      <w:tr w:rsidR="00027B83" w14:paraId="01CA499D" w14:textId="77777777" w:rsidTr="00522845">
        <w:trPr>
          <w:gridAfter w:val="1"/>
          <w:wAfter w:w="23" w:type="dxa"/>
          <w:trHeight w:val="300"/>
        </w:trPr>
        <w:tc>
          <w:tcPr>
            <w:tcW w:w="3094" w:type="dxa"/>
            <w:gridSpan w:val="3"/>
          </w:tcPr>
          <w:p w14:paraId="544F5D28" w14:textId="77777777" w:rsidR="00027B83" w:rsidRDefault="000B0897">
            <w:pPr>
              <w:rPr>
                <w:b/>
                <w:kern w:val="2"/>
                <w:szCs w:val="24"/>
              </w:rPr>
            </w:pPr>
            <w:r>
              <w:rPr>
                <w:b/>
                <w:kern w:val="2"/>
                <w:szCs w:val="24"/>
              </w:rPr>
              <w:lastRenderedPageBreak/>
              <w:t>5.6. Avansas</w:t>
            </w:r>
          </w:p>
        </w:tc>
        <w:tc>
          <w:tcPr>
            <w:tcW w:w="6441" w:type="dxa"/>
            <w:gridSpan w:val="3"/>
          </w:tcPr>
          <w:p w14:paraId="03B5A0DA" w14:textId="77777777" w:rsidR="00027B83" w:rsidRDefault="000B0897">
            <w:pPr>
              <w:rPr>
                <w:kern w:val="2"/>
                <w:szCs w:val="24"/>
              </w:rPr>
            </w:pPr>
            <w:r>
              <w:rPr>
                <w:kern w:val="2"/>
                <w:szCs w:val="24"/>
              </w:rPr>
              <w:t>Netaikoma</w:t>
            </w:r>
          </w:p>
          <w:p w14:paraId="508462AC" w14:textId="63E76A76" w:rsidR="00027B83" w:rsidRDefault="00027B83">
            <w:pPr>
              <w:spacing w:line="259" w:lineRule="auto"/>
              <w:rPr>
                <w:color w:val="000000"/>
                <w:kern w:val="2"/>
                <w:szCs w:val="24"/>
                <w:shd w:val="clear" w:color="auto" w:fill="FFFFFF"/>
              </w:rPr>
            </w:pPr>
          </w:p>
        </w:tc>
      </w:tr>
      <w:tr w:rsidR="00027B83" w14:paraId="34D2DFF4" w14:textId="77777777" w:rsidTr="00522845">
        <w:trPr>
          <w:gridAfter w:val="1"/>
          <w:wAfter w:w="23" w:type="dxa"/>
          <w:trHeight w:val="300"/>
        </w:trPr>
        <w:tc>
          <w:tcPr>
            <w:tcW w:w="3094" w:type="dxa"/>
            <w:gridSpan w:val="3"/>
          </w:tcPr>
          <w:p w14:paraId="4876B971" w14:textId="77777777" w:rsidR="00027B83" w:rsidRDefault="000B0897">
            <w:pPr>
              <w:rPr>
                <w:b/>
                <w:kern w:val="2"/>
                <w:szCs w:val="24"/>
              </w:rPr>
            </w:pPr>
            <w:r>
              <w:rPr>
                <w:b/>
                <w:kern w:val="2"/>
                <w:szCs w:val="24"/>
              </w:rPr>
              <w:t>5.7. Avanso užtikrinimas</w:t>
            </w:r>
          </w:p>
        </w:tc>
        <w:tc>
          <w:tcPr>
            <w:tcW w:w="6441" w:type="dxa"/>
            <w:gridSpan w:val="3"/>
          </w:tcPr>
          <w:p w14:paraId="0DB500BE" w14:textId="77777777" w:rsidR="00027B83" w:rsidRDefault="000B0897">
            <w:pPr>
              <w:rPr>
                <w:kern w:val="2"/>
                <w:szCs w:val="24"/>
              </w:rPr>
            </w:pPr>
            <w:r>
              <w:rPr>
                <w:kern w:val="2"/>
                <w:szCs w:val="24"/>
              </w:rPr>
              <w:t>Netaikoma</w:t>
            </w:r>
          </w:p>
          <w:p w14:paraId="7BF65975" w14:textId="3FEC2ED2" w:rsidR="00027B83" w:rsidRDefault="000B0897">
            <w:pPr>
              <w:rPr>
                <w:kern w:val="2"/>
                <w:szCs w:val="24"/>
              </w:rPr>
            </w:pPr>
            <w:r>
              <w:rPr>
                <w:color w:val="000000"/>
                <w:kern w:val="2"/>
                <w:szCs w:val="24"/>
                <w:shd w:val="clear" w:color="auto" w:fill="FFFFFF"/>
              </w:rPr>
              <w:t xml:space="preserve"> </w:t>
            </w:r>
          </w:p>
        </w:tc>
      </w:tr>
      <w:tr w:rsidR="00027B83" w14:paraId="5C618994" w14:textId="77777777" w:rsidTr="00522845">
        <w:trPr>
          <w:gridAfter w:val="1"/>
          <w:wAfter w:w="23" w:type="dxa"/>
          <w:trHeight w:val="300"/>
        </w:trPr>
        <w:tc>
          <w:tcPr>
            <w:tcW w:w="9535" w:type="dxa"/>
            <w:gridSpan w:val="6"/>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522845">
        <w:trPr>
          <w:gridAfter w:val="1"/>
          <w:wAfter w:w="23" w:type="dxa"/>
          <w:trHeight w:val="300"/>
        </w:trPr>
        <w:tc>
          <w:tcPr>
            <w:tcW w:w="3094" w:type="dxa"/>
            <w:gridSpan w:val="3"/>
          </w:tcPr>
          <w:p w14:paraId="24E7C81C" w14:textId="77777777" w:rsidR="00027B83" w:rsidRDefault="000B0897">
            <w:pPr>
              <w:rPr>
                <w:b/>
                <w:kern w:val="2"/>
                <w:szCs w:val="24"/>
              </w:rPr>
            </w:pPr>
            <w:r>
              <w:rPr>
                <w:b/>
                <w:kern w:val="2"/>
                <w:szCs w:val="24"/>
              </w:rPr>
              <w:t>6.1. Garantinis terminas</w:t>
            </w:r>
          </w:p>
        </w:tc>
        <w:tc>
          <w:tcPr>
            <w:tcW w:w="6441" w:type="dxa"/>
            <w:gridSpan w:val="3"/>
          </w:tcPr>
          <w:p w14:paraId="6C13CFDB" w14:textId="77777777" w:rsidR="005065C4" w:rsidRPr="005065C4" w:rsidRDefault="005065C4" w:rsidP="005065C4">
            <w:pPr>
              <w:rPr>
                <w:kern w:val="2"/>
                <w:szCs w:val="24"/>
              </w:rPr>
            </w:pPr>
            <w:r w:rsidRPr="005065C4">
              <w:rPr>
                <w:kern w:val="2"/>
                <w:szCs w:val="24"/>
              </w:rPr>
              <w:t>Tiekėjas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Tiekėjas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Pirkėjo ar jo pasamdytų asmenų netinkamai atlikto remonto arba dėl Pirkėjo ar jo pasamdytų asmenų kitokių kaltų veiksmų.</w:t>
            </w:r>
          </w:p>
          <w:p w14:paraId="2A4317FE" w14:textId="1FC1E250" w:rsidR="00027B83" w:rsidRDefault="00027B83">
            <w:pPr>
              <w:rPr>
                <w:szCs w:val="24"/>
              </w:rPr>
            </w:pPr>
          </w:p>
        </w:tc>
      </w:tr>
      <w:tr w:rsidR="00027B83" w14:paraId="029C51DA" w14:textId="77777777" w:rsidTr="00522845">
        <w:trPr>
          <w:gridAfter w:val="1"/>
          <w:wAfter w:w="23" w:type="dxa"/>
          <w:trHeight w:val="300"/>
        </w:trPr>
        <w:tc>
          <w:tcPr>
            <w:tcW w:w="3094" w:type="dxa"/>
            <w:gridSpan w:val="3"/>
          </w:tcPr>
          <w:p w14:paraId="66960D83" w14:textId="77777777" w:rsidR="00027B83" w:rsidRDefault="000B0897">
            <w:pPr>
              <w:rPr>
                <w:b/>
                <w:kern w:val="2"/>
                <w:szCs w:val="24"/>
              </w:rPr>
            </w:pPr>
            <w:r>
              <w:rPr>
                <w:b/>
                <w:szCs w:val="24"/>
              </w:rPr>
              <w:t>6.2. Terminas Paslaugų trūkumams pašalinti</w:t>
            </w:r>
          </w:p>
        </w:tc>
        <w:tc>
          <w:tcPr>
            <w:tcW w:w="6441" w:type="dxa"/>
            <w:gridSpan w:val="3"/>
          </w:tcPr>
          <w:p w14:paraId="44DFE10D" w14:textId="77777777" w:rsidR="005065C4" w:rsidRPr="005065C4" w:rsidRDefault="005065C4" w:rsidP="005065C4">
            <w:pPr>
              <w:rPr>
                <w:kern w:val="2"/>
                <w:szCs w:val="24"/>
              </w:rPr>
            </w:pPr>
            <w:r w:rsidRPr="005065C4">
              <w:rPr>
                <w:kern w:val="2"/>
                <w:szCs w:val="24"/>
              </w:rPr>
              <w:t xml:space="preserve">Garantinio termino laikotarpiu ir (arba) bet kuriuo Sutarties galiojimo metu nustačius Paslaugų trūkumų, Tiekėjas įsipareigoja savo sąskaita pašalinti Paslaugų trūkumus ne vėliau kaip per 10 (dešimt) darbo dienų nuo Užsakovo kreipimosi dienos arba esant nuo Tiekėjo valios nepriklausančioms aplinkybėms kitu Šalių raštu suderintu terminu. </w:t>
            </w:r>
          </w:p>
          <w:p w14:paraId="3DB5CD93" w14:textId="7F98D5E9" w:rsidR="00027B83" w:rsidRDefault="00027B83">
            <w:pPr>
              <w:rPr>
                <w:kern w:val="2"/>
                <w:szCs w:val="24"/>
              </w:rPr>
            </w:pPr>
          </w:p>
        </w:tc>
      </w:tr>
      <w:tr w:rsidR="00027B83" w14:paraId="79A63541" w14:textId="77777777" w:rsidTr="00522845">
        <w:trPr>
          <w:gridAfter w:val="1"/>
          <w:wAfter w:w="23" w:type="dxa"/>
          <w:trHeight w:val="300"/>
        </w:trPr>
        <w:tc>
          <w:tcPr>
            <w:tcW w:w="3094" w:type="dxa"/>
            <w:gridSpan w:val="3"/>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3"/>
          </w:tcPr>
          <w:p w14:paraId="1CAAD9CE" w14:textId="3BC7ABB5" w:rsidR="00D0756C" w:rsidRDefault="000B0897" w:rsidP="00D0756C">
            <w:pPr>
              <w:rPr>
                <w:kern w:val="2"/>
                <w:szCs w:val="24"/>
              </w:rPr>
            </w:pPr>
            <w:r>
              <w:rPr>
                <w:kern w:val="2"/>
                <w:szCs w:val="24"/>
              </w:rPr>
              <w:t xml:space="preserve">Netaikoma </w:t>
            </w:r>
          </w:p>
          <w:p w14:paraId="5C105553" w14:textId="25534362" w:rsidR="00027B83" w:rsidRDefault="00027B83">
            <w:pPr>
              <w:rPr>
                <w:kern w:val="2"/>
                <w:szCs w:val="24"/>
              </w:rPr>
            </w:pPr>
          </w:p>
        </w:tc>
      </w:tr>
      <w:tr w:rsidR="00027B83" w14:paraId="143A7F67" w14:textId="77777777" w:rsidTr="00522845">
        <w:trPr>
          <w:gridAfter w:val="1"/>
          <w:wAfter w:w="23" w:type="dxa"/>
          <w:trHeight w:val="300"/>
        </w:trPr>
        <w:tc>
          <w:tcPr>
            <w:tcW w:w="9535" w:type="dxa"/>
            <w:gridSpan w:val="6"/>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522845">
        <w:trPr>
          <w:gridAfter w:val="1"/>
          <w:wAfter w:w="23" w:type="dxa"/>
          <w:trHeight w:val="300"/>
        </w:trPr>
        <w:tc>
          <w:tcPr>
            <w:tcW w:w="3094" w:type="dxa"/>
            <w:gridSpan w:val="3"/>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3"/>
          </w:tcPr>
          <w:p w14:paraId="1398856C" w14:textId="6A3884E5" w:rsidR="00027B83" w:rsidRDefault="00CE1109">
            <w:pPr>
              <w:rPr>
                <w:b/>
                <w:kern w:val="2"/>
                <w:szCs w:val="24"/>
              </w:rPr>
            </w:pPr>
            <w:r w:rsidRPr="00CE1109">
              <w:rPr>
                <w:kern w:val="2"/>
                <w:szCs w:val="24"/>
              </w:rPr>
              <w:t>Sutarties vykdymui pasitelkiami subtiekėjai ir (ar) specialistai yra nurodyti Sutarties priede Nr. [...] „Sutarties vykdymui pasitelkiami subtiekėjai ir (ar) specialistai“</w:t>
            </w:r>
          </w:p>
        </w:tc>
      </w:tr>
      <w:tr w:rsidR="00027B83" w14:paraId="56CDBDB5" w14:textId="77777777" w:rsidTr="00522845">
        <w:trPr>
          <w:gridAfter w:val="1"/>
          <w:wAfter w:w="23" w:type="dxa"/>
          <w:trHeight w:val="300"/>
        </w:trPr>
        <w:tc>
          <w:tcPr>
            <w:tcW w:w="9535" w:type="dxa"/>
            <w:gridSpan w:val="6"/>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522845">
        <w:trPr>
          <w:gridAfter w:val="1"/>
          <w:wAfter w:w="23" w:type="dxa"/>
          <w:trHeight w:val="300"/>
        </w:trPr>
        <w:tc>
          <w:tcPr>
            <w:tcW w:w="3094" w:type="dxa"/>
            <w:gridSpan w:val="3"/>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3"/>
          </w:tcPr>
          <w:p w14:paraId="254D5ABB" w14:textId="77777777" w:rsidR="00B02243" w:rsidRPr="005065C4" w:rsidRDefault="00B02243" w:rsidP="00B02243">
            <w:pPr>
              <w:jc w:val="both"/>
              <w:rPr>
                <w:kern w:val="2"/>
                <w:szCs w:val="24"/>
              </w:rPr>
            </w:pPr>
            <w:r w:rsidRPr="005065C4">
              <w:rPr>
                <w:kern w:val="2"/>
                <w:szCs w:val="24"/>
              </w:rPr>
              <w:t>Prievolių pagal Sutartį įvykdymas užtikrinamas:</w:t>
            </w:r>
          </w:p>
          <w:p w14:paraId="239E70E2" w14:textId="77777777" w:rsidR="00B02243" w:rsidRPr="005065C4" w:rsidRDefault="00B02243" w:rsidP="00B02243">
            <w:pPr>
              <w:jc w:val="both"/>
              <w:rPr>
                <w:kern w:val="2"/>
                <w:szCs w:val="24"/>
              </w:rPr>
            </w:pPr>
            <w:r w:rsidRPr="005065C4">
              <w:rPr>
                <w:kern w:val="2"/>
                <w:szCs w:val="24"/>
              </w:rPr>
              <w:t>Netesybomis (delspinigiais, bauda);</w:t>
            </w:r>
          </w:p>
          <w:p w14:paraId="105D4361" w14:textId="77777777" w:rsidR="00B02243" w:rsidRPr="005065C4" w:rsidRDefault="00B02243" w:rsidP="00B02243">
            <w:pPr>
              <w:jc w:val="both"/>
              <w:rPr>
                <w:kern w:val="2"/>
                <w:szCs w:val="24"/>
              </w:rPr>
            </w:pPr>
            <w:r w:rsidRPr="005065C4">
              <w:rPr>
                <w:kern w:val="2"/>
                <w:szCs w:val="24"/>
              </w:rPr>
              <w:t>Pirmo pareikalavimo banko garantija;</w:t>
            </w:r>
          </w:p>
          <w:p w14:paraId="64EE9955" w14:textId="77777777" w:rsidR="00B02243" w:rsidRPr="005065C4" w:rsidRDefault="00B02243" w:rsidP="00B02243">
            <w:pPr>
              <w:jc w:val="both"/>
              <w:rPr>
                <w:kern w:val="2"/>
                <w:szCs w:val="24"/>
              </w:rPr>
            </w:pPr>
            <w:r w:rsidRPr="005065C4">
              <w:rPr>
                <w:kern w:val="2"/>
                <w:szCs w:val="24"/>
              </w:rPr>
              <w:t>Kredito unijos garantija;</w:t>
            </w:r>
          </w:p>
          <w:p w14:paraId="307D3B74" w14:textId="77777777" w:rsidR="00B02243" w:rsidRPr="005065C4" w:rsidRDefault="00B02243" w:rsidP="00B02243">
            <w:pPr>
              <w:jc w:val="both"/>
              <w:rPr>
                <w:kern w:val="2"/>
                <w:szCs w:val="24"/>
              </w:rPr>
            </w:pPr>
            <w:r w:rsidRPr="005065C4">
              <w:rPr>
                <w:kern w:val="2"/>
                <w:szCs w:val="24"/>
              </w:rPr>
              <w:t>Draudimo bendrovės laidavimo draudimu;</w:t>
            </w:r>
          </w:p>
          <w:p w14:paraId="7E80913C" w14:textId="4F5EA85B" w:rsidR="00027B83" w:rsidRPr="005065C4" w:rsidRDefault="00B02243" w:rsidP="00B02243">
            <w:pPr>
              <w:rPr>
                <w:kern w:val="2"/>
                <w:szCs w:val="24"/>
              </w:rPr>
            </w:pPr>
            <w:r w:rsidRPr="005065C4">
              <w:rPr>
                <w:kern w:val="2"/>
                <w:szCs w:val="24"/>
              </w:rPr>
              <w:t>Užstatas, kuris pervedamas į Šiaulių miesto savivaldybės administracijos atsiskaitomąją sąskaitą Nr. LT037300010002410161, bankas AB Swedbank, Šiaulių miesto savivaldybės administracijos kodas 188771865.</w:t>
            </w:r>
          </w:p>
        </w:tc>
      </w:tr>
      <w:tr w:rsidR="00027B83" w14:paraId="00EE7F74" w14:textId="77777777" w:rsidTr="00522845">
        <w:trPr>
          <w:gridAfter w:val="1"/>
          <w:wAfter w:w="23" w:type="dxa"/>
          <w:trHeight w:val="300"/>
        </w:trPr>
        <w:tc>
          <w:tcPr>
            <w:tcW w:w="3094" w:type="dxa"/>
            <w:gridSpan w:val="3"/>
          </w:tcPr>
          <w:p w14:paraId="24F8F716" w14:textId="77777777" w:rsidR="00027B83" w:rsidRDefault="000B0897">
            <w:pPr>
              <w:rPr>
                <w:b/>
                <w:kern w:val="2"/>
                <w:szCs w:val="24"/>
              </w:rPr>
            </w:pPr>
            <w:r>
              <w:rPr>
                <w:b/>
                <w:kern w:val="2"/>
                <w:szCs w:val="24"/>
              </w:rPr>
              <w:lastRenderedPageBreak/>
              <w:t>8.2 Sutarties įvykdymo užtikrinimo galiojimo terminas</w:t>
            </w:r>
          </w:p>
        </w:tc>
        <w:tc>
          <w:tcPr>
            <w:tcW w:w="6441" w:type="dxa"/>
            <w:gridSpan w:val="3"/>
          </w:tcPr>
          <w:p w14:paraId="52EB70DB" w14:textId="77777777" w:rsidR="005065C4" w:rsidRPr="005065C4" w:rsidRDefault="005065C4" w:rsidP="005065C4">
            <w:pPr>
              <w:rPr>
                <w:bCs/>
                <w:kern w:val="2"/>
                <w:szCs w:val="24"/>
              </w:rPr>
            </w:pPr>
            <w:r w:rsidRPr="005065C4">
              <w:rPr>
                <w:bCs/>
                <w:kern w:val="2"/>
                <w:szCs w:val="24"/>
              </w:rPr>
              <w:t>Sutarties įvykdymo užtikrinimo galiojimo terminas turi galioti Paslaugų, nustatytų Specialiųjų sąlygų 3.1.1.-3.1.6. punktuose, teikimo laikotarpiu bei 1 (vieną) mėnesį po Specialiųjų sąlygų 3.1.1.-3.1.6. punktuose nurodytų Paslaugų suteikimo.</w:t>
            </w:r>
          </w:p>
          <w:p w14:paraId="49273A25" w14:textId="0D03E69E" w:rsidR="00027B83" w:rsidRDefault="00027B83">
            <w:pPr>
              <w:rPr>
                <w:kern w:val="2"/>
                <w:szCs w:val="24"/>
              </w:rPr>
            </w:pPr>
          </w:p>
        </w:tc>
      </w:tr>
      <w:tr w:rsidR="00027B83" w14:paraId="22BAE69C" w14:textId="77777777" w:rsidTr="00522845">
        <w:trPr>
          <w:gridAfter w:val="1"/>
          <w:wAfter w:w="23" w:type="dxa"/>
          <w:trHeight w:val="300"/>
        </w:trPr>
        <w:tc>
          <w:tcPr>
            <w:tcW w:w="3094" w:type="dxa"/>
            <w:gridSpan w:val="3"/>
          </w:tcPr>
          <w:p w14:paraId="589C28BB" w14:textId="77777777" w:rsidR="00027B83" w:rsidRDefault="000B0897">
            <w:pPr>
              <w:rPr>
                <w:b/>
                <w:kern w:val="2"/>
                <w:szCs w:val="24"/>
              </w:rPr>
            </w:pPr>
            <w:r>
              <w:rPr>
                <w:b/>
                <w:kern w:val="2"/>
                <w:szCs w:val="24"/>
              </w:rPr>
              <w:t>8.3. Sutarties įvykdymo užtikrinimo pateikimas</w:t>
            </w:r>
          </w:p>
        </w:tc>
        <w:tc>
          <w:tcPr>
            <w:tcW w:w="6441" w:type="dxa"/>
            <w:gridSpan w:val="3"/>
          </w:tcPr>
          <w:p w14:paraId="57E44F82" w14:textId="77777777" w:rsidR="00027B83" w:rsidRDefault="00B02243">
            <w:pPr>
              <w:rPr>
                <w:color w:val="000000"/>
                <w:kern w:val="2"/>
                <w:szCs w:val="24"/>
                <w:shd w:val="clear" w:color="auto" w:fill="FFFFFF"/>
              </w:rPr>
            </w:pPr>
            <w:r w:rsidRPr="005065C4">
              <w:rPr>
                <w:color w:val="000000"/>
                <w:kern w:val="2"/>
                <w:szCs w:val="24"/>
                <w:shd w:val="clear" w:color="auto" w:fill="FFFFFF"/>
              </w:rPr>
              <w:t xml:space="preserve">Tiekėjas ne vėliau kaip per kaip 10 (dešimt) darbo dienų nuo Sutarties pasirašymo dienos turi pateikti Pirkėjui </w:t>
            </w:r>
            <w:r w:rsidR="005065C4" w:rsidRPr="005065C4">
              <w:rPr>
                <w:color w:val="000000"/>
                <w:kern w:val="2"/>
                <w:szCs w:val="24"/>
                <w:shd w:val="clear" w:color="auto" w:fill="FFFFFF"/>
              </w:rPr>
              <w:t>10</w:t>
            </w:r>
            <w:r w:rsidRPr="005065C4">
              <w:rPr>
                <w:color w:val="000000"/>
                <w:kern w:val="2"/>
                <w:szCs w:val="24"/>
                <w:shd w:val="clear" w:color="auto" w:fill="FFFFFF"/>
              </w:rPr>
              <w:t xml:space="preserve"> (</w:t>
            </w:r>
            <w:r w:rsidR="005065C4" w:rsidRPr="005065C4">
              <w:rPr>
                <w:color w:val="000000"/>
                <w:kern w:val="2"/>
                <w:szCs w:val="24"/>
                <w:shd w:val="clear" w:color="auto" w:fill="FFFFFF"/>
              </w:rPr>
              <w:t>dešimt</w:t>
            </w:r>
            <w:r w:rsidRPr="005065C4">
              <w:rPr>
                <w:color w:val="000000"/>
                <w:kern w:val="2"/>
                <w:szCs w:val="24"/>
                <w:shd w:val="clear" w:color="auto" w:fill="FFFFFF"/>
              </w:rPr>
              <w:t xml:space="preserve">) procentų dydžio nuo Pradinės sutarties vertės </w:t>
            </w:r>
            <w:r w:rsidR="005065C4" w:rsidRPr="005065C4">
              <w:rPr>
                <w:color w:val="000000"/>
                <w:kern w:val="2"/>
                <w:szCs w:val="24"/>
                <w:shd w:val="clear" w:color="auto" w:fill="FFFFFF"/>
              </w:rPr>
              <w:t xml:space="preserve">Eur be PVM, nurodytos Specialiųjų sąlygų 5.2 punkte, </w:t>
            </w:r>
            <w:r w:rsidRPr="005065C4">
              <w:rPr>
                <w:color w:val="000000"/>
                <w:kern w:val="2"/>
                <w:szCs w:val="24"/>
                <w:shd w:val="clear" w:color="auto" w:fill="FFFFFF"/>
              </w:rPr>
              <w:t>pirmo pareikalavimo banko garantiją, kredito unijos garantija, draudimo bendrovės laidavimo draudimo raštą arba užstatą kuris pervedamas į Šiaulių miesto savivaldybės administracijos atsiskaitomąją sąskaitą Nr. LT037300010002410161, bankas AB Swedbank, Šiaulių miesto savivaldybės administracijos kodas 188771865, atitinkančius Bendrųjų sąlygų 10 skyriaus reikalavimus. Esant poreikiui šis terminas gali būti pratęstas Šalių suderintam terminui. Sutarties įvykdymo užtikrinimo pratęsimas turi būti pateiktas ne vėliau kaip prieš 10 (dešimt) darbo dienų iki Sutarties įvykdymo užtikrinimo galiojimo termino pabaigos.</w:t>
            </w:r>
          </w:p>
          <w:p w14:paraId="196DC212" w14:textId="6CCB0FB5" w:rsidR="009D1E6B" w:rsidRPr="00CE1109" w:rsidRDefault="009D1E6B">
            <w:pPr>
              <w:rPr>
                <w:szCs w:val="24"/>
              </w:rPr>
            </w:pPr>
            <w:r w:rsidRPr="00E00987">
              <w:t>Įvykdžius visus sutartinius įsipareigojimus ir Tiekėjui raštiškai pareikalavus, banko ar draudimo bendrovės garantas</w:t>
            </w:r>
            <w:r>
              <w:t>,</w:t>
            </w:r>
            <w:r w:rsidRPr="00E00987">
              <w:t xml:space="preserve"> ar piniginis užstatas grąžinamas per 10 (dešimt) darbo dienų nuo Tiekėjo prašymo gavimo dienos. Piniginis užstatas ar jo dalis (jei Pirkėjas pasinaudojo Sutarties įvykdymo užtikrinimu), grąžinamas išskaičiavus banko pavedimo mokestį.</w:t>
            </w:r>
          </w:p>
        </w:tc>
      </w:tr>
      <w:tr w:rsidR="00EF2DAD" w14:paraId="1C2EED37" w14:textId="77777777" w:rsidTr="004D1D36">
        <w:trPr>
          <w:gridAfter w:val="1"/>
          <w:wAfter w:w="23" w:type="dxa"/>
          <w:trHeight w:val="300"/>
        </w:trPr>
        <w:tc>
          <w:tcPr>
            <w:tcW w:w="3094" w:type="dxa"/>
            <w:gridSpan w:val="3"/>
          </w:tcPr>
          <w:p w14:paraId="665EC129" w14:textId="08152071" w:rsidR="00EF2DAD" w:rsidRPr="004D1D36" w:rsidRDefault="00EF2DAD" w:rsidP="00EF2DAD">
            <w:pPr>
              <w:rPr>
                <w:b/>
                <w:kern w:val="2"/>
                <w:szCs w:val="24"/>
              </w:rPr>
            </w:pPr>
            <w:r w:rsidRPr="004D1D36">
              <w:rPr>
                <w:b/>
                <w:kern w:val="2"/>
                <w:szCs w:val="24"/>
              </w:rPr>
              <w:t>8.4. Draudimai</w:t>
            </w:r>
          </w:p>
        </w:tc>
        <w:tc>
          <w:tcPr>
            <w:tcW w:w="6441" w:type="dxa"/>
            <w:gridSpan w:val="3"/>
          </w:tcPr>
          <w:p w14:paraId="5C2540AC" w14:textId="274753C6" w:rsidR="00EF2DAD" w:rsidRPr="004D1D36" w:rsidRDefault="00EF2DAD" w:rsidP="004D1D36">
            <w:pPr>
              <w:jc w:val="both"/>
              <w:rPr>
                <w:color w:val="000000"/>
                <w:kern w:val="2"/>
                <w:szCs w:val="24"/>
                <w:shd w:val="clear" w:color="auto" w:fill="FFFFFF"/>
              </w:rPr>
            </w:pPr>
            <w:r w:rsidRPr="004D1D36">
              <w:rPr>
                <w:color w:val="000000"/>
                <w:kern w:val="2"/>
                <w:szCs w:val="24"/>
                <w:shd w:val="clear" w:color="auto" w:fill="FFFFFF"/>
              </w:rPr>
              <w:t>Teikėjas</w:t>
            </w:r>
            <w:r w:rsidR="003A5E96" w:rsidRPr="004D1D36">
              <w:rPr>
                <w:color w:val="000000"/>
                <w:kern w:val="2"/>
                <w:szCs w:val="24"/>
                <w:shd w:val="clear" w:color="auto" w:fill="FFFFFF"/>
              </w:rPr>
              <w:t xml:space="preserve"> ne vėliau kaip per kaip 10 (dešimt) darbo dienų nuo Sutarties pasirašymo dienos</w:t>
            </w:r>
            <w:r w:rsidRPr="004D1D36">
              <w:rPr>
                <w:color w:val="000000"/>
                <w:kern w:val="2"/>
                <w:szCs w:val="24"/>
                <w:shd w:val="clear" w:color="auto" w:fill="FFFFFF"/>
              </w:rPr>
              <w:t xml:space="preserve"> privalo pateikti statinio projektuotojo civilinės atsakomybės privalomąjį draudimą.  </w:t>
            </w:r>
          </w:p>
        </w:tc>
      </w:tr>
      <w:tr w:rsidR="00027B83" w14:paraId="3121CA65" w14:textId="77777777" w:rsidTr="00522845">
        <w:trPr>
          <w:gridAfter w:val="1"/>
          <w:wAfter w:w="23" w:type="dxa"/>
          <w:trHeight w:val="300"/>
        </w:trPr>
        <w:tc>
          <w:tcPr>
            <w:tcW w:w="9535" w:type="dxa"/>
            <w:gridSpan w:val="6"/>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522845">
        <w:trPr>
          <w:gridAfter w:val="1"/>
          <w:wAfter w:w="23" w:type="dxa"/>
          <w:trHeight w:val="300"/>
        </w:trPr>
        <w:tc>
          <w:tcPr>
            <w:tcW w:w="3094" w:type="dxa"/>
            <w:gridSpan w:val="3"/>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3"/>
          </w:tcPr>
          <w:p w14:paraId="54D3B64E" w14:textId="1D99AF25" w:rsidR="00027B83" w:rsidRPr="005825EE" w:rsidRDefault="000B0897">
            <w:pPr>
              <w:rPr>
                <w:kern w:val="2"/>
                <w:szCs w:val="24"/>
              </w:rPr>
            </w:pPr>
            <w:r w:rsidRPr="005825EE">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(arba nurodyti kitą skaičių) dydžio delspinigius nuo neapmokėtos sumos be PVM už kiekvieną vėlavimo dieną</w:t>
            </w:r>
            <w:r w:rsidR="005C550F" w:rsidRPr="005825EE">
              <w:rPr>
                <w:kern w:val="2"/>
                <w:szCs w:val="24"/>
              </w:rPr>
              <w:t>.</w:t>
            </w:r>
          </w:p>
          <w:p w14:paraId="784E480D" w14:textId="2BE0EDF1" w:rsidR="00027B83" w:rsidRDefault="00027B83">
            <w:pPr>
              <w:spacing w:line="259" w:lineRule="auto"/>
              <w:rPr>
                <w:color w:val="000000"/>
                <w:kern w:val="2"/>
                <w:szCs w:val="24"/>
              </w:rPr>
            </w:pPr>
          </w:p>
        </w:tc>
      </w:tr>
      <w:tr w:rsidR="00027B83" w14:paraId="791CF2E0" w14:textId="77777777" w:rsidTr="00522845">
        <w:trPr>
          <w:gridAfter w:val="1"/>
          <w:wAfter w:w="23" w:type="dxa"/>
          <w:trHeight w:val="300"/>
        </w:trPr>
        <w:tc>
          <w:tcPr>
            <w:tcW w:w="3094" w:type="dxa"/>
            <w:gridSpan w:val="3"/>
          </w:tcPr>
          <w:p w14:paraId="21033E05" w14:textId="77777777" w:rsidR="00027B83" w:rsidRDefault="000B0897">
            <w:pPr>
              <w:rPr>
                <w:b/>
                <w:kern w:val="2"/>
                <w:szCs w:val="24"/>
              </w:rPr>
            </w:pPr>
            <w:r>
              <w:rPr>
                <w:b/>
                <w:szCs w:val="24"/>
              </w:rPr>
              <w:t>9.2. Tiekėjui taikomos netesybos</w:t>
            </w:r>
          </w:p>
        </w:tc>
        <w:tc>
          <w:tcPr>
            <w:tcW w:w="6441" w:type="dxa"/>
            <w:gridSpan w:val="3"/>
          </w:tcPr>
          <w:p w14:paraId="146EF998" w14:textId="01ECEFE2" w:rsidR="00027B83" w:rsidRPr="005825EE" w:rsidRDefault="000B0897">
            <w:pPr>
              <w:rPr>
                <w:kern w:val="2"/>
                <w:szCs w:val="24"/>
              </w:rPr>
            </w:pPr>
            <w:r w:rsidRPr="005825EE">
              <w:rPr>
                <w:kern w:val="2"/>
                <w:szCs w:val="24"/>
              </w:rPr>
              <w:t>9.2.1. Jeigu Tiekėjas vėluoja suteikti Paslaugas arba nevykdo kitų sutartinių įsipareigojimų, Pirkėjas nuo kitos nei nustatytas terminas dienos</w:t>
            </w:r>
            <w:r w:rsidR="002F652E">
              <w:rPr>
                <w:kern w:val="2"/>
                <w:szCs w:val="24"/>
              </w:rPr>
              <w:t>,</w:t>
            </w:r>
            <w:r w:rsidRPr="005825EE">
              <w:rPr>
                <w:kern w:val="2"/>
                <w:szCs w:val="24"/>
              </w:rPr>
              <w:t xml:space="preserve"> Tiekėjui skaičiuoja </w:t>
            </w:r>
            <w:r w:rsidR="002F652E" w:rsidRPr="002F652E">
              <w:rPr>
                <w:kern w:val="2"/>
                <w:szCs w:val="24"/>
              </w:rPr>
              <w:t>5 proc. nuo pradinės sutarties vertės už galutinio termino pradelsimą</w:t>
            </w:r>
            <w:r w:rsidR="002F652E">
              <w:rPr>
                <w:kern w:val="2"/>
                <w:szCs w:val="24"/>
              </w:rPr>
              <w:t xml:space="preserve"> ir</w:t>
            </w:r>
            <w:r w:rsidR="002F652E" w:rsidRPr="002F652E">
              <w:rPr>
                <w:kern w:val="2"/>
                <w:szCs w:val="24"/>
              </w:rPr>
              <w:t xml:space="preserve"> </w:t>
            </w:r>
            <w:r w:rsidRPr="005825EE">
              <w:rPr>
                <w:kern w:val="2"/>
                <w:szCs w:val="24"/>
              </w:rPr>
              <w:t>0,0</w:t>
            </w:r>
            <w:r w:rsidR="002F652E">
              <w:rPr>
                <w:kern w:val="2"/>
                <w:szCs w:val="24"/>
              </w:rPr>
              <w:t>2</w:t>
            </w:r>
            <w:r w:rsidRPr="005825EE">
              <w:rPr>
                <w:kern w:val="2"/>
                <w:szCs w:val="24"/>
              </w:rPr>
              <w:t xml:space="preserve"> (</w:t>
            </w:r>
            <w:r w:rsidR="002F652E">
              <w:rPr>
                <w:kern w:val="2"/>
                <w:szCs w:val="24"/>
              </w:rPr>
              <w:t>dvi</w:t>
            </w:r>
            <w:r w:rsidRPr="005825EE">
              <w:rPr>
                <w:kern w:val="2"/>
                <w:szCs w:val="24"/>
              </w:rPr>
              <w:t xml:space="preserve"> šimtosios) procento dydžio delspinigius už kiekvieną uždelstą </w:t>
            </w:r>
            <w:r w:rsidR="005825EE" w:rsidRPr="005825EE">
              <w:rPr>
                <w:kern w:val="2"/>
                <w:szCs w:val="24"/>
              </w:rPr>
              <w:t xml:space="preserve">dieną </w:t>
            </w:r>
            <w:r w:rsidRPr="005825EE">
              <w:rPr>
                <w:kern w:val="2"/>
                <w:szCs w:val="24"/>
              </w:rPr>
              <w:t xml:space="preserve">nuo </w:t>
            </w:r>
            <w:r w:rsidR="005825EE" w:rsidRPr="005825EE">
              <w:rPr>
                <w:kern w:val="2"/>
                <w:szCs w:val="24"/>
              </w:rPr>
              <w:t>Pradinės Sutarties vertės, nurodytos Specialiųjų sąlygų 5.2. punkte</w:t>
            </w:r>
            <w:r w:rsidRPr="005825EE">
              <w:rPr>
                <w:kern w:val="2"/>
                <w:szCs w:val="24"/>
              </w:rPr>
              <w:t>.</w:t>
            </w:r>
          </w:p>
          <w:p w14:paraId="006A0368" w14:textId="77777777" w:rsidR="00027B83" w:rsidRPr="005825EE" w:rsidRDefault="00027B83">
            <w:pPr>
              <w:rPr>
                <w:kern w:val="2"/>
                <w:szCs w:val="24"/>
              </w:rPr>
            </w:pPr>
          </w:p>
          <w:p w14:paraId="7E114F52" w14:textId="76050993" w:rsidR="00027B83" w:rsidRPr="005825EE" w:rsidRDefault="000B0897">
            <w:pPr>
              <w:rPr>
                <w:b/>
                <w:kern w:val="2"/>
                <w:szCs w:val="24"/>
              </w:rPr>
            </w:pPr>
            <w:r w:rsidRPr="005825EE">
              <w:rPr>
                <w:kern w:val="2"/>
                <w:szCs w:val="24"/>
              </w:rPr>
              <w:t xml:space="preserve">9.2.2. Tiekėjas privalo sumokėti Pirkėjui netesybas per </w:t>
            </w:r>
            <w:r w:rsidR="005825EE" w:rsidRPr="005825EE">
              <w:rPr>
                <w:kern w:val="2"/>
                <w:szCs w:val="24"/>
              </w:rPr>
              <w:t>10 (dešimt)</w:t>
            </w:r>
            <w:r w:rsidRPr="005825EE">
              <w:rPr>
                <w:kern w:val="2"/>
                <w:szCs w:val="24"/>
              </w:rPr>
              <w:t xml:space="preserve"> dienų nuo Pirkėjo pareikalavimo, jeigu netesybų suma nėra </w:t>
            </w:r>
            <w:r w:rsidRPr="005825EE">
              <w:rPr>
                <w:szCs w:val="24"/>
              </w:rPr>
              <w:t>išskaitoma iš Tiekėjui mokėtinos sumos.</w:t>
            </w:r>
          </w:p>
        </w:tc>
      </w:tr>
      <w:tr w:rsidR="00027B83" w14:paraId="535564A9" w14:textId="77777777" w:rsidTr="00522845">
        <w:trPr>
          <w:gridAfter w:val="1"/>
          <w:wAfter w:w="23" w:type="dxa"/>
          <w:trHeight w:val="300"/>
        </w:trPr>
        <w:tc>
          <w:tcPr>
            <w:tcW w:w="3094" w:type="dxa"/>
            <w:gridSpan w:val="3"/>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3"/>
          </w:tcPr>
          <w:p w14:paraId="66E6C64E" w14:textId="3FBDDB04" w:rsidR="00027B83" w:rsidRPr="00B134EE" w:rsidRDefault="000B0897">
            <w:pPr>
              <w:rPr>
                <w:szCs w:val="24"/>
              </w:rPr>
            </w:pPr>
            <w:r>
              <w:rPr>
                <w:kern w:val="2"/>
                <w:szCs w:val="24"/>
              </w:rPr>
              <w:t xml:space="preserve">9.3.1. </w:t>
            </w:r>
            <w:r w:rsidRPr="00B134EE">
              <w:rPr>
                <w:kern w:val="2"/>
                <w:szCs w:val="24"/>
              </w:rPr>
              <w:t xml:space="preserve">Nutraukus Sutartį dėl esminio Sutarties pažeidimo, nustatyto Sutarties Specialiosiose sąlygose, mokama </w:t>
            </w:r>
            <w:r w:rsidR="00B134EE" w:rsidRPr="00B134EE">
              <w:rPr>
                <w:kern w:val="2"/>
                <w:szCs w:val="24"/>
              </w:rPr>
              <w:t xml:space="preserve">10 (dešimt) </w:t>
            </w:r>
            <w:r w:rsidRPr="00B134EE">
              <w:rPr>
                <w:kern w:val="2"/>
                <w:szCs w:val="24"/>
              </w:rPr>
              <w:t>procentų dydžio bauda nuo Pradinės Sutarties vertės, nurodytos Specialiųjų sąlygų 5.2 punkte.</w:t>
            </w:r>
          </w:p>
          <w:p w14:paraId="3E529C11" w14:textId="77777777" w:rsidR="00027B83" w:rsidRPr="00B134EE" w:rsidRDefault="00027B83">
            <w:pPr>
              <w:rPr>
                <w:kern w:val="2"/>
                <w:szCs w:val="24"/>
              </w:rPr>
            </w:pPr>
          </w:p>
          <w:p w14:paraId="0B60F9E0" w14:textId="27344DE1" w:rsidR="00027B83" w:rsidRPr="00B134EE" w:rsidRDefault="000B0897">
            <w:pPr>
              <w:rPr>
                <w:szCs w:val="24"/>
              </w:rPr>
            </w:pPr>
            <w:r w:rsidRPr="00B134EE">
              <w:rPr>
                <w:szCs w:val="24"/>
              </w:rPr>
              <w:t xml:space="preserve">9.3.2. Nepagrįstai nutraukus Sutarties vykdymą ne Sutartyje nustatyta tvarka, </w:t>
            </w:r>
            <w:r w:rsidRPr="006D55D0">
              <w:rPr>
                <w:szCs w:val="24"/>
              </w:rPr>
              <w:t xml:space="preserve">mokama </w:t>
            </w:r>
            <w:r w:rsidR="006D55D0" w:rsidRPr="006D55D0">
              <w:rPr>
                <w:kern w:val="2"/>
                <w:szCs w:val="24"/>
              </w:rPr>
              <w:t>2</w:t>
            </w:r>
            <w:r w:rsidR="00B134EE" w:rsidRPr="006D55D0">
              <w:rPr>
                <w:kern w:val="2"/>
                <w:szCs w:val="24"/>
              </w:rPr>
              <w:t>0 (</w:t>
            </w:r>
            <w:r w:rsidR="006D55D0" w:rsidRPr="006D55D0">
              <w:rPr>
                <w:kern w:val="2"/>
                <w:szCs w:val="24"/>
              </w:rPr>
              <w:t>dvi</w:t>
            </w:r>
            <w:r w:rsidR="001336AC" w:rsidRPr="006D55D0">
              <w:rPr>
                <w:kern w:val="2"/>
                <w:szCs w:val="24"/>
              </w:rPr>
              <w:t>dešim</w:t>
            </w:r>
            <w:r w:rsidR="00B134EE" w:rsidRPr="006D55D0">
              <w:rPr>
                <w:kern w:val="2"/>
                <w:szCs w:val="24"/>
              </w:rPr>
              <w:t>t)</w:t>
            </w:r>
            <w:r w:rsidRPr="00B134EE">
              <w:rPr>
                <w:kern w:val="2"/>
                <w:szCs w:val="24"/>
              </w:rPr>
              <w:t xml:space="preserve"> procentų dydžio bauda nuo Pradinės Sutarties vertės, nurodytos Specialiųjų sąlygų 5.2 punkte.</w:t>
            </w:r>
          </w:p>
          <w:p w14:paraId="54EE418B" w14:textId="02DF49D8" w:rsidR="00027B83" w:rsidRDefault="00027B83">
            <w:pPr>
              <w:rPr>
                <w:kern w:val="2"/>
                <w:szCs w:val="24"/>
              </w:rPr>
            </w:pPr>
          </w:p>
        </w:tc>
      </w:tr>
      <w:tr w:rsidR="00027B83" w14:paraId="0DE13579" w14:textId="77777777" w:rsidTr="00522845">
        <w:trPr>
          <w:gridAfter w:val="1"/>
          <w:wAfter w:w="23" w:type="dxa"/>
          <w:trHeight w:val="300"/>
        </w:trPr>
        <w:tc>
          <w:tcPr>
            <w:tcW w:w="3094" w:type="dxa"/>
            <w:gridSpan w:val="3"/>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3"/>
          </w:tcPr>
          <w:p w14:paraId="4970F7DA" w14:textId="24399D03" w:rsidR="00027B83" w:rsidRDefault="00312AA7">
            <w:pPr>
              <w:rPr>
                <w:kern w:val="2"/>
                <w:szCs w:val="24"/>
              </w:rPr>
            </w:pPr>
            <w:r w:rsidRPr="00312AA7">
              <w:rPr>
                <w:color w:val="000000"/>
                <w:kern w:val="2"/>
                <w:szCs w:val="24"/>
              </w:rPr>
              <w:t xml:space="preserve">Tiekėjui, pažeidus Bendrųjų sąlygų nuostatas dėl Sutarties vykdymui pasitelkiamų naujų subtiekėjų ir (ar) specialistų / esamų subtiekėjų ir (ar) specialistų keitimo, taikoma </w:t>
            </w:r>
            <w:r w:rsidR="002F652E">
              <w:rPr>
                <w:color w:val="000000"/>
                <w:kern w:val="2"/>
                <w:szCs w:val="24"/>
              </w:rPr>
              <w:t>5</w:t>
            </w:r>
            <w:r w:rsidRPr="00312AA7">
              <w:rPr>
                <w:color w:val="000000"/>
                <w:kern w:val="2"/>
                <w:szCs w:val="24"/>
              </w:rPr>
              <w:t>000 Eur (vieno tūkstančio eurų) bauda už kiekvieną pažeidimo atvejį, įvertinant ir tai, ar Sutartį gali vykdyti subtiekėjas ir (ar) specialistas, kurio kvalifikacija buvo vertinama kokybiniams kriterijams pagrįsti).</w:t>
            </w:r>
          </w:p>
        </w:tc>
      </w:tr>
      <w:tr w:rsidR="00027B83" w14:paraId="335834C7" w14:textId="77777777" w:rsidTr="00522845">
        <w:trPr>
          <w:gridAfter w:val="1"/>
          <w:wAfter w:w="23" w:type="dxa"/>
          <w:trHeight w:val="300"/>
        </w:trPr>
        <w:tc>
          <w:tcPr>
            <w:tcW w:w="3094" w:type="dxa"/>
            <w:gridSpan w:val="3"/>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3"/>
          </w:tcPr>
          <w:p w14:paraId="77FD572F" w14:textId="6E2A9529" w:rsidR="00027B83" w:rsidRDefault="00D04832">
            <w:pPr>
              <w:rPr>
                <w:kern w:val="2"/>
                <w:szCs w:val="24"/>
              </w:rPr>
            </w:pPr>
            <w:r>
              <w:rPr>
                <w:color w:val="000000"/>
                <w:kern w:val="2"/>
                <w:szCs w:val="24"/>
              </w:rPr>
              <w:t>T</w:t>
            </w:r>
            <w:r w:rsidRPr="00312AA7">
              <w:rPr>
                <w:color w:val="000000"/>
                <w:kern w:val="2"/>
                <w:szCs w:val="24"/>
              </w:rPr>
              <w:t xml:space="preserve">aikoma </w:t>
            </w:r>
            <w:r w:rsidR="002F652E" w:rsidRPr="002F652E">
              <w:rPr>
                <w:color w:val="000000"/>
                <w:kern w:val="2"/>
                <w:szCs w:val="24"/>
              </w:rPr>
              <w:t>3 proc. nuo pradinės sutarties vertės, bet ne daugiau kaip 10000 Eur</w:t>
            </w:r>
            <w:r w:rsidRPr="00312AA7">
              <w:rPr>
                <w:color w:val="000000"/>
                <w:kern w:val="2"/>
                <w:szCs w:val="24"/>
              </w:rPr>
              <w:t xml:space="preserve"> </w:t>
            </w:r>
            <w:r>
              <w:rPr>
                <w:color w:val="000000"/>
                <w:kern w:val="2"/>
                <w:szCs w:val="24"/>
              </w:rPr>
              <w:t xml:space="preserve"> (už 13.1 p. pažeidimą)</w:t>
            </w:r>
            <w:r w:rsidR="002F652E">
              <w:rPr>
                <w:color w:val="000000"/>
                <w:kern w:val="2"/>
                <w:szCs w:val="24"/>
              </w:rPr>
              <w:t xml:space="preserve"> bauda.</w:t>
            </w:r>
          </w:p>
          <w:p w14:paraId="4C8C0993" w14:textId="3957959A" w:rsidR="00027B83" w:rsidRDefault="00027B83">
            <w:pPr>
              <w:rPr>
                <w:color w:val="4472C4"/>
                <w:kern w:val="2"/>
                <w:szCs w:val="24"/>
              </w:rPr>
            </w:pPr>
          </w:p>
        </w:tc>
      </w:tr>
      <w:tr w:rsidR="00027B83" w14:paraId="5CB34632" w14:textId="77777777" w:rsidTr="00522845">
        <w:trPr>
          <w:gridAfter w:val="1"/>
          <w:wAfter w:w="23" w:type="dxa"/>
          <w:trHeight w:val="300"/>
        </w:trPr>
        <w:tc>
          <w:tcPr>
            <w:tcW w:w="3094" w:type="dxa"/>
            <w:gridSpan w:val="3"/>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3"/>
          </w:tcPr>
          <w:p w14:paraId="32D97D93" w14:textId="6E2BA972" w:rsidR="00027B83" w:rsidRDefault="00681D93" w:rsidP="00CA64D6">
            <w:pPr>
              <w:rPr>
                <w:color w:val="4472C4"/>
                <w:kern w:val="2"/>
                <w:szCs w:val="24"/>
              </w:rPr>
            </w:pPr>
            <w:r w:rsidRPr="00681D93">
              <w:rPr>
                <w:kern w:val="2"/>
                <w:szCs w:val="24"/>
              </w:rPr>
              <w:t xml:space="preserve">Tiekėjui nesilaikius konfidencialumo reikalavimų, nurodytų Bendrųjų sąlygų 13 skyriuje, taikoma </w:t>
            </w:r>
            <w:r>
              <w:rPr>
                <w:kern w:val="2"/>
                <w:szCs w:val="24"/>
              </w:rPr>
              <w:t>1</w:t>
            </w:r>
            <w:r w:rsidRPr="00681D93">
              <w:rPr>
                <w:kern w:val="2"/>
                <w:szCs w:val="24"/>
              </w:rPr>
              <w:t>000 (</w:t>
            </w:r>
            <w:r w:rsidR="00CA64D6">
              <w:rPr>
                <w:kern w:val="2"/>
                <w:szCs w:val="24"/>
              </w:rPr>
              <w:t>tūkstantis</w:t>
            </w:r>
            <w:r w:rsidRPr="00681D93">
              <w:rPr>
                <w:kern w:val="2"/>
                <w:szCs w:val="24"/>
              </w:rPr>
              <w:t>) Eur bauda už kiekvieną pažeidimo atvejį.</w:t>
            </w:r>
          </w:p>
        </w:tc>
      </w:tr>
      <w:tr w:rsidR="00027B83" w14:paraId="2F664C56" w14:textId="77777777" w:rsidTr="00522845">
        <w:trPr>
          <w:gridAfter w:val="1"/>
          <w:wAfter w:w="23" w:type="dxa"/>
          <w:trHeight w:val="300"/>
        </w:trPr>
        <w:tc>
          <w:tcPr>
            <w:tcW w:w="3094" w:type="dxa"/>
            <w:gridSpan w:val="3"/>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3"/>
          </w:tcPr>
          <w:p w14:paraId="53D14775" w14:textId="7752DCE5" w:rsidR="00B134EE" w:rsidRDefault="000B0897" w:rsidP="00B134EE">
            <w:pPr>
              <w:rPr>
                <w:color w:val="4472C4"/>
                <w:kern w:val="2"/>
                <w:szCs w:val="24"/>
              </w:rPr>
            </w:pPr>
            <w:r>
              <w:rPr>
                <w:szCs w:val="24"/>
              </w:rPr>
              <w:t xml:space="preserve">Netaikoma </w:t>
            </w:r>
          </w:p>
          <w:p w14:paraId="003FECA6" w14:textId="253F514C" w:rsidR="00027B83" w:rsidRDefault="00027B83">
            <w:pPr>
              <w:rPr>
                <w:color w:val="4472C4"/>
                <w:kern w:val="2"/>
                <w:szCs w:val="24"/>
              </w:rPr>
            </w:pPr>
          </w:p>
        </w:tc>
      </w:tr>
      <w:tr w:rsidR="00027B83" w14:paraId="0058BAA4" w14:textId="77777777" w:rsidTr="00522845">
        <w:trPr>
          <w:gridAfter w:val="1"/>
          <w:wAfter w:w="23" w:type="dxa"/>
          <w:trHeight w:val="1560"/>
        </w:trPr>
        <w:tc>
          <w:tcPr>
            <w:tcW w:w="3094" w:type="dxa"/>
            <w:gridSpan w:val="3"/>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3"/>
            <w:tcBorders>
              <w:top w:val="single" w:sz="4" w:space="0" w:color="auto"/>
              <w:left w:val="single" w:sz="4" w:space="0" w:color="auto"/>
              <w:bottom w:val="single" w:sz="4" w:space="0" w:color="auto"/>
              <w:right w:val="single" w:sz="4" w:space="0" w:color="auto"/>
            </w:tcBorders>
          </w:tcPr>
          <w:p w14:paraId="59E34EF4" w14:textId="75734EAB" w:rsidR="00027B83" w:rsidRPr="00B134EE" w:rsidRDefault="00B134EE">
            <w:pPr>
              <w:rPr>
                <w:kern w:val="2"/>
                <w:szCs w:val="24"/>
              </w:rPr>
            </w:pPr>
            <w:r w:rsidRPr="00B134EE">
              <w:rPr>
                <w:kern w:val="2"/>
                <w:szCs w:val="24"/>
              </w:rPr>
              <w:t>Tiekėjui laiku nepratęsus Sutarties įvykdymo užtikrinimo galiojimo termino arba nepateikus naujo Sutarties įvykdymo užtikrinimo, Tiekėjui taikomi 100 (vieno šimto) Eur dydžio delspinigiai už kiekvieną pradelstą dieną.</w:t>
            </w:r>
          </w:p>
        </w:tc>
      </w:tr>
      <w:tr w:rsidR="00027B83" w14:paraId="4DB25F24" w14:textId="77777777" w:rsidTr="00522845">
        <w:trPr>
          <w:gridAfter w:val="1"/>
          <w:wAfter w:w="23" w:type="dxa"/>
          <w:trHeight w:val="300"/>
        </w:trPr>
        <w:tc>
          <w:tcPr>
            <w:tcW w:w="3094" w:type="dxa"/>
            <w:gridSpan w:val="3"/>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3"/>
          </w:tcPr>
          <w:p w14:paraId="0931EB1D" w14:textId="77777777" w:rsidR="00B134EE" w:rsidRPr="00B134EE" w:rsidRDefault="00B134EE" w:rsidP="00B134EE">
            <w:pPr>
              <w:rPr>
                <w:kern w:val="2"/>
                <w:szCs w:val="24"/>
              </w:rPr>
            </w:pPr>
            <w:r w:rsidRPr="00B134EE">
              <w:rPr>
                <w:kern w:val="2"/>
                <w:szCs w:val="24"/>
              </w:rPr>
              <w:t>Tiekėjui už Pirkėjo simbolių, pavadinimo ir ženklo reklamoje ar rinkodaroje naudojimo reikalavimų nesilaikymą bei draudimo naudotis Pirkėjo sukurtais intelektiniais veiklos rezultatais nesilaikymą  taikoma 100 (vieno šimto) Eur bauda už pažeidimo atvejį ir 100 (vieno šimto) Eur bauda už kiekvieną pažeidimo nepašalinimo dieną.</w:t>
            </w:r>
          </w:p>
          <w:p w14:paraId="1121832F" w14:textId="77777777" w:rsidR="00027B83" w:rsidRDefault="00027B83">
            <w:pPr>
              <w:rPr>
                <w:color w:val="4472C4"/>
                <w:kern w:val="2"/>
                <w:szCs w:val="24"/>
              </w:rPr>
            </w:pPr>
          </w:p>
        </w:tc>
      </w:tr>
      <w:tr w:rsidR="00027B83" w14:paraId="72DE294E" w14:textId="77777777" w:rsidTr="00522845">
        <w:trPr>
          <w:gridAfter w:val="1"/>
          <w:wAfter w:w="23" w:type="dxa"/>
          <w:trHeight w:val="300"/>
        </w:trPr>
        <w:tc>
          <w:tcPr>
            <w:tcW w:w="3094" w:type="dxa"/>
            <w:gridSpan w:val="3"/>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3"/>
          </w:tcPr>
          <w:p w14:paraId="264BED15" w14:textId="77CD70A0" w:rsidR="00F73823" w:rsidRPr="00F73823" w:rsidRDefault="00F73823" w:rsidP="00F73823">
            <w:pPr>
              <w:rPr>
                <w:kern w:val="2"/>
                <w:szCs w:val="24"/>
              </w:rPr>
            </w:pPr>
            <w:r w:rsidRPr="00F73823">
              <w:rPr>
                <w:kern w:val="2"/>
                <w:szCs w:val="24"/>
              </w:rPr>
              <w:t xml:space="preserve">9.9.1. Tiekėjui vėluojant Bendrųjų sąlygų 8 skyriuje nustatyta tvarka ir terminais suderinti Projektavimo grafiką (nesant </w:t>
            </w:r>
            <w:r w:rsidRPr="00F73823">
              <w:rPr>
                <w:kern w:val="2"/>
                <w:szCs w:val="24"/>
              </w:rPr>
              <w:lastRenderedPageBreak/>
              <w:t>Pirkėjo kaltės) Tiekėjui taikomi 50 (penkiasdešimt) Eur dydžio delspinigiai už kiekvieną pradelstą dieną.</w:t>
            </w:r>
          </w:p>
          <w:p w14:paraId="21DE920F" w14:textId="77777777" w:rsidR="00027B83" w:rsidRDefault="00027B83">
            <w:pPr>
              <w:rPr>
                <w:color w:val="4472C4"/>
                <w:kern w:val="2"/>
                <w:szCs w:val="24"/>
              </w:rPr>
            </w:pPr>
          </w:p>
          <w:p w14:paraId="72EF58AB" w14:textId="25FA51A3" w:rsidR="00F73823" w:rsidRPr="00F73823" w:rsidRDefault="00F73823" w:rsidP="00F73823">
            <w:pPr>
              <w:rPr>
                <w:kern w:val="2"/>
                <w:szCs w:val="24"/>
              </w:rPr>
            </w:pPr>
            <w:r w:rsidRPr="00F73823">
              <w:rPr>
                <w:kern w:val="2"/>
                <w:szCs w:val="24"/>
              </w:rPr>
              <w:t>9.9.2. Tiekėjui vėluojant teikti Paslaugas Projektavimo grafike nustatytais terminais Tiekėjui taikomi 50 (penkiasdešimt) Eur dydžio delspinigiai už kiekvieną Projektavimo grafiko vėlavimo dieną. Jeigu Tiekėjas sumoka delspinigius už nustatytą Projektavimo grafiko vėlavimą, tačiau Paslaugos suteikiamos Specialiųjų sąlygų 4.1.1. punkte nustatytu terminu, Pirkėjas privalo grąžinti Tiekėjui jo sumokėtus delspinigius už Projektavimo grafiko vėlavimą kartu su artimiausiu mokėjimu už Paslaugas.</w:t>
            </w:r>
          </w:p>
          <w:p w14:paraId="122AA950" w14:textId="77777777" w:rsidR="00F73823" w:rsidRPr="00F73823" w:rsidRDefault="00F73823" w:rsidP="00F73823">
            <w:pPr>
              <w:rPr>
                <w:b/>
                <w:bCs/>
                <w:kern w:val="2"/>
                <w:szCs w:val="24"/>
              </w:rPr>
            </w:pPr>
          </w:p>
          <w:p w14:paraId="164A286D" w14:textId="1D744FEB" w:rsidR="00F73823" w:rsidRPr="00F73823" w:rsidRDefault="00F73823" w:rsidP="00F73823">
            <w:pPr>
              <w:rPr>
                <w:kern w:val="2"/>
                <w:szCs w:val="24"/>
              </w:rPr>
            </w:pPr>
            <w:r w:rsidRPr="00F73823">
              <w:rPr>
                <w:b/>
                <w:bCs/>
                <w:kern w:val="2"/>
                <w:szCs w:val="24"/>
              </w:rPr>
              <w:t>PASTABA.</w:t>
            </w:r>
            <w:r w:rsidRPr="00F73823">
              <w:rPr>
                <w:kern w:val="2"/>
                <w:szCs w:val="24"/>
              </w:rPr>
              <w:t xml:space="preserve"> Delspinigiai taikomi už Projektavimo grafiko vėlavimo faktą, o ne už kiekvieno  atskirai Projektavimo grafike numatyto termino vėlavimą. Šiame punkte nustatyti delspinigiai taikomi tik iki Paslaugų teikimo termino, nustatyto Specialiųjų sąlygų 4.1.1. punkte, pabaigos. Vėluojant teikti Paslaugas (ar jų dalį) Specialiųjų sąlygų 4.1.1. punkte nustatytu terminu, taikomos Specialiųjų sąlygų 9.2. punkte numatytos netesybos.</w:t>
            </w:r>
          </w:p>
          <w:p w14:paraId="35FD8815" w14:textId="77777777" w:rsidR="00F73823" w:rsidRPr="00F73823" w:rsidRDefault="00F73823" w:rsidP="00F73823">
            <w:pPr>
              <w:rPr>
                <w:kern w:val="2"/>
                <w:szCs w:val="24"/>
              </w:rPr>
            </w:pPr>
          </w:p>
          <w:p w14:paraId="5A5A6718" w14:textId="0A91FBC4" w:rsidR="00F73823" w:rsidRPr="00F73823" w:rsidRDefault="00F73823" w:rsidP="00F73823">
            <w:pPr>
              <w:rPr>
                <w:kern w:val="2"/>
                <w:szCs w:val="24"/>
              </w:rPr>
            </w:pPr>
            <w:r w:rsidRPr="00F73823">
              <w:rPr>
                <w:kern w:val="2"/>
                <w:szCs w:val="24"/>
              </w:rPr>
              <w:t xml:space="preserve">9.9.3. Jei Pirkėjui antrą ir bet kurį vėlesnį kartą po pateiktų pastabų ir (ar) nurodymo ištaisyti Paslaugų rezultato trūkumus pateiktas Paslaugų etapo rezultatas vis tiek neatitinka Pirkėjo reikalavimų, Paslaugų etapo rezultatas grąžinamas taisymui ir, Pirkėjui pareikalavus, Tiekėjas sumoka Pirkėjui 100 (vieno šimto) EUR dydžio baudą už kiekvieną tokį atvejį bei atlygina Pirkėjo dėl to patirtus nuostolius tiek, kiek jų nepadengia mokėtina bauda. </w:t>
            </w:r>
          </w:p>
          <w:p w14:paraId="386AC396" w14:textId="3475CD26" w:rsidR="00F73823" w:rsidRDefault="00F73823">
            <w:pPr>
              <w:rPr>
                <w:color w:val="4472C4"/>
                <w:kern w:val="2"/>
                <w:szCs w:val="24"/>
              </w:rPr>
            </w:pPr>
          </w:p>
        </w:tc>
      </w:tr>
      <w:tr w:rsidR="00027B83" w14:paraId="684028A3" w14:textId="77777777" w:rsidTr="00522845">
        <w:trPr>
          <w:gridAfter w:val="1"/>
          <w:wAfter w:w="23" w:type="dxa"/>
          <w:trHeight w:val="300"/>
        </w:trPr>
        <w:tc>
          <w:tcPr>
            <w:tcW w:w="9535" w:type="dxa"/>
            <w:gridSpan w:val="6"/>
          </w:tcPr>
          <w:p w14:paraId="4FE3910B" w14:textId="77777777" w:rsidR="00027B83" w:rsidRDefault="000B0897">
            <w:pPr>
              <w:jc w:val="center"/>
              <w:rPr>
                <w:color w:val="4472C4"/>
                <w:kern w:val="2"/>
                <w:szCs w:val="24"/>
              </w:rPr>
            </w:pPr>
            <w:r>
              <w:rPr>
                <w:b/>
                <w:kern w:val="2"/>
                <w:szCs w:val="24"/>
              </w:rPr>
              <w:lastRenderedPageBreak/>
              <w:t>10. ESMINĖS SUTARTIES SĄLYGOS</w:t>
            </w:r>
          </w:p>
        </w:tc>
      </w:tr>
      <w:tr w:rsidR="00027B83" w14:paraId="6E96BEC4" w14:textId="77777777" w:rsidTr="00522845">
        <w:trPr>
          <w:gridAfter w:val="1"/>
          <w:wAfter w:w="23" w:type="dxa"/>
          <w:trHeight w:val="300"/>
        </w:trPr>
        <w:tc>
          <w:tcPr>
            <w:tcW w:w="3094" w:type="dxa"/>
            <w:gridSpan w:val="3"/>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3"/>
          </w:tcPr>
          <w:p w14:paraId="13949506" w14:textId="77777777" w:rsidR="00027B83" w:rsidRDefault="000B0897">
            <w:pPr>
              <w:rPr>
                <w:kern w:val="2"/>
                <w:szCs w:val="24"/>
              </w:rPr>
            </w:pPr>
            <w:r>
              <w:rPr>
                <w:kern w:val="2"/>
                <w:szCs w:val="24"/>
              </w:rPr>
              <w:t>Netaikoma</w:t>
            </w:r>
          </w:p>
          <w:p w14:paraId="4625C06D" w14:textId="77777777" w:rsidR="00027B83" w:rsidRDefault="00027B83">
            <w:pPr>
              <w:rPr>
                <w:kern w:val="2"/>
                <w:szCs w:val="24"/>
              </w:rPr>
            </w:pPr>
          </w:p>
          <w:p w14:paraId="7E67C8FE" w14:textId="2F40022E" w:rsidR="00027B83" w:rsidRDefault="00027B83">
            <w:pPr>
              <w:rPr>
                <w:color w:val="4472C4"/>
                <w:kern w:val="2"/>
                <w:szCs w:val="24"/>
              </w:rPr>
            </w:pPr>
          </w:p>
        </w:tc>
      </w:tr>
      <w:tr w:rsidR="00027B83" w14:paraId="2481156D" w14:textId="77777777" w:rsidTr="00522845">
        <w:trPr>
          <w:gridAfter w:val="1"/>
          <w:wAfter w:w="23" w:type="dxa"/>
          <w:trHeight w:val="300"/>
        </w:trPr>
        <w:tc>
          <w:tcPr>
            <w:tcW w:w="9535" w:type="dxa"/>
            <w:gridSpan w:val="6"/>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00522845">
        <w:trPr>
          <w:gridAfter w:val="1"/>
          <w:wAfter w:w="23" w:type="dxa"/>
          <w:trHeight w:val="300"/>
        </w:trPr>
        <w:tc>
          <w:tcPr>
            <w:tcW w:w="3094" w:type="dxa"/>
            <w:gridSpan w:val="3"/>
          </w:tcPr>
          <w:p w14:paraId="071FC0C8" w14:textId="77777777" w:rsidR="00027B83" w:rsidRDefault="000B0897">
            <w:pPr>
              <w:rPr>
                <w:b/>
                <w:kern w:val="2"/>
                <w:szCs w:val="24"/>
              </w:rPr>
            </w:pPr>
            <w:r>
              <w:rPr>
                <w:b/>
                <w:szCs w:val="24"/>
              </w:rPr>
              <w:t>11.1. Sutarties sudarymas ir įsigaliojimas</w:t>
            </w:r>
          </w:p>
        </w:tc>
        <w:tc>
          <w:tcPr>
            <w:tcW w:w="6441" w:type="dxa"/>
            <w:gridSpan w:val="3"/>
          </w:tcPr>
          <w:p w14:paraId="6403BF1D" w14:textId="77777777" w:rsidR="00027B83" w:rsidRPr="001451E7" w:rsidRDefault="000B0897">
            <w:pPr>
              <w:rPr>
                <w:kern w:val="2"/>
                <w:szCs w:val="24"/>
              </w:rPr>
            </w:pPr>
            <w:r w:rsidRPr="001451E7">
              <w:rPr>
                <w:kern w:val="2"/>
                <w:szCs w:val="24"/>
              </w:rPr>
              <w:t>Ši Sutartis laikoma sudaryta, kai (pirma) ją pasirašo abi Šalys, ir (antra) pateikiamas sutarties įvykdymo užtikrinimas.</w:t>
            </w:r>
          </w:p>
          <w:p w14:paraId="7EC7AC00" w14:textId="32F9B68D" w:rsidR="00027B83" w:rsidRDefault="000B0897">
            <w:pPr>
              <w:rPr>
                <w:color w:val="4472C4"/>
                <w:kern w:val="2"/>
                <w:szCs w:val="24"/>
              </w:rPr>
            </w:pPr>
            <w:r w:rsidRPr="001451E7">
              <w:rPr>
                <w:kern w:val="2"/>
                <w:szCs w:val="24"/>
              </w:rPr>
              <w:t>Sutartis galioja iki visiško prievolių įvykdymo</w:t>
            </w:r>
            <w:r w:rsidR="003A5E96" w:rsidRPr="001451E7">
              <w:rPr>
                <w:kern w:val="2"/>
                <w:szCs w:val="24"/>
              </w:rPr>
              <w:t>, bet jos terminas negali būti ilgesnis kaip 25 mėnesiai</w:t>
            </w:r>
            <w:r w:rsidR="00F73823" w:rsidRPr="001451E7">
              <w:rPr>
                <w:kern w:val="2"/>
                <w:szCs w:val="24"/>
              </w:rPr>
              <w:t>.</w:t>
            </w:r>
            <w:r w:rsidR="006851A5" w:rsidRPr="006851A5">
              <w:rPr>
                <w:kern w:val="2"/>
                <w:szCs w:val="24"/>
              </w:rPr>
              <w:t xml:space="preserve"> </w:t>
            </w:r>
          </w:p>
          <w:p w14:paraId="04094D45" w14:textId="7C1B7619" w:rsidR="00027B83" w:rsidRDefault="00027B83">
            <w:pPr>
              <w:rPr>
                <w:color w:val="4472C4"/>
                <w:kern w:val="2"/>
                <w:szCs w:val="24"/>
              </w:rPr>
            </w:pPr>
          </w:p>
        </w:tc>
      </w:tr>
      <w:tr w:rsidR="00027B83" w14:paraId="27B67AC5" w14:textId="77777777" w:rsidTr="00522845">
        <w:trPr>
          <w:gridAfter w:val="1"/>
          <w:wAfter w:w="23" w:type="dxa"/>
          <w:trHeight w:val="300"/>
        </w:trPr>
        <w:tc>
          <w:tcPr>
            <w:tcW w:w="3094" w:type="dxa"/>
            <w:gridSpan w:val="3"/>
          </w:tcPr>
          <w:p w14:paraId="5B8FCCBE" w14:textId="77777777" w:rsidR="00027B83" w:rsidRDefault="000B0897">
            <w:pPr>
              <w:rPr>
                <w:b/>
                <w:kern w:val="2"/>
                <w:szCs w:val="24"/>
              </w:rPr>
            </w:pPr>
            <w:r>
              <w:rPr>
                <w:b/>
                <w:kern w:val="2"/>
                <w:szCs w:val="24"/>
              </w:rPr>
              <w:t>11.2. Sutarties galiojimo termino pratęsimas</w:t>
            </w:r>
          </w:p>
        </w:tc>
        <w:tc>
          <w:tcPr>
            <w:tcW w:w="6441" w:type="dxa"/>
            <w:gridSpan w:val="3"/>
          </w:tcPr>
          <w:p w14:paraId="36AE7C33" w14:textId="77777777" w:rsidR="00027B83" w:rsidRDefault="000B0897">
            <w:pPr>
              <w:rPr>
                <w:kern w:val="2"/>
                <w:szCs w:val="24"/>
              </w:rPr>
            </w:pPr>
            <w:r>
              <w:rPr>
                <w:kern w:val="2"/>
                <w:szCs w:val="24"/>
              </w:rPr>
              <w:t>Netaikoma</w:t>
            </w:r>
          </w:p>
          <w:p w14:paraId="6D566D92" w14:textId="6A7CF82D" w:rsidR="00027B83" w:rsidRDefault="00027B83">
            <w:pPr>
              <w:rPr>
                <w:kern w:val="2"/>
                <w:szCs w:val="24"/>
              </w:rPr>
            </w:pPr>
          </w:p>
        </w:tc>
      </w:tr>
      <w:tr w:rsidR="00027B83" w14:paraId="2CB119F6" w14:textId="77777777" w:rsidTr="00522845">
        <w:trPr>
          <w:gridAfter w:val="1"/>
          <w:wAfter w:w="23" w:type="dxa"/>
          <w:trHeight w:val="300"/>
        </w:trPr>
        <w:tc>
          <w:tcPr>
            <w:tcW w:w="9535" w:type="dxa"/>
            <w:gridSpan w:val="6"/>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rsidTr="00522845">
        <w:trPr>
          <w:gridAfter w:val="1"/>
          <w:wAfter w:w="23" w:type="dxa"/>
          <w:trHeight w:val="300"/>
        </w:trPr>
        <w:tc>
          <w:tcPr>
            <w:tcW w:w="3058" w:type="dxa"/>
            <w:gridSpan w:val="2"/>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4"/>
            <w:tcBorders>
              <w:top w:val="single" w:sz="4" w:space="0" w:color="auto"/>
              <w:left w:val="single" w:sz="4" w:space="0" w:color="auto"/>
              <w:bottom w:val="single" w:sz="4" w:space="0" w:color="auto"/>
              <w:right w:val="single" w:sz="4" w:space="0" w:color="auto"/>
            </w:tcBorders>
          </w:tcPr>
          <w:p w14:paraId="56CBEF3C" w14:textId="77777777" w:rsidR="00027B83"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3A951297" w14:textId="4E079C2B" w:rsidR="00027B83" w:rsidRDefault="00027B83">
            <w:pPr>
              <w:rPr>
                <w:color w:val="4472C4"/>
                <w:kern w:val="2"/>
                <w:szCs w:val="24"/>
              </w:rPr>
            </w:pPr>
          </w:p>
        </w:tc>
      </w:tr>
      <w:tr w:rsidR="00027B83" w14:paraId="3FAA1B2E" w14:textId="77777777" w:rsidTr="00522845">
        <w:trPr>
          <w:gridAfter w:val="1"/>
          <w:wAfter w:w="23" w:type="dxa"/>
          <w:trHeight w:val="300"/>
        </w:trPr>
        <w:tc>
          <w:tcPr>
            <w:tcW w:w="3058" w:type="dxa"/>
            <w:gridSpan w:val="2"/>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4"/>
            <w:tcBorders>
              <w:top w:val="single" w:sz="4" w:space="0" w:color="auto"/>
              <w:left w:val="single" w:sz="4" w:space="0" w:color="auto"/>
              <w:bottom w:val="single" w:sz="4" w:space="0" w:color="auto"/>
              <w:right w:val="single" w:sz="4" w:space="0" w:color="auto"/>
            </w:tcBorders>
          </w:tcPr>
          <w:p w14:paraId="029BA2C1" w14:textId="77777777" w:rsidR="00E23A4C" w:rsidRPr="00E23A4C" w:rsidRDefault="00E23A4C" w:rsidP="00E23A4C">
            <w:pPr>
              <w:rPr>
                <w:kern w:val="2"/>
                <w:szCs w:val="24"/>
              </w:rPr>
            </w:pPr>
            <w:r w:rsidRPr="00E23A4C">
              <w:rPr>
                <w:kern w:val="2"/>
                <w:szCs w:val="24"/>
              </w:rPr>
              <w:t>12.2.1. jeigu Tiekėjas nevykdo prisiimtų įsipareigojimų už Sutartyje nustatytą Sutarties kainą;</w:t>
            </w:r>
          </w:p>
          <w:p w14:paraId="27BF83B5" w14:textId="77777777" w:rsidR="00E23A4C" w:rsidRPr="00E23A4C" w:rsidRDefault="00E23A4C" w:rsidP="00E23A4C">
            <w:pPr>
              <w:rPr>
                <w:kern w:val="2"/>
                <w:szCs w:val="24"/>
              </w:rPr>
            </w:pPr>
            <w:r w:rsidRPr="00E23A4C">
              <w:rPr>
                <w:kern w:val="2"/>
                <w:szCs w:val="24"/>
              </w:rPr>
              <w:lastRenderedPageBreak/>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92C8D10" w14:textId="77777777" w:rsidR="00E23A4C" w:rsidRPr="00E23A4C" w:rsidRDefault="00E23A4C" w:rsidP="00E23A4C">
            <w:pPr>
              <w:rPr>
                <w:kern w:val="2"/>
                <w:szCs w:val="24"/>
              </w:rPr>
            </w:pPr>
            <w:r w:rsidRPr="00E23A4C">
              <w:rPr>
                <w:kern w:val="2"/>
                <w:szCs w:val="24"/>
              </w:rPr>
              <w:t>12.2.3. jeigu Tiekėjas vėluoja suteikti Paslaugas daugiau nei 2 mėnesius nuo Sutartyje nustatyto Paslaugų teikimo termino;</w:t>
            </w:r>
          </w:p>
          <w:p w14:paraId="3D2CA0F7" w14:textId="77777777" w:rsidR="00E23A4C" w:rsidRPr="00E23A4C" w:rsidRDefault="00E23A4C" w:rsidP="00E23A4C">
            <w:pPr>
              <w:rPr>
                <w:kern w:val="2"/>
                <w:szCs w:val="24"/>
              </w:rPr>
            </w:pPr>
            <w:r w:rsidRPr="00E23A4C">
              <w:rPr>
                <w:kern w:val="2"/>
                <w:szCs w:val="24"/>
              </w:rPr>
              <w:t>12.2.4. jeigu Tiekėjas vėluoja suteikti Paslaugas Projektavimo grafike nustatytu terminu daugiau nei 2 mėnesius ir jas (Paslaugas) baigti iki Specialiųjų sąlygų 4.1.1. punkte nustatyto termino pabaigos pasidaro aiškiai negalima;</w:t>
            </w:r>
          </w:p>
          <w:p w14:paraId="7427EAD6" w14:textId="77777777" w:rsidR="00E23A4C" w:rsidRPr="00E23A4C" w:rsidRDefault="00E23A4C" w:rsidP="00E23A4C">
            <w:pPr>
              <w:rPr>
                <w:kern w:val="2"/>
                <w:szCs w:val="24"/>
              </w:rPr>
            </w:pPr>
            <w:r w:rsidRPr="00E23A4C">
              <w:rPr>
                <w:kern w:val="2"/>
                <w:szCs w:val="24"/>
              </w:rPr>
              <w:t>12.2.5. jeigu Tiekėjas pažeidžia Paslaugų suteikimo terminus ir priskaičiuotų netesybų už vėlavimą suma viršija 20 (dvidešimt) proc. Pradinės sutarties vertės;</w:t>
            </w:r>
          </w:p>
          <w:p w14:paraId="3A68FC0B" w14:textId="77777777" w:rsidR="00E23A4C" w:rsidRPr="00E23A4C" w:rsidRDefault="00E23A4C" w:rsidP="00E23A4C">
            <w:pPr>
              <w:rPr>
                <w:kern w:val="2"/>
                <w:szCs w:val="24"/>
              </w:rPr>
            </w:pPr>
            <w:r w:rsidRPr="00E23A4C">
              <w:rPr>
                <w:kern w:val="2"/>
                <w:szCs w:val="24"/>
              </w:rPr>
              <w:t>12.2.6. Tiekėjas pažeidžia Paslaugų suteikimo terminus ir dėl Paslaugų suteikimo vėlavimo Paslaugos tampa nebereikalingos;</w:t>
            </w:r>
          </w:p>
          <w:p w14:paraId="689A05D7" w14:textId="77777777" w:rsidR="00E23A4C" w:rsidRPr="00E23A4C" w:rsidRDefault="00E23A4C" w:rsidP="00E23A4C">
            <w:pPr>
              <w:rPr>
                <w:kern w:val="2"/>
                <w:szCs w:val="24"/>
              </w:rPr>
            </w:pPr>
            <w:r w:rsidRPr="00E23A4C">
              <w:rPr>
                <w:kern w:val="2"/>
                <w:szCs w:val="24"/>
              </w:rPr>
              <w:t>12.2.7. Tiekėjas daugiau kaip 2 (du) kartus suteikia Paslaugas, kurios neatitinka Sutartyje ir (ar) įstatymuose nustatytų reikalavimų Paslaugoms;</w:t>
            </w:r>
          </w:p>
          <w:p w14:paraId="77DEECC2" w14:textId="77777777" w:rsidR="00E23A4C" w:rsidRPr="00E23A4C" w:rsidRDefault="00E23A4C" w:rsidP="00E23A4C">
            <w:pPr>
              <w:rPr>
                <w:kern w:val="2"/>
                <w:szCs w:val="24"/>
              </w:rPr>
            </w:pPr>
            <w:r w:rsidRPr="00E23A4C">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E2DBEA5" w14:textId="77777777" w:rsidR="00E23A4C" w:rsidRPr="00E23A4C" w:rsidRDefault="00E23A4C" w:rsidP="00E23A4C">
            <w:pPr>
              <w:rPr>
                <w:kern w:val="2"/>
                <w:szCs w:val="24"/>
              </w:rPr>
            </w:pPr>
            <w:r w:rsidRPr="00E23A4C">
              <w:rPr>
                <w:kern w:val="2"/>
                <w:szCs w:val="24"/>
              </w:rPr>
              <w:t>12.2.9. Tiekėjas pažeidžia šios Sutarties nuostatas, reglamentuojančias konkurenciją, intelektinės nuosavybės ar konfidencialios informacijos valdymą;</w:t>
            </w:r>
          </w:p>
          <w:p w14:paraId="7BF796A1" w14:textId="77777777" w:rsidR="00E23A4C" w:rsidRPr="00E23A4C" w:rsidRDefault="00E23A4C" w:rsidP="00E23A4C">
            <w:pPr>
              <w:rPr>
                <w:kern w:val="2"/>
                <w:szCs w:val="24"/>
              </w:rPr>
            </w:pPr>
            <w:r w:rsidRPr="00E23A4C">
              <w:rPr>
                <w:kern w:val="2"/>
                <w:szCs w:val="24"/>
              </w:rPr>
              <w:t>12.2.10. Tiekėjas pakartotinai pažeidžia Bendrųjų sąlygų nuostatas dėl Sutarties vykdymui pasitelkiamų naujų subtiekėjų ir (ar) specialistų / esamų subtiekėjų ir (ar) specialistų keitimo;</w:t>
            </w:r>
          </w:p>
          <w:p w14:paraId="645AA4C2" w14:textId="77777777" w:rsidR="00E23A4C" w:rsidRPr="00E23A4C" w:rsidRDefault="00E23A4C" w:rsidP="00E23A4C">
            <w:pPr>
              <w:rPr>
                <w:kern w:val="2"/>
                <w:szCs w:val="24"/>
              </w:rPr>
            </w:pPr>
            <w:r w:rsidRPr="00E23A4C">
              <w:rPr>
                <w:kern w:val="2"/>
                <w:szCs w:val="24"/>
              </w:rPr>
              <w:t>12.2.11.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046F9380" w14:textId="77777777" w:rsidR="00E23A4C" w:rsidRPr="00E23A4C" w:rsidRDefault="00E23A4C" w:rsidP="00E23A4C">
            <w:pPr>
              <w:rPr>
                <w:kern w:val="2"/>
                <w:szCs w:val="24"/>
              </w:rPr>
            </w:pPr>
            <w:r w:rsidRPr="00E23A4C">
              <w:rPr>
                <w:kern w:val="2"/>
                <w:szCs w:val="24"/>
              </w:rPr>
              <w:t>12.2.12. Tiekėjas 2 (du) kartus pažeidžia esminę Sutarties sąlygą.</w:t>
            </w:r>
          </w:p>
          <w:p w14:paraId="2AC0C09D" w14:textId="02DA0FC5" w:rsidR="00027B83" w:rsidRDefault="00027B83" w:rsidP="00E23A4C">
            <w:pPr>
              <w:rPr>
                <w:rFonts w:eastAsia="Arial"/>
                <w:color w:val="FF0000"/>
                <w:kern w:val="2"/>
                <w:szCs w:val="24"/>
              </w:rPr>
            </w:pPr>
          </w:p>
        </w:tc>
      </w:tr>
      <w:tr w:rsidR="00027B83" w14:paraId="16E64D10" w14:textId="77777777" w:rsidTr="00522845">
        <w:trPr>
          <w:gridAfter w:val="1"/>
          <w:wAfter w:w="23" w:type="dxa"/>
          <w:trHeight w:val="300"/>
        </w:trPr>
        <w:tc>
          <w:tcPr>
            <w:tcW w:w="9535" w:type="dxa"/>
            <w:gridSpan w:val="6"/>
          </w:tcPr>
          <w:p w14:paraId="7BE18CDF" w14:textId="13397A65" w:rsidR="00027B83" w:rsidRDefault="000B0897">
            <w:pPr>
              <w:jc w:val="center"/>
              <w:rPr>
                <w:kern w:val="2"/>
                <w:szCs w:val="24"/>
              </w:rPr>
            </w:pPr>
            <w:r>
              <w:rPr>
                <w:b/>
                <w:kern w:val="2"/>
                <w:szCs w:val="24"/>
              </w:rPr>
              <w:lastRenderedPageBreak/>
              <w:t xml:space="preserve">13. APLINKOS APSAUGOS IR SOCIALINIAI KRITERIJAI </w:t>
            </w:r>
          </w:p>
        </w:tc>
      </w:tr>
      <w:tr w:rsidR="00027B83" w14:paraId="05D8A05A" w14:textId="77777777" w:rsidTr="00522845">
        <w:trPr>
          <w:gridAfter w:val="1"/>
          <w:wAfter w:w="23" w:type="dxa"/>
          <w:trHeight w:val="300"/>
        </w:trPr>
        <w:tc>
          <w:tcPr>
            <w:tcW w:w="3058" w:type="dxa"/>
            <w:gridSpan w:val="2"/>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4"/>
          </w:tcPr>
          <w:p w14:paraId="53C9F569" w14:textId="4C5CD47E" w:rsidR="00027B83" w:rsidRDefault="009A5154" w:rsidP="00B74CAE">
            <w:pPr>
              <w:rPr>
                <w:kern w:val="2"/>
                <w:szCs w:val="24"/>
              </w:rPr>
            </w:pPr>
            <w:r w:rsidRPr="009A5154">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punktu  ir 4.4.4.1. papunkčiu.</w:t>
            </w:r>
          </w:p>
        </w:tc>
      </w:tr>
      <w:tr w:rsidR="00027B83" w14:paraId="419E8DA3" w14:textId="77777777" w:rsidTr="00522845">
        <w:trPr>
          <w:gridAfter w:val="1"/>
          <w:wAfter w:w="23" w:type="dxa"/>
          <w:trHeight w:val="300"/>
        </w:trPr>
        <w:tc>
          <w:tcPr>
            <w:tcW w:w="3058" w:type="dxa"/>
            <w:gridSpan w:val="2"/>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4"/>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73B0E66A" w:rsidR="00027B83" w:rsidRDefault="00027B83">
            <w:pPr>
              <w:rPr>
                <w:color w:val="0070C0"/>
                <w:kern w:val="2"/>
                <w:szCs w:val="24"/>
              </w:rPr>
            </w:pPr>
          </w:p>
        </w:tc>
      </w:tr>
      <w:tr w:rsidR="00027B83" w14:paraId="1CF58E95" w14:textId="77777777" w:rsidTr="00522845">
        <w:trPr>
          <w:gridAfter w:val="1"/>
          <w:wAfter w:w="23" w:type="dxa"/>
          <w:trHeight w:val="300"/>
        </w:trPr>
        <w:tc>
          <w:tcPr>
            <w:tcW w:w="9535" w:type="dxa"/>
            <w:gridSpan w:val="6"/>
          </w:tcPr>
          <w:p w14:paraId="7AAC8525" w14:textId="77777777" w:rsidR="00027B83" w:rsidRDefault="000B0897">
            <w:pPr>
              <w:jc w:val="center"/>
              <w:rPr>
                <w:b/>
                <w:kern w:val="2"/>
                <w:szCs w:val="24"/>
              </w:rPr>
            </w:pPr>
            <w:r>
              <w:rPr>
                <w:b/>
                <w:kern w:val="2"/>
                <w:szCs w:val="24"/>
              </w:rPr>
              <w:lastRenderedPageBreak/>
              <w:t xml:space="preserve">14. BENDRŲJŲ SĄLYGŲ PAKEITIMAI IR PAPILDYMAI </w:t>
            </w:r>
          </w:p>
          <w:p w14:paraId="477CE1F7" w14:textId="496595A0" w:rsidR="00027B83" w:rsidRDefault="00681D93">
            <w:pPr>
              <w:jc w:val="center"/>
              <w:rPr>
                <w:kern w:val="2"/>
                <w:szCs w:val="24"/>
              </w:rPr>
            </w:pPr>
            <w:r>
              <w:rPr>
                <w:kern w:val="2"/>
                <w:szCs w:val="24"/>
              </w:rPr>
              <w:t>-</w:t>
            </w:r>
          </w:p>
        </w:tc>
      </w:tr>
      <w:tr w:rsidR="00027B83" w14:paraId="23411A3F" w14:textId="77777777" w:rsidTr="00522845">
        <w:trPr>
          <w:gridAfter w:val="1"/>
          <w:wAfter w:w="23" w:type="dxa"/>
          <w:trHeight w:val="300"/>
        </w:trPr>
        <w:tc>
          <w:tcPr>
            <w:tcW w:w="9535" w:type="dxa"/>
            <w:gridSpan w:val="6"/>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rsidTr="00522845">
        <w:trPr>
          <w:gridAfter w:val="1"/>
          <w:wAfter w:w="23" w:type="dxa"/>
          <w:trHeight w:val="300"/>
        </w:trPr>
        <w:tc>
          <w:tcPr>
            <w:tcW w:w="3058" w:type="dxa"/>
            <w:gridSpan w:val="2"/>
          </w:tcPr>
          <w:p w14:paraId="13989817" w14:textId="77777777" w:rsidR="00027B83" w:rsidRDefault="000B0897">
            <w:pPr>
              <w:jc w:val="center"/>
              <w:rPr>
                <w:b/>
                <w:kern w:val="2"/>
                <w:szCs w:val="24"/>
              </w:rPr>
            </w:pPr>
            <w:r>
              <w:rPr>
                <w:b/>
                <w:kern w:val="2"/>
                <w:szCs w:val="24"/>
              </w:rPr>
              <w:t>15.1. Priedas Nr. 1</w:t>
            </w:r>
          </w:p>
        </w:tc>
        <w:tc>
          <w:tcPr>
            <w:tcW w:w="6477" w:type="dxa"/>
            <w:gridSpan w:val="4"/>
          </w:tcPr>
          <w:p w14:paraId="600F5C7B" w14:textId="3F0E2599" w:rsidR="00027B83" w:rsidRDefault="006D55D0" w:rsidP="00885EBE">
            <w:pPr>
              <w:rPr>
                <w:b/>
                <w:kern w:val="2"/>
                <w:szCs w:val="24"/>
              </w:rPr>
            </w:pPr>
            <w:r>
              <w:rPr>
                <w:color w:val="000000"/>
                <w:kern w:val="2"/>
                <w:szCs w:val="24"/>
              </w:rPr>
              <w:t>Techninė užduotis</w:t>
            </w:r>
          </w:p>
        </w:tc>
      </w:tr>
      <w:tr w:rsidR="00027B83" w14:paraId="617177F3" w14:textId="77777777" w:rsidTr="00522845">
        <w:trPr>
          <w:gridAfter w:val="1"/>
          <w:wAfter w:w="23" w:type="dxa"/>
          <w:trHeight w:val="300"/>
        </w:trPr>
        <w:tc>
          <w:tcPr>
            <w:tcW w:w="3058" w:type="dxa"/>
            <w:gridSpan w:val="2"/>
          </w:tcPr>
          <w:p w14:paraId="04230816" w14:textId="77777777" w:rsidR="00027B83" w:rsidRDefault="000B0897">
            <w:pPr>
              <w:jc w:val="center"/>
              <w:rPr>
                <w:b/>
                <w:kern w:val="2"/>
                <w:szCs w:val="24"/>
              </w:rPr>
            </w:pPr>
            <w:r>
              <w:rPr>
                <w:b/>
                <w:kern w:val="2"/>
                <w:szCs w:val="24"/>
              </w:rPr>
              <w:t>15.2. Priedas Nr. 2</w:t>
            </w:r>
          </w:p>
        </w:tc>
        <w:tc>
          <w:tcPr>
            <w:tcW w:w="6477" w:type="dxa"/>
            <w:gridSpan w:val="4"/>
          </w:tcPr>
          <w:p w14:paraId="4EF9D51C" w14:textId="4312BAD3" w:rsidR="00027B83" w:rsidRPr="006D55D0" w:rsidRDefault="006D55D0" w:rsidP="00885EBE">
            <w:pPr>
              <w:rPr>
                <w:bCs/>
                <w:kern w:val="2"/>
                <w:szCs w:val="24"/>
              </w:rPr>
            </w:pPr>
            <w:r w:rsidRPr="006D55D0">
              <w:rPr>
                <w:bCs/>
                <w:kern w:val="2"/>
                <w:szCs w:val="24"/>
              </w:rPr>
              <w:t>ESO prisijungimo sąlygos</w:t>
            </w:r>
          </w:p>
        </w:tc>
      </w:tr>
      <w:tr w:rsidR="00027B83" w14:paraId="398D7243" w14:textId="77777777" w:rsidTr="00522845">
        <w:trPr>
          <w:gridAfter w:val="1"/>
          <w:wAfter w:w="23" w:type="dxa"/>
          <w:trHeight w:val="300"/>
        </w:trPr>
        <w:tc>
          <w:tcPr>
            <w:tcW w:w="3058" w:type="dxa"/>
            <w:gridSpan w:val="2"/>
          </w:tcPr>
          <w:p w14:paraId="59138AE1" w14:textId="77777777" w:rsidR="00027B83" w:rsidRDefault="000B0897">
            <w:pPr>
              <w:jc w:val="center"/>
              <w:rPr>
                <w:b/>
                <w:kern w:val="2"/>
                <w:szCs w:val="24"/>
              </w:rPr>
            </w:pPr>
            <w:r>
              <w:rPr>
                <w:b/>
                <w:kern w:val="2"/>
                <w:szCs w:val="24"/>
              </w:rPr>
              <w:t>15.3. Priedas Nr. 3</w:t>
            </w:r>
          </w:p>
        </w:tc>
        <w:tc>
          <w:tcPr>
            <w:tcW w:w="6477" w:type="dxa"/>
            <w:gridSpan w:val="4"/>
          </w:tcPr>
          <w:p w14:paraId="5DC3BF44" w14:textId="3521D2FA" w:rsidR="00027B83" w:rsidRPr="006D55D0" w:rsidRDefault="006D55D0" w:rsidP="006D55D0">
            <w:pPr>
              <w:rPr>
                <w:bCs/>
                <w:kern w:val="2"/>
                <w:szCs w:val="24"/>
              </w:rPr>
            </w:pPr>
            <w:r w:rsidRPr="006D55D0">
              <w:rPr>
                <w:bCs/>
                <w:kern w:val="2"/>
                <w:szCs w:val="24"/>
              </w:rPr>
              <w:t>LITGRID prisijungimo sąlygos</w:t>
            </w:r>
          </w:p>
        </w:tc>
      </w:tr>
      <w:tr w:rsidR="00027B83" w14:paraId="10DDB418" w14:textId="77777777" w:rsidTr="00522845">
        <w:trPr>
          <w:gridAfter w:val="1"/>
          <w:wAfter w:w="23" w:type="dxa"/>
          <w:trHeight w:val="300"/>
        </w:trPr>
        <w:tc>
          <w:tcPr>
            <w:tcW w:w="3058" w:type="dxa"/>
            <w:gridSpan w:val="2"/>
          </w:tcPr>
          <w:p w14:paraId="02655706" w14:textId="77777777" w:rsidR="00027B83" w:rsidRDefault="000B0897">
            <w:pPr>
              <w:jc w:val="center"/>
              <w:rPr>
                <w:b/>
                <w:kern w:val="2"/>
                <w:szCs w:val="24"/>
              </w:rPr>
            </w:pPr>
            <w:r>
              <w:rPr>
                <w:b/>
                <w:kern w:val="2"/>
                <w:szCs w:val="24"/>
              </w:rPr>
              <w:t>15.4. Priedas Nr. 4</w:t>
            </w:r>
          </w:p>
        </w:tc>
        <w:tc>
          <w:tcPr>
            <w:tcW w:w="6477" w:type="dxa"/>
            <w:gridSpan w:val="4"/>
          </w:tcPr>
          <w:p w14:paraId="04C83D20" w14:textId="4C8A1BD2" w:rsidR="00027B83" w:rsidRDefault="006D55D0" w:rsidP="006D55D0">
            <w:pPr>
              <w:rPr>
                <w:b/>
                <w:kern w:val="2"/>
                <w:szCs w:val="24"/>
              </w:rPr>
            </w:pPr>
            <w:r>
              <w:rPr>
                <w:color w:val="000000"/>
                <w:kern w:val="2"/>
                <w:szCs w:val="24"/>
              </w:rPr>
              <w:t>Projektavimo grafikas</w:t>
            </w:r>
          </w:p>
        </w:tc>
      </w:tr>
      <w:tr w:rsidR="00027B83" w14:paraId="5B9E7FBB" w14:textId="77777777" w:rsidTr="00522845">
        <w:trPr>
          <w:gridAfter w:val="1"/>
          <w:wAfter w:w="23" w:type="dxa"/>
          <w:trHeight w:val="300"/>
        </w:trPr>
        <w:tc>
          <w:tcPr>
            <w:tcW w:w="3058" w:type="dxa"/>
            <w:gridSpan w:val="2"/>
          </w:tcPr>
          <w:p w14:paraId="2452C16C" w14:textId="77777777" w:rsidR="00027B83" w:rsidRDefault="000B0897">
            <w:pPr>
              <w:jc w:val="center"/>
              <w:rPr>
                <w:b/>
                <w:kern w:val="2"/>
                <w:szCs w:val="24"/>
              </w:rPr>
            </w:pPr>
            <w:r>
              <w:rPr>
                <w:b/>
                <w:kern w:val="2"/>
                <w:szCs w:val="24"/>
              </w:rPr>
              <w:t>15.5. Priedas Nr. 5</w:t>
            </w:r>
          </w:p>
        </w:tc>
        <w:tc>
          <w:tcPr>
            <w:tcW w:w="6477" w:type="dxa"/>
            <w:gridSpan w:val="4"/>
          </w:tcPr>
          <w:p w14:paraId="15D3061F" w14:textId="0DF9E0C9" w:rsidR="00027B83" w:rsidRPr="00E23A4C" w:rsidRDefault="00E23A4C" w:rsidP="00E23A4C">
            <w:pPr>
              <w:rPr>
                <w:bCs/>
                <w:kern w:val="2"/>
                <w:szCs w:val="24"/>
              </w:rPr>
            </w:pPr>
            <w:r w:rsidRPr="00E23A4C">
              <w:rPr>
                <w:bCs/>
                <w:kern w:val="2"/>
                <w:szCs w:val="24"/>
              </w:rPr>
              <w:t>Pasiūlymas</w:t>
            </w:r>
          </w:p>
        </w:tc>
      </w:tr>
      <w:tr w:rsidR="00027B83" w14:paraId="40113387" w14:textId="77777777" w:rsidTr="00522845">
        <w:trPr>
          <w:gridAfter w:val="1"/>
          <w:wAfter w:w="23" w:type="dxa"/>
        </w:trPr>
        <w:tc>
          <w:tcPr>
            <w:tcW w:w="9535" w:type="dxa"/>
            <w:gridSpan w:val="6"/>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rsidTr="00522845">
        <w:trPr>
          <w:gridAfter w:val="1"/>
          <w:wAfter w:w="23" w:type="dxa"/>
        </w:trPr>
        <w:tc>
          <w:tcPr>
            <w:tcW w:w="5224" w:type="dxa"/>
            <w:gridSpan w:val="4"/>
          </w:tcPr>
          <w:p w14:paraId="6EF2AA44" w14:textId="77777777" w:rsidR="00027B83" w:rsidRDefault="000B0897">
            <w:pPr>
              <w:jc w:val="center"/>
              <w:rPr>
                <w:b/>
                <w:kern w:val="2"/>
                <w:szCs w:val="24"/>
              </w:rPr>
            </w:pPr>
            <w:r>
              <w:rPr>
                <w:b/>
                <w:kern w:val="2"/>
                <w:szCs w:val="24"/>
              </w:rPr>
              <w:t>PIRKĖJAS</w:t>
            </w:r>
          </w:p>
        </w:tc>
        <w:tc>
          <w:tcPr>
            <w:tcW w:w="4311" w:type="dxa"/>
            <w:gridSpan w:val="2"/>
          </w:tcPr>
          <w:p w14:paraId="6E7AE5F1" w14:textId="77777777" w:rsidR="00027B83" w:rsidRDefault="000B0897">
            <w:pPr>
              <w:jc w:val="center"/>
              <w:rPr>
                <w:b/>
                <w:kern w:val="2"/>
                <w:szCs w:val="24"/>
              </w:rPr>
            </w:pPr>
            <w:r>
              <w:rPr>
                <w:b/>
                <w:kern w:val="2"/>
                <w:szCs w:val="24"/>
              </w:rPr>
              <w:t>TIEKĖJAS</w:t>
            </w:r>
          </w:p>
        </w:tc>
      </w:tr>
      <w:tr w:rsidR="00027B83" w14:paraId="55A0556F" w14:textId="77777777" w:rsidTr="00522845">
        <w:trPr>
          <w:gridAfter w:val="1"/>
          <w:wAfter w:w="23" w:type="dxa"/>
        </w:trPr>
        <w:tc>
          <w:tcPr>
            <w:tcW w:w="5224" w:type="dxa"/>
            <w:gridSpan w:val="4"/>
          </w:tcPr>
          <w:p w14:paraId="173ABDC4" w14:textId="51AA6E62" w:rsidR="00027B83" w:rsidRDefault="00885EBE">
            <w:pPr>
              <w:jc w:val="center"/>
              <w:rPr>
                <w:color w:val="4472C4"/>
                <w:kern w:val="2"/>
                <w:szCs w:val="24"/>
              </w:rPr>
            </w:pPr>
            <w:r w:rsidRPr="00885EBE">
              <w:rPr>
                <w:kern w:val="2"/>
                <w:szCs w:val="24"/>
              </w:rPr>
              <w:t>Administracijos direktorius Antanas Bartulis</w:t>
            </w:r>
          </w:p>
        </w:tc>
        <w:tc>
          <w:tcPr>
            <w:tcW w:w="4311" w:type="dxa"/>
            <w:gridSpan w:val="2"/>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rsidTr="00522845">
        <w:trPr>
          <w:gridAfter w:val="1"/>
          <w:wAfter w:w="23" w:type="dxa"/>
        </w:trPr>
        <w:tc>
          <w:tcPr>
            <w:tcW w:w="5224" w:type="dxa"/>
            <w:gridSpan w:val="4"/>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gridSpan w:val="2"/>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rsidSect="00F14B32">
      <w:headerReference w:type="default" r:id="rId12"/>
      <w:footerReference w:type="default" r:id="rId13"/>
      <w:endnotePr>
        <w:numFmt w:val="decimal"/>
      </w:endnotePr>
      <w:pgSz w:w="12240" w:h="15840" w:code="1"/>
      <w:pgMar w:top="1134" w:right="567" w:bottom="993"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0942C" w14:textId="77777777" w:rsidR="00933A1F" w:rsidRDefault="00933A1F">
      <w:pPr>
        <w:rPr>
          <w:sz w:val="20"/>
        </w:rPr>
      </w:pPr>
      <w:r>
        <w:rPr>
          <w:sz w:val="20"/>
        </w:rPr>
        <w:separator/>
      </w:r>
    </w:p>
  </w:endnote>
  <w:endnote w:type="continuationSeparator" w:id="0">
    <w:p w14:paraId="35D986E8" w14:textId="77777777" w:rsidR="00933A1F" w:rsidRDefault="00933A1F">
      <w:pPr>
        <w:rPr>
          <w:sz w:val="20"/>
        </w:rPr>
      </w:pPr>
      <w:r>
        <w:rPr>
          <w:sz w:val="20"/>
        </w:rPr>
        <w:continuationSeparator/>
      </w:r>
    </w:p>
  </w:endnote>
  <w:endnote w:type="continuationNotice" w:id="1">
    <w:p w14:paraId="651FE33A" w14:textId="77777777" w:rsidR="00933A1F" w:rsidRDefault="00933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B5E87" w14:textId="77777777" w:rsidR="00933A1F" w:rsidRDefault="00933A1F">
      <w:pPr>
        <w:rPr>
          <w:sz w:val="20"/>
        </w:rPr>
      </w:pPr>
      <w:r>
        <w:rPr>
          <w:sz w:val="20"/>
        </w:rPr>
        <w:separator/>
      </w:r>
    </w:p>
  </w:footnote>
  <w:footnote w:type="continuationSeparator" w:id="0">
    <w:p w14:paraId="666FDA8C" w14:textId="77777777" w:rsidR="00933A1F" w:rsidRDefault="00933A1F">
      <w:pPr>
        <w:rPr>
          <w:sz w:val="20"/>
        </w:rPr>
      </w:pPr>
      <w:r>
        <w:rPr>
          <w:sz w:val="20"/>
        </w:rPr>
        <w:continuationSeparator/>
      </w:r>
    </w:p>
  </w:footnote>
  <w:footnote w:type="continuationNotice" w:id="1">
    <w:p w14:paraId="24856900" w14:textId="77777777" w:rsidR="00933A1F" w:rsidRDefault="00933A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19F"/>
    <w:rsid w:val="00027B83"/>
    <w:rsid w:val="00051F24"/>
    <w:rsid w:val="00053E68"/>
    <w:rsid w:val="0006442A"/>
    <w:rsid w:val="00080DED"/>
    <w:rsid w:val="000B0897"/>
    <w:rsid w:val="000B3E38"/>
    <w:rsid w:val="000B6BBE"/>
    <w:rsid w:val="000B7680"/>
    <w:rsid w:val="001336AC"/>
    <w:rsid w:val="001451E7"/>
    <w:rsid w:val="00166C39"/>
    <w:rsid w:val="0017494D"/>
    <w:rsid w:val="001776B2"/>
    <w:rsid w:val="0019062A"/>
    <w:rsid w:val="001F2839"/>
    <w:rsid w:val="00203801"/>
    <w:rsid w:val="002551FF"/>
    <w:rsid w:val="002B514B"/>
    <w:rsid w:val="002F652E"/>
    <w:rsid w:val="00312AA7"/>
    <w:rsid w:val="00365E5D"/>
    <w:rsid w:val="003A5E96"/>
    <w:rsid w:val="003F533E"/>
    <w:rsid w:val="00422846"/>
    <w:rsid w:val="00462FCD"/>
    <w:rsid w:val="004B03D9"/>
    <w:rsid w:val="004D1D36"/>
    <w:rsid w:val="004D3223"/>
    <w:rsid w:val="005065C4"/>
    <w:rsid w:val="00522845"/>
    <w:rsid w:val="00540D8B"/>
    <w:rsid w:val="00556358"/>
    <w:rsid w:val="005675E8"/>
    <w:rsid w:val="005825EE"/>
    <w:rsid w:val="005A16B7"/>
    <w:rsid w:val="005C550F"/>
    <w:rsid w:val="005D3D06"/>
    <w:rsid w:val="005E3AE5"/>
    <w:rsid w:val="006072C4"/>
    <w:rsid w:val="00626B0E"/>
    <w:rsid w:val="00654B7F"/>
    <w:rsid w:val="00681D93"/>
    <w:rsid w:val="00683D0C"/>
    <w:rsid w:val="006851A5"/>
    <w:rsid w:val="00685780"/>
    <w:rsid w:val="006D55D0"/>
    <w:rsid w:val="006F39CC"/>
    <w:rsid w:val="007215C2"/>
    <w:rsid w:val="00763FE3"/>
    <w:rsid w:val="007C5DF5"/>
    <w:rsid w:val="00822D28"/>
    <w:rsid w:val="00885EBE"/>
    <w:rsid w:val="00890B9D"/>
    <w:rsid w:val="008C1559"/>
    <w:rsid w:val="0091073A"/>
    <w:rsid w:val="00917AAA"/>
    <w:rsid w:val="00933A1F"/>
    <w:rsid w:val="009728BC"/>
    <w:rsid w:val="009949E0"/>
    <w:rsid w:val="009A5154"/>
    <w:rsid w:val="009D1E6B"/>
    <w:rsid w:val="00A30FD5"/>
    <w:rsid w:val="00A41915"/>
    <w:rsid w:val="00A440E5"/>
    <w:rsid w:val="00A72765"/>
    <w:rsid w:val="00AF538F"/>
    <w:rsid w:val="00B02243"/>
    <w:rsid w:val="00B134EE"/>
    <w:rsid w:val="00B24F4D"/>
    <w:rsid w:val="00B323D9"/>
    <w:rsid w:val="00B74CAE"/>
    <w:rsid w:val="00B838EF"/>
    <w:rsid w:val="00B90F02"/>
    <w:rsid w:val="00BB4AB6"/>
    <w:rsid w:val="00BB6353"/>
    <w:rsid w:val="00BC4B3C"/>
    <w:rsid w:val="00C10047"/>
    <w:rsid w:val="00C25D12"/>
    <w:rsid w:val="00C64942"/>
    <w:rsid w:val="00CA64D6"/>
    <w:rsid w:val="00CE1109"/>
    <w:rsid w:val="00D04832"/>
    <w:rsid w:val="00D0756C"/>
    <w:rsid w:val="00D11CD1"/>
    <w:rsid w:val="00DA4E0C"/>
    <w:rsid w:val="00E1621B"/>
    <w:rsid w:val="00E23A4C"/>
    <w:rsid w:val="00E34C2F"/>
    <w:rsid w:val="00E94FCD"/>
    <w:rsid w:val="00EB7F32"/>
    <w:rsid w:val="00EC01F1"/>
    <w:rsid w:val="00EF2DAD"/>
    <w:rsid w:val="00F14B32"/>
    <w:rsid w:val="00F60BD9"/>
    <w:rsid w:val="00F73823"/>
    <w:rsid w:val="00F756F4"/>
    <w:rsid w:val="00FC0CC9"/>
    <w:rsid w:val="00FF7C1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7C5DF5"/>
    <w:rPr>
      <w:color w:val="0563C1" w:themeColor="hyperlink"/>
      <w:u w:val="single"/>
    </w:rPr>
  </w:style>
  <w:style w:type="character" w:styleId="Neapdorotaspaminjimas">
    <w:name w:val="Unresolved Mention"/>
    <w:basedOn w:val="Numatytasispastraiposriftas"/>
    <w:uiPriority w:val="99"/>
    <w:semiHidden/>
    <w:unhideWhenUsed/>
    <w:rsid w:val="007C5DF5"/>
    <w:rPr>
      <w:color w:val="605E5C"/>
      <w:shd w:val="clear" w:color="auto" w:fill="E1DFDD"/>
    </w:rPr>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Sąrašo pastraipa1"/>
    <w:basedOn w:val="prastasis"/>
    <w:link w:val="SraopastraipaDiagrama"/>
    <w:qFormat/>
    <w:rsid w:val="003F533E"/>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qFormat/>
    <w:locked/>
    <w:rsid w:val="00654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109">
      <w:bodyDiv w:val="1"/>
      <w:marLeft w:val="0"/>
      <w:marRight w:val="0"/>
      <w:marTop w:val="0"/>
      <w:marBottom w:val="0"/>
      <w:divBdr>
        <w:top w:val="none" w:sz="0" w:space="0" w:color="auto"/>
        <w:left w:val="none" w:sz="0" w:space="0" w:color="auto"/>
        <w:bottom w:val="none" w:sz="0" w:space="0" w:color="auto"/>
        <w:right w:val="none" w:sz="0" w:space="0" w:color="auto"/>
      </w:divBdr>
    </w:div>
    <w:div w:id="50621517">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58577">
      <w:bodyDiv w:val="1"/>
      <w:marLeft w:val="0"/>
      <w:marRight w:val="0"/>
      <w:marTop w:val="0"/>
      <w:marBottom w:val="0"/>
      <w:divBdr>
        <w:top w:val="none" w:sz="0" w:space="0" w:color="auto"/>
        <w:left w:val="none" w:sz="0" w:space="0" w:color="auto"/>
        <w:bottom w:val="none" w:sz="0" w:space="0" w:color="auto"/>
        <w:right w:val="none" w:sz="0" w:space="0" w:color="auto"/>
      </w:divBdr>
    </w:div>
    <w:div w:id="154690440">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7890598">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08609179">
      <w:bodyDiv w:val="1"/>
      <w:marLeft w:val="0"/>
      <w:marRight w:val="0"/>
      <w:marTop w:val="0"/>
      <w:marBottom w:val="0"/>
      <w:divBdr>
        <w:top w:val="none" w:sz="0" w:space="0" w:color="auto"/>
        <w:left w:val="none" w:sz="0" w:space="0" w:color="auto"/>
        <w:bottom w:val="none" w:sz="0" w:space="0" w:color="auto"/>
        <w:right w:val="none" w:sz="0" w:space="0" w:color="auto"/>
      </w:divBdr>
    </w:div>
    <w:div w:id="324095975">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81776531">
      <w:bodyDiv w:val="1"/>
      <w:marLeft w:val="0"/>
      <w:marRight w:val="0"/>
      <w:marTop w:val="0"/>
      <w:marBottom w:val="0"/>
      <w:divBdr>
        <w:top w:val="none" w:sz="0" w:space="0" w:color="auto"/>
        <w:left w:val="none" w:sz="0" w:space="0" w:color="auto"/>
        <w:bottom w:val="none" w:sz="0" w:space="0" w:color="auto"/>
        <w:right w:val="none" w:sz="0" w:space="0" w:color="auto"/>
      </w:divBdr>
    </w:div>
    <w:div w:id="483132679">
      <w:bodyDiv w:val="1"/>
      <w:marLeft w:val="0"/>
      <w:marRight w:val="0"/>
      <w:marTop w:val="0"/>
      <w:marBottom w:val="0"/>
      <w:divBdr>
        <w:top w:val="none" w:sz="0" w:space="0" w:color="auto"/>
        <w:left w:val="none" w:sz="0" w:space="0" w:color="auto"/>
        <w:bottom w:val="none" w:sz="0" w:space="0" w:color="auto"/>
        <w:right w:val="none" w:sz="0" w:space="0" w:color="auto"/>
      </w:divBdr>
    </w:div>
    <w:div w:id="493499410">
      <w:bodyDiv w:val="1"/>
      <w:marLeft w:val="0"/>
      <w:marRight w:val="0"/>
      <w:marTop w:val="0"/>
      <w:marBottom w:val="0"/>
      <w:divBdr>
        <w:top w:val="none" w:sz="0" w:space="0" w:color="auto"/>
        <w:left w:val="none" w:sz="0" w:space="0" w:color="auto"/>
        <w:bottom w:val="none" w:sz="0" w:space="0" w:color="auto"/>
        <w:right w:val="none" w:sz="0" w:space="0" w:color="auto"/>
      </w:divBdr>
    </w:div>
    <w:div w:id="522936183">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63487267">
      <w:bodyDiv w:val="1"/>
      <w:marLeft w:val="0"/>
      <w:marRight w:val="0"/>
      <w:marTop w:val="0"/>
      <w:marBottom w:val="0"/>
      <w:divBdr>
        <w:top w:val="none" w:sz="0" w:space="0" w:color="auto"/>
        <w:left w:val="none" w:sz="0" w:space="0" w:color="auto"/>
        <w:bottom w:val="none" w:sz="0" w:space="0" w:color="auto"/>
        <w:right w:val="none" w:sz="0" w:space="0" w:color="auto"/>
      </w:divBdr>
    </w:div>
    <w:div w:id="64856123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94504400">
      <w:bodyDiv w:val="1"/>
      <w:marLeft w:val="0"/>
      <w:marRight w:val="0"/>
      <w:marTop w:val="0"/>
      <w:marBottom w:val="0"/>
      <w:divBdr>
        <w:top w:val="none" w:sz="0" w:space="0" w:color="auto"/>
        <w:left w:val="none" w:sz="0" w:space="0" w:color="auto"/>
        <w:bottom w:val="none" w:sz="0" w:space="0" w:color="auto"/>
        <w:right w:val="none" w:sz="0" w:space="0" w:color="auto"/>
      </w:divBdr>
    </w:div>
    <w:div w:id="716205105">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4771399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83594">
      <w:bodyDiv w:val="1"/>
      <w:marLeft w:val="0"/>
      <w:marRight w:val="0"/>
      <w:marTop w:val="0"/>
      <w:marBottom w:val="0"/>
      <w:divBdr>
        <w:top w:val="none" w:sz="0" w:space="0" w:color="auto"/>
        <w:left w:val="none" w:sz="0" w:space="0" w:color="auto"/>
        <w:bottom w:val="none" w:sz="0" w:space="0" w:color="auto"/>
        <w:right w:val="none" w:sz="0" w:space="0" w:color="auto"/>
      </w:divBdr>
    </w:div>
    <w:div w:id="1004437025">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61563950">
      <w:bodyDiv w:val="1"/>
      <w:marLeft w:val="0"/>
      <w:marRight w:val="0"/>
      <w:marTop w:val="0"/>
      <w:marBottom w:val="0"/>
      <w:divBdr>
        <w:top w:val="none" w:sz="0" w:space="0" w:color="auto"/>
        <w:left w:val="none" w:sz="0" w:space="0" w:color="auto"/>
        <w:bottom w:val="none" w:sz="0" w:space="0" w:color="auto"/>
        <w:right w:val="none" w:sz="0" w:space="0" w:color="auto"/>
      </w:divBdr>
    </w:div>
    <w:div w:id="1063941907">
      <w:bodyDiv w:val="1"/>
      <w:marLeft w:val="0"/>
      <w:marRight w:val="0"/>
      <w:marTop w:val="0"/>
      <w:marBottom w:val="0"/>
      <w:divBdr>
        <w:top w:val="none" w:sz="0" w:space="0" w:color="auto"/>
        <w:left w:val="none" w:sz="0" w:space="0" w:color="auto"/>
        <w:bottom w:val="none" w:sz="0" w:space="0" w:color="auto"/>
        <w:right w:val="none" w:sz="0" w:space="0" w:color="auto"/>
      </w:divBdr>
    </w:div>
    <w:div w:id="1067802359">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30652973">
      <w:bodyDiv w:val="1"/>
      <w:marLeft w:val="0"/>
      <w:marRight w:val="0"/>
      <w:marTop w:val="0"/>
      <w:marBottom w:val="0"/>
      <w:divBdr>
        <w:top w:val="none" w:sz="0" w:space="0" w:color="auto"/>
        <w:left w:val="none" w:sz="0" w:space="0" w:color="auto"/>
        <w:bottom w:val="none" w:sz="0" w:space="0" w:color="auto"/>
        <w:right w:val="none" w:sz="0" w:space="0" w:color="auto"/>
      </w:divBdr>
    </w:div>
    <w:div w:id="1361856670">
      <w:bodyDiv w:val="1"/>
      <w:marLeft w:val="0"/>
      <w:marRight w:val="0"/>
      <w:marTop w:val="0"/>
      <w:marBottom w:val="0"/>
      <w:divBdr>
        <w:top w:val="none" w:sz="0" w:space="0" w:color="auto"/>
        <w:left w:val="none" w:sz="0" w:space="0" w:color="auto"/>
        <w:bottom w:val="none" w:sz="0" w:space="0" w:color="auto"/>
        <w:right w:val="none" w:sz="0" w:space="0" w:color="auto"/>
      </w:divBdr>
    </w:div>
    <w:div w:id="1388606404">
      <w:bodyDiv w:val="1"/>
      <w:marLeft w:val="0"/>
      <w:marRight w:val="0"/>
      <w:marTop w:val="0"/>
      <w:marBottom w:val="0"/>
      <w:divBdr>
        <w:top w:val="none" w:sz="0" w:space="0" w:color="auto"/>
        <w:left w:val="none" w:sz="0" w:space="0" w:color="auto"/>
        <w:bottom w:val="none" w:sz="0" w:space="0" w:color="auto"/>
        <w:right w:val="none" w:sz="0" w:space="0" w:color="auto"/>
      </w:divBdr>
    </w:div>
    <w:div w:id="1392579050">
      <w:bodyDiv w:val="1"/>
      <w:marLeft w:val="0"/>
      <w:marRight w:val="0"/>
      <w:marTop w:val="0"/>
      <w:marBottom w:val="0"/>
      <w:divBdr>
        <w:top w:val="none" w:sz="0" w:space="0" w:color="auto"/>
        <w:left w:val="none" w:sz="0" w:space="0" w:color="auto"/>
        <w:bottom w:val="none" w:sz="0" w:space="0" w:color="auto"/>
        <w:right w:val="none" w:sz="0" w:space="0" w:color="auto"/>
      </w:divBdr>
    </w:div>
    <w:div w:id="1451775229">
      <w:bodyDiv w:val="1"/>
      <w:marLeft w:val="0"/>
      <w:marRight w:val="0"/>
      <w:marTop w:val="0"/>
      <w:marBottom w:val="0"/>
      <w:divBdr>
        <w:top w:val="none" w:sz="0" w:space="0" w:color="auto"/>
        <w:left w:val="none" w:sz="0" w:space="0" w:color="auto"/>
        <w:bottom w:val="none" w:sz="0" w:space="0" w:color="auto"/>
        <w:right w:val="none" w:sz="0" w:space="0" w:color="auto"/>
      </w:divBdr>
    </w:div>
    <w:div w:id="1477794153">
      <w:bodyDiv w:val="1"/>
      <w:marLeft w:val="0"/>
      <w:marRight w:val="0"/>
      <w:marTop w:val="0"/>
      <w:marBottom w:val="0"/>
      <w:divBdr>
        <w:top w:val="none" w:sz="0" w:space="0" w:color="auto"/>
        <w:left w:val="none" w:sz="0" w:space="0" w:color="auto"/>
        <w:bottom w:val="none" w:sz="0" w:space="0" w:color="auto"/>
        <w:right w:val="none" w:sz="0" w:space="0" w:color="auto"/>
      </w:divBdr>
    </w:div>
    <w:div w:id="1478111422">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0751658">
      <w:bodyDiv w:val="1"/>
      <w:marLeft w:val="0"/>
      <w:marRight w:val="0"/>
      <w:marTop w:val="0"/>
      <w:marBottom w:val="0"/>
      <w:divBdr>
        <w:top w:val="none" w:sz="0" w:space="0" w:color="auto"/>
        <w:left w:val="none" w:sz="0" w:space="0" w:color="auto"/>
        <w:bottom w:val="none" w:sz="0" w:space="0" w:color="auto"/>
        <w:right w:val="none" w:sz="0" w:space="0" w:color="auto"/>
      </w:divBdr>
    </w:div>
    <w:div w:id="1575437063">
      <w:bodyDiv w:val="1"/>
      <w:marLeft w:val="0"/>
      <w:marRight w:val="0"/>
      <w:marTop w:val="0"/>
      <w:marBottom w:val="0"/>
      <w:divBdr>
        <w:top w:val="none" w:sz="0" w:space="0" w:color="auto"/>
        <w:left w:val="none" w:sz="0" w:space="0" w:color="auto"/>
        <w:bottom w:val="none" w:sz="0" w:space="0" w:color="auto"/>
        <w:right w:val="none" w:sz="0" w:space="0" w:color="auto"/>
      </w:divBdr>
    </w:div>
    <w:div w:id="1580945929">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299706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173984">
      <w:bodyDiv w:val="1"/>
      <w:marLeft w:val="0"/>
      <w:marRight w:val="0"/>
      <w:marTop w:val="0"/>
      <w:marBottom w:val="0"/>
      <w:divBdr>
        <w:top w:val="none" w:sz="0" w:space="0" w:color="auto"/>
        <w:left w:val="none" w:sz="0" w:space="0" w:color="auto"/>
        <w:bottom w:val="none" w:sz="0" w:space="0" w:color="auto"/>
        <w:right w:val="none" w:sz="0" w:space="0" w:color="auto"/>
      </w:divBdr>
    </w:div>
    <w:div w:id="1687053730">
      <w:bodyDiv w:val="1"/>
      <w:marLeft w:val="0"/>
      <w:marRight w:val="0"/>
      <w:marTop w:val="0"/>
      <w:marBottom w:val="0"/>
      <w:divBdr>
        <w:top w:val="none" w:sz="0" w:space="0" w:color="auto"/>
        <w:left w:val="none" w:sz="0" w:space="0" w:color="auto"/>
        <w:bottom w:val="none" w:sz="0" w:space="0" w:color="auto"/>
        <w:right w:val="none" w:sz="0" w:space="0" w:color="auto"/>
      </w:divBdr>
    </w:div>
    <w:div w:id="1714234618">
      <w:bodyDiv w:val="1"/>
      <w:marLeft w:val="0"/>
      <w:marRight w:val="0"/>
      <w:marTop w:val="0"/>
      <w:marBottom w:val="0"/>
      <w:divBdr>
        <w:top w:val="none" w:sz="0" w:space="0" w:color="auto"/>
        <w:left w:val="none" w:sz="0" w:space="0" w:color="auto"/>
        <w:bottom w:val="none" w:sz="0" w:space="0" w:color="auto"/>
        <w:right w:val="none" w:sz="0" w:space="0" w:color="auto"/>
      </w:divBdr>
    </w:div>
    <w:div w:id="182091906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09919417">
      <w:bodyDiv w:val="1"/>
      <w:marLeft w:val="0"/>
      <w:marRight w:val="0"/>
      <w:marTop w:val="0"/>
      <w:marBottom w:val="0"/>
      <w:divBdr>
        <w:top w:val="none" w:sz="0" w:space="0" w:color="auto"/>
        <w:left w:val="none" w:sz="0" w:space="0" w:color="auto"/>
        <w:bottom w:val="none" w:sz="0" w:space="0" w:color="auto"/>
        <w:right w:val="none" w:sz="0" w:space="0" w:color="auto"/>
      </w:divBdr>
    </w:div>
    <w:div w:id="1932926703">
      <w:bodyDiv w:val="1"/>
      <w:marLeft w:val="0"/>
      <w:marRight w:val="0"/>
      <w:marTop w:val="0"/>
      <w:marBottom w:val="0"/>
      <w:divBdr>
        <w:top w:val="none" w:sz="0" w:space="0" w:color="auto"/>
        <w:left w:val="none" w:sz="0" w:space="0" w:color="auto"/>
        <w:bottom w:val="none" w:sz="0" w:space="0" w:color="auto"/>
        <w:right w:val="none" w:sz="0" w:space="0" w:color="auto"/>
      </w:divBdr>
    </w:div>
    <w:div w:id="1950695672">
      <w:bodyDiv w:val="1"/>
      <w:marLeft w:val="0"/>
      <w:marRight w:val="0"/>
      <w:marTop w:val="0"/>
      <w:marBottom w:val="0"/>
      <w:divBdr>
        <w:top w:val="none" w:sz="0" w:space="0" w:color="auto"/>
        <w:left w:val="none" w:sz="0" w:space="0" w:color="auto"/>
        <w:bottom w:val="none" w:sz="0" w:space="0" w:color="auto"/>
        <w:right w:val="none" w:sz="0" w:space="0" w:color="auto"/>
      </w:divBdr>
    </w:div>
    <w:div w:id="1954021596">
      <w:bodyDiv w:val="1"/>
      <w:marLeft w:val="0"/>
      <w:marRight w:val="0"/>
      <w:marTop w:val="0"/>
      <w:marBottom w:val="0"/>
      <w:divBdr>
        <w:top w:val="none" w:sz="0" w:space="0" w:color="auto"/>
        <w:left w:val="none" w:sz="0" w:space="0" w:color="auto"/>
        <w:bottom w:val="none" w:sz="0" w:space="0" w:color="auto"/>
        <w:right w:val="none" w:sz="0" w:space="0" w:color="auto"/>
      </w:divBdr>
    </w:div>
    <w:div w:id="2009625428">
      <w:bodyDiv w:val="1"/>
      <w:marLeft w:val="0"/>
      <w:marRight w:val="0"/>
      <w:marTop w:val="0"/>
      <w:marBottom w:val="0"/>
      <w:divBdr>
        <w:top w:val="none" w:sz="0" w:space="0" w:color="auto"/>
        <w:left w:val="none" w:sz="0" w:space="0" w:color="auto"/>
        <w:bottom w:val="none" w:sz="0" w:space="0" w:color="auto"/>
        <w:right w:val="none" w:sz="0" w:space="0" w:color="auto"/>
      </w:divBdr>
    </w:div>
    <w:div w:id="201576571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15051064">
      <w:bodyDiv w:val="1"/>
      <w:marLeft w:val="0"/>
      <w:marRight w:val="0"/>
      <w:marTop w:val="0"/>
      <w:marBottom w:val="0"/>
      <w:divBdr>
        <w:top w:val="none" w:sz="0" w:space="0" w:color="auto"/>
        <w:left w:val="none" w:sz="0" w:space="0" w:color="auto"/>
        <w:bottom w:val="none" w:sz="0" w:space="0" w:color="auto"/>
        <w:right w:val="none" w:sz="0" w:space="0" w:color="auto"/>
      </w:divBdr>
    </w:div>
    <w:div w:id="2139761832">
      <w:bodyDiv w:val="1"/>
      <w:marLeft w:val="0"/>
      <w:marRight w:val="0"/>
      <w:marTop w:val="0"/>
      <w:marBottom w:val="0"/>
      <w:divBdr>
        <w:top w:val="none" w:sz="0" w:space="0" w:color="auto"/>
        <w:left w:val="none" w:sz="0" w:space="0" w:color="auto"/>
        <w:bottom w:val="none" w:sz="0" w:space="0" w:color="auto"/>
        <w:right w:val="none" w:sz="0" w:space="0" w:color="auto"/>
      </w:divBdr>
    </w:div>
    <w:div w:id="2143381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sp.stat.gov.l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rastine@siauliai.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B7F146749C4A098A869DA7A6D8C0E1"/>
        <w:category>
          <w:name w:val="Bendrosios nuostatos"/>
          <w:gallery w:val="placeholder"/>
        </w:category>
        <w:types>
          <w:type w:val="bbPlcHdr"/>
        </w:types>
        <w:behaviors>
          <w:behavior w:val="content"/>
        </w:behaviors>
        <w:guid w:val="{B51C05B3-AB9F-4E01-AB31-C87CA76C0140}"/>
      </w:docPartPr>
      <w:docPartBody>
        <w:p w:rsidR="003708F1" w:rsidRDefault="00D54EE6" w:rsidP="00D54EE6">
          <w:pPr>
            <w:pStyle w:val="EDB7F146749C4A098A869DA7A6D8C0E1"/>
          </w:pPr>
          <w:r>
            <w:rPr>
              <w:rStyle w:val="Vietosrezervavimoenklotekstas"/>
              <w:rFonts w:ascii="Arial" w:hAnsi="Arial" w:cs="Arial"/>
              <w:color w:val="FF0000"/>
              <w:sz w:val="22"/>
              <w:szCs w:val="18"/>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E6"/>
    <w:rsid w:val="00166C39"/>
    <w:rsid w:val="00201FD1"/>
    <w:rsid w:val="00365E5D"/>
    <w:rsid w:val="003708F1"/>
    <w:rsid w:val="005A16B7"/>
    <w:rsid w:val="00683D0C"/>
    <w:rsid w:val="006D7073"/>
    <w:rsid w:val="00727561"/>
    <w:rsid w:val="00A41915"/>
    <w:rsid w:val="00AB192E"/>
    <w:rsid w:val="00AB253B"/>
    <w:rsid w:val="00B24F4D"/>
    <w:rsid w:val="00BB0A5B"/>
    <w:rsid w:val="00D54E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4EE6"/>
  </w:style>
  <w:style w:type="paragraph" w:customStyle="1" w:styleId="EDB7F146749C4A098A869DA7A6D8C0E1">
    <w:name w:val="EDB7F146749C4A098A869DA7A6D8C0E1"/>
    <w:rsid w:val="00D54E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40</Pages>
  <Words>74873</Words>
  <Characters>42678</Characters>
  <Application>Microsoft Office Word</Application>
  <DocSecurity>0</DocSecurity>
  <Lines>355</Lines>
  <Paragraphs>234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PC31</cp:lastModifiedBy>
  <cp:revision>35</cp:revision>
  <cp:lastPrinted>2025-03-24T10:37:00Z</cp:lastPrinted>
  <dcterms:created xsi:type="dcterms:W3CDTF">2025-03-26T06:00:00Z</dcterms:created>
  <dcterms:modified xsi:type="dcterms:W3CDTF">2025-04-24T06:20:00Z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