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71A3" w14:textId="77777777" w:rsidR="00AB51E2" w:rsidRDefault="00254013" w:rsidP="00AB51E2">
      <w:pPr>
        <w:spacing w:after="0" w:line="240" w:lineRule="auto"/>
        <w:jc w:val="right"/>
        <w:rPr>
          <w:rFonts w:ascii="Times New Roman" w:hAnsi="Times New Roman" w:cs="Times New Roman"/>
          <w:sz w:val="20"/>
          <w:szCs w:val="20"/>
        </w:rPr>
      </w:pPr>
      <w:r w:rsidRPr="00AB51E2">
        <w:rPr>
          <w:rFonts w:ascii="Times New Roman" w:hAnsi="Times New Roman" w:cs="Times New Roman"/>
          <w:sz w:val="20"/>
          <w:szCs w:val="20"/>
        </w:rPr>
        <w:t xml:space="preserve">Pirkimo sąlygų </w:t>
      </w:r>
    </w:p>
    <w:p w14:paraId="51083A5F" w14:textId="0FA5D945" w:rsidR="00254013" w:rsidRPr="00AB51E2" w:rsidRDefault="00237C9A" w:rsidP="00AB51E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54013" w:rsidRPr="00AB51E2">
        <w:rPr>
          <w:rFonts w:ascii="Times New Roman" w:hAnsi="Times New Roman" w:cs="Times New Roman"/>
          <w:sz w:val="20"/>
          <w:szCs w:val="20"/>
        </w:rPr>
        <w:t xml:space="preserve"> priedas</w:t>
      </w:r>
      <w:r w:rsidR="00AB51E2">
        <w:rPr>
          <w:rFonts w:ascii="Times New Roman" w:hAnsi="Times New Roman" w:cs="Times New Roman"/>
          <w:sz w:val="20"/>
          <w:szCs w:val="20"/>
        </w:rPr>
        <w:t xml:space="preserve"> „Kvalifikacijos reikalavimai tiekėjui“</w:t>
      </w:r>
    </w:p>
    <w:p w14:paraId="4F0155C8" w14:textId="77777777" w:rsidR="009A749B" w:rsidRDefault="009A749B" w:rsidP="009A749B">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pPr>
    </w:p>
    <w:p w14:paraId="6135BCF5" w14:textId="5BDE4C2C" w:rsidR="00AB51E2" w:rsidRPr="00EA7D4D" w:rsidRDefault="009A749B" w:rsidP="00FC074B">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pPr>
      <w:r w:rsidRPr="00EA7D4D">
        <w:rPr>
          <w:rFonts w:ascii="Times New Roman" w:eastAsia="Arial Unicode MS" w:hAnsi="Times New Roman" w:cs="Arial Unicode MS"/>
          <w:b/>
          <w:bCs/>
          <w:caps/>
          <w:spacing w:val="3"/>
          <w:u w:color="444444"/>
          <w:bdr w:val="nil"/>
          <w:lang w:eastAsia="en-GB"/>
          <w14:textOutline w14:w="12700" w14:cap="flat" w14:cmpd="sng" w14:algn="ctr">
            <w14:noFill/>
            <w14:prstDash w14:val="solid"/>
            <w14:miter w14:lim="400000"/>
          </w14:textOutline>
        </w:rPr>
        <w:t>KVALIFIKACIJOS REIKALAVIMAI TIEKĖJUI</w:t>
      </w:r>
    </w:p>
    <w:p w14:paraId="2BA1D81D" w14:textId="0200E1F4" w:rsidR="009A749B" w:rsidRPr="00AB51E2" w:rsidRDefault="009A749B" w:rsidP="009A749B">
      <w:pPr>
        <w:pBdr>
          <w:top w:val="nil"/>
          <w:left w:val="nil"/>
          <w:bottom w:val="nil"/>
          <w:right w:val="nil"/>
          <w:between w:val="nil"/>
          <w:bar w:val="nil"/>
        </w:pBdr>
        <w:spacing w:after="0" w:line="240" w:lineRule="auto"/>
        <w:jc w:val="right"/>
        <w:outlineLvl w:val="0"/>
        <w:rPr>
          <w:rFonts w:ascii="Times New Roman" w:eastAsia="Arial Unicode MS" w:hAnsi="Times New Roman" w:cs="Arial Unicode MS"/>
          <w:color w:val="000000"/>
          <w:spacing w:val="3"/>
          <w:sz w:val="20"/>
          <w:szCs w:val="20"/>
          <w:u w:color="444444"/>
          <w:bdr w:val="nil"/>
          <w:lang w:eastAsia="en-GB"/>
          <w14:textOutline w14:w="12700" w14:cap="flat" w14:cmpd="sng" w14:algn="ctr">
            <w14:noFill/>
            <w14:prstDash w14:val="solid"/>
            <w14:miter w14:lim="400000"/>
          </w14:textOutline>
        </w:rPr>
      </w:pPr>
    </w:p>
    <w:tbl>
      <w:tblPr>
        <w:tblStyle w:val="Lentelstinklelis"/>
        <w:tblW w:w="15735" w:type="dxa"/>
        <w:tblInd w:w="-431" w:type="dxa"/>
        <w:tblLook w:val="04A0" w:firstRow="1" w:lastRow="0" w:firstColumn="1" w:lastColumn="0" w:noHBand="0" w:noVBand="1"/>
      </w:tblPr>
      <w:tblGrid>
        <w:gridCol w:w="511"/>
        <w:gridCol w:w="5160"/>
        <w:gridCol w:w="6379"/>
        <w:gridCol w:w="3685"/>
      </w:tblGrid>
      <w:tr w:rsidR="00AB51E2" w:rsidRPr="00AB51E2" w14:paraId="26600E62" w14:textId="303F779D" w:rsidTr="00E848AD">
        <w:tc>
          <w:tcPr>
            <w:tcW w:w="511" w:type="dxa"/>
            <w:vAlign w:val="center"/>
          </w:tcPr>
          <w:p w14:paraId="14B0F1A1" w14:textId="5BB4C219" w:rsidR="00AB51E2" w:rsidRPr="00AB51E2" w:rsidRDefault="00AB51E2" w:rsidP="00AB51E2">
            <w:pPr>
              <w:spacing w:after="0" w:line="240" w:lineRule="auto"/>
              <w:jc w:val="center"/>
              <w:outlineLvl w:val="0"/>
              <w:rPr>
                <w:rFonts w:ascii="Times New Roman" w:eastAsia="Arial Unicode MS" w:hAnsi="Times New Roman" w:cs="Arial Unicode MS"/>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eastAsia="Times New Roman" w:hAnsi="Times New Roman" w:cs="Times New Roman"/>
                <w:b/>
                <w:sz w:val="20"/>
                <w:szCs w:val="20"/>
                <w:lang w:eastAsia="en-US"/>
              </w:rPr>
              <w:t>Eil. Nr.</w:t>
            </w:r>
          </w:p>
        </w:tc>
        <w:tc>
          <w:tcPr>
            <w:tcW w:w="5160" w:type="dxa"/>
            <w:vAlign w:val="center"/>
          </w:tcPr>
          <w:p w14:paraId="6332793D" w14:textId="74B015C0" w:rsidR="00AB51E2" w:rsidRPr="00AB51E2" w:rsidRDefault="00AB51E2" w:rsidP="00AB51E2">
            <w:pPr>
              <w:spacing w:after="0" w:line="240" w:lineRule="auto"/>
              <w:jc w:val="center"/>
              <w:outlineLvl w:val="0"/>
              <w:rPr>
                <w:rFonts w:ascii="Times New Roman" w:eastAsia="Arial Unicode MS" w:hAnsi="Times New Roman" w:cs="Times New Roman"/>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hAnsi="Times New Roman" w:cs="Times New Roman"/>
                <w:b/>
                <w:bCs/>
              </w:rPr>
              <w:t>Reikalavimas</w:t>
            </w:r>
          </w:p>
        </w:tc>
        <w:tc>
          <w:tcPr>
            <w:tcW w:w="6379" w:type="dxa"/>
            <w:vAlign w:val="center"/>
          </w:tcPr>
          <w:p w14:paraId="22620B81" w14:textId="75ED29EB" w:rsidR="00AB51E2" w:rsidRPr="00AB51E2" w:rsidRDefault="00AB51E2" w:rsidP="00AB51E2">
            <w:pPr>
              <w:spacing w:after="0" w:line="240" w:lineRule="auto"/>
              <w:jc w:val="center"/>
              <w:outlineLvl w:val="0"/>
              <w:rPr>
                <w:rFonts w:ascii="Times New Roman" w:eastAsia="Arial Unicode MS" w:hAnsi="Times New Roman" w:cs="Times New Roman"/>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hAnsi="Times New Roman" w:cs="Times New Roman"/>
                <w:b/>
                <w:bCs/>
              </w:rPr>
              <w:t>Atitiktį pagrindžiantys dokumentai</w:t>
            </w:r>
          </w:p>
        </w:tc>
        <w:tc>
          <w:tcPr>
            <w:tcW w:w="3685" w:type="dxa"/>
            <w:vAlign w:val="center"/>
          </w:tcPr>
          <w:p w14:paraId="0DDC8AA5" w14:textId="266E14DC" w:rsidR="00AB51E2" w:rsidRPr="00AB51E2" w:rsidRDefault="00AB51E2" w:rsidP="00AB51E2">
            <w:pPr>
              <w:spacing w:after="0" w:line="240" w:lineRule="auto"/>
              <w:jc w:val="center"/>
              <w:outlineLvl w:val="0"/>
              <w:rPr>
                <w:rFonts w:ascii="Times New Roman" w:eastAsia="Times New Roman" w:hAnsi="Times New Roman" w:cs="Times New Roman"/>
                <w:b/>
                <w:bCs/>
                <w:sz w:val="20"/>
                <w:szCs w:val="20"/>
                <w:lang w:eastAsia="en-US"/>
              </w:rPr>
            </w:pPr>
            <w:r w:rsidRPr="00AB51E2">
              <w:rPr>
                <w:rFonts w:ascii="Times New Roman" w:hAnsi="Times New Roman" w:cs="Times New Roman"/>
                <w:b/>
                <w:bCs/>
              </w:rPr>
              <w:t>Subjektas, kuris turi atitikti reikalavimą</w:t>
            </w:r>
          </w:p>
        </w:tc>
      </w:tr>
      <w:tr w:rsidR="00AB51E2" w:rsidRPr="00AB51E2" w14:paraId="22487B57" w14:textId="78533856" w:rsidTr="00E848AD">
        <w:trPr>
          <w:trHeight w:val="2121"/>
        </w:trPr>
        <w:tc>
          <w:tcPr>
            <w:tcW w:w="511" w:type="dxa"/>
          </w:tcPr>
          <w:p w14:paraId="135535D5" w14:textId="2D5B2564" w:rsidR="00AB51E2" w:rsidRPr="00AB51E2" w:rsidRDefault="00AB51E2" w:rsidP="009A749B">
            <w:pPr>
              <w:spacing w:after="0" w:line="240" w:lineRule="auto"/>
              <w:jc w:val="center"/>
              <w:outlineLvl w:val="0"/>
              <w:rPr>
                <w:rFonts w:ascii="Times New Roman" w:eastAsia="Arial Unicode MS" w:hAnsi="Times New Roman" w:cs="Arial Unicode MS"/>
                <w:b/>
                <w:bCs/>
                <w:caps/>
                <w:color w:val="000000"/>
                <w:spacing w:val="3"/>
                <w:sz w:val="20"/>
                <w:szCs w:val="20"/>
                <w:u w:color="444444"/>
                <w:bdr w:val="nil"/>
                <w:lang w:eastAsia="en-GB"/>
                <w14:textOutline w14:w="12700" w14:cap="flat" w14:cmpd="sng" w14:algn="ctr">
                  <w14:noFill/>
                  <w14:prstDash w14:val="solid"/>
                  <w14:miter w14:lim="400000"/>
                </w14:textOutline>
              </w:rPr>
            </w:pPr>
            <w:r w:rsidRPr="00AB51E2">
              <w:rPr>
                <w:rFonts w:ascii="Times New Roman" w:eastAsia="Times New Roman" w:hAnsi="Times New Roman" w:cs="Times New Roman"/>
                <w:sz w:val="20"/>
                <w:szCs w:val="20"/>
                <w:lang w:eastAsia="en-US"/>
              </w:rPr>
              <w:t>1.</w:t>
            </w:r>
          </w:p>
        </w:tc>
        <w:tc>
          <w:tcPr>
            <w:tcW w:w="5160" w:type="dxa"/>
          </w:tcPr>
          <w:p w14:paraId="46FEDE22" w14:textId="209D0DDF" w:rsidR="00EB6A2F" w:rsidRPr="003C3B17" w:rsidRDefault="00237C9A" w:rsidP="00B122C2">
            <w:pPr>
              <w:spacing w:after="0" w:line="240" w:lineRule="auto"/>
              <w:jc w:val="both"/>
              <w:rPr>
                <w:rFonts w:ascii="Times New Roman" w:eastAsia="Times New Roman" w:hAnsi="Times New Roman" w:cs="Times New Roman"/>
                <w:sz w:val="20"/>
                <w:szCs w:val="20"/>
                <w:lang w:eastAsia="en-US"/>
              </w:rPr>
            </w:pPr>
            <w:r w:rsidRPr="00237C9A">
              <w:rPr>
                <w:rFonts w:ascii="Times New Roman" w:eastAsia="Times New Roman" w:hAnsi="Times New Roman" w:cs="Times New Roman"/>
                <w:sz w:val="20"/>
                <w:szCs w:val="20"/>
                <w:lang w:eastAsia="en-US"/>
              </w:rPr>
              <w:t xml:space="preserve">Tiekėjas per paskutinius 3 metus iki pasiūlymo pateikimo termino pabaigos yra suprojektavęs bent vieną objektą (inžineriniai tinklai: elektros tinklai  ne mažiau kaip 110 </w:t>
            </w:r>
            <w:proofErr w:type="spellStart"/>
            <w:r w:rsidRPr="00237C9A">
              <w:rPr>
                <w:rFonts w:ascii="Times New Roman" w:eastAsia="Times New Roman" w:hAnsi="Times New Roman" w:cs="Times New Roman"/>
                <w:sz w:val="20"/>
                <w:szCs w:val="20"/>
                <w:lang w:eastAsia="en-US"/>
              </w:rPr>
              <w:t>kV</w:t>
            </w:r>
            <w:proofErr w:type="spellEnd"/>
            <w:r w:rsidRPr="00237C9A">
              <w:rPr>
                <w:rFonts w:ascii="Times New Roman" w:eastAsia="Times New Roman" w:hAnsi="Times New Roman" w:cs="Times New Roman"/>
                <w:sz w:val="20"/>
                <w:szCs w:val="20"/>
                <w:lang w:eastAsia="en-US"/>
              </w:rPr>
              <w:t>)), priskirtų ypatingųjų statinių kategorijai, naujos statybos ir (ar) rekonstravimo), kurio statybos skaičiuojamoji kaina ne mažesnė kaip 200 000 Eur (be PVM).</w:t>
            </w:r>
          </w:p>
        </w:tc>
        <w:tc>
          <w:tcPr>
            <w:tcW w:w="6379" w:type="dxa"/>
          </w:tcPr>
          <w:p w14:paraId="1F0CDDDE" w14:textId="5EADB8D5" w:rsidR="007E2A4C" w:rsidRDefault="007E2A4C" w:rsidP="00AB51E2">
            <w:pPr>
              <w:spacing w:after="0" w:line="240" w:lineRule="auto"/>
              <w:jc w:val="both"/>
              <w:outlineLvl w:val="0"/>
              <w:rPr>
                <w:rFonts w:ascii="Times New Roman" w:eastAsia="Arial Unicode MS" w:hAnsi="Times New Roman" w:cs="Times New Roman"/>
                <w:b/>
                <w:bCs/>
                <w:i/>
                <w:iCs/>
                <w:sz w:val="20"/>
                <w:szCs w:val="20"/>
                <w:bdr w:val="nil"/>
                <w:lang w:eastAsia="en-US"/>
              </w:rPr>
            </w:pPr>
            <w:r w:rsidRPr="00323694">
              <w:rPr>
                <w:rFonts w:ascii="Times New Roman" w:eastAsia="Arial Unicode MS" w:hAnsi="Times New Roman" w:cs="Times New Roman"/>
                <w:b/>
                <w:bCs/>
                <w:i/>
                <w:iCs/>
                <w:sz w:val="20"/>
                <w:szCs w:val="20"/>
                <w:bdr w:val="nil"/>
                <w:lang w:eastAsia="en-US"/>
              </w:rPr>
              <w:t>Dokumentai, kuriuos turės pateikti galimas laimėtojas:</w:t>
            </w:r>
          </w:p>
          <w:p w14:paraId="3C554774" w14:textId="77777777" w:rsidR="008C1F32" w:rsidRPr="007E2A4C" w:rsidRDefault="008C1F32" w:rsidP="00AB51E2">
            <w:pPr>
              <w:spacing w:after="0" w:line="240" w:lineRule="auto"/>
              <w:jc w:val="both"/>
              <w:outlineLvl w:val="0"/>
              <w:rPr>
                <w:rFonts w:ascii="Times New Roman" w:hAnsi="Times New Roman" w:cs="Times New Roman"/>
                <w:caps/>
                <w:color w:val="000000"/>
                <w:spacing w:val="3"/>
                <w:sz w:val="20"/>
                <w:szCs w:val="20"/>
                <w:u w:color="444444"/>
                <w:bdr w:val="nil"/>
                <w14:textOutline w14:w="12700" w14:cap="flat" w14:cmpd="sng" w14:algn="ctr">
                  <w14:noFill/>
                  <w14:prstDash w14:val="solid"/>
                  <w14:miter w14:lim="400000"/>
                </w14:textOutline>
              </w:rPr>
            </w:pPr>
          </w:p>
          <w:p w14:paraId="057D127F" w14:textId="261376A1" w:rsidR="008C1F32" w:rsidRDefault="00237C9A" w:rsidP="008C1F32">
            <w:pPr>
              <w:spacing w:after="0" w:line="240" w:lineRule="auto"/>
              <w:jc w:val="both"/>
              <w:outlineLvl w:val="0"/>
              <w:rPr>
                <w:rFonts w:ascii="Times New Roman" w:eastAsia="Arial Unicode MS" w:hAnsi="Times New Roman" w:cs="Times New Roman"/>
                <w:sz w:val="20"/>
                <w:szCs w:val="20"/>
                <w:lang w:eastAsia="en-US"/>
              </w:rPr>
            </w:pPr>
            <w:r w:rsidRPr="00237C9A">
              <w:rPr>
                <w:rFonts w:ascii="Times New Roman" w:eastAsia="Arial Unicode MS" w:hAnsi="Times New Roman" w:cs="Times New Roman"/>
                <w:sz w:val="20"/>
                <w:szCs w:val="20"/>
                <w:lang w:eastAsia="en-US"/>
              </w:rPr>
              <w:t>Per pastaruosius 3 metus suteiktų paslaugų sąrašas, kuriame nurodyti suprojektuotų objektų kategorijos ir grupės, suprojektuoto objekto statybos skaičiuojamoji kaina, datos ir paslaugų gavėjai (tiek viešieji, tiek privatieji). Pirkimo vykdytojas reikalauja kartu pateikti užsakovų pažymas</w:t>
            </w:r>
            <w:r w:rsidR="00364D62">
              <w:rPr>
                <w:rFonts w:ascii="Times New Roman" w:eastAsia="Arial Unicode MS" w:hAnsi="Times New Roman" w:cs="Times New Roman"/>
                <w:sz w:val="20"/>
                <w:szCs w:val="20"/>
                <w:lang w:eastAsia="en-US"/>
              </w:rPr>
              <w:t xml:space="preserve"> ar kitus lygiaverčius* dokumentus</w:t>
            </w:r>
            <w:r w:rsidRPr="00237C9A">
              <w:rPr>
                <w:rFonts w:ascii="Times New Roman" w:eastAsia="Arial Unicode MS" w:hAnsi="Times New Roman" w:cs="Times New Roman"/>
                <w:sz w:val="20"/>
                <w:szCs w:val="20"/>
                <w:lang w:eastAsia="en-US"/>
              </w:rPr>
              <w:t>, kuriose būtų nurodytos suprojektuotų objektų skaičiuojamoji vertė, statinio kategorija ir grupė, datos, paslaugų gavėjai, ar paslaugos buvo suteiktos tinkamai.</w:t>
            </w:r>
          </w:p>
          <w:p w14:paraId="3E83DE6A" w14:textId="77777777" w:rsidR="00237C9A" w:rsidRDefault="00237C9A" w:rsidP="008C1F32">
            <w:pPr>
              <w:spacing w:after="0" w:line="240" w:lineRule="auto"/>
              <w:jc w:val="both"/>
              <w:outlineLvl w:val="0"/>
              <w:rPr>
                <w:rFonts w:ascii="Times New Roman" w:eastAsia="Arial Unicode MS" w:hAnsi="Times New Roman" w:cs="Times New Roman"/>
                <w:b/>
                <w:bCs/>
                <w:caps/>
                <w:color w:val="000000"/>
                <w:spacing w:val="3"/>
                <w:sz w:val="20"/>
                <w:szCs w:val="20"/>
                <w:u w:color="444444"/>
                <w:lang w:eastAsia="en-GB"/>
                <w14:textOutline w14:w="12700" w14:cap="flat" w14:cmpd="sng" w14:algn="ctr">
                  <w14:noFill/>
                  <w14:prstDash w14:val="solid"/>
                  <w14:miter w14:lim="400000"/>
                </w14:textOutline>
              </w:rPr>
            </w:pPr>
          </w:p>
          <w:p w14:paraId="4D10D8D0" w14:textId="6545CD54" w:rsidR="00237C9A" w:rsidRDefault="00364D62" w:rsidP="00364D62">
            <w:pPr>
              <w:spacing w:after="0" w:line="240" w:lineRule="auto"/>
              <w:jc w:val="both"/>
              <w:rPr>
                <w:rFonts w:ascii="Times New Roman" w:hAnsi="Times New Roman" w:cs="Times New Roman"/>
                <w:sz w:val="20"/>
                <w:szCs w:val="20"/>
                <w:lang w:eastAsia="en-GB"/>
              </w:rPr>
            </w:pPr>
            <w:r w:rsidRPr="00364D62">
              <w:rPr>
                <w:rFonts w:ascii="Times New Roman" w:hAnsi="Times New Roman" w:cs="Times New Roman"/>
                <w:sz w:val="20"/>
                <w:szCs w:val="20"/>
                <w:lang w:eastAsia="en-GB"/>
              </w:rPr>
              <w:t xml:space="preserve">*Lygiaverčiais dokumentais laikomi </w:t>
            </w:r>
            <w:r>
              <w:rPr>
                <w:rFonts w:ascii="Times New Roman" w:hAnsi="Times New Roman" w:cs="Times New Roman"/>
                <w:sz w:val="20"/>
                <w:szCs w:val="20"/>
                <w:lang w:eastAsia="en-GB"/>
              </w:rPr>
              <w:t>paslaugų</w:t>
            </w:r>
            <w:r w:rsidRPr="00364D62">
              <w:rPr>
                <w:rFonts w:ascii="Times New Roman" w:hAnsi="Times New Roman" w:cs="Times New Roman"/>
                <w:sz w:val="20"/>
                <w:szCs w:val="20"/>
                <w:lang w:eastAsia="en-GB"/>
              </w:rPr>
              <w:t xml:space="preserve"> priėmimo-perdavimo aktai, sąskaitos faktūros ar kiti dokumentai, jei juose bus informacija apie tai, kad </w:t>
            </w:r>
            <w:r>
              <w:rPr>
                <w:rFonts w:ascii="Times New Roman" w:hAnsi="Times New Roman" w:cs="Times New Roman"/>
                <w:sz w:val="20"/>
                <w:szCs w:val="20"/>
                <w:lang w:eastAsia="en-GB"/>
              </w:rPr>
              <w:t>paslaugų</w:t>
            </w:r>
            <w:r w:rsidRPr="00364D62">
              <w:rPr>
                <w:rFonts w:ascii="Times New Roman" w:hAnsi="Times New Roman" w:cs="Times New Roman"/>
                <w:sz w:val="20"/>
                <w:szCs w:val="20"/>
                <w:lang w:eastAsia="en-GB"/>
              </w:rPr>
              <w:t xml:space="preserve"> atlikimas ir galutiniai rezultatai buvo tinkami.</w:t>
            </w:r>
          </w:p>
          <w:p w14:paraId="3B721EF6" w14:textId="77777777" w:rsidR="00364D62" w:rsidRDefault="00364D62" w:rsidP="00364D62">
            <w:pPr>
              <w:spacing w:after="0" w:line="240" w:lineRule="auto"/>
              <w:rPr>
                <w:rFonts w:ascii="Times New Roman" w:hAnsi="Times New Roman" w:cs="Times New Roman"/>
                <w:sz w:val="20"/>
                <w:szCs w:val="20"/>
                <w:lang w:eastAsia="en-GB"/>
              </w:rPr>
            </w:pPr>
          </w:p>
          <w:p w14:paraId="3A9C8935" w14:textId="76A81282" w:rsidR="00603A2D" w:rsidRPr="00364D62" w:rsidRDefault="00364D62" w:rsidP="00364D62">
            <w:pPr>
              <w:spacing w:after="0" w:line="240" w:lineRule="auto"/>
              <w:jc w:val="both"/>
              <w:rPr>
                <w:rFonts w:ascii="Times New Roman" w:hAnsi="Times New Roman" w:cs="Times New Roman"/>
                <w:sz w:val="20"/>
                <w:szCs w:val="20"/>
              </w:rPr>
            </w:pPr>
            <w:r w:rsidRPr="00364D62">
              <w:rPr>
                <w:rFonts w:ascii="Times New Roman" w:hAnsi="Times New Roman" w:cs="Times New Roman"/>
                <w:i/>
                <w:iCs/>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685" w:type="dxa"/>
          </w:tcPr>
          <w:p w14:paraId="6A5005D4" w14:textId="77777777" w:rsidR="00237C9A" w:rsidRPr="00237C9A" w:rsidRDefault="00237C9A" w:rsidP="00237C9A">
            <w:pPr>
              <w:pStyle w:val="Sraopastraipa"/>
              <w:tabs>
                <w:tab w:val="left" w:pos="175"/>
              </w:tabs>
              <w:ind w:left="33"/>
              <w:rPr>
                <w:rFonts w:ascii="Times New Roman" w:eastAsia="Times New Roman" w:hAnsi="Times New Roman" w:cs="Times New Roman"/>
                <w:sz w:val="20"/>
                <w:szCs w:val="20"/>
                <w:lang w:eastAsia="en-US"/>
              </w:rPr>
            </w:pPr>
            <w:r w:rsidRPr="00237C9A">
              <w:rPr>
                <w:rFonts w:ascii="Times New Roman" w:eastAsia="Times New Roman" w:hAnsi="Times New Roman" w:cs="Times New Roman"/>
                <w:sz w:val="20"/>
                <w:szCs w:val="20"/>
                <w:lang w:eastAsia="en-US"/>
              </w:rPr>
              <w:t>· jeigu pasiūlymą teikia ūkio subjektų grupė – reikalavimą turi atitikti visi ūkio subjektų grupės nariai kartu (ūkio subjektų grupės narių turima patirtis sumuojama), atsižvelgiant į jų prisiimamus įsipareigojimus;</w:t>
            </w:r>
          </w:p>
          <w:p w14:paraId="660D2C49" w14:textId="77777777" w:rsidR="00FF60FD" w:rsidRDefault="00237C9A" w:rsidP="00FF60FD">
            <w:pPr>
              <w:pStyle w:val="Sraopastraipa"/>
              <w:tabs>
                <w:tab w:val="left" w:pos="175"/>
              </w:tabs>
              <w:ind w:left="33"/>
              <w:rPr>
                <w:rFonts w:ascii="Times New Roman" w:eastAsia="Times New Roman" w:hAnsi="Times New Roman" w:cs="Times New Roman"/>
                <w:sz w:val="20"/>
                <w:szCs w:val="20"/>
                <w:lang w:eastAsia="en-US"/>
              </w:rPr>
            </w:pPr>
            <w:r w:rsidRPr="00237C9A">
              <w:rPr>
                <w:rFonts w:ascii="Times New Roman" w:eastAsia="Times New Roman" w:hAnsi="Times New Roman" w:cs="Times New Roman"/>
                <w:sz w:val="20"/>
                <w:szCs w:val="20"/>
                <w:lang w:eastAsia="en-US"/>
              </w:rPr>
              <w:t>· tiekėjas gali remtis kitų ūkio subjektų pajėgumais tik tuo atveju, jeigu tie subjektai patys vykdys tą pirkimo sutarties dalį, kuriai reikia jų turimų pajėgumų;</w:t>
            </w:r>
          </w:p>
          <w:p w14:paraId="2BA531B5" w14:textId="2C15207D" w:rsidR="00AB51E2" w:rsidRPr="00FF60FD" w:rsidRDefault="00237C9A" w:rsidP="00FF60FD">
            <w:pPr>
              <w:pStyle w:val="Sraopastraipa"/>
              <w:tabs>
                <w:tab w:val="left" w:pos="175"/>
              </w:tabs>
              <w:ind w:left="33"/>
              <w:rPr>
                <w:rFonts w:ascii="Times New Roman" w:eastAsia="Times New Roman" w:hAnsi="Times New Roman" w:cs="Times New Roman"/>
                <w:sz w:val="20"/>
                <w:szCs w:val="20"/>
                <w:lang w:eastAsia="en-US"/>
              </w:rPr>
            </w:pPr>
            <w:r w:rsidRPr="00FF60FD">
              <w:rPr>
                <w:rFonts w:ascii="Times New Roman" w:eastAsia="Times New Roman" w:hAnsi="Times New Roman" w:cs="Times New Roman"/>
                <w:sz w:val="20"/>
                <w:szCs w:val="20"/>
                <w:lang w:eastAsia="en-US"/>
              </w:rPr>
              <w:t>· subtiekėjams šis</w:t>
            </w:r>
            <w:r w:rsidR="00FF60FD">
              <w:rPr>
                <w:rFonts w:ascii="Times New Roman" w:eastAsia="Times New Roman" w:hAnsi="Times New Roman" w:cs="Times New Roman"/>
                <w:sz w:val="20"/>
                <w:szCs w:val="20"/>
                <w:lang w:eastAsia="en-US"/>
              </w:rPr>
              <w:t xml:space="preserve"> </w:t>
            </w:r>
            <w:r w:rsidRPr="00FF60FD">
              <w:rPr>
                <w:rFonts w:ascii="Times New Roman" w:eastAsia="Times New Roman" w:hAnsi="Times New Roman" w:cs="Times New Roman"/>
                <w:sz w:val="20"/>
                <w:szCs w:val="20"/>
                <w:lang w:eastAsia="en-US"/>
              </w:rPr>
              <w:t>reikalavimas nenustatomas.</w:t>
            </w:r>
          </w:p>
        </w:tc>
      </w:tr>
      <w:tr w:rsidR="00FC074B" w:rsidRPr="00AB51E2" w14:paraId="369D23E5" w14:textId="77777777" w:rsidTr="00E848AD">
        <w:trPr>
          <w:trHeight w:val="561"/>
        </w:trPr>
        <w:tc>
          <w:tcPr>
            <w:tcW w:w="511" w:type="dxa"/>
          </w:tcPr>
          <w:p w14:paraId="40BACC46" w14:textId="0659E814" w:rsidR="00FC074B" w:rsidRDefault="00FC074B" w:rsidP="00FC074B">
            <w:pPr>
              <w:spacing w:after="0" w:line="240" w:lineRule="auto"/>
              <w:jc w:val="center"/>
              <w:outlineLvl w:val="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5160" w:type="dxa"/>
          </w:tcPr>
          <w:p w14:paraId="65FE83EB" w14:textId="77777777"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Tiekėjas pirkimo sutarties vykdymui turi paskirti ne mažiau kaip 1 (vieną) specialistą:</w:t>
            </w:r>
          </w:p>
          <w:p w14:paraId="7017C91A" w14:textId="77777777"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 xml:space="preserve"> 1. ypatingojo statinio projekto vadovą:</w:t>
            </w:r>
          </w:p>
          <w:p w14:paraId="5B8AD883" w14:textId="260064C6"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 xml:space="preserve">     statinių kategorija </w:t>
            </w:r>
            <w:r w:rsidRPr="00FF60FD">
              <w:rPr>
                <w:rFonts w:ascii="Times New Roman" w:eastAsia="Times New Roman" w:hAnsi="Times New Roman" w:cs="Times New Roman"/>
                <w:sz w:val="20"/>
                <w:szCs w:val="20"/>
                <w:lang w:eastAsia="en-US"/>
              </w:rPr>
              <w:t>-</w:t>
            </w:r>
            <w:r w:rsidRPr="00364D62">
              <w:rPr>
                <w:rFonts w:ascii="Times New Roman" w:eastAsia="Times New Roman" w:hAnsi="Times New Roman" w:cs="Times New Roman"/>
                <w:sz w:val="20"/>
                <w:szCs w:val="20"/>
                <w:lang w:eastAsia="en-US"/>
              </w:rPr>
              <w:t xml:space="preserve"> ypatingieji statiniai; </w:t>
            </w:r>
          </w:p>
          <w:p w14:paraId="56701D8A" w14:textId="2AAFBF24"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 xml:space="preserve">    </w:t>
            </w:r>
            <w:r w:rsidRPr="00FF60FD">
              <w:rPr>
                <w:rFonts w:ascii="Times New Roman" w:eastAsia="Times New Roman" w:hAnsi="Times New Roman" w:cs="Times New Roman"/>
                <w:sz w:val="20"/>
                <w:szCs w:val="20"/>
                <w:lang w:eastAsia="en-US"/>
              </w:rPr>
              <w:t xml:space="preserve"> </w:t>
            </w:r>
            <w:r w:rsidRPr="00364D62">
              <w:rPr>
                <w:rFonts w:ascii="Times New Roman" w:eastAsia="Times New Roman" w:hAnsi="Times New Roman" w:cs="Times New Roman"/>
                <w:sz w:val="20"/>
                <w:szCs w:val="20"/>
                <w:lang w:eastAsia="en-US"/>
              </w:rPr>
              <w:t xml:space="preserve">statinių grupė </w:t>
            </w:r>
            <w:r w:rsidRPr="00FF60FD">
              <w:rPr>
                <w:rFonts w:ascii="Times New Roman" w:eastAsia="Times New Roman" w:hAnsi="Times New Roman" w:cs="Times New Roman"/>
                <w:sz w:val="20"/>
                <w:szCs w:val="20"/>
                <w:lang w:eastAsia="en-US"/>
              </w:rPr>
              <w:t>-</w:t>
            </w:r>
            <w:r w:rsidRPr="00364D62">
              <w:rPr>
                <w:rFonts w:ascii="Times New Roman" w:eastAsia="Times New Roman" w:hAnsi="Times New Roman" w:cs="Times New Roman"/>
                <w:sz w:val="20"/>
                <w:szCs w:val="20"/>
                <w:lang w:eastAsia="en-US"/>
              </w:rPr>
              <w:t xml:space="preserve"> inžineriniai tinklai: elektros tinklai ne mažiau kaip (110 </w:t>
            </w:r>
            <w:proofErr w:type="spellStart"/>
            <w:r w:rsidRPr="00364D62">
              <w:rPr>
                <w:rFonts w:ascii="Times New Roman" w:eastAsia="Times New Roman" w:hAnsi="Times New Roman" w:cs="Times New Roman"/>
                <w:sz w:val="20"/>
                <w:szCs w:val="20"/>
                <w:lang w:eastAsia="en-US"/>
              </w:rPr>
              <w:t>kV</w:t>
            </w:r>
            <w:proofErr w:type="spellEnd"/>
            <w:r w:rsidRPr="00364D62">
              <w:rPr>
                <w:rFonts w:ascii="Times New Roman" w:eastAsia="Times New Roman" w:hAnsi="Times New Roman" w:cs="Times New Roman"/>
                <w:sz w:val="20"/>
                <w:szCs w:val="20"/>
                <w:lang w:eastAsia="en-US"/>
              </w:rPr>
              <w:t>)</w:t>
            </w:r>
            <w:r w:rsidRPr="00FF60FD">
              <w:rPr>
                <w:rFonts w:ascii="Times New Roman" w:eastAsia="Times New Roman" w:hAnsi="Times New Roman" w:cs="Times New Roman"/>
                <w:sz w:val="20"/>
                <w:szCs w:val="20"/>
                <w:lang w:eastAsia="en-US"/>
              </w:rPr>
              <w:t xml:space="preserve">, kuris </w:t>
            </w:r>
            <w:r w:rsidRPr="00364D62">
              <w:rPr>
                <w:rFonts w:ascii="Times New Roman" w:eastAsia="Times New Roman" w:hAnsi="Times New Roman" w:cs="Times New Roman"/>
                <w:sz w:val="20"/>
                <w:szCs w:val="20"/>
                <w:lang w:eastAsia="en-US"/>
              </w:rPr>
              <w:t xml:space="preserve">per paskutinius 5 metus iki pasiūlymo pateikimo termino pabaigos </w:t>
            </w:r>
            <w:r w:rsidRPr="00FF60FD">
              <w:rPr>
                <w:rFonts w:ascii="Times New Roman" w:eastAsia="Times New Roman" w:hAnsi="Times New Roman" w:cs="Times New Roman"/>
                <w:sz w:val="20"/>
                <w:szCs w:val="20"/>
                <w:lang w:eastAsia="en-US"/>
              </w:rPr>
              <w:t>yra</w:t>
            </w:r>
            <w:r w:rsidRPr="00364D62">
              <w:rPr>
                <w:rFonts w:ascii="Times New Roman" w:eastAsia="Times New Roman" w:hAnsi="Times New Roman" w:cs="Times New Roman"/>
                <w:sz w:val="20"/>
                <w:szCs w:val="20"/>
                <w:lang w:eastAsia="en-US"/>
              </w:rPr>
              <w:t xml:space="preserve"> parengęs bent 1 ypatingo statinio inžinerinių tinklų (elektros tinklai ne mažiau kaip 110 </w:t>
            </w:r>
            <w:proofErr w:type="spellStart"/>
            <w:r w:rsidRPr="00364D62">
              <w:rPr>
                <w:rFonts w:ascii="Times New Roman" w:eastAsia="Times New Roman" w:hAnsi="Times New Roman" w:cs="Times New Roman"/>
                <w:sz w:val="20"/>
                <w:szCs w:val="20"/>
                <w:lang w:eastAsia="en-US"/>
              </w:rPr>
              <w:t>kV</w:t>
            </w:r>
            <w:proofErr w:type="spellEnd"/>
            <w:r w:rsidRPr="00364D62">
              <w:rPr>
                <w:rFonts w:ascii="Times New Roman" w:eastAsia="Times New Roman" w:hAnsi="Times New Roman" w:cs="Times New Roman"/>
                <w:sz w:val="20"/>
                <w:szCs w:val="20"/>
                <w:lang w:eastAsia="en-US"/>
              </w:rPr>
              <w:t>) statybos ir/ar rekonstrukcijos projektą, kuriam išduotas statybą leidžiantis dokumentas.</w:t>
            </w:r>
          </w:p>
          <w:p w14:paraId="262A19AA" w14:textId="77777777"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2. ypatingojo statinio projekto vykdymo priežiūros vadovą:</w:t>
            </w:r>
          </w:p>
          <w:p w14:paraId="38276321" w14:textId="748B32CE"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 xml:space="preserve">     statinių kategorija — ypatingieji statiniai;</w:t>
            </w:r>
          </w:p>
          <w:p w14:paraId="5A12B0B2" w14:textId="41547F76" w:rsidR="00364D62" w:rsidRPr="00364D62" w:rsidRDefault="00364D62" w:rsidP="00364D62">
            <w:pPr>
              <w:spacing w:after="0" w:line="240" w:lineRule="auto"/>
              <w:jc w:val="both"/>
              <w:rPr>
                <w:rFonts w:ascii="Times New Roman" w:eastAsia="Times New Roman" w:hAnsi="Times New Roman" w:cs="Times New Roman"/>
                <w:sz w:val="20"/>
                <w:szCs w:val="20"/>
                <w:lang w:eastAsia="en-US"/>
              </w:rPr>
            </w:pPr>
            <w:r w:rsidRPr="00364D62">
              <w:rPr>
                <w:rFonts w:ascii="Times New Roman" w:eastAsia="Times New Roman" w:hAnsi="Times New Roman" w:cs="Times New Roman"/>
                <w:sz w:val="20"/>
                <w:szCs w:val="20"/>
                <w:lang w:eastAsia="en-US"/>
              </w:rPr>
              <w:t xml:space="preserve">     statinių grupė —  inžineriniai tinklai: elektros tinklai ne mažiau kaip (110 </w:t>
            </w:r>
            <w:proofErr w:type="spellStart"/>
            <w:r w:rsidRPr="00364D62">
              <w:rPr>
                <w:rFonts w:ascii="Times New Roman" w:eastAsia="Times New Roman" w:hAnsi="Times New Roman" w:cs="Times New Roman"/>
                <w:sz w:val="20"/>
                <w:szCs w:val="20"/>
                <w:lang w:eastAsia="en-US"/>
              </w:rPr>
              <w:t>kV</w:t>
            </w:r>
            <w:proofErr w:type="spellEnd"/>
            <w:r w:rsidRPr="00364D62">
              <w:rPr>
                <w:rFonts w:ascii="Times New Roman" w:eastAsia="Times New Roman" w:hAnsi="Times New Roman" w:cs="Times New Roman"/>
                <w:sz w:val="20"/>
                <w:szCs w:val="20"/>
                <w:lang w:eastAsia="en-US"/>
              </w:rPr>
              <w:t>).</w:t>
            </w:r>
          </w:p>
          <w:p w14:paraId="593B6182" w14:textId="116C8A4A" w:rsidR="00ED20F4" w:rsidRPr="00FF60FD" w:rsidRDefault="00364D62" w:rsidP="00364D62">
            <w:pPr>
              <w:spacing w:after="0" w:line="240" w:lineRule="auto"/>
              <w:jc w:val="both"/>
              <w:rPr>
                <w:rFonts w:ascii="Times New Roman" w:eastAsia="Times New Roman" w:hAnsi="Times New Roman" w:cs="Times New Roman"/>
                <w:i/>
                <w:iCs/>
                <w:sz w:val="20"/>
                <w:szCs w:val="20"/>
                <w:lang w:eastAsia="en-US"/>
              </w:rPr>
            </w:pPr>
            <w:r w:rsidRPr="00FF60FD">
              <w:rPr>
                <w:rFonts w:ascii="Times New Roman" w:eastAsia="Times New Roman" w:hAnsi="Times New Roman" w:cs="Times New Roman"/>
                <w:sz w:val="20"/>
                <w:szCs w:val="20"/>
                <w:lang w:eastAsia="en-US"/>
              </w:rPr>
              <w:lastRenderedPageBreak/>
              <w:t>Tas pats specialistas gali vykdyti 1 ir 2 punktuose nurodytų specialistų funkcijas, jeigu kvalifikacija atitinka keliamus reikalavimus</w:t>
            </w:r>
            <w:r w:rsidR="00FF60FD" w:rsidRPr="00FF60FD">
              <w:rPr>
                <w:rFonts w:ascii="Times New Roman" w:eastAsia="Times New Roman" w:hAnsi="Times New Roman" w:cs="Times New Roman"/>
                <w:sz w:val="20"/>
                <w:szCs w:val="20"/>
                <w:lang w:eastAsia="en-US"/>
              </w:rPr>
              <w:t>.</w:t>
            </w:r>
          </w:p>
        </w:tc>
        <w:tc>
          <w:tcPr>
            <w:tcW w:w="6379" w:type="dxa"/>
          </w:tcPr>
          <w:p w14:paraId="4B0AE5EB" w14:textId="77777777" w:rsidR="00FC074B" w:rsidRPr="00FF60FD" w:rsidRDefault="00FC074B" w:rsidP="00FC074B">
            <w:pPr>
              <w:spacing w:after="0" w:line="240" w:lineRule="auto"/>
              <w:jc w:val="both"/>
              <w:outlineLvl w:val="0"/>
              <w:rPr>
                <w:rFonts w:ascii="Times New Roman" w:eastAsia="Arial Unicode MS" w:hAnsi="Times New Roman" w:cs="Times New Roman"/>
                <w:b/>
                <w:bCs/>
                <w:i/>
                <w:iCs/>
                <w:sz w:val="20"/>
                <w:szCs w:val="20"/>
                <w:bdr w:val="nil"/>
                <w:lang w:eastAsia="en-US"/>
              </w:rPr>
            </w:pPr>
            <w:r w:rsidRPr="00FF60FD">
              <w:rPr>
                <w:rFonts w:ascii="Times New Roman" w:eastAsia="Arial Unicode MS" w:hAnsi="Times New Roman" w:cs="Times New Roman"/>
                <w:b/>
                <w:bCs/>
                <w:i/>
                <w:iCs/>
                <w:sz w:val="20"/>
                <w:szCs w:val="20"/>
                <w:bdr w:val="nil"/>
                <w:lang w:eastAsia="en-US"/>
              </w:rPr>
              <w:lastRenderedPageBreak/>
              <w:t>Dokumentai, kuriuos turės pateikti galimas laimėtojas:</w:t>
            </w:r>
          </w:p>
          <w:p w14:paraId="54E470F0" w14:textId="77777777" w:rsidR="000E2FC0" w:rsidRPr="00FF60FD" w:rsidRDefault="000E2FC0" w:rsidP="00FC074B">
            <w:pPr>
              <w:spacing w:after="0" w:line="240" w:lineRule="auto"/>
              <w:jc w:val="both"/>
              <w:outlineLvl w:val="0"/>
              <w:rPr>
                <w:rFonts w:ascii="Times New Roman" w:eastAsia="Arial Unicode MS" w:hAnsi="Times New Roman" w:cs="Times New Roman"/>
                <w:b/>
                <w:bCs/>
                <w:i/>
                <w:iCs/>
                <w:sz w:val="20"/>
                <w:szCs w:val="20"/>
                <w:bdr w:val="nil"/>
                <w:lang w:eastAsia="en-US"/>
              </w:rPr>
            </w:pPr>
          </w:p>
          <w:p w14:paraId="1A6DE41A" w14:textId="698D04B7"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bookmarkStart w:id="0" w:name="_Hlk185344043"/>
            <w:r w:rsidRPr="00FF60FD">
              <w:rPr>
                <w:rFonts w:ascii="Times New Roman" w:eastAsia="Arial Unicode MS" w:hAnsi="Times New Roman" w:cs="Times New Roman"/>
                <w:b/>
                <w:bCs/>
                <w:sz w:val="20"/>
                <w:szCs w:val="20"/>
                <w:bdr w:val="nil"/>
                <w:lang w:eastAsia="en-US"/>
              </w:rPr>
              <w:t>1) Siūlomų specialistų laisvos formos sąrašas</w:t>
            </w:r>
            <w:bookmarkEnd w:id="0"/>
            <w:r w:rsidRPr="00FF60FD">
              <w:rPr>
                <w:rFonts w:ascii="Times New Roman" w:eastAsia="Arial Unicode MS" w:hAnsi="Times New Roman" w:cs="Times New Roman"/>
                <w:sz w:val="20"/>
                <w:szCs w:val="20"/>
                <w:bdr w:val="nil"/>
                <w:lang w:eastAsia="en-US"/>
              </w:rPr>
              <w:t xml:space="preserve">, kuriame nurodoma: specialisto vardas, pavardė, projekto vadovo įvykdyto projekto aprašymas (nurodyti statinio kategoriją ir grupę), projekto vykdymo laikotarpis, sutarties vykdymo metu priskiriamų pareigų pavadinimas, kvalifikaciją pagrindžiantys dokumentai arba nuorodos į nacionalines duomenų bazes bet kurioje valstybėje narėje, prie kurių pirkimo vykdytojas turės galimybę tiesiogiai ir neatlygintinai prisijungusi ir susipažinti su reikalaujamais dokumentais ir (ar) informacija, </w:t>
            </w:r>
            <w:r>
              <w:rPr>
                <w:rFonts w:ascii="Times New Roman" w:eastAsia="Arial Unicode MS" w:hAnsi="Times New Roman" w:cs="Times New Roman"/>
                <w:sz w:val="20"/>
                <w:szCs w:val="20"/>
                <w:bdr w:val="nil"/>
                <w:lang w:eastAsia="en-US"/>
              </w:rPr>
              <w:t>paslaugų</w:t>
            </w:r>
            <w:r w:rsidRPr="00FF60FD">
              <w:rPr>
                <w:rFonts w:ascii="Times New Roman" w:eastAsia="Arial Unicode MS" w:hAnsi="Times New Roman" w:cs="Times New Roman"/>
                <w:sz w:val="20"/>
                <w:szCs w:val="20"/>
                <w:bdr w:val="nil"/>
                <w:lang w:eastAsia="en-US"/>
              </w:rPr>
              <w:t xml:space="preserve"> teikimo tiekėjui teisinė forma (darbo sutartis, susitarimai dėl darbo santykių sukūrimo ateityje ar kt.);</w:t>
            </w:r>
          </w:p>
          <w:p w14:paraId="25876D78" w14:textId="5C8301D8" w:rsidR="00FF60FD" w:rsidRPr="00FF60FD" w:rsidRDefault="00FF60FD" w:rsidP="00FF60FD">
            <w:pP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b/>
                <w:bCs/>
                <w:sz w:val="20"/>
                <w:szCs w:val="20"/>
                <w:bdr w:val="nil"/>
                <w:lang w:eastAsia="en-US"/>
              </w:rPr>
              <w:t>2)</w:t>
            </w:r>
            <w:r w:rsidRPr="00FF60FD">
              <w:rPr>
                <w:rFonts w:ascii="Times New Roman" w:eastAsia="Arial Unicode MS" w:hAnsi="Times New Roman" w:cs="Times New Roman"/>
                <w:sz w:val="20"/>
                <w:szCs w:val="20"/>
                <w:bdr w:val="nil"/>
                <w:lang w:eastAsia="en-US"/>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w:t>
            </w:r>
            <w:r w:rsidRPr="00FF60FD">
              <w:rPr>
                <w:rFonts w:ascii="Times New Roman" w:eastAsia="Arial Unicode MS" w:hAnsi="Times New Roman" w:cs="Times New Roman"/>
                <w:sz w:val="20"/>
                <w:szCs w:val="20"/>
                <w:bdr w:val="nil"/>
                <w:lang w:eastAsia="en-US"/>
              </w:rPr>
              <w:lastRenderedPageBreak/>
              <w:t>į nacionalines duomenų bazes, bet kurioje valstybėje narėje, prie kurių pirkimo vykdytojas turės galimybę tiesiogiai ir neatlygintinai prisijungęs susipažinti su reikalaujamais dokumentais ir (ar) informacija.</w:t>
            </w:r>
          </w:p>
          <w:p w14:paraId="577F61EB" w14:textId="75C4DD80"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b/>
                <w:bCs/>
                <w:sz w:val="20"/>
                <w:szCs w:val="20"/>
                <w:bdr w:val="nil"/>
                <w:lang w:eastAsia="en-US"/>
              </w:rPr>
              <w:t>Užsienio šalies specialistai*</w:t>
            </w:r>
            <w:r w:rsidRPr="00FF60FD">
              <w:rPr>
                <w:rFonts w:ascii="Times New Roman" w:eastAsia="Arial Unicode MS" w:hAnsi="Times New Roman" w:cs="Times New Roman"/>
                <w:sz w:val="20"/>
                <w:szCs w:val="20"/>
                <w:bdr w:val="nil"/>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w:t>
            </w:r>
            <w:r w:rsidR="00E848AD">
              <w:rPr>
                <w:rFonts w:ascii="Times New Roman" w:eastAsia="Arial Unicode MS" w:hAnsi="Times New Roman" w:cs="Times New Roman"/>
                <w:sz w:val="20"/>
                <w:szCs w:val="20"/>
                <w:bdr w:val="nil"/>
                <w:lang w:eastAsia="en-US"/>
              </w:rPr>
              <w:t>projekto</w:t>
            </w:r>
            <w:r w:rsidRPr="00FF60FD">
              <w:rPr>
                <w:rFonts w:ascii="Times New Roman" w:eastAsia="Arial Unicode MS" w:hAnsi="Times New Roman" w:cs="Times New Roman"/>
                <w:sz w:val="20"/>
                <w:szCs w:val="20"/>
                <w:bdr w:val="nil"/>
                <w:lang w:eastAsia="en-US"/>
              </w:rPr>
              <w:t xml:space="preserve"> vadovo pareigas</w:t>
            </w:r>
            <w:r w:rsidR="00E848AD">
              <w:rPr>
                <w:rFonts w:ascii="Times New Roman" w:eastAsia="Arial Unicode MS" w:hAnsi="Times New Roman" w:cs="Times New Roman"/>
                <w:sz w:val="20"/>
                <w:szCs w:val="20"/>
                <w:bdr w:val="nil"/>
                <w:lang w:eastAsia="en-US"/>
              </w:rPr>
              <w:t xml:space="preserve"> ir</w:t>
            </w:r>
            <w:r w:rsidRPr="00FF60FD">
              <w:rPr>
                <w:rFonts w:ascii="Times New Roman" w:eastAsia="Arial Unicode MS" w:hAnsi="Times New Roman" w:cs="Times New Roman"/>
                <w:sz w:val="20"/>
                <w:szCs w:val="20"/>
                <w:bdr w:val="nil"/>
                <w:lang w:eastAsia="en-US"/>
              </w:rPr>
              <w:t xml:space="preserve"> ypatingojo statinio </w:t>
            </w:r>
            <w:r w:rsidR="00E848AD">
              <w:rPr>
                <w:rFonts w:ascii="Times New Roman" w:eastAsia="Arial Unicode MS" w:hAnsi="Times New Roman" w:cs="Times New Roman"/>
                <w:sz w:val="20"/>
                <w:szCs w:val="20"/>
                <w:bdr w:val="nil"/>
                <w:lang w:eastAsia="en-US"/>
              </w:rPr>
              <w:t>projekto vykdymo priežiūros</w:t>
            </w:r>
            <w:r w:rsidRPr="00FF60FD">
              <w:rPr>
                <w:rFonts w:ascii="Times New Roman" w:eastAsia="Arial Unicode MS" w:hAnsi="Times New Roman" w:cs="Times New Roman"/>
                <w:sz w:val="20"/>
                <w:szCs w:val="20"/>
                <w:bdr w:val="nil"/>
                <w:lang w:eastAsia="en-US"/>
              </w:rPr>
              <w:t xml:space="preserve"> vadovo pareigas nurodytas reikalavime pripažinus jų kilmės valstybėje turimą teisę eiti </w:t>
            </w:r>
            <w:r w:rsidR="00E848AD" w:rsidRPr="00FF60FD">
              <w:rPr>
                <w:rFonts w:ascii="Times New Roman" w:eastAsia="Arial Unicode MS" w:hAnsi="Times New Roman" w:cs="Times New Roman"/>
                <w:sz w:val="20"/>
                <w:szCs w:val="20"/>
                <w:bdr w:val="nil"/>
                <w:lang w:eastAsia="en-US"/>
              </w:rPr>
              <w:t xml:space="preserve">ypatingojo statinio </w:t>
            </w:r>
            <w:r w:rsidR="00E848AD">
              <w:rPr>
                <w:rFonts w:ascii="Times New Roman" w:eastAsia="Arial Unicode MS" w:hAnsi="Times New Roman" w:cs="Times New Roman"/>
                <w:sz w:val="20"/>
                <w:szCs w:val="20"/>
                <w:bdr w:val="nil"/>
                <w:lang w:eastAsia="en-US"/>
              </w:rPr>
              <w:t>projekto</w:t>
            </w:r>
            <w:r w:rsidR="00E848AD" w:rsidRPr="00FF60FD">
              <w:rPr>
                <w:rFonts w:ascii="Times New Roman" w:eastAsia="Arial Unicode MS" w:hAnsi="Times New Roman" w:cs="Times New Roman"/>
                <w:sz w:val="20"/>
                <w:szCs w:val="20"/>
                <w:bdr w:val="nil"/>
                <w:lang w:eastAsia="en-US"/>
              </w:rPr>
              <w:t xml:space="preserve"> vadovo pareigas</w:t>
            </w:r>
            <w:r w:rsidR="00E848AD">
              <w:rPr>
                <w:rFonts w:ascii="Times New Roman" w:eastAsia="Arial Unicode MS" w:hAnsi="Times New Roman" w:cs="Times New Roman"/>
                <w:sz w:val="20"/>
                <w:szCs w:val="20"/>
                <w:bdr w:val="nil"/>
                <w:lang w:eastAsia="en-US"/>
              </w:rPr>
              <w:t xml:space="preserve"> ir</w:t>
            </w:r>
            <w:r w:rsidR="00E848AD" w:rsidRPr="00FF60FD">
              <w:rPr>
                <w:rFonts w:ascii="Times New Roman" w:eastAsia="Arial Unicode MS" w:hAnsi="Times New Roman" w:cs="Times New Roman"/>
                <w:sz w:val="20"/>
                <w:szCs w:val="20"/>
                <w:bdr w:val="nil"/>
                <w:lang w:eastAsia="en-US"/>
              </w:rPr>
              <w:t xml:space="preserve"> ypatingojo statinio </w:t>
            </w:r>
            <w:r w:rsidR="00E848AD">
              <w:rPr>
                <w:rFonts w:ascii="Times New Roman" w:eastAsia="Arial Unicode MS" w:hAnsi="Times New Roman" w:cs="Times New Roman"/>
                <w:sz w:val="20"/>
                <w:szCs w:val="20"/>
                <w:bdr w:val="nil"/>
                <w:lang w:eastAsia="en-US"/>
              </w:rPr>
              <w:t>projekto vykdymo priežiūros</w:t>
            </w:r>
            <w:r w:rsidR="00E848AD" w:rsidRPr="00FF60FD">
              <w:rPr>
                <w:rFonts w:ascii="Times New Roman" w:eastAsia="Arial Unicode MS" w:hAnsi="Times New Roman" w:cs="Times New Roman"/>
                <w:sz w:val="20"/>
                <w:szCs w:val="20"/>
                <w:bdr w:val="nil"/>
                <w:lang w:eastAsia="en-US"/>
              </w:rPr>
              <w:t xml:space="preserve"> vadovo pareigas</w:t>
            </w:r>
            <w:r w:rsidRPr="00FF60FD">
              <w:rPr>
                <w:rFonts w:ascii="Times New Roman" w:eastAsia="Arial Unicode MS" w:hAnsi="Times New Roman" w:cs="Times New Roman"/>
                <w:sz w:val="20"/>
                <w:szCs w:val="20"/>
                <w:bdr w:val="nil"/>
                <w:lang w:eastAsia="en-US"/>
              </w:rPr>
              <w:t>.</w:t>
            </w:r>
          </w:p>
          <w:p w14:paraId="3D4C2149" w14:textId="25A30D10"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b/>
                <w:bCs/>
                <w:sz w:val="20"/>
                <w:szCs w:val="20"/>
                <w:bdr w:val="nil"/>
                <w:lang w:eastAsia="en-US"/>
              </w:rPr>
              <w:t>Užsienio šalies specialisto*</w:t>
            </w:r>
            <w:r w:rsidRPr="00FF60FD">
              <w:rPr>
                <w:rFonts w:ascii="Times New Roman" w:eastAsia="Arial Unicode MS" w:hAnsi="Times New Roman" w:cs="Times New Roman"/>
                <w:sz w:val="20"/>
                <w:szCs w:val="20"/>
                <w:bdr w:val="nil"/>
                <w:lang w:eastAsia="en-US"/>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r w:rsidRPr="00FF60FD">
              <w:rPr>
                <w:rFonts w:ascii="Times New Roman" w:eastAsia="Arial Unicode MS" w:hAnsi="Times New Roman" w:cs="Times New Roman"/>
                <w:sz w:val="20"/>
                <w:szCs w:val="20"/>
                <w:bdr w:val="nil"/>
                <w:lang w:eastAsia="en-US"/>
              </w:rPr>
              <w:br/>
              <w:t>Teisės pripažinimo dokumentai turi būti gauti iki pirkimo sutarties pasirašymo.</w:t>
            </w:r>
          </w:p>
          <w:p w14:paraId="2CA5C9E8" w14:textId="77777777"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sz w:val="20"/>
                <w:szCs w:val="20"/>
                <w:bdr w:val="nil"/>
                <w:lang w:eastAsia="en-US"/>
              </w:rPr>
              <w:t>Vietoje teisės pripažinimo pažymos užsienio šalies tiekėjo siūlomas specialistas gali pateikti SSVA pateikto prašymo (su gavimo žyma) išduoti teisės pripažinimo pažymą, patvirtintą kopiją.</w:t>
            </w:r>
          </w:p>
          <w:p w14:paraId="6F3FA1B2" w14:textId="309EB0DE" w:rsid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sz w:val="20"/>
                <w:szCs w:val="20"/>
                <w:bdr w:val="nil"/>
                <w:lang w:eastAsia="en-US"/>
              </w:rPr>
              <w:t>Pirkimo vykdytojas informaciją apie Lietuvoje išduotus kvalifikacijos dokumentus pasitikrina SSVA registruose https://www.ssva.lt/cms/registrai.</w:t>
            </w:r>
            <w:r w:rsidRPr="00FF60FD">
              <w:rPr>
                <w:rFonts w:ascii="Times New Roman" w:eastAsia="Arial Unicode MS" w:hAnsi="Times New Roman" w:cs="Times New Roman"/>
                <w:sz w:val="20"/>
                <w:szCs w:val="20"/>
                <w:bdr w:val="nil"/>
                <w:lang w:eastAsia="en-US"/>
              </w:rPr>
              <w:br/>
            </w:r>
            <w:r w:rsidRPr="00FF60FD">
              <w:rPr>
                <w:rFonts w:ascii="Times New Roman" w:eastAsia="Arial Unicode MS" w:hAnsi="Times New Roman" w:cs="Times New Roman"/>
                <w:b/>
                <w:bCs/>
                <w:sz w:val="20"/>
                <w:szCs w:val="20"/>
                <w:bdr w:val="nil"/>
                <w:lang w:eastAsia="en-US"/>
              </w:rPr>
              <w:t>3)</w:t>
            </w:r>
            <w:r>
              <w:rPr>
                <w:rFonts w:ascii="Times New Roman" w:eastAsia="Arial Unicode MS" w:hAnsi="Times New Roman" w:cs="Times New Roman"/>
                <w:sz w:val="20"/>
                <w:szCs w:val="20"/>
                <w:bdr w:val="nil"/>
                <w:lang w:eastAsia="en-US"/>
              </w:rPr>
              <w:t xml:space="preserve"> </w:t>
            </w:r>
            <w:r w:rsidRPr="00FF60FD">
              <w:rPr>
                <w:rFonts w:ascii="Times New Roman" w:eastAsia="Arial Unicode MS" w:hAnsi="Times New Roman" w:cs="Times New Roman"/>
                <w:sz w:val="20"/>
                <w:szCs w:val="20"/>
                <w:bdr w:val="nil"/>
                <w:lang w:eastAsia="en-US"/>
              </w:rPr>
              <w:t>jeigu specialistas nėra tiekėjo darbuotojas, pateikiamas specialisto pasirašytas sutikimas teikti paslaugas, jeigu tiekėjas laimės viešąjį pirkimą ir bus pasirašyta pirkimo sutartis;</w:t>
            </w:r>
          </w:p>
          <w:p w14:paraId="73871500" w14:textId="3A1E3C8A" w:rsid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b/>
                <w:bCs/>
                <w:sz w:val="20"/>
                <w:szCs w:val="20"/>
                <w:bdr w:val="nil"/>
                <w:lang w:eastAsia="en-US"/>
              </w:rPr>
              <w:t>4)</w:t>
            </w:r>
            <w:r>
              <w:rPr>
                <w:rFonts w:ascii="Times New Roman" w:eastAsia="Arial Unicode MS" w:hAnsi="Times New Roman" w:cs="Times New Roman"/>
                <w:sz w:val="20"/>
                <w:szCs w:val="20"/>
                <w:bdr w:val="nil"/>
                <w:lang w:eastAsia="en-US"/>
              </w:rPr>
              <w:t xml:space="preserve"> </w:t>
            </w:r>
            <w:r w:rsidRPr="00D8298B">
              <w:rPr>
                <w:rFonts w:ascii="Times New Roman" w:eastAsia="Arial Unicode MS" w:hAnsi="Times New Roman" w:cs="Times New Roman"/>
                <w:b/>
                <w:bCs/>
                <w:sz w:val="20"/>
                <w:szCs w:val="20"/>
                <w:bdr w:val="nil"/>
                <w:lang w:eastAsia="en-US"/>
              </w:rPr>
              <w:t>Statybą leidžiančio dokumento kopija dėl pirmame punkte nurodyto reikalavimo.</w:t>
            </w:r>
          </w:p>
          <w:p w14:paraId="226756C7" w14:textId="77777777"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p>
          <w:p w14:paraId="772B1063" w14:textId="77777777"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r w:rsidRPr="00FF60FD">
              <w:rPr>
                <w:rFonts w:ascii="Times New Roman" w:eastAsia="Arial Unicode MS" w:hAnsi="Times New Roman" w:cs="Times New Roman"/>
                <w:sz w:val="20"/>
                <w:szCs w:val="20"/>
                <w:bdr w:val="nil"/>
                <w:lang w:eastAsia="en-US"/>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4A20A75E" w14:textId="77777777" w:rsidR="00FF60FD" w:rsidRPr="00FF60FD" w:rsidRDefault="00FF60FD" w:rsidP="00FF60FD">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eastAsia="en-US"/>
              </w:rPr>
            </w:pPr>
          </w:p>
          <w:p w14:paraId="5618AE63" w14:textId="61C18F4C" w:rsidR="00FC074B" w:rsidRPr="00FF60FD" w:rsidRDefault="00FF60FD" w:rsidP="00FF60FD">
            <w:pPr>
              <w:spacing w:after="0" w:line="240" w:lineRule="auto"/>
              <w:jc w:val="both"/>
              <w:outlineLvl w:val="0"/>
              <w:rPr>
                <w:rFonts w:ascii="Times New Roman" w:eastAsia="Arial Unicode MS" w:hAnsi="Times New Roman" w:cs="Times New Roman"/>
                <w:b/>
                <w:bCs/>
                <w:i/>
                <w:iCs/>
                <w:sz w:val="20"/>
                <w:szCs w:val="20"/>
                <w:bdr w:val="nil"/>
                <w:lang w:eastAsia="en-US"/>
              </w:rPr>
            </w:pPr>
            <w:r w:rsidRPr="00FF60FD">
              <w:rPr>
                <w:rFonts w:ascii="Times New Roman" w:eastAsia="Arial Unicode MS" w:hAnsi="Times New Roman" w:cs="Times New Roman"/>
                <w:i/>
                <w:iCs/>
                <w:sz w:val="20"/>
                <w:szCs w:val="20"/>
                <w:bdr w:val="nil"/>
                <w:lang w:eastAsia="en-US"/>
              </w:rPr>
              <w:t>Pateikiamos dokumentų</w:t>
            </w:r>
            <w:r w:rsidRPr="00FF60FD">
              <w:rPr>
                <w:rFonts w:ascii="Times New Roman" w:eastAsia="Arial Unicode MS" w:hAnsi="Times New Roman" w:cs="Times New Roman"/>
                <w:sz w:val="20"/>
                <w:szCs w:val="20"/>
                <w:bdr w:val="nil"/>
                <w:lang w:eastAsia="en-US"/>
              </w:rPr>
              <w:t xml:space="preserve"> </w:t>
            </w:r>
            <w:r w:rsidRPr="00FF60FD">
              <w:rPr>
                <w:rFonts w:ascii="Times New Roman" w:eastAsia="Arial Unicode MS" w:hAnsi="Times New Roman" w:cs="Times New Roman"/>
                <w:i/>
                <w:iCs/>
                <w:sz w:val="20"/>
                <w:szCs w:val="20"/>
                <w:bdr w:val="nil"/>
                <w:lang w:eastAsia="en-US"/>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3CF8EA34" w14:textId="7F14D5C4" w:rsidR="00FC074B" w:rsidRPr="00FF599C" w:rsidRDefault="00603A2D" w:rsidP="00603A2D">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 xml:space="preserve">- </w:t>
            </w:r>
            <w:r w:rsidR="00FC074B" w:rsidRPr="00FF599C">
              <w:rPr>
                <w:rFonts w:ascii="Times New Roman" w:eastAsia="Times New Roman" w:hAnsi="Times New Roman" w:cs="Times New Roman"/>
                <w:sz w:val="20"/>
                <w:szCs w:val="20"/>
                <w:lang w:eastAsia="en-US"/>
              </w:rPr>
              <w:t>jeigu pasiūlymą teikia ūkio subjektų grupė – reikalavimą turi atitikti ūkio subjektų grupės nario (-</w:t>
            </w:r>
            <w:proofErr w:type="spellStart"/>
            <w:r w:rsidR="00FC074B" w:rsidRPr="00FF599C">
              <w:rPr>
                <w:rFonts w:ascii="Times New Roman" w:eastAsia="Times New Roman" w:hAnsi="Times New Roman" w:cs="Times New Roman"/>
                <w:sz w:val="20"/>
                <w:szCs w:val="20"/>
                <w:lang w:eastAsia="en-US"/>
              </w:rPr>
              <w:t>ių</w:t>
            </w:r>
            <w:proofErr w:type="spellEnd"/>
            <w:r w:rsidR="00FC074B" w:rsidRPr="00FF599C">
              <w:rPr>
                <w:rFonts w:ascii="Times New Roman" w:eastAsia="Times New Roman" w:hAnsi="Times New Roman" w:cs="Times New Roman"/>
                <w:sz w:val="20"/>
                <w:szCs w:val="20"/>
                <w:lang w:eastAsia="en-US"/>
              </w:rPr>
              <w:t>) specialistai, atsižvelgiant į jų prisiimamus įsipareigojimus pirkimo sutarčiai vykdyti;</w:t>
            </w:r>
          </w:p>
          <w:p w14:paraId="343D9AF8" w14:textId="21100822" w:rsidR="00FC074B" w:rsidRPr="00603A2D" w:rsidRDefault="00603A2D" w:rsidP="00603A2D">
            <w:pPr>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FC074B" w:rsidRPr="00603A2D">
              <w:rPr>
                <w:rFonts w:ascii="Times New Roman" w:eastAsia="Times New Roman" w:hAnsi="Times New Roman" w:cs="Times New Roman"/>
                <w:sz w:val="20"/>
                <w:szCs w:val="20"/>
                <w:lang w:eastAsia="en-US"/>
              </w:rPr>
              <w:t>tiekėjas gali remtis kitų ūkio subjektų pajėgumais tik tuo atveju, jeigu tie subjektai (jų darbuotojai) patys vykdys tą pirkimo sutarties dalį, kuriai reikia jų turimų pajėgumų;</w:t>
            </w:r>
          </w:p>
          <w:p w14:paraId="0BE6F6F7" w14:textId="5F1E1B74" w:rsidR="00FC074B" w:rsidRPr="00FF599C" w:rsidRDefault="00603A2D" w:rsidP="00603A2D">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FC074B" w:rsidRPr="00FF599C">
              <w:rPr>
                <w:rFonts w:ascii="Times New Roman" w:eastAsia="Times New Roman" w:hAnsi="Times New Roman" w:cs="Times New Roman"/>
                <w:sz w:val="20"/>
                <w:szCs w:val="20"/>
                <w:lang w:eastAsia="en-US"/>
              </w:rPr>
              <w:t>subtiekėjai – jei tiekėjas (jo pasitelkiami specialistai) pats atitinka nustatytą reikalavimą, tačiau ketina pasitelkti subtiekėjus (jo specialistus), subtiekėjų specialistai privalo atitikti nustatytus</w:t>
            </w:r>
            <w:r w:rsidR="00FC074B" w:rsidRPr="00FF599C">
              <w:rPr>
                <w:rFonts w:ascii="Times New Roman" w:eastAsia="Times New Roman" w:hAnsi="Times New Roman" w:cs="Times New Roman"/>
                <w:b/>
                <w:bCs/>
                <w:sz w:val="20"/>
                <w:szCs w:val="20"/>
                <w:lang w:eastAsia="en-US"/>
              </w:rPr>
              <w:t> </w:t>
            </w:r>
            <w:r w:rsidR="00FC074B" w:rsidRPr="00FF599C">
              <w:rPr>
                <w:rFonts w:ascii="Times New Roman" w:eastAsia="Times New Roman" w:hAnsi="Times New Roman" w:cs="Times New Roman"/>
                <w:sz w:val="20"/>
                <w:szCs w:val="20"/>
                <w:lang w:eastAsia="en-US"/>
              </w:rPr>
              <w:t xml:space="preserve">reikalavimus, jeigu subtiekėjai </w:t>
            </w:r>
            <w:r w:rsidR="00FC074B" w:rsidRPr="00FF599C">
              <w:rPr>
                <w:rFonts w:ascii="Times New Roman" w:eastAsia="Times New Roman" w:hAnsi="Times New Roman" w:cs="Times New Roman"/>
                <w:sz w:val="20"/>
                <w:szCs w:val="20"/>
                <w:lang w:eastAsia="en-US"/>
              </w:rPr>
              <w:lastRenderedPageBreak/>
              <w:t>(jų darbuotojai) patys vykdys tą pirkimo sutarties dalį, kuriai reikia nustatytos kvalifikacijos.</w:t>
            </w:r>
          </w:p>
        </w:tc>
      </w:tr>
      <w:tr w:rsidR="00323694" w:rsidRPr="00AB51E2" w14:paraId="323F1D56" w14:textId="77777777" w:rsidTr="00E848AD">
        <w:trPr>
          <w:trHeight w:val="135"/>
        </w:trPr>
        <w:tc>
          <w:tcPr>
            <w:tcW w:w="15735" w:type="dxa"/>
            <w:gridSpan w:val="4"/>
          </w:tcPr>
          <w:p w14:paraId="65D18744" w14:textId="023B3D3E" w:rsidR="00323694" w:rsidRPr="00FF599C" w:rsidRDefault="00323694" w:rsidP="00323694">
            <w:pPr>
              <w:pStyle w:val="Sraopastraipa"/>
              <w:tabs>
                <w:tab w:val="left" w:pos="175"/>
              </w:tabs>
              <w:spacing w:after="0" w:line="240" w:lineRule="auto"/>
              <w:ind w:left="34"/>
              <w:jc w:val="both"/>
              <w:rPr>
                <w:rFonts w:ascii="Times New Roman" w:eastAsia="Times New Roman" w:hAnsi="Times New Roman" w:cs="Times New Roman"/>
                <w:sz w:val="20"/>
                <w:szCs w:val="20"/>
                <w:lang w:eastAsia="en-US"/>
              </w:rPr>
            </w:pPr>
            <w:r w:rsidRPr="00FC074B">
              <w:rPr>
                <w:rFonts w:ascii="Times New Roman" w:eastAsia="Arial Unicode MS" w:hAnsi="Times New Roman" w:cs="Arial Unicode MS"/>
                <w:b/>
                <w:bCs/>
                <w:i/>
                <w:iCs/>
                <w:color w:val="FF0000"/>
                <w:spacing w:val="3"/>
                <w:sz w:val="20"/>
                <w:szCs w:val="20"/>
                <w:u w:color="444444"/>
              </w:rPr>
              <w:lastRenderedPageBreak/>
              <w:t>Pastaba. Jeigu tiekėjas nurodys daugiau specialistų nei reikalaujama pirkimo sąlygose, tai bus vertinami visi nurodyti specialistai, kurie privalės atitikti pirkimo sąlygose nustatytus reikalavimus, o jų neatitikus pasiūlymas bus atmestas.</w:t>
            </w:r>
          </w:p>
        </w:tc>
      </w:tr>
    </w:tbl>
    <w:p w14:paraId="5EE06C79" w14:textId="77777777" w:rsidR="00254013" w:rsidRDefault="00254013" w:rsidP="00E848AD">
      <w:pPr>
        <w:rPr>
          <w:rFonts w:ascii="Times New Roman" w:hAnsi="Times New Roman" w:cs="Times New Roman"/>
        </w:rPr>
      </w:pPr>
    </w:p>
    <w:sectPr w:rsidR="00254013" w:rsidSect="009A749B">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6967" w14:textId="77777777" w:rsidR="00FC6500" w:rsidRDefault="00FC6500" w:rsidP="00E848AD">
      <w:pPr>
        <w:spacing w:after="0" w:line="240" w:lineRule="auto"/>
      </w:pPr>
      <w:r>
        <w:separator/>
      </w:r>
    </w:p>
  </w:endnote>
  <w:endnote w:type="continuationSeparator" w:id="0">
    <w:p w14:paraId="6836F95B" w14:textId="77777777" w:rsidR="00FC6500" w:rsidRDefault="00FC6500" w:rsidP="00E8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7B3C" w14:textId="77777777" w:rsidR="00FC6500" w:rsidRDefault="00FC6500" w:rsidP="00E848AD">
      <w:pPr>
        <w:spacing w:after="0" w:line="240" w:lineRule="auto"/>
      </w:pPr>
      <w:r>
        <w:separator/>
      </w:r>
    </w:p>
  </w:footnote>
  <w:footnote w:type="continuationSeparator" w:id="0">
    <w:p w14:paraId="6787C49C" w14:textId="77777777" w:rsidR="00FC6500" w:rsidRDefault="00FC6500" w:rsidP="00E84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AC3"/>
    <w:multiLevelType w:val="hybridMultilevel"/>
    <w:tmpl w:val="A6046492"/>
    <w:lvl w:ilvl="0" w:tplc="72EC66AC">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0E5BA0"/>
    <w:multiLevelType w:val="hybridMultilevel"/>
    <w:tmpl w:val="D878FF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3C3BDB"/>
    <w:multiLevelType w:val="hybridMultilevel"/>
    <w:tmpl w:val="CD641A56"/>
    <w:lvl w:ilvl="0" w:tplc="04270001">
      <w:start w:val="1"/>
      <w:numFmt w:val="bullet"/>
      <w:lvlText w:val=""/>
      <w:lvlJc w:val="left"/>
      <w:pPr>
        <w:ind w:left="3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A61D9F"/>
    <w:multiLevelType w:val="hybridMultilevel"/>
    <w:tmpl w:val="5EA07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CB33E2"/>
    <w:multiLevelType w:val="hybridMultilevel"/>
    <w:tmpl w:val="D77A1F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6795CDC"/>
    <w:multiLevelType w:val="hybridMultilevel"/>
    <w:tmpl w:val="11AC4F16"/>
    <w:lvl w:ilvl="0" w:tplc="72EC66AC">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6" w15:restartNumberingAfterBreak="0">
    <w:nsid w:val="7AD814F6"/>
    <w:multiLevelType w:val="hybridMultilevel"/>
    <w:tmpl w:val="376450F0"/>
    <w:lvl w:ilvl="0" w:tplc="1E9CA0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4964034">
    <w:abstractNumId w:val="1"/>
  </w:num>
  <w:num w:numId="2" w16cid:durableId="1347054123">
    <w:abstractNumId w:val="3"/>
  </w:num>
  <w:num w:numId="3" w16cid:durableId="1796215883">
    <w:abstractNumId w:val="5"/>
  </w:num>
  <w:num w:numId="4" w16cid:durableId="1613828006">
    <w:abstractNumId w:val="0"/>
  </w:num>
  <w:num w:numId="5" w16cid:durableId="2115008388">
    <w:abstractNumId w:val="2"/>
  </w:num>
  <w:num w:numId="6" w16cid:durableId="102700296">
    <w:abstractNumId w:val="6"/>
  </w:num>
  <w:num w:numId="7" w16cid:durableId="901478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9B"/>
    <w:rsid w:val="0000714F"/>
    <w:rsid w:val="00034C5C"/>
    <w:rsid w:val="0005457C"/>
    <w:rsid w:val="00054DBF"/>
    <w:rsid w:val="00056033"/>
    <w:rsid w:val="000A0076"/>
    <w:rsid w:val="000E2D83"/>
    <w:rsid w:val="000E2FC0"/>
    <w:rsid w:val="0011218E"/>
    <w:rsid w:val="00135271"/>
    <w:rsid w:val="00160A2C"/>
    <w:rsid w:val="001B3580"/>
    <w:rsid w:val="001E3DBB"/>
    <w:rsid w:val="00237C9A"/>
    <w:rsid w:val="00254013"/>
    <w:rsid w:val="002765D8"/>
    <w:rsid w:val="002B4D8B"/>
    <w:rsid w:val="002E2D3E"/>
    <w:rsid w:val="002E66F8"/>
    <w:rsid w:val="0032297B"/>
    <w:rsid w:val="00323694"/>
    <w:rsid w:val="00354609"/>
    <w:rsid w:val="003549B6"/>
    <w:rsid w:val="00357009"/>
    <w:rsid w:val="00364D62"/>
    <w:rsid w:val="003C3B17"/>
    <w:rsid w:val="003C62E6"/>
    <w:rsid w:val="003D2D9D"/>
    <w:rsid w:val="003E4625"/>
    <w:rsid w:val="004355A0"/>
    <w:rsid w:val="004757B8"/>
    <w:rsid w:val="004B3CD7"/>
    <w:rsid w:val="00553927"/>
    <w:rsid w:val="005B7417"/>
    <w:rsid w:val="00603A2D"/>
    <w:rsid w:val="00624C55"/>
    <w:rsid w:val="00683D0C"/>
    <w:rsid w:val="006A6770"/>
    <w:rsid w:val="007107AB"/>
    <w:rsid w:val="007170DC"/>
    <w:rsid w:val="007E2A4C"/>
    <w:rsid w:val="007E6ABC"/>
    <w:rsid w:val="0081536B"/>
    <w:rsid w:val="00842D91"/>
    <w:rsid w:val="008441DB"/>
    <w:rsid w:val="008C1F32"/>
    <w:rsid w:val="008D731F"/>
    <w:rsid w:val="008E063D"/>
    <w:rsid w:val="008F1BA3"/>
    <w:rsid w:val="00905DFA"/>
    <w:rsid w:val="00956211"/>
    <w:rsid w:val="00957B96"/>
    <w:rsid w:val="00970695"/>
    <w:rsid w:val="00992270"/>
    <w:rsid w:val="009A749B"/>
    <w:rsid w:val="009B7C62"/>
    <w:rsid w:val="009C617F"/>
    <w:rsid w:val="00A0260A"/>
    <w:rsid w:val="00A12E0D"/>
    <w:rsid w:val="00A4663E"/>
    <w:rsid w:val="00AB087E"/>
    <w:rsid w:val="00AB51E2"/>
    <w:rsid w:val="00AE1D49"/>
    <w:rsid w:val="00B122C2"/>
    <w:rsid w:val="00B354DC"/>
    <w:rsid w:val="00B9138C"/>
    <w:rsid w:val="00B97DE4"/>
    <w:rsid w:val="00C10772"/>
    <w:rsid w:val="00C61CC0"/>
    <w:rsid w:val="00CC17F5"/>
    <w:rsid w:val="00D2271E"/>
    <w:rsid w:val="00D23D4C"/>
    <w:rsid w:val="00D8298B"/>
    <w:rsid w:val="00E06F51"/>
    <w:rsid w:val="00E848AD"/>
    <w:rsid w:val="00EA277B"/>
    <w:rsid w:val="00EB6A2F"/>
    <w:rsid w:val="00ED20F4"/>
    <w:rsid w:val="00F3317B"/>
    <w:rsid w:val="00F336BC"/>
    <w:rsid w:val="00F363DD"/>
    <w:rsid w:val="00F7426B"/>
    <w:rsid w:val="00F83258"/>
    <w:rsid w:val="00FB700F"/>
    <w:rsid w:val="00FC074B"/>
    <w:rsid w:val="00FC5B04"/>
    <w:rsid w:val="00FC6500"/>
    <w:rsid w:val="00FD6301"/>
    <w:rsid w:val="00FF599C"/>
    <w:rsid w:val="00FF6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2B11"/>
  <w15:chartTrackingRefBased/>
  <w15:docId w15:val="{FCCDC3CA-FB60-41C5-A397-6A6B49C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0"/>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49B"/>
    <w:pPr>
      <w:spacing w:after="200" w:line="276" w:lineRule="auto"/>
    </w:pPr>
    <w:rPr>
      <w:rFonts w:asciiTheme="minorHAnsi" w:eastAsiaTheme="minorEastAsia" w:hAnsiTheme="minorHAnsi" w:cstheme="minorBidi"/>
      <w:kern w:val="0"/>
      <w:sz w:val="22"/>
      <w:szCs w:val="22"/>
      <w:lang w:eastAsia="zh-CN"/>
    </w:rPr>
  </w:style>
  <w:style w:type="paragraph" w:styleId="Antrat1">
    <w:name w:val="heading 1"/>
    <w:basedOn w:val="prastasis"/>
    <w:next w:val="prastasis"/>
    <w:link w:val="Antrat1Diagrama"/>
    <w:qFormat/>
    <w:rsid w:val="00B97DE4"/>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semiHidden/>
    <w:unhideWhenUsed/>
    <w:qFormat/>
    <w:rsid w:val="009A7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B97DE4"/>
    <w:pPr>
      <w:spacing w:before="100" w:beforeAutospacing="1" w:after="100" w:afterAutospacing="1"/>
      <w:outlineLvl w:val="2"/>
    </w:pPr>
    <w:rPr>
      <w:b/>
      <w:bCs/>
      <w:sz w:val="27"/>
      <w:szCs w:val="27"/>
      <w:lang w:eastAsia="lt-LT"/>
    </w:rPr>
  </w:style>
  <w:style w:type="paragraph" w:styleId="Antrat4">
    <w:name w:val="heading 4"/>
    <w:basedOn w:val="prastasis"/>
    <w:next w:val="prastasis"/>
    <w:link w:val="Antrat4Diagrama"/>
    <w:semiHidden/>
    <w:unhideWhenUsed/>
    <w:qFormat/>
    <w:rsid w:val="009A74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9A74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9A74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9A74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9A74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9A74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7DE4"/>
    <w:rPr>
      <w:rFonts w:ascii="Calibri Light" w:hAnsi="Calibri Light"/>
      <w:b/>
      <w:bCs/>
      <w:kern w:val="32"/>
      <w:sz w:val="32"/>
      <w:szCs w:val="32"/>
    </w:rPr>
  </w:style>
  <w:style w:type="character" w:customStyle="1" w:styleId="Antrat3Diagrama">
    <w:name w:val="Antraštė 3 Diagrama"/>
    <w:link w:val="Antrat3"/>
    <w:uiPriority w:val="9"/>
    <w:rsid w:val="00B97DE4"/>
    <w:rPr>
      <w:b/>
      <w:bCs/>
      <w:sz w:val="27"/>
      <w:szCs w:val="27"/>
      <w:lang w:eastAsia="lt-LT"/>
    </w:rPr>
  </w:style>
  <w:style w:type="paragraph" w:styleId="Antrat">
    <w:name w:val="caption"/>
    <w:basedOn w:val="prastasis"/>
    <w:qFormat/>
    <w:rsid w:val="00B97DE4"/>
    <w:pPr>
      <w:suppressLineNumbers/>
      <w:spacing w:before="120" w:after="120"/>
    </w:pPr>
    <w:rPr>
      <w:rFonts w:cs="Arial"/>
      <w:i/>
      <w:iCs/>
      <w:szCs w:val="24"/>
    </w:rPr>
  </w:style>
  <w:style w:type="character" w:styleId="Grietas">
    <w:name w:val="Strong"/>
    <w:uiPriority w:val="22"/>
    <w:qFormat/>
    <w:rsid w:val="00B97DE4"/>
    <w:rPr>
      <w:b/>
      <w:bCs/>
    </w:rPr>
  </w:style>
  <w:style w:type="character" w:styleId="Emfaz">
    <w:name w:val="Emphasis"/>
    <w:qFormat/>
    <w:rsid w:val="00B97DE4"/>
    <w:rPr>
      <w:i/>
      <w:iCs/>
    </w:rPr>
  </w:style>
  <w:style w:type="character" w:customStyle="1" w:styleId="Antrat2Diagrama">
    <w:name w:val="Antraštė 2 Diagrama"/>
    <w:basedOn w:val="Numatytasispastraiposriftas"/>
    <w:link w:val="Antrat2"/>
    <w:semiHidden/>
    <w:rsid w:val="009A749B"/>
    <w:rPr>
      <w:rFonts w:asciiTheme="majorHAnsi" w:eastAsiaTheme="majorEastAsia" w:hAnsiTheme="majorHAnsi" w:cstheme="majorBidi"/>
      <w:color w:val="2F5496" w:themeColor="accent1" w:themeShade="BF"/>
      <w:sz w:val="32"/>
      <w:szCs w:val="32"/>
    </w:rPr>
  </w:style>
  <w:style w:type="character" w:customStyle="1" w:styleId="Antrat4Diagrama">
    <w:name w:val="Antraštė 4 Diagrama"/>
    <w:basedOn w:val="Numatytasispastraiposriftas"/>
    <w:link w:val="Antrat4"/>
    <w:semiHidden/>
    <w:rsid w:val="009A749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semiHidden/>
    <w:rsid w:val="009A749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semiHidden/>
    <w:rsid w:val="009A749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9A749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9A749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9A749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9A74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A74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A749B"/>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A749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49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749B"/>
    <w:rPr>
      <w:i/>
      <w:iCs/>
      <w:color w:val="404040" w:themeColor="text1" w:themeTint="BF"/>
    </w:rPr>
  </w:style>
  <w:style w:type="paragraph" w:styleId="Sraopastraipa">
    <w:name w:val="List Paragraph"/>
    <w:basedOn w:val="prastasis"/>
    <w:uiPriority w:val="34"/>
    <w:qFormat/>
    <w:rsid w:val="009A749B"/>
    <w:pPr>
      <w:ind w:left="720"/>
      <w:contextualSpacing/>
    </w:pPr>
  </w:style>
  <w:style w:type="character" w:styleId="Rykuspabraukimas">
    <w:name w:val="Intense Emphasis"/>
    <w:basedOn w:val="Numatytasispastraiposriftas"/>
    <w:uiPriority w:val="21"/>
    <w:qFormat/>
    <w:rsid w:val="009A749B"/>
    <w:rPr>
      <w:i/>
      <w:iCs/>
      <w:color w:val="2F5496" w:themeColor="accent1" w:themeShade="BF"/>
    </w:rPr>
  </w:style>
  <w:style w:type="paragraph" w:styleId="Iskirtacitata">
    <w:name w:val="Intense Quote"/>
    <w:basedOn w:val="prastasis"/>
    <w:next w:val="prastasis"/>
    <w:link w:val="IskirtacitataDiagrama"/>
    <w:uiPriority w:val="30"/>
    <w:qFormat/>
    <w:rsid w:val="009A7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749B"/>
    <w:rPr>
      <w:i/>
      <w:iCs/>
      <w:color w:val="2F5496" w:themeColor="accent1" w:themeShade="BF"/>
    </w:rPr>
  </w:style>
  <w:style w:type="character" w:styleId="Rykinuoroda">
    <w:name w:val="Intense Reference"/>
    <w:basedOn w:val="Numatytasispastraiposriftas"/>
    <w:uiPriority w:val="32"/>
    <w:qFormat/>
    <w:rsid w:val="009A749B"/>
    <w:rPr>
      <w:b/>
      <w:bCs/>
      <w:smallCaps/>
      <w:color w:val="2F5496" w:themeColor="accent1" w:themeShade="BF"/>
      <w:spacing w:val="5"/>
    </w:rPr>
  </w:style>
  <w:style w:type="table" w:styleId="Lentelstinklelis">
    <w:name w:val="Table Grid"/>
    <w:basedOn w:val="prastojilentel"/>
    <w:uiPriority w:val="39"/>
    <w:rsid w:val="009A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23694"/>
    <w:rPr>
      <w:color w:val="0563C1" w:themeColor="hyperlink"/>
      <w:u w:val="single"/>
    </w:rPr>
  </w:style>
  <w:style w:type="character" w:styleId="Neapdorotaspaminjimas">
    <w:name w:val="Unresolved Mention"/>
    <w:basedOn w:val="Numatytasispastraiposriftas"/>
    <w:uiPriority w:val="99"/>
    <w:semiHidden/>
    <w:unhideWhenUsed/>
    <w:rsid w:val="00323694"/>
    <w:rPr>
      <w:color w:val="605E5C"/>
      <w:shd w:val="clear" w:color="auto" w:fill="E1DFDD"/>
    </w:rPr>
  </w:style>
  <w:style w:type="paragraph" w:styleId="Komentarotekstas">
    <w:name w:val="annotation text"/>
    <w:basedOn w:val="prastasis"/>
    <w:link w:val="KomentarotekstasDiagrama"/>
    <w:uiPriority w:val="99"/>
    <w:semiHidden/>
    <w:unhideWhenUsed/>
    <w:rsid w:val="00B122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122C2"/>
    <w:rPr>
      <w:rFonts w:asciiTheme="minorHAnsi" w:eastAsiaTheme="minorEastAsia" w:hAnsiTheme="minorHAnsi" w:cstheme="minorBidi"/>
      <w:kern w:val="0"/>
      <w:sz w:val="20"/>
      <w:lang w:eastAsia="zh-CN"/>
    </w:rPr>
  </w:style>
  <w:style w:type="character" w:styleId="Komentaronuoroda">
    <w:name w:val="annotation reference"/>
    <w:basedOn w:val="Numatytasispastraiposriftas"/>
    <w:uiPriority w:val="99"/>
    <w:semiHidden/>
    <w:unhideWhenUsed/>
    <w:rsid w:val="00B122C2"/>
    <w:rPr>
      <w:sz w:val="16"/>
      <w:szCs w:val="16"/>
    </w:rPr>
  </w:style>
  <w:style w:type="paragraph" w:styleId="Antrats">
    <w:name w:val="header"/>
    <w:basedOn w:val="prastasis"/>
    <w:link w:val="AntratsDiagrama"/>
    <w:uiPriority w:val="99"/>
    <w:unhideWhenUsed/>
    <w:rsid w:val="00E848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48AD"/>
    <w:rPr>
      <w:rFonts w:asciiTheme="minorHAnsi" w:eastAsiaTheme="minorEastAsia" w:hAnsiTheme="minorHAnsi" w:cstheme="minorBidi"/>
      <w:kern w:val="0"/>
      <w:sz w:val="22"/>
      <w:szCs w:val="22"/>
      <w:lang w:eastAsia="zh-CN"/>
    </w:rPr>
  </w:style>
  <w:style w:type="paragraph" w:styleId="Porat">
    <w:name w:val="footer"/>
    <w:basedOn w:val="prastasis"/>
    <w:link w:val="PoratDiagrama"/>
    <w:uiPriority w:val="99"/>
    <w:unhideWhenUsed/>
    <w:rsid w:val="00E848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8AD"/>
    <w:rPr>
      <w:rFonts w:asciiTheme="minorHAnsi" w:eastAsiaTheme="minorEastAsia" w:hAnsiTheme="minorHAnsi" w:cstheme="minorBidi"/>
      <w:kern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495">
      <w:bodyDiv w:val="1"/>
      <w:marLeft w:val="0"/>
      <w:marRight w:val="0"/>
      <w:marTop w:val="0"/>
      <w:marBottom w:val="0"/>
      <w:divBdr>
        <w:top w:val="none" w:sz="0" w:space="0" w:color="auto"/>
        <w:left w:val="none" w:sz="0" w:space="0" w:color="auto"/>
        <w:bottom w:val="none" w:sz="0" w:space="0" w:color="auto"/>
        <w:right w:val="none" w:sz="0" w:space="0" w:color="auto"/>
      </w:divBdr>
    </w:div>
    <w:div w:id="124593113">
      <w:bodyDiv w:val="1"/>
      <w:marLeft w:val="0"/>
      <w:marRight w:val="0"/>
      <w:marTop w:val="0"/>
      <w:marBottom w:val="0"/>
      <w:divBdr>
        <w:top w:val="none" w:sz="0" w:space="0" w:color="auto"/>
        <w:left w:val="none" w:sz="0" w:space="0" w:color="auto"/>
        <w:bottom w:val="none" w:sz="0" w:space="0" w:color="auto"/>
        <w:right w:val="none" w:sz="0" w:space="0" w:color="auto"/>
      </w:divBdr>
    </w:div>
    <w:div w:id="175583280">
      <w:bodyDiv w:val="1"/>
      <w:marLeft w:val="0"/>
      <w:marRight w:val="0"/>
      <w:marTop w:val="0"/>
      <w:marBottom w:val="0"/>
      <w:divBdr>
        <w:top w:val="none" w:sz="0" w:space="0" w:color="auto"/>
        <w:left w:val="none" w:sz="0" w:space="0" w:color="auto"/>
        <w:bottom w:val="none" w:sz="0" w:space="0" w:color="auto"/>
        <w:right w:val="none" w:sz="0" w:space="0" w:color="auto"/>
      </w:divBdr>
    </w:div>
    <w:div w:id="183134408">
      <w:bodyDiv w:val="1"/>
      <w:marLeft w:val="0"/>
      <w:marRight w:val="0"/>
      <w:marTop w:val="0"/>
      <w:marBottom w:val="0"/>
      <w:divBdr>
        <w:top w:val="none" w:sz="0" w:space="0" w:color="auto"/>
        <w:left w:val="none" w:sz="0" w:space="0" w:color="auto"/>
        <w:bottom w:val="none" w:sz="0" w:space="0" w:color="auto"/>
        <w:right w:val="none" w:sz="0" w:space="0" w:color="auto"/>
      </w:divBdr>
    </w:div>
    <w:div w:id="319968505">
      <w:bodyDiv w:val="1"/>
      <w:marLeft w:val="0"/>
      <w:marRight w:val="0"/>
      <w:marTop w:val="0"/>
      <w:marBottom w:val="0"/>
      <w:divBdr>
        <w:top w:val="none" w:sz="0" w:space="0" w:color="auto"/>
        <w:left w:val="none" w:sz="0" w:space="0" w:color="auto"/>
        <w:bottom w:val="none" w:sz="0" w:space="0" w:color="auto"/>
        <w:right w:val="none" w:sz="0" w:space="0" w:color="auto"/>
      </w:divBdr>
    </w:div>
    <w:div w:id="358967750">
      <w:bodyDiv w:val="1"/>
      <w:marLeft w:val="0"/>
      <w:marRight w:val="0"/>
      <w:marTop w:val="0"/>
      <w:marBottom w:val="0"/>
      <w:divBdr>
        <w:top w:val="none" w:sz="0" w:space="0" w:color="auto"/>
        <w:left w:val="none" w:sz="0" w:space="0" w:color="auto"/>
        <w:bottom w:val="none" w:sz="0" w:space="0" w:color="auto"/>
        <w:right w:val="none" w:sz="0" w:space="0" w:color="auto"/>
      </w:divBdr>
    </w:div>
    <w:div w:id="371925579">
      <w:bodyDiv w:val="1"/>
      <w:marLeft w:val="0"/>
      <w:marRight w:val="0"/>
      <w:marTop w:val="0"/>
      <w:marBottom w:val="0"/>
      <w:divBdr>
        <w:top w:val="none" w:sz="0" w:space="0" w:color="auto"/>
        <w:left w:val="none" w:sz="0" w:space="0" w:color="auto"/>
        <w:bottom w:val="none" w:sz="0" w:space="0" w:color="auto"/>
        <w:right w:val="none" w:sz="0" w:space="0" w:color="auto"/>
      </w:divBdr>
    </w:div>
    <w:div w:id="373310576">
      <w:bodyDiv w:val="1"/>
      <w:marLeft w:val="0"/>
      <w:marRight w:val="0"/>
      <w:marTop w:val="0"/>
      <w:marBottom w:val="0"/>
      <w:divBdr>
        <w:top w:val="none" w:sz="0" w:space="0" w:color="auto"/>
        <w:left w:val="none" w:sz="0" w:space="0" w:color="auto"/>
        <w:bottom w:val="none" w:sz="0" w:space="0" w:color="auto"/>
        <w:right w:val="none" w:sz="0" w:space="0" w:color="auto"/>
      </w:divBdr>
    </w:div>
    <w:div w:id="440762317">
      <w:bodyDiv w:val="1"/>
      <w:marLeft w:val="0"/>
      <w:marRight w:val="0"/>
      <w:marTop w:val="0"/>
      <w:marBottom w:val="0"/>
      <w:divBdr>
        <w:top w:val="none" w:sz="0" w:space="0" w:color="auto"/>
        <w:left w:val="none" w:sz="0" w:space="0" w:color="auto"/>
        <w:bottom w:val="none" w:sz="0" w:space="0" w:color="auto"/>
        <w:right w:val="none" w:sz="0" w:space="0" w:color="auto"/>
      </w:divBdr>
    </w:div>
    <w:div w:id="500658376">
      <w:bodyDiv w:val="1"/>
      <w:marLeft w:val="0"/>
      <w:marRight w:val="0"/>
      <w:marTop w:val="0"/>
      <w:marBottom w:val="0"/>
      <w:divBdr>
        <w:top w:val="none" w:sz="0" w:space="0" w:color="auto"/>
        <w:left w:val="none" w:sz="0" w:space="0" w:color="auto"/>
        <w:bottom w:val="none" w:sz="0" w:space="0" w:color="auto"/>
        <w:right w:val="none" w:sz="0" w:space="0" w:color="auto"/>
      </w:divBdr>
    </w:div>
    <w:div w:id="505555308">
      <w:bodyDiv w:val="1"/>
      <w:marLeft w:val="0"/>
      <w:marRight w:val="0"/>
      <w:marTop w:val="0"/>
      <w:marBottom w:val="0"/>
      <w:divBdr>
        <w:top w:val="none" w:sz="0" w:space="0" w:color="auto"/>
        <w:left w:val="none" w:sz="0" w:space="0" w:color="auto"/>
        <w:bottom w:val="none" w:sz="0" w:space="0" w:color="auto"/>
        <w:right w:val="none" w:sz="0" w:space="0" w:color="auto"/>
      </w:divBdr>
    </w:div>
    <w:div w:id="505822359">
      <w:bodyDiv w:val="1"/>
      <w:marLeft w:val="0"/>
      <w:marRight w:val="0"/>
      <w:marTop w:val="0"/>
      <w:marBottom w:val="0"/>
      <w:divBdr>
        <w:top w:val="none" w:sz="0" w:space="0" w:color="auto"/>
        <w:left w:val="none" w:sz="0" w:space="0" w:color="auto"/>
        <w:bottom w:val="none" w:sz="0" w:space="0" w:color="auto"/>
        <w:right w:val="none" w:sz="0" w:space="0" w:color="auto"/>
      </w:divBdr>
    </w:div>
    <w:div w:id="533619743">
      <w:bodyDiv w:val="1"/>
      <w:marLeft w:val="0"/>
      <w:marRight w:val="0"/>
      <w:marTop w:val="0"/>
      <w:marBottom w:val="0"/>
      <w:divBdr>
        <w:top w:val="none" w:sz="0" w:space="0" w:color="auto"/>
        <w:left w:val="none" w:sz="0" w:space="0" w:color="auto"/>
        <w:bottom w:val="none" w:sz="0" w:space="0" w:color="auto"/>
        <w:right w:val="none" w:sz="0" w:space="0" w:color="auto"/>
      </w:divBdr>
    </w:div>
    <w:div w:id="557519544">
      <w:bodyDiv w:val="1"/>
      <w:marLeft w:val="0"/>
      <w:marRight w:val="0"/>
      <w:marTop w:val="0"/>
      <w:marBottom w:val="0"/>
      <w:divBdr>
        <w:top w:val="none" w:sz="0" w:space="0" w:color="auto"/>
        <w:left w:val="none" w:sz="0" w:space="0" w:color="auto"/>
        <w:bottom w:val="none" w:sz="0" w:space="0" w:color="auto"/>
        <w:right w:val="none" w:sz="0" w:space="0" w:color="auto"/>
      </w:divBdr>
    </w:div>
    <w:div w:id="627273865">
      <w:bodyDiv w:val="1"/>
      <w:marLeft w:val="0"/>
      <w:marRight w:val="0"/>
      <w:marTop w:val="0"/>
      <w:marBottom w:val="0"/>
      <w:divBdr>
        <w:top w:val="none" w:sz="0" w:space="0" w:color="auto"/>
        <w:left w:val="none" w:sz="0" w:space="0" w:color="auto"/>
        <w:bottom w:val="none" w:sz="0" w:space="0" w:color="auto"/>
        <w:right w:val="none" w:sz="0" w:space="0" w:color="auto"/>
      </w:divBdr>
    </w:div>
    <w:div w:id="777603008">
      <w:bodyDiv w:val="1"/>
      <w:marLeft w:val="0"/>
      <w:marRight w:val="0"/>
      <w:marTop w:val="0"/>
      <w:marBottom w:val="0"/>
      <w:divBdr>
        <w:top w:val="none" w:sz="0" w:space="0" w:color="auto"/>
        <w:left w:val="none" w:sz="0" w:space="0" w:color="auto"/>
        <w:bottom w:val="none" w:sz="0" w:space="0" w:color="auto"/>
        <w:right w:val="none" w:sz="0" w:space="0" w:color="auto"/>
      </w:divBdr>
    </w:div>
    <w:div w:id="795367850">
      <w:bodyDiv w:val="1"/>
      <w:marLeft w:val="0"/>
      <w:marRight w:val="0"/>
      <w:marTop w:val="0"/>
      <w:marBottom w:val="0"/>
      <w:divBdr>
        <w:top w:val="none" w:sz="0" w:space="0" w:color="auto"/>
        <w:left w:val="none" w:sz="0" w:space="0" w:color="auto"/>
        <w:bottom w:val="none" w:sz="0" w:space="0" w:color="auto"/>
        <w:right w:val="none" w:sz="0" w:space="0" w:color="auto"/>
      </w:divBdr>
    </w:div>
    <w:div w:id="824080883">
      <w:bodyDiv w:val="1"/>
      <w:marLeft w:val="0"/>
      <w:marRight w:val="0"/>
      <w:marTop w:val="0"/>
      <w:marBottom w:val="0"/>
      <w:divBdr>
        <w:top w:val="none" w:sz="0" w:space="0" w:color="auto"/>
        <w:left w:val="none" w:sz="0" w:space="0" w:color="auto"/>
        <w:bottom w:val="none" w:sz="0" w:space="0" w:color="auto"/>
        <w:right w:val="none" w:sz="0" w:space="0" w:color="auto"/>
      </w:divBdr>
    </w:div>
    <w:div w:id="1114055243">
      <w:bodyDiv w:val="1"/>
      <w:marLeft w:val="0"/>
      <w:marRight w:val="0"/>
      <w:marTop w:val="0"/>
      <w:marBottom w:val="0"/>
      <w:divBdr>
        <w:top w:val="none" w:sz="0" w:space="0" w:color="auto"/>
        <w:left w:val="none" w:sz="0" w:space="0" w:color="auto"/>
        <w:bottom w:val="none" w:sz="0" w:space="0" w:color="auto"/>
        <w:right w:val="none" w:sz="0" w:space="0" w:color="auto"/>
      </w:divBdr>
    </w:div>
    <w:div w:id="1259143181">
      <w:bodyDiv w:val="1"/>
      <w:marLeft w:val="0"/>
      <w:marRight w:val="0"/>
      <w:marTop w:val="0"/>
      <w:marBottom w:val="0"/>
      <w:divBdr>
        <w:top w:val="none" w:sz="0" w:space="0" w:color="auto"/>
        <w:left w:val="none" w:sz="0" w:space="0" w:color="auto"/>
        <w:bottom w:val="none" w:sz="0" w:space="0" w:color="auto"/>
        <w:right w:val="none" w:sz="0" w:space="0" w:color="auto"/>
      </w:divBdr>
    </w:div>
    <w:div w:id="1351952571">
      <w:bodyDiv w:val="1"/>
      <w:marLeft w:val="0"/>
      <w:marRight w:val="0"/>
      <w:marTop w:val="0"/>
      <w:marBottom w:val="0"/>
      <w:divBdr>
        <w:top w:val="none" w:sz="0" w:space="0" w:color="auto"/>
        <w:left w:val="none" w:sz="0" w:space="0" w:color="auto"/>
        <w:bottom w:val="none" w:sz="0" w:space="0" w:color="auto"/>
        <w:right w:val="none" w:sz="0" w:space="0" w:color="auto"/>
      </w:divBdr>
    </w:div>
    <w:div w:id="1652324470">
      <w:bodyDiv w:val="1"/>
      <w:marLeft w:val="0"/>
      <w:marRight w:val="0"/>
      <w:marTop w:val="0"/>
      <w:marBottom w:val="0"/>
      <w:divBdr>
        <w:top w:val="none" w:sz="0" w:space="0" w:color="auto"/>
        <w:left w:val="none" w:sz="0" w:space="0" w:color="auto"/>
        <w:bottom w:val="none" w:sz="0" w:space="0" w:color="auto"/>
        <w:right w:val="none" w:sz="0" w:space="0" w:color="auto"/>
      </w:divBdr>
    </w:div>
    <w:div w:id="1653750938">
      <w:bodyDiv w:val="1"/>
      <w:marLeft w:val="0"/>
      <w:marRight w:val="0"/>
      <w:marTop w:val="0"/>
      <w:marBottom w:val="0"/>
      <w:divBdr>
        <w:top w:val="none" w:sz="0" w:space="0" w:color="auto"/>
        <w:left w:val="none" w:sz="0" w:space="0" w:color="auto"/>
        <w:bottom w:val="none" w:sz="0" w:space="0" w:color="auto"/>
        <w:right w:val="none" w:sz="0" w:space="0" w:color="auto"/>
      </w:divBdr>
    </w:div>
    <w:div w:id="1664238363">
      <w:bodyDiv w:val="1"/>
      <w:marLeft w:val="0"/>
      <w:marRight w:val="0"/>
      <w:marTop w:val="0"/>
      <w:marBottom w:val="0"/>
      <w:divBdr>
        <w:top w:val="none" w:sz="0" w:space="0" w:color="auto"/>
        <w:left w:val="none" w:sz="0" w:space="0" w:color="auto"/>
        <w:bottom w:val="none" w:sz="0" w:space="0" w:color="auto"/>
        <w:right w:val="none" w:sz="0" w:space="0" w:color="auto"/>
      </w:divBdr>
    </w:div>
    <w:div w:id="1730495490">
      <w:bodyDiv w:val="1"/>
      <w:marLeft w:val="0"/>
      <w:marRight w:val="0"/>
      <w:marTop w:val="0"/>
      <w:marBottom w:val="0"/>
      <w:divBdr>
        <w:top w:val="none" w:sz="0" w:space="0" w:color="auto"/>
        <w:left w:val="none" w:sz="0" w:space="0" w:color="auto"/>
        <w:bottom w:val="none" w:sz="0" w:space="0" w:color="auto"/>
        <w:right w:val="none" w:sz="0" w:space="0" w:color="auto"/>
      </w:divBdr>
    </w:div>
    <w:div w:id="1788886615">
      <w:bodyDiv w:val="1"/>
      <w:marLeft w:val="0"/>
      <w:marRight w:val="0"/>
      <w:marTop w:val="0"/>
      <w:marBottom w:val="0"/>
      <w:divBdr>
        <w:top w:val="none" w:sz="0" w:space="0" w:color="auto"/>
        <w:left w:val="none" w:sz="0" w:space="0" w:color="auto"/>
        <w:bottom w:val="none" w:sz="0" w:space="0" w:color="auto"/>
        <w:right w:val="none" w:sz="0" w:space="0" w:color="auto"/>
      </w:divBdr>
    </w:div>
    <w:div w:id="1850750704">
      <w:bodyDiv w:val="1"/>
      <w:marLeft w:val="0"/>
      <w:marRight w:val="0"/>
      <w:marTop w:val="0"/>
      <w:marBottom w:val="0"/>
      <w:divBdr>
        <w:top w:val="none" w:sz="0" w:space="0" w:color="auto"/>
        <w:left w:val="none" w:sz="0" w:space="0" w:color="auto"/>
        <w:bottom w:val="none" w:sz="0" w:space="0" w:color="auto"/>
        <w:right w:val="none" w:sz="0" w:space="0" w:color="auto"/>
      </w:divBdr>
    </w:div>
    <w:div w:id="1930649684">
      <w:bodyDiv w:val="1"/>
      <w:marLeft w:val="0"/>
      <w:marRight w:val="0"/>
      <w:marTop w:val="0"/>
      <w:marBottom w:val="0"/>
      <w:divBdr>
        <w:top w:val="none" w:sz="0" w:space="0" w:color="auto"/>
        <w:left w:val="none" w:sz="0" w:space="0" w:color="auto"/>
        <w:bottom w:val="none" w:sz="0" w:space="0" w:color="auto"/>
        <w:right w:val="none" w:sz="0" w:space="0" w:color="auto"/>
      </w:divBdr>
    </w:div>
    <w:div w:id="20205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4584</Words>
  <Characters>2613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Reabilitacijos centras</dc:creator>
  <cp:keywords/>
  <dc:description/>
  <cp:lastModifiedBy>PC31</cp:lastModifiedBy>
  <cp:revision>28</cp:revision>
  <dcterms:created xsi:type="dcterms:W3CDTF">2025-03-12T13:37:00Z</dcterms:created>
  <dcterms:modified xsi:type="dcterms:W3CDTF">2025-04-25T10:42:00Z</dcterms:modified>
</cp:coreProperties>
</file>