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99120A" w:rsidRDefault="00F26F9D" w:rsidP="00371163">
      <w:pPr>
        <w:jc w:val="center"/>
        <w:rPr>
          <w:rFonts w:eastAsia="Times New Roman" w:cs="Times New Roman"/>
          <w:sz w:val="20"/>
          <w:szCs w:val="20"/>
          <w:lang w:val="en-US" w:eastAsia="en-US"/>
        </w:rPr>
      </w:pPr>
    </w:p>
    <w:p w14:paraId="70C44977" w14:textId="77777777" w:rsidR="00F26F9D" w:rsidRPr="0099120A" w:rsidRDefault="00F26F9D" w:rsidP="00371163">
      <w:pPr>
        <w:rPr>
          <w:rFonts w:eastAsia="Times New Roman" w:cs="Times New Roman"/>
          <w:sz w:val="16"/>
          <w:szCs w:val="16"/>
          <w:lang w:val="en-US" w:eastAsia="en-US"/>
        </w:rPr>
      </w:pPr>
    </w:p>
    <w:p w14:paraId="7495A07D" w14:textId="77777777" w:rsidR="00440719" w:rsidRPr="00A126BC" w:rsidRDefault="00440719" w:rsidP="00371163">
      <w:pPr>
        <w:widowControl w:val="0"/>
        <w:jc w:val="center"/>
        <w:rPr>
          <w:rFonts w:eastAsia="Times New Roman" w:cs="Times New Roman"/>
          <w:sz w:val="20"/>
          <w:szCs w:val="20"/>
          <w:lang w:val="en-US"/>
        </w:rPr>
      </w:pPr>
      <w:r w:rsidRPr="00A126BC">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A126BC" w:rsidRDefault="00440719" w:rsidP="00371163">
      <w:pPr>
        <w:widowControl w:val="0"/>
        <w:jc w:val="center"/>
        <w:rPr>
          <w:rFonts w:eastAsia="Times New Roman" w:cs="Times New Roman"/>
          <w:sz w:val="20"/>
          <w:szCs w:val="20"/>
          <w:lang w:val="en-US"/>
        </w:rPr>
      </w:pPr>
    </w:p>
    <w:p w14:paraId="07CF186A" w14:textId="77777777" w:rsidR="00440719" w:rsidRPr="00A126BC" w:rsidRDefault="00440719" w:rsidP="00371163">
      <w:pPr>
        <w:widowControl w:val="0"/>
        <w:jc w:val="center"/>
        <w:rPr>
          <w:rFonts w:cs="Times New Roman"/>
          <w:b/>
          <w:bCs/>
          <w:szCs w:val="24"/>
        </w:rPr>
      </w:pPr>
      <w:r w:rsidRPr="00A126BC">
        <w:rPr>
          <w:rFonts w:cs="Times New Roman"/>
          <w:b/>
          <w:bCs/>
          <w:szCs w:val="24"/>
        </w:rPr>
        <w:t>PLUNGĖS RAJONO SAVIVALDYBĖS ADMINISTRACIJA</w:t>
      </w:r>
    </w:p>
    <w:p w14:paraId="2EE83D20" w14:textId="17018CBA" w:rsidR="00440719" w:rsidRPr="00A126BC"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A126BC">
        <w:rPr>
          <w:rFonts w:eastAsia="Times New Roman" w:cs="Times New Roman"/>
          <w:sz w:val="20"/>
          <w:szCs w:val="20"/>
        </w:rPr>
        <w:t xml:space="preserve">Savivaldybės biudžetinė įstaiga. Vytauto g. 12, LT-90123 Plungė, tel. (8 448) 73 166, el. p. </w:t>
      </w:r>
      <w:hyperlink r:id="rId9" w:history="1">
        <w:r w:rsidRPr="00A126BC">
          <w:rPr>
            <w:rFonts w:eastAsia="Times New Roman" w:cs="Times New Roman"/>
            <w:sz w:val="20"/>
            <w:szCs w:val="20"/>
            <w:u w:val="single"/>
          </w:rPr>
          <w:t>savivaldybe@plunge.lt</w:t>
        </w:r>
      </w:hyperlink>
      <w:r w:rsidRPr="00A126BC">
        <w:rPr>
          <w:rFonts w:eastAsia="Times New Roman" w:cs="Times New Roman"/>
          <w:sz w:val="20"/>
          <w:szCs w:val="20"/>
        </w:rPr>
        <w:t>. Duomenys kaupiami ir saugomi Juridinių asmenų registre, kodas 188714469</w:t>
      </w:r>
    </w:p>
    <w:p w14:paraId="1E7DCB52" w14:textId="77777777" w:rsidR="00440719" w:rsidRPr="00A126BC"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4484B136" w14:textId="2900EA64" w:rsid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eastAsia="Times New Roman" w:cs="Times New Roman"/>
          <w:szCs w:val="24"/>
          <w:lang w:eastAsia="ar-SA"/>
        </w:rPr>
        <w:t>PATVIRTINTA</w:t>
      </w:r>
    </w:p>
    <w:p w14:paraId="6E4523E6" w14:textId="31BFE5CF" w:rsidR="00440719" w:rsidRPr="003B0A6C" w:rsidRDefault="003B0A6C" w:rsidP="003B0A6C">
      <w:pPr>
        <w:widowControl w:val="0"/>
        <w:tabs>
          <w:tab w:val="left" w:pos="1304"/>
          <w:tab w:val="left" w:pos="1457"/>
          <w:tab w:val="left" w:pos="1604"/>
          <w:tab w:val="left" w:pos="1757"/>
          <w:tab w:val="left" w:pos="5812"/>
        </w:tabs>
        <w:suppressAutoHyphens/>
        <w:autoSpaceDE w:val="0"/>
        <w:rPr>
          <w:rFonts w:eastAsia="Times New Roman" w:cs="Times New Roman"/>
          <w:szCs w:val="24"/>
          <w:lang w:eastAsia="ar-SA"/>
        </w:rPr>
      </w:pPr>
      <w:r>
        <w:rPr>
          <w:rFonts w:eastAsia="Times New Roman" w:cs="Times New Roman"/>
          <w:szCs w:val="24"/>
          <w:lang w:eastAsia="ar-SA"/>
        </w:rPr>
        <w:t xml:space="preserve">                                                                                            </w:t>
      </w:r>
      <w:r w:rsidR="00440719" w:rsidRPr="00A126BC">
        <w:rPr>
          <w:rFonts w:cs="Times New Roman"/>
          <w:bCs/>
          <w:szCs w:val="24"/>
        </w:rPr>
        <w:t>Plungės r. savivaldybės administracijos</w:t>
      </w:r>
      <w:r>
        <w:rPr>
          <w:rFonts w:cs="Times New Roman"/>
          <w:bCs/>
          <w:szCs w:val="24"/>
        </w:rPr>
        <w:t xml:space="preserve">                 </w:t>
      </w:r>
    </w:p>
    <w:p w14:paraId="6D7F1368" w14:textId="2D456540" w:rsidR="00440719" w:rsidRPr="00A126BC" w:rsidRDefault="003B0A6C" w:rsidP="003B0A6C">
      <w:pPr>
        <w:widowControl w:val="0"/>
        <w:rPr>
          <w:rFonts w:cs="Times New Roman"/>
          <w:bCs/>
          <w:szCs w:val="24"/>
        </w:rPr>
      </w:pPr>
      <w:r>
        <w:rPr>
          <w:rFonts w:cs="Times New Roman"/>
          <w:bCs/>
          <w:szCs w:val="24"/>
        </w:rPr>
        <w:t xml:space="preserve">                                                                                            </w:t>
      </w:r>
      <w:r w:rsidR="00440719" w:rsidRPr="00A126BC">
        <w:rPr>
          <w:rFonts w:cs="Times New Roman"/>
          <w:bCs/>
          <w:szCs w:val="24"/>
        </w:rPr>
        <w:t>Nuolatinės viešųjų pirkimų komisijos</w:t>
      </w:r>
    </w:p>
    <w:p w14:paraId="3F186981" w14:textId="4DF2D11B" w:rsidR="00440719" w:rsidRPr="00154595" w:rsidRDefault="003B0A6C" w:rsidP="003B0A6C">
      <w:pPr>
        <w:widowControl w:val="0"/>
        <w:rPr>
          <w:rFonts w:cs="Times New Roman"/>
          <w:bCs/>
          <w:szCs w:val="24"/>
        </w:rPr>
      </w:pPr>
      <w:r>
        <w:rPr>
          <w:rFonts w:cs="Times New Roman"/>
          <w:bCs/>
          <w:szCs w:val="24"/>
        </w:rPr>
        <w:t xml:space="preserve">                                                                                            </w:t>
      </w:r>
      <w:r w:rsidR="00440719" w:rsidRPr="00154595">
        <w:rPr>
          <w:rFonts w:cs="Times New Roman"/>
          <w:bCs/>
          <w:szCs w:val="24"/>
        </w:rPr>
        <w:t xml:space="preserve">Posėdžio </w:t>
      </w:r>
      <w:r w:rsidR="00163644" w:rsidRPr="00154595">
        <w:rPr>
          <w:rFonts w:cs="Times New Roman"/>
          <w:bCs/>
          <w:szCs w:val="24"/>
        </w:rPr>
        <w:t>202</w:t>
      </w:r>
      <w:r w:rsidR="006C1657" w:rsidRPr="00154595">
        <w:rPr>
          <w:rFonts w:cs="Times New Roman"/>
          <w:bCs/>
          <w:szCs w:val="24"/>
        </w:rPr>
        <w:t>5</w:t>
      </w:r>
      <w:r w:rsidR="00163644" w:rsidRPr="00154595">
        <w:rPr>
          <w:rFonts w:cs="Times New Roman"/>
          <w:bCs/>
          <w:szCs w:val="24"/>
        </w:rPr>
        <w:t>-</w:t>
      </w:r>
      <w:r w:rsidR="003360AA">
        <w:rPr>
          <w:rFonts w:cs="Times New Roman"/>
          <w:bCs/>
          <w:szCs w:val="24"/>
        </w:rPr>
        <w:t>10</w:t>
      </w:r>
      <w:r w:rsidR="00270ED1" w:rsidRPr="00154595">
        <w:rPr>
          <w:rFonts w:cs="Times New Roman"/>
          <w:bCs/>
          <w:szCs w:val="24"/>
        </w:rPr>
        <w:t>-</w:t>
      </w:r>
      <w:r w:rsidR="00696DE7">
        <w:rPr>
          <w:rFonts w:cs="Times New Roman"/>
          <w:bCs/>
          <w:szCs w:val="24"/>
        </w:rPr>
        <w:t>14</w:t>
      </w:r>
    </w:p>
    <w:p w14:paraId="269442EC" w14:textId="371B3CC3" w:rsidR="00440719" w:rsidRPr="00545B35" w:rsidRDefault="003B0A6C" w:rsidP="003B0A6C">
      <w:pPr>
        <w:widowControl w:val="0"/>
        <w:rPr>
          <w:rFonts w:cs="Times New Roman"/>
          <w:bCs/>
          <w:szCs w:val="24"/>
        </w:rPr>
      </w:pPr>
      <w:r>
        <w:rPr>
          <w:rFonts w:cs="Times New Roman"/>
          <w:bCs/>
          <w:szCs w:val="24"/>
        </w:rPr>
        <w:t xml:space="preserve">                                                                                            </w:t>
      </w:r>
      <w:r w:rsidR="0013484D" w:rsidRPr="00545B35">
        <w:rPr>
          <w:rFonts w:cs="Times New Roman"/>
          <w:bCs/>
          <w:szCs w:val="24"/>
        </w:rPr>
        <w:t>Protokolu Nr.</w:t>
      </w:r>
      <w:r w:rsidR="00344B9B" w:rsidRPr="00545B35">
        <w:rPr>
          <w:rFonts w:cs="Times New Roman"/>
          <w:bCs/>
          <w:szCs w:val="24"/>
        </w:rPr>
        <w:t xml:space="preserve"> </w:t>
      </w:r>
      <w:r w:rsidR="00696DE7" w:rsidRPr="00696DE7">
        <w:t>2025-PROT-PlungRSA-264</w:t>
      </w:r>
    </w:p>
    <w:p w14:paraId="30AD9C8F" w14:textId="77777777" w:rsidR="00774FC3" w:rsidRPr="0076454D" w:rsidRDefault="00774FC3" w:rsidP="00371163">
      <w:pPr>
        <w:jc w:val="both"/>
        <w:rPr>
          <w:rFonts w:eastAsia="Times New Roman" w:cs="Times New Roman"/>
          <w:szCs w:val="20"/>
          <w:lang w:eastAsia="en-US"/>
        </w:rPr>
      </w:pPr>
    </w:p>
    <w:p w14:paraId="7EB6C0E0" w14:textId="0D349415" w:rsidR="001704FD" w:rsidRPr="001063AD" w:rsidRDefault="003360AA" w:rsidP="00D20071">
      <w:pPr>
        <w:suppressAutoHyphens/>
        <w:jc w:val="center"/>
        <w:rPr>
          <w:rFonts w:cs="Times New Roman"/>
          <w:b/>
        </w:rPr>
      </w:pPr>
      <w:r w:rsidRPr="003360AA">
        <w:rPr>
          <w:rFonts w:cs="Times New Roman"/>
          <w:b/>
          <w:bCs/>
        </w:rPr>
        <w:t>VALSTYBEI NUOSAVYB</w:t>
      </w:r>
      <w:r w:rsidRPr="003360AA">
        <w:rPr>
          <w:rFonts w:ascii="Cambria" w:hAnsi="Cambria" w:cs="Cambria"/>
          <w:b/>
          <w:bCs/>
        </w:rPr>
        <w:t>Ė</w:t>
      </w:r>
      <w:r w:rsidRPr="003360AA">
        <w:rPr>
          <w:rFonts w:cs="Times New Roman"/>
          <w:b/>
          <w:bCs/>
        </w:rPr>
        <w:t>S TEISE PRIKLAUSAN</w:t>
      </w:r>
      <w:r w:rsidRPr="003360AA">
        <w:rPr>
          <w:rFonts w:ascii="Cambria" w:hAnsi="Cambria" w:cs="Cambria"/>
          <w:b/>
          <w:bCs/>
        </w:rPr>
        <w:t>Č</w:t>
      </w:r>
      <w:r w:rsidRPr="003360AA">
        <w:rPr>
          <w:rFonts w:cs="Times New Roman"/>
          <w:b/>
          <w:bCs/>
        </w:rPr>
        <w:t>I</w:t>
      </w:r>
      <w:r w:rsidRPr="003360AA">
        <w:rPr>
          <w:rFonts w:ascii="Cambria" w:hAnsi="Cambria" w:cs="Cambria"/>
          <w:b/>
          <w:bCs/>
        </w:rPr>
        <w:t>Ų</w:t>
      </w:r>
      <w:r w:rsidRPr="003360AA">
        <w:rPr>
          <w:rFonts w:cs="Times New Roman"/>
          <w:b/>
          <w:bCs/>
        </w:rPr>
        <w:t xml:space="preserve"> MELIORACIJOS STATINI</w:t>
      </w:r>
      <w:r w:rsidRPr="003360AA">
        <w:rPr>
          <w:rFonts w:ascii="Cambria" w:hAnsi="Cambria" w:cs="Cambria"/>
          <w:b/>
          <w:bCs/>
        </w:rPr>
        <w:t>Ų</w:t>
      </w:r>
      <w:r w:rsidRPr="003360AA">
        <w:rPr>
          <w:rFonts w:cs="Times New Roman"/>
          <w:b/>
          <w:bCs/>
        </w:rPr>
        <w:t xml:space="preserve"> AVARINI</w:t>
      </w:r>
      <w:r w:rsidRPr="003360AA">
        <w:rPr>
          <w:rFonts w:ascii="Cambria" w:hAnsi="Cambria" w:cs="Cambria"/>
          <w:b/>
          <w:bCs/>
        </w:rPr>
        <w:t>Ų</w:t>
      </w:r>
      <w:r w:rsidRPr="003360AA">
        <w:rPr>
          <w:rFonts w:cs="Times New Roman"/>
          <w:b/>
          <w:bCs/>
        </w:rPr>
        <w:t xml:space="preserve"> IR KIT</w:t>
      </w:r>
      <w:r w:rsidRPr="003360AA">
        <w:rPr>
          <w:rFonts w:ascii="Cambria" w:hAnsi="Cambria" w:cs="Cambria"/>
          <w:b/>
          <w:bCs/>
        </w:rPr>
        <w:t>Ų</w:t>
      </w:r>
      <w:r w:rsidRPr="003360AA">
        <w:rPr>
          <w:rFonts w:cs="Times New Roman"/>
          <w:b/>
          <w:bCs/>
        </w:rPr>
        <w:t xml:space="preserve"> GEDIM</w:t>
      </w:r>
      <w:r w:rsidRPr="003360AA">
        <w:rPr>
          <w:rFonts w:ascii="Cambria" w:hAnsi="Cambria" w:cs="Cambria"/>
          <w:b/>
          <w:bCs/>
        </w:rPr>
        <w:t>Ų</w:t>
      </w:r>
      <w:r w:rsidRPr="003360AA">
        <w:rPr>
          <w:rFonts w:cs="Times New Roman"/>
          <w:b/>
          <w:bCs/>
        </w:rPr>
        <w:t xml:space="preserve"> REMONTO DARBAI</w:t>
      </w:r>
    </w:p>
    <w:p w14:paraId="1D890FBC" w14:textId="77777777" w:rsidR="001704FD" w:rsidRPr="001704FD" w:rsidRDefault="001704FD" w:rsidP="00371163">
      <w:pPr>
        <w:suppressAutoHyphens/>
        <w:jc w:val="center"/>
        <w:rPr>
          <w:b/>
          <w:color w:val="00B050"/>
        </w:rPr>
      </w:pPr>
    </w:p>
    <w:p w14:paraId="539C1576" w14:textId="32504BA6" w:rsidR="00191CC4" w:rsidRPr="0076454D" w:rsidRDefault="00E258C9" w:rsidP="00371163">
      <w:pPr>
        <w:suppressAutoHyphens/>
        <w:jc w:val="center"/>
        <w:rPr>
          <w:rFonts w:eastAsia="Times New Roman" w:cs="Times New Roman"/>
          <w:b/>
          <w:szCs w:val="24"/>
          <w:lang w:eastAsia="en-US"/>
        </w:rPr>
      </w:pPr>
      <w:r>
        <w:rPr>
          <w:rFonts w:eastAsia="Times New Roman" w:cs="Times New Roman"/>
          <w:b/>
          <w:szCs w:val="24"/>
          <w:lang w:eastAsia="en-US"/>
        </w:rPr>
        <w:t>SUPAPRASTINTO</w:t>
      </w:r>
      <w:r w:rsidR="00191CC4" w:rsidRPr="0076454D">
        <w:rPr>
          <w:rFonts w:eastAsia="Times New Roman" w:cs="Times New Roman"/>
          <w:b/>
          <w:szCs w:val="24"/>
          <w:lang w:eastAsia="en-US"/>
        </w:rPr>
        <w:t xml:space="preserve"> ATVIRO KONKURSO BŪDU SĄLYGOS</w:t>
      </w:r>
    </w:p>
    <w:p w14:paraId="25F03A44" w14:textId="77777777" w:rsidR="001C36CA" w:rsidRPr="0076454D" w:rsidRDefault="001C36CA" w:rsidP="00371163">
      <w:pPr>
        <w:suppressAutoHyphens/>
        <w:rPr>
          <w:rFonts w:eastAsia="Times New Roman" w:cs="Times New Roman"/>
          <w:b/>
          <w:szCs w:val="24"/>
          <w:lang w:eastAsia="en-US"/>
        </w:rPr>
      </w:pPr>
      <w:bookmarkStart w:id="0" w:name="_GoBack"/>
      <w:bookmarkEnd w:id="0"/>
    </w:p>
    <w:p w14:paraId="0BF819D9" w14:textId="77777777" w:rsidR="00191CC4" w:rsidRPr="00191CC4" w:rsidRDefault="00191CC4" w:rsidP="00371163">
      <w:pPr>
        <w:suppressAutoHyphens/>
        <w:jc w:val="center"/>
        <w:rPr>
          <w:rFonts w:eastAsia="Times New Roman" w:cs="Times New Roman"/>
          <w:b/>
          <w:szCs w:val="24"/>
          <w:lang w:eastAsia="en-US"/>
        </w:rPr>
      </w:pPr>
      <w:r w:rsidRPr="00191CC4">
        <w:rPr>
          <w:rFonts w:eastAsia="Times New Roman" w:cs="Times New Roman"/>
          <w:b/>
          <w:szCs w:val="24"/>
          <w:lang w:eastAsia="en-US"/>
        </w:rPr>
        <w:t>TURINYS</w:t>
      </w:r>
    </w:p>
    <w:p w14:paraId="45CD9258" w14:textId="455A5B7A" w:rsidR="00A27A43" w:rsidRPr="00D72DF2" w:rsidRDefault="00A27A43" w:rsidP="00371163">
      <w:pPr>
        <w:widowControl w:val="0"/>
        <w:suppressAutoHyphens/>
        <w:jc w:val="center"/>
        <w:rPr>
          <w:rFonts w:eastAsia="Times New Roman" w:cs="Times New Roman"/>
          <w:szCs w:val="24"/>
        </w:rPr>
      </w:pPr>
    </w:p>
    <w:p w14:paraId="0D4A4358" w14:textId="7171BBE4" w:rsidR="00CC68D9" w:rsidRPr="00CC68D9" w:rsidRDefault="000F6E47" w:rsidP="00371163">
      <w:pPr>
        <w:pStyle w:val="Turinys1"/>
        <w:rPr>
          <w:rFonts w:asciiTheme="minorHAnsi" w:hAnsiTheme="minorHAnsi"/>
          <w:b w:val="0"/>
          <w:bCs w:val="0"/>
          <w:noProof/>
          <w:sz w:val="22"/>
          <w:szCs w:val="22"/>
          <w:lang w:eastAsia="lt-LT"/>
        </w:rPr>
      </w:pPr>
      <w:r w:rsidRPr="0014662C">
        <w:rPr>
          <w:rFonts w:eastAsia="Times New Roman" w:cs="Times New Roman"/>
          <w:b w:val="0"/>
        </w:rPr>
        <w:fldChar w:fldCharType="begin"/>
      </w:r>
      <w:r w:rsidRPr="0014662C">
        <w:rPr>
          <w:rFonts w:eastAsia="Times New Roman" w:cs="Times New Roman"/>
          <w:b w:val="0"/>
        </w:rPr>
        <w:instrText xml:space="preserve"> TOC \o "1-3" \h \z \u </w:instrText>
      </w:r>
      <w:r w:rsidRPr="0014662C">
        <w:rPr>
          <w:rFonts w:eastAsia="Times New Roman" w:cs="Times New Roman"/>
          <w:b w:val="0"/>
        </w:rPr>
        <w:fldChar w:fldCharType="separate"/>
      </w:r>
      <w:hyperlink w:anchor="_Toc169687953" w:history="1">
        <w:r w:rsidR="00CC68D9" w:rsidRPr="00CC68D9">
          <w:rPr>
            <w:rStyle w:val="Hipersaitas"/>
            <w:b w:val="0"/>
            <w:noProof/>
          </w:rPr>
          <w:t>I.</w:t>
        </w:r>
        <w:r w:rsidR="00CC68D9" w:rsidRPr="00CC68D9">
          <w:rPr>
            <w:rFonts w:asciiTheme="minorHAnsi" w:hAnsiTheme="minorHAnsi"/>
            <w:b w:val="0"/>
            <w:bCs w:val="0"/>
            <w:noProof/>
            <w:sz w:val="22"/>
            <w:szCs w:val="22"/>
            <w:lang w:eastAsia="lt-LT"/>
          </w:rPr>
          <w:tab/>
        </w:r>
        <w:r w:rsidR="00CC68D9" w:rsidRPr="00CC68D9">
          <w:rPr>
            <w:rStyle w:val="Hipersaitas"/>
            <w:b w:val="0"/>
            <w:noProof/>
          </w:rPr>
          <w:t>BENDROSIOS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_Toc169687953 \h </w:instrText>
        </w:r>
        <w:r w:rsidR="00CC68D9" w:rsidRPr="00CC68D9">
          <w:rPr>
            <w:b w:val="0"/>
            <w:noProof/>
            <w:webHidden/>
          </w:rPr>
        </w:r>
        <w:r w:rsidR="00CC68D9" w:rsidRPr="00CC68D9">
          <w:rPr>
            <w:b w:val="0"/>
            <w:noProof/>
            <w:webHidden/>
          </w:rPr>
          <w:fldChar w:fldCharType="separate"/>
        </w:r>
        <w:r w:rsidR="00772D1A">
          <w:rPr>
            <w:b w:val="0"/>
            <w:noProof/>
            <w:webHidden/>
          </w:rPr>
          <w:t>2</w:t>
        </w:r>
        <w:r w:rsidR="00CC68D9" w:rsidRPr="00CC68D9">
          <w:rPr>
            <w:b w:val="0"/>
            <w:noProof/>
            <w:webHidden/>
          </w:rPr>
          <w:fldChar w:fldCharType="end"/>
        </w:r>
      </w:hyperlink>
    </w:p>
    <w:p w14:paraId="75064E26" w14:textId="09C9998C" w:rsidR="00CC68D9" w:rsidRPr="00CC68D9" w:rsidRDefault="00F32E04" w:rsidP="00371163">
      <w:pPr>
        <w:pStyle w:val="Turinys1"/>
        <w:rPr>
          <w:rFonts w:asciiTheme="minorHAnsi" w:hAnsiTheme="minorHAnsi"/>
          <w:b w:val="0"/>
          <w:bCs w:val="0"/>
          <w:noProof/>
          <w:sz w:val="22"/>
          <w:szCs w:val="22"/>
          <w:lang w:eastAsia="lt-LT"/>
        </w:rPr>
      </w:pPr>
      <w:hyperlink w:anchor="_Toc169687954" w:history="1">
        <w:r w:rsidR="00CC68D9" w:rsidRPr="00CC68D9">
          <w:rPr>
            <w:rStyle w:val="Hipersaitas"/>
            <w:b w:val="0"/>
            <w:noProof/>
          </w:rPr>
          <w:t>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PIRKIMO OBJEKTAS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_Toc169687954 \h </w:instrText>
        </w:r>
        <w:r w:rsidR="00CC68D9" w:rsidRPr="00CC68D9">
          <w:rPr>
            <w:b w:val="0"/>
            <w:noProof/>
            <w:webHidden/>
          </w:rPr>
        </w:r>
        <w:r w:rsidR="00CC68D9" w:rsidRPr="00CC68D9">
          <w:rPr>
            <w:b w:val="0"/>
            <w:noProof/>
            <w:webHidden/>
          </w:rPr>
          <w:fldChar w:fldCharType="separate"/>
        </w:r>
        <w:r w:rsidR="00772D1A">
          <w:rPr>
            <w:b w:val="0"/>
            <w:noProof/>
            <w:webHidden/>
          </w:rPr>
          <w:t>3</w:t>
        </w:r>
        <w:r w:rsidR="00CC68D9" w:rsidRPr="00CC68D9">
          <w:rPr>
            <w:b w:val="0"/>
            <w:noProof/>
            <w:webHidden/>
          </w:rPr>
          <w:fldChar w:fldCharType="end"/>
        </w:r>
      </w:hyperlink>
    </w:p>
    <w:p w14:paraId="0DF0F714" w14:textId="38291A4D" w:rsidR="00CC68D9" w:rsidRPr="00CC68D9" w:rsidRDefault="00F32E04" w:rsidP="00371163">
      <w:pPr>
        <w:pStyle w:val="Turinys1"/>
        <w:rPr>
          <w:rFonts w:asciiTheme="minorHAnsi" w:hAnsiTheme="minorHAnsi"/>
          <w:b w:val="0"/>
          <w:bCs w:val="0"/>
          <w:noProof/>
          <w:sz w:val="22"/>
          <w:szCs w:val="22"/>
          <w:lang w:eastAsia="lt-LT"/>
        </w:rPr>
      </w:pPr>
      <w:hyperlink w:anchor="_Toc169687955" w:history="1">
        <w:r w:rsidR="00CC68D9" w:rsidRPr="00CC68D9">
          <w:rPr>
            <w:rStyle w:val="Hipersaitas"/>
            <w:b w:val="0"/>
            <w:noProof/>
          </w:rPr>
          <w:t>III.</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PAŠALINIMO PAGRINDAI, KVALIFIKACIJOS REIKALAVIMAI IR, JEIGU TAIKYTINA, REIKALAUJAMI KOKYBĖS VADYBOS SISTEMOS IR (ARBA) APLINKOS APSAUGOS VADYBOS SISTEMOS STANDARTAI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_Toc169687955 \h </w:instrText>
        </w:r>
        <w:r w:rsidR="00CC68D9" w:rsidRPr="00CC68D9">
          <w:rPr>
            <w:b w:val="0"/>
            <w:noProof/>
            <w:webHidden/>
          </w:rPr>
        </w:r>
        <w:r w:rsidR="00CC68D9" w:rsidRPr="00CC68D9">
          <w:rPr>
            <w:b w:val="0"/>
            <w:noProof/>
            <w:webHidden/>
          </w:rPr>
          <w:fldChar w:fldCharType="separate"/>
        </w:r>
        <w:r w:rsidR="00772D1A">
          <w:rPr>
            <w:b w:val="0"/>
            <w:noProof/>
            <w:webHidden/>
          </w:rPr>
          <w:t>4</w:t>
        </w:r>
        <w:r w:rsidR="00CC68D9" w:rsidRPr="00CC68D9">
          <w:rPr>
            <w:b w:val="0"/>
            <w:noProof/>
            <w:webHidden/>
          </w:rPr>
          <w:fldChar w:fldCharType="end"/>
        </w:r>
      </w:hyperlink>
    </w:p>
    <w:p w14:paraId="704363B3" w14:textId="6AE29CA9" w:rsidR="00CC68D9" w:rsidRPr="00CC68D9" w:rsidRDefault="00F32E04" w:rsidP="00371163">
      <w:pPr>
        <w:pStyle w:val="Turinys1"/>
        <w:rPr>
          <w:rFonts w:asciiTheme="minorHAnsi" w:hAnsiTheme="minorHAnsi"/>
          <w:b w:val="0"/>
          <w:bCs w:val="0"/>
          <w:noProof/>
          <w:sz w:val="22"/>
          <w:szCs w:val="22"/>
          <w:lang w:eastAsia="lt-LT"/>
        </w:rPr>
      </w:pPr>
      <w:hyperlink w:anchor="_Toc169687956" w:history="1">
        <w:r w:rsidR="00CC68D9" w:rsidRPr="00CC68D9">
          <w:rPr>
            <w:rStyle w:val="Hipersaitas"/>
            <w:b w:val="0"/>
            <w:noProof/>
          </w:rPr>
          <w:t>IV.</w:t>
        </w:r>
        <w:r w:rsidR="00CC68D9" w:rsidRPr="00CC68D9">
          <w:rPr>
            <w:rFonts w:asciiTheme="minorHAnsi" w:hAnsiTheme="minorHAnsi"/>
            <w:b w:val="0"/>
            <w:bCs w:val="0"/>
            <w:noProof/>
            <w:sz w:val="22"/>
            <w:szCs w:val="22"/>
            <w:lang w:eastAsia="lt-LT"/>
          </w:rPr>
          <w:tab/>
        </w:r>
        <w:r w:rsidR="00CC68D9" w:rsidRPr="00CC68D9">
          <w:rPr>
            <w:rStyle w:val="Hipersaitas"/>
            <w:b w:val="0"/>
            <w:noProof/>
          </w:rPr>
          <w:t>TIEKĖJŲ GRUPĖS DALYVAVIMAS PIRKIMO PROCEDŪROSE</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_Toc169687956 \h </w:instrText>
        </w:r>
        <w:r w:rsidR="00CC68D9" w:rsidRPr="00CC68D9">
          <w:rPr>
            <w:b w:val="0"/>
            <w:noProof/>
            <w:webHidden/>
          </w:rPr>
        </w:r>
        <w:r w:rsidR="00CC68D9" w:rsidRPr="00CC68D9">
          <w:rPr>
            <w:b w:val="0"/>
            <w:noProof/>
            <w:webHidden/>
          </w:rPr>
          <w:fldChar w:fldCharType="separate"/>
        </w:r>
        <w:r w:rsidR="00772D1A">
          <w:rPr>
            <w:b w:val="0"/>
            <w:noProof/>
            <w:webHidden/>
          </w:rPr>
          <w:t>8</w:t>
        </w:r>
        <w:r w:rsidR="00CC68D9" w:rsidRPr="00CC68D9">
          <w:rPr>
            <w:b w:val="0"/>
            <w:noProof/>
            <w:webHidden/>
          </w:rPr>
          <w:fldChar w:fldCharType="end"/>
        </w:r>
      </w:hyperlink>
    </w:p>
    <w:p w14:paraId="6454B506" w14:textId="01B0A13E" w:rsidR="00CC68D9" w:rsidRPr="00CC68D9" w:rsidRDefault="00F32E04" w:rsidP="00371163">
      <w:pPr>
        <w:pStyle w:val="Turinys1"/>
        <w:rPr>
          <w:rFonts w:asciiTheme="minorHAnsi" w:hAnsiTheme="minorHAnsi"/>
          <w:b w:val="0"/>
          <w:bCs w:val="0"/>
          <w:noProof/>
          <w:sz w:val="22"/>
          <w:szCs w:val="22"/>
          <w:lang w:eastAsia="lt-LT"/>
        </w:rPr>
      </w:pPr>
      <w:hyperlink w:anchor="_Toc169687957" w:history="1">
        <w:r w:rsidR="00CC68D9" w:rsidRPr="00CC68D9">
          <w:rPr>
            <w:rStyle w:val="Hipersaitas"/>
            <w:b w:val="0"/>
            <w:noProof/>
          </w:rPr>
          <w:t>V.</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GALIOJIMO UŽTIKRINIMO REIKALAVIMAI</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_Toc169687957 \h </w:instrText>
        </w:r>
        <w:r w:rsidR="00CC68D9" w:rsidRPr="00CC68D9">
          <w:rPr>
            <w:b w:val="0"/>
            <w:noProof/>
            <w:webHidden/>
          </w:rPr>
        </w:r>
        <w:r w:rsidR="00CC68D9" w:rsidRPr="00CC68D9">
          <w:rPr>
            <w:b w:val="0"/>
            <w:noProof/>
            <w:webHidden/>
          </w:rPr>
          <w:fldChar w:fldCharType="separate"/>
        </w:r>
        <w:r w:rsidR="00772D1A">
          <w:rPr>
            <w:b w:val="0"/>
            <w:noProof/>
            <w:webHidden/>
          </w:rPr>
          <w:t>8</w:t>
        </w:r>
        <w:r w:rsidR="00CC68D9" w:rsidRPr="00CC68D9">
          <w:rPr>
            <w:b w:val="0"/>
            <w:noProof/>
            <w:webHidden/>
          </w:rPr>
          <w:fldChar w:fldCharType="end"/>
        </w:r>
      </w:hyperlink>
    </w:p>
    <w:p w14:paraId="20B18FB5" w14:textId="3B7E83CA" w:rsidR="00CC68D9" w:rsidRPr="00CC68D9" w:rsidRDefault="00F32E04" w:rsidP="00371163">
      <w:pPr>
        <w:pStyle w:val="Turinys1"/>
        <w:rPr>
          <w:rFonts w:asciiTheme="minorHAnsi" w:hAnsiTheme="minorHAnsi"/>
          <w:b w:val="0"/>
          <w:bCs w:val="0"/>
          <w:noProof/>
          <w:sz w:val="22"/>
          <w:szCs w:val="22"/>
          <w:lang w:eastAsia="lt-LT"/>
        </w:rPr>
      </w:pPr>
      <w:hyperlink w:anchor="_Toc169687958" w:history="1">
        <w:r w:rsidR="00CC68D9" w:rsidRPr="00CC68D9">
          <w:rPr>
            <w:rStyle w:val="Hipersaitas"/>
            <w:b w:val="0"/>
            <w:noProof/>
          </w:rPr>
          <w:t>VI.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RENGIMAS, PATEIKIMAS, KEITIMAS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_Toc169687958 \h </w:instrText>
        </w:r>
        <w:r w:rsidR="00CC68D9" w:rsidRPr="00CC68D9">
          <w:rPr>
            <w:b w:val="0"/>
            <w:noProof/>
            <w:webHidden/>
          </w:rPr>
        </w:r>
        <w:r w:rsidR="00CC68D9" w:rsidRPr="00CC68D9">
          <w:rPr>
            <w:b w:val="0"/>
            <w:noProof/>
            <w:webHidden/>
          </w:rPr>
          <w:fldChar w:fldCharType="separate"/>
        </w:r>
        <w:r w:rsidR="00772D1A">
          <w:rPr>
            <w:b w:val="0"/>
            <w:noProof/>
            <w:webHidden/>
          </w:rPr>
          <w:t>9</w:t>
        </w:r>
        <w:r w:rsidR="00CC68D9" w:rsidRPr="00CC68D9">
          <w:rPr>
            <w:b w:val="0"/>
            <w:noProof/>
            <w:webHidden/>
          </w:rPr>
          <w:fldChar w:fldCharType="end"/>
        </w:r>
      </w:hyperlink>
    </w:p>
    <w:p w14:paraId="56E2D524" w14:textId="779C12F0" w:rsidR="00CC68D9" w:rsidRPr="00CC68D9" w:rsidRDefault="00F32E04" w:rsidP="00371163">
      <w:pPr>
        <w:pStyle w:val="Turinys1"/>
        <w:rPr>
          <w:rFonts w:asciiTheme="minorHAnsi" w:hAnsiTheme="minorHAnsi"/>
          <w:b w:val="0"/>
          <w:bCs w:val="0"/>
          <w:noProof/>
          <w:sz w:val="22"/>
          <w:szCs w:val="22"/>
          <w:lang w:eastAsia="lt-LT"/>
        </w:rPr>
      </w:pPr>
      <w:hyperlink w:anchor="_Toc169687959" w:history="1">
        <w:r w:rsidR="00CC68D9" w:rsidRPr="00CC68D9">
          <w:rPr>
            <w:rStyle w:val="Hipersaitas"/>
            <w:b w:val="0"/>
            <w:noProof/>
          </w:rPr>
          <w:t>VII.</w:t>
        </w:r>
        <w:r w:rsidR="00CC68D9" w:rsidRPr="00CC68D9">
          <w:rPr>
            <w:rFonts w:asciiTheme="minorHAnsi" w:hAnsiTheme="minorHAnsi"/>
            <w:b w:val="0"/>
            <w:bCs w:val="0"/>
            <w:noProof/>
            <w:sz w:val="22"/>
            <w:szCs w:val="22"/>
            <w:lang w:eastAsia="lt-LT"/>
          </w:rPr>
          <w:tab/>
        </w:r>
        <w:r w:rsidR="00CC68D9" w:rsidRPr="00CC68D9">
          <w:rPr>
            <w:rStyle w:val="Hipersaitas"/>
            <w:b w:val="0"/>
            <w:noProof/>
          </w:rPr>
          <w:t>PASIŪLYMŲ KAINOS ŠIFRAVIMAS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_Toc169687959 \h </w:instrText>
        </w:r>
        <w:r w:rsidR="00CC68D9" w:rsidRPr="00CC68D9">
          <w:rPr>
            <w:b w:val="0"/>
            <w:noProof/>
            <w:webHidden/>
          </w:rPr>
        </w:r>
        <w:r w:rsidR="00CC68D9" w:rsidRPr="00CC68D9">
          <w:rPr>
            <w:b w:val="0"/>
            <w:noProof/>
            <w:webHidden/>
          </w:rPr>
          <w:fldChar w:fldCharType="separate"/>
        </w:r>
        <w:r w:rsidR="00772D1A">
          <w:rPr>
            <w:b w:val="0"/>
            <w:noProof/>
            <w:webHidden/>
          </w:rPr>
          <w:t>11</w:t>
        </w:r>
        <w:r w:rsidR="00CC68D9" w:rsidRPr="00CC68D9">
          <w:rPr>
            <w:b w:val="0"/>
            <w:noProof/>
            <w:webHidden/>
          </w:rPr>
          <w:fldChar w:fldCharType="end"/>
        </w:r>
      </w:hyperlink>
    </w:p>
    <w:p w14:paraId="57179D5E" w14:textId="21676256" w:rsidR="00CC68D9" w:rsidRPr="00CC68D9" w:rsidRDefault="00F32E04" w:rsidP="00371163">
      <w:pPr>
        <w:pStyle w:val="Turinys1"/>
        <w:rPr>
          <w:rFonts w:asciiTheme="minorHAnsi" w:hAnsiTheme="minorHAnsi"/>
          <w:b w:val="0"/>
          <w:bCs w:val="0"/>
          <w:noProof/>
          <w:sz w:val="22"/>
          <w:szCs w:val="22"/>
          <w:lang w:eastAsia="lt-LT"/>
        </w:rPr>
      </w:pPr>
      <w:hyperlink w:anchor="_Toc169687960" w:history="1">
        <w:r w:rsidR="00CC68D9" w:rsidRPr="00CC68D9">
          <w:rPr>
            <w:rStyle w:val="Hipersaitas"/>
            <w:b w:val="0"/>
            <w:noProof/>
          </w:rPr>
          <w:t>VIII.</w:t>
        </w:r>
        <w:r w:rsidR="00CC68D9" w:rsidRPr="00CC68D9">
          <w:rPr>
            <w:rFonts w:asciiTheme="minorHAnsi" w:hAnsiTheme="minorHAnsi"/>
            <w:b w:val="0"/>
            <w:bCs w:val="0"/>
            <w:noProof/>
            <w:sz w:val="22"/>
            <w:szCs w:val="22"/>
            <w:lang w:eastAsia="lt-LT"/>
          </w:rPr>
          <w:tab/>
        </w:r>
        <w:r w:rsidR="00CC68D9" w:rsidRPr="00CC68D9">
          <w:rPr>
            <w:rStyle w:val="Hipersaitas"/>
            <w:b w:val="0"/>
            <w:noProof/>
          </w:rPr>
          <w:t>PIRKIMŲ DOKUMENTŲ PAAIŠKINIMAS IR PATIKSLINIMAS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_Toc169687960 \h </w:instrText>
        </w:r>
        <w:r w:rsidR="00CC68D9" w:rsidRPr="00CC68D9">
          <w:rPr>
            <w:b w:val="0"/>
            <w:noProof/>
            <w:webHidden/>
          </w:rPr>
        </w:r>
        <w:r w:rsidR="00CC68D9" w:rsidRPr="00CC68D9">
          <w:rPr>
            <w:b w:val="0"/>
            <w:noProof/>
            <w:webHidden/>
          </w:rPr>
          <w:fldChar w:fldCharType="separate"/>
        </w:r>
        <w:r w:rsidR="00772D1A">
          <w:rPr>
            <w:b w:val="0"/>
            <w:noProof/>
            <w:webHidden/>
          </w:rPr>
          <w:t>12</w:t>
        </w:r>
        <w:r w:rsidR="00CC68D9" w:rsidRPr="00CC68D9">
          <w:rPr>
            <w:b w:val="0"/>
            <w:noProof/>
            <w:webHidden/>
          </w:rPr>
          <w:fldChar w:fldCharType="end"/>
        </w:r>
      </w:hyperlink>
    </w:p>
    <w:p w14:paraId="3FFD1071" w14:textId="70B8F212" w:rsidR="00CC68D9" w:rsidRPr="00CC68D9" w:rsidRDefault="00F32E04" w:rsidP="00371163">
      <w:pPr>
        <w:pStyle w:val="Turinys1"/>
        <w:rPr>
          <w:rFonts w:asciiTheme="minorHAnsi" w:hAnsiTheme="minorHAnsi"/>
          <w:b w:val="0"/>
          <w:bCs w:val="0"/>
          <w:noProof/>
          <w:sz w:val="22"/>
          <w:szCs w:val="22"/>
          <w:lang w:eastAsia="lt-LT"/>
        </w:rPr>
      </w:pPr>
      <w:hyperlink w:anchor="_Toc169687961" w:history="1">
        <w:r w:rsidR="00CC68D9" w:rsidRPr="00CC68D9">
          <w:rPr>
            <w:rStyle w:val="Hipersaitas"/>
            <w:b w:val="0"/>
            <w:noProof/>
          </w:rPr>
          <w:t>IX.</w:t>
        </w:r>
        <w:r w:rsidR="00CC68D9" w:rsidRPr="00CC68D9">
          <w:rPr>
            <w:rFonts w:asciiTheme="minorHAnsi" w:hAnsiTheme="minorHAnsi"/>
            <w:b w:val="0"/>
            <w:bCs w:val="0"/>
            <w:noProof/>
            <w:sz w:val="22"/>
            <w:szCs w:val="22"/>
            <w:lang w:eastAsia="lt-LT"/>
          </w:rPr>
          <w:tab/>
        </w:r>
        <w:r w:rsidR="00CC68D9" w:rsidRPr="00CC68D9">
          <w:rPr>
            <w:rStyle w:val="Hipersaitas"/>
            <w:b w:val="0"/>
            <w:noProof/>
          </w:rPr>
          <w:t>SUSIPAŽINIMO SU PASIŪLYMAIS IR JŲ NAGRINĖJIMO PROCEDŪROS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_Toc169687961 \h </w:instrText>
        </w:r>
        <w:r w:rsidR="00CC68D9" w:rsidRPr="00CC68D9">
          <w:rPr>
            <w:b w:val="0"/>
            <w:noProof/>
            <w:webHidden/>
          </w:rPr>
        </w:r>
        <w:r w:rsidR="00CC68D9" w:rsidRPr="00CC68D9">
          <w:rPr>
            <w:b w:val="0"/>
            <w:noProof/>
            <w:webHidden/>
          </w:rPr>
          <w:fldChar w:fldCharType="separate"/>
        </w:r>
        <w:r w:rsidR="00772D1A">
          <w:rPr>
            <w:b w:val="0"/>
            <w:noProof/>
            <w:webHidden/>
          </w:rPr>
          <w:t>12</w:t>
        </w:r>
        <w:r w:rsidR="00CC68D9" w:rsidRPr="00CC68D9">
          <w:rPr>
            <w:b w:val="0"/>
            <w:noProof/>
            <w:webHidden/>
          </w:rPr>
          <w:fldChar w:fldCharType="end"/>
        </w:r>
      </w:hyperlink>
    </w:p>
    <w:p w14:paraId="6A6C8B1A" w14:textId="650C385A" w:rsidR="00CC68D9" w:rsidRPr="00CC68D9" w:rsidRDefault="00F32E04" w:rsidP="00371163">
      <w:pPr>
        <w:pStyle w:val="Turinys1"/>
        <w:rPr>
          <w:rFonts w:asciiTheme="minorHAnsi" w:hAnsiTheme="minorHAnsi"/>
          <w:b w:val="0"/>
          <w:bCs w:val="0"/>
          <w:noProof/>
          <w:sz w:val="22"/>
          <w:szCs w:val="22"/>
          <w:lang w:eastAsia="lt-LT"/>
        </w:rPr>
      </w:pPr>
      <w:hyperlink w:anchor="_Toc169687962" w:history="1">
        <w:r w:rsidR="00CC68D9" w:rsidRPr="00CC68D9">
          <w:rPr>
            <w:rStyle w:val="Hipersaitas"/>
            <w:rFonts w:eastAsia="Calibri"/>
            <w:b w:val="0"/>
            <w:noProof/>
          </w:rPr>
          <w:t>X.</w:t>
        </w:r>
        <w:r w:rsidR="00CC68D9" w:rsidRPr="00CC68D9">
          <w:rPr>
            <w:rFonts w:asciiTheme="minorHAnsi" w:hAnsiTheme="minorHAnsi"/>
            <w:b w:val="0"/>
            <w:bCs w:val="0"/>
            <w:noProof/>
            <w:sz w:val="22"/>
            <w:szCs w:val="22"/>
            <w:lang w:eastAsia="lt-LT"/>
          </w:rPr>
          <w:tab/>
        </w:r>
        <w:r w:rsidR="00CC68D9" w:rsidRPr="00CC68D9">
          <w:rPr>
            <w:rStyle w:val="Hipersaitas"/>
            <w:rFonts w:eastAsia="Calibri"/>
            <w:b w:val="0"/>
            <w:noProof/>
          </w:rPr>
          <w:t>PASIŪLYMŲ EILĖ IR LAIMĖTOJO NUSTATYMAS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_Toc169687962 \h </w:instrText>
        </w:r>
        <w:r w:rsidR="00CC68D9" w:rsidRPr="00CC68D9">
          <w:rPr>
            <w:b w:val="0"/>
            <w:noProof/>
            <w:webHidden/>
          </w:rPr>
        </w:r>
        <w:r w:rsidR="00CC68D9" w:rsidRPr="00CC68D9">
          <w:rPr>
            <w:b w:val="0"/>
            <w:noProof/>
            <w:webHidden/>
          </w:rPr>
          <w:fldChar w:fldCharType="separate"/>
        </w:r>
        <w:r w:rsidR="00772D1A">
          <w:rPr>
            <w:b w:val="0"/>
            <w:noProof/>
            <w:webHidden/>
          </w:rPr>
          <w:t>14</w:t>
        </w:r>
        <w:r w:rsidR="00CC68D9" w:rsidRPr="00CC68D9">
          <w:rPr>
            <w:b w:val="0"/>
            <w:noProof/>
            <w:webHidden/>
          </w:rPr>
          <w:fldChar w:fldCharType="end"/>
        </w:r>
      </w:hyperlink>
    </w:p>
    <w:p w14:paraId="61214C4B" w14:textId="6B317907" w:rsidR="00CC68D9" w:rsidRPr="00CC68D9" w:rsidRDefault="00F32E04" w:rsidP="00371163">
      <w:pPr>
        <w:pStyle w:val="Turinys1"/>
        <w:rPr>
          <w:rFonts w:asciiTheme="minorHAnsi" w:hAnsiTheme="minorHAnsi"/>
          <w:b w:val="0"/>
          <w:bCs w:val="0"/>
          <w:noProof/>
          <w:sz w:val="22"/>
          <w:szCs w:val="22"/>
          <w:lang w:eastAsia="lt-LT"/>
        </w:rPr>
      </w:pPr>
      <w:hyperlink w:anchor="_Toc169687963" w:history="1">
        <w:r w:rsidR="00CC68D9" w:rsidRPr="00CC68D9">
          <w:rPr>
            <w:rStyle w:val="Hipersaitas"/>
            <w:b w:val="0"/>
            <w:noProof/>
          </w:rPr>
          <w:t>XI.</w:t>
        </w:r>
        <w:r w:rsidR="00CC68D9" w:rsidRPr="00CC68D9">
          <w:rPr>
            <w:rFonts w:asciiTheme="minorHAnsi" w:hAnsiTheme="minorHAnsi"/>
            <w:b w:val="0"/>
            <w:bCs w:val="0"/>
            <w:noProof/>
            <w:sz w:val="22"/>
            <w:szCs w:val="22"/>
            <w:lang w:eastAsia="lt-LT"/>
          </w:rPr>
          <w:tab/>
        </w:r>
        <w:r w:rsidR="00CC68D9" w:rsidRPr="00CC68D9">
          <w:rPr>
            <w:rStyle w:val="Hipersaitas"/>
            <w:b w:val="0"/>
            <w:noProof/>
          </w:rPr>
          <w:t>PERKANČIOSIOS ORGANIZACIJOS SIŪLOMOS ŠALIMS SUDARYTI PIRKIMO SUTARTIES SĄLYGOS IR (ARBA) PIRKIMO SUTARTIES PROJEKTAS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_Toc169687963 \h </w:instrText>
        </w:r>
        <w:r w:rsidR="00CC68D9" w:rsidRPr="00CC68D9">
          <w:rPr>
            <w:b w:val="0"/>
            <w:noProof/>
            <w:webHidden/>
          </w:rPr>
        </w:r>
        <w:r w:rsidR="00CC68D9" w:rsidRPr="00CC68D9">
          <w:rPr>
            <w:b w:val="0"/>
            <w:noProof/>
            <w:webHidden/>
          </w:rPr>
          <w:fldChar w:fldCharType="separate"/>
        </w:r>
        <w:r w:rsidR="00772D1A">
          <w:rPr>
            <w:b w:val="0"/>
            <w:noProof/>
            <w:webHidden/>
          </w:rPr>
          <w:t>15</w:t>
        </w:r>
        <w:r w:rsidR="00CC68D9" w:rsidRPr="00CC68D9">
          <w:rPr>
            <w:b w:val="0"/>
            <w:noProof/>
            <w:webHidden/>
          </w:rPr>
          <w:fldChar w:fldCharType="end"/>
        </w:r>
      </w:hyperlink>
    </w:p>
    <w:p w14:paraId="5578D002" w14:textId="77220D8D" w:rsidR="00CC68D9" w:rsidRPr="00CC68D9" w:rsidRDefault="00F32E04" w:rsidP="00371163">
      <w:pPr>
        <w:pStyle w:val="Turinys1"/>
        <w:rPr>
          <w:rFonts w:asciiTheme="minorHAnsi" w:hAnsiTheme="minorHAnsi"/>
          <w:b w:val="0"/>
          <w:bCs w:val="0"/>
          <w:noProof/>
          <w:sz w:val="22"/>
          <w:szCs w:val="22"/>
          <w:lang w:eastAsia="lt-LT"/>
        </w:rPr>
      </w:pPr>
      <w:hyperlink w:anchor="_Toc169687964" w:history="1">
        <w:r w:rsidR="00CC68D9" w:rsidRPr="00CC68D9">
          <w:rPr>
            <w:rStyle w:val="Hipersaitas"/>
            <w:b w:val="0"/>
            <w:noProof/>
          </w:rPr>
          <w:t>XII.</w:t>
        </w:r>
        <w:r w:rsidR="00CC68D9" w:rsidRPr="00CC68D9">
          <w:rPr>
            <w:rFonts w:asciiTheme="minorHAnsi" w:hAnsiTheme="minorHAnsi"/>
            <w:b w:val="0"/>
            <w:bCs w:val="0"/>
            <w:noProof/>
            <w:sz w:val="22"/>
            <w:szCs w:val="22"/>
            <w:lang w:eastAsia="lt-LT"/>
          </w:rPr>
          <w:tab/>
        </w:r>
        <w:r w:rsidR="00CC68D9" w:rsidRPr="00CC68D9">
          <w:rPr>
            <w:rStyle w:val="Hipersaitas"/>
            <w:b w:val="0"/>
            <w:noProof/>
          </w:rPr>
          <w:t>INFORMACIJA APIE ATIDĖJIMO TERMINO TAIKYMĄ, GINČŲ NAGRINĖJIMO TVARKĄ</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_Toc169687964 \h </w:instrText>
        </w:r>
        <w:r w:rsidR="00CC68D9" w:rsidRPr="00CC68D9">
          <w:rPr>
            <w:b w:val="0"/>
            <w:noProof/>
            <w:webHidden/>
          </w:rPr>
        </w:r>
        <w:r w:rsidR="00CC68D9" w:rsidRPr="00CC68D9">
          <w:rPr>
            <w:b w:val="0"/>
            <w:noProof/>
            <w:webHidden/>
          </w:rPr>
          <w:fldChar w:fldCharType="separate"/>
        </w:r>
        <w:r w:rsidR="00772D1A">
          <w:rPr>
            <w:b w:val="0"/>
            <w:noProof/>
            <w:webHidden/>
          </w:rPr>
          <w:t>16</w:t>
        </w:r>
        <w:r w:rsidR="00CC68D9" w:rsidRPr="00CC68D9">
          <w:rPr>
            <w:b w:val="0"/>
            <w:noProof/>
            <w:webHidden/>
          </w:rPr>
          <w:fldChar w:fldCharType="end"/>
        </w:r>
      </w:hyperlink>
    </w:p>
    <w:p w14:paraId="16D0B2BF" w14:textId="16F1C294" w:rsidR="00CC68D9" w:rsidRPr="00CC68D9" w:rsidRDefault="00F32E04" w:rsidP="00371163">
      <w:pPr>
        <w:pStyle w:val="Turinys1"/>
        <w:rPr>
          <w:rFonts w:asciiTheme="minorHAnsi" w:hAnsiTheme="minorHAnsi"/>
          <w:b w:val="0"/>
          <w:bCs w:val="0"/>
          <w:noProof/>
          <w:sz w:val="22"/>
          <w:szCs w:val="22"/>
          <w:lang w:eastAsia="lt-LT"/>
        </w:rPr>
      </w:pPr>
      <w:hyperlink w:anchor="_Toc169687965" w:history="1">
        <w:r w:rsidR="00CC68D9" w:rsidRPr="00CC68D9">
          <w:rPr>
            <w:rStyle w:val="Hipersaitas"/>
            <w:b w:val="0"/>
            <w:noProof/>
          </w:rPr>
          <w:t>XIII.</w:t>
        </w:r>
        <w:r w:rsidR="00CC68D9" w:rsidRPr="00CC68D9">
          <w:rPr>
            <w:rFonts w:asciiTheme="minorHAnsi" w:hAnsiTheme="minorHAnsi"/>
            <w:b w:val="0"/>
            <w:bCs w:val="0"/>
            <w:noProof/>
            <w:sz w:val="22"/>
            <w:szCs w:val="22"/>
            <w:lang w:eastAsia="lt-LT"/>
          </w:rPr>
          <w:tab/>
        </w:r>
        <w:r w:rsidR="00CC68D9" w:rsidRPr="00CC68D9">
          <w:rPr>
            <w:rStyle w:val="Hipersaitas"/>
            <w:b w:val="0"/>
            <w:noProof/>
          </w:rPr>
          <w:t>BAIGIAMOSIOS NUOSTATOS</w:t>
        </w:r>
        <w:r w:rsidR="00CC68D9" w:rsidRPr="00CC68D9">
          <w:rPr>
            <w:b w:val="0"/>
            <w:noProof/>
            <w:webHidden/>
          </w:rPr>
          <w:tab/>
        </w:r>
        <w:r w:rsidR="00CC68D9" w:rsidRPr="00CC68D9">
          <w:rPr>
            <w:b w:val="0"/>
            <w:noProof/>
            <w:webHidden/>
          </w:rPr>
          <w:fldChar w:fldCharType="begin"/>
        </w:r>
        <w:r w:rsidR="00CC68D9" w:rsidRPr="00CC68D9">
          <w:rPr>
            <w:b w:val="0"/>
            <w:noProof/>
            <w:webHidden/>
          </w:rPr>
          <w:instrText xml:space="preserve"> PAGEREF _Toc169687965 \h </w:instrText>
        </w:r>
        <w:r w:rsidR="00CC68D9" w:rsidRPr="00CC68D9">
          <w:rPr>
            <w:b w:val="0"/>
            <w:noProof/>
            <w:webHidden/>
          </w:rPr>
        </w:r>
        <w:r w:rsidR="00CC68D9" w:rsidRPr="00CC68D9">
          <w:rPr>
            <w:b w:val="0"/>
            <w:noProof/>
            <w:webHidden/>
          </w:rPr>
          <w:fldChar w:fldCharType="separate"/>
        </w:r>
        <w:r w:rsidR="00772D1A">
          <w:rPr>
            <w:b w:val="0"/>
            <w:noProof/>
            <w:webHidden/>
          </w:rPr>
          <w:t>16</w:t>
        </w:r>
        <w:r w:rsidR="00CC68D9" w:rsidRPr="00CC68D9">
          <w:rPr>
            <w:b w:val="0"/>
            <w:noProof/>
            <w:webHidden/>
          </w:rPr>
          <w:fldChar w:fldCharType="end"/>
        </w:r>
      </w:hyperlink>
    </w:p>
    <w:p w14:paraId="34E9AD25" w14:textId="110DA7B0" w:rsidR="000F6E47" w:rsidRPr="0052442B" w:rsidRDefault="000F6E47" w:rsidP="00371163">
      <w:pPr>
        <w:widowControl w:val="0"/>
        <w:suppressAutoHyphens/>
        <w:rPr>
          <w:rFonts w:eastAsia="Times New Roman" w:cs="Times New Roman"/>
          <w:b/>
          <w:szCs w:val="24"/>
        </w:rPr>
      </w:pPr>
      <w:r w:rsidRPr="0014662C">
        <w:rPr>
          <w:rFonts w:eastAsia="Times New Roman" w:cs="Times New Roman"/>
          <w:sz w:val="20"/>
          <w:szCs w:val="20"/>
        </w:rPr>
        <w:fldChar w:fldCharType="end"/>
      </w:r>
    </w:p>
    <w:p w14:paraId="4520427A" w14:textId="77777777" w:rsidR="00A27A43" w:rsidRDefault="00A27A43" w:rsidP="00371163">
      <w:pPr>
        <w:widowControl w:val="0"/>
        <w:tabs>
          <w:tab w:val="left" w:pos="9192"/>
        </w:tabs>
        <w:suppressAutoHyphens/>
        <w:rPr>
          <w:rFonts w:eastAsia="Times New Roman" w:cs="Times New Roman"/>
          <w:szCs w:val="24"/>
        </w:rPr>
      </w:pPr>
      <w:r w:rsidRPr="00B60541">
        <w:rPr>
          <w:rFonts w:eastAsia="Times New Roman" w:cs="Times New Roman"/>
          <w:szCs w:val="24"/>
        </w:rPr>
        <w:t>Pirkimo sąlygų priedai</w:t>
      </w:r>
      <w:r w:rsidRPr="00B60541">
        <w:rPr>
          <w:rFonts w:eastAsia="Times New Roman" w:cs="Times New Roman"/>
          <w:b/>
          <w:szCs w:val="24"/>
        </w:rPr>
        <w:t xml:space="preserve"> </w:t>
      </w:r>
      <w:r w:rsidRPr="00B60541">
        <w:rPr>
          <w:rFonts w:eastAsia="Times New Roman" w:cs="Times New Roman"/>
          <w:szCs w:val="24"/>
        </w:rPr>
        <w:t>(pateikiami atskirais dokumentais):</w:t>
      </w:r>
    </w:p>
    <w:p w14:paraId="01A324DB" w14:textId="4655CBEF"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1. </w:t>
      </w:r>
      <w:r w:rsidR="00B505B8">
        <w:rPr>
          <w:rFonts w:eastAsia="Times New Roman" w:cs="Times New Roman"/>
          <w:szCs w:val="24"/>
        </w:rPr>
        <w:t>Pasiūlymo forma</w:t>
      </w:r>
      <w:r w:rsidRPr="00DF7CF8">
        <w:rPr>
          <w:rFonts w:eastAsia="Times New Roman" w:cs="Times New Roman"/>
          <w:szCs w:val="24"/>
        </w:rPr>
        <w:t>;</w:t>
      </w:r>
      <w:r w:rsidRPr="00C13343">
        <w:rPr>
          <w:rFonts w:eastAsia="Times New Roman" w:cs="Times New Roman"/>
          <w:szCs w:val="24"/>
        </w:rPr>
        <w:t xml:space="preserve"> </w:t>
      </w:r>
    </w:p>
    <w:p w14:paraId="6AC99390" w14:textId="38FBAF63" w:rsidR="00A27A43" w:rsidRPr="00725F2F" w:rsidRDefault="00A27A43" w:rsidP="00371163">
      <w:pPr>
        <w:widowControl w:val="0"/>
        <w:tabs>
          <w:tab w:val="left" w:pos="9192"/>
        </w:tabs>
        <w:suppressAutoHyphens/>
        <w:rPr>
          <w:rFonts w:eastAsia="Times New Roman" w:cs="Times New Roman"/>
          <w:szCs w:val="24"/>
        </w:rPr>
      </w:pPr>
      <w:r w:rsidRPr="00725F2F">
        <w:rPr>
          <w:rFonts w:eastAsia="Times New Roman" w:cs="Times New Roman"/>
          <w:szCs w:val="24"/>
        </w:rPr>
        <w:t xml:space="preserve">2. </w:t>
      </w:r>
      <w:r w:rsidR="00EE2642">
        <w:rPr>
          <w:rFonts w:eastAsia="Times New Roman" w:cs="Times New Roman"/>
          <w:szCs w:val="24"/>
        </w:rPr>
        <w:t>Techninė specifikacija</w:t>
      </w:r>
      <w:r w:rsidRPr="00725F2F">
        <w:rPr>
          <w:rFonts w:eastAsia="Times New Roman" w:cs="Times New Roman"/>
          <w:szCs w:val="24"/>
        </w:rPr>
        <w:t>;</w:t>
      </w:r>
    </w:p>
    <w:p w14:paraId="41D1C70B" w14:textId="0BEF6B28" w:rsidR="00E44696" w:rsidRPr="00F55133" w:rsidRDefault="00A27A43" w:rsidP="00F55133">
      <w:pPr>
        <w:widowControl w:val="0"/>
        <w:tabs>
          <w:tab w:val="left" w:pos="9192"/>
        </w:tabs>
        <w:suppressAutoHyphens/>
        <w:rPr>
          <w:rFonts w:eastAsia="Times New Roman" w:cs="Times New Roman"/>
          <w:color w:val="00B050"/>
          <w:szCs w:val="24"/>
        </w:rPr>
      </w:pPr>
      <w:r w:rsidRPr="00725F2F">
        <w:rPr>
          <w:rFonts w:eastAsia="Times New Roman" w:cs="Times New Roman"/>
          <w:szCs w:val="24"/>
        </w:rPr>
        <w:t xml:space="preserve">3. </w:t>
      </w:r>
      <w:r w:rsidR="00ED27A5">
        <w:rPr>
          <w:color w:val="000000" w:themeColor="text1"/>
        </w:rPr>
        <w:t>Pirkimo</w:t>
      </w:r>
      <w:r w:rsidR="00ED27A5" w:rsidRPr="00B6616E">
        <w:rPr>
          <w:color w:val="000000" w:themeColor="text1"/>
        </w:rPr>
        <w:t xml:space="preserve"> sutarti</w:t>
      </w:r>
      <w:r w:rsidR="00ED27A5" w:rsidRPr="00B6616E">
        <w:t>es projektas</w:t>
      </w:r>
      <w:r w:rsidR="00ED27A5" w:rsidRPr="00B6616E">
        <w:rPr>
          <w:rFonts w:eastAsia="Times New Roman" w:cs="Times New Roman"/>
          <w:szCs w:val="24"/>
        </w:rPr>
        <w:t>;</w:t>
      </w:r>
    </w:p>
    <w:p w14:paraId="7278297B" w14:textId="1D755636" w:rsidR="006F7E1E" w:rsidRDefault="00E44696" w:rsidP="00371163">
      <w:pPr>
        <w:widowControl w:val="0"/>
        <w:tabs>
          <w:tab w:val="left" w:pos="9192"/>
        </w:tabs>
        <w:suppressAutoHyphens/>
        <w:rPr>
          <w:rFonts w:eastAsia="Times New Roman" w:cs="Times New Roman"/>
          <w:szCs w:val="24"/>
        </w:rPr>
      </w:pPr>
      <w:r>
        <w:rPr>
          <w:rFonts w:eastAsia="Times New Roman" w:cs="Times New Roman"/>
          <w:szCs w:val="24"/>
        </w:rPr>
        <w:t xml:space="preserve">4. </w:t>
      </w:r>
      <w:r w:rsidR="006F7E1E" w:rsidRPr="007F40F8">
        <w:rPr>
          <w:rFonts w:eastAsia="Times New Roman" w:cs="Times New Roman"/>
          <w:szCs w:val="24"/>
        </w:rPr>
        <w:t>Tiekėjų pašalinimo pagrindai;</w:t>
      </w:r>
    </w:p>
    <w:p w14:paraId="1A444E6F" w14:textId="3C728CF5" w:rsidR="00ED27A5" w:rsidRPr="00ED27A5" w:rsidRDefault="00E44696" w:rsidP="00EE2642">
      <w:pPr>
        <w:widowControl w:val="0"/>
        <w:tabs>
          <w:tab w:val="left" w:pos="9192"/>
        </w:tabs>
        <w:suppressAutoHyphens/>
        <w:rPr>
          <w:rFonts w:eastAsia="Times New Roman" w:cs="Times New Roman"/>
          <w:szCs w:val="24"/>
        </w:rPr>
      </w:pPr>
      <w:r>
        <w:rPr>
          <w:rFonts w:eastAsia="Times New Roman" w:cs="Times New Roman"/>
          <w:szCs w:val="24"/>
        </w:rPr>
        <w:t>5</w:t>
      </w:r>
      <w:r w:rsidR="00A27A43" w:rsidRPr="00725F2F">
        <w:rPr>
          <w:rFonts w:eastAsia="Times New Roman" w:cs="Times New Roman"/>
          <w:szCs w:val="24"/>
        </w:rPr>
        <w:t>.</w:t>
      </w:r>
      <w:r w:rsidR="001B2E0C" w:rsidRPr="001B2E0C">
        <w:rPr>
          <w:color w:val="000000" w:themeColor="text1"/>
        </w:rPr>
        <w:t xml:space="preserve"> </w:t>
      </w:r>
      <w:r w:rsidR="00ED27A5" w:rsidRPr="007F40F8">
        <w:rPr>
          <w:rFonts w:eastAsia="Times New Roman" w:cs="Times New Roman"/>
          <w:szCs w:val="24"/>
        </w:rPr>
        <w:t>Europos bendrasis viešųjų pirkimų dokumentas</w:t>
      </w:r>
      <w:r w:rsidR="00EE2642">
        <w:rPr>
          <w:rFonts w:eastAsia="Times New Roman" w:cs="Times New Roman"/>
          <w:szCs w:val="24"/>
        </w:rPr>
        <w:t>.</w:t>
      </w:r>
    </w:p>
    <w:p w14:paraId="740E5C4C" w14:textId="6CA3B426" w:rsidR="00E44696" w:rsidRDefault="00E44696" w:rsidP="00371163">
      <w:pPr>
        <w:widowControl w:val="0"/>
        <w:tabs>
          <w:tab w:val="left" w:pos="9192"/>
        </w:tabs>
        <w:suppressAutoHyphens/>
        <w:rPr>
          <w:rFonts w:eastAsia="Times New Roman" w:cs="Times New Roman"/>
          <w:szCs w:val="24"/>
        </w:rPr>
      </w:pPr>
    </w:p>
    <w:p w14:paraId="612675A2" w14:textId="77777777" w:rsidR="00E44696" w:rsidRDefault="00E44696" w:rsidP="00371163">
      <w:pPr>
        <w:rPr>
          <w:rFonts w:eastAsia="Times New Roman" w:cs="Times New Roman"/>
          <w:szCs w:val="24"/>
        </w:rPr>
      </w:pPr>
      <w:r>
        <w:rPr>
          <w:rFonts w:eastAsia="Times New Roman" w:cs="Times New Roman"/>
          <w:szCs w:val="24"/>
        </w:rPr>
        <w:br w:type="page"/>
      </w:r>
    </w:p>
    <w:p w14:paraId="3D10A3D1" w14:textId="3B0B2334" w:rsidR="00191CC4" w:rsidRPr="0052442B" w:rsidRDefault="00191CC4" w:rsidP="00371163">
      <w:pPr>
        <w:pStyle w:val="Antrat1"/>
      </w:pPr>
      <w:bookmarkStart w:id="1" w:name="_Toc158640859"/>
      <w:bookmarkStart w:id="2" w:name="_Toc169687953"/>
      <w:r w:rsidRPr="0052442B">
        <w:lastRenderedPageBreak/>
        <w:t>BENDROSIOS NUOSTATOS</w:t>
      </w:r>
      <w:bookmarkEnd w:id="1"/>
      <w:bookmarkEnd w:id="2"/>
    </w:p>
    <w:p w14:paraId="42694BB0" w14:textId="77777777" w:rsidR="00191CC4" w:rsidRPr="0052442B" w:rsidRDefault="00191CC4" w:rsidP="00371163">
      <w:pPr>
        <w:ind w:left="360"/>
        <w:rPr>
          <w:rFonts w:eastAsia="Times New Roman" w:cs="Times New Roman"/>
          <w:szCs w:val="24"/>
          <w:lang w:eastAsia="en-US"/>
        </w:rPr>
      </w:pPr>
    </w:p>
    <w:p w14:paraId="1D58EFD4" w14:textId="74B02255" w:rsidR="007D271B" w:rsidRDefault="007D271B" w:rsidP="00371163">
      <w:pPr>
        <w:numPr>
          <w:ilvl w:val="0"/>
          <w:numId w:val="1"/>
        </w:numPr>
        <w:tabs>
          <w:tab w:val="left" w:pos="1134"/>
        </w:tabs>
        <w:ind w:left="0" w:firstLine="567"/>
        <w:jc w:val="both"/>
        <w:rPr>
          <w:rFonts w:eastAsia="Calibri" w:cs="Times New Roman"/>
          <w:szCs w:val="24"/>
          <w:lang w:eastAsia="en-US"/>
        </w:rPr>
      </w:pPr>
      <w:r w:rsidRPr="0033362F">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r>
        <w:rPr>
          <w:rFonts w:eastAsia="Calibri"/>
          <w:szCs w:val="24"/>
        </w:rPr>
        <w:t>.</w:t>
      </w:r>
    </w:p>
    <w:p w14:paraId="18599E68" w14:textId="0139B171" w:rsidR="00FB59AF" w:rsidRPr="0052442B" w:rsidRDefault="00FB59AF" w:rsidP="00371163">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Šiose pirkimo sąlygose vartojamos sąvokos:</w:t>
      </w:r>
    </w:p>
    <w:p w14:paraId="411EB4CD" w14:textId="77777777" w:rsidR="00FB59AF" w:rsidRPr="0052442B" w:rsidRDefault="00FB59AF" w:rsidP="00371163">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CVP IS</w:t>
      </w:r>
      <w:r w:rsidRPr="0052442B">
        <w:rPr>
          <w:rFonts w:eastAsia="Calibri" w:cs="Times New Roman"/>
          <w:szCs w:val="24"/>
          <w:lang w:eastAsia="en-US"/>
        </w:rPr>
        <w:t xml:space="preserve"> – Centrinė viešųjų pirkimų informacinė sistema;</w:t>
      </w:r>
    </w:p>
    <w:p w14:paraId="4EF766EE" w14:textId="77777777" w:rsidR="001F08B5" w:rsidRDefault="00FB59AF" w:rsidP="001F08B5">
      <w:pPr>
        <w:numPr>
          <w:ilvl w:val="1"/>
          <w:numId w:val="1"/>
        </w:numPr>
        <w:tabs>
          <w:tab w:val="left" w:pos="1134"/>
        </w:tabs>
        <w:ind w:left="0" w:firstLine="567"/>
        <w:jc w:val="both"/>
        <w:rPr>
          <w:rFonts w:eastAsia="Calibri" w:cs="Times New Roman"/>
          <w:szCs w:val="24"/>
          <w:lang w:eastAsia="en-US"/>
        </w:rPr>
      </w:pPr>
      <w:r w:rsidRPr="0052442B">
        <w:rPr>
          <w:rFonts w:eastAsia="Calibri" w:cs="Times New Roman"/>
          <w:b/>
          <w:szCs w:val="24"/>
          <w:lang w:eastAsia="en-US"/>
        </w:rPr>
        <w:t>EBVPD</w:t>
      </w:r>
      <w:r w:rsidRPr="0052442B">
        <w:rPr>
          <w:rFonts w:eastAsia="Calibri" w:cs="Times New Roman"/>
          <w:szCs w:val="24"/>
          <w:lang w:eastAsia="en-US"/>
        </w:rPr>
        <w:t xml:space="preserve"> – Europos bendrasis viešųjų pirkimų dokumentas;</w:t>
      </w:r>
    </w:p>
    <w:p w14:paraId="379B6C0E" w14:textId="37C20B72" w:rsidR="001F08B5" w:rsidRPr="001F08B5" w:rsidRDefault="001F08B5" w:rsidP="001F08B5">
      <w:pPr>
        <w:numPr>
          <w:ilvl w:val="1"/>
          <w:numId w:val="1"/>
        </w:numPr>
        <w:tabs>
          <w:tab w:val="left" w:pos="1134"/>
        </w:tabs>
        <w:ind w:left="0" w:firstLine="567"/>
        <w:jc w:val="both"/>
        <w:rPr>
          <w:rFonts w:eastAsia="Calibri" w:cs="Times New Roman"/>
          <w:szCs w:val="24"/>
          <w:lang w:eastAsia="en-US"/>
        </w:rPr>
      </w:pPr>
      <w:r w:rsidRPr="001F08B5">
        <w:rPr>
          <w:b/>
        </w:rPr>
        <w:t xml:space="preserve">Kvazisubtiekėjas </w:t>
      </w:r>
      <w:r w:rsidRPr="001F08B5">
        <w:rPr>
          <w:rFonts w:cstheme="minorHAnsi"/>
        </w:rPr>
        <w:t>–</w:t>
      </w:r>
      <w:r w:rsidRPr="001F08B5">
        <w:rPr>
          <w:b/>
        </w:rPr>
        <w:t xml:space="preserve"> </w:t>
      </w:r>
      <w:r w:rsidRPr="001F08B5">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59F19DC" w14:textId="00FE7F04" w:rsidR="00977758" w:rsidRPr="001F08B5" w:rsidRDefault="00977758" w:rsidP="001F08B5">
      <w:pPr>
        <w:pStyle w:val="Sraopastraipa"/>
        <w:numPr>
          <w:ilvl w:val="1"/>
          <w:numId w:val="1"/>
        </w:numPr>
        <w:tabs>
          <w:tab w:val="left" w:pos="1134"/>
        </w:tabs>
        <w:spacing w:after="120" w:line="20" w:lineRule="atLeast"/>
        <w:ind w:left="0" w:firstLine="567"/>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35A26D6B" w14:textId="77777777" w:rsidR="001F08B5" w:rsidRPr="00294EC1" w:rsidRDefault="001F08B5" w:rsidP="001F08B5">
      <w:pPr>
        <w:pStyle w:val="Sraopastraipa"/>
        <w:numPr>
          <w:ilvl w:val="1"/>
          <w:numId w:val="1"/>
        </w:numPr>
        <w:tabs>
          <w:tab w:val="left" w:pos="1134"/>
        </w:tabs>
        <w:spacing w:after="120" w:line="20" w:lineRule="atLeast"/>
        <w:ind w:left="0" w:firstLine="567"/>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3E5B5B8C" w14:textId="5C9F26F0" w:rsidR="001F08B5" w:rsidRPr="001F08B5" w:rsidRDefault="001F08B5" w:rsidP="001F08B5">
      <w:pPr>
        <w:pStyle w:val="Sraopastraipa"/>
        <w:numPr>
          <w:ilvl w:val="1"/>
          <w:numId w:val="1"/>
        </w:numPr>
        <w:tabs>
          <w:tab w:val="left" w:pos="1134"/>
        </w:tabs>
        <w:spacing w:after="120" w:line="20" w:lineRule="atLeast"/>
        <w:ind w:left="0" w:firstLine="567"/>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1B7EC316" w14:textId="60F8A037" w:rsidR="003532B3" w:rsidRPr="001063AD" w:rsidRDefault="003532B3" w:rsidP="00EE2642">
      <w:pPr>
        <w:pStyle w:val="Sraopastraipa"/>
        <w:widowControl w:val="0"/>
        <w:numPr>
          <w:ilvl w:val="0"/>
          <w:numId w:val="1"/>
        </w:numPr>
        <w:tabs>
          <w:tab w:val="left" w:pos="1134"/>
        </w:tabs>
        <w:ind w:left="0" w:firstLine="567"/>
        <w:contextualSpacing w:val="0"/>
        <w:rPr>
          <w:rFonts w:eastAsia="Calibri"/>
          <w:szCs w:val="24"/>
        </w:rPr>
      </w:pPr>
      <w:r w:rsidRPr="001063AD">
        <w:rPr>
          <w:rFonts w:eastAsia="Calibri"/>
          <w:szCs w:val="24"/>
        </w:rPr>
        <w:t xml:space="preserve">Kitos šių pirkimo sąlygų sąvokos atitinka Viešųjų pirkimų įstatyme, </w:t>
      </w:r>
      <w:r w:rsidRPr="001063AD">
        <w:rPr>
          <w:szCs w:val="24"/>
        </w:rPr>
        <w:t>Kainodaros taisyklių nustatymo metodikoje</w:t>
      </w:r>
      <w:r w:rsidRPr="001063AD">
        <w:rPr>
          <w:rStyle w:val="Puslapioinaosnuoroda"/>
          <w:szCs w:val="24"/>
        </w:rPr>
        <w:footnoteReference w:id="1"/>
      </w:r>
      <w:r w:rsidRPr="001063AD">
        <w:rPr>
          <w:szCs w:val="24"/>
        </w:rPr>
        <w:t>,</w:t>
      </w:r>
      <w:r w:rsidR="00EE2642">
        <w:rPr>
          <w:szCs w:val="24"/>
        </w:rPr>
        <w:t xml:space="preserve"> T</w:t>
      </w:r>
      <w:r w:rsidRPr="001063AD">
        <w:rPr>
          <w:szCs w:val="24"/>
        </w:rPr>
        <w:t>iekėjo kvalifikacijos reikalavimų nustatymo metodikoje</w:t>
      </w:r>
      <w:r w:rsidRPr="001063AD">
        <w:rPr>
          <w:rStyle w:val="Puslapioinaosnuoroda"/>
          <w:szCs w:val="24"/>
        </w:rPr>
        <w:footnoteReference w:id="2"/>
      </w:r>
      <w:r w:rsidRPr="001063AD">
        <w:rPr>
          <w:szCs w:val="24"/>
        </w:rPr>
        <w:t xml:space="preserve"> apibrėžtas sąvokas.</w:t>
      </w:r>
    </w:p>
    <w:p w14:paraId="6695D85B" w14:textId="6652090F" w:rsidR="009D1506" w:rsidRPr="00EE2642" w:rsidRDefault="000D25AD" w:rsidP="00EE2642">
      <w:pPr>
        <w:numPr>
          <w:ilvl w:val="0"/>
          <w:numId w:val="1"/>
        </w:numPr>
        <w:tabs>
          <w:tab w:val="left" w:pos="1134"/>
        </w:tabs>
        <w:suppressAutoHyphens/>
        <w:ind w:left="0" w:firstLine="567"/>
        <w:jc w:val="both"/>
        <w:rPr>
          <w:rFonts w:eastAsia="Times New Roman" w:cs="Times New Roman"/>
          <w:i/>
          <w:szCs w:val="20"/>
          <w:lang w:eastAsia="en-US"/>
        </w:rPr>
      </w:pPr>
      <w:r w:rsidRPr="001063AD">
        <w:rPr>
          <w:rFonts w:eastAsia="Times New Roman" w:cs="Times New Roman"/>
          <w:szCs w:val="20"/>
          <w:lang w:eastAsia="en-US"/>
        </w:rPr>
        <w:t xml:space="preserve">Perkančioji organizacija – </w:t>
      </w:r>
      <w:r w:rsidR="002C25A9" w:rsidRPr="001063AD">
        <w:rPr>
          <w:rFonts w:eastAsia="Times New Roman" w:cs="Times New Roman"/>
          <w:szCs w:val="20"/>
          <w:lang w:eastAsia="en-US"/>
        </w:rPr>
        <w:t>Plungės rajono savivaldybės administracija, kodas 188714469, Vytauto g. 12, LT–90123 Plungė. Perkančioji organizacija nėra pridėtinės vertės mokesčio (toliau</w:t>
      </w:r>
      <w:r w:rsidR="00EE2642">
        <w:rPr>
          <w:rFonts w:eastAsia="Times New Roman" w:cs="Times New Roman"/>
          <w:szCs w:val="20"/>
          <w:lang w:eastAsia="en-US"/>
        </w:rPr>
        <w:t xml:space="preserve"> –</w:t>
      </w:r>
      <w:r w:rsidR="002C25A9" w:rsidRPr="00EE2642">
        <w:rPr>
          <w:rFonts w:eastAsia="Times New Roman" w:cs="Times New Roman"/>
          <w:szCs w:val="20"/>
          <w:lang w:eastAsia="en-US"/>
        </w:rPr>
        <w:t xml:space="preserve"> PVM) mokėtoja</w:t>
      </w:r>
      <w:r w:rsidRPr="00EE2642">
        <w:rPr>
          <w:rFonts w:eastAsia="Times New Roman" w:cs="Times New Roman"/>
          <w:szCs w:val="20"/>
          <w:lang w:eastAsia="en-US"/>
        </w:rPr>
        <w:t>.</w:t>
      </w:r>
    </w:p>
    <w:p w14:paraId="5DFD4F01" w14:textId="2775DEE9" w:rsidR="009D1506" w:rsidRPr="001063AD" w:rsidRDefault="00E258C9" w:rsidP="003326FA">
      <w:pPr>
        <w:numPr>
          <w:ilvl w:val="0"/>
          <w:numId w:val="1"/>
        </w:numPr>
        <w:tabs>
          <w:tab w:val="left" w:pos="1134"/>
        </w:tabs>
        <w:suppressAutoHyphens/>
        <w:ind w:left="0" w:firstLine="567"/>
        <w:jc w:val="both"/>
        <w:rPr>
          <w:rFonts w:eastAsia="Times New Roman" w:cs="Times New Roman"/>
          <w:i/>
          <w:szCs w:val="20"/>
          <w:lang w:eastAsia="en-US"/>
        </w:rPr>
      </w:pPr>
      <w:r w:rsidRPr="001063AD">
        <w:rPr>
          <w:szCs w:val="24"/>
        </w:rPr>
        <w:t xml:space="preserve">Pirkimas vykdomas atviro konkurso būdu naudojantis CVP IS priemonėmis. Pirkimo dokumentai skelbiami CVP IS. </w:t>
      </w:r>
      <w:r w:rsidRPr="001063AD">
        <w:rPr>
          <w:rFonts w:eastAsia="Calibri"/>
          <w:szCs w:val="24"/>
        </w:rPr>
        <w:t>P</w:t>
      </w:r>
      <w:r w:rsidR="006D6836" w:rsidRPr="001063AD">
        <w:rPr>
          <w:rFonts w:eastAsia="Calibri"/>
          <w:szCs w:val="24"/>
        </w:rPr>
        <w:t xml:space="preserve">irkimo Komisijos </w:t>
      </w:r>
      <w:r w:rsidRPr="001063AD">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00742DD6">
        <w:rPr>
          <w:szCs w:val="24"/>
        </w:rPr>
        <w:t xml:space="preserve"> Pasiūlymus gali teikti t</w:t>
      </w:r>
      <w:r w:rsidRPr="001063AD">
        <w:rPr>
          <w:szCs w:val="24"/>
        </w:rPr>
        <w:t xml:space="preserve">iekėjai, kurie yra registruoti CVP IS, pasiekiamoje adresu </w:t>
      </w:r>
      <w:hyperlink r:id="rId10" w:history="1">
        <w:r w:rsidRPr="001063AD">
          <w:rPr>
            <w:rStyle w:val="Hipersaitas"/>
            <w:color w:val="auto"/>
            <w:szCs w:val="24"/>
          </w:rPr>
          <w:t>https://viesiejipirkimai.lt</w:t>
        </w:r>
      </w:hyperlink>
      <w:r w:rsidR="00F26F9D" w:rsidRPr="001063AD">
        <w:rPr>
          <w:rFonts w:eastAsia="Calibri" w:cs="Times New Roman"/>
          <w:szCs w:val="24"/>
          <w:lang w:eastAsia="en-US"/>
        </w:rPr>
        <w:t>.</w:t>
      </w:r>
      <w:r w:rsidR="009D1506" w:rsidRPr="001063AD">
        <w:rPr>
          <w:rFonts w:eastAsia="Calibri" w:cs="Times New Roman"/>
          <w:szCs w:val="24"/>
          <w:lang w:eastAsia="en-US"/>
        </w:rPr>
        <w:t xml:space="preserve"> </w:t>
      </w:r>
      <w:r w:rsidR="009D1506" w:rsidRPr="001063AD">
        <w:rPr>
          <w:rFonts w:cstheme="minorHAnsi"/>
          <w:b/>
          <w:bCs/>
        </w:rPr>
        <w:t>Instrukcijos kaip užsiregistruoti ir pateikti pasiūlymą skelbiamos Viešųjų pirkimų tarnybos interneto svetainėje</w:t>
      </w:r>
      <w:r w:rsidR="009D1506" w:rsidRPr="001063AD">
        <w:rPr>
          <w:rStyle w:val="Puslapioinaosnuoroda"/>
          <w:rFonts w:cstheme="minorHAnsi"/>
          <w:b/>
          <w:bCs/>
        </w:rPr>
        <w:footnoteReference w:id="3"/>
      </w:r>
      <w:r w:rsidR="009D1506" w:rsidRPr="001063AD">
        <w:rPr>
          <w:rFonts w:cstheme="minorHAnsi"/>
          <w:b/>
          <w:bCs/>
        </w:rPr>
        <w:t>.</w:t>
      </w:r>
      <w:r w:rsidR="009D1506" w:rsidRPr="001063AD">
        <w:rPr>
          <w:rFonts w:cstheme="minorHAnsi"/>
          <w:bCs/>
        </w:rPr>
        <w:t xml:space="preserve"> </w:t>
      </w:r>
    </w:p>
    <w:p w14:paraId="026F5B81" w14:textId="17959148" w:rsidR="00191CC4" w:rsidRPr="003326FA" w:rsidRDefault="00DA4F26" w:rsidP="003326FA">
      <w:pPr>
        <w:pStyle w:val="Sraopastraipa"/>
        <w:numPr>
          <w:ilvl w:val="0"/>
          <w:numId w:val="1"/>
        </w:numPr>
        <w:ind w:left="0" w:firstLine="567"/>
        <w:rPr>
          <w:color w:val="FF0000"/>
          <w:szCs w:val="24"/>
        </w:rPr>
      </w:pPr>
      <w:r w:rsidRPr="003326FA">
        <w:rPr>
          <w:szCs w:val="24"/>
        </w:rPr>
        <w:t>Perkančiosios organizacijos sprendimo neatlikti pirkimo naudojantis centrinės perkančiosios organizacijos paslaugomis argumentai, kaip numatyta Viešųjų pirkimų įstatymo 82 straipsnio 2 dalies 1 punkte</w:t>
      </w:r>
      <w:r w:rsidR="00F26F9D" w:rsidRPr="003326FA">
        <w:rPr>
          <w:szCs w:val="24"/>
        </w:rPr>
        <w:t xml:space="preserve">: </w:t>
      </w:r>
      <w:r w:rsidR="003326FA" w:rsidRPr="003326FA">
        <w:rPr>
          <w:szCs w:val="24"/>
        </w:rPr>
        <w:t>skelbiamame CPO</w:t>
      </w:r>
      <w:r w:rsidR="003326FA" w:rsidRPr="003326FA">
        <w:rPr>
          <w:szCs w:val="24"/>
          <w:vertAlign w:val="superscript"/>
        </w:rPr>
        <w:t>LT</w:t>
      </w:r>
      <w:r w:rsidR="003326FA" w:rsidRPr="003326FA">
        <w:rPr>
          <w:szCs w:val="24"/>
        </w:rPr>
        <w:t xml:space="preserve"> kataloge dėl panašaus pobūdžio darbų nėra sudarytos preliminarios sutartys ir nėra galimybių atlikti atnaujinto varžymosi dėl perkamų darbų specifikos.</w:t>
      </w:r>
    </w:p>
    <w:p w14:paraId="783A8ADD" w14:textId="1F9D36C7" w:rsidR="00F07D4B" w:rsidRPr="00E258C9" w:rsidRDefault="00191CC4" w:rsidP="003326FA">
      <w:pPr>
        <w:pStyle w:val="Sraopastraipa"/>
        <w:numPr>
          <w:ilvl w:val="0"/>
          <w:numId w:val="1"/>
        </w:numPr>
        <w:tabs>
          <w:tab w:val="left" w:pos="1134"/>
        </w:tabs>
        <w:suppressAutoHyphens/>
        <w:ind w:left="0" w:firstLine="567"/>
        <w:contextualSpacing w:val="0"/>
        <w:rPr>
          <w:szCs w:val="24"/>
        </w:rPr>
      </w:pPr>
      <w:r w:rsidRPr="0052442B">
        <w:rPr>
          <w:szCs w:val="24"/>
        </w:rPr>
        <w:t xml:space="preserve">Išankstinio informacinio skelbimo apie šį pirkimą nebuvo. </w:t>
      </w:r>
    </w:p>
    <w:p w14:paraId="305E9615" w14:textId="0912AD66" w:rsidR="00F07D4B" w:rsidRPr="00E258C9" w:rsidRDefault="00546DF2" w:rsidP="003326FA">
      <w:pPr>
        <w:pStyle w:val="Sraopastraipa"/>
        <w:numPr>
          <w:ilvl w:val="0"/>
          <w:numId w:val="1"/>
        </w:numPr>
        <w:tabs>
          <w:tab w:val="left" w:pos="1134"/>
        </w:tabs>
        <w:suppressAutoHyphens/>
        <w:ind w:left="0" w:firstLine="567"/>
        <w:contextualSpacing w:val="0"/>
        <w:rPr>
          <w:szCs w:val="24"/>
        </w:rPr>
      </w:pPr>
      <w:r w:rsidRPr="00F60AB0">
        <w:rPr>
          <w:szCs w:val="24"/>
        </w:rPr>
        <w:t>Š</w:t>
      </w:r>
      <w:r w:rsidR="00191CC4" w:rsidRPr="00F60AB0">
        <w:rPr>
          <w:szCs w:val="24"/>
        </w:rPr>
        <w:t xml:space="preserve">iame pirkime perkančioji organizacija nenumato skelbti savanoriško </w:t>
      </w:r>
      <w:proofErr w:type="spellStart"/>
      <w:r w:rsidR="00191CC4" w:rsidRPr="00F60AB0">
        <w:rPr>
          <w:i/>
          <w:szCs w:val="24"/>
        </w:rPr>
        <w:t>ex</w:t>
      </w:r>
      <w:proofErr w:type="spellEnd"/>
      <w:r w:rsidR="00191CC4" w:rsidRPr="00F60AB0">
        <w:rPr>
          <w:i/>
          <w:szCs w:val="24"/>
        </w:rPr>
        <w:t xml:space="preserve"> ante</w:t>
      </w:r>
      <w:r w:rsidR="00191CC4" w:rsidRPr="00F60AB0">
        <w:rPr>
          <w:szCs w:val="24"/>
        </w:rPr>
        <w:t xml:space="preserve"> skaidrumo skelbimo.</w:t>
      </w:r>
    </w:p>
    <w:p w14:paraId="2609175B" w14:textId="26F6D324" w:rsidR="00191CC4" w:rsidRDefault="006E4E2E" w:rsidP="00371163">
      <w:pPr>
        <w:pStyle w:val="Sraopastraipa"/>
        <w:numPr>
          <w:ilvl w:val="0"/>
          <w:numId w:val="1"/>
        </w:numPr>
        <w:tabs>
          <w:tab w:val="left" w:pos="1134"/>
        </w:tabs>
        <w:suppressAutoHyphens/>
        <w:ind w:left="0" w:firstLine="567"/>
        <w:contextualSpacing w:val="0"/>
        <w:rPr>
          <w:szCs w:val="24"/>
        </w:rPr>
      </w:pPr>
      <w:r w:rsidRPr="001063AD">
        <w:rPr>
          <w:szCs w:val="24"/>
        </w:rPr>
        <w:lastRenderedPageBreak/>
        <w:t xml:space="preserve">Pirkimo procedūras atliks Perkančiosios organizacijos sudaryta Nuolatinė viešųjų pirkimo komisija (toliau – Komisija). </w:t>
      </w:r>
      <w:r w:rsidR="00191CC4" w:rsidRPr="001063AD">
        <w:rPr>
          <w:szCs w:val="24"/>
        </w:rPr>
        <w:t xml:space="preserve">Į </w:t>
      </w:r>
      <w:r w:rsidR="00191CC4" w:rsidRPr="00F07D4B">
        <w:rPr>
          <w:szCs w:val="24"/>
        </w:rPr>
        <w:t xml:space="preserve">šio pirkimo </w:t>
      </w:r>
      <w:r w:rsidR="002D7CEF" w:rsidRPr="00F07D4B">
        <w:rPr>
          <w:szCs w:val="24"/>
        </w:rPr>
        <w:t>K</w:t>
      </w:r>
      <w:r w:rsidR="00191CC4" w:rsidRPr="00F07D4B">
        <w:rPr>
          <w:szCs w:val="24"/>
        </w:rPr>
        <w:t xml:space="preserve">omisijos posėdžius </w:t>
      </w:r>
      <w:r w:rsidR="00670F66">
        <w:rPr>
          <w:szCs w:val="24"/>
        </w:rPr>
        <w:t xml:space="preserve">perkančioji organizacija </w:t>
      </w:r>
      <w:r w:rsidR="00191CC4" w:rsidRPr="00F07D4B">
        <w:rPr>
          <w:szCs w:val="24"/>
        </w:rPr>
        <w:t>nenumato kviesti dalyvauti stebėtojų.</w:t>
      </w:r>
    </w:p>
    <w:p w14:paraId="2A05F911" w14:textId="52897D46" w:rsidR="009A0305" w:rsidRPr="0052442B" w:rsidRDefault="009A0305" w:rsidP="00371163">
      <w:pPr>
        <w:rPr>
          <w:rFonts w:eastAsia="Times New Roman" w:cs="Times New Roman"/>
          <w:b/>
          <w:szCs w:val="24"/>
          <w:lang w:eastAsia="en-US"/>
        </w:rPr>
      </w:pPr>
    </w:p>
    <w:p w14:paraId="5C9C6C89" w14:textId="2F31120A" w:rsidR="00191CC4" w:rsidRPr="0052442B" w:rsidRDefault="00191CC4" w:rsidP="006D3715">
      <w:pPr>
        <w:pStyle w:val="Antrat1"/>
        <w:keepNext w:val="0"/>
        <w:widowControl w:val="0"/>
      </w:pPr>
      <w:bookmarkStart w:id="3" w:name="_Toc158640860"/>
      <w:bookmarkStart w:id="4" w:name="_Toc169687954"/>
      <w:r w:rsidRPr="00E772C9">
        <w:t>PIRKIMO</w:t>
      </w:r>
      <w:r w:rsidRPr="0052442B">
        <w:t xml:space="preserve"> OBJEKTAS</w:t>
      </w:r>
      <w:bookmarkEnd w:id="3"/>
      <w:bookmarkEnd w:id="4"/>
    </w:p>
    <w:p w14:paraId="31F2E6A2" w14:textId="77777777" w:rsidR="003B7C12" w:rsidRPr="0052442B" w:rsidRDefault="003B7C12" w:rsidP="006D3715">
      <w:pPr>
        <w:widowControl w:val="0"/>
        <w:rPr>
          <w:rFonts w:eastAsia="Calibri" w:cs="Times New Roman"/>
          <w:b/>
          <w:szCs w:val="24"/>
          <w:lang w:eastAsia="en-US"/>
        </w:rPr>
      </w:pPr>
    </w:p>
    <w:p w14:paraId="339A25CD" w14:textId="77777777" w:rsidR="005E570E" w:rsidRPr="005E570E" w:rsidRDefault="005E570E" w:rsidP="006D3715">
      <w:pPr>
        <w:pStyle w:val="Sraopastraipa"/>
        <w:widowControl w:val="0"/>
        <w:numPr>
          <w:ilvl w:val="0"/>
          <w:numId w:val="1"/>
        </w:numPr>
        <w:tabs>
          <w:tab w:val="left" w:pos="1134"/>
        </w:tabs>
        <w:ind w:left="0" w:firstLine="567"/>
        <w:contextualSpacing w:val="0"/>
        <w:rPr>
          <w:szCs w:val="24"/>
        </w:rPr>
      </w:pPr>
      <w:r w:rsidRPr="005E570E">
        <w:rPr>
          <w:szCs w:val="24"/>
        </w:rPr>
        <w:t>Pirkimo objektas neskaidomas į dalis. Tiekėjai privalo siūlyti visą pirkimo objekto apimtį.</w:t>
      </w:r>
    </w:p>
    <w:p w14:paraId="76EA4912" w14:textId="6E663E11" w:rsidR="0041254B" w:rsidRPr="00366979" w:rsidRDefault="006A050F" w:rsidP="005B0B77">
      <w:pPr>
        <w:pStyle w:val="Sraopastraipa"/>
        <w:widowControl w:val="0"/>
        <w:numPr>
          <w:ilvl w:val="0"/>
          <w:numId w:val="1"/>
        </w:numPr>
        <w:tabs>
          <w:tab w:val="left" w:pos="1134"/>
        </w:tabs>
        <w:ind w:left="0" w:firstLine="567"/>
        <w:rPr>
          <w:bCs/>
          <w:szCs w:val="24"/>
        </w:rPr>
      </w:pPr>
      <w:r w:rsidRPr="006C1657">
        <w:rPr>
          <w:b/>
          <w:szCs w:val="24"/>
        </w:rPr>
        <w:t>Pirkimo objekto</w:t>
      </w:r>
      <w:r w:rsidR="00B00979" w:rsidRPr="006C1657">
        <w:rPr>
          <w:b/>
          <w:szCs w:val="24"/>
        </w:rPr>
        <w:t xml:space="preserve"> </w:t>
      </w:r>
      <w:r w:rsidR="00191CC4" w:rsidRPr="006C1657">
        <w:rPr>
          <w:b/>
          <w:szCs w:val="24"/>
        </w:rPr>
        <w:t>pavadinimas</w:t>
      </w:r>
      <w:r w:rsidR="00191CC4" w:rsidRPr="006C1657">
        <w:rPr>
          <w:szCs w:val="24"/>
        </w:rPr>
        <w:t xml:space="preserve"> –</w:t>
      </w:r>
      <w:r w:rsidR="00974331">
        <w:rPr>
          <w:bCs/>
          <w:szCs w:val="24"/>
        </w:rPr>
        <w:t xml:space="preserve"> </w:t>
      </w:r>
      <w:r w:rsidR="00366979" w:rsidRPr="00366979">
        <w:rPr>
          <w:bCs/>
          <w:szCs w:val="24"/>
        </w:rPr>
        <w:t>Valstybei nuosavybės teise priklausančių melioracijos statinių avarinių ir kitų gedimų remonto</w:t>
      </w:r>
      <w:r w:rsidR="00366979">
        <w:rPr>
          <w:bCs/>
          <w:szCs w:val="24"/>
        </w:rPr>
        <w:t xml:space="preserve"> </w:t>
      </w:r>
      <w:r w:rsidR="00366979" w:rsidRPr="00366979">
        <w:rPr>
          <w:bCs/>
          <w:szCs w:val="24"/>
        </w:rPr>
        <w:t xml:space="preserve">darbai </w:t>
      </w:r>
      <w:r w:rsidR="00191CC4" w:rsidRPr="00366979">
        <w:rPr>
          <w:szCs w:val="24"/>
        </w:rPr>
        <w:t>(toliau –</w:t>
      </w:r>
      <w:r w:rsidRPr="00366979">
        <w:rPr>
          <w:szCs w:val="24"/>
        </w:rPr>
        <w:t xml:space="preserve"> </w:t>
      </w:r>
      <w:r w:rsidR="00E7551B" w:rsidRPr="00366979">
        <w:rPr>
          <w:szCs w:val="24"/>
        </w:rPr>
        <w:t>darbai).</w:t>
      </w:r>
    </w:p>
    <w:p w14:paraId="142978A7" w14:textId="76AFD4E8" w:rsidR="00E7551B" w:rsidRPr="005B0B77" w:rsidRDefault="00E7551B" w:rsidP="005B0B77">
      <w:pPr>
        <w:pStyle w:val="Sraopastraipa"/>
        <w:widowControl w:val="0"/>
        <w:numPr>
          <w:ilvl w:val="0"/>
          <w:numId w:val="1"/>
        </w:numPr>
        <w:tabs>
          <w:tab w:val="left" w:pos="1134"/>
        </w:tabs>
        <w:ind w:left="0" w:firstLine="567"/>
        <w:rPr>
          <w:szCs w:val="24"/>
        </w:rPr>
      </w:pPr>
      <w:r w:rsidRPr="006C1657">
        <w:rPr>
          <w:b/>
        </w:rPr>
        <w:t>Trumpas pirkimo objekto aprašymas:</w:t>
      </w:r>
      <w:r w:rsidRPr="00E7551B">
        <w:rPr>
          <w:szCs w:val="24"/>
        </w:rPr>
        <w:t xml:space="preserve"> </w:t>
      </w:r>
      <w:r w:rsidR="005B0B77">
        <w:rPr>
          <w:szCs w:val="24"/>
        </w:rPr>
        <w:t>p</w:t>
      </w:r>
      <w:r w:rsidR="005B0B77" w:rsidRPr="005B0B77">
        <w:rPr>
          <w:szCs w:val="24"/>
        </w:rPr>
        <w:t>erkami valstybei nuosavybės teise</w:t>
      </w:r>
      <w:r w:rsidR="005B0B77">
        <w:rPr>
          <w:szCs w:val="24"/>
        </w:rPr>
        <w:t xml:space="preserve"> </w:t>
      </w:r>
      <w:r w:rsidR="005B0B77" w:rsidRPr="005B0B77">
        <w:rPr>
          <w:szCs w:val="24"/>
        </w:rPr>
        <w:t>priklausančių melioracijos statinių avarinių ir</w:t>
      </w:r>
      <w:r w:rsidR="005B0B77">
        <w:rPr>
          <w:szCs w:val="24"/>
        </w:rPr>
        <w:t xml:space="preserve"> </w:t>
      </w:r>
      <w:r w:rsidR="005B0B77" w:rsidRPr="005B0B77">
        <w:rPr>
          <w:szCs w:val="24"/>
        </w:rPr>
        <w:t>kitų gedimų remonto darbai: drenažo</w:t>
      </w:r>
      <w:r w:rsidR="005B0B77">
        <w:rPr>
          <w:szCs w:val="24"/>
        </w:rPr>
        <w:t xml:space="preserve"> </w:t>
      </w:r>
      <w:r w:rsidR="005B0B77" w:rsidRPr="005B0B77">
        <w:rPr>
          <w:szCs w:val="24"/>
        </w:rPr>
        <w:t>rinktuvų remontas, žiočių atstatymas arba</w:t>
      </w:r>
      <w:r w:rsidR="005B0B77">
        <w:rPr>
          <w:szCs w:val="24"/>
        </w:rPr>
        <w:t xml:space="preserve"> </w:t>
      </w:r>
      <w:r w:rsidR="005B0B77" w:rsidRPr="005B0B77">
        <w:rPr>
          <w:szCs w:val="24"/>
        </w:rPr>
        <w:t>remontas, griovių valymas, dirbtinių kliūčių</w:t>
      </w:r>
      <w:r w:rsidR="005B0B77">
        <w:rPr>
          <w:szCs w:val="24"/>
        </w:rPr>
        <w:t xml:space="preserve"> </w:t>
      </w:r>
      <w:r w:rsidR="005B0B77" w:rsidRPr="005B0B77">
        <w:rPr>
          <w:szCs w:val="24"/>
        </w:rPr>
        <w:t>išardymas, menkaverčių medžių ir krūmų</w:t>
      </w:r>
      <w:r w:rsidR="005B0B77">
        <w:rPr>
          <w:szCs w:val="24"/>
        </w:rPr>
        <w:t xml:space="preserve"> </w:t>
      </w:r>
      <w:r w:rsidR="005B0B77" w:rsidRPr="005B0B77">
        <w:rPr>
          <w:szCs w:val="24"/>
        </w:rPr>
        <w:t>kirtimas, kelmų pašalinimas, paviršinio</w:t>
      </w:r>
      <w:r w:rsidR="005B0B77">
        <w:rPr>
          <w:szCs w:val="24"/>
        </w:rPr>
        <w:t xml:space="preserve"> </w:t>
      </w:r>
      <w:r w:rsidR="005B0B77" w:rsidRPr="005B0B77">
        <w:rPr>
          <w:szCs w:val="24"/>
        </w:rPr>
        <w:t>vandens pratekėjimo sutvarkymas, pralaidų</w:t>
      </w:r>
      <w:r w:rsidR="005B0B77">
        <w:rPr>
          <w:szCs w:val="24"/>
        </w:rPr>
        <w:t xml:space="preserve"> </w:t>
      </w:r>
      <w:r w:rsidR="005B0B77" w:rsidRPr="005B0B77">
        <w:rPr>
          <w:szCs w:val="24"/>
        </w:rPr>
        <w:t xml:space="preserve">remontas. </w:t>
      </w:r>
    </w:p>
    <w:p w14:paraId="2C8309F1" w14:textId="77777777" w:rsidR="005B0B77" w:rsidRPr="005B0B77" w:rsidRDefault="00E7551B" w:rsidP="005B0B77">
      <w:pPr>
        <w:pStyle w:val="Sraopastraipa"/>
        <w:widowControl w:val="0"/>
        <w:numPr>
          <w:ilvl w:val="0"/>
          <w:numId w:val="1"/>
        </w:numPr>
        <w:tabs>
          <w:tab w:val="left" w:pos="1134"/>
        </w:tabs>
        <w:suppressAutoHyphens/>
        <w:ind w:left="0" w:firstLine="567"/>
        <w:rPr>
          <w:szCs w:val="24"/>
        </w:rPr>
      </w:pPr>
      <w:bookmarkStart w:id="5" w:name="_Ref188883041"/>
      <w:r w:rsidRPr="00E7551B">
        <w:rPr>
          <w:b/>
          <w:szCs w:val="24"/>
        </w:rPr>
        <w:t xml:space="preserve">Darbų apimtis (kiekiai): </w:t>
      </w:r>
      <w:r w:rsidR="005B0B77">
        <w:rPr>
          <w:szCs w:val="24"/>
        </w:rPr>
        <w:t>p</w:t>
      </w:r>
      <w:r w:rsidR="005B0B77" w:rsidRPr="005B0B77">
        <w:rPr>
          <w:szCs w:val="24"/>
        </w:rPr>
        <w:t>reliminarus objektų skaičius per</w:t>
      </w:r>
      <w:r w:rsidR="005B0B77">
        <w:rPr>
          <w:szCs w:val="24"/>
        </w:rPr>
        <w:t xml:space="preserve"> </w:t>
      </w:r>
      <w:r w:rsidR="005B0B77" w:rsidRPr="005B0B77">
        <w:rPr>
          <w:szCs w:val="24"/>
        </w:rPr>
        <w:t>visą sutarties laikotarpį 200 vnt.</w:t>
      </w:r>
      <w:r w:rsidR="005B0B77">
        <w:rPr>
          <w:szCs w:val="24"/>
        </w:rPr>
        <w:t xml:space="preserve"> D</w:t>
      </w:r>
      <w:r w:rsidRPr="00E7551B">
        <w:rPr>
          <w:szCs w:val="24"/>
        </w:rPr>
        <w:t>arbai perkami pagal faktinį poreikį ir atskiras perkančiosios organizacijos paraiškas. Perkančioji organizacija neįsipareigoja nupirkti viso pirkimo dokumentuose nurodytų darbų kiekio.</w:t>
      </w:r>
      <w:bookmarkEnd w:id="5"/>
    </w:p>
    <w:p w14:paraId="66B83FAC" w14:textId="77777777" w:rsidR="005B0B77" w:rsidRDefault="00876A6F" w:rsidP="005B0B77">
      <w:pPr>
        <w:pStyle w:val="Sraopastraipa"/>
        <w:widowControl w:val="0"/>
        <w:numPr>
          <w:ilvl w:val="0"/>
          <w:numId w:val="1"/>
        </w:numPr>
        <w:tabs>
          <w:tab w:val="left" w:pos="1134"/>
        </w:tabs>
        <w:suppressAutoHyphens/>
        <w:ind w:left="0" w:firstLine="567"/>
        <w:rPr>
          <w:szCs w:val="24"/>
        </w:rPr>
      </w:pPr>
      <w:r w:rsidRPr="005B0B77">
        <w:rPr>
          <w:b/>
          <w:szCs w:val="24"/>
        </w:rPr>
        <w:t xml:space="preserve">Darbų savybės ir reikalavimai </w:t>
      </w:r>
      <w:r w:rsidRPr="005B0B77">
        <w:rPr>
          <w:szCs w:val="24"/>
        </w:rPr>
        <w:t xml:space="preserve">apibūdinti techninėje specifikacijoje (pirkimo sąlygų 2 priedas). </w:t>
      </w:r>
    </w:p>
    <w:p w14:paraId="00E886FC" w14:textId="08A61675" w:rsidR="00E7551B" w:rsidRPr="005B0B77" w:rsidRDefault="00876A6F" w:rsidP="005B0B77">
      <w:pPr>
        <w:pStyle w:val="Sraopastraipa"/>
        <w:widowControl w:val="0"/>
        <w:numPr>
          <w:ilvl w:val="0"/>
          <w:numId w:val="1"/>
        </w:numPr>
        <w:tabs>
          <w:tab w:val="left" w:pos="1134"/>
        </w:tabs>
        <w:suppressAutoHyphens/>
        <w:ind w:left="0" w:firstLine="567"/>
        <w:rPr>
          <w:szCs w:val="24"/>
        </w:rPr>
      </w:pPr>
      <w:r w:rsidRPr="005B0B77">
        <w:rPr>
          <w:szCs w:val="24"/>
        </w:rPr>
        <w:t>Jeigu techninėje specifikacijoje ar kituose pirkimo dokumentuose apibūdinant pirkimo objektą nurodytas konkretus pavadinimas ar šaltinis, konkretus procesas ar prekės ženklas, patentas, tipai, konkreti kilmė ar gamyba, sertifikatai, standartai, tiekėjas gali pateikti lygiavertį sprendinį (kitų gamintojų lygiavertė produkcija ar įranga, pan.) nurodytajam. Lygiavertiškumo įrodymas yra tiekėjo pareiga.</w:t>
      </w:r>
    </w:p>
    <w:p w14:paraId="2912D026" w14:textId="6F051071" w:rsidR="001704FD" w:rsidRPr="001704FD" w:rsidRDefault="00EE2642" w:rsidP="00EA0DAD">
      <w:pPr>
        <w:pStyle w:val="Sraopastraipa"/>
        <w:widowControl w:val="0"/>
        <w:numPr>
          <w:ilvl w:val="0"/>
          <w:numId w:val="1"/>
        </w:numPr>
        <w:tabs>
          <w:tab w:val="left" w:pos="1134"/>
        </w:tabs>
        <w:suppressAutoHyphens/>
        <w:ind w:left="0" w:firstLine="567"/>
        <w:rPr>
          <w:rFonts w:eastAsia="Calibri"/>
          <w:color w:val="E36C0A" w:themeColor="accent6" w:themeShade="BF"/>
          <w:szCs w:val="24"/>
        </w:rPr>
      </w:pPr>
      <w:r>
        <w:rPr>
          <w:rFonts w:eastAsia="Calibri"/>
          <w:b/>
          <w:szCs w:val="24"/>
        </w:rPr>
        <w:t>Darb</w:t>
      </w:r>
      <w:r w:rsidR="00EE26ED" w:rsidRPr="001704FD">
        <w:rPr>
          <w:rFonts w:eastAsia="Calibri"/>
          <w:b/>
          <w:szCs w:val="24"/>
        </w:rPr>
        <w:t>ų</w:t>
      </w:r>
      <w:r w:rsidR="00A30E4A" w:rsidRPr="001704FD">
        <w:rPr>
          <w:rFonts w:eastAsia="Calibri"/>
          <w:b/>
          <w:szCs w:val="24"/>
        </w:rPr>
        <w:t xml:space="preserve"> atlikimo vieta</w:t>
      </w:r>
      <w:r w:rsidR="00A30E4A" w:rsidRPr="001704FD">
        <w:rPr>
          <w:rFonts w:eastAsia="Calibri"/>
          <w:szCs w:val="24"/>
        </w:rPr>
        <w:t xml:space="preserve"> </w:t>
      </w:r>
      <w:r w:rsidR="005667D8" w:rsidRPr="001704FD">
        <w:rPr>
          <w:rFonts w:eastAsia="Calibri"/>
          <w:szCs w:val="24"/>
        </w:rPr>
        <w:t>–</w:t>
      </w:r>
      <w:r w:rsidR="00A30E4A" w:rsidRPr="001704FD">
        <w:rPr>
          <w:rFonts w:eastAsia="Calibri"/>
          <w:szCs w:val="24"/>
        </w:rPr>
        <w:t xml:space="preserve"> </w:t>
      </w:r>
      <w:r w:rsidR="005B0B77">
        <w:rPr>
          <w:rFonts w:eastAsia="Calibri"/>
          <w:szCs w:val="24"/>
        </w:rPr>
        <w:t>Plungės rajon</w:t>
      </w:r>
      <w:r w:rsidR="00876A6F">
        <w:rPr>
          <w:rFonts w:eastAsia="Calibri"/>
          <w:szCs w:val="24"/>
        </w:rPr>
        <w:t>as.</w:t>
      </w:r>
    </w:p>
    <w:p w14:paraId="4C9D0BE2" w14:textId="77777777" w:rsidR="00222308" w:rsidRPr="00A66E3B" w:rsidRDefault="00EC451E" w:rsidP="00EA0DAD">
      <w:pPr>
        <w:widowControl w:val="0"/>
        <w:numPr>
          <w:ilvl w:val="0"/>
          <w:numId w:val="1"/>
        </w:numPr>
        <w:tabs>
          <w:tab w:val="left" w:pos="1134"/>
        </w:tabs>
        <w:suppressAutoHyphens/>
        <w:ind w:left="0" w:right="246" w:firstLine="567"/>
        <w:jc w:val="both"/>
        <w:rPr>
          <w:rFonts w:eastAsia="Times New Roman" w:cs="Times New Roman"/>
          <w:b/>
          <w:szCs w:val="24"/>
        </w:rPr>
      </w:pPr>
      <w:r w:rsidRPr="00222308">
        <w:rPr>
          <w:rFonts w:cs="Times New Roman"/>
          <w:b/>
          <w:szCs w:val="24"/>
        </w:rPr>
        <w:t>Lėšų šaltinis:</w:t>
      </w:r>
      <w:r w:rsidRPr="00222308">
        <w:rPr>
          <w:rFonts w:eastAsia="Calibri" w:cs="Times New Roman"/>
          <w:szCs w:val="24"/>
        </w:rPr>
        <w:t xml:space="preserve"> </w:t>
      </w:r>
      <w:r w:rsidR="00222308" w:rsidRPr="00A66E3B">
        <w:rPr>
          <w:rFonts w:cs="Times New Roman"/>
          <w:szCs w:val="24"/>
          <w:lang w:eastAsia="lt-LT"/>
        </w:rPr>
        <w:t>Valstybės ir perkančiosios organizacijos biudžeto lėšos.</w:t>
      </w:r>
    </w:p>
    <w:p w14:paraId="36557D1F" w14:textId="6CF11559" w:rsidR="00A34D61" w:rsidRPr="00A34D61" w:rsidRDefault="0085580F" w:rsidP="00EA0DAD">
      <w:pPr>
        <w:numPr>
          <w:ilvl w:val="0"/>
          <w:numId w:val="1"/>
        </w:numPr>
        <w:tabs>
          <w:tab w:val="left" w:pos="1134"/>
        </w:tabs>
        <w:suppressAutoHyphens/>
        <w:autoSpaceDE w:val="0"/>
        <w:autoSpaceDN w:val="0"/>
        <w:adjustRightInd w:val="0"/>
        <w:ind w:left="0" w:firstLine="567"/>
        <w:jc w:val="both"/>
        <w:rPr>
          <w:rFonts w:cs="Times New Roman"/>
          <w:b/>
          <w:color w:val="00B050"/>
          <w:szCs w:val="24"/>
        </w:rPr>
      </w:pPr>
      <w:r w:rsidRPr="00A34D61">
        <w:rPr>
          <w:rFonts w:cs="Times New Roman"/>
          <w:b/>
          <w:szCs w:val="24"/>
        </w:rPr>
        <w:t xml:space="preserve">Pirkimui </w:t>
      </w:r>
      <w:r w:rsidR="00E617CA" w:rsidRPr="00A34D61">
        <w:rPr>
          <w:rFonts w:cs="Times New Roman"/>
          <w:b/>
          <w:szCs w:val="24"/>
        </w:rPr>
        <w:t xml:space="preserve">skiriama lėšų </w:t>
      </w:r>
      <w:r w:rsidR="00E617CA" w:rsidRPr="00EA0DAD">
        <w:rPr>
          <w:rFonts w:cs="Times New Roman"/>
          <w:b/>
          <w:szCs w:val="24"/>
        </w:rPr>
        <w:t xml:space="preserve">suma – </w:t>
      </w:r>
      <w:r w:rsidR="005B0B77">
        <w:rPr>
          <w:rFonts w:cs="Times New Roman"/>
          <w:b/>
          <w:szCs w:val="24"/>
        </w:rPr>
        <w:t>3</w:t>
      </w:r>
      <w:r w:rsidR="00EE2642">
        <w:rPr>
          <w:rFonts w:cs="Times New Roman"/>
          <w:b/>
          <w:szCs w:val="24"/>
        </w:rPr>
        <w:t>0</w:t>
      </w:r>
      <w:r w:rsidR="00A34D61" w:rsidRPr="00EA0DAD">
        <w:rPr>
          <w:rFonts w:cs="Times New Roman"/>
          <w:b/>
          <w:szCs w:val="24"/>
        </w:rPr>
        <w:t xml:space="preserve">0 000,00 Eur </w:t>
      </w:r>
      <w:r w:rsidR="00EA0DAD" w:rsidRPr="00EA0DAD">
        <w:rPr>
          <w:rFonts w:cs="Times New Roman"/>
          <w:b/>
          <w:szCs w:val="24"/>
        </w:rPr>
        <w:t>(</w:t>
      </w:r>
      <w:r w:rsidR="00A34D61" w:rsidRPr="00EA0DAD">
        <w:rPr>
          <w:rFonts w:cs="Times New Roman"/>
          <w:b/>
          <w:szCs w:val="24"/>
        </w:rPr>
        <w:t>su PVM</w:t>
      </w:r>
      <w:r w:rsidR="00EA0DAD" w:rsidRPr="00EA0DAD">
        <w:rPr>
          <w:rFonts w:cs="Times New Roman"/>
          <w:b/>
          <w:szCs w:val="24"/>
        </w:rPr>
        <w:t xml:space="preserve">), </w:t>
      </w:r>
      <w:r w:rsidR="005B0B77" w:rsidRPr="005B0B77">
        <w:rPr>
          <w:rFonts w:cs="Times New Roman"/>
          <w:b/>
          <w:szCs w:val="24"/>
        </w:rPr>
        <w:t>247</w:t>
      </w:r>
      <w:r w:rsidR="005B0B77">
        <w:rPr>
          <w:rFonts w:cs="Times New Roman"/>
          <w:b/>
          <w:szCs w:val="24"/>
        </w:rPr>
        <w:t xml:space="preserve"> </w:t>
      </w:r>
      <w:r w:rsidR="005B0B77" w:rsidRPr="005B0B77">
        <w:rPr>
          <w:rFonts w:cs="Times New Roman"/>
          <w:b/>
          <w:szCs w:val="24"/>
        </w:rPr>
        <w:t>933,88</w:t>
      </w:r>
      <w:r w:rsidR="00F86BCB">
        <w:rPr>
          <w:rFonts w:cs="Times New Roman"/>
          <w:b/>
          <w:szCs w:val="24"/>
        </w:rPr>
        <w:t xml:space="preserve"> </w:t>
      </w:r>
      <w:r w:rsidR="00A34D61" w:rsidRPr="00EA0DAD">
        <w:rPr>
          <w:rFonts w:cs="Times New Roman"/>
          <w:b/>
          <w:szCs w:val="24"/>
        </w:rPr>
        <w:t xml:space="preserve">Eur </w:t>
      </w:r>
      <w:r w:rsidR="00EA0DAD" w:rsidRPr="00EA0DAD">
        <w:rPr>
          <w:rFonts w:cs="Times New Roman"/>
          <w:b/>
          <w:szCs w:val="24"/>
        </w:rPr>
        <w:t>(</w:t>
      </w:r>
      <w:r w:rsidR="00A34D61" w:rsidRPr="00EA0DAD">
        <w:rPr>
          <w:rFonts w:cs="Times New Roman"/>
          <w:b/>
          <w:szCs w:val="24"/>
        </w:rPr>
        <w:t>be PVM).</w:t>
      </w:r>
      <w:r w:rsidR="00A34D61" w:rsidRPr="00EA0DAD">
        <w:rPr>
          <w:rFonts w:cs="Times New Roman"/>
          <w:szCs w:val="24"/>
        </w:rPr>
        <w:t xml:space="preserve"> </w:t>
      </w:r>
    </w:p>
    <w:p w14:paraId="330E2EEC" w14:textId="25BBCCBD" w:rsidR="006F6022" w:rsidRPr="004664E8" w:rsidRDefault="006A050F" w:rsidP="00EA0DAD">
      <w:pPr>
        <w:numPr>
          <w:ilvl w:val="0"/>
          <w:numId w:val="1"/>
        </w:numPr>
        <w:tabs>
          <w:tab w:val="left" w:pos="1134"/>
        </w:tabs>
        <w:suppressAutoHyphens/>
        <w:ind w:left="0" w:firstLine="567"/>
        <w:jc w:val="both"/>
        <w:rPr>
          <w:rFonts w:eastAsia="Calibri" w:cs="Times New Roman"/>
          <w:b/>
          <w:szCs w:val="24"/>
          <w:lang w:eastAsia="en-US"/>
        </w:rPr>
      </w:pPr>
      <w:bookmarkStart w:id="6" w:name="_Ref173410322"/>
      <w:r w:rsidRPr="004664E8">
        <w:rPr>
          <w:rFonts w:eastAsia="Times New Roman" w:cs="Times New Roman"/>
          <w:szCs w:val="24"/>
        </w:rPr>
        <w:t>Perkančioji organizacija nereikalauja, kad esmines užduotis atliktų pats pasiūlymą pateikęs dalyv</w:t>
      </w:r>
      <w:r w:rsidR="00B64CC9">
        <w:rPr>
          <w:rFonts w:eastAsia="Times New Roman" w:cs="Times New Roman"/>
          <w:szCs w:val="24"/>
        </w:rPr>
        <w:t>is, o jeigu pasiūlymą pateikė t</w:t>
      </w:r>
      <w:r w:rsidRPr="004664E8">
        <w:rPr>
          <w:rFonts w:eastAsia="Times New Roman" w:cs="Times New Roman"/>
          <w:szCs w:val="24"/>
        </w:rPr>
        <w:t>i</w:t>
      </w:r>
      <w:r w:rsidR="00B64CC9">
        <w:rPr>
          <w:rFonts w:eastAsia="Times New Roman" w:cs="Times New Roman"/>
          <w:szCs w:val="24"/>
        </w:rPr>
        <w:t>e</w:t>
      </w:r>
      <w:r w:rsidRPr="004664E8">
        <w:rPr>
          <w:rFonts w:eastAsia="Times New Roman" w:cs="Times New Roman"/>
          <w:szCs w:val="24"/>
        </w:rPr>
        <w:t>kėjų grupė, – tos grupės partneris.</w:t>
      </w:r>
      <w:bookmarkEnd w:id="6"/>
    </w:p>
    <w:p w14:paraId="023C8951" w14:textId="77777777" w:rsidR="00191CC4" w:rsidRPr="0052442B" w:rsidRDefault="00191CC4" w:rsidP="00371163">
      <w:pPr>
        <w:tabs>
          <w:tab w:val="left" w:pos="1134"/>
        </w:tabs>
        <w:ind w:firstLine="567"/>
        <w:rPr>
          <w:rFonts w:eastAsia="Times New Roman" w:cs="Times New Roman"/>
          <w:szCs w:val="24"/>
          <w:lang w:eastAsia="en-US"/>
        </w:rPr>
      </w:pPr>
    </w:p>
    <w:p w14:paraId="676CA604" w14:textId="62EADB2B" w:rsidR="00191CC4" w:rsidRPr="00E646EA" w:rsidRDefault="00191CC4" w:rsidP="00371163">
      <w:pPr>
        <w:tabs>
          <w:tab w:val="left" w:pos="1134"/>
        </w:tabs>
        <w:ind w:firstLine="567"/>
        <w:jc w:val="both"/>
        <w:rPr>
          <w:rFonts w:eastAsia="Calibri" w:cs="Times New Roman"/>
          <w:b/>
          <w:szCs w:val="24"/>
          <w:lang w:eastAsia="en-US"/>
        </w:rPr>
      </w:pPr>
      <w:r w:rsidRPr="0052442B">
        <w:rPr>
          <w:rFonts w:eastAsia="Calibri" w:cs="Times New Roman"/>
          <w:b/>
          <w:szCs w:val="24"/>
          <w:lang w:eastAsia="en-US"/>
        </w:rPr>
        <w:t>Prekių, paslaugų ar darbų energijos vartojimo efektyvumo ir aplinkos apsaugos</w:t>
      </w:r>
      <w:r w:rsidR="000E590B" w:rsidRPr="0052442B">
        <w:rPr>
          <w:rFonts w:eastAsia="Calibri" w:cs="Times New Roman"/>
          <w:b/>
          <w:szCs w:val="24"/>
          <w:lang w:eastAsia="en-US"/>
        </w:rPr>
        <w:t>, socialiniai kriterijai, jeigu taik</w:t>
      </w:r>
      <w:r w:rsidR="00781473" w:rsidRPr="0052442B">
        <w:rPr>
          <w:rFonts w:eastAsia="Calibri" w:cs="Times New Roman"/>
          <w:b/>
          <w:szCs w:val="24"/>
          <w:lang w:eastAsia="en-US"/>
        </w:rPr>
        <w:t>ytina</w:t>
      </w:r>
    </w:p>
    <w:p w14:paraId="4E29CD22" w14:textId="77777777" w:rsidR="00191CC4" w:rsidRPr="0052442B" w:rsidRDefault="00191CC4" w:rsidP="00371163">
      <w:pPr>
        <w:tabs>
          <w:tab w:val="left" w:pos="1134"/>
        </w:tabs>
        <w:ind w:firstLine="567"/>
        <w:rPr>
          <w:rFonts w:eastAsia="Times New Roman" w:cs="Times New Roman"/>
          <w:szCs w:val="24"/>
          <w:lang w:eastAsia="en-US"/>
        </w:rPr>
      </w:pPr>
    </w:p>
    <w:p w14:paraId="68BF1A12" w14:textId="77777777" w:rsidR="00F51ED8" w:rsidRPr="00F51ED8" w:rsidRDefault="00897E2E" w:rsidP="00847E70">
      <w:pPr>
        <w:widowControl w:val="0"/>
        <w:numPr>
          <w:ilvl w:val="0"/>
          <w:numId w:val="1"/>
        </w:numPr>
        <w:tabs>
          <w:tab w:val="left" w:pos="1134"/>
        </w:tabs>
        <w:ind w:left="0" w:firstLine="567"/>
        <w:jc w:val="both"/>
        <w:rPr>
          <w:rFonts w:eastAsia="Times New Roman" w:cs="Times New Roman"/>
          <w:szCs w:val="24"/>
          <w:lang w:eastAsia="en-US"/>
        </w:rPr>
      </w:pPr>
      <w:r w:rsidRPr="0052442B">
        <w:rPr>
          <w:rFonts w:eastAsia="Times New Roman" w:cs="Times New Roman"/>
          <w:szCs w:val="24"/>
          <w:lang w:eastAsia="en-US"/>
        </w:rPr>
        <w:t xml:space="preserve">Perkančioji organizacija nėra Lietuvos Respublikos viešojo administravimo įstatyme nustatytas Lietuvos Respublikos centrinio valstybinio administravimo subjektas (veiklos teritorija nėra visa valstybės teritorija), todėl </w:t>
      </w:r>
      <w:r w:rsidRPr="00F51ED8">
        <w:rPr>
          <w:rFonts w:eastAsia="Times New Roman" w:cs="Times New Roman"/>
          <w:szCs w:val="24"/>
          <w:lang w:eastAsia="en-US"/>
        </w:rPr>
        <w:t>ener</w:t>
      </w:r>
      <w:r w:rsidR="00151180" w:rsidRPr="00F51ED8">
        <w:rPr>
          <w:rFonts w:eastAsia="Times New Roman" w:cs="Times New Roman"/>
          <w:szCs w:val="24"/>
          <w:lang w:eastAsia="en-US"/>
        </w:rPr>
        <w:t>gijos vartojimo efektyvumo reikalavimai jai neprivalomi.</w:t>
      </w:r>
    </w:p>
    <w:p w14:paraId="0F383403" w14:textId="51FAB0D6" w:rsidR="00847E70" w:rsidRPr="00621352" w:rsidRDefault="003A3A6D" w:rsidP="00847E70">
      <w:pPr>
        <w:widowControl w:val="0"/>
        <w:numPr>
          <w:ilvl w:val="0"/>
          <w:numId w:val="1"/>
        </w:numPr>
        <w:tabs>
          <w:tab w:val="left" w:pos="1134"/>
        </w:tabs>
        <w:ind w:left="0" w:firstLine="567"/>
        <w:jc w:val="both"/>
        <w:rPr>
          <w:rFonts w:eastAsia="Times New Roman" w:cs="Times New Roman"/>
          <w:szCs w:val="24"/>
          <w:lang w:eastAsia="en-US"/>
        </w:rPr>
      </w:pPr>
      <w:r w:rsidRPr="00621352">
        <w:t xml:space="preserve">Perkančioji organizacija, įvertinusi visus galinčius kelti grėsmę nacionalinio saugumo interesams rizikos veiksnius šiame pirkime </w:t>
      </w:r>
      <w:r w:rsidR="00847E70" w:rsidRPr="00621352">
        <w:rPr>
          <w:rFonts w:eastAsia="Times New Roman" w:cs="Times New Roman"/>
          <w:szCs w:val="24"/>
          <w:lang w:eastAsia="en-US"/>
        </w:rPr>
        <w:t>saugumo reikalavimų pagal 2022 m. balandžio 8 d. Tarybos Reglamento (ES) 2022/576 kuriuo iš dalies keičiamas Reglamentas (ES) Nr. 833/2014 dėl ribojamųjų priemonių atsižvelgiant į Rusijos veiksmus, kuriais destabilizuojama padėtis Ukrainoje, VPĮ 17 straipsnio 5 dalies, VPĮ 37 straipsnio 8 ir 9 dalies, 45 straipsnio 2(1) dalies, 47 straipsnio 8 ir 9 dalies straipsnių bei atitinkamai PĮ 29 straipsnio 5 dalies, PĮ 50 straipsnio 8 ir 9 dalies, 58 straipsnio 4(1) dalies straipsnių nuostatas netaiko.</w:t>
      </w:r>
    </w:p>
    <w:p w14:paraId="50CDD2D3" w14:textId="5E85D2D2" w:rsidR="00C2170D" w:rsidRPr="00C2170D" w:rsidRDefault="00E251EB" w:rsidP="00977758">
      <w:pPr>
        <w:pStyle w:val="Sraopastraipa"/>
        <w:numPr>
          <w:ilvl w:val="0"/>
          <w:numId w:val="1"/>
        </w:numPr>
        <w:tabs>
          <w:tab w:val="left" w:pos="1134"/>
        </w:tabs>
        <w:ind w:left="0" w:firstLine="567"/>
        <w:contextualSpacing w:val="0"/>
        <w:rPr>
          <w:rFonts w:eastAsia="Calibri" w:cstheme="minorBidi"/>
          <w:b/>
          <w:iCs/>
          <w:color w:val="00B050"/>
          <w:szCs w:val="24"/>
          <w:lang w:eastAsia="zh-CN"/>
        </w:rPr>
      </w:pPr>
      <w:r w:rsidRPr="00F51ED8">
        <w:rPr>
          <w:szCs w:val="24"/>
        </w:rPr>
        <w:t xml:space="preserve">Šiame pirkime taikomi </w:t>
      </w:r>
      <w:r w:rsidRPr="00F51ED8">
        <w:rPr>
          <w:b/>
          <w:szCs w:val="24"/>
        </w:rPr>
        <w:t>aplinkos apsaugos kriterijai</w:t>
      </w:r>
      <w:r w:rsidRPr="00F51ED8">
        <w:rPr>
          <w:szCs w:val="24"/>
        </w:rPr>
        <w:t xml:space="preserve"> (žaliųjų pirkimų </w:t>
      </w:r>
      <w:r w:rsidRPr="00C554B0">
        <w:rPr>
          <w:szCs w:val="24"/>
        </w:rPr>
        <w:t xml:space="preserve">reikalavimai). </w:t>
      </w:r>
      <w:r w:rsidRPr="00C554B0">
        <w:rPr>
          <w:rFonts w:eastAsia="Calibri"/>
          <w:szCs w:val="24"/>
        </w:rPr>
        <w:t>Aplinkos apsaugos kriterijai nustatyti pagal Lietuvos Respublikos a</w:t>
      </w:r>
      <w:r w:rsidRPr="00C554B0">
        <w:rPr>
          <w:rFonts w:eastAsia="Calibri"/>
          <w:spacing w:val="2"/>
          <w:szCs w:val="24"/>
          <w:shd w:val="clear" w:color="auto" w:fill="FFFFFF"/>
        </w:rPr>
        <w:t xml:space="preserve">plinkos ministro </w:t>
      </w:r>
      <w:r w:rsidRPr="00AE467F">
        <w:rPr>
          <w:rFonts w:eastAsia="Calibri"/>
          <w:spacing w:val="2"/>
          <w:szCs w:val="24"/>
          <w:shd w:val="clear" w:color="auto" w:fill="FFFFFF"/>
        </w:rPr>
        <w:t>20</w:t>
      </w:r>
      <w:r w:rsidR="007E7961" w:rsidRPr="00AE467F">
        <w:rPr>
          <w:rFonts w:eastAsia="Calibri"/>
          <w:spacing w:val="2"/>
          <w:szCs w:val="24"/>
          <w:shd w:val="clear" w:color="auto" w:fill="FFFFFF"/>
        </w:rPr>
        <w:t>11</w:t>
      </w:r>
      <w:r w:rsidRPr="00AE467F">
        <w:rPr>
          <w:rFonts w:eastAsia="Calibri"/>
          <w:spacing w:val="2"/>
          <w:szCs w:val="24"/>
          <w:shd w:val="clear" w:color="auto" w:fill="FFFFFF"/>
        </w:rPr>
        <w:t xml:space="preserve"> m. </w:t>
      </w:r>
      <w:r w:rsidR="007E7961" w:rsidRPr="00AE467F">
        <w:rPr>
          <w:rFonts w:eastAsia="Calibri"/>
          <w:spacing w:val="2"/>
          <w:szCs w:val="24"/>
          <w:shd w:val="clear" w:color="auto" w:fill="FFFFFF"/>
        </w:rPr>
        <w:t>birželio</w:t>
      </w:r>
      <w:r w:rsidRPr="00AE467F">
        <w:rPr>
          <w:rFonts w:eastAsia="Calibri"/>
          <w:spacing w:val="2"/>
          <w:szCs w:val="24"/>
          <w:shd w:val="clear" w:color="auto" w:fill="FFFFFF"/>
        </w:rPr>
        <w:t xml:space="preserve"> </w:t>
      </w:r>
      <w:r w:rsidR="007E7961" w:rsidRPr="00AE467F">
        <w:rPr>
          <w:rFonts w:eastAsia="Calibri"/>
          <w:spacing w:val="2"/>
          <w:szCs w:val="24"/>
          <w:shd w:val="clear" w:color="auto" w:fill="FFFFFF"/>
        </w:rPr>
        <w:t>28</w:t>
      </w:r>
      <w:r w:rsidRPr="00AE467F">
        <w:rPr>
          <w:rFonts w:eastAsia="Calibri"/>
          <w:spacing w:val="2"/>
          <w:szCs w:val="24"/>
          <w:shd w:val="clear" w:color="auto" w:fill="FFFFFF"/>
        </w:rPr>
        <w:t xml:space="preserve"> d. įsakymu Nr. D1-</w:t>
      </w:r>
      <w:r w:rsidR="007E7961" w:rsidRPr="00AE467F">
        <w:rPr>
          <w:rFonts w:eastAsia="Calibri"/>
          <w:spacing w:val="2"/>
          <w:szCs w:val="24"/>
          <w:shd w:val="clear" w:color="auto" w:fill="FFFFFF"/>
        </w:rPr>
        <w:t>508</w:t>
      </w:r>
      <w:r w:rsidRPr="00AE467F">
        <w:rPr>
          <w:rFonts w:eastAsia="Calibri"/>
          <w:spacing w:val="2"/>
          <w:szCs w:val="24"/>
          <w:shd w:val="clear" w:color="auto" w:fill="FFFFFF"/>
        </w:rPr>
        <w:t xml:space="preserve"> patvirtintą „</w:t>
      </w:r>
      <w:r w:rsidRPr="00AE467F">
        <w:rPr>
          <w:rFonts w:eastAsia="Calibri"/>
          <w:szCs w:val="24"/>
        </w:rPr>
        <w:t xml:space="preserve">Aplinkos apsaugos kriterijų taikymo, vykdant žaliuosius pirkimus, tvarkos aprašo“ </w:t>
      </w:r>
      <w:r w:rsidR="00B66D8B" w:rsidRPr="00AE467F">
        <w:rPr>
          <w:rFonts w:eastAsia="Calibri"/>
          <w:szCs w:val="24"/>
        </w:rPr>
        <w:t>(</w:t>
      </w:r>
      <w:r w:rsidR="00A878EF" w:rsidRPr="00AE467F">
        <w:t>toliau – Tvarkos aprašas)</w:t>
      </w:r>
      <w:r w:rsidR="00B66D8B" w:rsidRPr="00AE467F">
        <w:t xml:space="preserve"> </w:t>
      </w:r>
      <w:r w:rsidR="00AE467F">
        <w:t xml:space="preserve">(aktuali redakcija) </w:t>
      </w:r>
      <w:r w:rsidR="00C2170D">
        <w:rPr>
          <w:rFonts w:eastAsia="Calibri"/>
          <w:b/>
          <w:szCs w:val="24"/>
        </w:rPr>
        <w:t>4.3.</w:t>
      </w:r>
      <w:r w:rsidR="00C2170D">
        <w:rPr>
          <w:rFonts w:eastAsia="Calibri"/>
          <w:szCs w:val="24"/>
        </w:rPr>
        <w:t xml:space="preserve"> papunktį. Aplinkos apsaugos kriterijai nustatyti pirkimo </w:t>
      </w:r>
      <w:r w:rsidR="00C2170D" w:rsidRPr="00D87207">
        <w:rPr>
          <w:rFonts w:eastAsia="Calibri"/>
          <w:szCs w:val="24"/>
        </w:rPr>
        <w:t xml:space="preserve">sąlygų </w:t>
      </w:r>
      <w:r w:rsidR="00C82DE6">
        <w:rPr>
          <w:rFonts w:eastAsia="Calibri"/>
          <w:b/>
          <w:szCs w:val="24"/>
        </w:rPr>
        <w:t>33</w:t>
      </w:r>
      <w:r w:rsidR="00C2170D" w:rsidRPr="00D87207">
        <w:rPr>
          <w:szCs w:val="24"/>
        </w:rPr>
        <w:t xml:space="preserve"> </w:t>
      </w:r>
      <w:r w:rsidR="00C2170D" w:rsidRPr="00D87207">
        <w:rPr>
          <w:rFonts w:eastAsia="Calibri"/>
          <w:iCs/>
          <w:szCs w:val="24"/>
        </w:rPr>
        <w:t>punkte</w:t>
      </w:r>
      <w:r w:rsidR="00C2170D">
        <w:rPr>
          <w:rFonts w:eastAsia="Calibri"/>
          <w:iCs/>
          <w:szCs w:val="24"/>
        </w:rPr>
        <w:t xml:space="preserve"> kituose reikalavimuose tiekėjams </w:t>
      </w:r>
      <w:r w:rsidR="00C2170D">
        <w:rPr>
          <w:rFonts w:eastAsia="Calibri"/>
          <w:szCs w:val="24"/>
        </w:rPr>
        <w:t>(ISO, EMAS standartai)</w:t>
      </w:r>
      <w:r w:rsidR="00F86BCB">
        <w:rPr>
          <w:rFonts w:eastAsia="Calibri"/>
          <w:szCs w:val="24"/>
        </w:rPr>
        <w:t xml:space="preserve"> </w:t>
      </w:r>
      <w:r w:rsidR="00C2170D">
        <w:rPr>
          <w:rFonts w:eastAsia="Calibri"/>
          <w:szCs w:val="24"/>
        </w:rPr>
        <w:t>ir Sutarties vykdymo sąlygose</w:t>
      </w:r>
      <w:r w:rsidR="00C2170D">
        <w:rPr>
          <w:rFonts w:eastAsia="Calibri"/>
          <w:i/>
          <w:iCs/>
          <w:szCs w:val="24"/>
        </w:rPr>
        <w:t>.</w:t>
      </w:r>
    </w:p>
    <w:p w14:paraId="14B16505" w14:textId="41AE6E71" w:rsidR="00DA4F26" w:rsidRPr="0052442B" w:rsidRDefault="00DA4F26" w:rsidP="00371163">
      <w:pPr>
        <w:numPr>
          <w:ilvl w:val="0"/>
          <w:numId w:val="1"/>
        </w:numPr>
        <w:tabs>
          <w:tab w:val="left" w:pos="1134"/>
        </w:tabs>
        <w:ind w:left="0" w:firstLine="567"/>
        <w:jc w:val="both"/>
        <w:rPr>
          <w:rFonts w:eastAsia="Times New Roman" w:cs="Times New Roman"/>
          <w:szCs w:val="24"/>
          <w:lang w:eastAsia="en-US"/>
        </w:rPr>
      </w:pPr>
      <w:bookmarkStart w:id="7" w:name="_Hlk123646530"/>
      <w:r w:rsidRPr="0052442B">
        <w:rPr>
          <w:rFonts w:eastAsia="Times New Roman" w:cs="Times New Roman"/>
          <w:szCs w:val="24"/>
          <w:lang w:eastAsia="en-US"/>
        </w:rPr>
        <w:t xml:space="preserve">Šis pirkimas nėra rezervuotas pagal Viešųjų pirkimų įstatymo 23 ir 24 straipsnių nuostatas. </w:t>
      </w:r>
    </w:p>
    <w:bookmarkEnd w:id="7"/>
    <w:p w14:paraId="5EEE6BAB" w14:textId="755E20C5" w:rsidR="008510BF" w:rsidRPr="0052442B" w:rsidRDefault="008510BF" w:rsidP="00AE467F">
      <w:pPr>
        <w:rPr>
          <w:rFonts w:eastAsia="Times New Roman" w:cs="Times New Roman"/>
          <w:b/>
          <w:szCs w:val="24"/>
          <w:lang w:eastAsia="en-US"/>
        </w:rPr>
      </w:pPr>
    </w:p>
    <w:p w14:paraId="65591E60" w14:textId="5F1A5989" w:rsidR="00191CC4" w:rsidRDefault="00191CC4" w:rsidP="00371163">
      <w:pPr>
        <w:pStyle w:val="Antrat1"/>
      </w:pPr>
      <w:bookmarkStart w:id="8" w:name="_TIEKĖJŲ_PAŠALINIMO_PAGRINDAI,"/>
      <w:bookmarkStart w:id="9" w:name="_Toc158640861"/>
      <w:bookmarkStart w:id="10" w:name="_Toc169687955"/>
      <w:bookmarkEnd w:id="8"/>
      <w:r w:rsidRPr="0052442B">
        <w:lastRenderedPageBreak/>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A70FAC" w:rsidRDefault="00A70FAC" w:rsidP="00371163">
      <w:pPr>
        <w:rPr>
          <w:lang w:eastAsia="en-US"/>
        </w:rPr>
      </w:pPr>
    </w:p>
    <w:p w14:paraId="4F9AA30C" w14:textId="53AA847F" w:rsidR="004664E8" w:rsidRPr="004664E8" w:rsidRDefault="004664E8" w:rsidP="00371163">
      <w:pPr>
        <w:pStyle w:val="Sraopastraipa"/>
        <w:widowControl w:val="0"/>
        <w:numPr>
          <w:ilvl w:val="0"/>
          <w:numId w:val="1"/>
        </w:numPr>
        <w:tabs>
          <w:tab w:val="left" w:pos="1134"/>
        </w:tabs>
        <w:ind w:left="0" w:firstLine="567"/>
        <w:contextualSpacing w:val="0"/>
        <w:rPr>
          <w:szCs w:val="24"/>
        </w:rPr>
      </w:pPr>
      <w:r w:rsidRPr="004664E8">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00AE467F">
        <w:rPr>
          <w:b/>
          <w:szCs w:val="24"/>
        </w:rPr>
        <w:t>Reikalavimai t</w:t>
      </w:r>
      <w:r w:rsidRPr="004664E8">
        <w:rPr>
          <w:b/>
          <w:szCs w:val="24"/>
        </w:rPr>
        <w:t>iekėjui</w:t>
      </w:r>
      <w:r w:rsidRPr="004664E8">
        <w:rPr>
          <w:szCs w:val="24"/>
        </w:rPr>
        <w:t xml:space="preserve">). </w:t>
      </w:r>
    </w:p>
    <w:p w14:paraId="6484BF51" w14:textId="77777777" w:rsidR="00F90BA0"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036FF241" w:rsidR="004664E8" w:rsidRPr="007F40F8" w:rsidRDefault="004664E8" w:rsidP="005954B9">
      <w:pPr>
        <w:widowControl w:val="0"/>
        <w:numPr>
          <w:ilvl w:val="0"/>
          <w:numId w:val="1"/>
        </w:numPr>
        <w:tabs>
          <w:tab w:val="left" w:pos="1134"/>
        </w:tabs>
        <w:ind w:left="0" w:firstLine="567"/>
        <w:jc w:val="both"/>
        <w:rPr>
          <w:rFonts w:eastAsia="Times New Roman" w:cs="Times New Roman"/>
          <w:szCs w:val="24"/>
        </w:rPr>
      </w:pPr>
      <w:r w:rsidRPr="007F40F8">
        <w:rPr>
          <w:rFonts w:eastAsia="Times New Roman" w:cs="Times New Roman"/>
          <w:szCs w:val="24"/>
        </w:rPr>
        <w:t>Perkančioji organizacija bet kuriuo pirkimo procedūros metu gali paprašyti dalyvių pateikti visus ar dalį dokumentų, patvirtinančių jų atiti</w:t>
      </w:r>
      <w:r w:rsidR="00742DD6">
        <w:rPr>
          <w:rFonts w:eastAsia="Times New Roman" w:cs="Times New Roman"/>
          <w:szCs w:val="24"/>
        </w:rPr>
        <w:t>kimą nustatytiems Reikalavimas t</w:t>
      </w:r>
      <w:r w:rsidRPr="007F40F8">
        <w:rPr>
          <w:rFonts w:eastAsia="Times New Roman" w:cs="Times New Roman"/>
          <w:szCs w:val="24"/>
        </w:rPr>
        <w:t>iekėjui, jeigu tai būtina siekiant užtikrinti tinkamą pirkimo procedūros atlikimą.</w:t>
      </w:r>
    </w:p>
    <w:p w14:paraId="3FA90F49" w14:textId="34F450E1" w:rsidR="003532B3" w:rsidRPr="005370D4" w:rsidRDefault="004664E8" w:rsidP="005954B9">
      <w:pPr>
        <w:pStyle w:val="Sraopastraipa"/>
        <w:numPr>
          <w:ilvl w:val="0"/>
          <w:numId w:val="1"/>
        </w:numPr>
        <w:tabs>
          <w:tab w:val="left" w:pos="1134"/>
        </w:tabs>
        <w:ind w:left="0" w:firstLine="567"/>
        <w:contextualSpacing w:val="0"/>
        <w:rPr>
          <w:rFonts w:cstheme="minorHAnsi"/>
        </w:rPr>
      </w:pPr>
      <w:r w:rsidRPr="005370D4">
        <w:rPr>
          <w:b/>
          <w:szCs w:val="24"/>
        </w:rPr>
        <w:t>Tiekėjas su pirkimo dokumentais pateikdamas EBVPD, patvirtina, kad jis at</w:t>
      </w:r>
      <w:r w:rsidR="00742DD6">
        <w:rPr>
          <w:b/>
          <w:szCs w:val="24"/>
        </w:rPr>
        <w:t>itinka nustatytus Reikalavimus t</w:t>
      </w:r>
      <w:r w:rsidRPr="005370D4">
        <w:rPr>
          <w:b/>
          <w:szCs w:val="24"/>
        </w:rPr>
        <w:t xml:space="preserve">iekėjui. Kartu su pasiūlymu patvirtinančių dokumentų teikti neprivaloma. </w:t>
      </w:r>
      <w:r w:rsidRPr="005370D4">
        <w:rPr>
          <w:szCs w:val="24"/>
        </w:rPr>
        <w:t xml:space="preserve">Prieš nustatydama laimėjusį pasiūlymą, perkančioji organizacija reikalaus, kad ekonomiškai naudingiausią pasiūlymą pateikęs </w:t>
      </w:r>
      <w:r w:rsidR="00596775" w:rsidRPr="005370D4">
        <w:rPr>
          <w:szCs w:val="24"/>
        </w:rPr>
        <w:t>tiekėjas</w:t>
      </w:r>
      <w:r w:rsidRPr="005370D4">
        <w:rPr>
          <w:szCs w:val="24"/>
        </w:rPr>
        <w:t xml:space="preserve"> pateiktų aktualius dokumentus, patvirtina</w:t>
      </w:r>
      <w:r w:rsidR="00742DD6">
        <w:rPr>
          <w:szCs w:val="24"/>
        </w:rPr>
        <w:t>nčius jo atitiktį nustatytiems Reikalavimams t</w:t>
      </w:r>
      <w:r w:rsidRPr="005370D4">
        <w:rPr>
          <w:szCs w:val="24"/>
        </w:rPr>
        <w:t>iekėjui.</w:t>
      </w:r>
      <w:r w:rsidRPr="005370D4">
        <w:rPr>
          <w:rFonts w:cstheme="minorHAnsi"/>
        </w:rPr>
        <w:t xml:space="preserve"> </w:t>
      </w:r>
    </w:p>
    <w:p w14:paraId="7030A49A" w14:textId="4DB9DA4E" w:rsidR="004664E8" w:rsidRPr="008510BF" w:rsidRDefault="004664E8" w:rsidP="00371163">
      <w:pPr>
        <w:widowControl w:val="0"/>
        <w:ind w:firstLine="567"/>
        <w:rPr>
          <w:rFonts w:eastAsia="Times New Roman" w:cs="Times New Roman"/>
          <w:szCs w:val="24"/>
        </w:rPr>
      </w:pPr>
    </w:p>
    <w:p w14:paraId="15278EC0" w14:textId="77777777" w:rsidR="004664E8" w:rsidRPr="007F40F8" w:rsidRDefault="004664E8" w:rsidP="00371163">
      <w:pPr>
        <w:widowControl w:val="0"/>
        <w:ind w:firstLine="567"/>
        <w:jc w:val="both"/>
        <w:rPr>
          <w:rFonts w:eastAsia="Times New Roman" w:cs="Times New Roman"/>
          <w:b/>
          <w:szCs w:val="24"/>
        </w:rPr>
      </w:pPr>
      <w:r w:rsidRPr="007F40F8">
        <w:rPr>
          <w:rFonts w:eastAsia="Times New Roman" w:cs="Times New Roman"/>
          <w:b/>
          <w:szCs w:val="24"/>
        </w:rPr>
        <w:t>Tiekėjų pašalinimo pagrindai</w:t>
      </w:r>
    </w:p>
    <w:p w14:paraId="299C1752" w14:textId="77777777" w:rsidR="004664E8" w:rsidRPr="007F40F8" w:rsidRDefault="004664E8" w:rsidP="00371163">
      <w:pPr>
        <w:widowControl w:val="0"/>
        <w:ind w:firstLine="567"/>
        <w:jc w:val="both"/>
        <w:rPr>
          <w:rFonts w:eastAsia="Times New Roman" w:cs="Times New Roman"/>
          <w:b/>
          <w:szCs w:val="24"/>
        </w:rPr>
      </w:pPr>
    </w:p>
    <w:p w14:paraId="39370E3D" w14:textId="13A91B2C" w:rsidR="003D3C5C" w:rsidRPr="005A51DB" w:rsidRDefault="003D3C5C" w:rsidP="005A51DB">
      <w:pPr>
        <w:pStyle w:val="Sraopastraipa"/>
        <w:numPr>
          <w:ilvl w:val="0"/>
          <w:numId w:val="1"/>
        </w:numPr>
        <w:tabs>
          <w:tab w:val="left" w:pos="1134"/>
        </w:tabs>
        <w:spacing w:after="120" w:line="20" w:lineRule="atLeast"/>
        <w:ind w:left="0" w:firstLine="567"/>
        <w:rPr>
          <w:szCs w:val="24"/>
        </w:rPr>
      </w:pPr>
      <w:r w:rsidRPr="005A51DB">
        <w:rPr>
          <w:szCs w:val="24"/>
        </w:rPr>
        <w:t>Reikalavimai dėl tiekėjo</w:t>
      </w:r>
      <w:bookmarkStart w:id="11" w:name="_Hlk41039660"/>
      <w:r w:rsidRPr="006D3715">
        <w:rPr>
          <w:szCs w:val="24"/>
        </w:rPr>
        <w:t>,</w:t>
      </w:r>
      <w:r w:rsidR="00917943" w:rsidRPr="006D3715">
        <w:rPr>
          <w:szCs w:val="24"/>
        </w:rPr>
        <w:t xml:space="preserve"> tiekėjų grupės partnerio, jei pasiūlymą pateikia tiekėjų grupė,</w:t>
      </w:r>
      <w:r w:rsidRPr="006D3715">
        <w:rPr>
          <w:szCs w:val="24"/>
        </w:rPr>
        <w:t xml:space="preserve"> ūkio subjektų, kurių pajėgumais tiekėjas remiasi, </w:t>
      </w:r>
      <w:bookmarkEnd w:id="11"/>
      <w:r w:rsidRPr="006D3715">
        <w:rPr>
          <w:szCs w:val="24"/>
        </w:rPr>
        <w:t xml:space="preserve">pašalinimo pagrindų nebuvimo bei jų nebuvimą patvirtinantys dokumentai nurodyti </w:t>
      </w:r>
      <w:r w:rsidRPr="006D3715">
        <w:rPr>
          <w:rFonts w:eastAsia="Calibri"/>
          <w:szCs w:val="24"/>
        </w:rPr>
        <w:t xml:space="preserve">pirkimo sąlygų </w:t>
      </w:r>
      <w:r w:rsidRPr="006D3715">
        <w:rPr>
          <w:szCs w:val="24"/>
        </w:rPr>
        <w:t xml:space="preserve">4 </w:t>
      </w:r>
      <w:r w:rsidRPr="006D3715">
        <w:rPr>
          <w:rFonts w:eastAsia="Calibri"/>
          <w:szCs w:val="24"/>
        </w:rPr>
        <w:t>priede</w:t>
      </w:r>
      <w:r w:rsidRPr="006D3715">
        <w:rPr>
          <w:szCs w:val="24"/>
        </w:rPr>
        <w:t xml:space="preserve">. </w:t>
      </w:r>
    </w:p>
    <w:p w14:paraId="56C3FF66" w14:textId="4581E135" w:rsidR="004664E8" w:rsidRPr="008510BF" w:rsidRDefault="004664E8" w:rsidP="00596775">
      <w:pPr>
        <w:widowControl w:val="0"/>
        <w:tabs>
          <w:tab w:val="left" w:pos="1134"/>
          <w:tab w:val="left" w:pos="1276"/>
        </w:tabs>
        <w:ind w:left="567"/>
        <w:jc w:val="both"/>
        <w:rPr>
          <w:rFonts w:eastAsia="Times New Roman" w:cs="Times New Roman"/>
          <w:strike/>
          <w:szCs w:val="24"/>
          <w:highlight w:val="yellow"/>
        </w:rPr>
      </w:pPr>
    </w:p>
    <w:p w14:paraId="77978B6A" w14:textId="77777777" w:rsidR="00191CC4" w:rsidRPr="0052442B" w:rsidRDefault="00191CC4" w:rsidP="00371163">
      <w:pPr>
        <w:ind w:firstLine="652"/>
        <w:rPr>
          <w:rFonts w:eastAsia="Times New Roman" w:cs="Times New Roman"/>
          <w:b/>
          <w:szCs w:val="24"/>
          <w:lang w:eastAsia="en-US"/>
        </w:rPr>
      </w:pPr>
      <w:r w:rsidRPr="008510BF">
        <w:rPr>
          <w:rFonts w:eastAsia="Times New Roman" w:cs="Times New Roman"/>
          <w:b/>
          <w:szCs w:val="24"/>
          <w:lang w:eastAsia="en-US"/>
        </w:rPr>
        <w:t xml:space="preserve">Tiekėjų </w:t>
      </w:r>
      <w:r w:rsidRPr="0052442B">
        <w:rPr>
          <w:rFonts w:eastAsia="Times New Roman" w:cs="Times New Roman"/>
          <w:b/>
          <w:szCs w:val="24"/>
          <w:lang w:eastAsia="en-US"/>
        </w:rPr>
        <w:t>kvalifikacijos reikalavimai</w:t>
      </w:r>
    </w:p>
    <w:p w14:paraId="0BCC4CA9" w14:textId="77777777" w:rsidR="00191CC4" w:rsidRPr="0052442B" w:rsidRDefault="00191CC4" w:rsidP="00371163">
      <w:pPr>
        <w:rPr>
          <w:rFonts w:eastAsia="Times New Roman" w:cs="Times New Roman"/>
          <w:szCs w:val="24"/>
          <w:lang w:eastAsia="en-US"/>
        </w:rPr>
      </w:pPr>
    </w:p>
    <w:p w14:paraId="1E86BC98" w14:textId="619C77FE" w:rsidR="00D60076" w:rsidRDefault="00956183" w:rsidP="00D108BB">
      <w:pPr>
        <w:numPr>
          <w:ilvl w:val="0"/>
          <w:numId w:val="1"/>
        </w:numPr>
        <w:tabs>
          <w:tab w:val="left" w:pos="1134"/>
        </w:tabs>
        <w:ind w:left="0" w:firstLine="567"/>
        <w:jc w:val="both"/>
        <w:rPr>
          <w:rFonts w:eastAsia="Times New Roman" w:cs="Times New Roman"/>
          <w:szCs w:val="24"/>
          <w:lang w:eastAsia="en-US"/>
        </w:rPr>
      </w:pPr>
      <w:bookmarkStart w:id="12" w:name="_Ref173413681"/>
      <w:r>
        <w:rPr>
          <w:rFonts w:cs="Times New Roman"/>
          <w:szCs w:val="24"/>
        </w:rPr>
        <w:t>T</w:t>
      </w:r>
      <w:r w:rsidR="00B157C5" w:rsidRPr="00D60076">
        <w:rPr>
          <w:rFonts w:cs="Times New Roman"/>
          <w:szCs w:val="24"/>
        </w:rPr>
        <w:t>i</w:t>
      </w:r>
      <w:r>
        <w:rPr>
          <w:rFonts w:cs="Times New Roman"/>
          <w:szCs w:val="24"/>
        </w:rPr>
        <w:t>e</w:t>
      </w:r>
      <w:r w:rsidR="00B157C5" w:rsidRPr="00D60076">
        <w:rPr>
          <w:rFonts w:cs="Times New Roman"/>
          <w:szCs w:val="24"/>
        </w:rPr>
        <w:t>kėjų kvalifikacijos reikalavimai bei reikalaujami dokumentai ir informacija, patvirtinantys šiuos reikalavimus</w:t>
      </w:r>
      <w:r w:rsidR="00B157C5" w:rsidRPr="00D60076">
        <w:rPr>
          <w:rFonts w:eastAsia="Times New Roman" w:cs="Times New Roman"/>
          <w:szCs w:val="24"/>
          <w:lang w:eastAsia="en-US"/>
        </w:rPr>
        <w:t>:</w:t>
      </w:r>
      <w:bookmarkEnd w:id="12"/>
    </w:p>
    <w:p w14:paraId="42C13342" w14:textId="77777777" w:rsidR="00A34D61" w:rsidRDefault="00A34D61" w:rsidP="00A34D61">
      <w:pPr>
        <w:autoSpaceDE w:val="0"/>
        <w:autoSpaceDN w:val="0"/>
        <w:adjustRightInd w:val="0"/>
        <w:rPr>
          <w:rFonts w:ascii="LiberationSerif" w:hAnsi="LiberationSerif" w:cs="LiberationSerif"/>
          <w:sz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6"/>
        <w:gridCol w:w="4614"/>
      </w:tblGrid>
      <w:tr w:rsidR="00A34D61" w:rsidRPr="00CD7016" w14:paraId="6A6EA7B9" w14:textId="77777777" w:rsidTr="00D108BB">
        <w:tc>
          <w:tcPr>
            <w:tcW w:w="704" w:type="dxa"/>
            <w:tcBorders>
              <w:top w:val="single" w:sz="4" w:space="0" w:color="auto"/>
              <w:left w:val="single" w:sz="4" w:space="0" w:color="auto"/>
              <w:bottom w:val="single" w:sz="4" w:space="0" w:color="auto"/>
              <w:right w:val="single" w:sz="4" w:space="0" w:color="auto"/>
            </w:tcBorders>
            <w:vAlign w:val="center"/>
            <w:hideMark/>
          </w:tcPr>
          <w:p w14:paraId="6FC55E96" w14:textId="77777777" w:rsidR="00A34D61" w:rsidRPr="00D108BB" w:rsidRDefault="00A34D61" w:rsidP="005954B9">
            <w:pPr>
              <w:jc w:val="center"/>
              <w:rPr>
                <w:rFonts w:cs="Times New Roman"/>
                <w:b/>
                <w:sz w:val="23"/>
                <w:szCs w:val="23"/>
              </w:rPr>
            </w:pPr>
            <w:r w:rsidRPr="00D108BB">
              <w:rPr>
                <w:rFonts w:cs="Times New Roman"/>
                <w:b/>
                <w:sz w:val="23"/>
                <w:szCs w:val="23"/>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CAA558" w14:textId="77777777" w:rsidR="00A34D61" w:rsidRPr="00D108BB" w:rsidRDefault="00A34D61" w:rsidP="005954B9">
            <w:pPr>
              <w:jc w:val="center"/>
              <w:rPr>
                <w:rFonts w:cs="Times New Roman"/>
                <w:b/>
                <w:sz w:val="23"/>
                <w:szCs w:val="23"/>
              </w:rPr>
            </w:pPr>
            <w:r w:rsidRPr="00D108BB">
              <w:rPr>
                <w:rFonts w:cs="Times New Roman"/>
                <w:b/>
                <w:sz w:val="23"/>
                <w:szCs w:val="23"/>
              </w:rPr>
              <w:t>Kvalifikacijos reikalavimai</w:t>
            </w:r>
          </w:p>
        </w:tc>
        <w:tc>
          <w:tcPr>
            <w:tcW w:w="4614" w:type="dxa"/>
            <w:tcBorders>
              <w:top w:val="single" w:sz="4" w:space="0" w:color="auto"/>
              <w:left w:val="single" w:sz="4" w:space="0" w:color="auto"/>
              <w:bottom w:val="single" w:sz="4" w:space="0" w:color="auto"/>
              <w:right w:val="single" w:sz="4" w:space="0" w:color="auto"/>
            </w:tcBorders>
            <w:vAlign w:val="center"/>
            <w:hideMark/>
          </w:tcPr>
          <w:p w14:paraId="5635D664" w14:textId="0212D187" w:rsidR="00A34D61" w:rsidRPr="00D108BB" w:rsidRDefault="00984C74" w:rsidP="005954B9">
            <w:pPr>
              <w:jc w:val="center"/>
              <w:rPr>
                <w:rFonts w:cs="Times New Roman"/>
                <w:b/>
                <w:sz w:val="23"/>
                <w:szCs w:val="23"/>
              </w:rPr>
            </w:pPr>
            <w:r w:rsidRPr="00D108BB">
              <w:rPr>
                <w:rFonts w:cs="Times New Roman"/>
                <w:b/>
                <w:sz w:val="23"/>
                <w:szCs w:val="23"/>
              </w:rPr>
              <w:t>A</w:t>
            </w:r>
            <w:r w:rsidR="005954B9" w:rsidRPr="00D108BB">
              <w:rPr>
                <w:rFonts w:cs="Times New Roman"/>
                <w:b/>
                <w:sz w:val="23"/>
                <w:szCs w:val="23"/>
              </w:rPr>
              <w:t>titikimą įrodantys dokumentai ir informacija</w:t>
            </w:r>
          </w:p>
        </w:tc>
      </w:tr>
      <w:tr w:rsidR="006D3715" w:rsidRPr="00CD7016" w14:paraId="5E5C0F65" w14:textId="77777777" w:rsidTr="003326FA">
        <w:trPr>
          <w:trHeight w:val="331"/>
        </w:trPr>
        <w:tc>
          <w:tcPr>
            <w:tcW w:w="9854" w:type="dxa"/>
            <w:gridSpan w:val="3"/>
            <w:tcBorders>
              <w:top w:val="single" w:sz="4" w:space="0" w:color="000000"/>
              <w:left w:val="single" w:sz="4" w:space="0" w:color="000000"/>
              <w:bottom w:val="single" w:sz="4" w:space="0" w:color="000000"/>
              <w:right w:val="single" w:sz="4" w:space="0" w:color="000000"/>
            </w:tcBorders>
          </w:tcPr>
          <w:p w14:paraId="32255C8B" w14:textId="4D47CB76" w:rsidR="006D3715" w:rsidRPr="00B64CC9" w:rsidRDefault="00B64CC9" w:rsidP="006D3715">
            <w:pPr>
              <w:pStyle w:val="Betarp"/>
              <w:jc w:val="center"/>
              <w:rPr>
                <w:rFonts w:ascii="Times New Roman" w:hAnsi="Times New Roman"/>
                <w:i/>
                <w:sz w:val="24"/>
                <w:szCs w:val="24"/>
              </w:rPr>
            </w:pPr>
            <w:r w:rsidRPr="00B64CC9">
              <w:rPr>
                <w:rFonts w:ascii="Times New Roman" w:hAnsi="Times New Roman"/>
                <w:b/>
                <w:i/>
                <w:sz w:val="24"/>
                <w:szCs w:val="24"/>
              </w:rPr>
              <w:t>Teisės verstis veikla</w:t>
            </w:r>
            <w:r w:rsidRPr="00B64CC9">
              <w:rPr>
                <w:rFonts w:ascii="Times New Roman" w:hAnsi="Times New Roman"/>
                <w:i/>
                <w:sz w:val="24"/>
                <w:szCs w:val="24"/>
              </w:rPr>
              <w:t xml:space="preserve"> </w:t>
            </w:r>
            <w:r w:rsidRPr="00B64CC9">
              <w:rPr>
                <w:rFonts w:ascii="Times New Roman" w:hAnsi="Times New Roman"/>
                <w:b/>
                <w:i/>
                <w:sz w:val="24"/>
                <w:szCs w:val="24"/>
              </w:rPr>
              <w:t>reikalavimai</w:t>
            </w:r>
          </w:p>
        </w:tc>
      </w:tr>
      <w:tr w:rsidR="00B64CC9" w:rsidRPr="00EE2642" w14:paraId="14BFE269" w14:textId="77777777" w:rsidTr="00A44C21">
        <w:trPr>
          <w:trHeight w:val="271"/>
        </w:trPr>
        <w:tc>
          <w:tcPr>
            <w:tcW w:w="704" w:type="dxa"/>
            <w:tcBorders>
              <w:top w:val="single" w:sz="4" w:space="0" w:color="auto"/>
              <w:left w:val="single" w:sz="4" w:space="0" w:color="auto"/>
              <w:bottom w:val="single" w:sz="4" w:space="0" w:color="auto"/>
              <w:right w:val="single" w:sz="4" w:space="0" w:color="auto"/>
            </w:tcBorders>
          </w:tcPr>
          <w:p w14:paraId="0CC779CD" w14:textId="6AFCFA10" w:rsidR="00B64CC9" w:rsidRPr="00CD7016" w:rsidRDefault="00C82DE6" w:rsidP="00B64CC9">
            <w:pPr>
              <w:jc w:val="both"/>
              <w:rPr>
                <w:rFonts w:cs="Times New Roman"/>
                <w:sz w:val="23"/>
                <w:szCs w:val="23"/>
              </w:rPr>
            </w:pPr>
            <w:r>
              <w:rPr>
                <w:rFonts w:cs="Times New Roman"/>
                <w:sz w:val="23"/>
                <w:szCs w:val="23"/>
              </w:rPr>
              <w:t>29</w:t>
            </w:r>
            <w:r w:rsidR="00B64CC9">
              <w:rPr>
                <w:rFonts w:cs="Times New Roman"/>
                <w:sz w:val="23"/>
                <w:szCs w:val="23"/>
              </w:rPr>
              <w:t>.1</w:t>
            </w:r>
          </w:p>
        </w:tc>
        <w:tc>
          <w:tcPr>
            <w:tcW w:w="4536" w:type="dxa"/>
            <w:tcBorders>
              <w:top w:val="single" w:sz="4" w:space="0" w:color="000000"/>
              <w:left w:val="single" w:sz="4" w:space="0" w:color="auto"/>
              <w:bottom w:val="single" w:sz="4" w:space="0" w:color="000000"/>
              <w:right w:val="single" w:sz="4" w:space="0" w:color="000000"/>
            </w:tcBorders>
          </w:tcPr>
          <w:p w14:paraId="57013D19" w14:textId="77777777" w:rsidR="00B64CC9" w:rsidRPr="0094629C" w:rsidRDefault="00B64CC9" w:rsidP="00B64CC9">
            <w:pPr>
              <w:ind w:right="-1"/>
              <w:jc w:val="both"/>
              <w:rPr>
                <w:rFonts w:eastAsia="Calibri"/>
                <w:lang w:eastAsia="en-US"/>
              </w:rPr>
            </w:pPr>
            <w:r w:rsidRPr="0094629C">
              <w:rPr>
                <w:rFonts w:eastAsia="Calibri"/>
                <w:lang w:eastAsia="en-US"/>
              </w:rPr>
              <w:t xml:space="preserve">Tiekėjas turi turėti teisę atlikti melioracijos statinių statybos darbus. </w:t>
            </w:r>
          </w:p>
          <w:p w14:paraId="7DE931AC" w14:textId="6591CA03" w:rsidR="00B64CC9" w:rsidRPr="00CD7016" w:rsidRDefault="00B64CC9" w:rsidP="00B64CC9">
            <w:pPr>
              <w:autoSpaceDE w:val="0"/>
              <w:autoSpaceDN w:val="0"/>
              <w:adjustRightInd w:val="0"/>
              <w:jc w:val="both"/>
              <w:rPr>
                <w:rFonts w:eastAsia="Times New Roman" w:cs="Times New Roman"/>
                <w:b/>
                <w:color w:val="00B050"/>
                <w:sz w:val="23"/>
                <w:szCs w:val="23"/>
              </w:rPr>
            </w:pPr>
            <w:r w:rsidRPr="0094629C">
              <w:rPr>
                <w:sz w:val="23"/>
                <w:szCs w:val="23"/>
              </w:rPr>
              <w:t xml:space="preserve"> </w:t>
            </w:r>
          </w:p>
        </w:tc>
        <w:tc>
          <w:tcPr>
            <w:tcW w:w="4614" w:type="dxa"/>
            <w:tcBorders>
              <w:top w:val="single" w:sz="4" w:space="0" w:color="000000"/>
              <w:left w:val="single" w:sz="4" w:space="0" w:color="000000"/>
              <w:bottom w:val="single" w:sz="4" w:space="0" w:color="000000"/>
              <w:right w:val="single" w:sz="4" w:space="0" w:color="000000"/>
            </w:tcBorders>
          </w:tcPr>
          <w:p w14:paraId="24FFBE71" w14:textId="77777777" w:rsidR="00B64CC9" w:rsidRPr="0094629C" w:rsidRDefault="00B64CC9" w:rsidP="00B64CC9">
            <w:pPr>
              <w:tabs>
                <w:tab w:val="left" w:pos="318"/>
              </w:tabs>
              <w:suppressAutoHyphens/>
              <w:jc w:val="both"/>
            </w:pPr>
            <w:r w:rsidRPr="0094629C">
              <w:t>Pateikiama:</w:t>
            </w:r>
          </w:p>
          <w:p w14:paraId="0239B75E" w14:textId="77777777" w:rsidR="00B64CC9" w:rsidRPr="0094629C" w:rsidRDefault="00B64CC9" w:rsidP="00B64CC9">
            <w:pPr>
              <w:ind w:right="-1"/>
              <w:jc w:val="both"/>
              <w:rPr>
                <w:lang w:eastAsia="en-US"/>
              </w:rPr>
            </w:pPr>
            <w:r w:rsidRPr="0094629C">
              <w:rPr>
                <w:lang w:eastAsia="en-US"/>
              </w:rPr>
              <w:t>Galiojančio Lietuvos Respublikos žemės ūkio ministerijos išduoto kvalifikacijos atestato, suteikiančio teisę Lietuvos Respublikoje atlikti melioracijos statinių statybos darbus ar atitinkamos užsienio šalies institucijos išduoto dokumento ir pripažinto Lietuvos Respublikoje teisės aktų nustatyta tvarka, kopija.</w:t>
            </w:r>
          </w:p>
          <w:p w14:paraId="7B3C3B1B" w14:textId="77777777" w:rsidR="00B64CC9" w:rsidRPr="0094629C" w:rsidRDefault="00B64CC9" w:rsidP="00B64CC9">
            <w:pPr>
              <w:ind w:right="-1"/>
              <w:jc w:val="both"/>
              <w:rPr>
                <w:lang w:eastAsia="en-US"/>
              </w:rPr>
            </w:pPr>
          </w:p>
          <w:p w14:paraId="329EE4E5" w14:textId="50B47039" w:rsidR="00B64CC9" w:rsidRPr="00EE2642" w:rsidRDefault="00B64CC9" w:rsidP="00B64CC9">
            <w:pPr>
              <w:tabs>
                <w:tab w:val="left" w:pos="1134"/>
              </w:tabs>
              <w:jc w:val="both"/>
              <w:rPr>
                <w:rFonts w:cs="Times New Roman"/>
                <w:szCs w:val="24"/>
              </w:rPr>
            </w:pPr>
            <w:r w:rsidRPr="0094629C">
              <w:rPr>
                <w:i/>
                <w:lang w:eastAsia="en-US"/>
              </w:rPr>
              <w:t>Pateikiamos dokumentų skaitmeninės kopijos CVP IS priemonėmis.</w:t>
            </w:r>
          </w:p>
        </w:tc>
      </w:tr>
      <w:tr w:rsidR="00B64CC9" w:rsidRPr="00EE2642" w14:paraId="6AD998F8" w14:textId="77777777" w:rsidTr="008A4311">
        <w:trPr>
          <w:trHeight w:val="271"/>
        </w:trPr>
        <w:tc>
          <w:tcPr>
            <w:tcW w:w="9854" w:type="dxa"/>
            <w:gridSpan w:val="3"/>
            <w:tcBorders>
              <w:top w:val="single" w:sz="4" w:space="0" w:color="auto"/>
              <w:left w:val="single" w:sz="4" w:space="0" w:color="auto"/>
              <w:bottom w:val="single" w:sz="4" w:space="0" w:color="auto"/>
              <w:right w:val="single" w:sz="4" w:space="0" w:color="000000"/>
            </w:tcBorders>
          </w:tcPr>
          <w:p w14:paraId="352CB60F" w14:textId="77777777" w:rsidR="00B64CC9" w:rsidRPr="0094629C" w:rsidRDefault="00B64CC9" w:rsidP="00B64CC9">
            <w:pPr>
              <w:tabs>
                <w:tab w:val="left" w:pos="318"/>
              </w:tabs>
              <w:suppressAutoHyphens/>
              <w:jc w:val="both"/>
              <w:rPr>
                <w:i/>
                <w:iCs/>
                <w:sz w:val="18"/>
                <w:szCs w:val="18"/>
              </w:rPr>
            </w:pPr>
            <w:r w:rsidRPr="0094629C">
              <w:rPr>
                <w:i/>
                <w:iCs/>
                <w:sz w:val="18"/>
                <w:szCs w:val="18"/>
              </w:rPr>
              <w:t>Reikalavimas nustatytas vadovaujantis 2017 m. birželio 29 d. Viešųjų pirkimų tarnybos direktoriaus įsakymo Nr. 1S-105 „Dėl tiekėjų kvalifikacijos reikalavimų nustatymo metodikos patvirtinimo“ (galiojanti suvestinė redakcija (nuo 2022-04-01) 9 punktu. Teisinis pagrindas: LR Melioracijos įstatymo 8 straipsnio 3 dalis.</w:t>
            </w:r>
          </w:p>
          <w:p w14:paraId="0F51362B" w14:textId="77777777" w:rsidR="00B64CC9" w:rsidRPr="0094629C" w:rsidRDefault="00B64CC9" w:rsidP="00B64CC9">
            <w:pPr>
              <w:tabs>
                <w:tab w:val="left" w:pos="318"/>
              </w:tabs>
              <w:suppressAutoHyphens/>
              <w:jc w:val="both"/>
              <w:rPr>
                <w:i/>
                <w:iCs/>
                <w:sz w:val="18"/>
                <w:szCs w:val="18"/>
              </w:rPr>
            </w:pPr>
          </w:p>
          <w:p w14:paraId="3997C57F" w14:textId="77777777" w:rsidR="00B64CC9" w:rsidRPr="0094629C" w:rsidRDefault="00B64CC9" w:rsidP="00B64CC9">
            <w:pPr>
              <w:tabs>
                <w:tab w:val="left" w:pos="232"/>
              </w:tabs>
              <w:jc w:val="both"/>
              <w:rPr>
                <w:rFonts w:eastAsia="Calibri"/>
                <w:i/>
                <w:sz w:val="20"/>
                <w:szCs w:val="20"/>
                <w:lang w:eastAsia="en-US"/>
              </w:rPr>
            </w:pPr>
            <w:r w:rsidRPr="0094629C">
              <w:rPr>
                <w:rFonts w:eastAsia="Calibri"/>
                <w:i/>
                <w:sz w:val="20"/>
                <w:szCs w:val="20"/>
                <w:lang w:eastAsia="en-US"/>
              </w:rPr>
              <w:t>Pastabos:</w:t>
            </w:r>
          </w:p>
          <w:p w14:paraId="0E80639E" w14:textId="77777777" w:rsidR="00B64CC9" w:rsidRPr="0094629C" w:rsidRDefault="00B64CC9" w:rsidP="00E32242">
            <w:pPr>
              <w:pStyle w:val="Default"/>
              <w:numPr>
                <w:ilvl w:val="0"/>
                <w:numId w:val="14"/>
              </w:numPr>
              <w:tabs>
                <w:tab w:val="left" w:pos="311"/>
              </w:tabs>
              <w:ind w:left="736" w:hanging="425"/>
              <w:jc w:val="both"/>
              <w:rPr>
                <w:rFonts w:ascii="Times New Roman" w:hAnsi="Times New Roman" w:cs="Times New Roman"/>
                <w:i/>
                <w:color w:val="auto"/>
                <w:sz w:val="20"/>
                <w:szCs w:val="20"/>
              </w:rPr>
            </w:pPr>
            <w:r w:rsidRPr="0094629C">
              <w:rPr>
                <w:rFonts w:ascii="Times New Roman" w:hAnsi="Times New Roman" w:cs="Times New Roman"/>
                <w:i/>
                <w:color w:val="auto"/>
                <w:sz w:val="20"/>
                <w:szCs w:val="20"/>
              </w:rPr>
              <w:lastRenderedPageBreak/>
              <w:t>jeigu pasiūlymą teikia ūkio subjektų grupė – reikalavimą turi atitikti kiekvienas ūkio subjektų grupės narys (-</w:t>
            </w:r>
            <w:proofErr w:type="spellStart"/>
            <w:r w:rsidRPr="0094629C">
              <w:rPr>
                <w:rFonts w:ascii="Times New Roman" w:hAnsi="Times New Roman" w:cs="Times New Roman"/>
                <w:i/>
                <w:color w:val="auto"/>
                <w:sz w:val="20"/>
                <w:szCs w:val="20"/>
              </w:rPr>
              <w:t>iai</w:t>
            </w:r>
            <w:proofErr w:type="spellEnd"/>
            <w:r w:rsidRPr="0094629C">
              <w:rPr>
                <w:rFonts w:ascii="Times New Roman" w:hAnsi="Times New Roman" w:cs="Times New Roman"/>
                <w:i/>
                <w:color w:val="auto"/>
                <w:sz w:val="20"/>
                <w:szCs w:val="20"/>
              </w:rPr>
              <w:t xml:space="preserve">), pagal jų prisiimamus įsipareigojimus pirkimo sutarčiai vykdyti; </w:t>
            </w:r>
          </w:p>
          <w:p w14:paraId="61C406CF" w14:textId="77777777" w:rsidR="00B64CC9" w:rsidRDefault="00B64CC9" w:rsidP="00E32242">
            <w:pPr>
              <w:pStyle w:val="Default"/>
              <w:numPr>
                <w:ilvl w:val="0"/>
                <w:numId w:val="14"/>
              </w:numPr>
              <w:tabs>
                <w:tab w:val="left" w:pos="311"/>
              </w:tabs>
              <w:ind w:left="736" w:hanging="425"/>
              <w:jc w:val="both"/>
              <w:rPr>
                <w:rFonts w:ascii="Times New Roman" w:hAnsi="Times New Roman" w:cs="Times New Roman"/>
                <w:i/>
                <w:color w:val="auto"/>
                <w:sz w:val="20"/>
                <w:szCs w:val="20"/>
              </w:rPr>
            </w:pPr>
            <w:r w:rsidRPr="0094629C">
              <w:rPr>
                <w:rFonts w:ascii="Times New Roman" w:hAnsi="Times New Roman" w:cs="Times New Roman"/>
                <w:i/>
                <w:color w:val="auto"/>
                <w:sz w:val="20"/>
                <w:szCs w:val="20"/>
              </w:rPr>
              <w:t xml:space="preserve">tiekėjas gali remtis kitų ūkio subjektų pajėgumais tik tuomet, kai tie subjektai, kurių pajėgumais buvo pasiremta, patys tieks prekes, teiks paslaugas ar atliks darbus, kuriems reikia jų pajėgumų; </w:t>
            </w:r>
          </w:p>
          <w:p w14:paraId="4FD99FF0" w14:textId="3C2EBAF5" w:rsidR="00B64CC9" w:rsidRPr="00B64CC9" w:rsidRDefault="00B64CC9" w:rsidP="00DA25CD">
            <w:pPr>
              <w:pStyle w:val="Default"/>
              <w:numPr>
                <w:ilvl w:val="0"/>
                <w:numId w:val="14"/>
              </w:numPr>
              <w:tabs>
                <w:tab w:val="left" w:pos="311"/>
              </w:tabs>
              <w:ind w:left="736" w:hanging="425"/>
              <w:jc w:val="both"/>
              <w:rPr>
                <w:rFonts w:ascii="Times New Roman" w:hAnsi="Times New Roman" w:cs="Times New Roman"/>
                <w:i/>
                <w:color w:val="auto"/>
                <w:sz w:val="20"/>
                <w:szCs w:val="20"/>
              </w:rPr>
            </w:pPr>
            <w:r w:rsidRPr="00B64CC9">
              <w:rPr>
                <w:rFonts w:ascii="Times New Roman" w:hAnsi="Times New Roman" w:cs="Times New Roman"/>
                <w:i/>
                <w:color w:val="auto"/>
                <w:sz w:val="20"/>
                <w:szCs w:val="20"/>
              </w:rPr>
              <w:t>sub</w:t>
            </w:r>
            <w:r w:rsidR="00DA25CD">
              <w:rPr>
                <w:rFonts w:ascii="Times New Roman" w:hAnsi="Times New Roman" w:cs="Times New Roman"/>
                <w:i/>
                <w:color w:val="auto"/>
                <w:sz w:val="20"/>
                <w:szCs w:val="20"/>
              </w:rPr>
              <w:t>tiekėj</w:t>
            </w:r>
            <w:r w:rsidRPr="00B64CC9">
              <w:rPr>
                <w:rFonts w:ascii="Times New Roman" w:hAnsi="Times New Roman" w:cs="Times New Roman"/>
                <w:i/>
                <w:color w:val="auto"/>
                <w:sz w:val="20"/>
                <w:szCs w:val="20"/>
              </w:rPr>
              <w:t>ai, kuriuos tiekėjas pasitelks pirkimo sutarties vykdymui (kurių pajėgumais tiekėjas nesiremia, kad atitiktų pirkimo dokumentuose nustatytus kvalifikacijos reikalavimus), privalo turėti teisę verstis ta veikla, kuriai jis pasitelkiamas.</w:t>
            </w:r>
          </w:p>
        </w:tc>
      </w:tr>
      <w:tr w:rsidR="00B64CC9" w:rsidRPr="00EE2642" w14:paraId="09A042CF" w14:textId="77777777" w:rsidTr="008A4311">
        <w:trPr>
          <w:trHeight w:val="271"/>
        </w:trPr>
        <w:tc>
          <w:tcPr>
            <w:tcW w:w="9854" w:type="dxa"/>
            <w:gridSpan w:val="3"/>
            <w:tcBorders>
              <w:top w:val="single" w:sz="4" w:space="0" w:color="auto"/>
              <w:left w:val="single" w:sz="4" w:space="0" w:color="auto"/>
              <w:bottom w:val="single" w:sz="4" w:space="0" w:color="auto"/>
              <w:right w:val="single" w:sz="4" w:space="0" w:color="000000"/>
            </w:tcBorders>
          </w:tcPr>
          <w:p w14:paraId="0B24460E" w14:textId="2348F260" w:rsidR="00B64CC9" w:rsidRPr="00EE2642" w:rsidRDefault="00B64CC9" w:rsidP="00B64CC9">
            <w:pPr>
              <w:tabs>
                <w:tab w:val="left" w:pos="1134"/>
              </w:tabs>
              <w:jc w:val="center"/>
              <w:rPr>
                <w:rFonts w:cs="Times New Roman"/>
                <w:szCs w:val="24"/>
              </w:rPr>
            </w:pPr>
            <w:r w:rsidRPr="0094629C">
              <w:rPr>
                <w:b/>
                <w:i/>
              </w:rPr>
              <w:lastRenderedPageBreak/>
              <w:t>Techninio ir profesinio pajėgumo reikalavimai</w:t>
            </w:r>
          </w:p>
        </w:tc>
      </w:tr>
      <w:tr w:rsidR="00B64CC9" w:rsidRPr="00EE2642" w14:paraId="22EA1AE0" w14:textId="77777777" w:rsidTr="002338DD">
        <w:trPr>
          <w:trHeight w:val="271"/>
        </w:trPr>
        <w:tc>
          <w:tcPr>
            <w:tcW w:w="704" w:type="dxa"/>
            <w:tcBorders>
              <w:top w:val="single" w:sz="4" w:space="0" w:color="auto"/>
              <w:left w:val="single" w:sz="4" w:space="0" w:color="auto"/>
              <w:bottom w:val="single" w:sz="4" w:space="0" w:color="auto"/>
              <w:right w:val="single" w:sz="4" w:space="0" w:color="auto"/>
            </w:tcBorders>
          </w:tcPr>
          <w:p w14:paraId="7E68EBB1" w14:textId="0AAE3BF3" w:rsidR="00B64CC9" w:rsidRDefault="00C82DE6" w:rsidP="00B64CC9">
            <w:pPr>
              <w:jc w:val="both"/>
              <w:rPr>
                <w:rFonts w:cs="Times New Roman"/>
                <w:sz w:val="23"/>
                <w:szCs w:val="23"/>
              </w:rPr>
            </w:pPr>
            <w:r>
              <w:rPr>
                <w:rFonts w:cs="Times New Roman"/>
                <w:sz w:val="23"/>
                <w:szCs w:val="23"/>
              </w:rPr>
              <w:t>29</w:t>
            </w:r>
            <w:r w:rsidR="00B64CC9">
              <w:rPr>
                <w:rFonts w:cs="Times New Roman"/>
                <w:sz w:val="23"/>
                <w:szCs w:val="23"/>
              </w:rPr>
              <w:t>.2</w:t>
            </w:r>
          </w:p>
        </w:tc>
        <w:tc>
          <w:tcPr>
            <w:tcW w:w="4536" w:type="dxa"/>
            <w:tcBorders>
              <w:top w:val="single" w:sz="4" w:space="0" w:color="000000"/>
              <w:left w:val="single" w:sz="4" w:space="0" w:color="000000"/>
              <w:bottom w:val="nil"/>
              <w:right w:val="single" w:sz="4" w:space="0" w:color="auto"/>
            </w:tcBorders>
          </w:tcPr>
          <w:p w14:paraId="2A866AAD" w14:textId="77777777" w:rsidR="00B64CC9" w:rsidRPr="0094629C" w:rsidRDefault="00B64CC9" w:rsidP="00B64CC9">
            <w:pPr>
              <w:jc w:val="both"/>
              <w:rPr>
                <w:rFonts w:eastAsia="Calibri"/>
                <w:lang w:eastAsia="en-US"/>
              </w:rPr>
            </w:pPr>
            <w:r w:rsidRPr="0094629C">
              <w:rPr>
                <w:rFonts w:eastAsia="Calibri"/>
                <w:lang w:eastAsia="en-US"/>
              </w:rPr>
              <w:t>Tiekėjas turi turėti bent 1 (vieną) atestuotą melioracijos statinių statybos vadovą.</w:t>
            </w:r>
          </w:p>
          <w:p w14:paraId="01B72D0B" w14:textId="77777777" w:rsidR="00B64CC9" w:rsidRPr="0094629C" w:rsidRDefault="00B64CC9" w:rsidP="00B64CC9">
            <w:pPr>
              <w:jc w:val="both"/>
              <w:rPr>
                <w:rFonts w:eastAsia="Calibri"/>
                <w:lang w:eastAsia="en-US"/>
              </w:rPr>
            </w:pPr>
          </w:p>
          <w:p w14:paraId="1A26E38F" w14:textId="77777777" w:rsidR="00B64CC9" w:rsidRPr="00CD7016" w:rsidRDefault="00B64CC9" w:rsidP="00B64CC9">
            <w:pPr>
              <w:autoSpaceDE w:val="0"/>
              <w:autoSpaceDN w:val="0"/>
              <w:adjustRightInd w:val="0"/>
              <w:jc w:val="both"/>
              <w:rPr>
                <w:rFonts w:eastAsia="Times New Roman" w:cs="Times New Roman"/>
                <w:b/>
                <w:color w:val="00B050"/>
                <w:sz w:val="23"/>
                <w:szCs w:val="23"/>
              </w:rPr>
            </w:pPr>
          </w:p>
        </w:tc>
        <w:tc>
          <w:tcPr>
            <w:tcW w:w="4614" w:type="dxa"/>
            <w:tcBorders>
              <w:top w:val="single" w:sz="4" w:space="0" w:color="000000"/>
              <w:left w:val="single" w:sz="4" w:space="0" w:color="auto"/>
              <w:bottom w:val="nil"/>
              <w:right w:val="single" w:sz="4" w:space="0" w:color="000000"/>
            </w:tcBorders>
          </w:tcPr>
          <w:p w14:paraId="6B47A954" w14:textId="77777777" w:rsidR="00B64CC9" w:rsidRPr="0094629C" w:rsidRDefault="00B64CC9" w:rsidP="00B64CC9">
            <w:pPr>
              <w:jc w:val="both"/>
            </w:pPr>
            <w:r w:rsidRPr="0094629C">
              <w:t>Pateikiama:</w:t>
            </w:r>
          </w:p>
          <w:p w14:paraId="3737ED69" w14:textId="77777777" w:rsidR="00B64CC9" w:rsidRPr="0094629C" w:rsidRDefault="00B64CC9" w:rsidP="00B64CC9">
            <w:pPr>
              <w:numPr>
                <w:ilvl w:val="0"/>
                <w:numId w:val="15"/>
              </w:numPr>
              <w:jc w:val="both"/>
            </w:pPr>
            <w:r w:rsidRPr="0094629C">
              <w:t>specialistų (-o), kurie (-</w:t>
            </w:r>
            <w:proofErr w:type="spellStart"/>
            <w:r w:rsidRPr="0094629C">
              <w:t>is</w:t>
            </w:r>
            <w:proofErr w:type="spellEnd"/>
            <w:r w:rsidRPr="0094629C">
              <w:t>) bus atsakingi (-</w:t>
            </w:r>
            <w:proofErr w:type="spellStart"/>
            <w:r w:rsidRPr="0094629C">
              <w:t>as</w:t>
            </w:r>
            <w:proofErr w:type="spellEnd"/>
            <w:r w:rsidRPr="0094629C">
              <w:t>) už pirkimo sutarties vykdymą, sąrašas, nurodant vardą, pavardę, profesinę kvalifikaciją, dabartinę darbovietę.</w:t>
            </w:r>
          </w:p>
          <w:p w14:paraId="779BA34B" w14:textId="77777777" w:rsidR="00B64CC9" w:rsidRPr="0094629C" w:rsidRDefault="00B64CC9" w:rsidP="00B64CC9">
            <w:pPr>
              <w:numPr>
                <w:ilvl w:val="0"/>
                <w:numId w:val="15"/>
              </w:numPr>
              <w:tabs>
                <w:tab w:val="left" w:pos="252"/>
              </w:tabs>
              <w:jc w:val="both"/>
            </w:pPr>
            <w:r w:rsidRPr="0094629C">
              <w:rPr>
                <w:lang w:eastAsia="en-US"/>
              </w:rPr>
              <w:t>specialistų kvalifikacijos atestatų skaitmeninės kopijos ar užsienio šalies specialistams išduoti dokumentai, patvirtinantys turimą kvalifikaciją kilmės šalyje.</w:t>
            </w:r>
          </w:p>
          <w:p w14:paraId="28D45F65" w14:textId="77777777" w:rsidR="00B64CC9" w:rsidRPr="0094629C" w:rsidRDefault="00B64CC9" w:rsidP="00B64CC9">
            <w:pPr>
              <w:widowControl w:val="0"/>
              <w:autoSpaceDE w:val="0"/>
              <w:adjustRightInd w:val="0"/>
              <w:jc w:val="both"/>
              <w:rPr>
                <w:lang w:eastAsia="en-US"/>
              </w:rPr>
            </w:pPr>
          </w:p>
          <w:p w14:paraId="765C75F0" w14:textId="77777777" w:rsidR="00B64CC9" w:rsidRPr="0094629C" w:rsidRDefault="00B64CC9" w:rsidP="00B64CC9">
            <w:pPr>
              <w:widowControl w:val="0"/>
              <w:autoSpaceDE w:val="0"/>
              <w:adjustRightInd w:val="0"/>
              <w:jc w:val="both"/>
              <w:rPr>
                <w:lang w:eastAsia="en-US"/>
              </w:rPr>
            </w:pPr>
            <w:r w:rsidRPr="0094629C">
              <w:rPr>
                <w:lang w:eastAsia="en-US"/>
              </w:rPr>
              <w:t>Tiekėjas gali teikti ir aukštesnę kvalifikaciją įrodančius dokumentus (pvz., SPSC išduotus kvalifikacijos atestatus, suteikiančius teisę būti ypatingo statinio statybos vadovu ir kt.).</w:t>
            </w:r>
          </w:p>
          <w:p w14:paraId="542566A2" w14:textId="77777777" w:rsidR="00B64CC9" w:rsidRPr="0094629C" w:rsidRDefault="00B64CC9" w:rsidP="00B64CC9">
            <w:pPr>
              <w:widowControl w:val="0"/>
              <w:autoSpaceDE w:val="0"/>
              <w:adjustRightInd w:val="0"/>
              <w:jc w:val="both"/>
              <w:rPr>
                <w:lang w:eastAsia="en-US"/>
              </w:rPr>
            </w:pPr>
          </w:p>
          <w:p w14:paraId="39DF24CD" w14:textId="77777777" w:rsidR="00B64CC9" w:rsidRPr="0094629C" w:rsidRDefault="00B64CC9" w:rsidP="00B64CC9">
            <w:pPr>
              <w:widowControl w:val="0"/>
              <w:numPr>
                <w:ilvl w:val="0"/>
                <w:numId w:val="15"/>
              </w:numPr>
              <w:tabs>
                <w:tab w:val="left" w:pos="252"/>
              </w:tabs>
              <w:autoSpaceDE w:val="0"/>
              <w:autoSpaceDN w:val="0"/>
              <w:adjustRightInd w:val="0"/>
              <w:ind w:left="0" w:firstLine="0"/>
              <w:contextualSpacing/>
              <w:jc w:val="both"/>
              <w:rPr>
                <w:lang w:eastAsia="en-US"/>
              </w:rPr>
            </w:pPr>
            <w:r w:rsidRPr="0094629C">
              <w:rPr>
                <w:lang w:eastAsia="en-US"/>
              </w:rPr>
              <w:t>Užsienyje registruotas tiekėjas (tiekėjo siūlomas fizinis asmuo) pateikia profesinių ar veiklos tvarkytojų, valstybės įgaliotų institucijų pažymų, kaip yra nustatyta toje valstybėje narėje, kurioje tiekėjas (tiekėjo siūlomas fizinis asmuo) registruotas, kopijas, patvirtinančias tiekėjo (tiekėjo siūlomo fizinio asmens) kilmės valstybėje turimą teisę eiti nurodytas pareigas.</w:t>
            </w:r>
            <w:r w:rsidRPr="0094629C">
              <w:rPr>
                <w:i/>
                <w:lang w:eastAsia="en-US"/>
              </w:rPr>
              <w:t xml:space="preserve"> </w:t>
            </w:r>
          </w:p>
          <w:p w14:paraId="40939F0B" w14:textId="77777777" w:rsidR="00B64CC9" w:rsidRPr="0094629C" w:rsidRDefault="00B64CC9" w:rsidP="00B64CC9">
            <w:pPr>
              <w:widowControl w:val="0"/>
              <w:numPr>
                <w:ilvl w:val="0"/>
                <w:numId w:val="15"/>
              </w:numPr>
              <w:tabs>
                <w:tab w:val="left" w:pos="252"/>
              </w:tabs>
              <w:autoSpaceDE w:val="0"/>
              <w:autoSpaceDN w:val="0"/>
              <w:adjustRightInd w:val="0"/>
              <w:ind w:left="0" w:firstLine="0"/>
              <w:contextualSpacing/>
              <w:jc w:val="both"/>
              <w:rPr>
                <w:lang w:eastAsia="en-US"/>
              </w:rPr>
            </w:pPr>
            <w:r w:rsidRPr="0094629C">
              <w:rPr>
                <w:lang w:eastAsia="en-US"/>
              </w:rPr>
              <w:t xml:space="preserve">Specialisto sutikimas teikti pirkimo sutartyje nurodytas paslaugas ir (ar) atlikti darbus, jei jis dirba kitoje įmonėje (ne tiekėjo ar ūkio subjekto įmonėje) ir tiekėjo ar ūkio subjekto patvirtinimas, kad laimėjęs konkursą įdarbins šį specialistą (taikoma tik tuo atveju, jei šis specialistas nesiūlomas kaip ūkio subjektas). </w:t>
            </w:r>
          </w:p>
          <w:p w14:paraId="7A494947" w14:textId="77777777" w:rsidR="00B64CC9" w:rsidRPr="0094629C" w:rsidRDefault="00B64CC9" w:rsidP="00B64CC9">
            <w:pPr>
              <w:widowControl w:val="0"/>
              <w:tabs>
                <w:tab w:val="left" w:pos="252"/>
              </w:tabs>
              <w:autoSpaceDE w:val="0"/>
              <w:autoSpaceDN w:val="0"/>
              <w:adjustRightInd w:val="0"/>
              <w:contextualSpacing/>
              <w:jc w:val="both"/>
              <w:rPr>
                <w:lang w:eastAsia="en-US"/>
              </w:rPr>
            </w:pPr>
          </w:p>
          <w:p w14:paraId="60F49AF9" w14:textId="688D124A" w:rsidR="00B64CC9" w:rsidRPr="00EE2642" w:rsidRDefault="00B64CC9" w:rsidP="00B64CC9">
            <w:pPr>
              <w:tabs>
                <w:tab w:val="left" w:pos="1134"/>
              </w:tabs>
              <w:jc w:val="both"/>
              <w:rPr>
                <w:rFonts w:cs="Times New Roman"/>
                <w:szCs w:val="24"/>
              </w:rPr>
            </w:pPr>
            <w:r w:rsidRPr="0094629C">
              <w:rPr>
                <w:i/>
                <w:iCs/>
              </w:rPr>
              <w:t>Pateikiamos dokumentų skaitmeninės kopijos CVP IS priemonėmis.</w:t>
            </w:r>
          </w:p>
        </w:tc>
      </w:tr>
      <w:tr w:rsidR="00B64CC9" w:rsidRPr="00CD7016" w14:paraId="56F1C927" w14:textId="77777777" w:rsidTr="003326FA">
        <w:trPr>
          <w:trHeight w:val="271"/>
        </w:trPr>
        <w:tc>
          <w:tcPr>
            <w:tcW w:w="9854" w:type="dxa"/>
            <w:gridSpan w:val="3"/>
            <w:tcBorders>
              <w:top w:val="single" w:sz="4" w:space="0" w:color="auto"/>
              <w:left w:val="single" w:sz="4" w:space="0" w:color="auto"/>
              <w:bottom w:val="single" w:sz="4" w:space="0" w:color="auto"/>
              <w:right w:val="single" w:sz="4" w:space="0" w:color="auto"/>
            </w:tcBorders>
          </w:tcPr>
          <w:p w14:paraId="197DB20C" w14:textId="77777777" w:rsidR="00B64CC9" w:rsidRPr="00B64CC9" w:rsidRDefault="00B64CC9" w:rsidP="00B64CC9">
            <w:pPr>
              <w:widowControl w:val="0"/>
              <w:pBdr>
                <w:top w:val="single" w:sz="4" w:space="1" w:color="auto"/>
              </w:pBdr>
              <w:tabs>
                <w:tab w:val="left" w:pos="851"/>
                <w:tab w:val="decimal" w:pos="9639"/>
              </w:tabs>
              <w:jc w:val="both"/>
              <w:rPr>
                <w:i/>
                <w:iCs/>
                <w:sz w:val="20"/>
                <w:szCs w:val="20"/>
                <w:lang w:eastAsia="en-US"/>
              </w:rPr>
            </w:pPr>
            <w:r w:rsidRPr="0094629C">
              <w:rPr>
                <w:i/>
                <w:iCs/>
                <w:sz w:val="20"/>
                <w:szCs w:val="20"/>
                <w:lang w:eastAsia="en-US"/>
              </w:rPr>
              <w:t xml:space="preserve">Reikalavimas nustatytas vadovaujantis 2017 m. birželio 29 d. Viešųjų pirkimų tarnybos direktoriaus įsakymo Nr. 1S-105 „Dėl tiekėjų kvalifikacijos reikalavimų nustatymo metodikos patvirtinimo“ (galiojanti suvestinė redakcija (nuo 2022-04-01) </w:t>
            </w:r>
            <w:r w:rsidRPr="00B64CC9">
              <w:rPr>
                <w:i/>
                <w:iCs/>
                <w:sz w:val="20"/>
                <w:szCs w:val="20"/>
                <w:lang w:eastAsia="en-US"/>
              </w:rPr>
              <w:t>21 punktu.</w:t>
            </w:r>
          </w:p>
          <w:p w14:paraId="06243826" w14:textId="77777777" w:rsidR="00B64CC9" w:rsidRPr="00B64CC9" w:rsidRDefault="00B64CC9" w:rsidP="00B64CC9">
            <w:pPr>
              <w:widowControl w:val="0"/>
              <w:pBdr>
                <w:top w:val="single" w:sz="4" w:space="1" w:color="auto"/>
              </w:pBdr>
              <w:tabs>
                <w:tab w:val="left" w:pos="851"/>
                <w:tab w:val="decimal" w:pos="9639"/>
              </w:tabs>
              <w:jc w:val="both"/>
              <w:rPr>
                <w:i/>
                <w:iCs/>
                <w:sz w:val="20"/>
                <w:szCs w:val="20"/>
                <w:lang w:eastAsia="en-US"/>
              </w:rPr>
            </w:pPr>
          </w:p>
          <w:p w14:paraId="368ACFB7" w14:textId="77777777" w:rsidR="00B64CC9" w:rsidRPr="00B64CC9" w:rsidRDefault="00B64CC9" w:rsidP="00B64CC9">
            <w:pPr>
              <w:tabs>
                <w:tab w:val="left" w:pos="232"/>
              </w:tabs>
              <w:jc w:val="both"/>
              <w:rPr>
                <w:rFonts w:eastAsia="Calibri"/>
                <w:i/>
                <w:sz w:val="20"/>
                <w:szCs w:val="20"/>
                <w:lang w:eastAsia="en-US"/>
              </w:rPr>
            </w:pPr>
            <w:r w:rsidRPr="00B64CC9">
              <w:rPr>
                <w:rFonts w:eastAsia="Calibri"/>
                <w:i/>
                <w:sz w:val="20"/>
                <w:szCs w:val="20"/>
                <w:lang w:eastAsia="en-US"/>
              </w:rPr>
              <w:t>Pastabos:</w:t>
            </w:r>
          </w:p>
          <w:p w14:paraId="474F4020" w14:textId="77777777" w:rsidR="00E32242" w:rsidRDefault="00B64CC9" w:rsidP="00E32242">
            <w:pPr>
              <w:pStyle w:val="Sraopastraipa"/>
              <w:widowControl w:val="0"/>
              <w:numPr>
                <w:ilvl w:val="0"/>
                <w:numId w:val="17"/>
              </w:numPr>
              <w:tabs>
                <w:tab w:val="left" w:pos="311"/>
              </w:tabs>
              <w:autoSpaceDE w:val="0"/>
              <w:autoSpaceDN w:val="0"/>
              <w:adjustRightInd w:val="0"/>
              <w:ind w:hanging="409"/>
              <w:rPr>
                <w:rFonts w:eastAsia="Calibri"/>
                <w:i/>
                <w:sz w:val="20"/>
              </w:rPr>
            </w:pPr>
            <w:r w:rsidRPr="00B64CC9">
              <w:rPr>
                <w:rFonts w:eastAsia="Calibri"/>
                <w:i/>
                <w:sz w:val="20"/>
              </w:rPr>
              <w:t>jeigu pasiūlymą teikia ūkio subjektų grupė – reikalavimą turi atitikti ūkio subjektų grupės nario (-</w:t>
            </w:r>
            <w:proofErr w:type="spellStart"/>
            <w:r w:rsidRPr="00B64CC9">
              <w:rPr>
                <w:rFonts w:eastAsia="Calibri"/>
                <w:i/>
                <w:sz w:val="20"/>
              </w:rPr>
              <w:t>ių</w:t>
            </w:r>
            <w:proofErr w:type="spellEnd"/>
            <w:r w:rsidRPr="00B64CC9">
              <w:rPr>
                <w:rFonts w:eastAsia="Calibri"/>
                <w:i/>
                <w:sz w:val="20"/>
              </w:rPr>
              <w:t>) specialistas (-ai), atsižvelgiant į jo (-ų) prisiimamus įsipareigojimus pirkimo sutarčiai vykdyti;</w:t>
            </w:r>
          </w:p>
          <w:p w14:paraId="12C81AD5" w14:textId="77777777" w:rsidR="00E32242" w:rsidRDefault="00B64CC9" w:rsidP="00E32242">
            <w:pPr>
              <w:pStyle w:val="Sraopastraipa"/>
              <w:widowControl w:val="0"/>
              <w:numPr>
                <w:ilvl w:val="0"/>
                <w:numId w:val="17"/>
              </w:numPr>
              <w:tabs>
                <w:tab w:val="left" w:pos="311"/>
              </w:tabs>
              <w:autoSpaceDE w:val="0"/>
              <w:autoSpaceDN w:val="0"/>
              <w:adjustRightInd w:val="0"/>
              <w:ind w:hanging="409"/>
              <w:rPr>
                <w:rFonts w:eastAsia="Calibri"/>
                <w:i/>
                <w:sz w:val="20"/>
              </w:rPr>
            </w:pPr>
            <w:r w:rsidRPr="00E32242">
              <w:rPr>
                <w:rFonts w:eastAsia="Calibri"/>
                <w:i/>
                <w:sz w:val="20"/>
              </w:rPr>
              <w:t>tiekėjas gali remtis kitų ūkio subjektų pajėgumais tik tuo atveju, jeigu tie subjektai (jų darbuotojai) patys vykdys tą pirkimo sutarties dalį, kuriai reikia jų turimų pajėgumų;</w:t>
            </w:r>
          </w:p>
          <w:p w14:paraId="6DFB261B" w14:textId="3C4ECD80" w:rsidR="00B64CC9" w:rsidRPr="00E32242" w:rsidRDefault="00B64CC9" w:rsidP="00DA25CD">
            <w:pPr>
              <w:pStyle w:val="Sraopastraipa"/>
              <w:widowControl w:val="0"/>
              <w:numPr>
                <w:ilvl w:val="0"/>
                <w:numId w:val="17"/>
              </w:numPr>
              <w:tabs>
                <w:tab w:val="left" w:pos="311"/>
              </w:tabs>
              <w:autoSpaceDE w:val="0"/>
              <w:autoSpaceDN w:val="0"/>
              <w:adjustRightInd w:val="0"/>
              <w:ind w:hanging="409"/>
              <w:rPr>
                <w:rFonts w:eastAsia="Calibri"/>
                <w:i/>
                <w:sz w:val="20"/>
              </w:rPr>
            </w:pPr>
            <w:r w:rsidRPr="00E32242">
              <w:rPr>
                <w:rFonts w:eastAsia="Calibri"/>
                <w:i/>
                <w:sz w:val="20"/>
              </w:rPr>
              <w:t>sub</w:t>
            </w:r>
            <w:r w:rsidR="00DA25CD">
              <w:rPr>
                <w:rFonts w:eastAsia="Calibri"/>
                <w:i/>
                <w:sz w:val="20"/>
              </w:rPr>
              <w:t>tiekėj</w:t>
            </w:r>
            <w:r w:rsidRPr="00E32242">
              <w:rPr>
                <w:rFonts w:eastAsia="Calibri"/>
                <w:i/>
                <w:sz w:val="20"/>
              </w:rPr>
              <w:t xml:space="preserve">ai – jei tiekėjas (jo pasitelkiami specialistai) pats atitinka nustatytą reikalavimą, tačiau ketina pasitelkti </w:t>
            </w:r>
            <w:r w:rsidRPr="00E32242">
              <w:rPr>
                <w:rFonts w:eastAsia="Calibri"/>
                <w:i/>
                <w:sz w:val="20"/>
              </w:rPr>
              <w:lastRenderedPageBreak/>
              <w:t>sub</w:t>
            </w:r>
            <w:r w:rsidR="00DA25CD">
              <w:rPr>
                <w:rFonts w:eastAsia="Calibri"/>
                <w:i/>
                <w:sz w:val="20"/>
              </w:rPr>
              <w:t>tiekėj</w:t>
            </w:r>
            <w:r w:rsidRPr="00E32242">
              <w:rPr>
                <w:rFonts w:eastAsia="Calibri"/>
                <w:i/>
                <w:sz w:val="20"/>
              </w:rPr>
              <w:t>us (jo specialistus), sub</w:t>
            </w:r>
            <w:r w:rsidR="00DA25CD">
              <w:rPr>
                <w:rFonts w:eastAsia="Calibri"/>
                <w:i/>
                <w:sz w:val="20"/>
              </w:rPr>
              <w:t>tiekėj</w:t>
            </w:r>
            <w:r w:rsidRPr="00E32242">
              <w:rPr>
                <w:rFonts w:eastAsia="Calibri"/>
                <w:i/>
                <w:sz w:val="20"/>
              </w:rPr>
              <w:t>ų specialistai privalo atitikti nustatytus reikalavimus, jeigu sub</w:t>
            </w:r>
            <w:r w:rsidR="00DA25CD">
              <w:rPr>
                <w:rFonts w:eastAsia="Calibri"/>
                <w:i/>
                <w:sz w:val="20"/>
              </w:rPr>
              <w:t>tiekėj</w:t>
            </w:r>
            <w:r w:rsidRPr="00E32242">
              <w:rPr>
                <w:rFonts w:eastAsia="Calibri"/>
                <w:i/>
                <w:sz w:val="20"/>
              </w:rPr>
              <w:t>ai (jų darbuotojai) patys vykdys tą pirkimo sutarties dalį, kuriai reikia nustatytos kvalifikacijos.</w:t>
            </w:r>
          </w:p>
        </w:tc>
      </w:tr>
    </w:tbl>
    <w:p w14:paraId="019DFCD1" w14:textId="706E7D67" w:rsidR="00596775" w:rsidRDefault="00596775" w:rsidP="00596775">
      <w:pPr>
        <w:widowControl w:val="0"/>
        <w:tabs>
          <w:tab w:val="left" w:pos="1134"/>
        </w:tabs>
        <w:rPr>
          <w:b/>
          <w:szCs w:val="24"/>
        </w:rPr>
      </w:pPr>
    </w:p>
    <w:p w14:paraId="26F604C8" w14:textId="011A58AA" w:rsidR="00596775" w:rsidRPr="00D108BB" w:rsidRDefault="00596775" w:rsidP="00596775">
      <w:pPr>
        <w:pStyle w:val="Sraopastraipa"/>
        <w:widowControl w:val="0"/>
        <w:numPr>
          <w:ilvl w:val="0"/>
          <w:numId w:val="1"/>
        </w:numPr>
        <w:ind w:left="0" w:firstLine="567"/>
        <w:rPr>
          <w:szCs w:val="24"/>
        </w:rPr>
      </w:pPr>
      <w:r w:rsidRPr="00D108BB">
        <w:rPr>
          <w:szCs w:val="24"/>
        </w:rPr>
        <w:t>Perkančioji organizacija nereikalau</w:t>
      </w:r>
      <w:r w:rsidR="00CD7016" w:rsidRPr="00D108BB">
        <w:rPr>
          <w:szCs w:val="24"/>
        </w:rPr>
        <w:t>s</w:t>
      </w:r>
      <w:r w:rsidRPr="00D108BB">
        <w:rPr>
          <w:szCs w:val="24"/>
        </w:rPr>
        <w:t xml:space="preserve"> iš tiekėjo pateikti dokumentų, patvirtinančių atitiktį kvalifikacijos reikalavimams jeigu ji:</w:t>
      </w:r>
    </w:p>
    <w:p w14:paraId="472237CF" w14:textId="211BD192"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tur</w:t>
      </w:r>
      <w:r w:rsidR="00CD7016" w:rsidRPr="00D108BB">
        <w:rPr>
          <w:rFonts w:eastAsia="Times New Roman" w:cs="Times New Roman"/>
          <w:szCs w:val="24"/>
        </w:rPr>
        <w:t>ės</w:t>
      </w:r>
      <w:r w:rsidRPr="00D108BB">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06C3E129" w14:textId="43E9DC73" w:rsidR="00596775" w:rsidRPr="00D108BB" w:rsidRDefault="00596775" w:rsidP="00596775">
      <w:pPr>
        <w:widowControl w:val="0"/>
        <w:numPr>
          <w:ilvl w:val="1"/>
          <w:numId w:val="1"/>
        </w:numPr>
        <w:tabs>
          <w:tab w:val="left" w:pos="1276"/>
        </w:tabs>
        <w:ind w:left="0" w:firstLine="567"/>
        <w:jc w:val="both"/>
        <w:rPr>
          <w:rFonts w:eastAsia="Times New Roman" w:cs="Times New Roman"/>
          <w:szCs w:val="24"/>
        </w:rPr>
      </w:pPr>
      <w:r w:rsidRPr="00D108BB">
        <w:rPr>
          <w:rFonts w:eastAsia="Times New Roman" w:cs="Times New Roman"/>
          <w:szCs w:val="24"/>
        </w:rPr>
        <w:t>šiuos dokumentus jau tur</w:t>
      </w:r>
      <w:r w:rsidR="00CD7016" w:rsidRPr="00D108BB">
        <w:rPr>
          <w:rFonts w:eastAsia="Times New Roman" w:cs="Times New Roman"/>
          <w:szCs w:val="24"/>
        </w:rPr>
        <w:t>ės</w:t>
      </w:r>
      <w:r w:rsidRPr="00D108BB">
        <w:rPr>
          <w:rFonts w:eastAsia="Times New Roman" w:cs="Times New Roman"/>
          <w:szCs w:val="24"/>
        </w:rPr>
        <w:t xml:space="preserve"> iš ankstesnių pirkimo procedūrų.</w:t>
      </w:r>
    </w:p>
    <w:p w14:paraId="1ABFBB61" w14:textId="77777777" w:rsidR="00596775" w:rsidRPr="00596775" w:rsidRDefault="00596775" w:rsidP="00596775">
      <w:pPr>
        <w:widowControl w:val="0"/>
        <w:tabs>
          <w:tab w:val="left" w:pos="1134"/>
        </w:tabs>
        <w:rPr>
          <w:b/>
          <w:szCs w:val="24"/>
        </w:rPr>
      </w:pPr>
    </w:p>
    <w:p w14:paraId="472FE006" w14:textId="1930D324" w:rsidR="00806731" w:rsidRPr="007F40F8" w:rsidRDefault="00806731" w:rsidP="00371163">
      <w:pPr>
        <w:widowControl w:val="0"/>
        <w:tabs>
          <w:tab w:val="left" w:pos="1134"/>
        </w:tabs>
        <w:ind w:firstLine="567"/>
        <w:jc w:val="both"/>
        <w:rPr>
          <w:rFonts w:eastAsia="Times New Roman" w:cs="Times New Roman"/>
          <w:b/>
          <w:szCs w:val="24"/>
        </w:rPr>
      </w:pPr>
      <w:r w:rsidRPr="007F40F8">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7F40F8" w:rsidRDefault="00806731" w:rsidP="00371163">
      <w:pPr>
        <w:widowControl w:val="0"/>
        <w:tabs>
          <w:tab w:val="left" w:pos="1134"/>
        </w:tabs>
        <w:ind w:firstLine="567"/>
        <w:jc w:val="both"/>
        <w:rPr>
          <w:rFonts w:eastAsia="Calibri" w:cs="Times New Roman"/>
          <w:b/>
          <w:szCs w:val="24"/>
        </w:rPr>
      </w:pPr>
    </w:p>
    <w:p w14:paraId="160FBBE8" w14:textId="273361A6" w:rsidR="004C4D26" w:rsidRPr="00806731" w:rsidRDefault="004C4D26" w:rsidP="00D108BB">
      <w:pPr>
        <w:numPr>
          <w:ilvl w:val="0"/>
          <w:numId w:val="1"/>
        </w:numPr>
        <w:tabs>
          <w:tab w:val="left" w:pos="1276"/>
        </w:tabs>
        <w:ind w:left="0" w:firstLine="567"/>
        <w:jc w:val="both"/>
        <w:rPr>
          <w:rFonts w:eastAsia="Calibri" w:cs="Times New Roman"/>
          <w:color w:val="E36C0A" w:themeColor="accent6" w:themeShade="BF"/>
          <w:sz w:val="28"/>
          <w:szCs w:val="24"/>
          <w:lang w:eastAsia="en-US"/>
        </w:rPr>
      </w:pPr>
      <w:r w:rsidRPr="007C4375">
        <w:rPr>
          <w:szCs w:val="24"/>
        </w:rPr>
        <w:t xml:space="preserve">Jeigu tiekėjo kvalifikacija dėl teisės verstis atitinkama veikla nebuvo tikrinama arba tikrinama ne visa apimtimi, </w:t>
      </w:r>
      <w:r w:rsidRPr="007C4375">
        <w:rPr>
          <w:b/>
          <w:szCs w:val="24"/>
        </w:rPr>
        <w:t>tiekėjas perkančiajai organizacijai įsipareigoja, kad pirkimo sutartį vykdys tik tokią teisę turintys asmenys</w:t>
      </w:r>
      <w:r w:rsidRPr="00D108BB">
        <w:rPr>
          <w:b/>
          <w:szCs w:val="24"/>
        </w:rPr>
        <w:t>.</w:t>
      </w:r>
      <w:r w:rsidRPr="00D108BB">
        <w:rPr>
          <w:szCs w:val="24"/>
        </w:rPr>
        <w:t xml:space="preserve"> </w:t>
      </w:r>
      <w:r w:rsidRPr="00D108B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D108BB">
        <w:rPr>
          <w:b/>
          <w:szCs w:val="24"/>
        </w:rPr>
        <w:t>pareigojimų pagal Sutartį dalis</w:t>
      </w:r>
      <w:r w:rsidR="00806731" w:rsidRPr="00D108BB">
        <w:rPr>
          <w:b/>
          <w:szCs w:val="24"/>
        </w:rPr>
        <w:t>.</w:t>
      </w:r>
      <w:r w:rsidR="007C4375" w:rsidRPr="00D108BB">
        <w:rPr>
          <w:b/>
          <w:szCs w:val="24"/>
        </w:rPr>
        <w:t xml:space="preserve"> </w:t>
      </w:r>
      <w:r w:rsidRPr="00D108BB">
        <w:rPr>
          <w:szCs w:val="24"/>
        </w:rPr>
        <w:t>Perkančiajai organizacijai pareikalavus, tiekėjas turės pateikti dokumentus, įrodančius, kad pirkimo sutartį vykdo ar vykdys tik tokią teisę turintys asmenys.</w:t>
      </w:r>
    </w:p>
    <w:p w14:paraId="14C1746D" w14:textId="77777777" w:rsidR="00E3324B" w:rsidRPr="004C4D26" w:rsidRDefault="00E3324B" w:rsidP="00371163">
      <w:pPr>
        <w:ind w:left="567"/>
        <w:jc w:val="both"/>
        <w:rPr>
          <w:rFonts w:eastAsia="Times New Roman" w:cs="Times New Roman"/>
          <w:szCs w:val="24"/>
          <w:lang w:eastAsia="en-US"/>
        </w:rPr>
      </w:pPr>
    </w:p>
    <w:p w14:paraId="6710142A" w14:textId="77777777" w:rsidR="00191CC4" w:rsidRPr="0052442B" w:rsidRDefault="00191CC4" w:rsidP="00371163">
      <w:pPr>
        <w:ind w:firstLine="652"/>
        <w:jc w:val="both"/>
        <w:rPr>
          <w:rFonts w:eastAsia="Times New Roman" w:cs="Times New Roman"/>
          <w:szCs w:val="24"/>
          <w:lang w:eastAsia="en-US"/>
        </w:rPr>
      </w:pPr>
      <w:r w:rsidRPr="0052442B">
        <w:rPr>
          <w:rFonts w:eastAsia="Calibri" w:cs="Times New Roman"/>
          <w:b/>
          <w:szCs w:val="24"/>
          <w:lang w:eastAsia="en-US"/>
        </w:rPr>
        <w:t>Reikalaujami kokybės vadybos sistemos ir (arba) aplinkos apsaugos vadybos sistemos standartai</w:t>
      </w:r>
    </w:p>
    <w:p w14:paraId="6EE28EDC" w14:textId="77777777" w:rsidR="00191CC4" w:rsidRPr="0052442B" w:rsidRDefault="00191CC4" w:rsidP="00371163">
      <w:pPr>
        <w:rPr>
          <w:rFonts w:eastAsia="Times New Roman" w:cs="Times New Roman"/>
          <w:szCs w:val="24"/>
          <w:lang w:eastAsia="en-US"/>
        </w:rPr>
      </w:pPr>
    </w:p>
    <w:p w14:paraId="3D9C1495" w14:textId="32CC4762" w:rsidR="00D108BB" w:rsidRPr="00154595" w:rsidRDefault="00D108BB" w:rsidP="00D108BB">
      <w:pPr>
        <w:pStyle w:val="Sraopastraipa"/>
        <w:numPr>
          <w:ilvl w:val="0"/>
          <w:numId w:val="1"/>
        </w:numPr>
        <w:tabs>
          <w:tab w:val="left" w:pos="1276"/>
        </w:tabs>
        <w:ind w:left="0" w:firstLine="710"/>
        <w:rPr>
          <w:szCs w:val="24"/>
        </w:rPr>
      </w:pPr>
      <w:r w:rsidRPr="00154595">
        <w:rPr>
          <w:szCs w:val="24"/>
        </w:rPr>
        <w:t>Perkančioji organizacija šiame pirkime netaiko kokybės vadybos sistemos standartų reikalavimų.</w:t>
      </w:r>
    </w:p>
    <w:p w14:paraId="56F959D2" w14:textId="1DFE3DF8" w:rsidR="00806731" w:rsidRDefault="00806731" w:rsidP="00D108BB">
      <w:pPr>
        <w:pStyle w:val="Sraopastraipa"/>
        <w:numPr>
          <w:ilvl w:val="0"/>
          <w:numId w:val="1"/>
        </w:numPr>
        <w:tabs>
          <w:tab w:val="left" w:pos="1276"/>
        </w:tabs>
        <w:ind w:left="0" w:firstLine="710"/>
        <w:contextualSpacing w:val="0"/>
        <w:rPr>
          <w:szCs w:val="24"/>
        </w:rPr>
      </w:pPr>
      <w:r w:rsidRPr="00154595">
        <w:rPr>
          <w:szCs w:val="24"/>
        </w:rPr>
        <w:t xml:space="preserve">Tiekėjas sutarties vykdymo metu turi taikyti aplinkos apsaugos vadybos sistemos reikalavimus visa apimtimi </w:t>
      </w:r>
      <w:r w:rsidRPr="00806731">
        <w:rPr>
          <w:szCs w:val="24"/>
        </w:rPr>
        <w:t>(reikalavimas nustatytas vadovaujantis Viešųjų pirkimų įstatymo 48 straipsnio 2 dalimi):</w:t>
      </w:r>
    </w:p>
    <w:p w14:paraId="700F7C62" w14:textId="77777777" w:rsidR="00D60076" w:rsidRDefault="00D60076" w:rsidP="00371163">
      <w:pPr>
        <w:tabs>
          <w:tab w:val="left" w:pos="1134"/>
        </w:tabs>
        <w:rPr>
          <w:szCs w:val="24"/>
        </w:rPr>
      </w:pP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3"/>
        <w:gridCol w:w="4790"/>
      </w:tblGrid>
      <w:tr w:rsidR="00D60076" w:rsidRPr="00CD7016" w14:paraId="6FCAE2D0" w14:textId="77777777" w:rsidTr="00D108BB">
        <w:tc>
          <w:tcPr>
            <w:tcW w:w="714" w:type="dxa"/>
            <w:tcBorders>
              <w:top w:val="single" w:sz="4" w:space="0" w:color="auto"/>
              <w:left w:val="single" w:sz="4" w:space="0" w:color="auto"/>
              <w:bottom w:val="single" w:sz="4" w:space="0" w:color="auto"/>
              <w:right w:val="single" w:sz="4" w:space="0" w:color="auto"/>
            </w:tcBorders>
            <w:vAlign w:val="center"/>
            <w:hideMark/>
          </w:tcPr>
          <w:p w14:paraId="58274818"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05AD49" w14:textId="77777777" w:rsidR="00D60076" w:rsidRPr="00D108BB" w:rsidRDefault="00D60076" w:rsidP="00371163">
            <w:pPr>
              <w:widowControl w:val="0"/>
              <w:jc w:val="center"/>
              <w:rPr>
                <w:rFonts w:eastAsia="Times New Roman" w:cs="Times New Roman"/>
                <w:b/>
                <w:sz w:val="23"/>
                <w:szCs w:val="23"/>
                <w:lang w:eastAsia="lt-LT"/>
              </w:rPr>
            </w:pPr>
            <w:r w:rsidRPr="00D108BB">
              <w:rPr>
                <w:rFonts w:eastAsia="Times New Roman" w:cs="Times New Roman"/>
                <w:b/>
                <w:spacing w:val="2"/>
                <w:sz w:val="23"/>
                <w:szCs w:val="23"/>
                <w:lang w:eastAsia="lt-LT"/>
              </w:rPr>
              <w:t xml:space="preserve">Aplinkos apsaugos vadybos sistemos standartų </w:t>
            </w:r>
            <w:r w:rsidRPr="00D108BB">
              <w:rPr>
                <w:rFonts w:eastAsia="Times New Roman" w:cs="Times New Roman"/>
                <w:b/>
                <w:sz w:val="23"/>
                <w:szCs w:val="23"/>
                <w:lang w:eastAsia="lt-LT"/>
              </w:rPr>
              <w:t>reikalavimai</w:t>
            </w:r>
          </w:p>
        </w:tc>
        <w:tc>
          <w:tcPr>
            <w:tcW w:w="4790" w:type="dxa"/>
            <w:tcBorders>
              <w:top w:val="single" w:sz="4" w:space="0" w:color="auto"/>
              <w:left w:val="single" w:sz="4" w:space="0" w:color="auto"/>
              <w:bottom w:val="single" w:sz="4" w:space="0" w:color="auto"/>
              <w:right w:val="single" w:sz="4" w:space="0" w:color="auto"/>
            </w:tcBorders>
            <w:vAlign w:val="center"/>
            <w:hideMark/>
          </w:tcPr>
          <w:p w14:paraId="52D5D14A" w14:textId="5378F7E9" w:rsidR="00D60076" w:rsidRPr="00D108BB" w:rsidRDefault="00D108BB" w:rsidP="00371163">
            <w:pPr>
              <w:widowControl w:val="0"/>
              <w:jc w:val="center"/>
              <w:rPr>
                <w:rFonts w:eastAsia="Times New Roman" w:cs="Times New Roman"/>
                <w:b/>
                <w:sz w:val="23"/>
                <w:szCs w:val="23"/>
                <w:lang w:eastAsia="lt-LT"/>
              </w:rPr>
            </w:pPr>
            <w:r w:rsidRPr="00D108BB">
              <w:rPr>
                <w:rFonts w:eastAsia="Times New Roman" w:cs="Times New Roman"/>
                <w:b/>
                <w:sz w:val="23"/>
                <w:szCs w:val="23"/>
                <w:lang w:eastAsia="lt-LT"/>
              </w:rPr>
              <w:t xml:space="preserve">Aplinkos apsaugos vadybos sistemos </w:t>
            </w:r>
            <w:r>
              <w:rPr>
                <w:rFonts w:eastAsia="Times New Roman" w:cs="Times New Roman"/>
                <w:b/>
                <w:sz w:val="23"/>
                <w:szCs w:val="23"/>
                <w:lang w:eastAsia="lt-LT"/>
              </w:rPr>
              <w:t xml:space="preserve">standartų </w:t>
            </w:r>
            <w:r w:rsidRPr="00D108BB">
              <w:rPr>
                <w:rFonts w:eastAsia="Times New Roman" w:cs="Times New Roman"/>
                <w:b/>
                <w:sz w:val="23"/>
                <w:szCs w:val="23"/>
                <w:lang w:eastAsia="lt-LT"/>
              </w:rPr>
              <w:t>reikalavimų atitikimą įrodantys dokumentai</w:t>
            </w:r>
          </w:p>
        </w:tc>
      </w:tr>
      <w:tr w:rsidR="00E32242" w:rsidRPr="00CD7016" w14:paraId="1BE1B209" w14:textId="77777777" w:rsidTr="00FA3E7E">
        <w:tc>
          <w:tcPr>
            <w:tcW w:w="714" w:type="dxa"/>
            <w:tcBorders>
              <w:top w:val="single" w:sz="4" w:space="0" w:color="auto"/>
              <w:left w:val="single" w:sz="4" w:space="0" w:color="auto"/>
              <w:bottom w:val="single" w:sz="4" w:space="0" w:color="auto"/>
              <w:right w:val="single" w:sz="4" w:space="0" w:color="auto"/>
            </w:tcBorders>
            <w:vAlign w:val="center"/>
            <w:hideMark/>
          </w:tcPr>
          <w:p w14:paraId="556C4B15" w14:textId="046000E4" w:rsidR="00E32242" w:rsidRPr="00D108BB" w:rsidRDefault="00C82DE6" w:rsidP="00E32242">
            <w:pPr>
              <w:widowControl w:val="0"/>
              <w:jc w:val="center"/>
              <w:rPr>
                <w:rFonts w:eastAsia="Times New Roman" w:cs="Times New Roman"/>
                <w:sz w:val="23"/>
                <w:szCs w:val="23"/>
                <w:lang w:eastAsia="lt-LT"/>
              </w:rPr>
            </w:pPr>
            <w:r>
              <w:rPr>
                <w:rFonts w:eastAsia="Times New Roman" w:cs="Times New Roman"/>
                <w:sz w:val="23"/>
                <w:szCs w:val="23"/>
                <w:lang w:eastAsia="lt-LT"/>
              </w:rPr>
              <w:t>33</w:t>
            </w:r>
            <w:r w:rsidR="00E32242">
              <w:rPr>
                <w:rFonts w:eastAsia="Times New Roman" w:cs="Times New Roman"/>
                <w:sz w:val="23"/>
                <w:szCs w:val="23"/>
                <w:lang w:eastAsia="lt-LT"/>
              </w:rPr>
              <w:t>.1</w:t>
            </w:r>
          </w:p>
        </w:tc>
        <w:tc>
          <w:tcPr>
            <w:tcW w:w="4253" w:type="dxa"/>
            <w:tcBorders>
              <w:top w:val="single" w:sz="4" w:space="0" w:color="auto"/>
              <w:left w:val="single" w:sz="4" w:space="0" w:color="auto"/>
              <w:bottom w:val="single" w:sz="4" w:space="0" w:color="auto"/>
              <w:right w:val="single" w:sz="4" w:space="0" w:color="auto"/>
            </w:tcBorders>
          </w:tcPr>
          <w:p w14:paraId="1D239D42" w14:textId="77777777" w:rsidR="00E32242" w:rsidRPr="0094629C" w:rsidRDefault="00E32242" w:rsidP="00E32242">
            <w:pPr>
              <w:jc w:val="both"/>
            </w:pPr>
            <w:r w:rsidRPr="0094629C">
              <w:t xml:space="preserve">Tiekėjas pagal vykdomų darbų sritį, laikosi: </w:t>
            </w:r>
          </w:p>
          <w:p w14:paraId="7A54BF8B" w14:textId="77777777" w:rsidR="00E32242" w:rsidRPr="0094629C" w:rsidRDefault="00E32242" w:rsidP="00E32242">
            <w:pPr>
              <w:tabs>
                <w:tab w:val="left" w:pos="240"/>
              </w:tabs>
              <w:jc w:val="both"/>
            </w:pPr>
            <w:r w:rsidRPr="0094629C">
              <w:t xml:space="preserve">- Europos Sąjungos aplinkos apsaugos vadybos ir audito sistemos </w:t>
            </w:r>
            <w:r w:rsidRPr="0094629C">
              <w:rPr>
                <w:i/>
                <w:iCs/>
              </w:rPr>
              <w:t xml:space="preserve">(angl. </w:t>
            </w:r>
            <w:proofErr w:type="spellStart"/>
            <w:r w:rsidRPr="0094629C">
              <w:rPr>
                <w:i/>
                <w:iCs/>
              </w:rPr>
              <w:t>Eco-Managment</w:t>
            </w:r>
            <w:proofErr w:type="spellEnd"/>
            <w:r w:rsidRPr="0094629C">
              <w:rPr>
                <w:i/>
                <w:iCs/>
              </w:rPr>
              <w:t xml:space="preserve"> </w:t>
            </w:r>
            <w:proofErr w:type="spellStart"/>
            <w:r w:rsidRPr="0094629C">
              <w:rPr>
                <w:i/>
                <w:iCs/>
              </w:rPr>
              <w:t>and</w:t>
            </w:r>
            <w:proofErr w:type="spellEnd"/>
            <w:r w:rsidRPr="0094629C">
              <w:rPr>
                <w:i/>
                <w:iCs/>
              </w:rPr>
              <w:t xml:space="preserve"> </w:t>
            </w:r>
            <w:proofErr w:type="spellStart"/>
            <w:r w:rsidRPr="0094629C">
              <w:rPr>
                <w:i/>
                <w:iCs/>
              </w:rPr>
              <w:t>Audit</w:t>
            </w:r>
            <w:proofErr w:type="spellEnd"/>
            <w:r w:rsidRPr="0094629C">
              <w:rPr>
                <w:i/>
                <w:iCs/>
              </w:rPr>
              <w:t xml:space="preserve"> </w:t>
            </w:r>
            <w:proofErr w:type="spellStart"/>
            <w:r w:rsidRPr="0094629C">
              <w:rPr>
                <w:i/>
                <w:iCs/>
              </w:rPr>
              <w:t>Scheme</w:t>
            </w:r>
            <w:proofErr w:type="spellEnd"/>
            <w:r w:rsidRPr="0094629C">
              <w:rPr>
                <w:i/>
                <w:iCs/>
              </w:rPr>
              <w:t xml:space="preserve">, EMAS) </w:t>
            </w:r>
            <w:r w:rsidRPr="0094629C">
              <w:t xml:space="preserve">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w:t>
            </w:r>
          </w:p>
          <w:p w14:paraId="46AAB88E" w14:textId="20453E25" w:rsidR="00E32242" w:rsidRPr="000C7732" w:rsidRDefault="00E32242" w:rsidP="00E32242">
            <w:pPr>
              <w:contextualSpacing/>
              <w:jc w:val="both"/>
              <w:rPr>
                <w:rFonts w:eastAsia="Times New Roman"/>
                <w:szCs w:val="24"/>
                <w:lang w:eastAsia="lt-LT"/>
              </w:rPr>
            </w:pPr>
            <w:r w:rsidRPr="0094629C">
              <w:t>- standarto LST EN ISO 14001:2015 (arba lygiaverčio standarto) reikalavimų.</w:t>
            </w:r>
          </w:p>
        </w:tc>
        <w:tc>
          <w:tcPr>
            <w:tcW w:w="4790" w:type="dxa"/>
            <w:tcBorders>
              <w:top w:val="single" w:sz="4" w:space="0" w:color="auto"/>
              <w:left w:val="single" w:sz="4" w:space="0" w:color="auto"/>
              <w:bottom w:val="single" w:sz="4" w:space="0" w:color="auto"/>
              <w:right w:val="single" w:sz="4" w:space="0" w:color="auto"/>
            </w:tcBorders>
          </w:tcPr>
          <w:p w14:paraId="1B6DD4A8" w14:textId="77777777" w:rsidR="00E32242" w:rsidRPr="0094629C" w:rsidRDefault="00E32242" w:rsidP="00E32242">
            <w:pPr>
              <w:jc w:val="both"/>
            </w:pPr>
            <w:r w:rsidRPr="0094629C">
              <w:t xml:space="preserve">Pateikiama nepriklausomos įstaigos išduoto </w:t>
            </w:r>
            <w:r w:rsidRPr="0094629C">
              <w:rPr>
                <w:u w:val="single"/>
              </w:rPr>
              <w:t>galiojančio</w:t>
            </w:r>
            <w:r w:rsidRPr="0094629C">
              <w:t xml:space="preserve"> sertifikato, patvirtinančio, kad tiekėjas laikosi reikalaujamos aplinkos apsaugos vadybos sistemos standartų arba lygiaverčių standartų,  skaitmeninė kopija.</w:t>
            </w:r>
          </w:p>
          <w:p w14:paraId="5F83E1E2" w14:textId="77777777" w:rsidR="00E32242" w:rsidRPr="0094629C" w:rsidRDefault="00E32242" w:rsidP="00E32242">
            <w:pPr>
              <w:jc w:val="both"/>
            </w:pPr>
          </w:p>
          <w:p w14:paraId="617D856C" w14:textId="77777777" w:rsidR="00E32242" w:rsidRPr="0094629C" w:rsidRDefault="00E32242" w:rsidP="00E32242">
            <w:pPr>
              <w:jc w:val="both"/>
            </w:pPr>
            <w:r w:rsidRPr="0094629C">
              <w:t>Perkančioji organizacija pripažįsta lygiaverčius sertifikatus, išduotus kitose valstybėse narėse įsteigtų nepriklausomų įstaigų.</w:t>
            </w:r>
          </w:p>
          <w:p w14:paraId="277476C6" w14:textId="77777777" w:rsidR="00E32242" w:rsidRPr="0094629C" w:rsidRDefault="00E32242" w:rsidP="00E32242">
            <w:pPr>
              <w:jc w:val="both"/>
            </w:pPr>
          </w:p>
          <w:p w14:paraId="39FD4B0B" w14:textId="77777777" w:rsidR="00E32242" w:rsidRPr="0094629C" w:rsidRDefault="00E32242" w:rsidP="00E32242">
            <w:pPr>
              <w:jc w:val="both"/>
            </w:pPr>
            <w:r w:rsidRPr="0094629C">
              <w:t xml:space="preserve">Tiekėjas gali pateikti lygiaverčius įrodymus (pavyzdžiui, tiekėjo patvirtintus taikomus aplinkos apsaugos vadybos priemonių aprašymus), atitinkančius visus </w:t>
            </w:r>
            <w:hyperlink r:id="rId11" w:history="1">
              <w:r w:rsidRPr="0094629C">
                <w:rPr>
                  <w:rFonts w:eastAsia="Calibri"/>
                  <w:u w:val="single"/>
                </w:rPr>
                <w:t>Aplinkos apsaugos kriterijų taikymo, vykdant žaliuosius pirkimus tvarkos aprašo</w:t>
              </w:r>
            </w:hyperlink>
            <w:r w:rsidRPr="0094629C">
              <w:t xml:space="preserve"> 10 punkto 10.1-10.6 papunkčiuose nustatytus reikalavimus.</w:t>
            </w:r>
          </w:p>
          <w:p w14:paraId="4534B8EA" w14:textId="77777777" w:rsidR="00E32242" w:rsidRPr="0094629C" w:rsidRDefault="00E32242" w:rsidP="00E32242">
            <w:pPr>
              <w:autoSpaceDE w:val="0"/>
              <w:autoSpaceDN w:val="0"/>
              <w:adjustRightInd w:val="0"/>
              <w:rPr>
                <w:i/>
                <w:iCs/>
                <w:lang w:eastAsia="en-US"/>
              </w:rPr>
            </w:pPr>
          </w:p>
          <w:p w14:paraId="6D24125F" w14:textId="12A6D3A2" w:rsidR="00E32242" w:rsidRPr="00D108BB" w:rsidRDefault="00E32242" w:rsidP="00E32242">
            <w:pPr>
              <w:jc w:val="both"/>
              <w:rPr>
                <w:rFonts w:eastAsia="SimSun"/>
                <w:i/>
                <w:iCs/>
                <w:sz w:val="23"/>
                <w:szCs w:val="23"/>
              </w:rPr>
            </w:pPr>
            <w:r w:rsidRPr="0094629C">
              <w:rPr>
                <w:i/>
                <w:iCs/>
              </w:rPr>
              <w:lastRenderedPageBreak/>
              <w:t>CVP IS priemonėmis pateikiamos skaitmeninės dokumentų kopijos.</w:t>
            </w:r>
          </w:p>
        </w:tc>
      </w:tr>
      <w:tr w:rsidR="00E32242" w:rsidRPr="00CD7016" w14:paraId="7B12059D" w14:textId="77777777" w:rsidTr="003326FA">
        <w:tc>
          <w:tcPr>
            <w:tcW w:w="97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3F46D5" w14:textId="77777777" w:rsidR="00E32242" w:rsidRPr="00E32242" w:rsidRDefault="00E32242" w:rsidP="00E32242">
            <w:pPr>
              <w:tabs>
                <w:tab w:val="left" w:pos="335"/>
              </w:tabs>
              <w:jc w:val="both"/>
              <w:rPr>
                <w:i/>
                <w:sz w:val="20"/>
                <w:szCs w:val="20"/>
              </w:rPr>
            </w:pPr>
            <w:r w:rsidRPr="00E32242">
              <w:rPr>
                <w:i/>
                <w:sz w:val="20"/>
                <w:szCs w:val="20"/>
              </w:rPr>
              <w:lastRenderedPageBreak/>
              <w:t>Subjektas, kuris turi atitikti reikalavimą:</w:t>
            </w:r>
          </w:p>
          <w:p w14:paraId="128D2B21" w14:textId="77777777" w:rsidR="00E32242" w:rsidRPr="00E32242" w:rsidRDefault="00E32242" w:rsidP="00E32242">
            <w:pPr>
              <w:pStyle w:val="Sraopastraipa"/>
              <w:numPr>
                <w:ilvl w:val="0"/>
                <w:numId w:val="16"/>
              </w:numPr>
              <w:tabs>
                <w:tab w:val="left" w:pos="335"/>
              </w:tabs>
              <w:rPr>
                <w:i/>
                <w:sz w:val="20"/>
              </w:rPr>
            </w:pPr>
            <w:r w:rsidRPr="00E32242">
              <w:rPr>
                <w:i/>
                <w:sz w:val="20"/>
              </w:rPr>
              <w:t>Jeigu pasiūlymą teikia ūkio subjektų grupė – reikalavimą turi atitikti ūkio subjektų grupės narys (-</w:t>
            </w:r>
            <w:proofErr w:type="spellStart"/>
            <w:r w:rsidRPr="00E32242">
              <w:rPr>
                <w:i/>
                <w:sz w:val="20"/>
              </w:rPr>
              <w:t>iai</w:t>
            </w:r>
            <w:proofErr w:type="spellEnd"/>
            <w:r w:rsidRPr="00E32242">
              <w:rPr>
                <w:i/>
                <w:sz w:val="20"/>
              </w:rPr>
              <w:t>), atsižvelgiant į jų prisiimamus įsipareigojimus pirkimo sutarčiai vykdyti;</w:t>
            </w:r>
          </w:p>
          <w:p w14:paraId="298C082A" w14:textId="77777777" w:rsidR="00E32242" w:rsidRPr="00E32242" w:rsidRDefault="00E32242" w:rsidP="00E32242">
            <w:pPr>
              <w:pStyle w:val="Sraopastraipa"/>
              <w:numPr>
                <w:ilvl w:val="0"/>
                <w:numId w:val="16"/>
              </w:numPr>
              <w:tabs>
                <w:tab w:val="left" w:pos="294"/>
              </w:tabs>
              <w:contextualSpacing w:val="0"/>
              <w:rPr>
                <w:i/>
                <w:sz w:val="20"/>
              </w:rPr>
            </w:pPr>
            <w:r w:rsidRPr="00E32242">
              <w:rPr>
                <w:i/>
                <w:sz w:val="20"/>
              </w:rPr>
              <w:t xml:space="preserve">tiekėjas gali remtis kitų ūkio subjektų pajėgumais atsižvelgiant į jų prisiimamus įsipareigojimus pirkimo sutarčiai vykdyti; </w:t>
            </w:r>
          </w:p>
          <w:p w14:paraId="72DF4975" w14:textId="274B7C99" w:rsidR="00E32242" w:rsidRPr="00E32242" w:rsidRDefault="00E32242" w:rsidP="00DA25CD">
            <w:pPr>
              <w:pStyle w:val="Sraopastraipa"/>
              <w:numPr>
                <w:ilvl w:val="0"/>
                <w:numId w:val="16"/>
              </w:numPr>
              <w:tabs>
                <w:tab w:val="left" w:pos="294"/>
              </w:tabs>
              <w:contextualSpacing w:val="0"/>
              <w:rPr>
                <w:i/>
              </w:rPr>
            </w:pPr>
            <w:r w:rsidRPr="00E32242">
              <w:rPr>
                <w:i/>
                <w:sz w:val="20"/>
              </w:rPr>
              <w:t>sub</w:t>
            </w:r>
            <w:r w:rsidR="00DA25CD">
              <w:rPr>
                <w:i/>
                <w:sz w:val="20"/>
              </w:rPr>
              <w:t>tiekėj</w:t>
            </w:r>
            <w:r w:rsidRPr="00E32242">
              <w:rPr>
                <w:i/>
                <w:sz w:val="20"/>
              </w:rPr>
              <w:t>ai turi laikytis reikalaujamų aplinkos apsaugos vadybos priemonių, atsižvelgiant į jų prisiimamus įsipareigojimus pirkimo sutarčiai vykdyti.</w:t>
            </w:r>
          </w:p>
        </w:tc>
      </w:tr>
    </w:tbl>
    <w:p w14:paraId="29D16BD1" w14:textId="77777777" w:rsidR="00596775" w:rsidRDefault="00596775" w:rsidP="00596775">
      <w:pPr>
        <w:ind w:firstLine="567"/>
        <w:jc w:val="both"/>
        <w:rPr>
          <w:rFonts w:eastAsia="Calibri" w:cs="Times New Roman"/>
          <w:b/>
          <w:szCs w:val="24"/>
          <w:lang w:eastAsia="en-US"/>
        </w:rPr>
      </w:pPr>
    </w:p>
    <w:p w14:paraId="16FD73F5" w14:textId="7ED8A193" w:rsidR="00596775" w:rsidRPr="00FB69BC" w:rsidRDefault="00596775" w:rsidP="00FA57D4">
      <w:pPr>
        <w:pStyle w:val="Sraopastraipa"/>
        <w:widowControl w:val="0"/>
        <w:numPr>
          <w:ilvl w:val="0"/>
          <w:numId w:val="1"/>
        </w:numPr>
        <w:tabs>
          <w:tab w:val="left" w:pos="1276"/>
        </w:tabs>
        <w:ind w:left="0" w:firstLine="567"/>
        <w:rPr>
          <w:szCs w:val="24"/>
        </w:rPr>
      </w:pPr>
      <w:r w:rsidRPr="00FB69BC">
        <w:rPr>
          <w:szCs w:val="24"/>
        </w:rPr>
        <w:t>Perkančioji organizacija nereikalau</w:t>
      </w:r>
      <w:r w:rsidR="00CD7016" w:rsidRPr="00FB69BC">
        <w:rPr>
          <w:szCs w:val="24"/>
        </w:rPr>
        <w:t>s</w:t>
      </w:r>
      <w:r w:rsidRPr="00FB69BC">
        <w:rPr>
          <w:szCs w:val="24"/>
        </w:rPr>
        <w:t xml:space="preserve"> iš tiekėjo pateikti dokumentų patvirtinančių kokybės vadybos sistemos ir (arba) aplinkos apsaugos vadybos sistemos standartams jeigu ji:</w:t>
      </w:r>
    </w:p>
    <w:p w14:paraId="14563887" w14:textId="1A25AD48" w:rsidR="00596775" w:rsidRPr="00FB69BC"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tur</w:t>
      </w:r>
      <w:r w:rsidR="00CD7016" w:rsidRPr="00FB69BC">
        <w:rPr>
          <w:rFonts w:eastAsia="Times New Roman" w:cs="Times New Roman"/>
          <w:szCs w:val="24"/>
        </w:rPr>
        <w:t>ės</w:t>
      </w:r>
      <w:r w:rsidRPr="00FB69BC">
        <w:rPr>
          <w:rFonts w:eastAsia="Times New Roman" w:cs="Times New Roman"/>
          <w:szCs w:val="24"/>
        </w:rPr>
        <w:t xml:space="preserve"> galimybę susipažinti su šiais dokumentais ar informacija tiesiogiai ir neatlygintinai prisijungusi prie nacionalinės duomenų bazės bet kurioje valstybėje narėje arba naudodamasi CVP IS priemonėmis; </w:t>
      </w:r>
    </w:p>
    <w:p w14:paraId="7527CB1A" w14:textId="21F8E83A" w:rsidR="00596775" w:rsidRDefault="00596775" w:rsidP="00FA57D4">
      <w:pPr>
        <w:widowControl w:val="0"/>
        <w:numPr>
          <w:ilvl w:val="1"/>
          <w:numId w:val="1"/>
        </w:numPr>
        <w:tabs>
          <w:tab w:val="left" w:pos="1276"/>
        </w:tabs>
        <w:ind w:left="0" w:firstLine="567"/>
        <w:jc w:val="both"/>
        <w:rPr>
          <w:rFonts w:eastAsia="Times New Roman" w:cs="Times New Roman"/>
          <w:szCs w:val="24"/>
        </w:rPr>
      </w:pPr>
      <w:r w:rsidRPr="00FB69BC">
        <w:rPr>
          <w:rFonts w:eastAsia="Times New Roman" w:cs="Times New Roman"/>
          <w:szCs w:val="24"/>
        </w:rPr>
        <w:t>šiuos dokumentus jau tur</w:t>
      </w:r>
      <w:r w:rsidR="00CD7016" w:rsidRPr="00FB69BC">
        <w:rPr>
          <w:rFonts w:eastAsia="Times New Roman" w:cs="Times New Roman"/>
          <w:szCs w:val="24"/>
        </w:rPr>
        <w:t>ės</w:t>
      </w:r>
      <w:r w:rsidRPr="00FB69BC">
        <w:rPr>
          <w:rFonts w:eastAsia="Times New Roman" w:cs="Times New Roman"/>
          <w:szCs w:val="24"/>
        </w:rPr>
        <w:t xml:space="preserve"> iš ankstesnių pirkimo procedūrų.</w:t>
      </w:r>
    </w:p>
    <w:p w14:paraId="64F1B802" w14:textId="77777777" w:rsidR="00FB69BC" w:rsidRPr="00FB69BC" w:rsidRDefault="00FB69BC" w:rsidP="00FA57D4">
      <w:pPr>
        <w:widowControl w:val="0"/>
        <w:tabs>
          <w:tab w:val="left" w:pos="1276"/>
        </w:tabs>
        <w:ind w:left="567"/>
        <w:jc w:val="both"/>
        <w:rPr>
          <w:rFonts w:eastAsia="Times New Roman" w:cs="Times New Roman"/>
          <w:szCs w:val="24"/>
        </w:rPr>
      </w:pPr>
    </w:p>
    <w:p w14:paraId="416F01C7" w14:textId="60E9EDEE" w:rsidR="00191CC4"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Rėmimasis kitų ūkio subjektų pajėgumais</w:t>
      </w:r>
    </w:p>
    <w:p w14:paraId="5AA3FB0B" w14:textId="77777777" w:rsidR="00191CC4" w:rsidRPr="0052442B" w:rsidRDefault="00191CC4" w:rsidP="00D87207">
      <w:pPr>
        <w:widowControl w:val="0"/>
        <w:jc w:val="both"/>
        <w:rPr>
          <w:rFonts w:eastAsia="Calibri" w:cs="Times New Roman"/>
          <w:szCs w:val="24"/>
          <w:lang w:eastAsia="en-US"/>
        </w:rPr>
      </w:pPr>
    </w:p>
    <w:p w14:paraId="5FE2C756" w14:textId="434AF528" w:rsidR="00191CC4" w:rsidRPr="0052442B" w:rsidRDefault="00191CC4" w:rsidP="00D87207">
      <w:pPr>
        <w:pStyle w:val="Sraopastraipa"/>
        <w:widowControl w:val="0"/>
        <w:numPr>
          <w:ilvl w:val="0"/>
          <w:numId w:val="1"/>
        </w:numPr>
        <w:tabs>
          <w:tab w:val="left" w:pos="1134"/>
        </w:tabs>
        <w:ind w:left="0" w:firstLine="567"/>
        <w:contextualSpacing w:val="0"/>
        <w:rPr>
          <w:rFonts w:eastAsia="Calibri"/>
          <w:szCs w:val="24"/>
        </w:rPr>
      </w:pPr>
      <w:r w:rsidRPr="0052442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52442B">
        <w:rPr>
          <w:rFonts w:eastAsia="Calibri"/>
          <w:szCs w:val="24"/>
        </w:rPr>
        <w:t xml:space="preserve"> Tiekėjas gali remtis kitų ūkio subjektų pajėgumais</w:t>
      </w:r>
      <w:r w:rsidR="00240BCD" w:rsidRPr="0052442B">
        <w:rPr>
          <w:rFonts w:eastAsia="Calibri"/>
          <w:szCs w:val="24"/>
        </w:rPr>
        <w:t xml:space="preserve"> tik tuo atveju</w:t>
      </w:r>
      <w:r w:rsidR="00C62333" w:rsidRPr="0052442B">
        <w:rPr>
          <w:rFonts w:eastAsia="Calibri"/>
          <w:szCs w:val="24"/>
        </w:rPr>
        <w:t>,</w:t>
      </w:r>
      <w:r w:rsidR="00240BCD" w:rsidRPr="0052442B">
        <w:rPr>
          <w:rFonts w:eastAsia="Calibri"/>
          <w:szCs w:val="24"/>
        </w:rPr>
        <w:t xml:space="preserve"> jeigu tie subjektai patys suteiks paslaugas, atliks darbus, kuriems reikia jų turimų pajėgumų</w:t>
      </w:r>
      <w:r w:rsidR="00B63BC2" w:rsidRPr="0052442B">
        <w:rPr>
          <w:rFonts w:eastAsia="Calibri"/>
          <w:szCs w:val="24"/>
        </w:rPr>
        <w:t>.</w:t>
      </w:r>
    </w:p>
    <w:p w14:paraId="1A060F21" w14:textId="4F9DFA7A" w:rsidR="00191CC4" w:rsidRPr="0052442B" w:rsidRDefault="00191CC4"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Jeigu reikalaujama išsilavinimo</w:t>
      </w:r>
      <w:r w:rsidRPr="00EA591E">
        <w:rPr>
          <w:rFonts w:eastAsia="Calibri" w:cs="Times New Roman"/>
          <w:szCs w:val="24"/>
          <w:lang w:eastAsia="en-US"/>
        </w:rPr>
        <w:t>, profesinės kvalifikacijos</w:t>
      </w:r>
      <w:r w:rsidRPr="0052442B">
        <w:rPr>
          <w:rFonts w:eastAsia="Calibri" w:cs="Times New Roman"/>
          <w:szCs w:val="24"/>
          <w:lang w:eastAsia="en-US"/>
        </w:rPr>
        <w:t xml:space="preserve"> ar profesinės patirties pagal Viešųjų pirkimų įstatymo 51 straipsnio 7 dalies 7 punktą arba turėti specialų leidimą ar būti tam tikrų organizacijų nariu, tiekėjas gali remtis kitų ūkio subjektų pajėgumais tik tuo atveju, jeigu tie subjektai patys </w:t>
      </w:r>
      <w:r w:rsidRPr="00FA57D4">
        <w:rPr>
          <w:rFonts w:eastAsia="Calibri" w:cs="Times New Roman"/>
          <w:szCs w:val="24"/>
          <w:lang w:eastAsia="en-US"/>
        </w:rPr>
        <w:t>suteiks paslaugas, atliks darbus, kuriems reikia jų turimų pajėgumų. Ši</w:t>
      </w:r>
      <w:r w:rsidR="000147DB" w:rsidRPr="00FA57D4">
        <w:rPr>
          <w:rFonts w:eastAsia="Calibri" w:cs="Times New Roman"/>
          <w:szCs w:val="24"/>
          <w:lang w:eastAsia="en-US"/>
        </w:rPr>
        <w:t xml:space="preserve"> nuostata taikoma </w:t>
      </w:r>
      <w:r w:rsidR="000147DB" w:rsidRPr="00D87207">
        <w:rPr>
          <w:rFonts w:eastAsia="Calibri" w:cs="Times New Roman"/>
          <w:szCs w:val="24"/>
          <w:lang w:eastAsia="en-US"/>
        </w:rPr>
        <w:t>nepažeidžiant</w:t>
      </w:r>
      <w:r w:rsidR="0039133C" w:rsidRPr="00D87207">
        <w:rPr>
          <w:rFonts w:eastAsia="Calibri" w:cs="Times New Roman"/>
          <w:szCs w:val="24"/>
          <w:lang w:eastAsia="en-US"/>
        </w:rPr>
        <w:t xml:space="preserve"> </w:t>
      </w:r>
      <w:r w:rsidR="00977758">
        <w:rPr>
          <w:rFonts w:eastAsia="Calibri" w:cs="Times New Roman"/>
          <w:b/>
          <w:szCs w:val="24"/>
          <w:lang w:eastAsia="en-US"/>
        </w:rPr>
        <w:t>19</w:t>
      </w:r>
      <w:r w:rsidR="000147DB" w:rsidRPr="00D87207">
        <w:rPr>
          <w:rFonts w:eastAsia="Calibri" w:cs="Times New Roman"/>
          <w:szCs w:val="24"/>
          <w:lang w:eastAsia="en-US"/>
        </w:rPr>
        <w:t xml:space="preserve"> </w:t>
      </w:r>
      <w:r w:rsidRPr="00D87207">
        <w:rPr>
          <w:rFonts w:eastAsia="Calibri" w:cs="Times New Roman"/>
          <w:szCs w:val="24"/>
          <w:lang w:eastAsia="en-US"/>
        </w:rPr>
        <w:t>punkte</w:t>
      </w:r>
      <w:r w:rsidRPr="00FA57D4">
        <w:rPr>
          <w:rFonts w:eastAsia="Calibri" w:cs="Times New Roman"/>
          <w:szCs w:val="24"/>
          <w:lang w:eastAsia="en-US"/>
        </w:rPr>
        <w:t xml:space="preserve"> nustatyto</w:t>
      </w:r>
      <w:r w:rsidRPr="0052442B">
        <w:rPr>
          <w:rFonts w:eastAsia="Calibri" w:cs="Times New Roman"/>
          <w:szCs w:val="24"/>
          <w:lang w:eastAsia="en-US"/>
        </w:rPr>
        <w:t xml:space="preserve"> reikalavimo.</w:t>
      </w:r>
    </w:p>
    <w:p w14:paraId="301AD311" w14:textId="0D42160E" w:rsidR="00806731" w:rsidRPr="00806731" w:rsidRDefault="00191CC4" w:rsidP="00596775">
      <w:pPr>
        <w:numPr>
          <w:ilvl w:val="0"/>
          <w:numId w:val="1"/>
        </w:numPr>
        <w:tabs>
          <w:tab w:val="left" w:pos="1134"/>
        </w:tabs>
        <w:ind w:left="0" w:firstLine="567"/>
        <w:jc w:val="both"/>
        <w:rPr>
          <w:rFonts w:eastAsia="Calibri" w:cs="Times New Roman"/>
          <w:szCs w:val="24"/>
          <w:lang w:eastAsia="en-US"/>
        </w:rPr>
      </w:pPr>
      <w:r w:rsidRPr="00806731">
        <w:rPr>
          <w:rFonts w:eastAsia="Calibri" w:cs="Times New Roman"/>
          <w:szCs w:val="24"/>
          <w:lang w:eastAsia="en-US"/>
        </w:rPr>
        <w:t xml:space="preserve">Kai tiekėjas pageidauja remtis kitų ūkio subjektų pajėgumais, jis privalo </w:t>
      </w:r>
      <w:r w:rsidR="00DB7F75" w:rsidRPr="00806731">
        <w:rPr>
          <w:rFonts w:eastAsia="Calibri" w:cs="Times New Roman"/>
          <w:szCs w:val="24"/>
          <w:lang w:eastAsia="en-US"/>
        </w:rPr>
        <w:t>pirkimo Komisijai</w:t>
      </w:r>
      <w:r w:rsidRPr="00806731">
        <w:rPr>
          <w:rFonts w:eastAsia="Calibri" w:cs="Times New Roman"/>
          <w:szCs w:val="24"/>
          <w:lang w:eastAsia="en-US"/>
        </w:rPr>
        <w:t xml:space="preserve"> </w:t>
      </w:r>
      <w:r w:rsidRPr="00FB69BC">
        <w:rPr>
          <w:rFonts w:eastAsia="Calibri" w:cs="Times New Roman"/>
          <w:szCs w:val="24"/>
          <w:lang w:eastAsia="en-US"/>
        </w:rPr>
        <w:t>pasiūlyme įrodyti, kad vykdant pirkimo sutartį ūkio subjektų, kurių pajėgumais jis remiasi, ištekliai jam bus prieinami</w:t>
      </w:r>
      <w:r w:rsidR="00651287" w:rsidRPr="00FB69BC">
        <w:rPr>
          <w:rFonts w:eastAsia="Calibri" w:cs="Times New Roman"/>
          <w:szCs w:val="24"/>
          <w:lang w:eastAsia="en-US"/>
        </w:rPr>
        <w:t xml:space="preserve"> per visą pirkimo sutarties vykdymo laikotarpį</w:t>
      </w:r>
      <w:r w:rsidR="001625DE" w:rsidRPr="00FB69BC">
        <w:rPr>
          <w:rFonts w:eastAsia="Calibri" w:cs="Times New Roman"/>
          <w:szCs w:val="24"/>
          <w:lang w:eastAsia="en-US"/>
        </w:rPr>
        <w:t>, t. y. pateikti šių ūkio subjektų sutikimus</w:t>
      </w:r>
      <w:r w:rsidR="00806731" w:rsidRPr="00FB69BC">
        <w:rPr>
          <w:rFonts w:eastAsia="Calibri" w:cs="Times New Roman"/>
          <w:szCs w:val="24"/>
          <w:lang w:eastAsia="en-US"/>
        </w:rPr>
        <w:t xml:space="preserve"> </w:t>
      </w:r>
      <w:r w:rsidR="00806731" w:rsidRPr="00FB69BC">
        <w:rPr>
          <w:rFonts w:eastAsia="Calibri"/>
          <w:szCs w:val="24"/>
        </w:rPr>
        <w:t>(pasirašyta preliminarioji sutartis, ketinimų protokolas ar kitas lygiavertis dokumentas).</w:t>
      </w:r>
    </w:p>
    <w:p w14:paraId="74A67D1E" w14:textId="0A44810E" w:rsidR="00385F19" w:rsidRPr="00385F19" w:rsidRDefault="00385F19" w:rsidP="00596775">
      <w:pPr>
        <w:widowControl w:val="0"/>
        <w:numPr>
          <w:ilvl w:val="0"/>
          <w:numId w:val="1"/>
        </w:numPr>
        <w:tabs>
          <w:tab w:val="left" w:pos="993"/>
          <w:tab w:val="left" w:pos="1134"/>
        </w:tabs>
        <w:ind w:left="0" w:firstLine="567"/>
        <w:jc w:val="both"/>
        <w:rPr>
          <w:rFonts w:eastAsia="Calibri" w:cs="Times New Roman"/>
          <w:szCs w:val="24"/>
        </w:rPr>
      </w:pPr>
      <w:r w:rsidRPr="00EA591E">
        <w:rPr>
          <w:rFonts w:eastAsia="Calibri" w:cs="Times New Roman"/>
          <w:szCs w:val="24"/>
        </w:rPr>
        <w:t>Pirkimo Komisija patikrina, ar ūkio subjektai, nurodyti dalyvio pasiūlyme, kurių pajėgumais ketina remtis tiekėjas, tenkina jiems keliamus kvalifikacijos reikalavimus</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ir ar nėra tokio ūkio subjekto pašalinimo pagrindų. Jeigu ūkio subjektas, nurodytas tiekėjo pasiūlyme, netenkina jam </w:t>
      </w:r>
      <w:r w:rsidRPr="00EA591E">
        <w:rPr>
          <w:rFonts w:eastAsia="Calibri" w:cs="Times New Roman"/>
          <w:szCs w:val="24"/>
        </w:rPr>
        <w:t>keliamų kvalifikacijos reikalavimų</w:t>
      </w:r>
      <w:r w:rsidRPr="00CC362A">
        <w:rPr>
          <w:rFonts w:eastAsia="Calibri" w:cs="Times New Roman"/>
          <w:szCs w:val="24"/>
        </w:rPr>
        <w:t xml:space="preserve"> </w:t>
      </w:r>
      <w:r w:rsidR="00EA591E">
        <w:rPr>
          <w:rFonts w:eastAsia="Calibri" w:cs="Times New Roman"/>
          <w:szCs w:val="24"/>
        </w:rPr>
        <w:t>(jeigu taikytina)</w:t>
      </w:r>
      <w:r w:rsidR="00EA591E" w:rsidRPr="00CC362A">
        <w:rPr>
          <w:rFonts w:eastAsia="Calibri" w:cs="Times New Roman"/>
          <w:szCs w:val="24"/>
        </w:rPr>
        <w:t xml:space="preserve"> </w:t>
      </w:r>
      <w:r w:rsidRPr="00CC362A">
        <w:rPr>
          <w:rFonts w:eastAsia="Calibri" w:cs="Times New Roman"/>
          <w:szCs w:val="24"/>
        </w:rPr>
        <w:t xml:space="preserve">arba jo padėtis atitinka bent vieną pagal perkančiosios organizacijos nustatytą pašalinimo pagrindą, </w:t>
      </w:r>
      <w:r w:rsidR="004A7E4C">
        <w:rPr>
          <w:rFonts w:eastAsia="Calibri" w:cs="Times New Roman"/>
          <w:szCs w:val="24"/>
        </w:rPr>
        <w:t>pirkimo Komisija</w:t>
      </w:r>
      <w:r w:rsidRPr="00CC362A">
        <w:rPr>
          <w:rFonts w:eastAsia="Calibri" w:cs="Times New Roman"/>
          <w:szCs w:val="24"/>
        </w:rPr>
        <w:t xml:space="preserve"> turi pareikalauti per jos nustatytą terminą pakeisti jį reikalavimus atitinkančiu ūkio subjektu.</w:t>
      </w:r>
    </w:p>
    <w:p w14:paraId="02874804" w14:textId="77777777" w:rsidR="00D2749E" w:rsidRPr="000A6F50" w:rsidRDefault="00191CC4" w:rsidP="00F51ED8">
      <w:pPr>
        <w:widowControl w:val="0"/>
        <w:numPr>
          <w:ilvl w:val="0"/>
          <w:numId w:val="1"/>
        </w:numPr>
        <w:tabs>
          <w:tab w:val="left" w:pos="993"/>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Kai tiekėjas remiasi kitų ūkio subjektų </w:t>
      </w:r>
      <w:r w:rsidR="0003047F" w:rsidRPr="0052442B">
        <w:rPr>
          <w:rFonts w:eastAsia="Calibri" w:cs="Times New Roman"/>
          <w:szCs w:val="24"/>
          <w:lang w:eastAsia="en-US"/>
        </w:rPr>
        <w:t>pajėguma</w:t>
      </w:r>
      <w:r w:rsidR="0003047F">
        <w:rPr>
          <w:rFonts w:eastAsia="Calibri" w:cs="Times New Roman"/>
          <w:szCs w:val="24"/>
          <w:lang w:eastAsia="en-US"/>
        </w:rPr>
        <w:t>i</w:t>
      </w:r>
      <w:r w:rsidR="0003047F" w:rsidRPr="0052442B">
        <w:rPr>
          <w:rFonts w:eastAsia="Calibri" w:cs="Times New Roman"/>
          <w:szCs w:val="24"/>
          <w:lang w:eastAsia="en-US"/>
        </w:rPr>
        <w:t>s</w:t>
      </w:r>
      <w:r w:rsidRPr="0052442B">
        <w:rPr>
          <w:rFonts w:eastAsia="Calibri" w:cs="Times New Roman"/>
          <w:szCs w:val="24"/>
          <w:lang w:eastAsia="en-US"/>
        </w:rPr>
        <w:t>, atsižvelgdamas į pirkimo dokumentuose nustatytus ekonominio ir finansinio pajėgumo reikalavimus</w:t>
      </w:r>
      <w:r w:rsidR="000A1583">
        <w:rPr>
          <w:rFonts w:eastAsia="Calibri" w:cs="Times New Roman"/>
          <w:szCs w:val="24"/>
          <w:lang w:eastAsia="en-US"/>
        </w:rPr>
        <w:t xml:space="preserve"> </w:t>
      </w:r>
      <w:r w:rsidR="000A1583" w:rsidRPr="00F3789E">
        <w:rPr>
          <w:rFonts w:eastAsia="Calibri" w:cs="Times New Roman"/>
          <w:szCs w:val="24"/>
          <w:lang w:eastAsia="en-US"/>
        </w:rPr>
        <w:t>(jei taikoma)</w:t>
      </w:r>
      <w:r w:rsidRPr="00F3789E">
        <w:rPr>
          <w:rFonts w:eastAsia="Calibri" w:cs="Times New Roman"/>
          <w:szCs w:val="24"/>
          <w:lang w:eastAsia="en-US"/>
        </w:rPr>
        <w:t xml:space="preserve">, </w:t>
      </w:r>
      <w:r w:rsidR="00670F66">
        <w:rPr>
          <w:rFonts w:eastAsia="Calibri" w:cs="Times New Roman"/>
          <w:szCs w:val="24"/>
          <w:lang w:eastAsia="en-US"/>
        </w:rPr>
        <w:t>perkančioji organizacija</w:t>
      </w:r>
      <w:r w:rsidRPr="0052442B">
        <w:rPr>
          <w:rFonts w:eastAsia="Calibri" w:cs="Times New Roman"/>
          <w:szCs w:val="24"/>
          <w:lang w:eastAsia="en-US"/>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DB7F75">
        <w:rPr>
          <w:rFonts w:eastAsia="Calibri" w:cs="Times New Roman"/>
          <w:szCs w:val="24"/>
          <w:lang w:eastAsia="en-US"/>
        </w:rPr>
        <w:t>pirkimo Komisijai</w:t>
      </w:r>
      <w:r w:rsidRPr="0052442B">
        <w:rPr>
          <w:rFonts w:eastAsia="Calibri" w:cs="Times New Roman"/>
          <w:szCs w:val="24"/>
          <w:lang w:eastAsia="en-US"/>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w:t>
      </w:r>
      <w:r w:rsidRPr="000A6F50">
        <w:rPr>
          <w:rFonts w:eastAsia="Calibri" w:cs="Times New Roman"/>
          <w:szCs w:val="24"/>
          <w:lang w:eastAsia="en-US"/>
        </w:rPr>
        <w:t>įsipareigojimų vykdymo ar nevykdymo.</w:t>
      </w:r>
      <w:r w:rsidR="00BF3BD6" w:rsidRPr="000A6F50">
        <w:rPr>
          <w:rFonts w:eastAsia="Calibri" w:cs="Times New Roman"/>
          <w:szCs w:val="24"/>
          <w:lang w:eastAsia="en-US"/>
        </w:rPr>
        <w:t xml:space="preserve"> </w:t>
      </w:r>
    </w:p>
    <w:p w14:paraId="6BC750BC" w14:textId="07CC730C" w:rsidR="00453A8B" w:rsidRPr="000A6F50" w:rsidRDefault="00453A8B" w:rsidP="00F51ED8">
      <w:pPr>
        <w:widowControl w:val="0"/>
        <w:numPr>
          <w:ilvl w:val="0"/>
          <w:numId w:val="1"/>
        </w:numPr>
        <w:tabs>
          <w:tab w:val="left" w:pos="1134"/>
        </w:tabs>
        <w:ind w:left="0" w:firstLine="567"/>
        <w:jc w:val="both"/>
        <w:rPr>
          <w:rFonts w:eastAsia="Calibri" w:cs="Times New Roman"/>
          <w:szCs w:val="24"/>
          <w:lang w:eastAsia="en-US"/>
        </w:rPr>
      </w:pPr>
      <w:r w:rsidRPr="000A6F50">
        <w:rPr>
          <w:szCs w:val="24"/>
        </w:rPr>
        <w:t xml:space="preserve">Tiekėjas, </w:t>
      </w:r>
      <w:r w:rsidRPr="000A6F50">
        <w:rPr>
          <w:spacing w:val="2"/>
          <w:szCs w:val="24"/>
          <w:shd w:val="clear" w:color="auto" w:fill="FFFFFF"/>
        </w:rPr>
        <w:t xml:space="preserve">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w:t>
      </w:r>
      <w:r w:rsidRPr="000A6F50">
        <w:rPr>
          <w:spacing w:val="2"/>
          <w:szCs w:val="24"/>
          <w:shd w:val="clear" w:color="auto" w:fill="FFFFFF"/>
        </w:rPr>
        <w:lastRenderedPageBreak/>
        <w:t>reikalavimus.</w:t>
      </w:r>
    </w:p>
    <w:p w14:paraId="40B34F66" w14:textId="36CBDE19" w:rsidR="00F177DB" w:rsidRPr="0052442B" w:rsidRDefault="00F177DB" w:rsidP="00F51ED8">
      <w:pPr>
        <w:widowControl w:val="0"/>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tačiau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w:t>
      </w:r>
      <w:r w:rsidRPr="000A6F50">
        <w:rPr>
          <w:rFonts w:eastAsia="Calibri" w:cs="Times New Roman"/>
          <w:szCs w:val="24"/>
          <w:lang w:eastAsia="en-US"/>
        </w:rPr>
        <w:t xml:space="preserve">atveju </w:t>
      </w:r>
      <w:r w:rsidRPr="000A6F50">
        <w:rPr>
          <w:rFonts w:eastAsia="Calibri" w:cs="Times New Roman"/>
          <w:szCs w:val="24"/>
          <w:u w:val="single"/>
          <w:lang w:eastAsia="en-US"/>
        </w:rPr>
        <w:t>neketina jo įdarbinti</w:t>
      </w:r>
      <w:r w:rsidRPr="000A6F50">
        <w:rPr>
          <w:rFonts w:eastAsia="Calibri" w:cs="Times New Roman"/>
          <w:szCs w:val="24"/>
          <w:lang w:eastAsia="en-US"/>
        </w:rPr>
        <w:t>, tokiu atveju specialistas (fizinis asmuo) pasiūlyme turi būti nurodomas kaip</w:t>
      </w:r>
      <w:r w:rsidR="00CC25B6" w:rsidRPr="000A6F50">
        <w:rPr>
          <w:rFonts w:eastAsia="Calibri" w:cs="Times New Roman"/>
          <w:szCs w:val="24"/>
          <w:lang w:eastAsia="en-US"/>
        </w:rPr>
        <w:t xml:space="preserve"> ūkio subjektas</w:t>
      </w:r>
      <w:r w:rsidRPr="000A6F50">
        <w:rPr>
          <w:rFonts w:eastAsia="Calibri" w:cs="Times New Roman"/>
          <w:szCs w:val="24"/>
          <w:lang w:eastAsia="en-US"/>
        </w:rPr>
        <w:t xml:space="preserve"> (pateikiant </w:t>
      </w:r>
      <w:r w:rsidR="0003047F" w:rsidRPr="0052442B">
        <w:rPr>
          <w:rFonts w:eastAsia="Calibri" w:cs="Times New Roman"/>
          <w:szCs w:val="24"/>
          <w:lang w:eastAsia="en-US"/>
        </w:rPr>
        <w:t>įrodym</w:t>
      </w:r>
      <w:r w:rsidR="009E2A19">
        <w:rPr>
          <w:rFonts w:eastAsia="Calibri" w:cs="Times New Roman"/>
          <w:szCs w:val="24"/>
          <w:lang w:eastAsia="en-US"/>
        </w:rPr>
        <w:t>ą</w:t>
      </w:r>
      <w:r w:rsidRPr="0052442B">
        <w:rPr>
          <w:rFonts w:eastAsia="Calibri" w:cs="Times New Roman"/>
          <w:szCs w:val="24"/>
          <w:lang w:eastAsia="en-US"/>
        </w:rPr>
        <w:t>, kad jo ištekliai bus prieinami ir galimi naudoti visą pirkimo sutarties vykdymo laikotarpį).</w:t>
      </w:r>
    </w:p>
    <w:p w14:paraId="3F52A1F3" w14:textId="49582648" w:rsidR="009A0305" w:rsidRPr="0052442B" w:rsidRDefault="00F177DB" w:rsidP="00596775">
      <w:pPr>
        <w:numPr>
          <w:ilvl w:val="0"/>
          <w:numId w:val="1"/>
        </w:numPr>
        <w:tabs>
          <w:tab w:val="left" w:pos="1134"/>
        </w:tabs>
        <w:ind w:left="0" w:firstLine="567"/>
        <w:jc w:val="both"/>
        <w:rPr>
          <w:rFonts w:eastAsia="Calibri" w:cs="Times New Roman"/>
          <w:szCs w:val="24"/>
          <w:lang w:eastAsia="en-US"/>
        </w:rPr>
      </w:pPr>
      <w:r w:rsidRPr="0052442B">
        <w:rPr>
          <w:rFonts w:eastAsia="Calibri" w:cs="Times New Roman"/>
          <w:szCs w:val="24"/>
          <w:lang w:eastAsia="en-US"/>
        </w:rPr>
        <w:t xml:space="preserve">Jeigu tiekėjas ketina </w:t>
      </w:r>
      <w:r w:rsidR="0002382C" w:rsidRPr="00EA591E">
        <w:rPr>
          <w:rFonts w:eastAsia="Calibri" w:cs="Times New Roman"/>
          <w:szCs w:val="24"/>
          <w:lang w:eastAsia="en-US"/>
        </w:rPr>
        <w:t>kvalifikacijos reikalavimų</w:t>
      </w:r>
      <w:r w:rsidR="0002382C" w:rsidRPr="0052442B">
        <w:rPr>
          <w:rFonts w:eastAsia="Calibri" w:cs="Times New Roman"/>
          <w:szCs w:val="24"/>
          <w:lang w:eastAsia="en-US"/>
        </w:rPr>
        <w:t xml:space="preserve"> atitikčiai </w:t>
      </w:r>
      <w:r w:rsidR="00EA591E">
        <w:rPr>
          <w:rFonts w:eastAsia="Calibri" w:cs="Times New Roman"/>
          <w:szCs w:val="24"/>
        </w:rPr>
        <w:t>(jeigu taikytina)</w:t>
      </w:r>
      <w:r w:rsidR="00EA591E" w:rsidRPr="00CC362A">
        <w:rPr>
          <w:rFonts w:eastAsia="Calibri" w:cs="Times New Roman"/>
          <w:szCs w:val="24"/>
        </w:rPr>
        <w:t xml:space="preserve"> </w:t>
      </w:r>
      <w:r w:rsidR="0002382C" w:rsidRPr="0052442B">
        <w:rPr>
          <w:rFonts w:eastAsia="Calibri" w:cs="Times New Roman"/>
          <w:szCs w:val="24"/>
          <w:lang w:eastAsia="en-US"/>
        </w:rPr>
        <w:t xml:space="preserve">ir </w:t>
      </w:r>
      <w:r w:rsidRPr="0052442B">
        <w:rPr>
          <w:rFonts w:eastAsia="Calibri" w:cs="Times New Roman"/>
          <w:szCs w:val="24"/>
          <w:lang w:eastAsia="en-US"/>
        </w:rPr>
        <w:t xml:space="preserve">pirkimo sutarties vykdymui pasitelkti specialistą – fizinį asmenį, kurį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 xml:space="preserve">sutarties sudarymo atveju </w:t>
      </w:r>
      <w:r w:rsidRPr="0052442B">
        <w:rPr>
          <w:rFonts w:eastAsia="Calibri" w:cs="Times New Roman"/>
          <w:szCs w:val="24"/>
          <w:u w:val="single"/>
          <w:lang w:eastAsia="en-US"/>
        </w:rPr>
        <w:t>ketina įdarbinti</w:t>
      </w:r>
      <w:r w:rsidRPr="0052442B">
        <w:rPr>
          <w:rFonts w:eastAsia="Calibri" w:cs="Times New Roman"/>
          <w:szCs w:val="24"/>
          <w:lang w:eastAsia="en-US"/>
        </w:rPr>
        <w:t xml:space="preserve">, jis turi būti nurodytas pasiūlyme kaip siūlomas specialistas </w:t>
      </w:r>
      <w:r w:rsidR="002A58AA" w:rsidRPr="0052442B">
        <w:rPr>
          <w:rFonts w:eastAsia="Calibri" w:cs="Times New Roman"/>
          <w:szCs w:val="24"/>
          <w:lang w:eastAsia="en-US"/>
        </w:rPr>
        <w:t xml:space="preserve">(kvazisubtiekėjas) </w:t>
      </w:r>
      <w:r w:rsidRPr="0052442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52442B">
        <w:rPr>
          <w:rFonts w:eastAsia="Calibri" w:cs="Times New Roman"/>
          <w:szCs w:val="24"/>
          <w:lang w:eastAsia="en-US"/>
        </w:rPr>
        <w:t xml:space="preserve">pirkimo </w:t>
      </w:r>
      <w:r w:rsidRPr="0052442B">
        <w:rPr>
          <w:rFonts w:eastAsia="Calibri" w:cs="Times New Roman"/>
          <w:szCs w:val="24"/>
          <w:lang w:eastAsia="en-US"/>
        </w:rPr>
        <w:t>sutarties sudarymo atveju specialistas bus įdarbintas. Šiuos dokumentus tiekėjas pateikia kartu su pasiūlymu.</w:t>
      </w:r>
    </w:p>
    <w:p w14:paraId="0FEA2F12" w14:textId="146F7988" w:rsidR="008510BF" w:rsidRPr="0052442B" w:rsidRDefault="008510BF" w:rsidP="000A6F50">
      <w:pPr>
        <w:rPr>
          <w:rFonts w:eastAsia="Times New Roman" w:cs="Times New Roman"/>
          <w:b/>
          <w:szCs w:val="24"/>
          <w:lang w:eastAsia="en-US"/>
        </w:rPr>
      </w:pPr>
    </w:p>
    <w:p w14:paraId="77773588" w14:textId="054A651B" w:rsidR="00191CC4" w:rsidRPr="0052442B" w:rsidRDefault="00191CC4" w:rsidP="00371163">
      <w:pPr>
        <w:pStyle w:val="Antrat1"/>
      </w:pPr>
      <w:bookmarkStart w:id="13" w:name="_Toc158640862"/>
      <w:bookmarkStart w:id="14" w:name="_Toc169687956"/>
      <w:r w:rsidRPr="0052442B">
        <w:t>TIEKĖJŲ GRUPĖS DALYVAVIMAS PIRKIMO PROCEDŪROSE</w:t>
      </w:r>
      <w:bookmarkEnd w:id="13"/>
      <w:bookmarkEnd w:id="14"/>
    </w:p>
    <w:p w14:paraId="334D93C6" w14:textId="77777777" w:rsidR="00191CC4" w:rsidRPr="0052442B" w:rsidRDefault="00191CC4" w:rsidP="00371163">
      <w:pPr>
        <w:rPr>
          <w:rFonts w:eastAsia="Times New Roman" w:cs="Times New Roman"/>
          <w:szCs w:val="24"/>
          <w:lang w:eastAsia="en-US"/>
        </w:rPr>
      </w:pPr>
    </w:p>
    <w:p w14:paraId="422AE606"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2A0E5C">
        <w:rPr>
          <w:rFonts w:eastAsia="Times New Roman" w:cs="Times New Roman"/>
          <w:szCs w:val="20"/>
          <w:lang w:eastAsia="en-US"/>
        </w:rPr>
        <w:t>Pasiūlymą</w:t>
      </w:r>
      <w:r w:rsidRPr="0052442B">
        <w:rPr>
          <w:rFonts w:eastAsia="Times New Roman" w:cs="Times New Roman"/>
          <w:szCs w:val="20"/>
          <w:lang w:eastAsia="en-US"/>
        </w:rPr>
        <w:t xml:space="preserve"> gali pateikti tiekėjų grupė. Tiekėjų grupė, teikianti bendrą pasiūlymą, privalo pateikti jungtinės veiklos sutartį.</w:t>
      </w:r>
    </w:p>
    <w:p w14:paraId="02C75EE2" w14:textId="77777777" w:rsidR="00191CC4" w:rsidRPr="0052442B" w:rsidRDefault="00191CC4"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Jungtinės veiklos sutartyje turi būti:</w:t>
      </w:r>
    </w:p>
    <w:p w14:paraId="358FAA64" w14:textId="119545D1" w:rsidR="00191CC4" w:rsidRPr="0052442B" w:rsidRDefault="00223EB7" w:rsidP="00596775">
      <w:pPr>
        <w:pStyle w:val="Sraopastraipa"/>
        <w:widowControl w:val="0"/>
        <w:numPr>
          <w:ilvl w:val="1"/>
          <w:numId w:val="1"/>
        </w:numPr>
        <w:tabs>
          <w:tab w:val="left" w:pos="1134"/>
          <w:tab w:val="left" w:pos="1276"/>
        </w:tabs>
        <w:suppressAutoHyphens/>
        <w:ind w:left="0" w:firstLine="567"/>
        <w:contextualSpacing w:val="0"/>
      </w:pPr>
      <w:r>
        <w:t xml:space="preserve"> </w:t>
      </w:r>
      <w:r w:rsidR="00191CC4" w:rsidRPr="0052442B">
        <w:t xml:space="preserve">nurodyti kiekvienos šios sutarties šalies (partnerio) įsipareigojimai vykdant su perkančiąja organizacija numatomą sudaryti pirkimo sutartį, šių įsipareigojimų vertės dalis </w:t>
      </w:r>
      <w:r w:rsidR="00551F7C" w:rsidRPr="0052442B">
        <w:t xml:space="preserve">(apimtis eurais ir procentais) </w:t>
      </w:r>
      <w:r w:rsidR="00191CC4" w:rsidRPr="0052442B">
        <w:t>bendroje pirkimo sutarties</w:t>
      </w:r>
      <w:r w:rsidR="00A95DA3" w:rsidRPr="0052442B">
        <w:t xml:space="preserve"> vertėje</w:t>
      </w:r>
      <w:r w:rsidR="00191CC4" w:rsidRPr="0052442B">
        <w:t>. Jungtinės veiklos sutartis turi numatyti solidariąją visų šios sutarties partnerių atsakomybę už prievolių perkančiajai organizacijai nevykdymą</w:t>
      </w:r>
      <w:r w:rsidR="009A15E4" w:rsidRPr="0052442B">
        <w:t>. Jeigu jungtinės veiklos sutartyje ši nuostata nėra numatyta, laikoma, kad už prievolių perkančiajai organizacijai nevykdymą jungtinės veiklos partneriai atsako solidariai</w:t>
      </w:r>
      <w:r w:rsidR="00191CC4" w:rsidRPr="0052442B">
        <w:t>;</w:t>
      </w:r>
    </w:p>
    <w:p w14:paraId="63889133" w14:textId="0542F430" w:rsidR="00191CC4" w:rsidRPr="0052442B" w:rsidRDefault="00191CC4" w:rsidP="00596775">
      <w:pPr>
        <w:pStyle w:val="Sraopastraipa"/>
        <w:widowControl w:val="0"/>
        <w:numPr>
          <w:ilvl w:val="1"/>
          <w:numId w:val="1"/>
        </w:numPr>
        <w:tabs>
          <w:tab w:val="left" w:pos="1134"/>
        </w:tabs>
        <w:suppressAutoHyphens/>
        <w:ind w:left="0" w:firstLine="567"/>
        <w:contextualSpacing w:val="0"/>
      </w:pPr>
      <w:r w:rsidRPr="0052442B">
        <w:t xml:space="preserve">numatyta, kuris partneris (toliau – atsakingas partneris) atstovauja tiekėjų grupei (su kuo </w:t>
      </w:r>
      <w:r w:rsidR="00DB7F75">
        <w:t>pirkimo Komisija</w:t>
      </w:r>
      <w:r w:rsidRPr="0052442B">
        <w:t xml:space="preserve"> turėtų bendrauti </w:t>
      </w:r>
      <w:r w:rsidRPr="00DB7F75">
        <w:t>kvalifikacijos nagrinėjimo</w:t>
      </w:r>
      <w:r w:rsidR="00DB7F75">
        <w:t xml:space="preserve"> (jeigu taikytina)</w:t>
      </w:r>
      <w:r w:rsidRPr="0052442B">
        <w:t xml:space="preserve"> ir pasiūlymo vertinimo metu kylančiais klausimais ir kam teikti su šiais klausimais susijusią informaciją).</w:t>
      </w:r>
    </w:p>
    <w:p w14:paraId="09373E54" w14:textId="6ABF98EE" w:rsidR="00E64022" w:rsidRPr="0052442B" w:rsidRDefault="00E64022" w:rsidP="00596775">
      <w:pPr>
        <w:widowControl w:val="0"/>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52442B">
        <w:rPr>
          <w:rFonts w:eastAsia="Times New Roman" w:cs="Times New Roman"/>
          <w:szCs w:val="20"/>
          <w:lang w:eastAsia="en-US"/>
        </w:rPr>
        <w:t xml:space="preserve"> ir jam bus atliekami mokėjimai</w:t>
      </w:r>
      <w:r w:rsidR="00802F5D">
        <w:rPr>
          <w:rFonts w:eastAsia="Times New Roman" w:cs="Times New Roman"/>
          <w:szCs w:val="20"/>
          <w:lang w:eastAsia="en-US"/>
        </w:rPr>
        <w:t xml:space="preserve">, </w:t>
      </w:r>
      <w:r w:rsidR="00802F5D" w:rsidRPr="0033362F">
        <w:rPr>
          <w:rFonts w:eastAsia="Times New Roman" w:cs="Times New Roman"/>
          <w:szCs w:val="24"/>
        </w:rPr>
        <w:t>išskyrus tiesioginio atsiskaitymo su subtiekėjais atvejus</w:t>
      </w:r>
      <w:r w:rsidRPr="0052442B">
        <w:rPr>
          <w:rFonts w:eastAsia="Times New Roman" w:cs="Times New Roman"/>
          <w:szCs w:val="20"/>
          <w:lang w:eastAsia="en-US"/>
        </w:rPr>
        <w:t>.</w:t>
      </w:r>
    </w:p>
    <w:p w14:paraId="0707C7BD" w14:textId="5DCF5368" w:rsidR="00191CC4" w:rsidRPr="0052442B" w:rsidRDefault="00670F66" w:rsidP="00596775">
      <w:pPr>
        <w:numPr>
          <w:ilvl w:val="0"/>
          <w:numId w:val="1"/>
        </w:numPr>
        <w:tabs>
          <w:tab w:val="left" w:pos="1134"/>
        </w:tabs>
        <w:suppressAutoHyphens/>
        <w:ind w:left="0" w:firstLine="567"/>
        <w:jc w:val="both"/>
        <w:rPr>
          <w:rFonts w:eastAsia="Times New Roman" w:cs="Times New Roman"/>
          <w:szCs w:val="20"/>
          <w:lang w:eastAsia="en-US"/>
        </w:rPr>
      </w:pPr>
      <w:r>
        <w:rPr>
          <w:rFonts w:eastAsia="Times New Roman" w:cs="Times New Roman"/>
          <w:szCs w:val="20"/>
          <w:lang w:eastAsia="en-US"/>
        </w:rPr>
        <w:t>Perkančioji organizacija</w:t>
      </w:r>
      <w:r w:rsidR="00191CC4" w:rsidRPr="0052442B">
        <w:rPr>
          <w:rFonts w:eastAsia="Times New Roman" w:cs="Times New Roman"/>
          <w:szCs w:val="20"/>
          <w:lang w:eastAsia="en-US"/>
        </w:rPr>
        <w:t xml:space="preserve"> nereikalauja, kad, tiekėjų grupės pateiktą pasiūlymą nustačius laimėjus</w:t>
      </w:r>
      <w:r w:rsidR="00202044" w:rsidRPr="0052442B">
        <w:rPr>
          <w:rFonts w:eastAsia="Times New Roman" w:cs="Times New Roman"/>
          <w:szCs w:val="20"/>
          <w:lang w:eastAsia="en-US"/>
        </w:rPr>
        <w:t>iu</w:t>
      </w:r>
      <w:r w:rsidR="00191CC4" w:rsidRPr="0052442B">
        <w:rPr>
          <w:rFonts w:eastAsia="Times New Roman" w:cs="Times New Roman"/>
          <w:szCs w:val="20"/>
          <w:lang w:eastAsia="en-US"/>
        </w:rPr>
        <w:t xml:space="preserve"> ir </w:t>
      </w:r>
      <w:r w:rsidR="00202044" w:rsidRPr="0052442B">
        <w:rPr>
          <w:rFonts w:eastAsia="Times New Roman" w:cs="Times New Roman"/>
          <w:szCs w:val="20"/>
          <w:lang w:eastAsia="en-US"/>
        </w:rPr>
        <w:t xml:space="preserve">jai </w:t>
      </w:r>
      <w:r w:rsidR="00191CC4" w:rsidRPr="0052442B">
        <w:rPr>
          <w:rFonts w:eastAsia="Times New Roman" w:cs="Times New Roman"/>
          <w:szCs w:val="20"/>
          <w:lang w:eastAsia="en-US"/>
        </w:rPr>
        <w:t>pasiūlius sudaryti pirkimo sutartį, ši tiekėjų grupė įgytų tam tikrą teisinę formą.</w:t>
      </w:r>
    </w:p>
    <w:p w14:paraId="6D0D83FA" w14:textId="2FD3E96D" w:rsidR="00F21B94" w:rsidRPr="0052442B" w:rsidRDefault="009D69BF" w:rsidP="00596775">
      <w:pPr>
        <w:numPr>
          <w:ilvl w:val="0"/>
          <w:numId w:val="1"/>
        </w:numPr>
        <w:tabs>
          <w:tab w:val="left" w:pos="1134"/>
        </w:tabs>
        <w:suppressAutoHyphens/>
        <w:ind w:left="0" w:firstLine="567"/>
        <w:jc w:val="both"/>
        <w:rPr>
          <w:rFonts w:eastAsia="Times New Roman" w:cs="Times New Roman"/>
          <w:szCs w:val="20"/>
          <w:lang w:eastAsia="en-US"/>
        </w:rPr>
      </w:pPr>
      <w:r w:rsidRPr="0052442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52442B">
        <w:rPr>
          <w:rFonts w:eastAsia="Times New Roman" w:cs="Times New Roman"/>
          <w:szCs w:val="20"/>
          <w:lang w:eastAsia="en-US"/>
        </w:rPr>
        <w:t xml:space="preserve">turi </w:t>
      </w:r>
      <w:r w:rsidRPr="0052442B">
        <w:rPr>
          <w:rFonts w:eastAsia="Times New Roman" w:cs="Times New Roman"/>
          <w:szCs w:val="20"/>
          <w:lang w:eastAsia="en-US"/>
        </w:rPr>
        <w:t>rinktis atsakingai.</w:t>
      </w:r>
    </w:p>
    <w:p w14:paraId="70EB14F7" w14:textId="2BE53E34" w:rsidR="008510BF" w:rsidRPr="0052442B" w:rsidRDefault="008510BF" w:rsidP="003B14A4">
      <w:pPr>
        <w:rPr>
          <w:rFonts w:eastAsia="Times New Roman" w:cs="Times New Roman"/>
          <w:b/>
          <w:szCs w:val="24"/>
          <w:lang w:eastAsia="en-US"/>
        </w:rPr>
      </w:pPr>
    </w:p>
    <w:p w14:paraId="10A2F3DE" w14:textId="12E1614D" w:rsidR="00191CC4" w:rsidRPr="0052442B" w:rsidRDefault="00191CC4" w:rsidP="00371163">
      <w:pPr>
        <w:pStyle w:val="Antrat1"/>
      </w:pPr>
      <w:bookmarkStart w:id="15" w:name="_Toc158640863"/>
      <w:bookmarkStart w:id="16" w:name="_Toc169687957"/>
      <w:r w:rsidRPr="0052442B">
        <w:t>PASIŪLYMŲ GALIOJIMO UŽTIKRINIMO REIKALAVIMAI</w:t>
      </w:r>
      <w:bookmarkEnd w:id="15"/>
      <w:bookmarkEnd w:id="16"/>
    </w:p>
    <w:p w14:paraId="2D12051A" w14:textId="298E7502" w:rsidR="00191CC4" w:rsidRPr="0052442B" w:rsidRDefault="00191CC4" w:rsidP="00371163">
      <w:pPr>
        <w:jc w:val="both"/>
        <w:rPr>
          <w:rFonts w:eastAsia="Times New Roman" w:cs="Times New Roman"/>
          <w:szCs w:val="24"/>
          <w:lang w:eastAsia="en-US"/>
        </w:rPr>
      </w:pPr>
    </w:p>
    <w:p w14:paraId="61F8EDA0" w14:textId="290B7A68" w:rsidR="00802F5D" w:rsidRPr="00154595" w:rsidRDefault="00D11D69" w:rsidP="00596775">
      <w:pPr>
        <w:pStyle w:val="Sraopastraipa"/>
        <w:numPr>
          <w:ilvl w:val="0"/>
          <w:numId w:val="1"/>
        </w:numPr>
        <w:tabs>
          <w:tab w:val="left" w:pos="1134"/>
        </w:tabs>
        <w:ind w:left="0" w:firstLine="567"/>
        <w:contextualSpacing w:val="0"/>
        <w:rPr>
          <w:szCs w:val="24"/>
        </w:rPr>
      </w:pPr>
      <w:r w:rsidRPr="00154595">
        <w:rPr>
          <w:szCs w:val="24"/>
        </w:rPr>
        <w:t>Perkančioji organizacija nereikalauja pateikti pasiūlymo galiojimo užtikrinimo</w:t>
      </w:r>
      <w:r w:rsidR="007A23F3" w:rsidRPr="00154595">
        <w:rPr>
          <w:szCs w:val="24"/>
        </w:rPr>
        <w:t>.</w:t>
      </w:r>
      <w:r w:rsidR="00802F5D" w:rsidRPr="00154595">
        <w:rPr>
          <w:szCs w:val="24"/>
        </w:rPr>
        <w:t xml:space="preserve"> </w:t>
      </w:r>
    </w:p>
    <w:p w14:paraId="178585C8" w14:textId="01F41951" w:rsidR="00D54747" w:rsidRPr="007F40F8" w:rsidRDefault="000A6F50"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154595">
        <w:rPr>
          <w:szCs w:val="24"/>
        </w:rPr>
        <w:t>Pasiūlymo galiojimas užtikrinamas bauda.</w:t>
      </w:r>
      <w:r w:rsidRPr="00154595">
        <w:rPr>
          <w:b/>
          <w:szCs w:val="24"/>
        </w:rPr>
        <w:t xml:space="preserve"> </w:t>
      </w:r>
      <w:r w:rsidR="00D54747" w:rsidRPr="00154595">
        <w:rPr>
          <w:b/>
          <w:szCs w:val="24"/>
        </w:rPr>
        <w:t>Jei Tiekėjas, kuris bus kviečiamas sudaryti pirkimo sutartį, atsisakys ją sudaryti</w:t>
      </w:r>
      <w:r w:rsidR="00D54747" w:rsidRPr="00154595">
        <w:rPr>
          <w:szCs w:val="24"/>
        </w:rPr>
        <w:t xml:space="preserve">, jis </w:t>
      </w:r>
      <w:r w:rsidR="00D54747" w:rsidRPr="00154595">
        <w:rPr>
          <w:b/>
          <w:szCs w:val="24"/>
        </w:rPr>
        <w:t>turės sumokėti</w:t>
      </w:r>
      <w:r w:rsidR="00D54747" w:rsidRPr="00154595">
        <w:rPr>
          <w:szCs w:val="24"/>
        </w:rPr>
        <w:t xml:space="preserve"> Perkančiajai organizacijai 1,00 proc. savo (galutinio) pasiūlymo kainos (be PVM) dydžio </w:t>
      </w:r>
      <w:r w:rsidR="00D54747" w:rsidRPr="00154595">
        <w:rPr>
          <w:b/>
          <w:szCs w:val="24"/>
        </w:rPr>
        <w:t>baudą</w:t>
      </w:r>
      <w:r w:rsidR="00D54747" w:rsidRPr="00154595">
        <w:rPr>
          <w:szCs w:val="24"/>
        </w:rPr>
        <w:t xml:space="preserve"> </w:t>
      </w:r>
      <w:r w:rsidR="00D54747" w:rsidRPr="00154595">
        <w:rPr>
          <w:b/>
          <w:szCs w:val="24"/>
        </w:rPr>
        <w:t>bei padengti</w:t>
      </w:r>
      <w:r w:rsidR="00D54747" w:rsidRPr="00154595">
        <w:rPr>
          <w:szCs w:val="24"/>
        </w:rPr>
        <w:t xml:space="preserve"> </w:t>
      </w:r>
      <w:r w:rsidR="00D54747" w:rsidRPr="000A6F50">
        <w:rPr>
          <w:szCs w:val="24"/>
        </w:rPr>
        <w:t xml:space="preserve">Perkančiosios organizacijos </w:t>
      </w:r>
      <w:r w:rsidR="00D54747" w:rsidRPr="000A6F50">
        <w:rPr>
          <w:b/>
          <w:szCs w:val="24"/>
        </w:rPr>
        <w:t>patirtus tiesioginius nuostolius</w:t>
      </w:r>
      <w:r w:rsidR="00D54747" w:rsidRPr="000A6F50">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w:t>
      </w:r>
      <w:r w:rsidR="00D54747" w:rsidRPr="000A6F50">
        <w:rPr>
          <w:szCs w:val="24"/>
        </w:rPr>
        <w:lastRenderedPageBreak/>
        <w:t>skaičiavimui bus vertinama kumuliatyvi (bendra) atskirų atitinkamų pirkimo dalių mažiausia kaina).</w:t>
      </w:r>
    </w:p>
    <w:p w14:paraId="33809F07" w14:textId="45BE343F" w:rsidR="008510BF" w:rsidRPr="0052442B" w:rsidRDefault="008510BF" w:rsidP="000A6F50">
      <w:pPr>
        <w:rPr>
          <w:rFonts w:eastAsia="Times New Roman" w:cs="Times New Roman"/>
          <w:b/>
          <w:szCs w:val="24"/>
          <w:lang w:eastAsia="en-US"/>
        </w:rPr>
      </w:pPr>
    </w:p>
    <w:p w14:paraId="18665094" w14:textId="1CE76D8D" w:rsidR="00191CC4" w:rsidRPr="0052442B" w:rsidRDefault="00191CC4" w:rsidP="00371163">
      <w:pPr>
        <w:pStyle w:val="Antrat1"/>
      </w:pPr>
      <w:bookmarkStart w:id="17" w:name="_Toc158640864"/>
      <w:bookmarkStart w:id="18" w:name="_Toc169687958"/>
      <w:r w:rsidRPr="0052442B">
        <w:t>PASIŪLYMŲ RENGIMAS, PATEIKIMAS, KEITIMAS</w:t>
      </w:r>
      <w:bookmarkEnd w:id="17"/>
      <w:bookmarkEnd w:id="18"/>
    </w:p>
    <w:p w14:paraId="50E000B7" w14:textId="77777777" w:rsidR="005B4109" w:rsidRPr="0052442B" w:rsidRDefault="005B4109" w:rsidP="00371163">
      <w:pPr>
        <w:rPr>
          <w:rFonts w:eastAsia="Calibri" w:cs="Times New Roman"/>
        </w:rPr>
      </w:pPr>
    </w:p>
    <w:p w14:paraId="0A079599"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rengimo reikalavimai</w:t>
      </w:r>
    </w:p>
    <w:p w14:paraId="6002C6ED" w14:textId="77777777" w:rsidR="00191CC4" w:rsidRPr="0052442B" w:rsidRDefault="00191CC4" w:rsidP="00371163">
      <w:pPr>
        <w:rPr>
          <w:rFonts w:eastAsia="Times New Roman" w:cs="Times New Roman"/>
          <w:b/>
          <w:szCs w:val="24"/>
          <w:lang w:eastAsia="en-US"/>
        </w:rPr>
      </w:pPr>
    </w:p>
    <w:p w14:paraId="659662B7" w14:textId="03BA838F" w:rsidR="0083768F" w:rsidRPr="0052442B" w:rsidRDefault="0083768F"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 xml:space="preserve">Tiekėjai yra atsakingi už rūpestingą visų pirkimo dokumentų išnagrinėjimą, t. y. tiekėjai turi įvertinti reikiamas teikti </w:t>
      </w:r>
      <w:r w:rsidR="00EA0DAD">
        <w:rPr>
          <w:rFonts w:eastAsia="Calibri" w:cs="Times New Roman"/>
          <w:szCs w:val="24"/>
          <w:lang w:eastAsia="en-US"/>
        </w:rPr>
        <w:t>paslauga</w:t>
      </w:r>
      <w:r w:rsidR="00EE26ED">
        <w:rPr>
          <w:rFonts w:eastAsia="Calibri" w:cs="Times New Roman"/>
          <w:szCs w:val="24"/>
          <w:lang w:eastAsia="en-US"/>
        </w:rPr>
        <w:t>s</w:t>
      </w:r>
      <w:r w:rsidRPr="0052442B">
        <w:rPr>
          <w:rFonts w:eastAsia="Calibri" w:cs="Times New Roman"/>
          <w:szCs w:val="24"/>
          <w:lang w:eastAsia="en-US"/>
        </w:rPr>
        <w:t xml:space="preserve"> pagal techninės specifikacijos reikalavimus ir įsivertinti visas galimas rizikas.</w:t>
      </w:r>
    </w:p>
    <w:p w14:paraId="5555E08B"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Pateikdamas pasiūlymą tiekėjas sutinka su šiais pirkimo dokumentais ir patvirtina, kad jo pasiūlyme pateikta informacija yra teisinga ir apima viską, ko reikia tinkamam pirkimo sutarties įvykdymui.</w:t>
      </w:r>
    </w:p>
    <w:p w14:paraId="5A941B12" w14:textId="77777777" w:rsidR="00191CC4" w:rsidRPr="0052442B" w:rsidRDefault="00191CC4" w:rsidP="00596775">
      <w:pPr>
        <w:widowControl w:val="0"/>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Perkančioji organizacija reikalauja pasiūlymus teikti tik elektroninėmis priemonėmis naudojant CVP IS.</w:t>
      </w:r>
      <w:r w:rsidR="00BA4D45" w:rsidRPr="0052442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52442B">
        <w:rPr>
          <w:rFonts w:eastAsia="Calibri" w:cs="Times New Roman"/>
          <w:szCs w:val="24"/>
          <w:lang w:eastAsia="en-US"/>
        </w:rPr>
        <w:t>pdf</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jpg</w:t>
      </w:r>
      <w:proofErr w:type="spellEnd"/>
      <w:r w:rsidR="00BA4D45" w:rsidRPr="0052442B">
        <w:rPr>
          <w:rFonts w:eastAsia="Calibri" w:cs="Times New Roman"/>
          <w:szCs w:val="24"/>
          <w:lang w:eastAsia="en-US"/>
        </w:rPr>
        <w:t xml:space="preserve">, </w:t>
      </w:r>
      <w:proofErr w:type="spellStart"/>
      <w:r w:rsidR="00BA4D45" w:rsidRPr="0052442B">
        <w:rPr>
          <w:rFonts w:eastAsia="Calibri" w:cs="Times New Roman"/>
          <w:szCs w:val="24"/>
          <w:lang w:eastAsia="en-US"/>
        </w:rPr>
        <w:t>doc</w:t>
      </w:r>
      <w:proofErr w:type="spellEnd"/>
      <w:r w:rsidR="00BA4D45" w:rsidRPr="0052442B">
        <w:rPr>
          <w:rFonts w:eastAsia="Calibri" w:cs="Times New Roman"/>
          <w:szCs w:val="24"/>
          <w:lang w:eastAsia="en-US"/>
        </w:rPr>
        <w:t xml:space="preserve"> ir kt.).</w:t>
      </w:r>
    </w:p>
    <w:p w14:paraId="7EDF74ED" w14:textId="551EA667" w:rsidR="00191CC4" w:rsidRPr="009E2A19" w:rsidRDefault="00CF6E37" w:rsidP="00596775">
      <w:pPr>
        <w:pStyle w:val="Sraopastraipa"/>
        <w:numPr>
          <w:ilvl w:val="0"/>
          <w:numId w:val="1"/>
        </w:numPr>
        <w:ind w:left="0" w:firstLine="567"/>
        <w:contextualSpacing w:val="0"/>
        <w:rPr>
          <w:rFonts w:eastAsia="Calibri"/>
          <w:color w:val="E36C0A" w:themeColor="accent6" w:themeShade="BF"/>
          <w:szCs w:val="24"/>
        </w:rPr>
      </w:pPr>
      <w:r w:rsidRPr="009E2A19">
        <w:rPr>
          <w:rFonts w:eastAsia="Calibri"/>
          <w:szCs w:val="24"/>
        </w:rPr>
        <w:t>Nereikalaujama</w:t>
      </w:r>
      <w:r w:rsidR="00191CC4" w:rsidRPr="009E2A19">
        <w:rPr>
          <w:rFonts w:eastAsia="Calibri"/>
          <w:szCs w:val="24"/>
        </w:rPr>
        <w:t xml:space="preserve">, kad </w:t>
      </w:r>
      <w:r w:rsidR="00B0713C" w:rsidRPr="009E2A19">
        <w:rPr>
          <w:rFonts w:eastAsia="Calibri"/>
          <w:szCs w:val="24"/>
        </w:rPr>
        <w:t>p</w:t>
      </w:r>
      <w:r w:rsidR="00191CC4" w:rsidRPr="009E2A19">
        <w:rPr>
          <w:rFonts w:eastAsia="Calibri"/>
          <w:szCs w:val="24"/>
        </w:rPr>
        <w:t>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9E2A19">
        <w:rPr>
          <w:rFonts w:eastAsia="Calibri"/>
          <w:szCs w:val="24"/>
        </w:rPr>
        <w:t xml:space="preserve"> </w:t>
      </w:r>
    </w:p>
    <w:p w14:paraId="08752B47" w14:textId="2F54B17A" w:rsidR="00A41963" w:rsidRDefault="00D11D69" w:rsidP="00596775">
      <w:pPr>
        <w:pStyle w:val="Sraopastraipa"/>
        <w:widowControl w:val="0"/>
        <w:numPr>
          <w:ilvl w:val="0"/>
          <w:numId w:val="1"/>
        </w:numPr>
        <w:ind w:left="0" w:firstLine="567"/>
        <w:contextualSpacing w:val="0"/>
        <w:rPr>
          <w:szCs w:val="24"/>
        </w:rPr>
      </w:pPr>
      <w:r w:rsidRPr="0052442B">
        <w:rPr>
          <w:szCs w:val="24"/>
        </w:rPr>
        <w:t xml:space="preserve">Pasiūlymas turi būti pateikiamas lietuvių kalba.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Pr>
          <w:szCs w:val="24"/>
        </w:rPr>
        <w:t>pirkimo Komisija</w:t>
      </w:r>
      <w:r w:rsidRPr="0052442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7B7845B7" w:rsidR="00A41963" w:rsidRPr="00A41963" w:rsidRDefault="00A41963" w:rsidP="00596775">
      <w:pPr>
        <w:pStyle w:val="Sraopastraipa"/>
        <w:widowControl w:val="0"/>
        <w:numPr>
          <w:ilvl w:val="0"/>
          <w:numId w:val="1"/>
        </w:numPr>
        <w:ind w:left="0" w:firstLine="567"/>
        <w:contextualSpacing w:val="0"/>
        <w:rPr>
          <w:szCs w:val="24"/>
        </w:rPr>
      </w:pPr>
      <w:r w:rsidRPr="00A41963">
        <w:rPr>
          <w:rFonts w:eastAsia="Calibri"/>
          <w:szCs w:val="24"/>
        </w:rPr>
        <w:t>Perkančioji organizacija neleidžia pateikti alternatyvių pasiūlymų. Tiekėjui pateikus alternatyvų pasiūlymą (alternatyvius pasiūlymus), jo pasiūlymas ir alternatyvūs pasiūlymai bus atmesti.</w:t>
      </w:r>
    </w:p>
    <w:p w14:paraId="0AB0EA58" w14:textId="7820FE7D" w:rsidR="00C8003F" w:rsidRPr="000A6F50" w:rsidRDefault="00C8003F" w:rsidP="00F90BA0">
      <w:pPr>
        <w:pStyle w:val="Sraopastraipa"/>
        <w:widowControl w:val="0"/>
        <w:numPr>
          <w:ilvl w:val="0"/>
          <w:numId w:val="1"/>
        </w:numPr>
        <w:ind w:left="0" w:firstLine="567"/>
        <w:contextualSpacing w:val="0"/>
        <w:rPr>
          <w:szCs w:val="24"/>
        </w:rPr>
      </w:pPr>
      <w:r w:rsidRPr="000A6F50">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r w:rsidR="009F1797" w:rsidRPr="000A6F50">
        <w:rPr>
          <w:rFonts w:eastAsia="Calibri"/>
          <w:szCs w:val="24"/>
        </w:rPr>
        <w:t xml:space="preserve"> </w:t>
      </w:r>
      <w:r w:rsidR="009F1797" w:rsidRPr="000A6F50">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88B90C2" w14:textId="77777777" w:rsidR="00191CC4" w:rsidRDefault="00191CC4" w:rsidP="00596775">
      <w:pPr>
        <w:numPr>
          <w:ilvl w:val="0"/>
          <w:numId w:val="1"/>
        </w:numPr>
        <w:ind w:left="0" w:firstLine="567"/>
        <w:jc w:val="both"/>
        <w:rPr>
          <w:rFonts w:eastAsia="Calibri" w:cs="Times New Roman"/>
          <w:szCs w:val="24"/>
          <w:lang w:eastAsia="en-US"/>
        </w:rPr>
      </w:pPr>
      <w:r w:rsidRPr="0052442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A41963" w:rsidRDefault="00191CC4" w:rsidP="00596775">
      <w:pPr>
        <w:numPr>
          <w:ilvl w:val="0"/>
          <w:numId w:val="1"/>
        </w:numPr>
        <w:ind w:left="0" w:firstLine="567"/>
        <w:jc w:val="both"/>
        <w:rPr>
          <w:rFonts w:eastAsia="Calibri" w:cs="Times New Roman"/>
          <w:b/>
          <w:szCs w:val="24"/>
          <w:lang w:eastAsia="en-US"/>
        </w:rPr>
      </w:pPr>
      <w:r w:rsidRPr="00A41963">
        <w:rPr>
          <w:rFonts w:eastAsia="Calibri" w:cs="Times New Roman"/>
          <w:b/>
          <w:szCs w:val="24"/>
          <w:lang w:eastAsia="en-US"/>
        </w:rPr>
        <w:t>Tiekėjo pasiūlyme turi būti</w:t>
      </w:r>
      <w:r w:rsidR="007E3917" w:rsidRPr="00A41963">
        <w:rPr>
          <w:rFonts w:eastAsia="Calibri" w:cs="Times New Roman"/>
          <w:b/>
          <w:szCs w:val="24"/>
          <w:lang w:eastAsia="en-US"/>
        </w:rPr>
        <w:t>:</w:t>
      </w:r>
    </w:p>
    <w:p w14:paraId="0C512AA8" w14:textId="3FDF6EE2" w:rsidR="00A41963"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 xml:space="preserve">užpildytas pasiūlymas </w:t>
      </w:r>
      <w:r w:rsidRPr="00E44696">
        <w:rPr>
          <w:rFonts w:eastAsia="Calibri" w:cs="Times New Roman"/>
          <w:szCs w:val="24"/>
          <w:lang w:eastAsia="en-US"/>
        </w:rPr>
        <w:t>pagal pasiūlymo formą</w:t>
      </w:r>
      <w:r w:rsidRPr="0052442B">
        <w:rPr>
          <w:rFonts w:eastAsia="Calibri" w:cs="Times New Roman"/>
          <w:szCs w:val="24"/>
          <w:lang w:eastAsia="en-US"/>
        </w:rPr>
        <w:t xml:space="preserve"> (</w:t>
      </w:r>
      <w:r w:rsidRPr="004671E6">
        <w:rPr>
          <w:rFonts w:eastAsia="Calibri" w:cs="Times New Roman"/>
          <w:szCs w:val="24"/>
          <w:lang w:eastAsia="en-US"/>
        </w:rPr>
        <w:t xml:space="preserve">pirkimo sąlygų </w:t>
      </w:r>
      <w:r w:rsidR="004671E6" w:rsidRPr="004671E6">
        <w:rPr>
          <w:rFonts w:eastAsia="Calibri" w:cs="Times New Roman"/>
          <w:szCs w:val="24"/>
          <w:lang w:eastAsia="en-US"/>
        </w:rPr>
        <w:t>1</w:t>
      </w:r>
      <w:r w:rsidRPr="004671E6">
        <w:rPr>
          <w:rFonts w:eastAsia="Calibri" w:cs="Times New Roman"/>
          <w:szCs w:val="24"/>
          <w:lang w:eastAsia="en-US"/>
        </w:rPr>
        <w:t xml:space="preserve"> priedas</w:t>
      </w:r>
      <w:r w:rsidRPr="0052442B">
        <w:rPr>
          <w:rFonts w:eastAsia="Calibri" w:cs="Times New Roman"/>
          <w:szCs w:val="24"/>
          <w:lang w:eastAsia="en-US"/>
        </w:rPr>
        <w:t>);</w:t>
      </w:r>
    </w:p>
    <w:p w14:paraId="71F35DEA" w14:textId="76D1CDDA" w:rsidR="00A41963" w:rsidRPr="009527D6" w:rsidRDefault="00A41963" w:rsidP="00596775">
      <w:pPr>
        <w:numPr>
          <w:ilvl w:val="1"/>
          <w:numId w:val="1"/>
        </w:numPr>
        <w:tabs>
          <w:tab w:val="left" w:pos="1276"/>
        </w:tabs>
        <w:ind w:left="0" w:firstLine="567"/>
        <w:jc w:val="both"/>
        <w:rPr>
          <w:rFonts w:eastAsia="Calibri" w:cs="Times New Roman"/>
          <w:szCs w:val="24"/>
          <w:lang w:eastAsia="en-US"/>
        </w:rPr>
      </w:pPr>
      <w:r w:rsidRPr="0052442B">
        <w:rPr>
          <w:rFonts w:eastAsia="Calibri" w:cs="Times New Roman"/>
          <w:b/>
          <w:szCs w:val="24"/>
          <w:lang w:eastAsia="en-US"/>
        </w:rPr>
        <w:t>užpildytas ir pasirašytas EBVPD</w:t>
      </w:r>
      <w:r w:rsidRPr="0052442B">
        <w:rPr>
          <w:rFonts w:eastAsia="Calibri" w:cs="Times New Roman"/>
          <w:szCs w:val="24"/>
          <w:lang w:eastAsia="en-US"/>
        </w:rPr>
        <w:t xml:space="preserve"> (</w:t>
      </w:r>
      <w:r w:rsidRPr="00DB232B">
        <w:rPr>
          <w:rFonts w:eastAsia="Calibri" w:cs="Times New Roman"/>
          <w:szCs w:val="24"/>
          <w:lang w:eastAsia="en-US"/>
        </w:rPr>
        <w:t xml:space="preserve">pirkimo </w:t>
      </w:r>
      <w:r w:rsidRPr="009527D6">
        <w:rPr>
          <w:rFonts w:eastAsia="Calibri" w:cs="Times New Roman"/>
          <w:szCs w:val="24"/>
          <w:lang w:eastAsia="en-US"/>
        </w:rPr>
        <w:t xml:space="preserve">sąlygų </w:t>
      </w:r>
      <w:r w:rsidR="000A6F50" w:rsidRPr="009527D6">
        <w:rPr>
          <w:rFonts w:eastAsia="Calibri" w:cs="Times New Roman"/>
          <w:szCs w:val="24"/>
          <w:lang w:eastAsia="en-US"/>
        </w:rPr>
        <w:t>5</w:t>
      </w:r>
      <w:r w:rsidRPr="009527D6">
        <w:rPr>
          <w:rFonts w:eastAsia="Calibri" w:cs="Times New Roman"/>
          <w:szCs w:val="24"/>
          <w:lang w:eastAsia="en-US"/>
        </w:rPr>
        <w:t xml:space="preserve"> priedas). EBVPD turi užpildyti, pasirašyti ir pateikti </w:t>
      </w:r>
      <w:r w:rsidRPr="009527D6">
        <w:rPr>
          <w:rFonts w:eastAsia="Calibri" w:cs="Times New Roman"/>
          <w:b/>
          <w:szCs w:val="24"/>
          <w:lang w:eastAsia="en-US"/>
        </w:rPr>
        <w:t>tiekėjas</w:t>
      </w:r>
      <w:r w:rsidRPr="009527D6">
        <w:rPr>
          <w:rFonts w:eastAsia="Calibri" w:cs="Times New Roman"/>
          <w:szCs w:val="24"/>
          <w:lang w:eastAsia="en-US"/>
        </w:rPr>
        <w:t xml:space="preserve">, </w:t>
      </w:r>
      <w:r w:rsidRPr="009527D6">
        <w:rPr>
          <w:rFonts w:eastAsia="Calibri" w:cs="Times New Roman"/>
          <w:b/>
          <w:szCs w:val="24"/>
          <w:lang w:eastAsia="en-US"/>
        </w:rPr>
        <w:t>kiekvienas</w:t>
      </w:r>
      <w:r w:rsidRPr="009527D6">
        <w:rPr>
          <w:rFonts w:eastAsia="Calibri" w:cs="Times New Roman"/>
          <w:szCs w:val="24"/>
          <w:lang w:eastAsia="en-US"/>
        </w:rPr>
        <w:t xml:space="preserve"> tiekėjų grupės partneris (jei pasiūlymą pateikia tiekėjų grupė), </w:t>
      </w:r>
      <w:r w:rsidRPr="009527D6">
        <w:rPr>
          <w:rFonts w:eastAsia="Calibri" w:cs="Times New Roman"/>
          <w:b/>
          <w:szCs w:val="24"/>
          <w:lang w:eastAsia="en-US"/>
        </w:rPr>
        <w:t>kiekvienas</w:t>
      </w:r>
      <w:r w:rsidRPr="009527D6">
        <w:rPr>
          <w:rFonts w:eastAsia="Calibri" w:cs="Times New Roman"/>
          <w:szCs w:val="24"/>
          <w:lang w:eastAsia="en-US"/>
        </w:rPr>
        <w:t xml:space="preserve"> </w:t>
      </w:r>
      <w:r w:rsidR="000147DB" w:rsidRPr="009527D6">
        <w:rPr>
          <w:rFonts w:eastAsia="Calibri" w:cs="Times New Roman"/>
          <w:szCs w:val="24"/>
          <w:lang w:eastAsia="en-US"/>
        </w:rPr>
        <w:t>ūkio sub</w:t>
      </w:r>
      <w:r w:rsidR="00CC0B71" w:rsidRPr="009527D6">
        <w:rPr>
          <w:rFonts w:eastAsia="Calibri" w:cs="Times New Roman"/>
          <w:szCs w:val="24"/>
          <w:lang w:eastAsia="en-US"/>
        </w:rPr>
        <w:t>jektas</w:t>
      </w:r>
      <w:r w:rsidR="000C7732">
        <w:rPr>
          <w:rFonts w:eastAsia="Calibri" w:cs="Times New Roman"/>
          <w:szCs w:val="24"/>
          <w:lang w:eastAsia="en-US"/>
        </w:rPr>
        <w:t xml:space="preserve"> </w:t>
      </w:r>
      <w:r w:rsidR="003B14A4" w:rsidRPr="003B14A4">
        <w:rPr>
          <w:rFonts w:eastAsia="Calibri" w:cs="Times New Roman"/>
          <w:szCs w:val="24"/>
        </w:rPr>
        <w:t>(išskyrus kvazisubtiekėjus)</w:t>
      </w:r>
      <w:r w:rsidRPr="003B14A4">
        <w:rPr>
          <w:rFonts w:eastAsia="Calibri" w:cs="Times New Roman"/>
          <w:szCs w:val="24"/>
          <w:lang w:eastAsia="en-US"/>
        </w:rPr>
        <w:t xml:space="preserve">, </w:t>
      </w:r>
      <w:r w:rsidRPr="009527D6">
        <w:rPr>
          <w:rFonts w:eastAsia="Calibri" w:cs="Times New Roman"/>
          <w:szCs w:val="24"/>
          <w:lang w:eastAsia="en-US"/>
        </w:rPr>
        <w:t>kurio pajėgumais, t. y. siekdamas atitikti kvalifikacijos reikalavimus</w:t>
      </w:r>
      <w:r w:rsidR="00EA591E" w:rsidRPr="009527D6">
        <w:rPr>
          <w:rFonts w:eastAsia="Calibri" w:cs="Times New Roman"/>
          <w:szCs w:val="24"/>
          <w:lang w:eastAsia="en-US"/>
        </w:rPr>
        <w:t xml:space="preserve"> (jeigu taikytina)</w:t>
      </w:r>
      <w:r w:rsidRPr="009527D6">
        <w:rPr>
          <w:rFonts w:eastAsia="Calibri" w:cs="Times New Roman"/>
          <w:szCs w:val="24"/>
          <w:lang w:eastAsia="en-US"/>
        </w:rPr>
        <w:t>, ketina remtis tiekėjas;</w:t>
      </w:r>
    </w:p>
    <w:p w14:paraId="2028EDA5"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įgaliojimas</w:t>
      </w:r>
      <w:r w:rsidRPr="009527D6">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7777777" w:rsidR="00191CC4" w:rsidRPr="009527D6" w:rsidRDefault="00191CC4" w:rsidP="00596775">
      <w:pPr>
        <w:numPr>
          <w:ilvl w:val="1"/>
          <w:numId w:val="1"/>
        </w:numPr>
        <w:tabs>
          <w:tab w:val="left" w:pos="1276"/>
        </w:tabs>
        <w:ind w:left="0" w:firstLine="567"/>
        <w:jc w:val="both"/>
        <w:rPr>
          <w:rFonts w:eastAsia="Calibri" w:cs="Times New Roman"/>
          <w:szCs w:val="24"/>
          <w:lang w:eastAsia="en-US"/>
        </w:rPr>
      </w:pPr>
      <w:r w:rsidRPr="009527D6">
        <w:rPr>
          <w:rFonts w:eastAsia="Calibri" w:cs="Times New Roman"/>
          <w:b/>
          <w:szCs w:val="24"/>
          <w:lang w:eastAsia="en-US"/>
        </w:rPr>
        <w:t>jungtinės veiklos sutartis</w:t>
      </w:r>
      <w:r w:rsidRPr="009527D6">
        <w:rPr>
          <w:rFonts w:eastAsia="Calibri" w:cs="Times New Roman"/>
          <w:szCs w:val="24"/>
          <w:lang w:eastAsia="en-US"/>
        </w:rPr>
        <w:t>, jei pasiūlymą pateikia tiekėjų grupė;</w:t>
      </w:r>
    </w:p>
    <w:p w14:paraId="6A63E95B" w14:textId="5C9F3727" w:rsidR="00B52867" w:rsidRPr="009527D6" w:rsidRDefault="00A41963" w:rsidP="000A6F50">
      <w:pPr>
        <w:numPr>
          <w:ilvl w:val="1"/>
          <w:numId w:val="1"/>
        </w:numPr>
        <w:tabs>
          <w:tab w:val="left" w:pos="1276"/>
        </w:tabs>
        <w:ind w:left="0" w:firstLine="567"/>
        <w:jc w:val="both"/>
        <w:rPr>
          <w:rFonts w:cs="Times New Roman"/>
          <w:szCs w:val="24"/>
        </w:rPr>
      </w:pPr>
      <w:r w:rsidRPr="009527D6">
        <w:rPr>
          <w:rFonts w:cs="Times New Roman"/>
          <w:b/>
          <w:bCs/>
          <w:szCs w:val="24"/>
        </w:rPr>
        <w:lastRenderedPageBreak/>
        <w:t xml:space="preserve">preliminarioji sutartis, </w:t>
      </w:r>
      <w:r w:rsidR="00B52867" w:rsidRPr="009527D6">
        <w:rPr>
          <w:rFonts w:cs="Times New Roman"/>
          <w:b/>
          <w:bCs/>
          <w:szCs w:val="24"/>
        </w:rPr>
        <w:t>ketinimų protokolas</w:t>
      </w:r>
      <w:r w:rsidR="00B52867" w:rsidRPr="009527D6">
        <w:rPr>
          <w:rFonts w:cs="Times New Roman"/>
          <w:szCs w:val="24"/>
        </w:rPr>
        <w:t xml:space="preserve"> </w:t>
      </w:r>
      <w:r w:rsidR="00B52867" w:rsidRPr="009527D6">
        <w:rPr>
          <w:rFonts w:cs="Times New Roman"/>
          <w:b/>
          <w:bCs/>
          <w:szCs w:val="24"/>
        </w:rPr>
        <w:t>ar kitas lygiavertis dokumentas</w:t>
      </w:r>
      <w:r w:rsidR="00B52867" w:rsidRPr="009527D6">
        <w:rPr>
          <w:rFonts w:cs="Times New Roman"/>
          <w:szCs w:val="24"/>
        </w:rPr>
        <w:t xml:space="preserve"> įrodantis, kad vykdant pirkimo sutartį ūkio subjektų, kurių pajėgumais tiekėjas remiasi, ištekliai jam bus prieinami;</w:t>
      </w:r>
    </w:p>
    <w:p w14:paraId="640DE06C" w14:textId="77777777" w:rsidR="008D6610" w:rsidRPr="008D6610" w:rsidRDefault="00DA3100" w:rsidP="000A6F50">
      <w:pPr>
        <w:numPr>
          <w:ilvl w:val="1"/>
          <w:numId w:val="1"/>
        </w:numPr>
        <w:tabs>
          <w:tab w:val="left" w:pos="1276"/>
        </w:tabs>
        <w:ind w:left="0" w:firstLine="567"/>
        <w:jc w:val="both"/>
        <w:rPr>
          <w:rFonts w:cs="Times New Roman"/>
          <w:szCs w:val="24"/>
        </w:rPr>
      </w:pPr>
      <w:r w:rsidRPr="00C45D59">
        <w:rPr>
          <w:rFonts w:eastAsia="Calibri" w:cs="Times New Roman"/>
          <w:szCs w:val="24"/>
          <w:lang w:eastAsia="en-US"/>
        </w:rPr>
        <w:t>kita pirkimo dokumentuose prašoma medžiaga</w:t>
      </w:r>
      <w:r w:rsidR="00C45D59" w:rsidRPr="00C45D59">
        <w:rPr>
          <w:rFonts w:eastAsia="Calibri" w:cs="Times New Roman"/>
          <w:szCs w:val="24"/>
          <w:lang w:eastAsia="en-US"/>
        </w:rPr>
        <w:t xml:space="preserve"> (jei prašoma)</w:t>
      </w:r>
      <w:r w:rsidRPr="00C45D59">
        <w:rPr>
          <w:rFonts w:eastAsia="Calibri" w:cs="Times New Roman"/>
          <w:szCs w:val="24"/>
          <w:lang w:eastAsia="en-US"/>
        </w:rPr>
        <w:t>.</w:t>
      </w:r>
      <w:r w:rsidR="008D6610" w:rsidRPr="008D6610">
        <w:rPr>
          <w:b/>
          <w:szCs w:val="24"/>
        </w:rPr>
        <w:t xml:space="preserve"> </w:t>
      </w:r>
    </w:p>
    <w:p w14:paraId="1FC64A24" w14:textId="798186C6" w:rsidR="00544E82" w:rsidRDefault="00544E82" w:rsidP="00371163">
      <w:pPr>
        <w:widowControl w:val="0"/>
        <w:rPr>
          <w:rFonts w:eastAsia="Calibri" w:cs="Times New Roman"/>
          <w:b/>
          <w:szCs w:val="24"/>
          <w:lang w:eastAsia="en-US"/>
        </w:rPr>
      </w:pPr>
    </w:p>
    <w:p w14:paraId="338EFCE2" w14:textId="77777777" w:rsidR="00191CC4" w:rsidRPr="0052442B" w:rsidRDefault="00191CC4" w:rsidP="003B14A4">
      <w:pPr>
        <w:widowControl w:val="0"/>
        <w:ind w:firstLine="567"/>
        <w:jc w:val="both"/>
        <w:rPr>
          <w:rFonts w:eastAsia="Times New Roman" w:cs="Times New Roman"/>
          <w:b/>
          <w:szCs w:val="24"/>
          <w:lang w:eastAsia="en-US"/>
        </w:rPr>
      </w:pPr>
      <w:r w:rsidRPr="0052442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52442B" w:rsidRDefault="00191CC4" w:rsidP="003B14A4">
      <w:pPr>
        <w:widowControl w:val="0"/>
        <w:ind w:firstLine="567"/>
        <w:jc w:val="both"/>
        <w:rPr>
          <w:rFonts w:eastAsia="Times New Roman" w:cs="Times New Roman"/>
          <w:szCs w:val="24"/>
          <w:lang w:eastAsia="en-US"/>
        </w:rPr>
      </w:pPr>
    </w:p>
    <w:p w14:paraId="773F01C4" w14:textId="1493385E" w:rsidR="007B2781" w:rsidRPr="003B14A4" w:rsidRDefault="00191CC4" w:rsidP="003B14A4">
      <w:pPr>
        <w:widowControl w:val="0"/>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Pasiūlyme </w:t>
      </w:r>
      <w:r w:rsidRPr="00E41120">
        <w:rPr>
          <w:rFonts w:eastAsia="Times New Roman" w:cs="Times New Roman"/>
          <w:szCs w:val="24"/>
          <w:lang w:eastAsia="en-US"/>
        </w:rPr>
        <w:t xml:space="preserve">nurodoma pirkimo kaina </w:t>
      </w:r>
      <w:r w:rsidR="00C57747" w:rsidRPr="00E41120">
        <w:rPr>
          <w:rFonts w:eastAsia="Times New Roman" w:cs="Times New Roman"/>
          <w:szCs w:val="24"/>
          <w:lang w:eastAsia="en-US"/>
        </w:rPr>
        <w:t>t</w:t>
      </w:r>
      <w:r w:rsidRPr="00E41120">
        <w:rPr>
          <w:rFonts w:eastAsia="Times New Roman" w:cs="Times New Roman"/>
          <w:szCs w:val="24"/>
          <w:lang w:eastAsia="en-US"/>
        </w:rPr>
        <w:t xml:space="preserve">uri būti apskaičiuota ir išreikšta taip, kaip nurodyta </w:t>
      </w:r>
      <w:r w:rsidR="00F03CFF" w:rsidRPr="00E41120">
        <w:rPr>
          <w:rFonts w:eastAsia="Times New Roman" w:cs="Times New Roman"/>
          <w:szCs w:val="24"/>
          <w:lang w:eastAsia="en-US"/>
        </w:rPr>
        <w:t xml:space="preserve">pirkimo sąlygų </w:t>
      </w:r>
      <w:r w:rsidR="004671E6" w:rsidRPr="00E41120">
        <w:rPr>
          <w:rFonts w:eastAsia="Times New Roman" w:cs="Times New Roman"/>
          <w:szCs w:val="24"/>
          <w:lang w:eastAsia="en-US"/>
        </w:rPr>
        <w:t>1</w:t>
      </w:r>
      <w:r w:rsidRPr="00E41120">
        <w:rPr>
          <w:rFonts w:eastAsia="Times New Roman" w:cs="Times New Roman"/>
          <w:szCs w:val="24"/>
          <w:lang w:eastAsia="en-US"/>
        </w:rPr>
        <w:t xml:space="preserve"> priede. Apskaičiuojant kainą turi būti atsižvelgta į </w:t>
      </w:r>
      <w:r w:rsidR="003B14A4" w:rsidRPr="003B14A4">
        <w:rPr>
          <w:rFonts w:eastAsia="Times New Roman" w:cs="Times New Roman"/>
          <w:szCs w:val="24"/>
          <w:lang w:eastAsia="en-US"/>
        </w:rPr>
        <w:t>visas perkamų darbų apimtis, į pasiūlymo kainos sudėtines dalis, į techninės specifikacijos (pirkimo sąlygų 2 priedas) reikalavimus, į pirkimo sutarties projekte numatytą atsiskaitymo už suteiktus darbus terminą bei į visus kitus šių pirkimo dokumentų reikalavimus.</w:t>
      </w:r>
      <w:r w:rsidR="003B14A4">
        <w:rPr>
          <w:rFonts w:eastAsia="Times New Roman" w:cs="Times New Roman"/>
          <w:szCs w:val="24"/>
          <w:lang w:eastAsia="en-US"/>
        </w:rPr>
        <w:t xml:space="preserve"> </w:t>
      </w:r>
      <w:r w:rsidRPr="003B14A4">
        <w:rPr>
          <w:rFonts w:eastAsia="Times New Roman" w:cs="Times New Roman"/>
          <w:szCs w:val="24"/>
          <w:lang w:eastAsia="en-US"/>
        </w:rPr>
        <w:t xml:space="preserve">Į kainą turi būti įskaityti visi tiekėjo mokami mokesčiai ir visos tiekėjo patiriamos su </w:t>
      </w:r>
      <w:r w:rsidR="002F614A" w:rsidRPr="003B14A4">
        <w:rPr>
          <w:rFonts w:eastAsia="Times New Roman" w:cs="Times New Roman"/>
          <w:szCs w:val="24"/>
          <w:lang w:eastAsia="en-US"/>
        </w:rPr>
        <w:t xml:space="preserve">pasiūlymo rengimu ir su </w:t>
      </w:r>
      <w:r w:rsidRPr="003B14A4">
        <w:rPr>
          <w:rFonts w:eastAsia="Times New Roman" w:cs="Times New Roman"/>
          <w:szCs w:val="24"/>
          <w:lang w:eastAsia="en-US"/>
        </w:rPr>
        <w:t>pirkimo sutarties vykdymu susijusios</w:t>
      </w:r>
      <w:r w:rsidR="00201266" w:rsidRPr="003B14A4">
        <w:rPr>
          <w:rFonts w:eastAsia="Times New Roman" w:cs="Times New Roman"/>
          <w:szCs w:val="24"/>
          <w:lang w:eastAsia="en-US"/>
        </w:rPr>
        <w:t>, t</w:t>
      </w:r>
      <w:r w:rsidR="005726B3" w:rsidRPr="003B14A4">
        <w:rPr>
          <w:rFonts w:eastAsia="Times New Roman" w:cs="Times New Roman"/>
          <w:szCs w:val="24"/>
          <w:lang w:eastAsia="en-US"/>
        </w:rPr>
        <w:t>ame tarpe</w:t>
      </w:r>
      <w:r w:rsidR="00201266" w:rsidRPr="003B14A4">
        <w:rPr>
          <w:rFonts w:eastAsia="Times New Roman" w:cs="Times New Roman"/>
          <w:szCs w:val="24"/>
          <w:lang w:eastAsia="en-US"/>
        </w:rPr>
        <w:t xml:space="preserve"> </w:t>
      </w:r>
      <w:r w:rsidR="00E8045E" w:rsidRPr="003B14A4">
        <w:rPr>
          <w:rFonts w:eastAsia="Times New Roman" w:cs="Times New Roman"/>
          <w:szCs w:val="24"/>
          <w:lang w:eastAsia="en-US"/>
        </w:rPr>
        <w:t>elektroninių sąskaitų faktūrų</w:t>
      </w:r>
      <w:r w:rsidR="00201266" w:rsidRPr="003B14A4">
        <w:rPr>
          <w:rFonts w:eastAsia="Times New Roman" w:cs="Times New Roman"/>
          <w:szCs w:val="24"/>
          <w:lang w:eastAsia="en-US"/>
        </w:rPr>
        <w:t xml:space="preserve"> pateikimo išlaid</w:t>
      </w:r>
      <w:r w:rsidR="002F614A" w:rsidRPr="003B14A4">
        <w:rPr>
          <w:rFonts w:eastAsia="Times New Roman" w:cs="Times New Roman"/>
          <w:szCs w:val="24"/>
          <w:lang w:eastAsia="en-US"/>
        </w:rPr>
        <w:t>o</w:t>
      </w:r>
      <w:r w:rsidR="00201266" w:rsidRPr="003B14A4">
        <w:rPr>
          <w:rFonts w:eastAsia="Times New Roman" w:cs="Times New Roman"/>
          <w:szCs w:val="24"/>
          <w:lang w:eastAsia="en-US"/>
        </w:rPr>
        <w:t>s</w:t>
      </w:r>
      <w:r w:rsidRPr="003B14A4">
        <w:rPr>
          <w:rFonts w:eastAsia="Times New Roman" w:cs="Times New Roman"/>
          <w:szCs w:val="24"/>
          <w:lang w:eastAsia="en-US"/>
        </w:rPr>
        <w:t>.</w:t>
      </w:r>
      <w:r w:rsidR="000A57E0" w:rsidRPr="003B14A4">
        <w:rPr>
          <w:rFonts w:eastAsia="Times New Roman" w:cs="Times New Roman"/>
          <w:szCs w:val="24"/>
          <w:lang w:eastAsia="en-US"/>
        </w:rPr>
        <w:t xml:space="preserve"> </w:t>
      </w:r>
      <w:r w:rsidR="000A57E0" w:rsidRPr="003B14A4">
        <w:rPr>
          <w:b/>
          <w:bCs/>
          <w:szCs w:val="24"/>
        </w:rPr>
        <w:t>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w:t>
      </w:r>
    </w:p>
    <w:p w14:paraId="4733B763" w14:textId="77777777" w:rsidR="007B5DEA" w:rsidRPr="0052442B" w:rsidRDefault="007B5DEA"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Tuo atveju, kai pasiūlyme nurodyta kaina, išreikšta skaitmenimis, neatitinka kainos, nurodyt</w:t>
      </w:r>
      <w:r w:rsidR="008D0FBF" w:rsidRPr="0052442B">
        <w:rPr>
          <w:rFonts w:eastAsia="Times New Roman" w:cs="Times New Roman"/>
          <w:szCs w:val="24"/>
          <w:lang w:eastAsia="en-US"/>
        </w:rPr>
        <w:t>os</w:t>
      </w:r>
      <w:r w:rsidRPr="0052442B">
        <w:rPr>
          <w:rFonts w:eastAsia="Times New Roman" w:cs="Times New Roman"/>
          <w:szCs w:val="24"/>
          <w:lang w:eastAsia="en-US"/>
        </w:rPr>
        <w:t xml:space="preserve"> žodžiais, teisinga laikoma kaina, nurodyt</w:t>
      </w:r>
      <w:r w:rsidR="008D0FBF" w:rsidRPr="0052442B">
        <w:rPr>
          <w:rFonts w:eastAsia="Times New Roman" w:cs="Times New Roman"/>
          <w:szCs w:val="24"/>
          <w:lang w:eastAsia="en-US"/>
        </w:rPr>
        <w:t>a</w:t>
      </w:r>
      <w:r w:rsidRPr="0052442B">
        <w:rPr>
          <w:rFonts w:eastAsia="Times New Roman" w:cs="Times New Roman"/>
          <w:szCs w:val="24"/>
          <w:lang w:eastAsia="en-US"/>
        </w:rPr>
        <w:t xml:space="preserve"> žodžiais</w:t>
      </w:r>
      <w:r w:rsidR="002009BD" w:rsidRPr="0015021C">
        <w:rPr>
          <w:rFonts w:eastAsia="SimSun" w:cs="Times New Roman"/>
          <w:bCs/>
          <w:szCs w:val="24"/>
          <w:vertAlign w:val="superscript"/>
          <w:lang w:eastAsia="en-US"/>
        </w:rPr>
        <w:footnoteReference w:id="4"/>
      </w:r>
      <w:r w:rsidRPr="0052442B">
        <w:rPr>
          <w:rFonts w:eastAsia="Times New Roman" w:cs="Times New Roman"/>
          <w:szCs w:val="24"/>
          <w:lang w:eastAsia="en-US"/>
        </w:rPr>
        <w:t>.</w:t>
      </w:r>
    </w:p>
    <w:p w14:paraId="6FAEBE68" w14:textId="7374AFEA" w:rsidR="003C5961" w:rsidRPr="0052442B" w:rsidRDefault="003B14A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Įkainiai ir </w:t>
      </w:r>
      <w:r>
        <w:rPr>
          <w:rFonts w:eastAsia="Times New Roman" w:cs="Times New Roman"/>
          <w:szCs w:val="24"/>
          <w:lang w:eastAsia="en-US"/>
        </w:rPr>
        <w:t>k</w:t>
      </w:r>
      <w:r w:rsidR="00191CC4" w:rsidRPr="0052442B">
        <w:rPr>
          <w:rFonts w:eastAsia="Times New Roman" w:cs="Times New Roman"/>
          <w:szCs w:val="24"/>
          <w:lang w:eastAsia="en-US"/>
        </w:rPr>
        <w:t xml:space="preserve">ainos </w:t>
      </w:r>
      <w:r w:rsidR="00747601" w:rsidRPr="0052442B">
        <w:rPr>
          <w:rFonts w:eastAsia="Times New Roman" w:cs="Times New Roman"/>
          <w:szCs w:val="24"/>
          <w:lang w:eastAsia="en-US"/>
        </w:rPr>
        <w:t xml:space="preserve">įskaitant visus mokesčius </w:t>
      </w:r>
      <w:r w:rsidR="00191CC4" w:rsidRPr="0052442B">
        <w:rPr>
          <w:rFonts w:eastAsia="Times New Roman" w:cs="Times New Roman"/>
          <w:szCs w:val="24"/>
          <w:lang w:eastAsia="en-US"/>
        </w:rPr>
        <w:t xml:space="preserve">visuose pasiūlymo dokumentuose turi būti įrašomos </w:t>
      </w:r>
      <w:r w:rsidR="00A42012" w:rsidRPr="0052442B">
        <w:rPr>
          <w:rFonts w:eastAsia="Times New Roman" w:cs="Times New Roman"/>
          <w:szCs w:val="24"/>
          <w:lang w:eastAsia="en-US"/>
        </w:rPr>
        <w:t>tikslumo lygiu iki euro šimtųjų dalių, t. y. suapvalinama paliekant du skaitmenis po kablelio.</w:t>
      </w:r>
    </w:p>
    <w:p w14:paraId="1DCB8462" w14:textId="77777777" w:rsidR="003C5961" w:rsidRPr="0052442B" w:rsidRDefault="003C5961" w:rsidP="00371163">
      <w:pPr>
        <w:ind w:left="360"/>
        <w:jc w:val="center"/>
        <w:rPr>
          <w:rFonts w:eastAsia="Times New Roman" w:cs="Times New Roman"/>
          <w:b/>
          <w:szCs w:val="24"/>
          <w:lang w:eastAsia="en-US"/>
        </w:rPr>
      </w:pPr>
    </w:p>
    <w:p w14:paraId="72202C0B" w14:textId="1C20E113"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Pasiūlymų pateikimo termino pabaiga, vieta ir būdas</w:t>
      </w:r>
      <w:r w:rsidR="00A41963">
        <w:rPr>
          <w:rFonts w:eastAsia="Times New Roman" w:cs="Times New Roman"/>
          <w:b/>
          <w:szCs w:val="24"/>
          <w:lang w:eastAsia="en-US"/>
        </w:rPr>
        <w:t>, laikotarpis, kurį turi galioti pasiūlymas</w:t>
      </w:r>
    </w:p>
    <w:p w14:paraId="574699E1" w14:textId="77777777" w:rsidR="00191CC4" w:rsidRPr="0052442B" w:rsidRDefault="00191CC4" w:rsidP="00371163">
      <w:pPr>
        <w:ind w:firstLine="652"/>
        <w:jc w:val="both"/>
        <w:rPr>
          <w:rFonts w:eastAsia="Times New Roman" w:cs="Times New Roman"/>
          <w:szCs w:val="24"/>
          <w:lang w:eastAsia="en-US"/>
        </w:rPr>
      </w:pPr>
    </w:p>
    <w:p w14:paraId="4A8A3E8E" w14:textId="1F1A3D1A"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būti pateiktas </w:t>
      </w:r>
      <w:r w:rsidR="00DB7F75">
        <w:rPr>
          <w:rFonts w:eastAsia="Times New Roman" w:cs="Times New Roman"/>
          <w:szCs w:val="24"/>
          <w:lang w:eastAsia="en-US"/>
        </w:rPr>
        <w:t xml:space="preserve">pirkimo </w:t>
      </w:r>
      <w:r w:rsidR="0015021C" w:rsidRPr="0015021C">
        <w:rPr>
          <w:rFonts w:eastAsia="Times New Roman" w:cs="Times New Roman"/>
          <w:szCs w:val="24"/>
          <w:lang w:eastAsia="en-US"/>
        </w:rPr>
        <w:t xml:space="preserve">perkančiajai organizacijai </w:t>
      </w:r>
      <w:r w:rsidR="00F07E92">
        <w:rPr>
          <w:rFonts w:eastAsia="Times New Roman" w:cs="Times New Roman"/>
          <w:szCs w:val="24"/>
          <w:lang w:eastAsia="en-US"/>
        </w:rPr>
        <w:t xml:space="preserve">CVP IS </w:t>
      </w:r>
      <w:r w:rsidR="001F5C21" w:rsidRPr="0052442B">
        <w:rPr>
          <w:rFonts w:eastAsia="Times New Roman" w:cs="Times New Roman"/>
          <w:szCs w:val="24"/>
          <w:lang w:eastAsia="en-US"/>
        </w:rPr>
        <w:t xml:space="preserve">priemonėmis </w:t>
      </w:r>
      <w:r w:rsidRPr="0052442B">
        <w:rPr>
          <w:rFonts w:eastAsia="Times New Roman" w:cs="Times New Roman"/>
          <w:szCs w:val="24"/>
          <w:lang w:eastAsia="en-US"/>
        </w:rPr>
        <w:t xml:space="preserve">iki </w:t>
      </w:r>
      <w:r w:rsidR="00E15387" w:rsidRPr="0052442B">
        <w:rPr>
          <w:rFonts w:eastAsia="Times New Roman" w:cs="Times New Roman"/>
          <w:b/>
          <w:szCs w:val="24"/>
          <w:lang w:eastAsia="en-US"/>
        </w:rPr>
        <w:t xml:space="preserve">skelbime apie pirkimą nurodyto termino pabaigos </w:t>
      </w:r>
      <w:r w:rsidRPr="0052442B">
        <w:rPr>
          <w:rFonts w:eastAsia="Times New Roman" w:cs="Times New Roman"/>
          <w:szCs w:val="24"/>
          <w:lang w:eastAsia="en-US"/>
        </w:rPr>
        <w:t xml:space="preserve">Lietuvos laiku. Vėliau </w:t>
      </w:r>
      <w:r w:rsidR="00967F80" w:rsidRPr="0052442B">
        <w:rPr>
          <w:rFonts w:eastAsia="Times New Roman" w:cs="Times New Roman"/>
          <w:szCs w:val="24"/>
          <w:lang w:eastAsia="en-US"/>
        </w:rPr>
        <w:t>teikiamas</w:t>
      </w:r>
      <w:r w:rsidRPr="0052442B">
        <w:rPr>
          <w:rFonts w:eastAsia="Times New Roman" w:cs="Times New Roman"/>
          <w:szCs w:val="24"/>
          <w:lang w:eastAsia="en-US"/>
        </w:rPr>
        <w:t xml:space="preserve"> pasiūlymas yra nepriimtinas ir nenagrinėjamas. </w:t>
      </w:r>
      <w:r w:rsidR="00670F66">
        <w:rPr>
          <w:rFonts w:eastAsia="Times New Roman" w:cs="Times New Roman"/>
          <w:szCs w:val="24"/>
          <w:lang w:eastAsia="en-US"/>
        </w:rPr>
        <w:t>Perkančioji organizacija</w:t>
      </w:r>
      <w:r w:rsidRPr="0052442B">
        <w:rPr>
          <w:rFonts w:eastAsia="Times New Roman" w:cs="Times New Roman"/>
          <w:szCs w:val="24"/>
          <w:lang w:eastAsia="en-US"/>
        </w:rPr>
        <w:t xml:space="preserve"> neatsako už elektros tiekimo, CVP IS sutrikimus ar už pavėluotai </w:t>
      </w:r>
      <w:r w:rsidR="000435CC" w:rsidRPr="0052442B">
        <w:rPr>
          <w:rFonts w:eastAsia="Times New Roman" w:cs="Times New Roman"/>
          <w:szCs w:val="24"/>
          <w:lang w:eastAsia="en-US"/>
        </w:rPr>
        <w:t>teikiamą</w:t>
      </w:r>
      <w:r w:rsidRPr="0052442B">
        <w:rPr>
          <w:rFonts w:eastAsia="Times New Roman" w:cs="Times New Roman"/>
          <w:szCs w:val="24"/>
          <w:lang w:eastAsia="en-US"/>
        </w:rPr>
        <w:t xml:space="preserve"> pasiūlymą.</w:t>
      </w:r>
    </w:p>
    <w:p w14:paraId="56308F9B" w14:textId="0ECC0097" w:rsidR="00191CC4" w:rsidRPr="00A41963"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52442B" w:rsidRDefault="00191CC4" w:rsidP="00596775">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 xml:space="preserve">Pasiūlymas turi galioti ne trumpiau nei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52442B">
        <w:rPr>
          <w:rFonts w:eastAsia="Times New Roman" w:cs="Times New Roman"/>
          <w:szCs w:val="24"/>
          <w:lang w:eastAsia="en-US"/>
        </w:rPr>
        <w:t>3 mėnesius</w:t>
      </w:r>
      <w:r w:rsidRPr="0052442B">
        <w:rPr>
          <w:rFonts w:eastAsia="Times New Roman" w:cs="Times New Roman"/>
          <w:szCs w:val="24"/>
          <w:lang w:eastAsia="en-US"/>
        </w:rPr>
        <w:t xml:space="preserve"> nuo pasiūlymų pateikimo termino pabaigos.</w:t>
      </w:r>
    </w:p>
    <w:p w14:paraId="3A8D0BDA" w14:textId="77777777" w:rsidR="00F21B94" w:rsidRPr="0052442B" w:rsidRDefault="00F21B94" w:rsidP="00371163">
      <w:pPr>
        <w:rPr>
          <w:rFonts w:eastAsia="Times New Roman" w:cs="Times New Roman"/>
          <w:szCs w:val="24"/>
          <w:lang w:eastAsia="en-US"/>
        </w:rPr>
      </w:pPr>
    </w:p>
    <w:p w14:paraId="6AC52AF0" w14:textId="77777777" w:rsidR="00191CC4" w:rsidRPr="0052442B" w:rsidRDefault="00191CC4" w:rsidP="00371163">
      <w:pPr>
        <w:ind w:firstLine="652"/>
        <w:jc w:val="both"/>
        <w:rPr>
          <w:rFonts w:eastAsia="Times New Roman" w:cs="Times New Roman"/>
          <w:b/>
          <w:szCs w:val="24"/>
          <w:lang w:eastAsia="en-US"/>
        </w:rPr>
      </w:pPr>
      <w:r w:rsidRPr="0052442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52442B" w:rsidRDefault="00191CC4" w:rsidP="00371163">
      <w:pPr>
        <w:rPr>
          <w:rFonts w:eastAsia="Times New Roman" w:cs="Times New Roman"/>
          <w:szCs w:val="24"/>
          <w:lang w:eastAsia="en-US"/>
        </w:rPr>
      </w:pPr>
    </w:p>
    <w:p w14:paraId="7896A325" w14:textId="7C69539E" w:rsidR="00303298" w:rsidRPr="0052442B" w:rsidRDefault="00303298" w:rsidP="00596775">
      <w:pPr>
        <w:pStyle w:val="Sraopastraipa"/>
        <w:numPr>
          <w:ilvl w:val="0"/>
          <w:numId w:val="1"/>
        </w:numPr>
        <w:ind w:left="0" w:firstLine="567"/>
        <w:contextualSpacing w:val="0"/>
        <w:rPr>
          <w:szCs w:val="24"/>
        </w:rPr>
      </w:pPr>
      <w:r w:rsidRPr="0052442B">
        <w:rPr>
          <w:szCs w:val="24"/>
        </w:rPr>
        <w:t>Tiekėjas pasiūlymo formoje (</w:t>
      </w:r>
      <w:r w:rsidR="00F03CFF" w:rsidRPr="00B430EF">
        <w:rPr>
          <w:szCs w:val="24"/>
        </w:rPr>
        <w:t xml:space="preserve">pirkimo sąlygų </w:t>
      </w:r>
      <w:r w:rsidR="00B430EF" w:rsidRPr="00B430EF">
        <w:rPr>
          <w:szCs w:val="24"/>
        </w:rPr>
        <w:t>1</w:t>
      </w:r>
      <w:r w:rsidRPr="00B430EF">
        <w:rPr>
          <w:szCs w:val="24"/>
        </w:rPr>
        <w:t xml:space="preserve"> priedas</w:t>
      </w:r>
      <w:r w:rsidRPr="0052442B">
        <w:rPr>
          <w:szCs w:val="24"/>
        </w:rPr>
        <w:t>) privalo nurodyti, ar jo pasiūlyme yra konfidencialios informacijos, ir kuri informacija, vadovaujantis Viešųjų pirkimų įstatymo 20 straipsnio 2 dalimi, yra konfidenciali.</w:t>
      </w:r>
      <w:r w:rsidRPr="0052442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52442B" w:rsidRDefault="00303298" w:rsidP="00596775">
      <w:pPr>
        <w:pStyle w:val="Sraopastraipa"/>
        <w:numPr>
          <w:ilvl w:val="0"/>
          <w:numId w:val="1"/>
        </w:numPr>
        <w:ind w:left="0" w:firstLine="567"/>
        <w:contextualSpacing w:val="0"/>
        <w:rPr>
          <w:rFonts w:eastAsia="Calibri"/>
          <w:szCs w:val="24"/>
          <w:lang w:eastAsia="lt-LT"/>
        </w:rPr>
      </w:pPr>
      <w:r w:rsidRPr="0052442B">
        <w:rPr>
          <w:rFonts w:eastAsia="Calibri"/>
          <w:szCs w:val="24"/>
          <w:lang w:eastAsia="lt-LT"/>
        </w:rPr>
        <w:t xml:space="preserve">Konfidencialia </w:t>
      </w:r>
      <w:r w:rsidRPr="0052442B">
        <w:rPr>
          <w:rFonts w:eastAsia="Calibri"/>
          <w:b/>
          <w:szCs w:val="24"/>
          <w:lang w:eastAsia="lt-LT"/>
        </w:rPr>
        <w:t>negalima</w:t>
      </w:r>
      <w:r w:rsidRPr="0052442B">
        <w:rPr>
          <w:rFonts w:eastAsia="Calibri"/>
          <w:szCs w:val="24"/>
          <w:lang w:eastAsia="lt-LT"/>
        </w:rPr>
        <w:t xml:space="preserve"> laikyti informacijos:</w:t>
      </w:r>
    </w:p>
    <w:p w14:paraId="320A324F"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lastRenderedPageBreak/>
        <w:t xml:space="preserve">jeigu tai pažeistų Viešųjų pirkimų įstatymo 33 ir 58 straipsniuose </w:t>
      </w:r>
      <w:r w:rsidR="00C86CF0" w:rsidRPr="0052442B">
        <w:rPr>
          <w:rFonts w:eastAsia="Calibri"/>
          <w:szCs w:val="24"/>
          <w:lang w:eastAsia="lt-LT"/>
        </w:rPr>
        <w:t xml:space="preserve">ir 86 straipsnio 9 dalyje </w:t>
      </w:r>
      <w:r w:rsidRPr="0052442B">
        <w:rPr>
          <w:rFonts w:eastAsia="Calibri"/>
          <w:szCs w:val="24"/>
          <w:lang w:eastAsia="lt-LT"/>
        </w:rPr>
        <w:t>nustatytus reikalavimus dėl paskelbimo apie sudarytą pirkimo sutartį, kandidatų ir dalyvių informavimo,</w:t>
      </w:r>
      <w:r w:rsidR="00C86CF0" w:rsidRPr="0052442B">
        <w:rPr>
          <w:szCs w:val="24"/>
        </w:rPr>
        <w:t xml:space="preserve"> laimėjusio dalyvio pasiūlymo, sudarytos pirkimo sutarties, preliminariosios sutarties ir šių sutarčių pakeitimų paskelbimo,</w:t>
      </w:r>
      <w:r w:rsidRPr="0052442B">
        <w:rPr>
          <w:rFonts w:eastAsia="Calibri"/>
          <w:szCs w:val="24"/>
          <w:lang w:eastAsia="lt-LT"/>
        </w:rPr>
        <w:t xml:space="preserve"> įskaitant informaciją apie pasiūlyme nurodytą prekių, paslaugų ar darbų kainą (įkainius), išskyrus jos sudedamąsias dalis;</w:t>
      </w:r>
    </w:p>
    <w:p w14:paraId="3AD460F0" w14:textId="3EFD1D51" w:rsidR="00303298" w:rsidRPr="0052442B" w:rsidRDefault="00303298" w:rsidP="00596775">
      <w:pPr>
        <w:pStyle w:val="Sraopastraipa"/>
        <w:numPr>
          <w:ilvl w:val="1"/>
          <w:numId w:val="1"/>
        </w:numPr>
        <w:ind w:left="0" w:firstLine="567"/>
        <w:contextualSpacing w:val="0"/>
        <w:rPr>
          <w:rFonts w:eastAsia="Calibri"/>
          <w:szCs w:val="24"/>
          <w:lang w:eastAsia="lt-LT"/>
        </w:rPr>
      </w:pPr>
      <w:r w:rsidRPr="0052442B">
        <w:rPr>
          <w:rFonts w:eastAsia="Calibri"/>
          <w:szCs w:val="24"/>
          <w:lang w:eastAsia="lt-LT"/>
        </w:rPr>
        <w:t xml:space="preserve">pateiktos tiekėjų pašalinimo pagrindų nebuvimą, </w:t>
      </w:r>
      <w:r w:rsidRPr="00EA591E">
        <w:rPr>
          <w:rFonts w:eastAsia="Calibri"/>
          <w:szCs w:val="24"/>
          <w:lang w:eastAsia="lt-LT"/>
        </w:rPr>
        <w:t>atitiktį kvalifikacijos reikalavimams</w:t>
      </w:r>
      <w:r w:rsidR="00EA591E">
        <w:rPr>
          <w:rFonts w:eastAsia="Calibri"/>
          <w:szCs w:val="24"/>
          <w:lang w:eastAsia="lt-LT"/>
        </w:rPr>
        <w:t xml:space="preserve"> (jeigu taikytina)</w:t>
      </w:r>
      <w:r w:rsidRPr="0052442B">
        <w:rPr>
          <w:rFonts w:eastAsia="Calibri"/>
          <w:szCs w:val="24"/>
          <w:lang w:eastAsia="lt-LT"/>
        </w:rPr>
        <w:t xml:space="preserve">, </w:t>
      </w:r>
      <w:r w:rsidRPr="0052442B">
        <w:rPr>
          <w:rFonts w:eastAsia="Calibri"/>
          <w:szCs w:val="24"/>
        </w:rPr>
        <w:t xml:space="preserve">kokybės vadybos </w:t>
      </w:r>
      <w:r w:rsidRPr="00154595">
        <w:rPr>
          <w:rFonts w:eastAsia="Calibri"/>
          <w:szCs w:val="24"/>
        </w:rPr>
        <w:t xml:space="preserve">sistemos </w:t>
      </w:r>
      <w:r w:rsidR="00E41120" w:rsidRPr="00154595">
        <w:rPr>
          <w:rFonts w:eastAsia="Calibri"/>
          <w:szCs w:val="24"/>
        </w:rPr>
        <w:t xml:space="preserve">(jeigu taikytina) </w:t>
      </w:r>
      <w:r w:rsidRPr="00154595">
        <w:rPr>
          <w:rFonts w:eastAsia="Calibri"/>
          <w:szCs w:val="24"/>
        </w:rPr>
        <w:t xml:space="preserve">ir aplinkos </w:t>
      </w:r>
      <w:r w:rsidRPr="0052442B">
        <w:rPr>
          <w:rFonts w:eastAsia="Calibri"/>
          <w:szCs w:val="24"/>
        </w:rPr>
        <w:t>apsaugos vadybos sistemos standartams</w:t>
      </w:r>
      <w:r w:rsidRPr="0052442B">
        <w:rPr>
          <w:rFonts w:eastAsia="Calibri"/>
          <w:szCs w:val="24"/>
          <w:lang w:eastAsia="lt-LT"/>
        </w:rPr>
        <w:t xml:space="preserve"> patvirtinančiuose dokumentuose</w:t>
      </w:r>
      <w:r w:rsidR="00C86CF0" w:rsidRPr="0052442B">
        <w:rPr>
          <w:rFonts w:eastAsia="Calibri"/>
          <w:szCs w:val="24"/>
          <w:lang w:eastAsia="lt-LT"/>
        </w:rPr>
        <w:t xml:space="preserve">, išskyrus informaciją, kurią atskleidus būtų pažeisti </w:t>
      </w:r>
      <w:r w:rsidR="00C86CF0" w:rsidRPr="0052442B">
        <w:rPr>
          <w:bCs/>
          <w:szCs w:val="24"/>
        </w:rPr>
        <w:t>tiekėjo įsipareigojimai pagal su trečiaisiais asmenimis sudarytas sutartis</w:t>
      </w:r>
      <w:r w:rsidR="00C86CF0" w:rsidRPr="0052442B">
        <w:rPr>
          <w:szCs w:val="24"/>
          <w:lang w:eastAsia="lt-LT"/>
        </w:rPr>
        <w:t>, – tuo atveju, kai ši informacija reikalinga tiekėjui jo teisėtiems interesams ginti</w:t>
      </w:r>
      <w:r w:rsidRPr="0052442B">
        <w:rPr>
          <w:bCs/>
          <w:szCs w:val="24"/>
        </w:rPr>
        <w:t>;</w:t>
      </w:r>
    </w:p>
    <w:p w14:paraId="0097A006" w14:textId="45FE76A0" w:rsidR="00303298" w:rsidRPr="0052442B" w:rsidRDefault="00303298" w:rsidP="00E41120">
      <w:pPr>
        <w:pStyle w:val="Sraopastraipa"/>
        <w:widowControl w:val="0"/>
        <w:numPr>
          <w:ilvl w:val="1"/>
          <w:numId w:val="1"/>
        </w:numPr>
        <w:ind w:left="0" w:firstLine="567"/>
        <w:contextualSpacing w:val="0"/>
        <w:rPr>
          <w:szCs w:val="24"/>
        </w:rPr>
      </w:pPr>
      <w:r w:rsidRPr="0052442B">
        <w:rPr>
          <w:szCs w:val="24"/>
        </w:rPr>
        <w:t>informacija apie pasitelktus ūkio subjektus, kurių pajėgumais remiasi tiekėjas, ir subtiekėjus</w:t>
      </w:r>
      <w:r w:rsidR="00B430EF">
        <w:rPr>
          <w:szCs w:val="24"/>
        </w:rPr>
        <w:t xml:space="preserve"> </w:t>
      </w:r>
      <w:r w:rsidR="00C86CF0" w:rsidRPr="0052442B">
        <w:rPr>
          <w:szCs w:val="24"/>
          <w:lang w:eastAsia="lt-LT"/>
        </w:rPr>
        <w:t>– tuo atveju, kai ši informacija reikalinga tiekėjui jo teisėtiems interesams ginti</w:t>
      </w:r>
      <w:r w:rsidRPr="0052442B">
        <w:rPr>
          <w:szCs w:val="24"/>
        </w:rPr>
        <w:t>.</w:t>
      </w:r>
    </w:p>
    <w:p w14:paraId="4F2715E2" w14:textId="52C93A9E" w:rsidR="004C154C" w:rsidRDefault="00303298" w:rsidP="00DF6805">
      <w:pPr>
        <w:pStyle w:val="Sraopastraipa"/>
        <w:widowControl w:val="0"/>
        <w:numPr>
          <w:ilvl w:val="0"/>
          <w:numId w:val="1"/>
        </w:numPr>
        <w:ind w:left="0" w:firstLine="567"/>
        <w:contextualSpacing w:val="0"/>
        <w:rPr>
          <w:szCs w:val="24"/>
        </w:rPr>
      </w:pPr>
      <w:r w:rsidRPr="004C154C">
        <w:rPr>
          <w:szCs w:val="24"/>
        </w:rPr>
        <w:t xml:space="preserve">Siekiant, kad </w:t>
      </w:r>
      <w:r w:rsidR="00670F66">
        <w:rPr>
          <w:szCs w:val="24"/>
        </w:rPr>
        <w:t>perkančioji organizacija</w:t>
      </w:r>
      <w:r w:rsidRPr="004C154C">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C154C">
        <w:rPr>
          <w:b/>
          <w:szCs w:val="24"/>
        </w:rPr>
        <w:t>„Konfidencialu“</w:t>
      </w:r>
      <w:r w:rsidRPr="004C154C">
        <w:rPr>
          <w:szCs w:val="24"/>
        </w:rPr>
        <w:t>. Jei tiekėjas nenurodo konfidencialios informacijos, laikoma, ka</w:t>
      </w:r>
      <w:r w:rsidR="004C154C">
        <w:rPr>
          <w:szCs w:val="24"/>
        </w:rPr>
        <w:t xml:space="preserve">d tokios </w:t>
      </w:r>
      <w:r w:rsidR="004C154C" w:rsidRPr="004C154C">
        <w:rPr>
          <w:szCs w:val="24"/>
        </w:rPr>
        <w:t>tiekėjo pasiūlyme nėra</w:t>
      </w:r>
      <w:r w:rsidR="004C154C">
        <w:rPr>
          <w:szCs w:val="24"/>
        </w:rPr>
        <w:t xml:space="preserve">. </w:t>
      </w:r>
    </w:p>
    <w:p w14:paraId="0CDA96FE" w14:textId="77777777" w:rsidR="00DF6805" w:rsidRPr="00DF6805" w:rsidRDefault="00DF6805" w:rsidP="00DF6805">
      <w:pPr>
        <w:pStyle w:val="Sraopastraipa"/>
        <w:widowControl w:val="0"/>
        <w:ind w:left="567"/>
        <w:contextualSpacing w:val="0"/>
        <w:rPr>
          <w:szCs w:val="24"/>
        </w:rPr>
      </w:pPr>
    </w:p>
    <w:p w14:paraId="2B8B162D" w14:textId="30BFF502" w:rsidR="00763947" w:rsidRPr="004C154C" w:rsidRDefault="00763947" w:rsidP="00371163">
      <w:pPr>
        <w:pStyle w:val="Sraopastraipa"/>
        <w:ind w:left="0" w:firstLine="652"/>
        <w:contextualSpacing w:val="0"/>
        <w:rPr>
          <w:szCs w:val="24"/>
        </w:rPr>
      </w:pPr>
      <w:r w:rsidRPr="004C154C">
        <w:rPr>
          <w:b/>
          <w:szCs w:val="24"/>
        </w:rPr>
        <w:t>Asmens duomenų tvarkymas</w:t>
      </w:r>
    </w:p>
    <w:p w14:paraId="11DE79DE" w14:textId="77777777" w:rsidR="00763947" w:rsidRPr="0052442B" w:rsidRDefault="00763947" w:rsidP="00371163">
      <w:pPr>
        <w:rPr>
          <w:rFonts w:cs="Times New Roman"/>
          <w:szCs w:val="24"/>
        </w:rPr>
      </w:pPr>
    </w:p>
    <w:p w14:paraId="1EF5F1FF"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Nurodytais pagrindais bus tvarkomi tiesiogiai tiekėjų pateikti asmens duomenys.</w:t>
      </w:r>
    </w:p>
    <w:p w14:paraId="3FBD3DE4"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52442B" w:rsidRDefault="00763947" w:rsidP="00596775">
      <w:pPr>
        <w:pStyle w:val="Sraopastraipa"/>
        <w:numPr>
          <w:ilvl w:val="0"/>
          <w:numId w:val="1"/>
        </w:numPr>
        <w:ind w:left="0" w:firstLine="567"/>
        <w:contextualSpacing w:val="0"/>
        <w:rPr>
          <w:szCs w:val="24"/>
        </w:rPr>
      </w:pPr>
      <w:r w:rsidRPr="0052442B">
        <w:rPr>
          <w:szCs w:val="24"/>
        </w:rPr>
        <w:t>Įgyvendindami teisės aktuose numatytas pareigas, tiekėjų asmens duomenis teiksime Viešųjų pirkimų tarnybai, CVP IS, teismams ir kitoms valstybės ar savivaldybės institucijoms.</w:t>
      </w:r>
    </w:p>
    <w:p w14:paraId="4EE2F88C" w14:textId="2D1F33AC" w:rsidR="00763947" w:rsidRPr="00E82508" w:rsidRDefault="000147DB" w:rsidP="00596775">
      <w:pPr>
        <w:pStyle w:val="Sraopastraipa"/>
        <w:numPr>
          <w:ilvl w:val="0"/>
          <w:numId w:val="1"/>
        </w:numPr>
        <w:ind w:left="0" w:firstLine="567"/>
        <w:contextualSpacing w:val="0"/>
        <w:rPr>
          <w:szCs w:val="24"/>
        </w:rPr>
      </w:pPr>
      <w:r w:rsidRPr="0052442B">
        <w:rPr>
          <w:szCs w:val="24"/>
        </w:rPr>
        <w:t xml:space="preserve">Asmens duomenų tvarkymą perkančiojoje organizacijoje reglamentuoja perkančiosios organizacijos </w:t>
      </w:r>
      <w:r w:rsidRPr="00E41120">
        <w:rPr>
          <w:szCs w:val="24"/>
        </w:rPr>
        <w:t xml:space="preserve">direktoriaus 2024 m. sausio 26 d. įsakymu Nr. DE-53 patvirtintos </w:t>
      </w:r>
      <w:r w:rsidRPr="0052442B">
        <w:rPr>
          <w:szCs w:val="24"/>
        </w:rPr>
        <w:t>Asmens duomenų tvarkymo Plungės rajono savivaldybės administracijoje taisyklės</w:t>
      </w:r>
      <w:r w:rsidR="00E82508" w:rsidRPr="00E82508">
        <w:rPr>
          <w:szCs w:val="24"/>
        </w:rPr>
        <w:t>.</w:t>
      </w:r>
    </w:p>
    <w:p w14:paraId="5DE03DAA" w14:textId="77777777" w:rsidR="00E82508" w:rsidRPr="00E82508" w:rsidRDefault="00E82508" w:rsidP="00371163">
      <w:pPr>
        <w:pStyle w:val="Sraopastraipa"/>
        <w:ind w:left="567"/>
        <w:contextualSpacing w:val="0"/>
        <w:rPr>
          <w:szCs w:val="24"/>
        </w:rPr>
      </w:pPr>
    </w:p>
    <w:p w14:paraId="7465FA68" w14:textId="77777777" w:rsidR="00191CC4" w:rsidRPr="0052442B" w:rsidRDefault="00191CC4" w:rsidP="00371163">
      <w:pPr>
        <w:ind w:firstLine="652"/>
        <w:jc w:val="both"/>
        <w:rPr>
          <w:rFonts w:eastAsia="Times New Roman" w:cs="Times New Roman"/>
          <w:b/>
          <w:szCs w:val="24"/>
          <w:lang w:eastAsia="en-US"/>
        </w:rPr>
      </w:pPr>
      <w:r w:rsidRPr="0052442B">
        <w:rPr>
          <w:rFonts w:eastAsia="Calibri" w:cs="Times New Roman"/>
          <w:b/>
          <w:szCs w:val="24"/>
          <w:lang w:eastAsia="en-US"/>
        </w:rPr>
        <w:t>Subtiekimo reikalavimai, nustatyti vadovaujantis Viešųjų pirkimų įstatymo 88 straipsnio nuostatomis</w:t>
      </w:r>
    </w:p>
    <w:p w14:paraId="07446909" w14:textId="77777777" w:rsidR="00191CC4" w:rsidRPr="0052442B" w:rsidRDefault="00191CC4" w:rsidP="00371163">
      <w:pPr>
        <w:rPr>
          <w:rFonts w:eastAsia="Times New Roman" w:cs="Times New Roman"/>
          <w:szCs w:val="24"/>
          <w:lang w:eastAsia="en-US"/>
        </w:rPr>
      </w:pPr>
    </w:p>
    <w:p w14:paraId="3DEF4584" w14:textId="4EC07DD8" w:rsidR="008510BF" w:rsidRDefault="00191CC4" w:rsidP="00E41120">
      <w:pPr>
        <w:numPr>
          <w:ilvl w:val="0"/>
          <w:numId w:val="1"/>
        </w:numPr>
        <w:ind w:left="0" w:firstLine="567"/>
        <w:jc w:val="both"/>
        <w:rPr>
          <w:rFonts w:eastAsia="Times New Roman" w:cs="Times New Roman"/>
          <w:szCs w:val="24"/>
          <w:lang w:eastAsia="en-US"/>
        </w:rPr>
      </w:pPr>
      <w:r w:rsidRPr="0052442B">
        <w:rPr>
          <w:rFonts w:eastAsia="Times New Roman" w:cs="Times New Roman"/>
          <w:szCs w:val="24"/>
          <w:lang w:eastAsia="en-US"/>
        </w:rPr>
        <w:t>Perkančioji organizacija reikalauja, kad dalyvis savo pasiūlyme (</w:t>
      </w:r>
      <w:r w:rsidR="00E44696" w:rsidRPr="00B430EF">
        <w:rPr>
          <w:rFonts w:eastAsia="Times New Roman" w:cs="Times New Roman"/>
          <w:szCs w:val="24"/>
          <w:lang w:eastAsia="en-US"/>
        </w:rPr>
        <w:t>pirkimo sąlygų 1 pried</w:t>
      </w:r>
      <w:r w:rsidR="00E44696">
        <w:rPr>
          <w:rFonts w:eastAsia="Times New Roman" w:cs="Times New Roman"/>
          <w:szCs w:val="24"/>
          <w:lang w:eastAsia="en-US"/>
        </w:rPr>
        <w:t>e</w:t>
      </w:r>
      <w:r w:rsidR="00E44696" w:rsidRPr="0052442B">
        <w:rPr>
          <w:rFonts w:eastAsia="Times New Roman" w:cs="Times New Roman"/>
          <w:szCs w:val="24"/>
          <w:lang w:eastAsia="en-US"/>
        </w:rPr>
        <w:t xml:space="preserve"> </w:t>
      </w:r>
      <w:r w:rsidRPr="0052442B">
        <w:rPr>
          <w:rFonts w:eastAsia="Times New Roman" w:cs="Times New Roman"/>
          <w:szCs w:val="24"/>
          <w:lang w:eastAsia="en-US"/>
        </w:rPr>
        <w:t xml:space="preserve">pasiūlymo formoje) nurodytų, kokiai pirkimo sutarties daliai (apimtis </w:t>
      </w:r>
      <w:r w:rsidRPr="00E41120">
        <w:rPr>
          <w:rFonts w:eastAsia="Times New Roman" w:cs="Times New Roman"/>
          <w:szCs w:val="24"/>
          <w:lang w:eastAsia="en-US"/>
        </w:rPr>
        <w:t xml:space="preserve">eurais ir </w:t>
      </w:r>
      <w:r w:rsidR="00756660" w:rsidRPr="00E41120">
        <w:rPr>
          <w:rFonts w:eastAsia="Times New Roman" w:cs="Times New Roman"/>
          <w:szCs w:val="24"/>
          <w:lang w:eastAsia="en-US"/>
        </w:rPr>
        <w:t xml:space="preserve">(ar) </w:t>
      </w:r>
      <w:r w:rsidRPr="0052442B">
        <w:rPr>
          <w:rFonts w:eastAsia="Times New Roman" w:cs="Times New Roman"/>
          <w:szCs w:val="24"/>
          <w:lang w:eastAsia="en-US"/>
        </w:rPr>
        <w:t>dalis procentais) ir kokius subtiekėjus, jeigu jie yra žinomi, jis ketina pasitelkti.</w:t>
      </w:r>
    </w:p>
    <w:p w14:paraId="49A8A02F" w14:textId="77777777" w:rsidR="00E41120" w:rsidRPr="00E41120" w:rsidRDefault="00E41120" w:rsidP="00E41120">
      <w:pPr>
        <w:ind w:left="567"/>
        <w:jc w:val="both"/>
        <w:rPr>
          <w:rFonts w:eastAsia="Times New Roman" w:cs="Times New Roman"/>
          <w:szCs w:val="24"/>
          <w:lang w:eastAsia="en-US"/>
        </w:rPr>
      </w:pPr>
    </w:p>
    <w:p w14:paraId="798DC95C" w14:textId="5132715C" w:rsidR="00191CC4" w:rsidRPr="0052442B" w:rsidRDefault="000D3322" w:rsidP="00371163">
      <w:pPr>
        <w:pStyle w:val="Antrat1"/>
      </w:pPr>
      <w:bookmarkStart w:id="19" w:name="_Toc158640865"/>
      <w:bookmarkStart w:id="20" w:name="_Toc169687959"/>
      <w:r w:rsidRPr="0052442B">
        <w:t>PASIŪLYMŲ KAINOS ŠIFRAVIMAS</w:t>
      </w:r>
      <w:bookmarkEnd w:id="19"/>
      <w:bookmarkEnd w:id="20"/>
    </w:p>
    <w:p w14:paraId="4F72B4EC" w14:textId="77777777" w:rsidR="00191CC4" w:rsidRPr="0052442B" w:rsidRDefault="00191CC4" w:rsidP="00371163">
      <w:pPr>
        <w:suppressAutoHyphens/>
        <w:jc w:val="both"/>
        <w:rPr>
          <w:rFonts w:eastAsia="Times New Roman" w:cs="Times New Roman"/>
          <w:szCs w:val="24"/>
          <w:lang w:eastAsia="en-US"/>
        </w:rPr>
      </w:pPr>
    </w:p>
    <w:p w14:paraId="028D0801" w14:textId="77777777" w:rsidR="00191CC4" w:rsidRPr="0052442B" w:rsidRDefault="00191CC4" w:rsidP="00C82DE6">
      <w:pPr>
        <w:widowControl w:val="0"/>
        <w:numPr>
          <w:ilvl w:val="0"/>
          <w:numId w:val="1"/>
        </w:numPr>
        <w:ind w:left="0" w:firstLine="567"/>
        <w:jc w:val="both"/>
        <w:rPr>
          <w:rFonts w:eastAsia="Times New Roman" w:cs="Times New Roman"/>
          <w:color w:val="000000"/>
          <w:szCs w:val="24"/>
          <w:lang w:eastAsia="en-US"/>
        </w:rPr>
      </w:pPr>
      <w:r w:rsidRPr="0052442B">
        <w:rPr>
          <w:rFonts w:eastAsia="Times New Roman" w:cs="Times New Roman"/>
          <w:color w:val="000000"/>
          <w:szCs w:val="24"/>
          <w:lang w:eastAsia="en-US"/>
        </w:rPr>
        <w:t>Tiekėjo teikiamas pasiūlymas gali būti užšifruojamas. Tiekėjas, nusprendęs pateikti užšifruotą pasiūlymą, turi:</w:t>
      </w:r>
    </w:p>
    <w:p w14:paraId="7778CF53" w14:textId="6ED59AA8" w:rsidR="00191CC4" w:rsidRPr="0052442B" w:rsidRDefault="00191CC4" w:rsidP="00C82DE6">
      <w:pPr>
        <w:widowControl w:val="0"/>
        <w:numPr>
          <w:ilvl w:val="1"/>
          <w:numId w:val="1"/>
        </w:numPr>
        <w:ind w:left="0" w:firstLine="567"/>
        <w:jc w:val="both"/>
        <w:rPr>
          <w:rFonts w:eastAsia="Times New Roman" w:cs="Times New Roman"/>
          <w:szCs w:val="24"/>
          <w:lang w:eastAsia="en-US"/>
        </w:rPr>
      </w:pPr>
      <w:r w:rsidRPr="00FD57B5">
        <w:rPr>
          <w:rFonts w:eastAsia="Times New Roman" w:cs="Times New Roman"/>
          <w:b/>
          <w:color w:val="000000"/>
          <w:szCs w:val="24"/>
          <w:lang w:eastAsia="en-US"/>
        </w:rPr>
        <w:t>iki pasiūlymų pateikimo termino pabaigos</w:t>
      </w:r>
      <w:r w:rsidRPr="0052442B">
        <w:rPr>
          <w:rFonts w:eastAsia="Times New Roman" w:cs="Times New Roman"/>
          <w:b/>
          <w:color w:val="000000"/>
          <w:szCs w:val="24"/>
          <w:lang w:eastAsia="en-US"/>
        </w:rPr>
        <w:t xml:space="preserve"> </w:t>
      </w:r>
      <w:r w:rsidRPr="0052442B">
        <w:rPr>
          <w:rFonts w:eastAsia="Times New Roman" w:cs="Times New Roman"/>
          <w:color w:val="000000"/>
          <w:szCs w:val="24"/>
          <w:lang w:eastAsia="en-US"/>
        </w:rPr>
        <w:t xml:space="preserve">naudodamasis CVP IS priemonėmis </w:t>
      </w:r>
      <w:r w:rsidRPr="0052442B">
        <w:rPr>
          <w:rFonts w:eastAsia="Times New Roman" w:cs="Times New Roman"/>
          <w:iCs/>
          <w:color w:val="000000"/>
          <w:szCs w:val="24"/>
          <w:lang w:eastAsia="en-US"/>
        </w:rPr>
        <w:t xml:space="preserve">pateikti užšifruotą pasiūlymą (užšifruojamas </w:t>
      </w:r>
      <w:r w:rsidRPr="0052442B">
        <w:rPr>
          <w:rFonts w:eastAsia="Times New Roman" w:cs="Times New Roman"/>
          <w:szCs w:val="24"/>
          <w:lang w:eastAsia="en-US"/>
        </w:rPr>
        <w:t>visas pasiūlymas arba pasiūlymo dokumentas, kuriame nurodyta pasiūlymo kaina)</w:t>
      </w:r>
      <w:r w:rsidRPr="0052442B">
        <w:rPr>
          <w:rFonts w:eastAsia="Times New Roman" w:cs="Times New Roman"/>
          <w:iCs/>
          <w:szCs w:val="24"/>
          <w:lang w:eastAsia="en-US"/>
        </w:rPr>
        <w:t xml:space="preserve">. </w:t>
      </w:r>
      <w:r w:rsidR="00AA426F" w:rsidRPr="0052442B">
        <w:rPr>
          <w:rFonts w:eastAsia="Times New Roman" w:cs="Times New Roman"/>
          <w:iCs/>
          <w:szCs w:val="24"/>
          <w:lang w:eastAsia="en-US"/>
        </w:rPr>
        <w:t>Informaciją apie pasiūlymų šifravimą ir i</w:t>
      </w:r>
      <w:r w:rsidRPr="0052442B">
        <w:rPr>
          <w:rFonts w:eastAsia="Times New Roman" w:cs="Times New Roman"/>
          <w:szCs w:val="24"/>
          <w:lang w:eastAsia="en-US"/>
        </w:rPr>
        <w:t>nstrukcij</w:t>
      </w:r>
      <w:r w:rsidR="00741959" w:rsidRPr="0052442B">
        <w:rPr>
          <w:rFonts w:eastAsia="Times New Roman" w:cs="Times New Roman"/>
          <w:szCs w:val="24"/>
          <w:lang w:eastAsia="en-US"/>
        </w:rPr>
        <w:t>ą</w:t>
      </w:r>
      <w:r w:rsidR="00E36A23">
        <w:rPr>
          <w:rFonts w:eastAsia="Times New Roman" w:cs="Times New Roman"/>
          <w:szCs w:val="24"/>
          <w:lang w:eastAsia="en-US"/>
        </w:rPr>
        <w:t xml:space="preserve">, kaip tiekėjui užšifruoti pasiūlymą galima </w:t>
      </w:r>
      <w:r w:rsidRPr="0052442B">
        <w:rPr>
          <w:rFonts w:eastAsia="Times New Roman" w:cs="Times New Roman"/>
          <w:szCs w:val="24"/>
          <w:lang w:eastAsia="en-US"/>
        </w:rPr>
        <w:t>rasti</w:t>
      </w:r>
      <w:r w:rsidR="00E36A23">
        <w:rPr>
          <w:rFonts w:eastAsia="Times New Roman" w:cs="Times New Roman"/>
          <w:szCs w:val="24"/>
          <w:lang w:eastAsia="en-US"/>
        </w:rPr>
        <w:t xml:space="preserve"> </w:t>
      </w:r>
      <w:hyperlink r:id="rId12" w:history="1">
        <w:r w:rsidR="00E36A23" w:rsidRPr="00E16B5E">
          <w:rPr>
            <w:rStyle w:val="Hipersaitas"/>
            <w:rFonts w:eastAsia="Times New Roman"/>
            <w:szCs w:val="24"/>
            <w:lang w:eastAsia="en-US"/>
          </w:rPr>
          <w:t>https://vpt.lrv.lt/lt/nuorodos/kiti-duomenys/pasiulymu-sifravimas/kas-yra-kainu-pasiulymu-sifravimas/</w:t>
        </w:r>
      </w:hyperlink>
      <w:r w:rsidRPr="00E36A23">
        <w:rPr>
          <w:rFonts w:eastAsia="Times New Roman" w:cs="Times New Roman"/>
          <w:szCs w:val="24"/>
          <w:u w:val="single"/>
          <w:lang w:eastAsia="en-US"/>
        </w:rPr>
        <w:t>;</w:t>
      </w:r>
    </w:p>
    <w:p w14:paraId="70B68F80" w14:textId="16A99884" w:rsidR="00191CC4" w:rsidRPr="00E41120" w:rsidRDefault="00F77D08" w:rsidP="00596775">
      <w:pPr>
        <w:numPr>
          <w:ilvl w:val="1"/>
          <w:numId w:val="1"/>
        </w:numPr>
        <w:ind w:left="0" w:firstLine="567"/>
        <w:jc w:val="both"/>
        <w:rPr>
          <w:rFonts w:eastAsia="Times New Roman" w:cs="Times New Roman"/>
          <w:szCs w:val="24"/>
          <w:lang w:eastAsia="en-US"/>
        </w:rPr>
      </w:pPr>
      <w:r w:rsidRPr="00E41120">
        <w:rPr>
          <w:rFonts w:eastAsia="Times New Roman" w:cs="Times New Roman"/>
          <w:b/>
          <w:szCs w:val="24"/>
          <w:lang w:eastAsia="en-US"/>
        </w:rPr>
        <w:lastRenderedPageBreak/>
        <w:t xml:space="preserve">per </w:t>
      </w:r>
      <w:r w:rsidR="004F70A1" w:rsidRPr="00E41120">
        <w:rPr>
          <w:rFonts w:eastAsia="Times New Roman" w:cs="Times New Roman"/>
          <w:b/>
          <w:szCs w:val="24"/>
          <w:lang w:eastAsia="en-US"/>
        </w:rPr>
        <w:t>30</w:t>
      </w:r>
      <w:r w:rsidRPr="00E41120">
        <w:rPr>
          <w:rFonts w:eastAsia="Times New Roman" w:cs="Times New Roman"/>
          <w:b/>
          <w:szCs w:val="24"/>
          <w:lang w:eastAsia="en-US"/>
        </w:rPr>
        <w:t xml:space="preserve"> minu</w:t>
      </w:r>
      <w:r w:rsidR="004F70A1" w:rsidRPr="00E41120">
        <w:rPr>
          <w:rFonts w:eastAsia="Times New Roman" w:cs="Times New Roman"/>
          <w:b/>
          <w:szCs w:val="24"/>
          <w:lang w:eastAsia="en-US"/>
        </w:rPr>
        <w:t>čių</w:t>
      </w:r>
      <w:r w:rsidRPr="00E41120">
        <w:rPr>
          <w:rFonts w:eastAsia="Times New Roman" w:cs="Times New Roman"/>
          <w:b/>
          <w:szCs w:val="24"/>
          <w:lang w:eastAsia="en-US"/>
        </w:rPr>
        <w:t xml:space="preserve"> nuo pasiūlymų pateikimo termino pabaigos </w:t>
      </w:r>
      <w:r w:rsidR="00191CC4" w:rsidRPr="00E41120">
        <w:rPr>
          <w:rFonts w:eastAsia="Times New Roman" w:cs="Times New Roman"/>
          <w:b/>
          <w:szCs w:val="24"/>
          <w:lang w:eastAsia="en-US"/>
        </w:rPr>
        <w:t>CVP IS susirašinėjimo priemonėmis</w:t>
      </w:r>
      <w:r w:rsidR="00191CC4" w:rsidRPr="00E41120">
        <w:rPr>
          <w:rFonts w:eastAsia="Times New Roman" w:cs="Times New Roman"/>
          <w:szCs w:val="24"/>
          <w:lang w:eastAsia="en-US"/>
        </w:rPr>
        <w:t xml:space="preserve"> pateikti slaptažodį,  su kuriuo </w:t>
      </w:r>
      <w:r w:rsidR="004A7E4C" w:rsidRPr="00E41120">
        <w:rPr>
          <w:rFonts w:eastAsia="Times New Roman" w:cs="Times New Roman"/>
          <w:szCs w:val="24"/>
          <w:lang w:eastAsia="en-US"/>
        </w:rPr>
        <w:t>pirkimo Komisija</w:t>
      </w:r>
      <w:r w:rsidR="00191CC4" w:rsidRPr="00E41120">
        <w:rPr>
          <w:rFonts w:eastAsia="Times New Roman" w:cs="Times New Roman"/>
          <w:szCs w:val="24"/>
          <w:lang w:eastAsia="en-US"/>
        </w:rPr>
        <w:t xml:space="preserve"> galės iššifruoti pateiktą pasiūlymą. </w:t>
      </w:r>
      <w:r w:rsidR="00191CC4" w:rsidRPr="00E41120">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5B6639" w:rsidRPr="00E41120">
        <w:rPr>
          <w:rFonts w:eastAsia="Times New Roman" w:cs="Times New Roman"/>
          <w:szCs w:val="24"/>
          <w:lang w:eastAsia="lt-LT"/>
        </w:rPr>
        <w:t>perkančiosios organizacijos</w:t>
      </w:r>
      <w:r w:rsidR="00191CC4" w:rsidRPr="00E41120">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52442B" w:rsidRDefault="00191CC4" w:rsidP="003D1C6B">
      <w:pPr>
        <w:widowControl w:val="0"/>
        <w:numPr>
          <w:ilvl w:val="0"/>
          <w:numId w:val="1"/>
        </w:numPr>
        <w:ind w:left="0" w:firstLine="567"/>
        <w:jc w:val="both"/>
        <w:rPr>
          <w:rFonts w:eastAsia="Times New Roman" w:cs="Times New Roman"/>
          <w:szCs w:val="24"/>
          <w:lang w:eastAsia="en-US"/>
        </w:rPr>
      </w:pPr>
      <w:r w:rsidRPr="00E41120">
        <w:rPr>
          <w:rFonts w:eastAsia="Times New Roman" w:cs="Times New Roman"/>
          <w:szCs w:val="24"/>
          <w:lang w:eastAsia="lt-LT"/>
        </w:rPr>
        <w:t xml:space="preserve">Tiekėjui užšifravus visą pasiūlymą ir </w:t>
      </w:r>
      <w:r w:rsidR="009E178C" w:rsidRPr="00E41120">
        <w:rPr>
          <w:rFonts w:eastAsia="Times New Roman" w:cs="Times New Roman"/>
          <w:szCs w:val="24"/>
          <w:lang w:eastAsia="lt-LT"/>
        </w:rPr>
        <w:t xml:space="preserve">per </w:t>
      </w:r>
      <w:r w:rsidR="004F70A1" w:rsidRPr="00E41120">
        <w:rPr>
          <w:rFonts w:eastAsia="Times New Roman" w:cs="Times New Roman"/>
          <w:szCs w:val="24"/>
          <w:lang w:eastAsia="lt-LT"/>
        </w:rPr>
        <w:t>30</w:t>
      </w:r>
      <w:r w:rsidR="009E178C" w:rsidRPr="00E41120">
        <w:rPr>
          <w:rFonts w:eastAsia="Times New Roman" w:cs="Times New Roman"/>
          <w:szCs w:val="24"/>
          <w:lang w:eastAsia="lt-LT"/>
        </w:rPr>
        <w:t xml:space="preserve"> minu</w:t>
      </w:r>
      <w:r w:rsidR="004F70A1" w:rsidRPr="00E41120">
        <w:rPr>
          <w:rFonts w:eastAsia="Times New Roman" w:cs="Times New Roman"/>
          <w:szCs w:val="24"/>
          <w:lang w:eastAsia="lt-LT"/>
        </w:rPr>
        <w:t>čių</w:t>
      </w:r>
      <w:r w:rsidR="009E178C" w:rsidRPr="00E41120">
        <w:rPr>
          <w:rFonts w:eastAsia="Times New Roman" w:cs="Times New Roman"/>
          <w:szCs w:val="24"/>
          <w:lang w:eastAsia="lt-LT"/>
        </w:rPr>
        <w:t xml:space="preserve"> nuo </w:t>
      </w:r>
      <w:r w:rsidR="009E178C" w:rsidRPr="0052442B">
        <w:rPr>
          <w:rFonts w:eastAsia="Times New Roman" w:cs="Times New Roman"/>
          <w:color w:val="000000"/>
          <w:szCs w:val="24"/>
          <w:lang w:eastAsia="lt-LT"/>
        </w:rPr>
        <w:t>pasiūlymų pateikimo termino pabaigos</w:t>
      </w:r>
      <w:r w:rsidRPr="0052442B">
        <w:rPr>
          <w:rFonts w:eastAsia="Times New Roman" w:cs="Times New Roman"/>
          <w:color w:val="000000"/>
          <w:szCs w:val="24"/>
          <w:lang w:eastAsia="lt-LT"/>
        </w:rPr>
        <w:t xml:space="preserve"> nepateikus (dėl jo paties kaltės) slaptažodžio arba pateikus neteisingą slaptažodį, kuriuo naudodamasi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Pr>
          <w:rFonts w:eastAsia="Times New Roman" w:cs="Times New Roman"/>
          <w:color w:val="000000"/>
          <w:szCs w:val="24"/>
          <w:lang w:eastAsia="lt-LT"/>
        </w:rPr>
        <w:t>pirkimo Komisija</w:t>
      </w:r>
      <w:r w:rsidRPr="0052442B">
        <w:rPr>
          <w:rFonts w:eastAsia="Times New Roman" w:cs="Times New Roman"/>
          <w:color w:val="000000"/>
          <w:szCs w:val="24"/>
          <w:lang w:eastAsia="lt-LT"/>
        </w:rPr>
        <w:t xml:space="preserve"> tiekėjo pasiūlymą atmeta kaip </w:t>
      </w:r>
      <w:r w:rsidRPr="0052442B">
        <w:rPr>
          <w:rFonts w:eastAsia="Times New Roman" w:cs="Times New Roman"/>
          <w:szCs w:val="24"/>
          <w:lang w:eastAsia="en-US"/>
        </w:rPr>
        <w:t>neatitinkantį pirkimo dokumentuose nustatytų reikalavimų (tiekėjas nepateikė pasiūlymo kainos).</w:t>
      </w:r>
    </w:p>
    <w:p w14:paraId="13B8A1A1" w14:textId="6839C7F5" w:rsidR="008510BF" w:rsidRPr="0052442B" w:rsidRDefault="008510BF" w:rsidP="00E41120">
      <w:pPr>
        <w:jc w:val="both"/>
        <w:rPr>
          <w:rFonts w:eastAsia="Times New Roman" w:cs="Times New Roman"/>
          <w:szCs w:val="24"/>
          <w:lang w:eastAsia="en-US"/>
        </w:rPr>
      </w:pPr>
    </w:p>
    <w:p w14:paraId="5FADB486" w14:textId="0DD16BCA" w:rsidR="000F6E47" w:rsidRDefault="00E515A5" w:rsidP="00371163">
      <w:pPr>
        <w:pStyle w:val="Antrat1"/>
      </w:pPr>
      <w:bookmarkStart w:id="21" w:name="_Toc169687960"/>
      <w:r>
        <w:t>PIRKIMŲ DOKUMENTŲ PAAIŠKINIMAS IR PATIKSLINIMAS</w:t>
      </w:r>
      <w:bookmarkEnd w:id="21"/>
    </w:p>
    <w:p w14:paraId="5AFB1A1F" w14:textId="77777777" w:rsidR="000F6E47" w:rsidRPr="000F6E47" w:rsidRDefault="000F6E47" w:rsidP="00DF6805">
      <w:pPr>
        <w:widowControl w:val="0"/>
        <w:rPr>
          <w:lang w:eastAsia="en-US"/>
        </w:rPr>
      </w:pPr>
    </w:p>
    <w:p w14:paraId="5488CECE" w14:textId="393E9629" w:rsidR="00E772C9" w:rsidRDefault="00DB7F75" w:rsidP="00DF6805">
      <w:pPr>
        <w:pStyle w:val="Sraopastraipa"/>
        <w:widowControl w:val="0"/>
        <w:numPr>
          <w:ilvl w:val="0"/>
          <w:numId w:val="1"/>
        </w:numPr>
        <w:ind w:left="0" w:firstLine="567"/>
        <w:contextualSpacing w:val="0"/>
        <w:rPr>
          <w:szCs w:val="24"/>
        </w:rPr>
      </w:pPr>
      <w:r>
        <w:rPr>
          <w:szCs w:val="24"/>
        </w:rPr>
        <w:t>Pirkimų komisijos</w:t>
      </w:r>
      <w:r w:rsidR="00A76B23" w:rsidRPr="00E772C9">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Default="00E515A5" w:rsidP="00DF6805">
      <w:pPr>
        <w:pStyle w:val="Sraopastraipa"/>
        <w:widowControl w:val="0"/>
        <w:numPr>
          <w:ilvl w:val="0"/>
          <w:numId w:val="1"/>
        </w:numPr>
        <w:ind w:left="0" w:firstLine="567"/>
        <w:contextualSpacing w:val="0"/>
        <w:rPr>
          <w:szCs w:val="24"/>
        </w:rPr>
      </w:pPr>
      <w:r w:rsidRPr="0033362F">
        <w:rPr>
          <w:bCs/>
        </w:rPr>
        <w:t xml:space="preserve">Teikti pasiūlymus dėl pirkimo dokumentų patikslinimų ir kreiptis dėl pirkimo dokumentų paaiškinimo ar kreiptis dėl papildomos informacijos susijusios su pirkimo dokumentais į </w:t>
      </w:r>
      <w:r w:rsidR="00DB7F75">
        <w:rPr>
          <w:bCs/>
        </w:rPr>
        <w:t>pirkimo Komisiją</w:t>
      </w:r>
      <w:r w:rsidRPr="0033362F">
        <w:rPr>
          <w:bCs/>
        </w:rPr>
        <w:t xml:space="preserve"> galima nevėliau </w:t>
      </w:r>
      <w:r w:rsidRPr="0033362F">
        <w:rPr>
          <w:b/>
          <w:bCs/>
        </w:rPr>
        <w:t xml:space="preserve">kaip prieš </w:t>
      </w:r>
      <w:r w:rsidR="00E36A23" w:rsidRPr="00E94576">
        <w:rPr>
          <w:b/>
          <w:bCs/>
        </w:rPr>
        <w:t>6</w:t>
      </w:r>
      <w:r w:rsidRPr="0073453E">
        <w:rPr>
          <w:b/>
          <w:bCs/>
        </w:rPr>
        <w:t xml:space="preserve"> dien</w:t>
      </w:r>
      <w:r w:rsidR="0073453E" w:rsidRPr="0073453E">
        <w:rPr>
          <w:b/>
          <w:bCs/>
        </w:rPr>
        <w:t>as</w:t>
      </w:r>
      <w:r w:rsidRPr="0033362F">
        <w:rPr>
          <w:b/>
          <w:bCs/>
        </w:rPr>
        <w:t xml:space="preserve"> iki pasiūlymų pateikimo termino pabaigos.</w:t>
      </w:r>
    </w:p>
    <w:p w14:paraId="3A9CCB2C" w14:textId="68AB0DA3" w:rsidR="00E772C9" w:rsidRPr="00E772C9" w:rsidRDefault="00191CC4" w:rsidP="00596775">
      <w:pPr>
        <w:pStyle w:val="Sraopastraipa"/>
        <w:numPr>
          <w:ilvl w:val="0"/>
          <w:numId w:val="1"/>
        </w:numPr>
        <w:ind w:left="0" w:firstLine="567"/>
        <w:contextualSpacing w:val="0"/>
        <w:rPr>
          <w:szCs w:val="24"/>
        </w:rPr>
      </w:pPr>
      <w:r w:rsidRPr="00E772C9">
        <w:rPr>
          <w:bCs/>
          <w:szCs w:val="24"/>
        </w:rPr>
        <w:t>Jeigu papildomos su pirkimo dokumentais susijusios informacijos paprašoma laiku,</w:t>
      </w:r>
      <w:r w:rsidRPr="00E772C9">
        <w:rPr>
          <w:szCs w:val="24"/>
        </w:rPr>
        <w:t xml:space="preserve"> </w:t>
      </w:r>
      <w:r w:rsidR="005707C3">
        <w:rPr>
          <w:szCs w:val="24"/>
        </w:rPr>
        <w:t>pirkimo Komisija</w:t>
      </w:r>
      <w:r w:rsidRPr="00E772C9">
        <w:rPr>
          <w:bCs/>
          <w:szCs w:val="24"/>
        </w:rPr>
        <w:t xml:space="preserve"> ją pateikia visiems tiekėjams </w:t>
      </w:r>
      <w:r w:rsidRPr="00596E3C">
        <w:rPr>
          <w:b/>
          <w:bCs/>
          <w:szCs w:val="24"/>
        </w:rPr>
        <w:t xml:space="preserve">ne vėliau kaip likus </w:t>
      </w:r>
      <w:r w:rsidR="00E36A23" w:rsidRPr="00E94576">
        <w:rPr>
          <w:b/>
          <w:bCs/>
          <w:szCs w:val="24"/>
        </w:rPr>
        <w:t>4</w:t>
      </w:r>
      <w:r w:rsidR="008F3F88" w:rsidRPr="0073453E">
        <w:rPr>
          <w:b/>
          <w:bCs/>
          <w:szCs w:val="24"/>
        </w:rPr>
        <w:t xml:space="preserve"> </w:t>
      </w:r>
      <w:r w:rsidRPr="0073453E">
        <w:rPr>
          <w:b/>
          <w:bCs/>
          <w:szCs w:val="24"/>
        </w:rPr>
        <w:t>dienoms</w:t>
      </w:r>
      <w:r w:rsidRPr="00596E3C">
        <w:rPr>
          <w:b/>
          <w:bCs/>
          <w:szCs w:val="24"/>
        </w:rPr>
        <w:t xml:space="preserve"> </w:t>
      </w:r>
      <w:r w:rsidRPr="00E772C9">
        <w:rPr>
          <w:bCs/>
          <w:szCs w:val="24"/>
        </w:rPr>
        <w:t>iki pasiūlymų pateikimo termino pabaigos.</w:t>
      </w:r>
      <w:r w:rsidR="004772CD" w:rsidRPr="00E772C9">
        <w:rPr>
          <w:bCs/>
          <w:color w:val="0000FF"/>
          <w:szCs w:val="24"/>
        </w:rPr>
        <w:t xml:space="preserve"> </w:t>
      </w:r>
    </w:p>
    <w:p w14:paraId="75135FE4" w14:textId="10193D18" w:rsidR="00E772C9" w:rsidRPr="008B3DC5" w:rsidRDefault="00191CC4" w:rsidP="00596775">
      <w:pPr>
        <w:pStyle w:val="Sraopastraipa"/>
        <w:numPr>
          <w:ilvl w:val="0"/>
          <w:numId w:val="1"/>
        </w:numPr>
        <w:ind w:left="0" w:firstLine="567"/>
        <w:contextualSpacing w:val="0"/>
        <w:rPr>
          <w:szCs w:val="24"/>
        </w:rPr>
      </w:pPr>
      <w:r w:rsidRPr="00E772C9">
        <w:rPr>
          <w:szCs w:val="24"/>
        </w:rPr>
        <w:t xml:space="preserve">Tuo atveju, kai </w:t>
      </w:r>
      <w:r w:rsidRPr="008B3DC5">
        <w:rPr>
          <w:szCs w:val="24"/>
        </w:rPr>
        <w:t>tikslinama pirkimo skelbimuose paskelbta informacija, Viešųjų pirkimų įstatymo 34 straipsnyje nustatyta tvarka</w:t>
      </w:r>
      <w:r w:rsidR="00B2336B" w:rsidRPr="008B3DC5">
        <w:rPr>
          <w:szCs w:val="24"/>
        </w:rPr>
        <w:t xml:space="preserve"> </w:t>
      </w:r>
      <w:r w:rsidR="006572D6" w:rsidRPr="008B3DC5">
        <w:rPr>
          <w:szCs w:val="24"/>
        </w:rPr>
        <w:t>užpildomas ir išsiunčiamas skelbti Pranešimas apie pakeitimus.</w:t>
      </w:r>
    </w:p>
    <w:p w14:paraId="1733F9DE" w14:textId="6E96AF34" w:rsidR="00E772C9" w:rsidRPr="003D1C6B" w:rsidRDefault="00F608CF" w:rsidP="00596775">
      <w:pPr>
        <w:pStyle w:val="Sraopastraipa"/>
        <w:numPr>
          <w:ilvl w:val="0"/>
          <w:numId w:val="1"/>
        </w:numPr>
        <w:ind w:left="0" w:firstLine="567"/>
        <w:contextualSpacing w:val="0"/>
        <w:rPr>
          <w:szCs w:val="24"/>
        </w:rPr>
      </w:pPr>
      <w:r w:rsidRPr="003D1C6B">
        <w:rPr>
          <w:szCs w:val="24"/>
        </w:rPr>
        <w:t>Perkančioji organizacija</w:t>
      </w:r>
      <w:r w:rsidR="00191CC4" w:rsidRPr="003D1C6B">
        <w:rPr>
          <w:szCs w:val="24"/>
        </w:rPr>
        <w:t xml:space="preserve"> neketina rengti susitikimų su tiekėjais dėl pirkimo dokumentų</w:t>
      </w:r>
      <w:r w:rsidR="009F1797" w:rsidRPr="003D1C6B">
        <w:rPr>
          <w:szCs w:val="24"/>
        </w:rPr>
        <w:t xml:space="preserve"> paaiškinimo</w:t>
      </w:r>
      <w:r w:rsidR="00191CC4" w:rsidRPr="003D1C6B">
        <w:rPr>
          <w:szCs w:val="24"/>
        </w:rPr>
        <w:t>.</w:t>
      </w:r>
    </w:p>
    <w:p w14:paraId="15171D2C" w14:textId="55EBFE9D" w:rsidR="00544E82" w:rsidRPr="000C7732" w:rsidRDefault="005707C3" w:rsidP="003326FA">
      <w:pPr>
        <w:pStyle w:val="Sraopastraipa"/>
        <w:numPr>
          <w:ilvl w:val="0"/>
          <w:numId w:val="1"/>
        </w:numPr>
        <w:ind w:left="0" w:firstLine="567"/>
        <w:contextualSpacing w:val="0"/>
        <w:rPr>
          <w:b/>
          <w:szCs w:val="24"/>
        </w:rPr>
      </w:pPr>
      <w:r w:rsidRPr="000C7732">
        <w:rPr>
          <w:bCs/>
          <w:szCs w:val="24"/>
        </w:rPr>
        <w:t>Pirkimo Komisija</w:t>
      </w:r>
      <w:r w:rsidR="004772CD" w:rsidRPr="000C7732">
        <w:rPr>
          <w:bCs/>
          <w:szCs w:val="24"/>
        </w:rPr>
        <w:t xml:space="preserve"> savo iniciatyva gali paaiškinti (patikslinti) pirkimo dokumentus </w:t>
      </w:r>
      <w:r w:rsidR="004772CD" w:rsidRPr="000C7732">
        <w:rPr>
          <w:b/>
          <w:bCs/>
          <w:szCs w:val="24"/>
        </w:rPr>
        <w:t>ne vėliau kaip likus</w:t>
      </w:r>
      <w:r w:rsidR="004772CD" w:rsidRPr="000C7732">
        <w:rPr>
          <w:bCs/>
          <w:szCs w:val="24"/>
        </w:rPr>
        <w:t xml:space="preserve"> </w:t>
      </w:r>
      <w:r w:rsidR="00E36A23" w:rsidRPr="000C7732">
        <w:rPr>
          <w:b/>
          <w:bCs/>
          <w:szCs w:val="24"/>
        </w:rPr>
        <w:t>4</w:t>
      </w:r>
      <w:r w:rsidR="00E515A5" w:rsidRPr="000C7732">
        <w:rPr>
          <w:b/>
          <w:bCs/>
          <w:szCs w:val="24"/>
        </w:rPr>
        <w:t xml:space="preserve"> </w:t>
      </w:r>
      <w:r w:rsidR="004772CD" w:rsidRPr="000C7732">
        <w:rPr>
          <w:b/>
          <w:bCs/>
          <w:szCs w:val="24"/>
        </w:rPr>
        <w:t xml:space="preserve">dienoms </w:t>
      </w:r>
      <w:r w:rsidR="004772CD" w:rsidRPr="000C7732">
        <w:rPr>
          <w:bCs/>
          <w:szCs w:val="24"/>
        </w:rPr>
        <w:t>iki pasiūlymų pateikimo termino pabaigos.</w:t>
      </w:r>
      <w:r w:rsidR="0004689B" w:rsidRPr="000C7732">
        <w:rPr>
          <w:bCs/>
          <w:szCs w:val="24"/>
        </w:rPr>
        <w:t xml:space="preserve"> </w:t>
      </w:r>
    </w:p>
    <w:p w14:paraId="10ECE280" w14:textId="77777777" w:rsidR="000C7732" w:rsidRPr="000C7732" w:rsidRDefault="000C7732" w:rsidP="000C7732">
      <w:pPr>
        <w:pStyle w:val="Sraopastraipa"/>
        <w:numPr>
          <w:ilvl w:val="0"/>
          <w:numId w:val="1"/>
        </w:numPr>
        <w:tabs>
          <w:tab w:val="left" w:pos="1276"/>
        </w:tabs>
        <w:ind w:left="0" w:firstLine="567"/>
        <w:rPr>
          <w:bCs/>
          <w:szCs w:val="24"/>
        </w:rPr>
      </w:pPr>
      <w:r w:rsidRPr="000C7732">
        <w:rPr>
          <w:bCs/>
          <w:szCs w:val="24"/>
        </w:rPr>
        <w:t>Jeigu dėl kokių nors priežasčių papildoma su pirkimo dokumentais susijusi informacija būtų pateikiama likus mažiau kaip 4 dienoms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parengti reikalinga informacija.</w:t>
      </w:r>
    </w:p>
    <w:p w14:paraId="0D2F353E" w14:textId="7F6AE5ED" w:rsidR="000C7732" w:rsidRPr="000C7732" w:rsidRDefault="000C7732" w:rsidP="000C7732">
      <w:pPr>
        <w:rPr>
          <w:b/>
          <w:szCs w:val="24"/>
        </w:rPr>
      </w:pPr>
    </w:p>
    <w:p w14:paraId="07A4B4B0" w14:textId="70B3337D" w:rsidR="00191CC4" w:rsidRPr="0052442B" w:rsidRDefault="00191CC4" w:rsidP="00371163">
      <w:pPr>
        <w:pStyle w:val="Antrat1"/>
      </w:pPr>
      <w:bookmarkStart w:id="22" w:name="_Toc158640867"/>
      <w:bookmarkStart w:id="23" w:name="_Toc169687961"/>
      <w:r w:rsidRPr="0052442B">
        <w:t>SUSIPAŽINIMO SU PASIŪLYMAIS IR JŲ NAGRINĖJIMO PROCEDŪROS</w:t>
      </w:r>
      <w:bookmarkEnd w:id="22"/>
      <w:bookmarkEnd w:id="23"/>
    </w:p>
    <w:p w14:paraId="2C2B1819" w14:textId="6E2F24F9" w:rsidR="00191CC4" w:rsidRPr="0052442B" w:rsidRDefault="00191CC4" w:rsidP="00371163">
      <w:pPr>
        <w:rPr>
          <w:rFonts w:eastAsia="Times New Roman" w:cs="Times New Roman"/>
          <w:szCs w:val="24"/>
          <w:lang w:eastAsia="en-US"/>
        </w:rPr>
      </w:pPr>
    </w:p>
    <w:p w14:paraId="0C4853B2" w14:textId="24621DC0" w:rsidR="00191CC4" w:rsidRPr="0052442B" w:rsidRDefault="00191CC4" w:rsidP="00371163">
      <w:pPr>
        <w:ind w:firstLine="652"/>
        <w:rPr>
          <w:rFonts w:eastAsia="Times New Roman" w:cs="Times New Roman"/>
          <w:b/>
          <w:szCs w:val="24"/>
          <w:lang w:eastAsia="en-US"/>
        </w:rPr>
      </w:pPr>
      <w:r w:rsidRPr="0052442B">
        <w:rPr>
          <w:rFonts w:eastAsia="Times New Roman" w:cs="Times New Roman"/>
          <w:b/>
          <w:szCs w:val="24"/>
          <w:lang w:eastAsia="en-US"/>
        </w:rPr>
        <w:t>Susipažinimo su pasiūlymais</w:t>
      </w:r>
    </w:p>
    <w:p w14:paraId="4DBF9A9F" w14:textId="77777777" w:rsidR="00191CC4" w:rsidRPr="0052442B" w:rsidRDefault="00191CC4" w:rsidP="00371163">
      <w:pPr>
        <w:rPr>
          <w:rFonts w:eastAsia="Times New Roman" w:cs="Times New Roman"/>
          <w:szCs w:val="24"/>
          <w:lang w:eastAsia="en-US"/>
        </w:rPr>
      </w:pPr>
    </w:p>
    <w:p w14:paraId="6E016F3F" w14:textId="3F5C8665"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Pirminis susipažinimas su</w:t>
      </w:r>
      <w:r w:rsidR="00742DD6">
        <w:rPr>
          <w:szCs w:val="24"/>
        </w:rPr>
        <w:t xml:space="preserve"> CVP IS priemonėmis pateiktais t</w:t>
      </w:r>
      <w:r w:rsidRPr="0033362F">
        <w:rPr>
          <w:szCs w:val="24"/>
        </w:rPr>
        <w:t>iekėjų pasiūlymais vyks naudojantis elektroninėmis priemonėmis neanksčiau kaip skelbime apie pirkimą nurodytą datą.</w:t>
      </w:r>
    </w:p>
    <w:p w14:paraId="521A5003" w14:textId="3B4DF981" w:rsidR="00E515A5" w:rsidRPr="0033362F" w:rsidRDefault="00E515A5" w:rsidP="00596775">
      <w:pPr>
        <w:pStyle w:val="Sraopastraipa"/>
        <w:widowControl w:val="0"/>
        <w:numPr>
          <w:ilvl w:val="0"/>
          <w:numId w:val="1"/>
        </w:numPr>
        <w:tabs>
          <w:tab w:val="left" w:pos="1134"/>
        </w:tabs>
        <w:ind w:left="0" w:firstLine="567"/>
        <w:contextualSpacing w:val="0"/>
        <w:rPr>
          <w:szCs w:val="24"/>
        </w:rPr>
      </w:pPr>
      <w:r w:rsidRPr="0033362F">
        <w:rPr>
          <w:szCs w:val="24"/>
        </w:rPr>
        <w:t xml:space="preserve">Tiekėjai nedalyvauja susipažinime su pateiktais pasiūlymais, taip pat nedalyvauja Komisijos posėdžiuose, kuriuose atliekamos pasiūlymų nagrinėjimo, vertinimo ir palyginimo procedūros. </w:t>
      </w:r>
      <w:r w:rsidR="005707C3">
        <w:rPr>
          <w:szCs w:val="24"/>
        </w:rPr>
        <w:t>Pirkimo Komisija</w:t>
      </w:r>
      <w:r w:rsidR="00742DD6">
        <w:rPr>
          <w:szCs w:val="24"/>
        </w:rPr>
        <w:t xml:space="preserve"> neteikia informacijos t</w:t>
      </w:r>
      <w:r w:rsidRPr="0033362F">
        <w:rPr>
          <w:szCs w:val="24"/>
        </w:rPr>
        <w:t>iekėja</w:t>
      </w:r>
      <w:r w:rsidR="00742DD6">
        <w:rPr>
          <w:szCs w:val="24"/>
        </w:rPr>
        <w:t>ms apie pasiūlymus pateikusius t</w:t>
      </w:r>
      <w:r w:rsidRPr="0033362F">
        <w:rPr>
          <w:szCs w:val="24"/>
        </w:rPr>
        <w:t>iekėjus, pasiūlytas kainas iki kol bus įvertinti pasiūlymai ir nustatyta pasiūlymų eilė.</w:t>
      </w:r>
    </w:p>
    <w:p w14:paraId="3A7C46C1" w14:textId="77777777" w:rsidR="006C352D" w:rsidRPr="0052442B" w:rsidRDefault="006C352D" w:rsidP="00371163">
      <w:pPr>
        <w:rPr>
          <w:rFonts w:eastAsia="Calibri" w:cs="Times New Roman"/>
          <w:b/>
          <w:szCs w:val="24"/>
          <w:lang w:eastAsia="en-US"/>
        </w:rPr>
      </w:pPr>
    </w:p>
    <w:p w14:paraId="51D010CE" w14:textId="40070BBC" w:rsidR="003801D1" w:rsidRPr="0052442B" w:rsidRDefault="00191CC4"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w:t>
      </w:r>
      <w:r w:rsidR="003801D1" w:rsidRPr="0052442B">
        <w:rPr>
          <w:rFonts w:eastAsia="Calibri" w:cs="Times New Roman"/>
          <w:b/>
          <w:szCs w:val="24"/>
          <w:lang w:eastAsia="en-US"/>
        </w:rPr>
        <w:t>nagrinėjimo</w:t>
      </w:r>
      <w:r w:rsidRPr="0052442B">
        <w:rPr>
          <w:rFonts w:eastAsia="Calibri" w:cs="Times New Roman"/>
          <w:b/>
          <w:szCs w:val="24"/>
          <w:lang w:eastAsia="en-US"/>
        </w:rPr>
        <w:t xml:space="preserve"> </w:t>
      </w:r>
      <w:r w:rsidR="003801D1" w:rsidRPr="0052442B">
        <w:rPr>
          <w:rFonts w:eastAsia="Calibri" w:cs="Times New Roman"/>
          <w:b/>
          <w:szCs w:val="24"/>
          <w:lang w:eastAsia="en-US"/>
        </w:rPr>
        <w:t>procedūros</w:t>
      </w:r>
    </w:p>
    <w:p w14:paraId="396BBE4B" w14:textId="77777777" w:rsidR="003801D1" w:rsidRPr="0052442B" w:rsidRDefault="003801D1" w:rsidP="00371163">
      <w:pPr>
        <w:tabs>
          <w:tab w:val="left" w:pos="1134"/>
        </w:tabs>
        <w:ind w:firstLine="567"/>
        <w:rPr>
          <w:rFonts w:eastAsia="Calibri" w:cs="Times New Roman"/>
          <w:b/>
          <w:szCs w:val="24"/>
        </w:rPr>
      </w:pPr>
    </w:p>
    <w:p w14:paraId="7570125E" w14:textId="28D40975" w:rsidR="003801D1" w:rsidRPr="0052442B" w:rsidRDefault="003801D1" w:rsidP="00AA32BD">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52442B">
        <w:rPr>
          <w:rFonts w:eastAsia="Calibri"/>
          <w:szCs w:val="24"/>
        </w:rPr>
        <w:lastRenderedPageBreak/>
        <w:t>Pateiktus pasiūlymus nagrinėja, vertina ir palygina pirkimo Komisija:</w:t>
      </w:r>
    </w:p>
    <w:p w14:paraId="276E58DB" w14:textId="263D0870" w:rsidR="00B52867" w:rsidRPr="00E515A5" w:rsidRDefault="003801D1" w:rsidP="00AA32BD">
      <w:pPr>
        <w:widowControl w:val="0"/>
        <w:numPr>
          <w:ilvl w:val="1"/>
          <w:numId w:val="1"/>
        </w:numPr>
        <w:tabs>
          <w:tab w:val="left" w:pos="1276"/>
        </w:tabs>
        <w:ind w:left="0" w:firstLine="567"/>
        <w:jc w:val="both"/>
        <w:rPr>
          <w:rFonts w:cs="Times New Roman"/>
          <w:szCs w:val="24"/>
        </w:rPr>
      </w:pPr>
      <w:r w:rsidRPr="00E515A5">
        <w:rPr>
          <w:rFonts w:cs="Times New Roman"/>
          <w:szCs w:val="24"/>
        </w:rPr>
        <w:t>susipažinusi su pateiktais pasiūlymais</w:t>
      </w:r>
      <w:r w:rsidRPr="00E515A5">
        <w:rPr>
          <w:rStyle w:val="markedcontent"/>
          <w:rFonts w:cs="Times New Roman"/>
          <w:szCs w:val="24"/>
        </w:rPr>
        <w:t xml:space="preserve"> pirmiausia</w:t>
      </w:r>
      <w:r w:rsidR="005074D4">
        <w:rPr>
          <w:rStyle w:val="markedcontent"/>
          <w:rFonts w:cs="Times New Roman"/>
          <w:szCs w:val="24"/>
        </w:rPr>
        <w:t xml:space="preserve"> </w:t>
      </w:r>
      <w:r w:rsidR="005074D4" w:rsidRPr="00891757">
        <w:t>įvertina, ar pasiūlymai atitinka pirkimo dokumentuose nustatytus, su pirkimo objektu nesusijusius, reikalavimus, įskaitant nuostatas dėl alternatyvių pasiūlymų teikimo</w:t>
      </w:r>
      <w:r w:rsidR="00B52867" w:rsidRPr="00891757">
        <w:rPr>
          <w:rFonts w:cs="Times New Roman"/>
          <w:szCs w:val="24"/>
        </w:rPr>
        <w:t>;</w:t>
      </w:r>
      <w:r w:rsidR="00596E3C">
        <w:rPr>
          <w:rFonts w:cs="Times New Roman"/>
          <w:szCs w:val="24"/>
        </w:rPr>
        <w:t xml:space="preserve"> </w:t>
      </w:r>
    </w:p>
    <w:p w14:paraId="72BD87E2" w14:textId="182BFA8F" w:rsidR="007365BB" w:rsidRPr="007365BB" w:rsidRDefault="003801D1" w:rsidP="00AA32BD">
      <w:pPr>
        <w:widowControl w:val="0"/>
        <w:numPr>
          <w:ilvl w:val="1"/>
          <w:numId w:val="1"/>
        </w:numPr>
        <w:tabs>
          <w:tab w:val="left" w:pos="1276"/>
          <w:tab w:val="left" w:pos="1418"/>
        </w:tabs>
        <w:ind w:left="0" w:firstLine="567"/>
        <w:jc w:val="both"/>
        <w:rPr>
          <w:rFonts w:eastAsia="Calibri" w:cs="Times New Roman"/>
          <w:szCs w:val="24"/>
        </w:rPr>
      </w:pPr>
      <w:r w:rsidRPr="0052442B">
        <w:rPr>
          <w:rFonts w:eastAsia="Calibri" w:cs="Times New Roman"/>
          <w:szCs w:val="24"/>
        </w:rPr>
        <w:t>įvertina EBVPD pateiktą informaciją ir ne vėliau kaip per 3 darbo dienas raštu praneša apie šio patikrinimo rezultatus;</w:t>
      </w:r>
    </w:p>
    <w:p w14:paraId="2D0C173C" w14:textId="62F73A1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 xml:space="preserve">nagrinėja, vertina ir palygina pirkimo dalyvių pateiktus pasiūlymus (tikrina ar </w:t>
      </w:r>
      <w:r w:rsidR="00742DD6">
        <w:rPr>
          <w:rFonts w:eastAsia="Times New Roman" w:cs="Times New Roman"/>
          <w:szCs w:val="24"/>
        </w:rPr>
        <w:t>t</w:t>
      </w:r>
      <w:r w:rsidRPr="00945A34">
        <w:rPr>
          <w:rFonts w:eastAsia="Times New Roman" w:cs="Times New Roman"/>
          <w:szCs w:val="24"/>
        </w:rPr>
        <w:t>iekėjo</w:t>
      </w:r>
      <w:r w:rsidRPr="00945A34">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945A34" w:rsidRDefault="00663061" w:rsidP="00AA32BD">
      <w:pPr>
        <w:widowControl w:val="0"/>
        <w:numPr>
          <w:ilvl w:val="1"/>
          <w:numId w:val="1"/>
        </w:numPr>
        <w:tabs>
          <w:tab w:val="left" w:pos="1276"/>
          <w:tab w:val="left" w:pos="1418"/>
        </w:tabs>
        <w:ind w:left="0" w:firstLine="567"/>
        <w:jc w:val="both"/>
        <w:rPr>
          <w:rFonts w:eastAsia="Calibri" w:cs="Times New Roman"/>
          <w:szCs w:val="24"/>
        </w:rPr>
      </w:pPr>
      <w:r w:rsidRPr="00945A34">
        <w:rPr>
          <w:rFonts w:eastAsia="Calibri" w:cs="Times New Roman"/>
          <w:szCs w:val="24"/>
        </w:rPr>
        <w:t>įvertina ar pasiūlyta kaina neviršija pirkimui skirtų lėšų, Perkančiosios organizacijos nustatytų prieš pradedant pirkimo procedūrą</w:t>
      </w:r>
      <w:r w:rsidRPr="00945A34">
        <w:rPr>
          <w:rFonts w:eastAsia="Times New Roman" w:cs="Times New Roman"/>
          <w:szCs w:val="24"/>
        </w:rPr>
        <w:t>. Taikomos VPĮ 45 straipsnio 1 dalies 5 punkto nuostatos.</w:t>
      </w:r>
    </w:p>
    <w:p w14:paraId="62B0C96C" w14:textId="30078DD0" w:rsidR="00663061" w:rsidRPr="00756660" w:rsidRDefault="00663061" w:rsidP="00AA32BD">
      <w:pPr>
        <w:widowControl w:val="0"/>
        <w:numPr>
          <w:ilvl w:val="1"/>
          <w:numId w:val="1"/>
        </w:numPr>
        <w:tabs>
          <w:tab w:val="left" w:pos="1276"/>
          <w:tab w:val="left" w:pos="1418"/>
        </w:tabs>
        <w:ind w:left="0" w:firstLine="567"/>
        <w:jc w:val="both"/>
        <w:rPr>
          <w:rFonts w:eastAsia="Calibri" w:cs="Times New Roman"/>
          <w:color w:val="E36C0A" w:themeColor="accent6" w:themeShade="BF"/>
          <w:szCs w:val="24"/>
        </w:rPr>
      </w:pPr>
      <w:r w:rsidRPr="00945A34">
        <w:rPr>
          <w:rFonts w:eastAsia="Calibri" w:cs="Times New Roman"/>
          <w:szCs w:val="24"/>
        </w:rPr>
        <w:t xml:space="preserve">tikrina ar nebuvo pasiūlyta neįprastai </w:t>
      </w:r>
      <w:r w:rsidRPr="00AA32BD">
        <w:rPr>
          <w:rFonts w:eastAsia="Calibri" w:cs="Times New Roman"/>
          <w:szCs w:val="24"/>
        </w:rPr>
        <w:t>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AA32BD">
        <w:rPr>
          <w:rFonts w:eastAsia="Calibri" w:cs="Times New Roman"/>
          <w:szCs w:val="24"/>
        </w:rPr>
        <w:t>tišką kainos pagrįstumo įrodymą.</w:t>
      </w:r>
    </w:p>
    <w:p w14:paraId="5B71C8C7" w14:textId="23B9DB48" w:rsidR="00756660" w:rsidRPr="00756660" w:rsidRDefault="00756660" w:rsidP="00596775">
      <w:pPr>
        <w:pStyle w:val="Sraopastraipa"/>
        <w:widowControl w:val="0"/>
        <w:numPr>
          <w:ilvl w:val="0"/>
          <w:numId w:val="1"/>
        </w:numPr>
        <w:tabs>
          <w:tab w:val="left" w:pos="0"/>
          <w:tab w:val="left" w:pos="1134"/>
        </w:tabs>
        <w:suppressAutoHyphens/>
        <w:overflowPunct w:val="0"/>
        <w:autoSpaceDE w:val="0"/>
        <w:autoSpaceDN w:val="0"/>
        <w:adjustRightInd w:val="0"/>
        <w:ind w:left="0" w:firstLine="567"/>
        <w:contextualSpacing w:val="0"/>
        <w:textAlignment w:val="baseline"/>
        <w:rPr>
          <w:b/>
          <w:bCs/>
          <w:color w:val="E36C0A" w:themeColor="accent6" w:themeShade="BF"/>
          <w:szCs w:val="24"/>
        </w:rPr>
      </w:pPr>
      <w:bookmarkStart w:id="24" w:name="_Ref124337533"/>
      <w:bookmarkStart w:id="25" w:name="_Ref173410719"/>
      <w:bookmarkStart w:id="26" w:name="_Ref94693637"/>
      <w:bookmarkStart w:id="27" w:name="_Ref10631666"/>
      <w:r w:rsidRPr="007F40F8">
        <w:rPr>
          <w:rFonts w:eastAsia="Calibri"/>
          <w:szCs w:val="24"/>
        </w:rPr>
        <w:t xml:space="preserve">Jeigu </w:t>
      </w:r>
      <w:r w:rsidR="00742DD6">
        <w:rPr>
          <w:szCs w:val="24"/>
        </w:rPr>
        <w:t>t</w:t>
      </w:r>
      <w:r w:rsidRPr="007F40F8">
        <w:rPr>
          <w:szCs w:val="24"/>
        </w:rPr>
        <w:t>iekėjas</w:t>
      </w:r>
      <w:r w:rsidRPr="007F40F8">
        <w:rPr>
          <w:rFonts w:eastAsia="Calibri"/>
          <w:szCs w:val="24"/>
        </w:rPr>
        <w:t xml:space="preserve"> </w:t>
      </w:r>
      <w:r w:rsidRPr="007F40F8">
        <w:rPr>
          <w:szCs w:val="24"/>
        </w:rPr>
        <w:t>pateikė netikslius, neišsamius ar klaidingus dokumentus ar duomenis apie atitiktį pirkimo dokumentų r</w:t>
      </w:r>
      <w:r w:rsidRPr="00AA32BD">
        <w:rPr>
          <w:szCs w:val="24"/>
        </w:rPr>
        <w:t xml:space="preserve">eikalavimams arba šių dokumentų ar duomenų trūksta, </w:t>
      </w:r>
      <w:r w:rsidR="00614DF7" w:rsidRPr="00AA32BD">
        <w:rPr>
          <w:szCs w:val="24"/>
        </w:rPr>
        <w:t>pirkimo Komisija</w:t>
      </w:r>
      <w:r w:rsidRPr="00AA32BD">
        <w:rPr>
          <w:szCs w:val="24"/>
        </w:rPr>
        <w:t xml:space="preserve"> </w:t>
      </w:r>
      <w:r w:rsidRPr="00AA32BD">
        <w:rPr>
          <w:b/>
          <w:bCs/>
          <w:szCs w:val="24"/>
        </w:rPr>
        <w:t>gali</w:t>
      </w:r>
      <w:r w:rsidRPr="00AA32BD">
        <w:rPr>
          <w:szCs w:val="24"/>
        </w:rPr>
        <w:t xml:space="preserve"> nepažeisdama</w:t>
      </w:r>
      <w:r w:rsidRPr="00AA32BD">
        <w:rPr>
          <w:i/>
          <w:iCs/>
          <w:szCs w:val="24"/>
        </w:rPr>
        <w:t> </w:t>
      </w:r>
      <w:r w:rsidRPr="00AA32BD">
        <w:rPr>
          <w:szCs w:val="24"/>
        </w:rPr>
        <w:t>lygiateisiškumo</w:t>
      </w:r>
      <w:r w:rsidR="00742DD6" w:rsidRPr="00AA32BD">
        <w:rPr>
          <w:szCs w:val="24"/>
        </w:rPr>
        <w:t xml:space="preserve"> ir skaidrumo principų prašyti t</w:t>
      </w:r>
      <w:r w:rsidRPr="00AA32BD">
        <w:rPr>
          <w:szCs w:val="24"/>
        </w:rPr>
        <w:t xml:space="preserve">iekėją šiuos dokumentus ar duomenis patikslinti, papildyti arba paaiškinti per jos nustatytą protingą terminą. </w:t>
      </w:r>
      <w:r w:rsidRPr="00AA32BD">
        <w:rPr>
          <w:bCs/>
          <w:szCs w:val="24"/>
        </w:rPr>
        <w:t>Pasiūlymai</w:t>
      </w:r>
      <w:r w:rsidRPr="00AA32BD">
        <w:rPr>
          <w:b/>
          <w:szCs w:val="24"/>
        </w:rPr>
        <w:t> </w:t>
      </w:r>
      <w:r w:rsidRPr="00AA32BD">
        <w:rPr>
          <w:bCs/>
          <w:szCs w:val="24"/>
        </w:rPr>
        <w:t>tikslinami, papildomi arba paaiškinami vadovaujantis</w:t>
      </w:r>
      <w:r w:rsidRPr="00AA32BD">
        <w:rPr>
          <w:b/>
          <w:bCs/>
          <w:szCs w:val="24"/>
        </w:rPr>
        <w:t xml:space="preserve"> Viešųjų pirkimų tarnybos nustatytomis taisyklėmis</w:t>
      </w:r>
      <w:r w:rsidRPr="00AA32BD">
        <w:rPr>
          <w:rStyle w:val="Puslapioinaosnuoroda"/>
          <w:b/>
          <w:bCs/>
          <w:szCs w:val="24"/>
        </w:rPr>
        <w:footnoteReference w:id="5"/>
      </w:r>
      <w:bookmarkEnd w:id="24"/>
      <w:r w:rsidRPr="00AA32BD">
        <w:rPr>
          <w:rStyle w:val="Hipersaitas"/>
          <w:b/>
          <w:bCs/>
          <w:color w:val="auto"/>
          <w:szCs w:val="24"/>
          <w:u w:val="none"/>
        </w:rPr>
        <w:t>.</w:t>
      </w:r>
      <w:bookmarkEnd w:id="25"/>
    </w:p>
    <w:p w14:paraId="59649E51" w14:textId="74DF81CC" w:rsidR="00493C30" w:rsidRPr="00493C30" w:rsidRDefault="005707C3" w:rsidP="00596775">
      <w:pPr>
        <w:pStyle w:val="Sraopastraipa"/>
        <w:widowControl w:val="0"/>
        <w:numPr>
          <w:ilvl w:val="0"/>
          <w:numId w:val="1"/>
        </w:numPr>
        <w:tabs>
          <w:tab w:val="left" w:pos="1134"/>
        </w:tabs>
        <w:suppressAutoHyphens/>
        <w:overflowPunct w:val="0"/>
        <w:autoSpaceDE w:val="0"/>
        <w:autoSpaceDN w:val="0"/>
        <w:adjustRightInd w:val="0"/>
        <w:ind w:left="0" w:firstLine="567"/>
        <w:contextualSpacing w:val="0"/>
        <w:textAlignment w:val="baseline"/>
        <w:rPr>
          <w:bCs/>
          <w:szCs w:val="24"/>
        </w:rPr>
      </w:pPr>
      <w:r>
        <w:rPr>
          <w:rFonts w:eastAsia="Calibri"/>
          <w:szCs w:val="24"/>
        </w:rPr>
        <w:t>Pirkimo komisija</w:t>
      </w:r>
      <w:r w:rsidR="00493C30" w:rsidRPr="00493C30">
        <w:rPr>
          <w:rFonts w:eastAsia="Calibri"/>
          <w:szCs w:val="24"/>
        </w:rPr>
        <w:t xml:space="preserve"> </w:t>
      </w:r>
      <w:r w:rsidR="00493C30" w:rsidRPr="00493C30">
        <w:rPr>
          <w:rFonts w:eastAsia="Calibri"/>
          <w:b/>
          <w:szCs w:val="24"/>
        </w:rPr>
        <w:t>gali nevertinti</w:t>
      </w:r>
      <w:r w:rsidR="00493C30" w:rsidRPr="00493C30">
        <w:rPr>
          <w:rFonts w:eastAsia="Calibri"/>
          <w:szCs w:val="24"/>
        </w:rPr>
        <w:t xml:space="preserve"> viso </w:t>
      </w:r>
      <w:r w:rsidR="00742DD6">
        <w:rPr>
          <w:szCs w:val="24"/>
        </w:rPr>
        <w:t>t</w:t>
      </w:r>
      <w:r w:rsidR="00493C30" w:rsidRPr="00493C30">
        <w:rPr>
          <w:szCs w:val="24"/>
        </w:rPr>
        <w:t>iekėjo</w:t>
      </w:r>
      <w:r w:rsidR="00493C30" w:rsidRPr="00493C30">
        <w:rPr>
          <w:rFonts w:eastAsia="Calibri"/>
          <w:szCs w:val="24"/>
        </w:rPr>
        <w:t xml:space="preserve"> </w:t>
      </w:r>
      <w:r w:rsidR="00493C30" w:rsidRPr="003C2969">
        <w:rPr>
          <w:rFonts w:eastAsia="Calibri"/>
          <w:b/>
          <w:szCs w:val="24"/>
        </w:rPr>
        <w:t>pasiūlymo, jeigu</w:t>
      </w:r>
      <w:r w:rsidR="00493C30" w:rsidRPr="00493C30">
        <w:rPr>
          <w:rFonts w:eastAsia="Calibri"/>
          <w:szCs w:val="24"/>
        </w:rPr>
        <w:t xml:space="preserve"> patikrinusi jo dalį </w:t>
      </w:r>
      <w:r w:rsidR="00493C30" w:rsidRPr="00493C30">
        <w:rPr>
          <w:rFonts w:eastAsia="Calibri"/>
          <w:b/>
          <w:szCs w:val="24"/>
        </w:rPr>
        <w:t>nustato, kad</w:t>
      </w:r>
      <w:r w:rsidR="00493C30" w:rsidRPr="00493C30">
        <w:rPr>
          <w:rFonts w:eastAsia="Calibri"/>
          <w:szCs w:val="24"/>
        </w:rPr>
        <w:t xml:space="preserve">, vadovaujantis Viešųjų pirkimų įstatymo reikalavimais, pasiūlymas </w:t>
      </w:r>
      <w:r w:rsidR="00493C30" w:rsidRPr="00493C30">
        <w:rPr>
          <w:rFonts w:eastAsia="Calibri"/>
          <w:b/>
          <w:szCs w:val="24"/>
        </w:rPr>
        <w:t>turi būti atmestas.</w:t>
      </w:r>
    </w:p>
    <w:bookmarkEnd w:id="26"/>
    <w:bookmarkEnd w:id="27"/>
    <w:p w14:paraId="5FC9E961" w14:textId="77777777" w:rsidR="005E3FF4" w:rsidRPr="0052442B" w:rsidRDefault="005E3FF4" w:rsidP="00371163">
      <w:pPr>
        <w:ind w:left="360"/>
        <w:jc w:val="center"/>
        <w:rPr>
          <w:rFonts w:eastAsia="Calibri" w:cs="Times New Roman"/>
          <w:b/>
          <w:szCs w:val="24"/>
          <w:lang w:eastAsia="en-US"/>
        </w:rPr>
      </w:pPr>
    </w:p>
    <w:p w14:paraId="481BA2EB" w14:textId="6959FA45" w:rsidR="00191CC4" w:rsidRPr="0052442B" w:rsidRDefault="003801D1" w:rsidP="00371163">
      <w:pPr>
        <w:ind w:firstLine="652"/>
        <w:jc w:val="both"/>
        <w:rPr>
          <w:rFonts w:eastAsia="Calibri" w:cs="Times New Roman"/>
          <w:b/>
          <w:szCs w:val="24"/>
          <w:lang w:eastAsia="en-US"/>
        </w:rPr>
      </w:pPr>
      <w:r w:rsidRPr="0052442B">
        <w:rPr>
          <w:rFonts w:eastAsia="Calibri" w:cs="Times New Roman"/>
          <w:b/>
          <w:szCs w:val="24"/>
          <w:lang w:eastAsia="en-US"/>
        </w:rPr>
        <w:t xml:space="preserve">Pasiūlymų vertinimo </w:t>
      </w:r>
      <w:r w:rsidR="00191CC4" w:rsidRPr="0052442B">
        <w:rPr>
          <w:rFonts w:eastAsia="Calibri" w:cs="Times New Roman"/>
          <w:b/>
          <w:szCs w:val="24"/>
          <w:lang w:eastAsia="en-US"/>
        </w:rPr>
        <w:t>kriterijai ir sąlygos</w:t>
      </w:r>
    </w:p>
    <w:p w14:paraId="6745FF5D" w14:textId="77777777" w:rsidR="00191CC4" w:rsidRPr="0052442B" w:rsidRDefault="00191CC4" w:rsidP="00371163">
      <w:pPr>
        <w:rPr>
          <w:rFonts w:eastAsia="Times New Roman" w:cs="Times New Roman"/>
          <w:szCs w:val="24"/>
          <w:lang w:eastAsia="en-US"/>
        </w:rPr>
      </w:pPr>
    </w:p>
    <w:p w14:paraId="36794927" w14:textId="77777777" w:rsidR="00B90BA6" w:rsidRPr="00D2418B" w:rsidRDefault="00CF2CB2" w:rsidP="00B90BA6">
      <w:pPr>
        <w:pStyle w:val="Sraopastraipa"/>
        <w:widowControl w:val="0"/>
        <w:numPr>
          <w:ilvl w:val="0"/>
          <w:numId w:val="1"/>
        </w:numPr>
        <w:tabs>
          <w:tab w:val="left" w:pos="1276"/>
        </w:tabs>
        <w:autoSpaceDE w:val="0"/>
        <w:autoSpaceDN w:val="0"/>
        <w:adjustRightInd w:val="0"/>
        <w:ind w:left="0" w:firstLine="568"/>
        <w:contextualSpacing w:val="0"/>
        <w:rPr>
          <w:rFonts w:eastAsia="Calibri"/>
          <w:b/>
          <w:szCs w:val="24"/>
        </w:rPr>
      </w:pPr>
      <w:r w:rsidRPr="00B90BA6">
        <w:rPr>
          <w:rFonts w:eastAsia="Calibri"/>
          <w:szCs w:val="24"/>
        </w:rPr>
        <w:t xml:space="preserve">Šiame pirkime ekonomiškai naudingiausias pasiūlymas bus išrenkamas </w:t>
      </w:r>
      <w:r w:rsidR="00FC27B5" w:rsidRPr="00B90BA6">
        <w:rPr>
          <w:rFonts w:eastAsia="Calibri"/>
          <w:szCs w:val="24"/>
        </w:rPr>
        <w:t xml:space="preserve">pagal </w:t>
      </w:r>
      <w:r w:rsidR="00B90BA6" w:rsidRPr="00D2418B">
        <w:rPr>
          <w:rFonts w:eastAsia="Calibri"/>
          <w:b/>
          <w:szCs w:val="24"/>
        </w:rPr>
        <w:t xml:space="preserve">kainą. </w:t>
      </w:r>
      <w:r w:rsidR="00B90BA6" w:rsidRPr="00D2418B">
        <w:rPr>
          <w:rFonts w:eastAsia="Calibri"/>
          <w:szCs w:val="24"/>
        </w:rPr>
        <w:t>Ekonomiškai naudingiausiu pasiūlymu laikomas mažiausios kainos pasiūlymas.</w:t>
      </w:r>
      <w:r w:rsidR="00B90BA6" w:rsidRPr="00D2418B">
        <w:rPr>
          <w:rFonts w:eastAsia="Calibri"/>
          <w:b/>
          <w:szCs w:val="24"/>
        </w:rPr>
        <w:t xml:space="preserve">  </w:t>
      </w:r>
    </w:p>
    <w:p w14:paraId="006BC164" w14:textId="732A3D29" w:rsidR="00CF2CB2" w:rsidRPr="00B90BA6" w:rsidRDefault="00CF2CB2" w:rsidP="003326FA">
      <w:pPr>
        <w:pStyle w:val="Sraopastraipa"/>
        <w:widowControl w:val="0"/>
        <w:numPr>
          <w:ilvl w:val="0"/>
          <w:numId w:val="1"/>
        </w:numPr>
        <w:tabs>
          <w:tab w:val="left" w:pos="1276"/>
        </w:tabs>
        <w:autoSpaceDE w:val="0"/>
        <w:autoSpaceDN w:val="0"/>
        <w:adjustRightInd w:val="0"/>
        <w:ind w:left="0" w:firstLine="568"/>
        <w:contextualSpacing w:val="0"/>
        <w:rPr>
          <w:b/>
          <w:szCs w:val="24"/>
        </w:rPr>
      </w:pPr>
      <w:r w:rsidRPr="00B90BA6">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CF2CB2" w:rsidRDefault="00CF2CB2" w:rsidP="00596775">
      <w:pPr>
        <w:numPr>
          <w:ilvl w:val="0"/>
          <w:numId w:val="1"/>
        </w:numPr>
        <w:ind w:left="0" w:firstLine="567"/>
        <w:jc w:val="both"/>
        <w:rPr>
          <w:rFonts w:eastAsia="Times New Roman" w:cs="Times New Roman"/>
          <w:szCs w:val="24"/>
          <w:lang w:eastAsia="en-US"/>
        </w:rPr>
      </w:pPr>
      <w:r w:rsidRPr="0052442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Default="00CF2CB2" w:rsidP="00371163">
      <w:pPr>
        <w:ind w:left="567"/>
        <w:jc w:val="both"/>
        <w:rPr>
          <w:rFonts w:eastAsia="Calibri" w:cs="Times New Roman"/>
          <w:szCs w:val="24"/>
          <w:lang w:eastAsia="en-US"/>
        </w:rPr>
      </w:pPr>
    </w:p>
    <w:p w14:paraId="124CEF9B" w14:textId="55E2EA24" w:rsidR="00CF2CB2" w:rsidRPr="0046575C" w:rsidRDefault="00CF2CB2" w:rsidP="00371163">
      <w:pPr>
        <w:ind w:left="567"/>
        <w:jc w:val="both"/>
        <w:rPr>
          <w:rFonts w:eastAsia="Calibri" w:cs="Times New Roman"/>
          <w:b/>
          <w:color w:val="000000" w:themeColor="text1"/>
          <w:szCs w:val="24"/>
          <w:lang w:eastAsia="en-US"/>
        </w:rPr>
      </w:pPr>
      <w:r w:rsidRPr="0046575C">
        <w:rPr>
          <w:rFonts w:eastAsia="Calibri" w:cs="Times New Roman"/>
          <w:b/>
          <w:color w:val="000000" w:themeColor="text1"/>
          <w:szCs w:val="24"/>
          <w:lang w:eastAsia="en-US"/>
        </w:rPr>
        <w:t>Pasiūlymų atmetimo pagrindai</w:t>
      </w:r>
    </w:p>
    <w:p w14:paraId="7D3D3BD2" w14:textId="77777777" w:rsidR="00CF2CB2" w:rsidRPr="0052442B" w:rsidRDefault="00CF2CB2" w:rsidP="00371163">
      <w:pPr>
        <w:ind w:left="567"/>
        <w:jc w:val="both"/>
        <w:rPr>
          <w:rFonts w:eastAsia="Times New Roman" w:cs="Times New Roman"/>
          <w:szCs w:val="24"/>
          <w:lang w:eastAsia="en-US"/>
        </w:rPr>
      </w:pPr>
    </w:p>
    <w:p w14:paraId="03628581" w14:textId="1DD0BDB7" w:rsidR="00323138" w:rsidRPr="00567679" w:rsidRDefault="00145345" w:rsidP="00596775">
      <w:pPr>
        <w:pStyle w:val="Sraopastraipa"/>
        <w:numPr>
          <w:ilvl w:val="0"/>
          <w:numId w:val="1"/>
        </w:numPr>
        <w:ind w:left="0" w:firstLine="567"/>
        <w:contextualSpacing w:val="0"/>
        <w:rPr>
          <w:szCs w:val="24"/>
        </w:rPr>
      </w:pPr>
      <w:r w:rsidRPr="0033362F">
        <w:rPr>
          <w:szCs w:val="24"/>
        </w:rPr>
        <w:t xml:space="preserve">Tiekėjo pateiktas </w:t>
      </w:r>
      <w:r w:rsidRPr="0033362F">
        <w:rPr>
          <w:b/>
          <w:szCs w:val="24"/>
        </w:rPr>
        <w:t xml:space="preserve">pasiūlymas yra atmetamas </w:t>
      </w:r>
      <w:r w:rsidRPr="0033362F">
        <w:rPr>
          <w:szCs w:val="24"/>
        </w:rPr>
        <w:t xml:space="preserve">ir tiekėjas pašalinamas iš pirkimo procedūros, </w:t>
      </w:r>
      <w:r w:rsidRPr="00567679">
        <w:rPr>
          <w:szCs w:val="24"/>
        </w:rPr>
        <w:t>jeigu yra bent viena iš šių sąlygų</w:t>
      </w:r>
      <w:r w:rsidR="00323138" w:rsidRPr="00567679">
        <w:rPr>
          <w:szCs w:val="24"/>
        </w:rPr>
        <w:t>:</w:t>
      </w:r>
    </w:p>
    <w:p w14:paraId="0CD6CB2C" w14:textId="18329E52" w:rsidR="00B56C4B" w:rsidRPr="00567679" w:rsidRDefault="00B56C4B" w:rsidP="00596775">
      <w:pPr>
        <w:pStyle w:val="Sraopastraipa"/>
        <w:numPr>
          <w:ilvl w:val="1"/>
          <w:numId w:val="1"/>
        </w:numPr>
        <w:ind w:left="0" w:firstLine="567"/>
        <w:contextualSpacing w:val="0"/>
        <w:rPr>
          <w:rFonts w:eastAsia="Calibri"/>
          <w:szCs w:val="24"/>
        </w:rPr>
      </w:pPr>
      <w:r w:rsidRPr="00567679">
        <w:t xml:space="preserve"> </w:t>
      </w:r>
      <w:r w:rsidR="00567679" w:rsidRPr="003438A5">
        <w:rPr>
          <w:rFonts w:eastAsia="Calibri"/>
          <w:szCs w:val="24"/>
          <w:lang w:eastAsia="lt-LT"/>
        </w:rPr>
        <w:t>dalyvis</w:t>
      </w:r>
      <w:r w:rsidR="00567679" w:rsidRPr="001C6109">
        <w:t xml:space="preserve"> </w:t>
      </w:r>
      <w:r w:rsidRPr="00567679">
        <w:t>iki susipažinimo su pasiūlymais pradžios nepateikė pasiūlymo iššifravimo slaptažodžio;</w:t>
      </w:r>
    </w:p>
    <w:p w14:paraId="75A85CDC" w14:textId="6A2F8621" w:rsidR="00323138" w:rsidRPr="00567679" w:rsidRDefault="00B56C4B" w:rsidP="00596775">
      <w:pPr>
        <w:pStyle w:val="Sraopastraipa"/>
        <w:numPr>
          <w:ilvl w:val="1"/>
          <w:numId w:val="1"/>
        </w:numPr>
        <w:ind w:left="0" w:firstLine="567"/>
        <w:contextualSpacing w:val="0"/>
        <w:rPr>
          <w:rFonts w:eastAsia="Calibri"/>
          <w:szCs w:val="24"/>
        </w:rPr>
      </w:pPr>
      <w:r w:rsidRPr="00567679">
        <w:t xml:space="preserve">pasiūlymas </w:t>
      </w:r>
      <w:r w:rsidRPr="00567679">
        <w:rPr>
          <w:b/>
        </w:rPr>
        <w:t>neatitinka pirkimo dokumentų reikalavimų</w:t>
      </w:r>
      <w:r w:rsidR="00567679" w:rsidRPr="00567679">
        <w:rPr>
          <w:b/>
        </w:rPr>
        <w:t xml:space="preserve"> </w:t>
      </w:r>
      <w:r w:rsidRPr="00836526">
        <w:t>ir jo trūkumai negali būti ištaisyti vadovaujantis Viešųjų pirkimų tarnybos nustatytomis taisyklėmis</w:t>
      </w:r>
      <w:r w:rsidR="00323138" w:rsidRPr="00567679">
        <w:rPr>
          <w:rFonts w:eastAsia="Calibri"/>
          <w:szCs w:val="24"/>
        </w:rPr>
        <w:t>;</w:t>
      </w:r>
    </w:p>
    <w:p w14:paraId="2F2B4C89" w14:textId="68E8B002" w:rsidR="005F1982" w:rsidRPr="00253465" w:rsidRDefault="009C2533" w:rsidP="00596775">
      <w:pPr>
        <w:pStyle w:val="Sraopastraipa"/>
        <w:numPr>
          <w:ilvl w:val="1"/>
          <w:numId w:val="1"/>
        </w:numPr>
        <w:ind w:left="0" w:firstLine="567"/>
        <w:contextualSpacing w:val="0"/>
        <w:rPr>
          <w:rFonts w:eastAsia="Calibri"/>
          <w:szCs w:val="24"/>
        </w:rPr>
      </w:pPr>
      <w:r w:rsidRPr="00FC27B5">
        <w:rPr>
          <w:rFonts w:eastAsia="Calibri"/>
          <w:szCs w:val="24"/>
        </w:rPr>
        <w:t xml:space="preserve">pasiūlyta kaina </w:t>
      </w:r>
      <w:r w:rsidRPr="00FC27B5">
        <w:rPr>
          <w:rFonts w:eastAsia="Calibri"/>
          <w:b/>
          <w:szCs w:val="24"/>
        </w:rPr>
        <w:t>viršija pirkimui skirtas lėšas</w:t>
      </w:r>
      <w:r w:rsidRPr="00FC27B5">
        <w:rPr>
          <w:rFonts w:eastAsia="Calibri"/>
          <w:szCs w:val="24"/>
        </w:rPr>
        <w:t>, Perkančiosios organizacijos nustatytas prieš pradedant pirkimo procedūrą, išskyrus Viešųjų pirkimų įstatymo 45 straipsnio 1 dalies 5 punkte numatytus atvejus</w:t>
      </w:r>
      <w:r w:rsidR="00E94576" w:rsidRPr="00FC27B5">
        <w:t>;</w:t>
      </w:r>
    </w:p>
    <w:p w14:paraId="1ACE5E1F" w14:textId="47CD6D6B" w:rsidR="00323138"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lang w:eastAsia="lt-LT"/>
        </w:rPr>
        <w:lastRenderedPageBreak/>
        <w:t xml:space="preserve">dalyvis </w:t>
      </w:r>
      <w:r w:rsidRPr="00567679">
        <w:rPr>
          <w:rFonts w:eastAsia="Calibri"/>
          <w:szCs w:val="24"/>
        </w:rPr>
        <w:t xml:space="preserve">per </w:t>
      </w:r>
      <w:r w:rsidR="00567679" w:rsidRPr="003438A5">
        <w:rPr>
          <w:rFonts w:eastAsia="Calibri"/>
          <w:szCs w:val="24"/>
        </w:rPr>
        <w:t>Komisijos</w:t>
      </w:r>
      <w:r w:rsidRPr="00567679">
        <w:rPr>
          <w:rFonts w:eastAsia="Calibri"/>
          <w:color w:val="FF0000"/>
          <w:szCs w:val="24"/>
        </w:rPr>
        <w:t xml:space="preserve"> </w:t>
      </w:r>
      <w:r w:rsidRPr="00567679">
        <w:rPr>
          <w:rFonts w:eastAsia="Calibri"/>
          <w:szCs w:val="24"/>
        </w:rPr>
        <w:t xml:space="preserve">nustatytą terminą </w:t>
      </w:r>
      <w:r w:rsidRPr="00567679">
        <w:rPr>
          <w:rFonts w:eastAsia="Calibri"/>
          <w:b/>
          <w:szCs w:val="24"/>
        </w:rPr>
        <w:t>nepatikslino, nepapildė, nepaaiškino informacijos</w:t>
      </w:r>
      <w:r w:rsidR="00323138" w:rsidRPr="00567679">
        <w:rPr>
          <w:rFonts w:eastAsia="Calibri"/>
          <w:szCs w:val="24"/>
        </w:rPr>
        <w:t>;</w:t>
      </w:r>
    </w:p>
    <w:p w14:paraId="79FD8BB2" w14:textId="68584265" w:rsidR="00323138" w:rsidRPr="00567679" w:rsidRDefault="00567679" w:rsidP="00596775">
      <w:pPr>
        <w:pStyle w:val="Sraopastraipa"/>
        <w:numPr>
          <w:ilvl w:val="1"/>
          <w:numId w:val="1"/>
        </w:numPr>
        <w:ind w:left="0" w:firstLine="567"/>
        <w:contextualSpacing w:val="0"/>
        <w:rPr>
          <w:rFonts w:eastAsia="Calibri"/>
          <w:szCs w:val="24"/>
        </w:rPr>
      </w:pPr>
      <w:r w:rsidRPr="003438A5">
        <w:rPr>
          <w:rFonts w:eastAsia="Calibri"/>
          <w:szCs w:val="24"/>
          <w:lang w:eastAsia="lt-LT"/>
        </w:rPr>
        <w:t>dalyvis</w:t>
      </w:r>
      <w:r w:rsidRPr="003438A5">
        <w:rPr>
          <w:rFonts w:eastAsia="Calibri"/>
          <w:szCs w:val="24"/>
        </w:rPr>
        <w:t xml:space="preserve"> </w:t>
      </w:r>
      <w:r w:rsidR="009C2533" w:rsidRPr="003438A5">
        <w:rPr>
          <w:rFonts w:eastAsia="Calibri"/>
          <w:szCs w:val="24"/>
        </w:rPr>
        <w:t xml:space="preserve">per </w:t>
      </w:r>
      <w:r w:rsidRPr="003438A5">
        <w:rPr>
          <w:rFonts w:eastAsia="Calibri"/>
          <w:szCs w:val="24"/>
        </w:rPr>
        <w:t>Komisijos</w:t>
      </w:r>
      <w:r w:rsidRPr="00567679">
        <w:rPr>
          <w:rFonts w:eastAsia="Calibri"/>
          <w:szCs w:val="24"/>
        </w:rPr>
        <w:t xml:space="preserve"> </w:t>
      </w:r>
      <w:r w:rsidR="009C2533" w:rsidRPr="00567679">
        <w:rPr>
          <w:rFonts w:eastAsia="Calibri"/>
          <w:szCs w:val="24"/>
        </w:rPr>
        <w:t xml:space="preserve">nustatytą terminą patikslino, papildė, paaiškino pasiūlymą ir </w:t>
      </w:r>
      <w:r w:rsidR="009C2533" w:rsidRPr="00567679">
        <w:rPr>
          <w:rFonts w:eastAsia="Calibri"/>
          <w:b/>
          <w:szCs w:val="24"/>
        </w:rPr>
        <w:t>tai lėmė esminį jo pasiūlymo pakeitimą</w:t>
      </w:r>
      <w:r w:rsidR="00323138" w:rsidRPr="00567679">
        <w:rPr>
          <w:rFonts w:eastAsia="Calibri"/>
          <w:szCs w:val="24"/>
        </w:rPr>
        <w:t>;</w:t>
      </w:r>
    </w:p>
    <w:p w14:paraId="3D1DB060" w14:textId="77777777" w:rsidR="009C2533"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pasiūlyme nurodyta neįprastai maža kaina ir dalyvis </w:t>
      </w:r>
      <w:r w:rsidRPr="00567679">
        <w:rPr>
          <w:rFonts w:eastAsia="Calibri"/>
          <w:b/>
          <w:szCs w:val="24"/>
        </w:rPr>
        <w:t>nepateikia tinkamų pasiūlytos neįprastai mažos kainos pagrįstumo įrodymų</w:t>
      </w:r>
      <w:r w:rsidRPr="00567679">
        <w:rPr>
          <w:rFonts w:eastAsia="Calibri"/>
          <w:szCs w:val="24"/>
        </w:rPr>
        <w:t>;</w:t>
      </w:r>
    </w:p>
    <w:p w14:paraId="28AAD51E" w14:textId="5E84F6A0" w:rsidR="00081A20"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pasiūlymas, kuriame nurodyta neįprastai maža kaina, </w:t>
      </w:r>
      <w:r w:rsidRPr="00567679">
        <w:rPr>
          <w:rFonts w:eastAsia="Calibri"/>
          <w:b/>
          <w:szCs w:val="24"/>
        </w:rPr>
        <w:t>neatitinka</w:t>
      </w:r>
      <w:r w:rsidRPr="00567679">
        <w:rPr>
          <w:rFonts w:eastAsia="Calibri"/>
          <w:szCs w:val="24"/>
        </w:rPr>
        <w:t xml:space="preserve"> Viešųjų pirkimų įstatymo 17 straipsnio 2 dalies 2 punkte nurodytų </w:t>
      </w:r>
      <w:r w:rsidRPr="00567679">
        <w:rPr>
          <w:rFonts w:eastAsia="Calibri"/>
          <w:b/>
          <w:szCs w:val="24"/>
        </w:rPr>
        <w:t>aplinkos apsaugos, socialinės ir darbo teisės įpareigojimų</w:t>
      </w:r>
      <w:r w:rsidR="00081A20" w:rsidRPr="00567679">
        <w:rPr>
          <w:rFonts w:eastAsia="Calibri"/>
          <w:szCs w:val="24"/>
        </w:rPr>
        <w:t>;</w:t>
      </w:r>
    </w:p>
    <w:p w14:paraId="2B4058AB" w14:textId="63E335D9" w:rsidR="00F10959" w:rsidRPr="00567679" w:rsidRDefault="009C2533" w:rsidP="00596775">
      <w:pPr>
        <w:pStyle w:val="Sraopastraipa"/>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atitinka</w:t>
      </w:r>
      <w:r w:rsidRPr="00567679">
        <w:rPr>
          <w:rFonts w:eastAsia="Calibri"/>
          <w:szCs w:val="24"/>
        </w:rPr>
        <w:t xml:space="preserve"> bent vieną </w:t>
      </w:r>
      <w:r w:rsidRPr="00DB232B">
        <w:rPr>
          <w:rFonts w:eastAsia="Calibri"/>
          <w:szCs w:val="24"/>
        </w:rPr>
        <w:t xml:space="preserve">pirkimo sąlygų </w:t>
      </w:r>
      <w:r w:rsidR="00E44696">
        <w:rPr>
          <w:rFonts w:eastAsia="Calibri"/>
          <w:szCs w:val="24"/>
        </w:rPr>
        <w:t>4</w:t>
      </w:r>
      <w:r w:rsidRPr="00DB232B">
        <w:rPr>
          <w:rFonts w:eastAsia="Calibri"/>
          <w:szCs w:val="24"/>
        </w:rPr>
        <w:t xml:space="preserve"> priede</w:t>
      </w:r>
      <w:r w:rsidRPr="00567679">
        <w:rPr>
          <w:rFonts w:eastAsia="Calibri"/>
          <w:szCs w:val="24"/>
        </w:rPr>
        <w:t xml:space="preserve"> nurodytą </w:t>
      </w:r>
      <w:r w:rsidRPr="00567679">
        <w:rPr>
          <w:rFonts w:eastAsia="Calibri"/>
          <w:b/>
          <w:szCs w:val="24"/>
        </w:rPr>
        <w:t>pašalinimo pagrindą</w:t>
      </w:r>
      <w:r w:rsidR="00F10959" w:rsidRPr="00567679">
        <w:rPr>
          <w:rFonts w:eastAsia="Calibri"/>
          <w:szCs w:val="24"/>
        </w:rPr>
        <w:t>;</w:t>
      </w:r>
    </w:p>
    <w:p w14:paraId="440F0BDC" w14:textId="2D339BA9" w:rsidR="00CB5089" w:rsidRPr="00425323" w:rsidRDefault="009C2533" w:rsidP="00596775">
      <w:pPr>
        <w:pStyle w:val="Sraopastraipa"/>
        <w:widowControl w:val="0"/>
        <w:numPr>
          <w:ilvl w:val="1"/>
          <w:numId w:val="1"/>
        </w:numPr>
        <w:ind w:left="0" w:firstLine="567"/>
        <w:contextualSpacing w:val="0"/>
        <w:rPr>
          <w:rFonts w:eastAsia="Calibri"/>
          <w:szCs w:val="24"/>
        </w:rPr>
      </w:pPr>
      <w:r w:rsidRPr="00567679">
        <w:rPr>
          <w:rFonts w:eastAsia="Calibri"/>
          <w:szCs w:val="24"/>
        </w:rPr>
        <w:t xml:space="preserve">dalyvis </w:t>
      </w:r>
      <w:r w:rsidRPr="00567679">
        <w:rPr>
          <w:rFonts w:eastAsia="Calibri"/>
          <w:b/>
          <w:szCs w:val="24"/>
        </w:rPr>
        <w:t>neatitinka</w:t>
      </w:r>
      <w:r w:rsidRPr="00567679">
        <w:rPr>
          <w:rFonts w:eastAsia="Calibri"/>
          <w:szCs w:val="24"/>
        </w:rPr>
        <w:t xml:space="preserve"> bent vieno pirkimo dokumentuose </w:t>
      </w:r>
      <w:r w:rsidRPr="00D40A20">
        <w:rPr>
          <w:rFonts w:eastAsia="Calibri"/>
          <w:szCs w:val="24"/>
        </w:rPr>
        <w:t xml:space="preserve">nustatyto </w:t>
      </w:r>
      <w:r w:rsidRPr="00D40A20">
        <w:rPr>
          <w:rFonts w:eastAsia="Calibri"/>
          <w:b/>
          <w:szCs w:val="24"/>
        </w:rPr>
        <w:t>kvalifikacijos reikalavimo</w:t>
      </w:r>
      <w:r w:rsidRPr="00567679">
        <w:rPr>
          <w:rFonts w:eastAsia="Calibri"/>
          <w:szCs w:val="24"/>
        </w:rPr>
        <w:t xml:space="preserve"> </w:t>
      </w:r>
      <w:r w:rsidR="000742A0">
        <w:rPr>
          <w:rFonts w:eastAsia="Calibri"/>
          <w:szCs w:val="24"/>
        </w:rPr>
        <w:t xml:space="preserve">(jeigu taikytina) </w:t>
      </w:r>
      <w:r w:rsidRPr="00567679">
        <w:rPr>
          <w:rFonts w:eastAsia="Calibri"/>
          <w:szCs w:val="24"/>
        </w:rPr>
        <w:t xml:space="preserve">ir (ar),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w:t>
      </w:r>
      <w:r w:rsidR="00567679" w:rsidRPr="00567679">
        <w:rPr>
          <w:rFonts w:eastAsia="Calibri"/>
          <w:b/>
          <w:szCs w:val="24"/>
        </w:rPr>
        <w:t>augos vadybos sistemos standart</w:t>
      </w:r>
      <w:r w:rsidR="00567679" w:rsidRPr="00B10581">
        <w:rPr>
          <w:rFonts w:eastAsia="Calibri"/>
          <w:b/>
          <w:szCs w:val="24"/>
        </w:rPr>
        <w:t>ų reikalavimo;</w:t>
      </w:r>
    </w:p>
    <w:p w14:paraId="4C6C2245" w14:textId="3D7F8206" w:rsidR="003B1682" w:rsidRPr="00C227DD" w:rsidRDefault="009C2533" w:rsidP="00596775">
      <w:pPr>
        <w:pStyle w:val="Sraopastraipa"/>
        <w:widowControl w:val="0"/>
        <w:numPr>
          <w:ilvl w:val="1"/>
          <w:numId w:val="1"/>
        </w:numPr>
        <w:ind w:left="0" w:firstLine="567"/>
        <w:contextualSpacing w:val="0"/>
        <w:rPr>
          <w:rFonts w:eastAsia="Calibri"/>
          <w:szCs w:val="24"/>
        </w:rPr>
      </w:pPr>
      <w:r w:rsidRPr="00C227DD">
        <w:rPr>
          <w:rFonts w:eastAsia="Calibri"/>
          <w:szCs w:val="24"/>
        </w:rPr>
        <w:t xml:space="preserve"> </w:t>
      </w:r>
      <w:r w:rsidR="005707C3">
        <w:rPr>
          <w:rFonts w:eastAsia="Calibri"/>
          <w:szCs w:val="24"/>
        </w:rPr>
        <w:t>pirkimo Komisija</w:t>
      </w:r>
      <w:r w:rsidRPr="00C227DD">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C227DD">
        <w:rPr>
          <w:szCs w:val="24"/>
        </w:rPr>
        <w:t>neatitiktis Viešųjų pirkimų įstatymo 17 straipsnio 2 dalies 2 punkte įtvirtintiems įsipareigojimams vis dar aktuali, t. y. neišnykusi</w:t>
      </w:r>
      <w:r w:rsidR="00CB5089">
        <w:t>.</w:t>
      </w:r>
    </w:p>
    <w:p w14:paraId="2A196814" w14:textId="3C399986" w:rsidR="00F21B94" w:rsidRPr="00836526" w:rsidRDefault="009C2533" w:rsidP="00596775">
      <w:pPr>
        <w:pStyle w:val="Sraopastraipa"/>
        <w:numPr>
          <w:ilvl w:val="0"/>
          <w:numId w:val="1"/>
        </w:numPr>
        <w:ind w:left="0" w:firstLine="567"/>
        <w:contextualSpacing w:val="0"/>
        <w:rPr>
          <w:rFonts w:eastAsia="Calibri"/>
          <w:szCs w:val="24"/>
        </w:rPr>
      </w:pPr>
      <w:r w:rsidRPr="00836526">
        <w:rPr>
          <w:rFonts w:eastAsia="Calibri"/>
          <w:szCs w:val="24"/>
        </w:rPr>
        <w:t>Apie pasiūlymo atmetimą ir tokio atmetimo priežastis tiekėjas informuojamas raštu CVP IS priemonėmis</w:t>
      </w:r>
      <w:r w:rsidR="00323138" w:rsidRPr="00836526">
        <w:rPr>
          <w:rFonts w:eastAsia="Calibri"/>
          <w:szCs w:val="24"/>
        </w:rPr>
        <w:t>.</w:t>
      </w:r>
      <w:r w:rsidR="00567679" w:rsidRPr="00836526">
        <w:rPr>
          <w:rFonts w:eastAsia="Calibri"/>
          <w:szCs w:val="24"/>
        </w:rPr>
        <w:t xml:space="preserve"> </w:t>
      </w:r>
    </w:p>
    <w:p w14:paraId="74AD17B8" w14:textId="22725866" w:rsidR="008510BF" w:rsidRPr="00742DD6" w:rsidRDefault="008510BF" w:rsidP="00742DD6">
      <w:pPr>
        <w:rPr>
          <w:rFonts w:eastAsia="Calibri"/>
          <w:szCs w:val="24"/>
        </w:rPr>
      </w:pPr>
    </w:p>
    <w:p w14:paraId="37B0CAB3" w14:textId="05C2B502" w:rsidR="00A948A2" w:rsidRPr="0052442B" w:rsidRDefault="00A948A2" w:rsidP="00371163">
      <w:pPr>
        <w:pStyle w:val="Antrat1"/>
        <w:rPr>
          <w:rFonts w:eastAsia="Calibri"/>
        </w:rPr>
      </w:pPr>
      <w:bookmarkStart w:id="28" w:name="_Toc158640868"/>
      <w:bookmarkStart w:id="29" w:name="_Toc169687962"/>
      <w:r w:rsidRPr="0052442B">
        <w:rPr>
          <w:rFonts w:eastAsia="Calibri"/>
        </w:rPr>
        <w:t>PASIŪLYMŲ EILĖ IR LAIMĖTOJO NUSTATYMAS</w:t>
      </w:r>
      <w:bookmarkEnd w:id="28"/>
      <w:bookmarkEnd w:id="29"/>
    </w:p>
    <w:p w14:paraId="145D09ED" w14:textId="77777777" w:rsidR="00A948A2" w:rsidRPr="0052442B" w:rsidRDefault="00A948A2" w:rsidP="00371163">
      <w:pPr>
        <w:widowControl w:val="0"/>
        <w:jc w:val="both"/>
        <w:rPr>
          <w:rFonts w:eastAsia="Calibri" w:cs="Times New Roman"/>
          <w:szCs w:val="24"/>
        </w:rPr>
      </w:pPr>
    </w:p>
    <w:p w14:paraId="3EAF3FFF" w14:textId="5FABFED0" w:rsidR="000A5951" w:rsidRPr="003D6180" w:rsidRDefault="00A948A2" w:rsidP="00A44A51">
      <w:pPr>
        <w:pStyle w:val="Sraopastraipa"/>
        <w:numPr>
          <w:ilvl w:val="0"/>
          <w:numId w:val="1"/>
        </w:numPr>
        <w:tabs>
          <w:tab w:val="left" w:pos="1276"/>
        </w:tabs>
        <w:ind w:left="0" w:firstLine="567"/>
        <w:contextualSpacing w:val="0"/>
        <w:rPr>
          <w:strike/>
          <w:szCs w:val="24"/>
        </w:rPr>
      </w:pPr>
      <w:r w:rsidRPr="00567679">
        <w:rPr>
          <w:rFonts w:eastAsiaTheme="minorEastAsia"/>
          <w:szCs w:val="24"/>
          <w:lang w:eastAsia="lt-LT"/>
        </w:rPr>
        <w:t xml:space="preserve">Išnagrinėjusi, įvertinusi ir palyginusi pateiktus pasiūlymus, </w:t>
      </w:r>
      <w:r w:rsidR="005707C3">
        <w:rPr>
          <w:rFonts w:eastAsiaTheme="minorEastAsia"/>
          <w:szCs w:val="24"/>
          <w:lang w:eastAsia="lt-LT"/>
        </w:rPr>
        <w:t xml:space="preserve">pirkimo </w:t>
      </w:r>
      <w:r w:rsidRPr="00567679">
        <w:rPr>
          <w:rFonts w:eastAsiaTheme="minorEastAsia"/>
          <w:szCs w:val="24"/>
          <w:lang w:eastAsia="lt-LT"/>
        </w:rPr>
        <w:t xml:space="preserve">Komisija </w:t>
      </w:r>
      <w:r w:rsidRPr="00FC27B5">
        <w:rPr>
          <w:rFonts w:eastAsiaTheme="minorEastAsia"/>
          <w:b/>
          <w:szCs w:val="24"/>
          <w:lang w:eastAsia="lt-LT"/>
        </w:rPr>
        <w:t xml:space="preserve">nustato pasiūlymų eilę </w:t>
      </w:r>
      <w:r w:rsidRPr="00567679">
        <w:rPr>
          <w:rFonts w:eastAsiaTheme="minorEastAsia"/>
          <w:szCs w:val="24"/>
          <w:lang w:eastAsia="lt-LT"/>
        </w:rPr>
        <w:t>(išskyrus atvejus, kai pasiūlymą pateikia, arba įvertinus pasiūl</w:t>
      </w:r>
      <w:r w:rsidR="005933B2" w:rsidRPr="00567679">
        <w:rPr>
          <w:rFonts w:eastAsiaTheme="minorEastAsia"/>
          <w:szCs w:val="24"/>
          <w:lang w:eastAsia="lt-LT"/>
        </w:rPr>
        <w:t>ymus liko tik vienas tiekėjas)</w:t>
      </w:r>
      <w:r w:rsidR="00836526">
        <w:rPr>
          <w:rFonts w:eastAsiaTheme="minorEastAsia"/>
          <w:szCs w:val="24"/>
          <w:lang w:eastAsia="lt-LT"/>
        </w:rPr>
        <w:t>,</w:t>
      </w:r>
      <w:r w:rsidR="005933B2" w:rsidRPr="00567679">
        <w:rPr>
          <w:rFonts w:eastAsiaTheme="minorEastAsia"/>
          <w:szCs w:val="24"/>
          <w:lang w:eastAsia="lt-LT"/>
        </w:rPr>
        <w:t xml:space="preserve"> </w:t>
      </w:r>
      <w:r w:rsidR="005933B2" w:rsidRPr="00836526">
        <w:t>į kurią įtraukia neatmestus pasiūlymus, nustato laimėjusį pasiūlymą bei priima sprendimą dėl sutarties sudarymo</w:t>
      </w:r>
      <w:r w:rsidRPr="00836526">
        <w:rPr>
          <w:szCs w:val="24"/>
        </w:rPr>
        <w:t>.</w:t>
      </w:r>
      <w:r w:rsidR="00567679" w:rsidRPr="00836526">
        <w:t xml:space="preserve"> </w:t>
      </w:r>
    </w:p>
    <w:p w14:paraId="4C88EC3A" w14:textId="77777777" w:rsidR="000A5951" w:rsidRPr="00836526"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3D6180">
        <w:rPr>
          <w:szCs w:val="24"/>
        </w:rPr>
        <w:t>Pasiūlymų eil</w:t>
      </w:r>
      <w:r w:rsidRPr="000A5951">
        <w:rPr>
          <w:szCs w:val="24"/>
        </w:rPr>
        <w:t xml:space="preserve">ė nustatoma ekonominio naudingumo mažėjimo tvarka. Kai kelių tiekėjų pasiūlymų ekonominis naudingumas yra vienodas, sudarant pasiūlymų eilę, pirmesnis į šią eilę įrašomas tiekėjas, </w:t>
      </w:r>
      <w:r w:rsidRPr="00836526">
        <w:rPr>
          <w:szCs w:val="24"/>
        </w:rPr>
        <w:t xml:space="preserve">kurio pasiūlymas </w:t>
      </w:r>
      <w:r w:rsidRPr="00836526">
        <w:rPr>
          <w:rFonts w:eastAsiaTheme="minorEastAsia"/>
          <w:szCs w:val="24"/>
          <w:lang w:eastAsia="lt-LT"/>
        </w:rPr>
        <w:t xml:space="preserve">CVP IS priemonėmis </w:t>
      </w:r>
      <w:r w:rsidRPr="00836526">
        <w:rPr>
          <w:szCs w:val="24"/>
        </w:rPr>
        <w:t xml:space="preserve">pateiktas anksčiausiai. </w:t>
      </w:r>
    </w:p>
    <w:p w14:paraId="6FCE4C92" w14:textId="147815FB" w:rsidR="000A5951" w:rsidRPr="00D87207" w:rsidRDefault="000A5951"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bookmarkStart w:id="30" w:name="_Ref173410753"/>
      <w:r w:rsidRPr="00836526">
        <w:rPr>
          <w:szCs w:val="24"/>
        </w:rPr>
        <w:t xml:space="preserve">Prieš nustatydama laimėjusį </w:t>
      </w:r>
      <w:r w:rsidRPr="000D73E9">
        <w:rPr>
          <w:szCs w:val="24"/>
        </w:rPr>
        <w:t>pasiūlymą, Komisija kreipiasi į ekonomiškai nau</w:t>
      </w:r>
      <w:r w:rsidR="00742DD6">
        <w:rPr>
          <w:szCs w:val="24"/>
        </w:rPr>
        <w:t>dingiausią pasiūlymą pateikusį t</w:t>
      </w:r>
      <w:r w:rsidRPr="000D73E9">
        <w:rPr>
          <w:szCs w:val="24"/>
        </w:rPr>
        <w:t>iekėją dėl aktualių dokumentų, patvirtinančių jo atiti</w:t>
      </w:r>
      <w:r w:rsidR="00742DD6">
        <w:rPr>
          <w:szCs w:val="24"/>
        </w:rPr>
        <w:t>ktį nustatytiems Reikalavimams t</w:t>
      </w:r>
      <w:r w:rsidRPr="000D73E9">
        <w:rPr>
          <w:szCs w:val="24"/>
        </w:rPr>
        <w:t>iekėjui, pateikimo</w:t>
      </w:r>
      <w:r w:rsidRPr="000D73E9">
        <w:t xml:space="preserve">, </w:t>
      </w:r>
      <w:r w:rsidRPr="00FC27B5">
        <w:t xml:space="preserve">išskyrus atvejus kai jų buvo paprašyta ir jie buvo įvertinti ankstesniuose pirkimo procedūros etapuose ir ši informacija vis dar yra aktuali, taip pat išskyrus atvejus kai vadovaujantis pirkimo sąlygomis šių dokumentų </w:t>
      </w:r>
      <w:r w:rsidRPr="00D87207">
        <w:t xml:space="preserve">nereikalaujama. </w:t>
      </w:r>
      <w:r w:rsidRPr="00D87207">
        <w:rPr>
          <w:szCs w:val="24"/>
        </w:rPr>
        <w:t xml:space="preserve">Tiekėjo pateikta informacija patikslinama, papildoma ar paaiškinama pagal pirkimo </w:t>
      </w:r>
      <w:r w:rsidR="006B5AB3" w:rsidRPr="00D87207">
        <w:rPr>
          <w:szCs w:val="24"/>
        </w:rPr>
        <w:t>sąlygų</w:t>
      </w:r>
      <w:r w:rsidR="002710B1" w:rsidRPr="00D87207">
        <w:rPr>
          <w:szCs w:val="24"/>
        </w:rPr>
        <w:t xml:space="preserve"> </w:t>
      </w:r>
      <w:r w:rsidR="00977758">
        <w:rPr>
          <w:b/>
          <w:szCs w:val="24"/>
        </w:rPr>
        <w:t>86</w:t>
      </w:r>
      <w:r w:rsidR="006B5AB3" w:rsidRPr="00D87207">
        <w:rPr>
          <w:szCs w:val="24"/>
        </w:rPr>
        <w:t xml:space="preserve"> </w:t>
      </w:r>
      <w:r w:rsidRPr="00D87207">
        <w:rPr>
          <w:szCs w:val="24"/>
        </w:rPr>
        <w:t>punkto reikalavimus</w:t>
      </w:r>
      <w:r w:rsidR="00A47CC8" w:rsidRPr="00D87207">
        <w:rPr>
          <w:szCs w:val="24"/>
        </w:rPr>
        <w:t>.</w:t>
      </w:r>
      <w:bookmarkEnd w:id="30"/>
    </w:p>
    <w:p w14:paraId="6BE0ED67" w14:textId="4E80B503" w:rsidR="000A5951" w:rsidRPr="00FA57D4"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E36C0A" w:themeColor="accent6" w:themeShade="BF"/>
          <w:szCs w:val="24"/>
        </w:rPr>
      </w:pPr>
      <w:r w:rsidRPr="00D87207">
        <w:rPr>
          <w:szCs w:val="24"/>
        </w:rPr>
        <w:t>Jei t</w:t>
      </w:r>
      <w:r w:rsidR="000A5951" w:rsidRPr="00D87207">
        <w:rPr>
          <w:szCs w:val="24"/>
        </w:rPr>
        <w:t>iekėjo pateikti dokumentai nepatvirtina jo atitikt</w:t>
      </w:r>
      <w:r w:rsidRPr="00D87207">
        <w:rPr>
          <w:szCs w:val="24"/>
        </w:rPr>
        <w:t>ies nustatytiems Reikalavimams t</w:t>
      </w:r>
      <w:r w:rsidR="000A5951" w:rsidRPr="00D87207">
        <w:rPr>
          <w:szCs w:val="24"/>
        </w:rPr>
        <w:t xml:space="preserve">iekėjui ar jis nepateikia tokių dokumentų, </w:t>
      </w:r>
      <w:r w:rsidR="000A5951" w:rsidRPr="00D87207">
        <w:rPr>
          <w:b/>
          <w:szCs w:val="24"/>
        </w:rPr>
        <w:t>jo pasiūlymas yra atmetamas</w:t>
      </w:r>
      <w:r w:rsidR="000A5951" w:rsidRPr="00D87207">
        <w:rPr>
          <w:szCs w:val="24"/>
        </w:rPr>
        <w:t>. Jei buvo sudaroma</w:t>
      </w:r>
      <w:r w:rsidRPr="00D87207">
        <w:rPr>
          <w:szCs w:val="24"/>
        </w:rPr>
        <w:t xml:space="preserve"> pasiūlymų eilė, kreipiamasi į t</w:t>
      </w:r>
      <w:r w:rsidR="000A5951" w:rsidRPr="00D87207">
        <w:rPr>
          <w:szCs w:val="24"/>
        </w:rPr>
        <w:t>iekėją, kurio pasiūlymas yra sekantis eilėje</w:t>
      </w:r>
      <w:r w:rsidR="000A5951" w:rsidRPr="00D87207">
        <w:t xml:space="preserve"> </w:t>
      </w:r>
      <w:r w:rsidR="000A5951" w:rsidRPr="00D87207">
        <w:rPr>
          <w:szCs w:val="24"/>
        </w:rPr>
        <w:t>dėl aktualių dokumentų, patvirtinančių jo atiti</w:t>
      </w:r>
      <w:r w:rsidRPr="00D87207">
        <w:rPr>
          <w:szCs w:val="24"/>
        </w:rPr>
        <w:t>ktį nustatytiems Reikalavimams t</w:t>
      </w:r>
      <w:r w:rsidR="006B5AB3" w:rsidRPr="00D87207">
        <w:rPr>
          <w:szCs w:val="24"/>
        </w:rPr>
        <w:t>iekėjui, pagal pirkimo sąlygų</w:t>
      </w:r>
      <w:r w:rsidR="000A5951" w:rsidRPr="00D87207">
        <w:rPr>
          <w:szCs w:val="24"/>
        </w:rPr>
        <w:t xml:space="preserve"> </w:t>
      </w:r>
      <w:r w:rsidR="00977758">
        <w:rPr>
          <w:b/>
          <w:szCs w:val="24"/>
        </w:rPr>
        <w:t>95</w:t>
      </w:r>
      <w:r w:rsidR="006B5AB3" w:rsidRPr="00D87207">
        <w:rPr>
          <w:szCs w:val="24"/>
        </w:rPr>
        <w:t xml:space="preserve"> </w:t>
      </w:r>
      <w:r w:rsidR="000A5951" w:rsidRPr="00D87207">
        <w:rPr>
          <w:szCs w:val="24"/>
        </w:rPr>
        <w:t>pun</w:t>
      </w:r>
      <w:r w:rsidR="000A5951" w:rsidRPr="00FA57D4">
        <w:rPr>
          <w:szCs w:val="24"/>
        </w:rPr>
        <w:t>kto reikalavimus</w:t>
      </w:r>
      <w:r w:rsidR="000D73E9" w:rsidRPr="00FA57D4">
        <w:rPr>
          <w:szCs w:val="24"/>
        </w:rPr>
        <w:t>, pateikimo</w:t>
      </w:r>
      <w:r w:rsidR="000A5951" w:rsidRPr="00FA57D4">
        <w:rPr>
          <w:szCs w:val="24"/>
        </w:rPr>
        <w:t>.</w:t>
      </w:r>
    </w:p>
    <w:p w14:paraId="62D5E51B" w14:textId="4B7001CB" w:rsidR="0046575C" w:rsidRPr="0046575C" w:rsidRDefault="00742DD6"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Pr>
          <w:szCs w:val="24"/>
        </w:rPr>
        <w:t>Jei t</w:t>
      </w:r>
      <w:r w:rsidR="000A5951" w:rsidRPr="0033362F">
        <w:rPr>
          <w:szCs w:val="24"/>
        </w:rPr>
        <w:t>iekėjo pateikti dokumentai patvirtina atitiktį pirkimo dokumentu</w:t>
      </w:r>
      <w:r>
        <w:rPr>
          <w:szCs w:val="24"/>
        </w:rPr>
        <w:t>ose nustatytiems Reikalavimams tiekėjui, t</w:t>
      </w:r>
      <w:r w:rsidR="000A5951" w:rsidRPr="0033362F">
        <w:rPr>
          <w:szCs w:val="24"/>
        </w:rPr>
        <w:t xml:space="preserve">iekėjas skelbiamas pirkimo laimėtoju. Laimėtoju gali būti pasirenkamas tik toks </w:t>
      </w:r>
      <w:r>
        <w:rPr>
          <w:szCs w:val="24"/>
        </w:rPr>
        <w:t>t</w:t>
      </w:r>
      <w:r w:rsidR="000A5951" w:rsidRPr="0033362F">
        <w:rPr>
          <w:szCs w:val="24"/>
        </w:rPr>
        <w:t>iekėjas, kurio pasiūlymas atitinka pirkimo dokumentuose nustatytus reikalavimus ir pasiūlyta kaina neviršija pirkimui skirtų lėšų, nustatytų Perkančiosios organizacijos prieš pradedant pirkimo procedūrą</w:t>
      </w:r>
      <w:r w:rsidR="0046575C" w:rsidRPr="0046575C">
        <w:rPr>
          <w:rFonts w:eastAsia="Calibri"/>
          <w:szCs w:val="24"/>
        </w:rPr>
        <w:t>.</w:t>
      </w:r>
    </w:p>
    <w:p w14:paraId="5CF480B4" w14:textId="50A94765" w:rsidR="00A948A2" w:rsidRPr="000A5951" w:rsidRDefault="005707C3"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Pr>
          <w:color w:val="000000" w:themeColor="text1"/>
          <w:szCs w:val="24"/>
        </w:rPr>
        <w:t>Pirkimo Komisija</w:t>
      </w:r>
      <w:r w:rsidR="00A948A2" w:rsidRPr="000A5951">
        <w:rPr>
          <w:color w:val="000000" w:themeColor="text1"/>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Pr>
          <w:color w:val="000000" w:themeColor="text1"/>
          <w:szCs w:val="24"/>
        </w:rPr>
        <w:t>Pirkimo Komisija</w:t>
      </w:r>
      <w:r w:rsidR="00A948A2" w:rsidRPr="000A5951">
        <w:rPr>
          <w:color w:val="000000" w:themeColor="text1"/>
          <w:szCs w:val="24"/>
        </w:rPr>
        <w:t xml:space="preserve"> taip pat nurodo priežastis, dėl kurių priimtas toks sprendimas.</w:t>
      </w:r>
    </w:p>
    <w:p w14:paraId="2AFA51BC" w14:textId="67AF2FA6" w:rsidR="00A948A2" w:rsidRPr="000A5951" w:rsidRDefault="00A948A2" w:rsidP="00A44A51">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color w:val="000000" w:themeColor="text1"/>
          <w:szCs w:val="24"/>
        </w:rPr>
      </w:pPr>
      <w:r w:rsidRPr="000A5951">
        <w:rPr>
          <w:color w:val="000000" w:themeColor="text1"/>
          <w:szCs w:val="24"/>
        </w:rPr>
        <w:t xml:space="preserve">Tiekėjas, kurio pasiūlymas laimėjo, CVP IS priemonėmis bus pakviestas pasirašyti </w:t>
      </w:r>
      <w:r w:rsidRPr="000A5951">
        <w:rPr>
          <w:color w:val="000000" w:themeColor="text1"/>
          <w:szCs w:val="24"/>
        </w:rPr>
        <w:lastRenderedPageBreak/>
        <w:t>pirkimo sutartį.</w:t>
      </w:r>
    </w:p>
    <w:p w14:paraId="306A9C95" w14:textId="43A710F0" w:rsidR="008510BF" w:rsidRPr="0052442B" w:rsidRDefault="008510BF" w:rsidP="00371163">
      <w:pPr>
        <w:rPr>
          <w:rFonts w:eastAsia="Times New Roman" w:cs="Times New Roman"/>
          <w:szCs w:val="24"/>
          <w:lang w:eastAsia="en-US"/>
        </w:rPr>
      </w:pPr>
    </w:p>
    <w:p w14:paraId="1D37C5FB" w14:textId="7B8855AE" w:rsidR="00191CC4" w:rsidRPr="0052442B" w:rsidRDefault="00191CC4" w:rsidP="00371163">
      <w:pPr>
        <w:pStyle w:val="Antrat1"/>
      </w:pPr>
      <w:bookmarkStart w:id="31" w:name="_Toc158640869"/>
      <w:bookmarkStart w:id="32" w:name="_Toc169687963"/>
      <w:r w:rsidRPr="0052442B">
        <w:t xml:space="preserve">PERKANČIOSIOS ORGANIZACIJOS SIŪLOMOS ŠALIMS </w:t>
      </w:r>
      <w:r w:rsidR="007136E1" w:rsidRPr="0052442B">
        <w:t>SUDARYTI</w:t>
      </w:r>
      <w:r w:rsidRPr="0052442B">
        <w:t xml:space="preserve"> </w:t>
      </w:r>
      <w:r w:rsidR="007B042B" w:rsidRPr="0052442B">
        <w:t xml:space="preserve">PIRKIMO SUTARTIES SĄLYGOS IR (ARBA) </w:t>
      </w:r>
      <w:r w:rsidRPr="0052442B">
        <w:t>PIRKIMO SUTARTIES PROJEKTAS</w:t>
      </w:r>
      <w:bookmarkEnd w:id="31"/>
      <w:bookmarkEnd w:id="32"/>
    </w:p>
    <w:p w14:paraId="7FB2ED58" w14:textId="77777777" w:rsidR="007136E1" w:rsidRPr="0052442B" w:rsidRDefault="007136E1" w:rsidP="00371163">
      <w:pPr>
        <w:jc w:val="center"/>
        <w:rPr>
          <w:rFonts w:eastAsia="Times New Roman" w:cs="Times New Roman"/>
          <w:b/>
          <w:szCs w:val="24"/>
          <w:lang w:eastAsia="en-US"/>
        </w:rPr>
      </w:pPr>
    </w:p>
    <w:p w14:paraId="0D38F030" w14:textId="77777777" w:rsidR="00891757" w:rsidRDefault="00731B84" w:rsidP="00A44A51">
      <w:pPr>
        <w:numPr>
          <w:ilvl w:val="0"/>
          <w:numId w:val="1"/>
        </w:numPr>
        <w:tabs>
          <w:tab w:val="left" w:pos="1276"/>
        </w:tabs>
        <w:suppressAutoHyphens/>
        <w:ind w:left="0" w:firstLine="567"/>
        <w:jc w:val="both"/>
        <w:rPr>
          <w:rFonts w:eastAsia="Times New Roman" w:cs="Times New Roman"/>
          <w:szCs w:val="24"/>
          <w:lang w:eastAsia="en-US"/>
        </w:rPr>
      </w:pPr>
      <w:r>
        <w:rPr>
          <w:rFonts w:eastAsia="Times New Roman" w:cs="Times New Roman"/>
          <w:szCs w:val="24"/>
          <w:lang w:eastAsia="en-US"/>
        </w:rPr>
        <w:t>Perkančioji organizacija</w:t>
      </w:r>
      <w:r w:rsidR="00191CC4" w:rsidRPr="0052442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891757" w:rsidRDefault="00891757" w:rsidP="00A44A51">
      <w:pPr>
        <w:numPr>
          <w:ilvl w:val="0"/>
          <w:numId w:val="1"/>
        </w:numPr>
        <w:tabs>
          <w:tab w:val="left" w:pos="1276"/>
        </w:tabs>
        <w:suppressAutoHyphens/>
        <w:ind w:left="0" w:firstLine="567"/>
        <w:jc w:val="both"/>
        <w:rPr>
          <w:rFonts w:eastAsia="Times New Roman" w:cs="Times New Roman"/>
          <w:szCs w:val="24"/>
          <w:lang w:eastAsia="en-US"/>
        </w:rPr>
      </w:pPr>
      <w:r w:rsidRPr="00891757">
        <w:rPr>
          <w:szCs w:val="24"/>
        </w:rPr>
        <w:t>Jeigu tiekėjas, kuriam buvo pasiūlyta sudaryti pirkimo sutartį, raštu atsisako ją sudaryti arba iki Pirkimo Komisijos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Pr>
          <w:szCs w:val="24"/>
        </w:rPr>
        <w:t>.</w:t>
      </w:r>
      <w:r w:rsidRPr="00891757">
        <w:rPr>
          <w:szCs w:val="24"/>
          <w:lang w:eastAsia="lt-LT"/>
        </w:rPr>
        <w:t xml:space="preserve"> </w:t>
      </w:r>
    </w:p>
    <w:p w14:paraId="414345BD" w14:textId="77777777" w:rsidR="00B90BA6" w:rsidRDefault="002710B1" w:rsidP="00B90BA6">
      <w:pPr>
        <w:pStyle w:val="Sraopastraipa"/>
        <w:numPr>
          <w:ilvl w:val="0"/>
          <w:numId w:val="1"/>
        </w:numPr>
        <w:tabs>
          <w:tab w:val="left" w:pos="1134"/>
          <w:tab w:val="left" w:pos="1276"/>
        </w:tabs>
        <w:ind w:left="0" w:firstLine="567"/>
        <w:contextualSpacing w:val="0"/>
        <w:rPr>
          <w:szCs w:val="24"/>
        </w:rPr>
      </w:pPr>
      <w:r w:rsidRPr="002710B1">
        <w:rPr>
          <w:szCs w:val="24"/>
        </w:rPr>
        <w:t xml:space="preserve">Pirkimo sutarties projektas </w:t>
      </w:r>
      <w:r w:rsidRPr="009527D6">
        <w:rPr>
          <w:szCs w:val="24"/>
        </w:rPr>
        <w:t xml:space="preserve">pateikiamas pirkimo sąlygų </w:t>
      </w:r>
      <w:r w:rsidR="00FC27B5" w:rsidRPr="009527D6">
        <w:rPr>
          <w:szCs w:val="24"/>
        </w:rPr>
        <w:t>3</w:t>
      </w:r>
      <w:r w:rsidRPr="009527D6">
        <w:rPr>
          <w:szCs w:val="24"/>
        </w:rPr>
        <w:t xml:space="preserve"> priede. Pirkimo sutarties projekto sąlygos yra privalomos šio viešojo pirkimo dalyviams ir sudarant pirkimo sutartį su laimėtoju nebus keičiamos. </w:t>
      </w:r>
    </w:p>
    <w:p w14:paraId="3802B493" w14:textId="6337FDDB" w:rsidR="00B90BA6" w:rsidRPr="00977758" w:rsidRDefault="00C020D1" w:rsidP="00977758">
      <w:pPr>
        <w:pStyle w:val="Sraopastraipa"/>
        <w:numPr>
          <w:ilvl w:val="0"/>
          <w:numId w:val="1"/>
        </w:numPr>
        <w:tabs>
          <w:tab w:val="left" w:pos="1134"/>
          <w:tab w:val="left" w:pos="1276"/>
        </w:tabs>
        <w:ind w:left="0" w:firstLine="567"/>
        <w:contextualSpacing w:val="0"/>
        <w:rPr>
          <w:szCs w:val="24"/>
        </w:rPr>
      </w:pPr>
      <w:r w:rsidRPr="00B90BA6">
        <w:rPr>
          <w:b/>
          <w:szCs w:val="24"/>
          <w:lang w:eastAsia="lt-LT"/>
        </w:rPr>
        <w:t xml:space="preserve">Sutarties galiojimo laikotarpis: </w:t>
      </w:r>
      <w:r w:rsidR="00977758" w:rsidRPr="00977758">
        <w:rPr>
          <w:szCs w:val="24"/>
          <w:lang w:eastAsia="lt-LT"/>
        </w:rPr>
        <w:t>12</w:t>
      </w:r>
      <w:r w:rsidR="00B90BA6" w:rsidRPr="00977758">
        <w:rPr>
          <w:szCs w:val="24"/>
        </w:rPr>
        <w:t xml:space="preserve"> mėn. su galimybe ją pratęsti. </w:t>
      </w:r>
      <w:r w:rsidR="00977758" w:rsidRPr="00977758">
        <w:rPr>
          <w:szCs w:val="24"/>
        </w:rPr>
        <w:t>Sutartis</w:t>
      </w:r>
      <w:r w:rsidR="00977758">
        <w:rPr>
          <w:szCs w:val="24"/>
        </w:rPr>
        <w:t xml:space="preserve"> gali būti pratęsiama 1 kartą 24 mėnesiams</w:t>
      </w:r>
      <w:r w:rsidR="00B437AA">
        <w:rPr>
          <w:szCs w:val="24"/>
        </w:rPr>
        <w:t>.</w:t>
      </w:r>
      <w:r w:rsidR="00977758" w:rsidRPr="00977758">
        <w:rPr>
          <w:szCs w:val="24"/>
        </w:rPr>
        <w:t xml:space="preserve"> </w:t>
      </w:r>
      <w:r w:rsidR="00B437AA" w:rsidRPr="00B437AA">
        <w:rPr>
          <w:szCs w:val="24"/>
        </w:rPr>
        <w:t>Sutarti</w:t>
      </w:r>
      <w:r w:rsidR="00B437AA">
        <w:rPr>
          <w:szCs w:val="24"/>
        </w:rPr>
        <w:t>es pratęsimo sąlygos nurodytos s</w:t>
      </w:r>
      <w:r w:rsidR="00B437AA" w:rsidRPr="00B437AA">
        <w:rPr>
          <w:szCs w:val="24"/>
        </w:rPr>
        <w:t>utarties projekte</w:t>
      </w:r>
      <w:r w:rsidR="00B437AA">
        <w:rPr>
          <w:szCs w:val="24"/>
        </w:rPr>
        <w:t xml:space="preserve"> </w:t>
      </w:r>
      <w:r w:rsidR="00B437AA" w:rsidRPr="00977758">
        <w:rPr>
          <w:rFonts w:eastAsia="Calibri"/>
          <w:bCs/>
          <w:szCs w:val="24"/>
        </w:rPr>
        <w:t>(pirkimo sąlygų 3 priedas)</w:t>
      </w:r>
      <w:r w:rsidR="00B437AA">
        <w:rPr>
          <w:szCs w:val="24"/>
        </w:rPr>
        <w:t>.</w:t>
      </w:r>
      <w:r w:rsidR="00977758" w:rsidRPr="00B437AA">
        <w:rPr>
          <w:szCs w:val="24"/>
        </w:rPr>
        <w:t xml:space="preserve"> </w:t>
      </w:r>
      <w:r w:rsidR="00977758" w:rsidRPr="00EF050B">
        <w:rPr>
          <w:szCs w:val="24"/>
        </w:rPr>
        <w:t>Pirkimo sutartis įsigalioja pasirašius abiem šalims</w:t>
      </w:r>
      <w:r w:rsidR="00B90BA6" w:rsidRPr="00977758">
        <w:rPr>
          <w:szCs w:val="24"/>
        </w:rPr>
        <w:t>.</w:t>
      </w:r>
    </w:p>
    <w:p w14:paraId="0A617576" w14:textId="10B1CE9C" w:rsidR="00B90BA6" w:rsidRPr="00B90BA6" w:rsidRDefault="00B90BA6" w:rsidP="00B90BA6">
      <w:pPr>
        <w:pStyle w:val="Sraopastraipa"/>
        <w:numPr>
          <w:ilvl w:val="0"/>
          <w:numId w:val="1"/>
        </w:numPr>
        <w:tabs>
          <w:tab w:val="left" w:pos="1134"/>
          <w:tab w:val="left" w:pos="1276"/>
        </w:tabs>
        <w:ind w:left="0" w:firstLine="567"/>
        <w:contextualSpacing w:val="0"/>
        <w:rPr>
          <w:szCs w:val="24"/>
        </w:rPr>
      </w:pPr>
      <w:r w:rsidRPr="00B90BA6">
        <w:rPr>
          <w:szCs w:val="24"/>
        </w:rPr>
        <w:t xml:space="preserve">Darbų atlikimo trukmė </w:t>
      </w:r>
      <w:r>
        <w:rPr>
          <w:szCs w:val="24"/>
        </w:rPr>
        <w:t>–</w:t>
      </w:r>
      <w:r w:rsidR="00977758">
        <w:rPr>
          <w:szCs w:val="24"/>
        </w:rPr>
        <w:t xml:space="preserve"> 11</w:t>
      </w:r>
      <w:r w:rsidR="00253465">
        <w:rPr>
          <w:szCs w:val="24"/>
        </w:rPr>
        <w:t xml:space="preserve"> mėn. su galimybe pratęsti d</w:t>
      </w:r>
      <w:r w:rsidRPr="00B90BA6">
        <w:rPr>
          <w:szCs w:val="24"/>
        </w:rPr>
        <w:t>arbų atlikimo terminą 1 k</w:t>
      </w:r>
      <w:r w:rsidR="00977758">
        <w:rPr>
          <w:szCs w:val="24"/>
        </w:rPr>
        <w:t xml:space="preserve">artą </w:t>
      </w:r>
      <w:r w:rsidRPr="00B90BA6">
        <w:rPr>
          <w:szCs w:val="24"/>
        </w:rPr>
        <w:t>2</w:t>
      </w:r>
      <w:r w:rsidR="00977758">
        <w:rPr>
          <w:szCs w:val="24"/>
        </w:rPr>
        <w:t>4 mėnesiams</w:t>
      </w:r>
      <w:r w:rsidRPr="00B90BA6">
        <w:rPr>
          <w:szCs w:val="24"/>
        </w:rPr>
        <w:t>.</w:t>
      </w:r>
    </w:p>
    <w:p w14:paraId="1D846E6C" w14:textId="18FA7F79" w:rsidR="00C020D1" w:rsidRPr="009527D6" w:rsidRDefault="00C020D1"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bCs/>
          <w:szCs w:val="24"/>
          <w:lang w:eastAsia="en-US"/>
        </w:rPr>
        <w:t>Sudarius pirkimo sutartį, tačiau ne vėliau negu pirkimo sutartis pradedama vykdyti, tiekėjas įsipareigoja perkančiajai organizacijai pr</w:t>
      </w:r>
      <w:r w:rsidR="00977758">
        <w:rPr>
          <w:rFonts w:eastAsia="Calibri" w:cs="Times New Roman"/>
          <w:bCs/>
          <w:szCs w:val="24"/>
          <w:lang w:eastAsia="en-US"/>
        </w:rPr>
        <w:t>anešti tuo metu žinomų sub</w:t>
      </w:r>
      <w:r w:rsidR="00DA25CD">
        <w:rPr>
          <w:rFonts w:eastAsia="Calibri" w:cs="Times New Roman"/>
          <w:bCs/>
          <w:szCs w:val="24"/>
          <w:lang w:eastAsia="en-US"/>
        </w:rPr>
        <w:t>tiekėj</w:t>
      </w:r>
      <w:r w:rsidRPr="009527D6">
        <w:rPr>
          <w:rFonts w:eastAsia="Calibri" w:cs="Times New Roman"/>
          <w:bCs/>
          <w:szCs w:val="24"/>
          <w:lang w:eastAsia="en-US"/>
        </w:rPr>
        <w:t>ų pavadinimus, kontaktinius duomenis ir jų atstovus. Perkančioji organizacija taip pat reikalauja, kad tiekėjas informuotų apie minėtos informacijos pasikeitimus visu pirkimo sutarties vykdymo metu</w:t>
      </w:r>
      <w:r w:rsidR="00977758">
        <w:rPr>
          <w:rFonts w:eastAsia="Calibri" w:cs="Times New Roman"/>
          <w:bCs/>
          <w:szCs w:val="24"/>
          <w:lang w:eastAsia="en-US"/>
        </w:rPr>
        <w:t>, taip pat apie naujus sub</w:t>
      </w:r>
      <w:r w:rsidR="00DA25CD">
        <w:rPr>
          <w:rFonts w:eastAsia="Calibri" w:cs="Times New Roman"/>
          <w:bCs/>
          <w:szCs w:val="24"/>
          <w:lang w:eastAsia="en-US"/>
        </w:rPr>
        <w:t>tiekėj</w:t>
      </w:r>
      <w:r w:rsidRPr="009527D6">
        <w:rPr>
          <w:rFonts w:eastAsia="Calibri" w:cs="Times New Roman"/>
          <w:bCs/>
          <w:szCs w:val="24"/>
          <w:lang w:eastAsia="en-US"/>
        </w:rPr>
        <w:t>us, kuriuos jis ketina pasitelkti vėliau.</w:t>
      </w:r>
    </w:p>
    <w:p w14:paraId="0236ECB1" w14:textId="086801EC" w:rsidR="00425323" w:rsidRPr="009527D6" w:rsidRDefault="00425323" w:rsidP="00A44A51">
      <w:pPr>
        <w:numPr>
          <w:ilvl w:val="0"/>
          <w:numId w:val="1"/>
        </w:numPr>
        <w:tabs>
          <w:tab w:val="left" w:pos="1418"/>
        </w:tabs>
        <w:ind w:left="0" w:firstLine="567"/>
        <w:jc w:val="both"/>
        <w:rPr>
          <w:rFonts w:eastAsia="Calibri" w:cs="Times New Roman"/>
          <w:szCs w:val="24"/>
          <w:lang w:eastAsia="en-US"/>
        </w:rPr>
      </w:pPr>
      <w:r w:rsidRPr="009527D6">
        <w:rPr>
          <w:rFonts w:eastAsia="Calibri" w:cs="Times New Roman"/>
          <w:szCs w:val="24"/>
        </w:rPr>
        <w:t>Tiesioginio atsiskaitymo su subtiekėju (-</w:t>
      </w:r>
      <w:proofErr w:type="spellStart"/>
      <w:r w:rsidRPr="009527D6">
        <w:rPr>
          <w:rFonts w:eastAsia="Calibri" w:cs="Times New Roman"/>
          <w:szCs w:val="24"/>
        </w:rPr>
        <w:t>ais</w:t>
      </w:r>
      <w:proofErr w:type="spellEnd"/>
      <w:r w:rsidRPr="009527D6">
        <w:rPr>
          <w:rFonts w:eastAsia="Calibri" w:cs="Times New Roman"/>
          <w:szCs w:val="24"/>
        </w:rPr>
        <w:t xml:space="preserve">) galimybė yra numatyta </w:t>
      </w:r>
      <w:r w:rsidR="002710B1" w:rsidRPr="009527D6">
        <w:rPr>
          <w:rFonts w:eastAsia="Calibri" w:cs="Times New Roman"/>
          <w:szCs w:val="24"/>
        </w:rPr>
        <w:t>Pirkimo</w:t>
      </w:r>
      <w:r w:rsidR="000E1201" w:rsidRPr="009527D6">
        <w:rPr>
          <w:rFonts w:eastAsia="Calibri" w:cs="Times New Roman"/>
          <w:szCs w:val="24"/>
        </w:rPr>
        <w:t xml:space="preserve"> sutarties projekte</w:t>
      </w:r>
      <w:r w:rsidR="0008007B" w:rsidRPr="009527D6">
        <w:rPr>
          <w:rFonts w:eastAsia="Calibri" w:cs="Times New Roman"/>
          <w:szCs w:val="24"/>
        </w:rPr>
        <w:t xml:space="preserve"> </w:t>
      </w:r>
      <w:r w:rsidRPr="009527D6">
        <w:rPr>
          <w:rFonts w:eastAsia="Calibri" w:cs="Times New Roman"/>
          <w:szCs w:val="24"/>
        </w:rPr>
        <w:t xml:space="preserve">(pirkimo sąlygų </w:t>
      </w:r>
      <w:r w:rsidR="00A44A51" w:rsidRPr="009527D6">
        <w:rPr>
          <w:rFonts w:eastAsia="Calibri" w:cs="Times New Roman"/>
          <w:szCs w:val="24"/>
        </w:rPr>
        <w:t>3</w:t>
      </w:r>
      <w:r w:rsidRPr="009527D6">
        <w:rPr>
          <w:rFonts w:eastAsia="Calibri" w:cs="Times New Roman"/>
          <w:szCs w:val="24"/>
        </w:rPr>
        <w:t xml:space="preserve"> priedas).</w:t>
      </w:r>
    </w:p>
    <w:p w14:paraId="37A3E479" w14:textId="40F4DBFC" w:rsidR="005F1982" w:rsidRPr="009527D6" w:rsidRDefault="005F1982" w:rsidP="00A44A51">
      <w:pPr>
        <w:pStyle w:val="Sraopastraipa"/>
        <w:numPr>
          <w:ilvl w:val="0"/>
          <w:numId w:val="1"/>
        </w:numPr>
        <w:tabs>
          <w:tab w:val="left" w:pos="1418"/>
        </w:tabs>
        <w:ind w:left="0" w:firstLine="567"/>
        <w:rPr>
          <w:rFonts w:eastAsia="Calibri"/>
          <w:szCs w:val="24"/>
        </w:rPr>
      </w:pPr>
      <w:r w:rsidRPr="009527D6">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9527D6">
        <w:rPr>
          <w:szCs w:val="24"/>
        </w:rPr>
        <w:t>perkančiosios organizacijos</w:t>
      </w:r>
      <w:r w:rsidRPr="009527D6">
        <w:rPr>
          <w:szCs w:val="24"/>
        </w:rPr>
        <w:t xml:space="preserve"> ir </w:t>
      </w:r>
      <w:r w:rsidR="00540213" w:rsidRPr="009527D6">
        <w:rPr>
          <w:szCs w:val="24"/>
        </w:rPr>
        <w:t>tiekėjo</w:t>
      </w:r>
      <w:r w:rsidRPr="009527D6">
        <w:rPr>
          <w:szCs w:val="24"/>
        </w:rPr>
        <w:t xml:space="preserve"> bendravimas ir keitimasis informacija naudojantis SABIS.</w:t>
      </w:r>
    </w:p>
    <w:p w14:paraId="4EF9EA5F" w14:textId="4981E217" w:rsidR="00C020D1" w:rsidRPr="00253465" w:rsidRDefault="00191CC4" w:rsidP="00A44A51">
      <w:pPr>
        <w:numPr>
          <w:ilvl w:val="0"/>
          <w:numId w:val="1"/>
        </w:numPr>
        <w:tabs>
          <w:tab w:val="left" w:pos="1418"/>
        </w:tabs>
        <w:suppressAutoHyphens/>
        <w:ind w:left="0" w:firstLine="567"/>
        <w:jc w:val="both"/>
        <w:rPr>
          <w:rFonts w:eastAsia="Calibri" w:cs="Times New Roman"/>
          <w:bCs/>
          <w:color w:val="00B050"/>
          <w:szCs w:val="24"/>
          <w:lang w:eastAsia="en-US"/>
        </w:rPr>
      </w:pPr>
      <w:r w:rsidRPr="009527D6">
        <w:rPr>
          <w:rFonts w:eastAsia="Calibri" w:cs="Times New Roman"/>
          <w:bCs/>
          <w:szCs w:val="24"/>
          <w:lang w:eastAsia="en-US"/>
        </w:rPr>
        <w:t xml:space="preserve">Pirkimo sutartyje </w:t>
      </w:r>
      <w:r w:rsidR="00F74B28" w:rsidRPr="009527D6">
        <w:rPr>
          <w:rFonts w:eastAsia="Calibri" w:cs="Times New Roman"/>
          <w:bCs/>
          <w:szCs w:val="24"/>
          <w:lang w:eastAsia="en-US"/>
        </w:rPr>
        <w:t>ir šios pirkimo sutarties galimiems pakeitimo atvejams</w:t>
      </w:r>
      <w:r w:rsidR="00C020D1" w:rsidRPr="009527D6">
        <w:rPr>
          <w:rFonts w:eastAsia="Calibri" w:cs="Times New Roman"/>
          <w:bCs/>
          <w:szCs w:val="24"/>
          <w:lang w:eastAsia="en-US"/>
        </w:rPr>
        <w:t>,</w:t>
      </w:r>
      <w:r w:rsidR="00F74B28" w:rsidRPr="009527D6">
        <w:rPr>
          <w:rFonts w:eastAsia="Calibri" w:cs="Times New Roman"/>
          <w:bCs/>
          <w:szCs w:val="24"/>
          <w:lang w:eastAsia="en-US"/>
        </w:rPr>
        <w:t xml:space="preserve"> </w:t>
      </w:r>
      <w:r w:rsidR="00C020D1" w:rsidRPr="009527D6">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9527D6">
        <w:rPr>
          <w:rFonts w:eastAsia="Calibri" w:cs="Times New Roman"/>
          <w:bCs/>
          <w:szCs w:val="24"/>
        </w:rPr>
        <w:t xml:space="preserve"> </w:t>
      </w:r>
      <w:r w:rsidR="004B6F5C" w:rsidRPr="009527D6">
        <w:rPr>
          <w:rFonts w:cs="Times New Roman"/>
          <w:b/>
          <w:spacing w:val="2"/>
          <w:shd w:val="clear" w:color="auto" w:fill="FFFFFF"/>
        </w:rPr>
        <w:t>fiksuot</w:t>
      </w:r>
      <w:r w:rsidR="00EA0DAD" w:rsidRPr="009527D6">
        <w:rPr>
          <w:rFonts w:cs="Times New Roman"/>
          <w:b/>
          <w:spacing w:val="2"/>
          <w:shd w:val="clear" w:color="auto" w:fill="FFFFFF"/>
        </w:rPr>
        <w:t>a</w:t>
      </w:r>
      <w:r w:rsidR="00B90BA6">
        <w:rPr>
          <w:rFonts w:cs="Times New Roman"/>
          <w:b/>
          <w:spacing w:val="2"/>
          <w:shd w:val="clear" w:color="auto" w:fill="FFFFFF"/>
        </w:rPr>
        <w:t>s</w:t>
      </w:r>
      <w:r w:rsidR="00731B84" w:rsidRPr="009527D6">
        <w:rPr>
          <w:rFonts w:cs="Times New Roman"/>
          <w:b/>
          <w:spacing w:val="2"/>
          <w:shd w:val="clear" w:color="auto" w:fill="FFFFFF"/>
        </w:rPr>
        <w:t xml:space="preserve"> </w:t>
      </w:r>
      <w:r w:rsidR="00B90BA6">
        <w:rPr>
          <w:rFonts w:cs="Times New Roman"/>
          <w:b/>
          <w:spacing w:val="2"/>
          <w:shd w:val="clear" w:color="auto" w:fill="FFFFFF"/>
        </w:rPr>
        <w:t>įkainis</w:t>
      </w:r>
      <w:r w:rsidR="00253465">
        <w:rPr>
          <w:rFonts w:eastAsia="Calibri" w:cs="Times New Roman"/>
          <w:b/>
          <w:bCs/>
          <w:szCs w:val="24"/>
        </w:rPr>
        <w:t>:</w:t>
      </w:r>
    </w:p>
    <w:p w14:paraId="177D04ED" w14:textId="7E3860D6" w:rsidR="00253465" w:rsidRPr="00A66E3B" w:rsidRDefault="00253465" w:rsidP="00253465">
      <w:pPr>
        <w:pStyle w:val="Sraopastraipa"/>
        <w:widowControl w:val="0"/>
        <w:numPr>
          <w:ilvl w:val="1"/>
          <w:numId w:val="1"/>
        </w:numPr>
        <w:tabs>
          <w:tab w:val="left" w:pos="1418"/>
        </w:tabs>
        <w:ind w:left="0" w:firstLine="567"/>
        <w:contextualSpacing w:val="0"/>
        <w:rPr>
          <w:rFonts w:eastAsia="Calibri"/>
          <w:b/>
          <w:bCs/>
          <w:szCs w:val="24"/>
        </w:rPr>
      </w:pPr>
      <w:r>
        <w:t>p</w:t>
      </w:r>
      <w:r w:rsidRPr="00A66E3B">
        <w:t>radinės sutarties vertė bus lygi maksimaliai pirkimui skirtai lėšų sumai be PVM pirkimo dokumentuose ir sutartyje nurodytų darbų įsigijimui tiekėjo pasiūlyme nurodytais įkainiais be PVM.</w:t>
      </w:r>
      <w:r w:rsidRPr="00A66E3B">
        <w:rPr>
          <w:rFonts w:eastAsia="Calibri"/>
        </w:rPr>
        <w:t xml:space="preserve"> </w:t>
      </w:r>
    </w:p>
    <w:p w14:paraId="152F0CAA" w14:textId="7B20B659" w:rsidR="00253465" w:rsidRPr="00253465" w:rsidRDefault="00253465" w:rsidP="00C82DE6">
      <w:pPr>
        <w:pStyle w:val="Sraopastraipa"/>
        <w:widowControl w:val="0"/>
        <w:numPr>
          <w:ilvl w:val="1"/>
          <w:numId w:val="1"/>
        </w:numPr>
        <w:tabs>
          <w:tab w:val="left" w:pos="1418"/>
        </w:tabs>
        <w:ind w:left="0" w:firstLine="567"/>
        <w:contextualSpacing w:val="0"/>
        <w:rPr>
          <w:rFonts w:eastAsia="Calibri"/>
          <w:b/>
          <w:bCs/>
          <w:szCs w:val="24"/>
        </w:rPr>
      </w:pPr>
      <w:r>
        <w:rPr>
          <w:rFonts w:eastAsia="Calibri"/>
          <w:bCs/>
          <w:szCs w:val="24"/>
        </w:rPr>
        <w:t>f</w:t>
      </w:r>
      <w:r w:rsidRPr="00A66E3B">
        <w:rPr>
          <w:rFonts w:eastAsia="Calibri"/>
          <w:bCs/>
          <w:szCs w:val="24"/>
        </w:rPr>
        <w:t xml:space="preserve">iksuoto įkainio </w:t>
      </w:r>
      <w:r>
        <w:rPr>
          <w:rFonts w:eastAsia="Calibri"/>
          <w:bCs/>
          <w:szCs w:val="24"/>
        </w:rPr>
        <w:t>peržiūros taisyklės nustatytos s</w:t>
      </w:r>
      <w:r w:rsidRPr="00A66E3B">
        <w:rPr>
          <w:rFonts w:eastAsia="Calibri"/>
          <w:bCs/>
          <w:szCs w:val="24"/>
        </w:rPr>
        <w:t xml:space="preserve">utarties projekte (pirkimo sąlygų </w:t>
      </w:r>
      <w:r>
        <w:rPr>
          <w:rFonts w:eastAsia="Calibri"/>
          <w:bCs/>
          <w:szCs w:val="24"/>
        </w:rPr>
        <w:t>3</w:t>
      </w:r>
      <w:r w:rsidRPr="00A66E3B">
        <w:rPr>
          <w:rFonts w:eastAsia="Calibri"/>
          <w:bCs/>
          <w:szCs w:val="24"/>
        </w:rPr>
        <w:t xml:space="preserve"> priedas).</w:t>
      </w:r>
    </w:p>
    <w:p w14:paraId="346BA9FA" w14:textId="46B60287" w:rsidR="00875C16" w:rsidRDefault="00191CC4" w:rsidP="00C82DE6">
      <w:pPr>
        <w:widowControl w:val="0"/>
        <w:numPr>
          <w:ilvl w:val="0"/>
          <w:numId w:val="1"/>
        </w:numPr>
        <w:tabs>
          <w:tab w:val="left" w:pos="1418"/>
        </w:tabs>
        <w:ind w:left="0" w:firstLine="567"/>
        <w:jc w:val="both"/>
        <w:rPr>
          <w:rFonts w:eastAsia="Calibri" w:cs="Times New Roman"/>
          <w:bCs/>
          <w:szCs w:val="24"/>
          <w:lang w:eastAsia="en-US"/>
        </w:rPr>
      </w:pPr>
      <w:r w:rsidRPr="0052442B">
        <w:rPr>
          <w:rFonts w:eastAsia="Calibri" w:cs="Times New Roman"/>
          <w:bCs/>
          <w:szCs w:val="24"/>
          <w:lang w:eastAsia="en-US"/>
        </w:rPr>
        <w:t>Pirkimo sutartis jos galiojimo laikotarpiu gali būti keičiama neatliekant naujos pirkimo procedūros vadovaujantis Viešųjų</w:t>
      </w:r>
      <w:r w:rsidR="00C020D1">
        <w:rPr>
          <w:rFonts w:eastAsia="Calibri" w:cs="Times New Roman"/>
          <w:bCs/>
          <w:szCs w:val="24"/>
          <w:lang w:eastAsia="en-US"/>
        </w:rPr>
        <w:t xml:space="preserve"> pirkimų įstatymo 89 straipsniu.</w:t>
      </w:r>
    </w:p>
    <w:p w14:paraId="494064B4" w14:textId="77777777" w:rsidR="005852C0" w:rsidRDefault="005852C0" w:rsidP="00A44A51">
      <w:pPr>
        <w:pStyle w:val="Pagrindinistekstas"/>
        <w:tabs>
          <w:tab w:val="left" w:pos="1418"/>
        </w:tabs>
        <w:ind w:left="1070" w:firstLine="0"/>
        <w:rPr>
          <w:b/>
          <w:szCs w:val="24"/>
        </w:rPr>
      </w:pPr>
    </w:p>
    <w:p w14:paraId="728B89DD" w14:textId="5461DBF7" w:rsidR="005852C0" w:rsidRPr="0052442B" w:rsidRDefault="005852C0" w:rsidP="005852C0">
      <w:pPr>
        <w:pStyle w:val="Pagrindinistekstas"/>
        <w:ind w:left="1070" w:firstLine="0"/>
        <w:rPr>
          <w:b/>
          <w:szCs w:val="24"/>
        </w:rPr>
      </w:pPr>
      <w:r w:rsidRPr="00251BAE">
        <w:rPr>
          <w:b/>
          <w:szCs w:val="24"/>
        </w:rPr>
        <w:lastRenderedPageBreak/>
        <w:t>Pirkimo</w:t>
      </w:r>
      <w:r w:rsidRPr="0052442B">
        <w:rPr>
          <w:b/>
          <w:szCs w:val="24"/>
        </w:rPr>
        <w:t xml:space="preserve"> sutarties įvykdymo užtikrinimo reikalavimai</w:t>
      </w:r>
    </w:p>
    <w:p w14:paraId="4F8BD194" w14:textId="77777777" w:rsidR="005852C0" w:rsidRDefault="005852C0" w:rsidP="005852C0">
      <w:pPr>
        <w:ind w:left="567"/>
        <w:jc w:val="both"/>
        <w:rPr>
          <w:rFonts w:eastAsia="Calibri" w:cs="Times New Roman"/>
          <w:bCs/>
          <w:szCs w:val="24"/>
          <w:lang w:eastAsia="en-US"/>
        </w:rPr>
      </w:pPr>
    </w:p>
    <w:p w14:paraId="0DDA86BB" w14:textId="281E5546" w:rsidR="000F1648" w:rsidRPr="007F00D6" w:rsidRDefault="000F1648" w:rsidP="007F00D6">
      <w:pPr>
        <w:numPr>
          <w:ilvl w:val="0"/>
          <w:numId w:val="1"/>
        </w:numPr>
        <w:tabs>
          <w:tab w:val="left" w:pos="1418"/>
        </w:tabs>
        <w:ind w:left="0" w:firstLine="567"/>
        <w:jc w:val="both"/>
        <w:rPr>
          <w:rFonts w:eastAsia="Calibri" w:cs="Times New Roman"/>
          <w:bCs/>
          <w:szCs w:val="24"/>
          <w:lang w:eastAsia="en-US"/>
        </w:rPr>
      </w:pPr>
      <w:bookmarkStart w:id="33" w:name="_Ref173412746"/>
      <w:r>
        <w:rPr>
          <w:szCs w:val="24"/>
        </w:rPr>
        <w:t>Sutarties įvykdymo užtikrinimo priemonė yra sutartyje numatytos netesybos (baudos, delspinigiai)</w:t>
      </w:r>
      <w:r w:rsidR="007F00D6">
        <w:rPr>
          <w:szCs w:val="24"/>
        </w:rPr>
        <w:t xml:space="preserve">. Detali informacija sutarties projekte </w:t>
      </w:r>
      <w:r w:rsidR="007F00D6" w:rsidRPr="00A66E3B">
        <w:rPr>
          <w:rFonts w:eastAsia="Calibri"/>
          <w:bCs/>
          <w:szCs w:val="24"/>
        </w:rPr>
        <w:t xml:space="preserve">(pirkimo sąlygų </w:t>
      </w:r>
      <w:r w:rsidR="007F00D6">
        <w:rPr>
          <w:rFonts w:eastAsia="Calibri"/>
          <w:bCs/>
          <w:szCs w:val="24"/>
        </w:rPr>
        <w:t>3</w:t>
      </w:r>
      <w:r w:rsidR="007F00D6" w:rsidRPr="00A66E3B">
        <w:rPr>
          <w:rFonts w:eastAsia="Calibri"/>
          <w:bCs/>
          <w:szCs w:val="24"/>
        </w:rPr>
        <w:t xml:space="preserve"> priedas)</w:t>
      </w:r>
      <w:r w:rsidR="007F00D6">
        <w:rPr>
          <w:rFonts w:eastAsia="Calibri"/>
          <w:bCs/>
          <w:szCs w:val="24"/>
        </w:rPr>
        <w:t>.</w:t>
      </w:r>
    </w:p>
    <w:bookmarkEnd w:id="33"/>
    <w:p w14:paraId="47D120B3" w14:textId="77777777" w:rsidR="003326FA" w:rsidRPr="003326FA" w:rsidRDefault="003326FA" w:rsidP="003326FA">
      <w:pPr>
        <w:tabs>
          <w:tab w:val="left" w:pos="1418"/>
        </w:tabs>
        <w:ind w:left="567"/>
        <w:jc w:val="both"/>
        <w:rPr>
          <w:rFonts w:eastAsia="Calibri" w:cs="Times New Roman"/>
          <w:bCs/>
          <w:szCs w:val="24"/>
          <w:lang w:eastAsia="en-US"/>
        </w:rPr>
      </w:pPr>
    </w:p>
    <w:p w14:paraId="3A273FA6" w14:textId="77777777" w:rsidR="00123612" w:rsidRPr="0052442B" w:rsidRDefault="00123612" w:rsidP="00371163">
      <w:pPr>
        <w:pStyle w:val="Antrat1"/>
      </w:pPr>
      <w:bookmarkStart w:id="34" w:name="_Toc158640870"/>
      <w:bookmarkStart w:id="35" w:name="_Toc169687964"/>
      <w:r w:rsidRPr="0052442B">
        <w:t>INFORMACIJA APIE ATIDĖJIMO TERMINO TAIKYMĄ, GINČŲ NAGRINĖJIMO TVARKĄ</w:t>
      </w:r>
      <w:bookmarkEnd w:id="34"/>
      <w:bookmarkEnd w:id="35"/>
    </w:p>
    <w:p w14:paraId="0EC1A1DE" w14:textId="77777777" w:rsidR="00123612" w:rsidRPr="0052442B" w:rsidRDefault="00123612" w:rsidP="00371163">
      <w:pPr>
        <w:ind w:firstLine="567"/>
        <w:jc w:val="both"/>
        <w:rPr>
          <w:rFonts w:eastAsia="Calibri" w:cs="Times New Roman"/>
          <w:bCs/>
          <w:szCs w:val="24"/>
          <w:lang w:eastAsia="en-US"/>
        </w:rPr>
      </w:pPr>
    </w:p>
    <w:p w14:paraId="77CC4F09" w14:textId="6D0A9BAA" w:rsidR="00123612" w:rsidRPr="000F6E47" w:rsidRDefault="00191CC4" w:rsidP="00700530">
      <w:pPr>
        <w:pStyle w:val="Sraopastraipa"/>
        <w:numPr>
          <w:ilvl w:val="0"/>
          <w:numId w:val="1"/>
        </w:numPr>
        <w:tabs>
          <w:tab w:val="left" w:pos="1418"/>
        </w:tabs>
        <w:ind w:left="0" w:firstLine="567"/>
        <w:contextualSpacing w:val="0"/>
        <w:rPr>
          <w:szCs w:val="24"/>
        </w:rPr>
      </w:pPr>
      <w:r w:rsidRPr="000F6E47">
        <w:rPr>
          <w:szCs w:val="24"/>
        </w:rPr>
        <w:t xml:space="preserve">Pirkimo sutartis turi būti sudaroma nedelsiant, bet ne anksčiau, negu pasibaigė atidėjimo terminas, kuris negali būti trumpesnis kaip </w:t>
      </w:r>
      <w:r w:rsidR="00425323" w:rsidRPr="00E94576">
        <w:rPr>
          <w:szCs w:val="24"/>
        </w:rPr>
        <w:t>5 darbo dienos</w:t>
      </w:r>
      <w:r w:rsidR="00E94576">
        <w:rPr>
          <w:szCs w:val="24"/>
        </w:rPr>
        <w:t>.</w:t>
      </w:r>
      <w:r w:rsidRPr="000F6E47">
        <w:rPr>
          <w:szCs w:val="24"/>
        </w:rPr>
        <w:t xml:space="preserve"> Atidėjimo terminas gali būti netaikomas, kai</w:t>
      </w:r>
      <w:r w:rsidR="00973477" w:rsidRPr="000F6E47">
        <w:rPr>
          <w:szCs w:val="24"/>
        </w:rPr>
        <w:t xml:space="preserve"> </w:t>
      </w:r>
      <w:r w:rsidRPr="000F6E47">
        <w:rPr>
          <w:szCs w:val="24"/>
        </w:rPr>
        <w:t>vienintelis suinteresuotas dalyvis yra tas, su kuriuo sudaroma pirkimo sutartis i</w:t>
      </w:r>
      <w:r w:rsidR="00253465">
        <w:rPr>
          <w:szCs w:val="24"/>
        </w:rPr>
        <w:t>r nėra suinteresuotų kandidatų.</w:t>
      </w:r>
    </w:p>
    <w:p w14:paraId="58CE1711" w14:textId="4356AAD5" w:rsidR="008510BF" w:rsidRDefault="00191CC4" w:rsidP="00700530">
      <w:pPr>
        <w:pStyle w:val="Sraopastraipa"/>
        <w:widowControl w:val="0"/>
        <w:numPr>
          <w:ilvl w:val="0"/>
          <w:numId w:val="1"/>
        </w:numPr>
        <w:tabs>
          <w:tab w:val="left" w:pos="1418"/>
        </w:tabs>
        <w:ind w:left="0" w:firstLine="567"/>
        <w:contextualSpacing w:val="0"/>
        <w:rPr>
          <w:szCs w:val="24"/>
        </w:rPr>
      </w:pPr>
      <w:r w:rsidRPr="0052442B">
        <w:rPr>
          <w:szCs w:val="24"/>
        </w:rPr>
        <w:t>Ginčų nagrinėjim</w:t>
      </w:r>
      <w:r w:rsidR="00E130A8" w:rsidRPr="0052442B">
        <w:rPr>
          <w:szCs w:val="24"/>
        </w:rPr>
        <w:t xml:space="preserve">as, žalos atlyginimas, pirkimo sutarties pripažinimas negaliojančia, alternatyvios sankcijos reglamentuojamos Viešųjų pirkimų įstatymo VII </w:t>
      </w:r>
      <w:r w:rsidRPr="0052442B">
        <w:rPr>
          <w:szCs w:val="24"/>
        </w:rPr>
        <w:t>skyriuje.</w:t>
      </w:r>
    </w:p>
    <w:p w14:paraId="6EE47B3A" w14:textId="77777777" w:rsidR="00700530" w:rsidRPr="00700530" w:rsidRDefault="00700530" w:rsidP="00700530">
      <w:pPr>
        <w:pStyle w:val="Sraopastraipa"/>
        <w:widowControl w:val="0"/>
        <w:ind w:left="567"/>
        <w:contextualSpacing w:val="0"/>
        <w:rPr>
          <w:szCs w:val="24"/>
        </w:rPr>
      </w:pPr>
    </w:p>
    <w:p w14:paraId="380C8588" w14:textId="77777777" w:rsidR="00123612" w:rsidRPr="0052442B" w:rsidRDefault="00123612" w:rsidP="00700530">
      <w:pPr>
        <w:pStyle w:val="Antrat1"/>
        <w:keepNext w:val="0"/>
        <w:widowControl w:val="0"/>
      </w:pPr>
      <w:bookmarkStart w:id="36" w:name="_Toc158640871"/>
      <w:bookmarkStart w:id="37" w:name="_Toc169687965"/>
      <w:r w:rsidRPr="0052442B">
        <w:t>BAIGIAMOSIOS NUOSTATOS</w:t>
      </w:r>
      <w:bookmarkEnd w:id="36"/>
      <w:bookmarkEnd w:id="37"/>
    </w:p>
    <w:p w14:paraId="536B73F8" w14:textId="77777777" w:rsidR="00123612" w:rsidRPr="0052442B" w:rsidRDefault="00123612" w:rsidP="00700530">
      <w:pPr>
        <w:widowControl w:val="0"/>
        <w:rPr>
          <w:rFonts w:eastAsia="Times New Roman" w:cs="Times New Roman"/>
          <w:szCs w:val="24"/>
          <w:lang w:eastAsia="en-US"/>
        </w:rPr>
      </w:pPr>
    </w:p>
    <w:p w14:paraId="39BDE767" w14:textId="0D53E34D" w:rsidR="00425323" w:rsidRPr="00700530" w:rsidRDefault="004A61E2" w:rsidP="00700530">
      <w:pPr>
        <w:pStyle w:val="Sraopastraipa"/>
        <w:widowControl w:val="0"/>
        <w:numPr>
          <w:ilvl w:val="0"/>
          <w:numId w:val="1"/>
        </w:numPr>
        <w:tabs>
          <w:tab w:val="left" w:pos="1418"/>
        </w:tabs>
        <w:ind w:left="0" w:firstLine="567"/>
        <w:contextualSpacing w:val="0"/>
        <w:rPr>
          <w:rFonts w:eastAsia="Calibri"/>
          <w:bCs/>
          <w:szCs w:val="24"/>
        </w:rPr>
      </w:pPr>
      <w:r w:rsidRPr="00700530">
        <w:rPr>
          <w:szCs w:val="24"/>
        </w:rPr>
        <w:t xml:space="preserve">Perkančioji organizacija </w:t>
      </w:r>
      <w:r w:rsidRPr="00700530">
        <w:rPr>
          <w:b/>
          <w:szCs w:val="24"/>
        </w:rPr>
        <w:t>turi teisę</w:t>
      </w:r>
      <w:r w:rsidRPr="00700530">
        <w:rPr>
          <w:szCs w:val="24"/>
        </w:rPr>
        <w:t xml:space="preserve"> savo iniciatyva nutraukti pradėtas pirkimo procedūras, jei atsirado aplinkybių, numatytų Viešųjų pirkimų įstatymo 29 straipsnio 4 dalyje ir </w:t>
      </w:r>
      <w:r w:rsidRPr="00700530">
        <w:rPr>
          <w:b/>
          <w:szCs w:val="24"/>
        </w:rPr>
        <w:t>privalo</w:t>
      </w:r>
      <w:r w:rsidRPr="00700530">
        <w:rPr>
          <w:szCs w:val="24"/>
        </w:rPr>
        <w:t xml:space="preserve"> nutraukti pradėtas pirkimo procedūras, jei atsirado aplinkybių, numatytų Viešųjų pirkimų įstatymo 29 straipsnio 3 dalyje.</w:t>
      </w:r>
    </w:p>
    <w:p w14:paraId="3422CA1E" w14:textId="77777777" w:rsidR="000F6E47" w:rsidRPr="000F6E47" w:rsidRDefault="00191CC4" w:rsidP="00700530">
      <w:pPr>
        <w:pStyle w:val="Sraopastraipa"/>
        <w:numPr>
          <w:ilvl w:val="0"/>
          <w:numId w:val="1"/>
        </w:numPr>
        <w:tabs>
          <w:tab w:val="left" w:pos="1418"/>
        </w:tabs>
        <w:ind w:left="0" w:firstLine="567"/>
        <w:contextualSpacing w:val="0"/>
        <w:rPr>
          <w:rFonts w:eastAsia="Calibri"/>
          <w:bCs/>
          <w:szCs w:val="24"/>
        </w:rPr>
      </w:pPr>
      <w:r w:rsidRPr="00700530">
        <w:rPr>
          <w:szCs w:val="24"/>
        </w:rPr>
        <w:t xml:space="preserve">Šio pirkimo dokumentuose </w:t>
      </w:r>
      <w:r w:rsidRPr="0052442B">
        <w:rPr>
          <w:szCs w:val="24"/>
        </w:rPr>
        <w:t>neaprašytos pirkimo procedūros vykdomos vadovaujantis Viešųjų pirkimų įstatymo ir jo įgyvendinamųjų teisės aktų nuostatomis.</w:t>
      </w:r>
    </w:p>
    <w:p w14:paraId="7A9ACCEF" w14:textId="77777777" w:rsidR="004F1F9B" w:rsidRPr="004F1F9B" w:rsidRDefault="00651E34" w:rsidP="00700530">
      <w:pPr>
        <w:numPr>
          <w:ilvl w:val="0"/>
          <w:numId w:val="1"/>
        </w:numPr>
        <w:tabs>
          <w:tab w:val="left" w:pos="1418"/>
        </w:tabs>
        <w:ind w:left="0" w:firstLine="567"/>
        <w:rPr>
          <w:rFonts w:eastAsia="Calibri" w:cs="Times New Roman"/>
          <w:bCs/>
          <w:szCs w:val="24"/>
          <w:lang w:eastAsia="en-US"/>
        </w:rPr>
      </w:pPr>
      <w:r w:rsidRPr="000F6E47">
        <w:rPr>
          <w:szCs w:val="24"/>
        </w:rPr>
        <w:t xml:space="preserve">Pirkimo sąlygų priedai yra neatskiriama </w:t>
      </w:r>
      <w:r w:rsidR="00A102A3" w:rsidRPr="000F6E47">
        <w:rPr>
          <w:szCs w:val="24"/>
        </w:rPr>
        <w:t xml:space="preserve">šių </w:t>
      </w:r>
      <w:r w:rsidRPr="000F6E47">
        <w:rPr>
          <w:szCs w:val="24"/>
        </w:rPr>
        <w:t xml:space="preserve">pirkimo </w:t>
      </w:r>
      <w:r w:rsidR="0053607A" w:rsidRPr="000F6E47">
        <w:rPr>
          <w:szCs w:val="24"/>
        </w:rPr>
        <w:t xml:space="preserve">dokumentų </w:t>
      </w:r>
      <w:r w:rsidRPr="000F6E47">
        <w:rPr>
          <w:szCs w:val="24"/>
        </w:rPr>
        <w:t>dalis.</w:t>
      </w:r>
      <w:r w:rsidR="004F1F9B" w:rsidRPr="004F1F9B">
        <w:rPr>
          <w:rFonts w:eastAsia="Times New Roman" w:cs="Times New Roman"/>
          <w:szCs w:val="24"/>
          <w:lang w:eastAsia="en-US"/>
        </w:rPr>
        <w:t xml:space="preserve"> </w:t>
      </w:r>
    </w:p>
    <w:p w14:paraId="721C736A" w14:textId="3718FE55" w:rsidR="004F1F9B" w:rsidRPr="0052442B" w:rsidRDefault="008B4B90" w:rsidP="003326FA">
      <w:pPr>
        <w:numPr>
          <w:ilvl w:val="0"/>
          <w:numId w:val="1"/>
        </w:numPr>
        <w:tabs>
          <w:tab w:val="left" w:pos="1418"/>
        </w:tabs>
        <w:ind w:left="0" w:firstLine="567"/>
        <w:jc w:val="both"/>
        <w:rPr>
          <w:rFonts w:eastAsia="Calibri" w:cs="Times New Roman"/>
          <w:bCs/>
          <w:szCs w:val="24"/>
          <w:lang w:eastAsia="en-US"/>
        </w:rPr>
      </w:pPr>
      <w:r w:rsidRPr="0052442B">
        <w:rPr>
          <w:rFonts w:eastAsia="Times New Roman" w:cs="Times New Roman"/>
          <w:szCs w:val="24"/>
          <w:lang w:eastAsia="en-US"/>
        </w:rPr>
        <w:t xml:space="preserve">Perkančiosios organizacijos </w:t>
      </w:r>
      <w:r>
        <w:rPr>
          <w:rFonts w:eastAsia="Times New Roman" w:cs="Times New Roman"/>
          <w:szCs w:val="24"/>
          <w:lang w:eastAsia="en-US"/>
        </w:rPr>
        <w:t>a</w:t>
      </w:r>
      <w:r w:rsidR="004F1F9B" w:rsidRPr="0052442B">
        <w:rPr>
          <w:rFonts w:eastAsia="Times New Roman" w:cs="Times New Roman"/>
          <w:szCs w:val="24"/>
          <w:lang w:eastAsia="en-US"/>
        </w:rPr>
        <w:t>tstovai, įgalioti palaikyti tiesioginį ryšį su tiekėjais ir gauti iš jų (ne tarpininkų) pranešimus, susijusius su pirkimų procedūromis:</w:t>
      </w:r>
    </w:p>
    <w:p w14:paraId="2FA4627C" w14:textId="4B42F5B5" w:rsidR="00700530" w:rsidRPr="00700530" w:rsidRDefault="004F1F9B" w:rsidP="007F00D6">
      <w:pPr>
        <w:pStyle w:val="Sraopastraipa"/>
        <w:numPr>
          <w:ilvl w:val="1"/>
          <w:numId w:val="1"/>
        </w:numPr>
        <w:tabs>
          <w:tab w:val="left" w:pos="1418"/>
        </w:tabs>
        <w:ind w:left="0" w:firstLine="567"/>
      </w:pPr>
      <w:r w:rsidRPr="00700530">
        <w:rPr>
          <w:szCs w:val="24"/>
        </w:rPr>
        <w:t xml:space="preserve">techniniais klausimais </w:t>
      </w:r>
      <w:r w:rsidR="00587417" w:rsidRPr="00700530">
        <w:t xml:space="preserve">Plungės rajono savivaldybės </w:t>
      </w:r>
      <w:r w:rsidR="00253465" w:rsidRPr="00253465">
        <w:t xml:space="preserve">administracijos </w:t>
      </w:r>
      <w:r w:rsidR="007F00D6" w:rsidRPr="009C60AE">
        <w:t>Žemės ūkio skyri</w:t>
      </w:r>
      <w:r w:rsidR="007F00D6">
        <w:t>a</w:t>
      </w:r>
      <w:r w:rsidR="007F00D6" w:rsidRPr="009C60AE">
        <w:t xml:space="preserve">us </w:t>
      </w:r>
      <w:r w:rsidR="007F00D6">
        <w:t>vyr. specialistė Asta Stankuvienė</w:t>
      </w:r>
      <w:r w:rsidR="00700530" w:rsidRPr="00700530">
        <w:t xml:space="preserve">, el. paštas </w:t>
      </w:r>
      <w:r w:rsidR="007F00D6">
        <w:t>asta.stankuviene</w:t>
      </w:r>
      <w:r w:rsidR="00700530" w:rsidRPr="00700530">
        <w:t>@plunge.lt;</w:t>
      </w:r>
    </w:p>
    <w:p w14:paraId="5B3AD30A" w14:textId="1185F631" w:rsidR="004F1F9B" w:rsidRPr="00700530" w:rsidRDefault="004F1F9B" w:rsidP="003326FA">
      <w:pPr>
        <w:numPr>
          <w:ilvl w:val="1"/>
          <w:numId w:val="1"/>
        </w:numPr>
        <w:tabs>
          <w:tab w:val="left" w:pos="1418"/>
        </w:tabs>
        <w:ind w:left="0" w:firstLine="567"/>
        <w:jc w:val="both"/>
        <w:rPr>
          <w:rFonts w:eastAsia="Calibri" w:cs="Times New Roman"/>
          <w:bCs/>
          <w:szCs w:val="24"/>
          <w:lang w:eastAsia="en-US"/>
        </w:rPr>
      </w:pPr>
      <w:r w:rsidRPr="00700530">
        <w:rPr>
          <w:rFonts w:cs="Times New Roman"/>
          <w:szCs w:val="24"/>
        </w:rPr>
        <w:t xml:space="preserve">viešųjų pirkimų procedūrų klausimais </w:t>
      </w:r>
      <w:r w:rsidR="006F482B" w:rsidRPr="00700530">
        <w:rPr>
          <w:rFonts w:eastAsia="Times New Roman" w:cs="Times New Roman"/>
          <w:szCs w:val="20"/>
          <w:lang w:eastAsia="en-US"/>
        </w:rPr>
        <w:t xml:space="preserve">Plungės rajono savivaldybės administracijos </w:t>
      </w:r>
      <w:r w:rsidR="00292639">
        <w:rPr>
          <w:rFonts w:cs="Times New Roman"/>
          <w:szCs w:val="24"/>
        </w:rPr>
        <w:t>V</w:t>
      </w:r>
      <w:r w:rsidRPr="00700530">
        <w:rPr>
          <w:rFonts w:cs="Times New Roman"/>
          <w:szCs w:val="24"/>
        </w:rPr>
        <w:t xml:space="preserve">iešųjų pirkimų skyriaus </w:t>
      </w:r>
      <w:r w:rsidR="00700530" w:rsidRPr="00700530">
        <w:rPr>
          <w:szCs w:val="24"/>
        </w:rPr>
        <w:t>vyr. specialistė Vaida Burčikienė</w:t>
      </w:r>
      <w:r w:rsidR="00F608CF" w:rsidRPr="00700530">
        <w:rPr>
          <w:rFonts w:cs="Times New Roman"/>
          <w:szCs w:val="24"/>
        </w:rPr>
        <w:t>.</w:t>
      </w:r>
    </w:p>
    <w:p w14:paraId="7CD847B3" w14:textId="77777777" w:rsidR="00700530" w:rsidRDefault="00700530" w:rsidP="00371163">
      <w:pPr>
        <w:jc w:val="center"/>
        <w:rPr>
          <w:rFonts w:cs="Times New Roman"/>
          <w:szCs w:val="24"/>
        </w:rPr>
      </w:pPr>
    </w:p>
    <w:p w14:paraId="5A0E1343" w14:textId="242D6715" w:rsidR="00371163" w:rsidRPr="00700530" w:rsidRDefault="00371163" w:rsidP="00371163">
      <w:pPr>
        <w:jc w:val="center"/>
        <w:rPr>
          <w:rFonts w:eastAsia="Calibri" w:cs="Times New Roman"/>
          <w:bCs/>
          <w:szCs w:val="24"/>
          <w:lang w:eastAsia="en-US"/>
        </w:rPr>
      </w:pPr>
      <w:r w:rsidRPr="00700530">
        <w:rPr>
          <w:rFonts w:cs="Times New Roman"/>
          <w:szCs w:val="24"/>
        </w:rPr>
        <w:t>________________</w:t>
      </w:r>
    </w:p>
    <w:sectPr w:rsidR="00371163" w:rsidRPr="00700530" w:rsidSect="003360AA">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5DBD1" w14:textId="77777777" w:rsidR="00F32E04" w:rsidRDefault="00F32E04" w:rsidP="00191CC4">
      <w:r>
        <w:separator/>
      </w:r>
    </w:p>
    <w:p w14:paraId="4D2EAB67" w14:textId="77777777" w:rsidR="00F32E04" w:rsidRDefault="00F32E04"/>
  </w:endnote>
  <w:endnote w:type="continuationSeparator" w:id="0">
    <w:p w14:paraId="4D41192E" w14:textId="77777777" w:rsidR="00F32E04" w:rsidRDefault="00F32E04" w:rsidP="00191CC4">
      <w:r>
        <w:continuationSeparator/>
      </w:r>
    </w:p>
    <w:p w14:paraId="556FC7DC" w14:textId="77777777" w:rsidR="00F32E04" w:rsidRDefault="00F3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84726" w14:textId="77777777" w:rsidR="00F32E04" w:rsidRDefault="00F32E04" w:rsidP="00191CC4">
      <w:r>
        <w:separator/>
      </w:r>
    </w:p>
    <w:p w14:paraId="556E3E24" w14:textId="77777777" w:rsidR="00F32E04" w:rsidRDefault="00F32E04"/>
  </w:footnote>
  <w:footnote w:type="continuationSeparator" w:id="0">
    <w:p w14:paraId="61983A2E" w14:textId="77777777" w:rsidR="00F32E04" w:rsidRDefault="00F32E04" w:rsidP="00191CC4">
      <w:r>
        <w:continuationSeparator/>
      </w:r>
    </w:p>
    <w:p w14:paraId="27FCDAD1" w14:textId="77777777" w:rsidR="00F32E04" w:rsidRDefault="00F32E04"/>
  </w:footnote>
  <w:footnote w:id="1">
    <w:p w14:paraId="690EF1E4" w14:textId="77777777" w:rsidR="00974331" w:rsidRDefault="00974331" w:rsidP="005954B9">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7D629BEE" w14:textId="77777777" w:rsidR="00974331" w:rsidRPr="00974D4C" w:rsidRDefault="00974331" w:rsidP="005954B9">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974331" w:rsidRPr="00427C59" w:rsidRDefault="00974331"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974331" w:rsidRDefault="00974331"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974331" w:rsidRDefault="00974331"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41855B2A" w:rsidR="00974331" w:rsidRDefault="00974331">
        <w:pPr>
          <w:pStyle w:val="Antrats"/>
          <w:jc w:val="center"/>
        </w:pPr>
        <w:r>
          <w:fldChar w:fldCharType="begin"/>
        </w:r>
        <w:r>
          <w:instrText>PAGE   \* MERGEFORMAT</w:instrText>
        </w:r>
        <w:r>
          <w:fldChar w:fldCharType="separate"/>
        </w:r>
        <w:r w:rsidR="00F66FAE">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1BC038E7"/>
    <w:multiLevelType w:val="hybridMultilevel"/>
    <w:tmpl w:val="FD9C07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AAE1663"/>
    <w:multiLevelType w:val="multilevel"/>
    <w:tmpl w:val="67CEDA7C"/>
    <w:lvl w:ilvl="0">
      <w:start w:val="1"/>
      <w:numFmt w:val="decimal"/>
      <w:lvlText w:val="%1."/>
      <w:lvlJc w:val="left"/>
      <w:pPr>
        <w:ind w:left="1352"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380026B"/>
    <w:multiLevelType w:val="hybridMultilevel"/>
    <w:tmpl w:val="903A8D8A"/>
    <w:lvl w:ilvl="0" w:tplc="811C981E">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1" w15:restartNumberingAfterBreak="0">
    <w:nsid w:val="61332F7A"/>
    <w:multiLevelType w:val="hybridMultilevel"/>
    <w:tmpl w:val="3DA684BE"/>
    <w:lvl w:ilvl="0" w:tplc="EEE0A32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8605CA"/>
    <w:multiLevelType w:val="hybridMultilevel"/>
    <w:tmpl w:val="903A8D8A"/>
    <w:lvl w:ilvl="0" w:tplc="811C981E">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865F4D"/>
    <w:multiLevelType w:val="hybridMultilevel"/>
    <w:tmpl w:val="49327E9C"/>
    <w:lvl w:ilvl="0" w:tplc="6CE636D0">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1"/>
  </w:num>
  <w:num w:numId="4">
    <w:abstractNumId w:val="7"/>
  </w:num>
  <w:num w:numId="5">
    <w:abstractNumId w:val="2"/>
  </w:num>
  <w:num w:numId="6">
    <w:abstractNumId w:val="10"/>
  </w:num>
  <w:num w:numId="7">
    <w:abstractNumId w:val="14"/>
  </w:num>
  <w:num w:numId="8">
    <w:abstractNumId w:val="12"/>
  </w:num>
  <w:num w:numId="9">
    <w:abstractNumId w:val="8"/>
  </w:num>
  <w:num w:numId="10">
    <w:abstractNumId w:val="9"/>
  </w:num>
  <w:num w:numId="11">
    <w:abstractNumId w:val="16"/>
  </w:num>
  <w:num w:numId="12">
    <w:abstractNumId w:val="15"/>
  </w:num>
  <w:num w:numId="13">
    <w:abstractNumId w:val="1"/>
  </w:num>
  <w:num w:numId="14">
    <w:abstractNumId w:val="13"/>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3AD"/>
    <w:rsid w:val="000426BF"/>
    <w:rsid w:val="00042DDB"/>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00"/>
    <w:rsid w:val="00067C77"/>
    <w:rsid w:val="0007007F"/>
    <w:rsid w:val="00071F3D"/>
    <w:rsid w:val="0007229E"/>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8A7"/>
    <w:rsid w:val="000A6F50"/>
    <w:rsid w:val="000B12BF"/>
    <w:rsid w:val="000B3268"/>
    <w:rsid w:val="000B33E2"/>
    <w:rsid w:val="000B3EA1"/>
    <w:rsid w:val="000B43D8"/>
    <w:rsid w:val="000B4A6F"/>
    <w:rsid w:val="000B4CD7"/>
    <w:rsid w:val="000C0DF0"/>
    <w:rsid w:val="000C1480"/>
    <w:rsid w:val="000C175D"/>
    <w:rsid w:val="000C17A5"/>
    <w:rsid w:val="000C18BD"/>
    <w:rsid w:val="000C2E34"/>
    <w:rsid w:val="000C300E"/>
    <w:rsid w:val="000C456E"/>
    <w:rsid w:val="000C72C7"/>
    <w:rsid w:val="000C74C9"/>
    <w:rsid w:val="000C7732"/>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1648"/>
    <w:rsid w:val="000F2E62"/>
    <w:rsid w:val="000F4F23"/>
    <w:rsid w:val="000F6E47"/>
    <w:rsid w:val="001026F3"/>
    <w:rsid w:val="00102923"/>
    <w:rsid w:val="00104440"/>
    <w:rsid w:val="00105450"/>
    <w:rsid w:val="0010619B"/>
    <w:rsid w:val="001063AD"/>
    <w:rsid w:val="001067A5"/>
    <w:rsid w:val="001105D1"/>
    <w:rsid w:val="00110CD0"/>
    <w:rsid w:val="001114D5"/>
    <w:rsid w:val="001144FF"/>
    <w:rsid w:val="00115EFE"/>
    <w:rsid w:val="0011720C"/>
    <w:rsid w:val="001179B7"/>
    <w:rsid w:val="00120714"/>
    <w:rsid w:val="0012094B"/>
    <w:rsid w:val="00120B43"/>
    <w:rsid w:val="0012130A"/>
    <w:rsid w:val="00122972"/>
    <w:rsid w:val="0012298A"/>
    <w:rsid w:val="001234FB"/>
    <w:rsid w:val="00123612"/>
    <w:rsid w:val="00124800"/>
    <w:rsid w:val="00125BB0"/>
    <w:rsid w:val="00130FFF"/>
    <w:rsid w:val="0013484D"/>
    <w:rsid w:val="001348C2"/>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595"/>
    <w:rsid w:val="00154727"/>
    <w:rsid w:val="0016003F"/>
    <w:rsid w:val="001625DE"/>
    <w:rsid w:val="00163644"/>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0467"/>
    <w:rsid w:val="001827AB"/>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F71"/>
    <w:rsid w:val="001E5807"/>
    <w:rsid w:val="001F08B5"/>
    <w:rsid w:val="001F5C21"/>
    <w:rsid w:val="00200460"/>
    <w:rsid w:val="002009BD"/>
    <w:rsid w:val="00201266"/>
    <w:rsid w:val="00201390"/>
    <w:rsid w:val="00202044"/>
    <w:rsid w:val="002021A7"/>
    <w:rsid w:val="00202A36"/>
    <w:rsid w:val="00202B09"/>
    <w:rsid w:val="00202DD1"/>
    <w:rsid w:val="00205C83"/>
    <w:rsid w:val="0021016B"/>
    <w:rsid w:val="00211644"/>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698"/>
    <w:rsid w:val="00240BCD"/>
    <w:rsid w:val="0024138B"/>
    <w:rsid w:val="00244359"/>
    <w:rsid w:val="00246C70"/>
    <w:rsid w:val="00250ADA"/>
    <w:rsid w:val="00251BAE"/>
    <w:rsid w:val="0025208F"/>
    <w:rsid w:val="00252224"/>
    <w:rsid w:val="002529F6"/>
    <w:rsid w:val="00253465"/>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825D7"/>
    <w:rsid w:val="002833B3"/>
    <w:rsid w:val="002834C4"/>
    <w:rsid w:val="00283600"/>
    <w:rsid w:val="00284253"/>
    <w:rsid w:val="002873E5"/>
    <w:rsid w:val="0029115C"/>
    <w:rsid w:val="00291990"/>
    <w:rsid w:val="00292639"/>
    <w:rsid w:val="00292AD0"/>
    <w:rsid w:val="0029310E"/>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579E"/>
    <w:rsid w:val="002E7284"/>
    <w:rsid w:val="002E7CEA"/>
    <w:rsid w:val="002F093D"/>
    <w:rsid w:val="002F0B02"/>
    <w:rsid w:val="002F1437"/>
    <w:rsid w:val="002F2349"/>
    <w:rsid w:val="002F4232"/>
    <w:rsid w:val="002F4BE5"/>
    <w:rsid w:val="002F614A"/>
    <w:rsid w:val="002F642F"/>
    <w:rsid w:val="002F6609"/>
    <w:rsid w:val="00300120"/>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1632"/>
    <w:rsid w:val="003221D6"/>
    <w:rsid w:val="00322C51"/>
    <w:rsid w:val="00323138"/>
    <w:rsid w:val="00325A75"/>
    <w:rsid w:val="003277CB"/>
    <w:rsid w:val="003309F4"/>
    <w:rsid w:val="00332091"/>
    <w:rsid w:val="003326FA"/>
    <w:rsid w:val="00333310"/>
    <w:rsid w:val="00334C77"/>
    <w:rsid w:val="003356FA"/>
    <w:rsid w:val="003360A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66979"/>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133C"/>
    <w:rsid w:val="0039276D"/>
    <w:rsid w:val="00393417"/>
    <w:rsid w:val="00393DC5"/>
    <w:rsid w:val="0039652E"/>
    <w:rsid w:val="00396F4E"/>
    <w:rsid w:val="003A181E"/>
    <w:rsid w:val="003A217D"/>
    <w:rsid w:val="003A24AF"/>
    <w:rsid w:val="003A390B"/>
    <w:rsid w:val="003A3A6D"/>
    <w:rsid w:val="003A4E96"/>
    <w:rsid w:val="003B0A6C"/>
    <w:rsid w:val="003B0CE5"/>
    <w:rsid w:val="003B14A4"/>
    <w:rsid w:val="003B1682"/>
    <w:rsid w:val="003B394D"/>
    <w:rsid w:val="003B3974"/>
    <w:rsid w:val="003B3F60"/>
    <w:rsid w:val="003B4EE3"/>
    <w:rsid w:val="003B5174"/>
    <w:rsid w:val="003B51DE"/>
    <w:rsid w:val="003B5EE0"/>
    <w:rsid w:val="003B7C12"/>
    <w:rsid w:val="003C1066"/>
    <w:rsid w:val="003C2131"/>
    <w:rsid w:val="003C2969"/>
    <w:rsid w:val="003C49CE"/>
    <w:rsid w:val="003C5283"/>
    <w:rsid w:val="003C533E"/>
    <w:rsid w:val="003C5961"/>
    <w:rsid w:val="003D0975"/>
    <w:rsid w:val="003D1A2E"/>
    <w:rsid w:val="003D1C6B"/>
    <w:rsid w:val="003D1D62"/>
    <w:rsid w:val="003D380E"/>
    <w:rsid w:val="003D3C5C"/>
    <w:rsid w:val="003D4368"/>
    <w:rsid w:val="003D6180"/>
    <w:rsid w:val="003D7CB6"/>
    <w:rsid w:val="003E0F4A"/>
    <w:rsid w:val="003E223F"/>
    <w:rsid w:val="003E262F"/>
    <w:rsid w:val="003E27AC"/>
    <w:rsid w:val="003E2860"/>
    <w:rsid w:val="003E2ECF"/>
    <w:rsid w:val="003E5AB2"/>
    <w:rsid w:val="003E5BC2"/>
    <w:rsid w:val="003F0A84"/>
    <w:rsid w:val="003F0D7C"/>
    <w:rsid w:val="003F1220"/>
    <w:rsid w:val="003F1732"/>
    <w:rsid w:val="003F1876"/>
    <w:rsid w:val="003F1DB1"/>
    <w:rsid w:val="003F2143"/>
    <w:rsid w:val="003F3A47"/>
    <w:rsid w:val="003F691C"/>
    <w:rsid w:val="00400C78"/>
    <w:rsid w:val="00402D03"/>
    <w:rsid w:val="0040366B"/>
    <w:rsid w:val="00403A2D"/>
    <w:rsid w:val="0040427B"/>
    <w:rsid w:val="00404A1E"/>
    <w:rsid w:val="004058E9"/>
    <w:rsid w:val="00406F9E"/>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4142"/>
    <w:rsid w:val="00464402"/>
    <w:rsid w:val="0046575C"/>
    <w:rsid w:val="00465E78"/>
    <w:rsid w:val="004661EE"/>
    <w:rsid w:val="004664E8"/>
    <w:rsid w:val="00466F89"/>
    <w:rsid w:val="004671B0"/>
    <w:rsid w:val="004671E6"/>
    <w:rsid w:val="004676A7"/>
    <w:rsid w:val="00470455"/>
    <w:rsid w:val="00471315"/>
    <w:rsid w:val="0047206F"/>
    <w:rsid w:val="004722D5"/>
    <w:rsid w:val="00473D6B"/>
    <w:rsid w:val="004740A6"/>
    <w:rsid w:val="00474F74"/>
    <w:rsid w:val="0047591B"/>
    <w:rsid w:val="00475EF5"/>
    <w:rsid w:val="00476677"/>
    <w:rsid w:val="004772CD"/>
    <w:rsid w:val="004779CD"/>
    <w:rsid w:val="00480D27"/>
    <w:rsid w:val="00480DEF"/>
    <w:rsid w:val="004827B2"/>
    <w:rsid w:val="00483771"/>
    <w:rsid w:val="00484341"/>
    <w:rsid w:val="00485F55"/>
    <w:rsid w:val="0049039B"/>
    <w:rsid w:val="0049043B"/>
    <w:rsid w:val="00493C30"/>
    <w:rsid w:val="0049559A"/>
    <w:rsid w:val="00495D2E"/>
    <w:rsid w:val="0049769A"/>
    <w:rsid w:val="00497C91"/>
    <w:rsid w:val="004A0477"/>
    <w:rsid w:val="004A1E90"/>
    <w:rsid w:val="004A1F0C"/>
    <w:rsid w:val="004A2038"/>
    <w:rsid w:val="004A275F"/>
    <w:rsid w:val="004A311F"/>
    <w:rsid w:val="004A367F"/>
    <w:rsid w:val="004A5100"/>
    <w:rsid w:val="004A55C3"/>
    <w:rsid w:val="004A61E2"/>
    <w:rsid w:val="004A62A6"/>
    <w:rsid w:val="004A7E4C"/>
    <w:rsid w:val="004B19DC"/>
    <w:rsid w:val="004B1AA5"/>
    <w:rsid w:val="004B2397"/>
    <w:rsid w:val="004B2B10"/>
    <w:rsid w:val="004B3525"/>
    <w:rsid w:val="004B48BA"/>
    <w:rsid w:val="004B4DCD"/>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62D4"/>
    <w:rsid w:val="004D662A"/>
    <w:rsid w:val="004D6E54"/>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4940"/>
    <w:rsid w:val="00506FAA"/>
    <w:rsid w:val="005071F3"/>
    <w:rsid w:val="005074D4"/>
    <w:rsid w:val="005100EB"/>
    <w:rsid w:val="005104A7"/>
    <w:rsid w:val="00511894"/>
    <w:rsid w:val="0051198B"/>
    <w:rsid w:val="00512D26"/>
    <w:rsid w:val="00513146"/>
    <w:rsid w:val="005132A1"/>
    <w:rsid w:val="005141C4"/>
    <w:rsid w:val="00515116"/>
    <w:rsid w:val="00515B9A"/>
    <w:rsid w:val="005164C9"/>
    <w:rsid w:val="00520475"/>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5B35"/>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37D3"/>
    <w:rsid w:val="00583CEE"/>
    <w:rsid w:val="00584784"/>
    <w:rsid w:val="00584CBF"/>
    <w:rsid w:val="0058505B"/>
    <w:rsid w:val="005852C0"/>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2D6"/>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0B77"/>
    <w:rsid w:val="005B1C14"/>
    <w:rsid w:val="005B2DE1"/>
    <w:rsid w:val="005B2FD5"/>
    <w:rsid w:val="005B32CF"/>
    <w:rsid w:val="005B3F20"/>
    <w:rsid w:val="005B3F72"/>
    <w:rsid w:val="005B4109"/>
    <w:rsid w:val="005B6471"/>
    <w:rsid w:val="005B6639"/>
    <w:rsid w:val="005B6F90"/>
    <w:rsid w:val="005B725F"/>
    <w:rsid w:val="005B78E3"/>
    <w:rsid w:val="005C0E8B"/>
    <w:rsid w:val="005C10DD"/>
    <w:rsid w:val="005C153F"/>
    <w:rsid w:val="005C2134"/>
    <w:rsid w:val="005C4450"/>
    <w:rsid w:val="005C46F7"/>
    <w:rsid w:val="005C50E1"/>
    <w:rsid w:val="005C5ACA"/>
    <w:rsid w:val="005C6CEC"/>
    <w:rsid w:val="005C7E6A"/>
    <w:rsid w:val="005D0E7A"/>
    <w:rsid w:val="005D2530"/>
    <w:rsid w:val="005D354E"/>
    <w:rsid w:val="005D46DB"/>
    <w:rsid w:val="005D543B"/>
    <w:rsid w:val="005D5F4D"/>
    <w:rsid w:val="005D6E55"/>
    <w:rsid w:val="005D7F77"/>
    <w:rsid w:val="005E0694"/>
    <w:rsid w:val="005E0EC7"/>
    <w:rsid w:val="005E2BAB"/>
    <w:rsid w:val="005E2CD7"/>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72BB"/>
    <w:rsid w:val="00607579"/>
    <w:rsid w:val="00610BEC"/>
    <w:rsid w:val="00610E61"/>
    <w:rsid w:val="00611B64"/>
    <w:rsid w:val="00612C36"/>
    <w:rsid w:val="00613C7F"/>
    <w:rsid w:val="00614DF7"/>
    <w:rsid w:val="006166B9"/>
    <w:rsid w:val="00621352"/>
    <w:rsid w:val="00625424"/>
    <w:rsid w:val="006265BC"/>
    <w:rsid w:val="00627A31"/>
    <w:rsid w:val="00627E93"/>
    <w:rsid w:val="00630D6B"/>
    <w:rsid w:val="006316C7"/>
    <w:rsid w:val="00632CEB"/>
    <w:rsid w:val="0063316B"/>
    <w:rsid w:val="006337F4"/>
    <w:rsid w:val="00633DBE"/>
    <w:rsid w:val="00635459"/>
    <w:rsid w:val="00635812"/>
    <w:rsid w:val="00635B71"/>
    <w:rsid w:val="006448EA"/>
    <w:rsid w:val="00646EB3"/>
    <w:rsid w:val="00651287"/>
    <w:rsid w:val="0065180A"/>
    <w:rsid w:val="00651E34"/>
    <w:rsid w:val="006527BE"/>
    <w:rsid w:val="00653635"/>
    <w:rsid w:val="0065560B"/>
    <w:rsid w:val="00655886"/>
    <w:rsid w:val="006572D6"/>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DE7"/>
    <w:rsid w:val="00696F1C"/>
    <w:rsid w:val="006A050F"/>
    <w:rsid w:val="006A13A1"/>
    <w:rsid w:val="006A26A5"/>
    <w:rsid w:val="006A3AEC"/>
    <w:rsid w:val="006A5B98"/>
    <w:rsid w:val="006A6BB8"/>
    <w:rsid w:val="006A71DE"/>
    <w:rsid w:val="006A7220"/>
    <w:rsid w:val="006A7F68"/>
    <w:rsid w:val="006B0736"/>
    <w:rsid w:val="006B0A3E"/>
    <w:rsid w:val="006B12BF"/>
    <w:rsid w:val="006B1A1E"/>
    <w:rsid w:val="006B1B0C"/>
    <w:rsid w:val="006B1C6E"/>
    <w:rsid w:val="006B2103"/>
    <w:rsid w:val="006B210A"/>
    <w:rsid w:val="006B302A"/>
    <w:rsid w:val="006B4D96"/>
    <w:rsid w:val="006B5AB3"/>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715"/>
    <w:rsid w:val="006D39E6"/>
    <w:rsid w:val="006D3EE4"/>
    <w:rsid w:val="006D40B6"/>
    <w:rsid w:val="006D5DF0"/>
    <w:rsid w:val="006D66E7"/>
    <w:rsid w:val="006D6836"/>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530"/>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DD6"/>
    <w:rsid w:val="00744AEA"/>
    <w:rsid w:val="0074616D"/>
    <w:rsid w:val="007475F3"/>
    <w:rsid w:val="00747601"/>
    <w:rsid w:val="00747FB7"/>
    <w:rsid w:val="0075053B"/>
    <w:rsid w:val="0075115C"/>
    <w:rsid w:val="007521D3"/>
    <w:rsid w:val="0075232A"/>
    <w:rsid w:val="007549D8"/>
    <w:rsid w:val="00755B82"/>
    <w:rsid w:val="00756660"/>
    <w:rsid w:val="00756830"/>
    <w:rsid w:val="00760E42"/>
    <w:rsid w:val="007612CC"/>
    <w:rsid w:val="00761A37"/>
    <w:rsid w:val="00763947"/>
    <w:rsid w:val="0076454D"/>
    <w:rsid w:val="00764564"/>
    <w:rsid w:val="007647A5"/>
    <w:rsid w:val="007651C3"/>
    <w:rsid w:val="007662B7"/>
    <w:rsid w:val="0076765A"/>
    <w:rsid w:val="00771151"/>
    <w:rsid w:val="00771E1A"/>
    <w:rsid w:val="00772B1A"/>
    <w:rsid w:val="00772D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A7ACF"/>
    <w:rsid w:val="007B042B"/>
    <w:rsid w:val="007B05B1"/>
    <w:rsid w:val="007B2298"/>
    <w:rsid w:val="007B2781"/>
    <w:rsid w:val="007B3C64"/>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44E5"/>
    <w:rsid w:val="007E5C2C"/>
    <w:rsid w:val="007E7818"/>
    <w:rsid w:val="007E78D3"/>
    <w:rsid w:val="007E78ED"/>
    <w:rsid w:val="007E7961"/>
    <w:rsid w:val="007F00D6"/>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450D"/>
    <w:rsid w:val="0081466C"/>
    <w:rsid w:val="00814E8F"/>
    <w:rsid w:val="0081555D"/>
    <w:rsid w:val="00816CD4"/>
    <w:rsid w:val="008171B9"/>
    <w:rsid w:val="0082065B"/>
    <w:rsid w:val="00820805"/>
    <w:rsid w:val="008239C1"/>
    <w:rsid w:val="00825042"/>
    <w:rsid w:val="00825083"/>
    <w:rsid w:val="00825D3A"/>
    <w:rsid w:val="00825DD4"/>
    <w:rsid w:val="008262AD"/>
    <w:rsid w:val="0082695E"/>
    <w:rsid w:val="0082793F"/>
    <w:rsid w:val="00827EFD"/>
    <w:rsid w:val="00833593"/>
    <w:rsid w:val="008349D4"/>
    <w:rsid w:val="008352E8"/>
    <w:rsid w:val="00836526"/>
    <w:rsid w:val="0083768F"/>
    <w:rsid w:val="00840749"/>
    <w:rsid w:val="00840D7D"/>
    <w:rsid w:val="008420FC"/>
    <w:rsid w:val="00842105"/>
    <w:rsid w:val="008422A0"/>
    <w:rsid w:val="00844110"/>
    <w:rsid w:val="008456D2"/>
    <w:rsid w:val="00845DBF"/>
    <w:rsid w:val="00845F75"/>
    <w:rsid w:val="00847E70"/>
    <w:rsid w:val="008503EE"/>
    <w:rsid w:val="008510BF"/>
    <w:rsid w:val="00854D4A"/>
    <w:rsid w:val="0085580F"/>
    <w:rsid w:val="00856E92"/>
    <w:rsid w:val="00857DAF"/>
    <w:rsid w:val="008609DA"/>
    <w:rsid w:val="00861F99"/>
    <w:rsid w:val="00863A0C"/>
    <w:rsid w:val="00866121"/>
    <w:rsid w:val="00866C7C"/>
    <w:rsid w:val="00870AB9"/>
    <w:rsid w:val="00871674"/>
    <w:rsid w:val="00871B97"/>
    <w:rsid w:val="00872401"/>
    <w:rsid w:val="0087279A"/>
    <w:rsid w:val="0087341A"/>
    <w:rsid w:val="00873548"/>
    <w:rsid w:val="00873556"/>
    <w:rsid w:val="00873F95"/>
    <w:rsid w:val="00875C16"/>
    <w:rsid w:val="008768A9"/>
    <w:rsid w:val="00876A6F"/>
    <w:rsid w:val="008773FC"/>
    <w:rsid w:val="00877562"/>
    <w:rsid w:val="008776C8"/>
    <w:rsid w:val="0088168A"/>
    <w:rsid w:val="00884F14"/>
    <w:rsid w:val="0088591E"/>
    <w:rsid w:val="00891757"/>
    <w:rsid w:val="00893B81"/>
    <w:rsid w:val="0089547A"/>
    <w:rsid w:val="00897E2E"/>
    <w:rsid w:val="008A003A"/>
    <w:rsid w:val="008A135E"/>
    <w:rsid w:val="008A31B8"/>
    <w:rsid w:val="008A45DE"/>
    <w:rsid w:val="008A4A1C"/>
    <w:rsid w:val="008A5107"/>
    <w:rsid w:val="008A62E9"/>
    <w:rsid w:val="008A6340"/>
    <w:rsid w:val="008A70EE"/>
    <w:rsid w:val="008B2517"/>
    <w:rsid w:val="008B3758"/>
    <w:rsid w:val="008B3DC5"/>
    <w:rsid w:val="008B42E9"/>
    <w:rsid w:val="008B4B90"/>
    <w:rsid w:val="008B5AE0"/>
    <w:rsid w:val="008B79DA"/>
    <w:rsid w:val="008C1858"/>
    <w:rsid w:val="008C1DA7"/>
    <w:rsid w:val="008C25AC"/>
    <w:rsid w:val="008C71CD"/>
    <w:rsid w:val="008C7E9D"/>
    <w:rsid w:val="008D0FBF"/>
    <w:rsid w:val="008D1578"/>
    <w:rsid w:val="008D38A0"/>
    <w:rsid w:val="008D44F5"/>
    <w:rsid w:val="008D62CB"/>
    <w:rsid w:val="008D6610"/>
    <w:rsid w:val="008E0D20"/>
    <w:rsid w:val="008E0F59"/>
    <w:rsid w:val="008E1379"/>
    <w:rsid w:val="008E1A98"/>
    <w:rsid w:val="008E3906"/>
    <w:rsid w:val="008E5F5F"/>
    <w:rsid w:val="008E6908"/>
    <w:rsid w:val="008E7A29"/>
    <w:rsid w:val="008F0273"/>
    <w:rsid w:val="008F22AE"/>
    <w:rsid w:val="008F3712"/>
    <w:rsid w:val="008F3F88"/>
    <w:rsid w:val="00901366"/>
    <w:rsid w:val="00906289"/>
    <w:rsid w:val="00907691"/>
    <w:rsid w:val="00913AB5"/>
    <w:rsid w:val="00914A8F"/>
    <w:rsid w:val="00917457"/>
    <w:rsid w:val="00917943"/>
    <w:rsid w:val="009202E0"/>
    <w:rsid w:val="00920443"/>
    <w:rsid w:val="009223D1"/>
    <w:rsid w:val="00923CB7"/>
    <w:rsid w:val="00924F96"/>
    <w:rsid w:val="009258AA"/>
    <w:rsid w:val="00925A38"/>
    <w:rsid w:val="00926B46"/>
    <w:rsid w:val="00927E47"/>
    <w:rsid w:val="009349C1"/>
    <w:rsid w:val="0093506B"/>
    <w:rsid w:val="00936C3B"/>
    <w:rsid w:val="00937614"/>
    <w:rsid w:val="00937B83"/>
    <w:rsid w:val="009414B5"/>
    <w:rsid w:val="009419C0"/>
    <w:rsid w:val="009433B8"/>
    <w:rsid w:val="009442A4"/>
    <w:rsid w:val="00944AAD"/>
    <w:rsid w:val="00945A34"/>
    <w:rsid w:val="00946064"/>
    <w:rsid w:val="0095166B"/>
    <w:rsid w:val="009521B9"/>
    <w:rsid w:val="009527D6"/>
    <w:rsid w:val="00953024"/>
    <w:rsid w:val="00954C82"/>
    <w:rsid w:val="00956183"/>
    <w:rsid w:val="00957946"/>
    <w:rsid w:val="00957B66"/>
    <w:rsid w:val="009614A8"/>
    <w:rsid w:val="009626B7"/>
    <w:rsid w:val="009646F5"/>
    <w:rsid w:val="0096497B"/>
    <w:rsid w:val="00964B62"/>
    <w:rsid w:val="00967F80"/>
    <w:rsid w:val="009713A2"/>
    <w:rsid w:val="00971974"/>
    <w:rsid w:val="0097249D"/>
    <w:rsid w:val="00972FB6"/>
    <w:rsid w:val="00973477"/>
    <w:rsid w:val="00974331"/>
    <w:rsid w:val="009767FC"/>
    <w:rsid w:val="009772E8"/>
    <w:rsid w:val="0097775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E7F8A"/>
    <w:rsid w:val="009F018A"/>
    <w:rsid w:val="009F031E"/>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2323"/>
    <w:rsid w:val="00A248A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4577"/>
    <w:rsid w:val="00A44A51"/>
    <w:rsid w:val="00A47CC8"/>
    <w:rsid w:val="00A50919"/>
    <w:rsid w:val="00A5098A"/>
    <w:rsid w:val="00A53377"/>
    <w:rsid w:val="00A573A6"/>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C0F"/>
    <w:rsid w:val="00A74F98"/>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2EA4"/>
    <w:rsid w:val="00AA32BD"/>
    <w:rsid w:val="00AA3B18"/>
    <w:rsid w:val="00AA426F"/>
    <w:rsid w:val="00AA4D56"/>
    <w:rsid w:val="00AA7162"/>
    <w:rsid w:val="00AA722C"/>
    <w:rsid w:val="00AB1868"/>
    <w:rsid w:val="00AB1A60"/>
    <w:rsid w:val="00AB27C7"/>
    <w:rsid w:val="00AB5EED"/>
    <w:rsid w:val="00AB6604"/>
    <w:rsid w:val="00AB724D"/>
    <w:rsid w:val="00AB7753"/>
    <w:rsid w:val="00AC04DB"/>
    <w:rsid w:val="00AC2C13"/>
    <w:rsid w:val="00AC2D75"/>
    <w:rsid w:val="00AC52C6"/>
    <w:rsid w:val="00AC53A7"/>
    <w:rsid w:val="00AC5E68"/>
    <w:rsid w:val="00AD03B3"/>
    <w:rsid w:val="00AD15CA"/>
    <w:rsid w:val="00AD2284"/>
    <w:rsid w:val="00AD2EF6"/>
    <w:rsid w:val="00AD3450"/>
    <w:rsid w:val="00AD61B1"/>
    <w:rsid w:val="00AD6382"/>
    <w:rsid w:val="00AD66B9"/>
    <w:rsid w:val="00AD66E4"/>
    <w:rsid w:val="00AD6758"/>
    <w:rsid w:val="00AE102F"/>
    <w:rsid w:val="00AE3D5C"/>
    <w:rsid w:val="00AE467F"/>
    <w:rsid w:val="00AE4B96"/>
    <w:rsid w:val="00AE5C0F"/>
    <w:rsid w:val="00AE5EBA"/>
    <w:rsid w:val="00AF0027"/>
    <w:rsid w:val="00AF0240"/>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16F23"/>
    <w:rsid w:val="00B219E5"/>
    <w:rsid w:val="00B21C9C"/>
    <w:rsid w:val="00B220E6"/>
    <w:rsid w:val="00B2308D"/>
    <w:rsid w:val="00B2336B"/>
    <w:rsid w:val="00B238D9"/>
    <w:rsid w:val="00B25D05"/>
    <w:rsid w:val="00B265A7"/>
    <w:rsid w:val="00B26FDA"/>
    <w:rsid w:val="00B27491"/>
    <w:rsid w:val="00B2764C"/>
    <w:rsid w:val="00B27C75"/>
    <w:rsid w:val="00B30AEE"/>
    <w:rsid w:val="00B339E7"/>
    <w:rsid w:val="00B34827"/>
    <w:rsid w:val="00B365AF"/>
    <w:rsid w:val="00B401D2"/>
    <w:rsid w:val="00B41BDA"/>
    <w:rsid w:val="00B430EF"/>
    <w:rsid w:val="00B437AA"/>
    <w:rsid w:val="00B43DE5"/>
    <w:rsid w:val="00B44327"/>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4CC9"/>
    <w:rsid w:val="00B6616E"/>
    <w:rsid w:val="00B669C0"/>
    <w:rsid w:val="00B66C43"/>
    <w:rsid w:val="00B66D8B"/>
    <w:rsid w:val="00B677E9"/>
    <w:rsid w:val="00B720C9"/>
    <w:rsid w:val="00B723F0"/>
    <w:rsid w:val="00B72C6C"/>
    <w:rsid w:val="00B72E48"/>
    <w:rsid w:val="00B73E64"/>
    <w:rsid w:val="00B741C4"/>
    <w:rsid w:val="00B76D4D"/>
    <w:rsid w:val="00B77416"/>
    <w:rsid w:val="00B8038E"/>
    <w:rsid w:val="00B809D1"/>
    <w:rsid w:val="00B827C3"/>
    <w:rsid w:val="00B839D8"/>
    <w:rsid w:val="00B84C0B"/>
    <w:rsid w:val="00B863A5"/>
    <w:rsid w:val="00B86A0C"/>
    <w:rsid w:val="00B87355"/>
    <w:rsid w:val="00B90A7B"/>
    <w:rsid w:val="00B90BA6"/>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D6800"/>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0D"/>
    <w:rsid w:val="00C217F8"/>
    <w:rsid w:val="00C227DD"/>
    <w:rsid w:val="00C22F02"/>
    <w:rsid w:val="00C22F4D"/>
    <w:rsid w:val="00C23995"/>
    <w:rsid w:val="00C26339"/>
    <w:rsid w:val="00C26853"/>
    <w:rsid w:val="00C303A7"/>
    <w:rsid w:val="00C31099"/>
    <w:rsid w:val="00C3168D"/>
    <w:rsid w:val="00C32817"/>
    <w:rsid w:val="00C32CA3"/>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2DE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32D4"/>
    <w:rsid w:val="00CC4775"/>
    <w:rsid w:val="00CC56E3"/>
    <w:rsid w:val="00CC68D9"/>
    <w:rsid w:val="00CD122D"/>
    <w:rsid w:val="00CD1D48"/>
    <w:rsid w:val="00CD384B"/>
    <w:rsid w:val="00CD4C86"/>
    <w:rsid w:val="00CD7016"/>
    <w:rsid w:val="00CD7765"/>
    <w:rsid w:val="00CD7D95"/>
    <w:rsid w:val="00CE34FF"/>
    <w:rsid w:val="00CE603E"/>
    <w:rsid w:val="00CE61B7"/>
    <w:rsid w:val="00CE6F16"/>
    <w:rsid w:val="00CE71EC"/>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8BB"/>
    <w:rsid w:val="00D109F2"/>
    <w:rsid w:val="00D114E7"/>
    <w:rsid w:val="00D11ADC"/>
    <w:rsid w:val="00D11B54"/>
    <w:rsid w:val="00D11D69"/>
    <w:rsid w:val="00D12F8D"/>
    <w:rsid w:val="00D1309A"/>
    <w:rsid w:val="00D1361C"/>
    <w:rsid w:val="00D15086"/>
    <w:rsid w:val="00D171F7"/>
    <w:rsid w:val="00D1781D"/>
    <w:rsid w:val="00D20071"/>
    <w:rsid w:val="00D2108E"/>
    <w:rsid w:val="00D2262A"/>
    <w:rsid w:val="00D22E90"/>
    <w:rsid w:val="00D233BF"/>
    <w:rsid w:val="00D24424"/>
    <w:rsid w:val="00D2749E"/>
    <w:rsid w:val="00D279FD"/>
    <w:rsid w:val="00D30BCF"/>
    <w:rsid w:val="00D377B6"/>
    <w:rsid w:val="00D40A20"/>
    <w:rsid w:val="00D421E4"/>
    <w:rsid w:val="00D432EA"/>
    <w:rsid w:val="00D43AD6"/>
    <w:rsid w:val="00D44E0B"/>
    <w:rsid w:val="00D45403"/>
    <w:rsid w:val="00D462C7"/>
    <w:rsid w:val="00D4732E"/>
    <w:rsid w:val="00D476A4"/>
    <w:rsid w:val="00D478E6"/>
    <w:rsid w:val="00D47C8B"/>
    <w:rsid w:val="00D51EF6"/>
    <w:rsid w:val="00D52E2B"/>
    <w:rsid w:val="00D54747"/>
    <w:rsid w:val="00D56438"/>
    <w:rsid w:val="00D56B63"/>
    <w:rsid w:val="00D56F7C"/>
    <w:rsid w:val="00D572D7"/>
    <w:rsid w:val="00D57A5B"/>
    <w:rsid w:val="00D60076"/>
    <w:rsid w:val="00D61C09"/>
    <w:rsid w:val="00D62BC8"/>
    <w:rsid w:val="00D6303A"/>
    <w:rsid w:val="00D64D3F"/>
    <w:rsid w:val="00D70626"/>
    <w:rsid w:val="00D71769"/>
    <w:rsid w:val="00D726D7"/>
    <w:rsid w:val="00D73744"/>
    <w:rsid w:val="00D739BF"/>
    <w:rsid w:val="00D742BF"/>
    <w:rsid w:val="00D74681"/>
    <w:rsid w:val="00D75196"/>
    <w:rsid w:val="00D7603C"/>
    <w:rsid w:val="00D767E0"/>
    <w:rsid w:val="00D80827"/>
    <w:rsid w:val="00D83800"/>
    <w:rsid w:val="00D86EF6"/>
    <w:rsid w:val="00D870B7"/>
    <w:rsid w:val="00D87207"/>
    <w:rsid w:val="00D87B7A"/>
    <w:rsid w:val="00D9062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25CD"/>
    <w:rsid w:val="00DA3100"/>
    <w:rsid w:val="00DA32B6"/>
    <w:rsid w:val="00DA3A04"/>
    <w:rsid w:val="00DA41FB"/>
    <w:rsid w:val="00DA4F26"/>
    <w:rsid w:val="00DA583E"/>
    <w:rsid w:val="00DB0D2C"/>
    <w:rsid w:val="00DB1EF3"/>
    <w:rsid w:val="00DB1F6B"/>
    <w:rsid w:val="00DB2275"/>
    <w:rsid w:val="00DB232B"/>
    <w:rsid w:val="00DB2677"/>
    <w:rsid w:val="00DB31AF"/>
    <w:rsid w:val="00DB4B6A"/>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6805"/>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CF4"/>
    <w:rsid w:val="00E23D98"/>
    <w:rsid w:val="00E23FD0"/>
    <w:rsid w:val="00E251EB"/>
    <w:rsid w:val="00E258C9"/>
    <w:rsid w:val="00E27E32"/>
    <w:rsid w:val="00E300EC"/>
    <w:rsid w:val="00E302D6"/>
    <w:rsid w:val="00E31202"/>
    <w:rsid w:val="00E313A6"/>
    <w:rsid w:val="00E32242"/>
    <w:rsid w:val="00E3310A"/>
    <w:rsid w:val="00E3324B"/>
    <w:rsid w:val="00E3374A"/>
    <w:rsid w:val="00E33BEA"/>
    <w:rsid w:val="00E363AC"/>
    <w:rsid w:val="00E36A23"/>
    <w:rsid w:val="00E36E28"/>
    <w:rsid w:val="00E40138"/>
    <w:rsid w:val="00E40CB6"/>
    <w:rsid w:val="00E41120"/>
    <w:rsid w:val="00E41AAC"/>
    <w:rsid w:val="00E42307"/>
    <w:rsid w:val="00E42651"/>
    <w:rsid w:val="00E43176"/>
    <w:rsid w:val="00E4341D"/>
    <w:rsid w:val="00E44696"/>
    <w:rsid w:val="00E454B3"/>
    <w:rsid w:val="00E455A0"/>
    <w:rsid w:val="00E45711"/>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718F"/>
    <w:rsid w:val="00E70789"/>
    <w:rsid w:val="00E708F9"/>
    <w:rsid w:val="00E7351F"/>
    <w:rsid w:val="00E74BC5"/>
    <w:rsid w:val="00E7551B"/>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502"/>
    <w:rsid w:val="00E9316A"/>
    <w:rsid w:val="00E93B4E"/>
    <w:rsid w:val="00E94153"/>
    <w:rsid w:val="00E94576"/>
    <w:rsid w:val="00E94D26"/>
    <w:rsid w:val="00E95280"/>
    <w:rsid w:val="00E960EE"/>
    <w:rsid w:val="00E9703A"/>
    <w:rsid w:val="00EA0DAD"/>
    <w:rsid w:val="00EA17C9"/>
    <w:rsid w:val="00EA2AC4"/>
    <w:rsid w:val="00EA2FB0"/>
    <w:rsid w:val="00EA591E"/>
    <w:rsid w:val="00EA6292"/>
    <w:rsid w:val="00EB1160"/>
    <w:rsid w:val="00EB2794"/>
    <w:rsid w:val="00EB2A41"/>
    <w:rsid w:val="00EB3359"/>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27A5"/>
    <w:rsid w:val="00ED314C"/>
    <w:rsid w:val="00ED3322"/>
    <w:rsid w:val="00ED378C"/>
    <w:rsid w:val="00ED47AE"/>
    <w:rsid w:val="00ED4B35"/>
    <w:rsid w:val="00ED66D5"/>
    <w:rsid w:val="00EE2642"/>
    <w:rsid w:val="00EE26ED"/>
    <w:rsid w:val="00EE31A6"/>
    <w:rsid w:val="00EE326D"/>
    <w:rsid w:val="00EE32FB"/>
    <w:rsid w:val="00EE5400"/>
    <w:rsid w:val="00EE5B30"/>
    <w:rsid w:val="00EE63E4"/>
    <w:rsid w:val="00EF1066"/>
    <w:rsid w:val="00EF2837"/>
    <w:rsid w:val="00EF2BA9"/>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9F6"/>
    <w:rsid w:val="00F307CE"/>
    <w:rsid w:val="00F31D1E"/>
    <w:rsid w:val="00F31F74"/>
    <w:rsid w:val="00F326A6"/>
    <w:rsid w:val="00F32A59"/>
    <w:rsid w:val="00F32E04"/>
    <w:rsid w:val="00F3789E"/>
    <w:rsid w:val="00F43963"/>
    <w:rsid w:val="00F43F22"/>
    <w:rsid w:val="00F44A2D"/>
    <w:rsid w:val="00F455C9"/>
    <w:rsid w:val="00F46C9E"/>
    <w:rsid w:val="00F46FA6"/>
    <w:rsid w:val="00F470E5"/>
    <w:rsid w:val="00F4776E"/>
    <w:rsid w:val="00F47D91"/>
    <w:rsid w:val="00F500D3"/>
    <w:rsid w:val="00F50958"/>
    <w:rsid w:val="00F51248"/>
    <w:rsid w:val="00F51ED8"/>
    <w:rsid w:val="00F5323B"/>
    <w:rsid w:val="00F55133"/>
    <w:rsid w:val="00F56284"/>
    <w:rsid w:val="00F57BBB"/>
    <w:rsid w:val="00F57DC4"/>
    <w:rsid w:val="00F608A7"/>
    <w:rsid w:val="00F608CF"/>
    <w:rsid w:val="00F60AB0"/>
    <w:rsid w:val="00F62E55"/>
    <w:rsid w:val="00F64CCA"/>
    <w:rsid w:val="00F65385"/>
    <w:rsid w:val="00F6667D"/>
    <w:rsid w:val="00F66FAE"/>
    <w:rsid w:val="00F670B7"/>
    <w:rsid w:val="00F673FB"/>
    <w:rsid w:val="00F72767"/>
    <w:rsid w:val="00F743D3"/>
    <w:rsid w:val="00F74B28"/>
    <w:rsid w:val="00F74F65"/>
    <w:rsid w:val="00F751AF"/>
    <w:rsid w:val="00F75911"/>
    <w:rsid w:val="00F77D08"/>
    <w:rsid w:val="00F8053C"/>
    <w:rsid w:val="00F835A0"/>
    <w:rsid w:val="00F837A5"/>
    <w:rsid w:val="00F84103"/>
    <w:rsid w:val="00F84430"/>
    <w:rsid w:val="00F86BCB"/>
    <w:rsid w:val="00F86E77"/>
    <w:rsid w:val="00F87ADA"/>
    <w:rsid w:val="00F904F6"/>
    <w:rsid w:val="00F90BA0"/>
    <w:rsid w:val="00F92057"/>
    <w:rsid w:val="00F93590"/>
    <w:rsid w:val="00F94459"/>
    <w:rsid w:val="00F948E6"/>
    <w:rsid w:val="00F96CB0"/>
    <w:rsid w:val="00F97397"/>
    <w:rsid w:val="00F97A24"/>
    <w:rsid w:val="00FA1D16"/>
    <w:rsid w:val="00FA57D4"/>
    <w:rsid w:val="00FA5C3D"/>
    <w:rsid w:val="00FA630D"/>
    <w:rsid w:val="00FB00CA"/>
    <w:rsid w:val="00FB3A5B"/>
    <w:rsid w:val="00FB4935"/>
    <w:rsid w:val="00FB5357"/>
    <w:rsid w:val="00FB577C"/>
    <w:rsid w:val="00FB59AF"/>
    <w:rsid w:val="00FB5C32"/>
    <w:rsid w:val="00FB5E9B"/>
    <w:rsid w:val="00FB6127"/>
    <w:rsid w:val="00FB69BC"/>
    <w:rsid w:val="00FB6A53"/>
    <w:rsid w:val="00FB6ED0"/>
    <w:rsid w:val="00FC0949"/>
    <w:rsid w:val="00FC2592"/>
    <w:rsid w:val="00FC27B5"/>
    <w:rsid w:val="00FC2DE4"/>
    <w:rsid w:val="00FC374B"/>
    <w:rsid w:val="00FC3F49"/>
    <w:rsid w:val="00FC4854"/>
    <w:rsid w:val="00FC6050"/>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8D7"/>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E772C9"/>
    <w:pPr>
      <w:keepNext/>
      <w:numPr>
        <w:numId w:val="3"/>
      </w:numPr>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72C9"/>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12277469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3A9A-BBF9-4E24-AC07-568F0A8B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34709</Words>
  <Characters>19785</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Vaida Burčikienė</cp:lastModifiedBy>
  <cp:revision>2</cp:revision>
  <cp:lastPrinted>2024-06-06T11:24:00Z</cp:lastPrinted>
  <dcterms:created xsi:type="dcterms:W3CDTF">2025-10-14T13:19:00Z</dcterms:created>
  <dcterms:modified xsi:type="dcterms:W3CDTF">2025-10-14T13:19:00Z</dcterms:modified>
</cp:coreProperties>
</file>