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C72B" w14:textId="017EE0E5" w:rsidR="007D6C9B" w:rsidRPr="00C13758" w:rsidRDefault="007D6C9B" w:rsidP="007D6C9B">
      <w:pPr>
        <w:jc w:val="right"/>
        <w:rPr>
          <w:rFonts w:ascii="Arial" w:hAnsi="Arial" w:cs="Arial"/>
          <w:lang w:eastAsia="lt-LT"/>
        </w:rPr>
      </w:pPr>
      <w:bookmarkStart w:id="0" w:name="_Hlk45721197"/>
      <w:bookmarkStart w:id="1" w:name="_Hlk45716695"/>
      <w:r w:rsidRPr="00C13758">
        <w:rPr>
          <w:rFonts w:ascii="Arial" w:hAnsi="Arial" w:cs="Arial"/>
          <w:lang w:eastAsia="lt-LT"/>
        </w:rPr>
        <w:t xml:space="preserve">Rinkos konsultacijos kvietimo </w:t>
      </w:r>
      <w:r>
        <w:rPr>
          <w:rFonts w:ascii="Arial" w:hAnsi="Arial" w:cs="Arial"/>
          <w:lang w:eastAsia="lt-LT"/>
        </w:rPr>
        <w:t>3</w:t>
      </w:r>
      <w:r w:rsidRPr="00C13758">
        <w:rPr>
          <w:rFonts w:ascii="Arial" w:hAnsi="Arial" w:cs="Arial"/>
          <w:lang w:eastAsia="lt-LT"/>
        </w:rPr>
        <w:t xml:space="preserve"> priedas </w:t>
      </w:r>
    </w:p>
    <w:p w14:paraId="75354DFD" w14:textId="77777777" w:rsidR="007D6C9B" w:rsidRDefault="007D6C9B" w:rsidP="00A2492E">
      <w:pPr>
        <w:tabs>
          <w:tab w:val="center" w:pos="4908"/>
          <w:tab w:val="left" w:pos="7305"/>
        </w:tabs>
        <w:spacing w:after="0" w:line="240" w:lineRule="auto"/>
        <w:ind w:right="-178"/>
        <w:jc w:val="center"/>
        <w:rPr>
          <w:rFonts w:ascii="Arial" w:eastAsia="Times New Roman" w:hAnsi="Arial" w:cs="Arial"/>
          <w:b/>
          <w:caps/>
        </w:rPr>
      </w:pPr>
    </w:p>
    <w:p w14:paraId="4DA12D13" w14:textId="424EBF8B" w:rsidR="00A2492E" w:rsidRPr="0056022A" w:rsidRDefault="00BF49AB" w:rsidP="00A2492E">
      <w:pPr>
        <w:tabs>
          <w:tab w:val="center" w:pos="4908"/>
          <w:tab w:val="left" w:pos="7305"/>
        </w:tabs>
        <w:spacing w:after="0" w:line="240" w:lineRule="auto"/>
        <w:ind w:right="-178"/>
        <w:jc w:val="center"/>
        <w:rPr>
          <w:rFonts w:ascii="Arial" w:eastAsia="Times New Roman" w:hAnsi="Arial" w:cs="Arial"/>
          <w:b/>
          <w:caps/>
        </w:rPr>
      </w:pPr>
      <w:r>
        <w:rPr>
          <w:rFonts w:ascii="Arial" w:eastAsia="Times New Roman" w:hAnsi="Arial" w:cs="Arial"/>
          <w:b/>
          <w:caps/>
        </w:rPr>
        <w:t xml:space="preserve">PRELIMINARŪS </w:t>
      </w:r>
      <w:r w:rsidR="00A2492E" w:rsidRPr="0056022A">
        <w:rPr>
          <w:rFonts w:ascii="Arial" w:eastAsia="Times New Roman" w:hAnsi="Arial" w:cs="Arial"/>
          <w:b/>
          <w:caps/>
        </w:rPr>
        <w:t xml:space="preserve">Reikalavimai tiekėjų kvalifikacijai </w:t>
      </w:r>
    </w:p>
    <w:p w14:paraId="3B4B0D04" w14:textId="77777777" w:rsidR="00A2492E" w:rsidRPr="0056022A" w:rsidRDefault="00A2492E" w:rsidP="00A2492E">
      <w:pPr>
        <w:tabs>
          <w:tab w:val="left" w:pos="709"/>
        </w:tabs>
        <w:spacing w:after="0" w:line="240" w:lineRule="auto"/>
        <w:jc w:val="both"/>
        <w:rPr>
          <w:rFonts w:ascii="Arial" w:eastAsia="Times New Roman" w:hAnsi="Arial" w:cs="Arial"/>
          <w:b/>
        </w:rPr>
      </w:pPr>
    </w:p>
    <w:p w14:paraId="67CB775A" w14:textId="77777777" w:rsidR="00A2492E" w:rsidRPr="0056022A" w:rsidRDefault="00A2492E" w:rsidP="00A2492E">
      <w:pPr>
        <w:tabs>
          <w:tab w:val="center" w:pos="4908"/>
          <w:tab w:val="left" w:pos="7305"/>
        </w:tabs>
        <w:spacing w:after="0" w:line="240" w:lineRule="auto"/>
        <w:ind w:right="-178"/>
        <w:rPr>
          <w:rFonts w:ascii="Arial" w:eastAsia="Times New Roman" w:hAnsi="Arial" w:cs="Arial"/>
          <w:b/>
        </w:rPr>
      </w:pPr>
    </w:p>
    <w:bookmarkEnd w:id="0"/>
    <w:bookmarkEnd w:id="1"/>
    <w:p w14:paraId="0E152154" w14:textId="5A78A9E9" w:rsidR="00A048C4" w:rsidRPr="0056022A" w:rsidRDefault="00A048C4" w:rsidP="00DF264F">
      <w:pPr>
        <w:pStyle w:val="ListParagraph"/>
        <w:numPr>
          <w:ilvl w:val="0"/>
          <w:numId w:val="49"/>
        </w:numPr>
        <w:tabs>
          <w:tab w:val="left" w:pos="720"/>
        </w:tabs>
        <w:spacing w:after="0" w:line="240" w:lineRule="auto"/>
        <w:contextualSpacing w:val="0"/>
        <w:jc w:val="both"/>
        <w:rPr>
          <w:rFonts w:ascii="Arial" w:eastAsia="Calibri" w:hAnsi="Arial" w:cs="Arial"/>
          <w:b/>
          <w:lang w:val="lt-LT"/>
        </w:rPr>
      </w:pPr>
      <w:r w:rsidRPr="0056022A">
        <w:rPr>
          <w:rFonts w:ascii="Arial" w:eastAsia="Calibri" w:hAnsi="Arial" w:cs="Arial"/>
          <w:lang w:val="lt-LT"/>
        </w:rPr>
        <w:t xml:space="preserve">Tiekėjas turi atitikti šiuos </w:t>
      </w:r>
      <w:r w:rsidR="00C6799C">
        <w:rPr>
          <w:rFonts w:ascii="Arial" w:eastAsia="Calibri" w:hAnsi="Arial" w:cs="Arial"/>
          <w:lang w:val="lt-LT"/>
        </w:rPr>
        <w:t>preliminarius</w:t>
      </w:r>
      <w:r w:rsidR="00C6799C" w:rsidRPr="0056022A">
        <w:rPr>
          <w:rFonts w:ascii="Arial" w:eastAsia="Calibri" w:hAnsi="Arial" w:cs="Arial"/>
          <w:lang w:val="lt-LT"/>
        </w:rPr>
        <w:t xml:space="preserve"> </w:t>
      </w:r>
      <w:r w:rsidRPr="0056022A">
        <w:rPr>
          <w:rFonts w:ascii="Arial" w:eastAsia="Calibri" w:hAnsi="Arial" w:cs="Arial"/>
          <w:lang w:val="lt-LT"/>
        </w:rPr>
        <w:t>kvalifikacijos</w:t>
      </w:r>
      <w:r w:rsidR="00BC7085">
        <w:rPr>
          <w:rFonts w:ascii="Arial" w:eastAsia="Calibri" w:hAnsi="Arial" w:cs="Arial"/>
          <w:lang w:val="lt-LT"/>
        </w:rPr>
        <w:t xml:space="preserve"> </w:t>
      </w:r>
      <w:r w:rsidRPr="0056022A">
        <w:rPr>
          <w:rFonts w:ascii="Arial" w:eastAsia="Calibri" w:hAnsi="Arial" w:cs="Arial"/>
          <w:lang w:val="lt-LT"/>
        </w:rPr>
        <w:t xml:space="preserve">reikalavimus </w:t>
      </w:r>
      <w:r w:rsidRPr="0056022A">
        <w:rPr>
          <w:rFonts w:ascii="Arial" w:eastAsia="Calibri" w:hAnsi="Arial" w:cs="Arial"/>
          <w:b/>
          <w:lang w:val="lt-LT"/>
        </w:rPr>
        <w:t>(kvalifikacija turi būti įgyta iki paraiškų pateikimo termino pabaigos).</w:t>
      </w:r>
    </w:p>
    <w:p w14:paraId="5BAC4617" w14:textId="77777777" w:rsidR="00A048C4" w:rsidRPr="0056022A" w:rsidRDefault="00A048C4" w:rsidP="00A048C4">
      <w:pPr>
        <w:pStyle w:val="ListParagraph"/>
        <w:tabs>
          <w:tab w:val="left" w:pos="709"/>
        </w:tabs>
        <w:spacing w:after="0" w:line="240" w:lineRule="auto"/>
        <w:ind w:left="0"/>
        <w:jc w:val="both"/>
        <w:rPr>
          <w:rFonts w:ascii="Arial" w:eastAsia="Times New Roman" w:hAnsi="Arial" w:cs="Arial"/>
          <w:b/>
          <w:bCs/>
          <w:color w:val="000000" w:themeColor="text1"/>
          <w:highlight w:val="green"/>
          <w:lang w:val="lt-LT"/>
        </w:rPr>
      </w:pPr>
    </w:p>
    <w:tbl>
      <w:tblPr>
        <w:tblStyle w:val="TableGrid3"/>
        <w:tblW w:w="14454" w:type="dxa"/>
        <w:tblLook w:val="04A0" w:firstRow="1" w:lastRow="0" w:firstColumn="1" w:lastColumn="0" w:noHBand="0" w:noVBand="1"/>
      </w:tblPr>
      <w:tblGrid>
        <w:gridCol w:w="958"/>
        <w:gridCol w:w="5320"/>
        <w:gridCol w:w="5641"/>
        <w:gridCol w:w="2535"/>
      </w:tblGrid>
      <w:tr w:rsidR="001A2746" w:rsidRPr="0056022A" w14:paraId="76889609" w14:textId="77777777" w:rsidTr="0080633B">
        <w:trPr>
          <w:cantSplit/>
          <w:tblHead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2314B" w14:textId="77777777" w:rsidR="001A2746" w:rsidRPr="0056022A" w:rsidRDefault="001A2746" w:rsidP="0080633B">
            <w:pPr>
              <w:spacing w:after="160"/>
              <w:rPr>
                <w:rFonts w:ascii="Arial" w:eastAsiaTheme="minorEastAsia" w:hAnsi="Arial" w:cs="Arial"/>
                <w:b/>
                <w:sz w:val="22"/>
                <w:szCs w:val="22"/>
              </w:rPr>
            </w:pPr>
            <w:bookmarkStart w:id="2" w:name="_Hlk128037671"/>
            <w:r w:rsidRPr="0056022A">
              <w:rPr>
                <w:rFonts w:ascii="Arial" w:eastAsiaTheme="minorEastAsia" w:hAnsi="Arial" w:cs="Arial"/>
                <w:b/>
                <w:sz w:val="22"/>
                <w:szCs w:val="22"/>
              </w:rPr>
              <w:t>Eil. Nr.</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9E07C" w14:textId="77777777" w:rsidR="001A2746" w:rsidRPr="0056022A" w:rsidRDefault="001A2746" w:rsidP="0080633B">
            <w:pPr>
              <w:spacing w:after="160"/>
              <w:rPr>
                <w:rFonts w:ascii="Arial" w:eastAsiaTheme="minorHAnsi" w:hAnsi="Arial" w:cs="Arial"/>
                <w:b/>
                <w:sz w:val="22"/>
                <w:szCs w:val="22"/>
              </w:rPr>
            </w:pPr>
            <w:r w:rsidRPr="0056022A">
              <w:rPr>
                <w:rFonts w:ascii="Arial" w:eastAsiaTheme="minorEastAsia" w:hAnsi="Arial" w:cs="Arial"/>
                <w:b/>
                <w:sz w:val="22"/>
                <w:szCs w:val="22"/>
              </w:rPr>
              <w:t>Reikalavimas</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5F7DF" w14:textId="77777777" w:rsidR="001A2746" w:rsidRPr="0056022A" w:rsidRDefault="001A2746" w:rsidP="0080633B">
            <w:pPr>
              <w:autoSpaceDE w:val="0"/>
              <w:autoSpaceDN w:val="0"/>
              <w:adjustRightInd w:val="0"/>
              <w:spacing w:after="160"/>
              <w:rPr>
                <w:rFonts w:ascii="Arial" w:eastAsiaTheme="minorEastAsia" w:hAnsi="Arial" w:cs="Arial"/>
                <w:b/>
                <w:sz w:val="22"/>
                <w:szCs w:val="22"/>
              </w:rPr>
            </w:pPr>
            <w:r w:rsidRPr="0056022A">
              <w:rPr>
                <w:rFonts w:ascii="Arial" w:eastAsiaTheme="minorEastAsia" w:hAnsi="Arial" w:cs="Arial"/>
                <w:b/>
                <w:sz w:val="22"/>
                <w:szCs w:val="22"/>
              </w:rPr>
              <w:t>Atitiktį reikalavimui įrodantys dokumentai</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3058B" w14:textId="77777777" w:rsidR="001A2746" w:rsidRPr="0056022A" w:rsidRDefault="001A2746" w:rsidP="0080633B">
            <w:pPr>
              <w:spacing w:after="160"/>
              <w:rPr>
                <w:rFonts w:ascii="Arial" w:eastAsia="Yu Mincho" w:hAnsi="Arial" w:cs="Arial"/>
                <w:sz w:val="22"/>
                <w:szCs w:val="22"/>
              </w:rPr>
            </w:pPr>
            <w:r w:rsidRPr="0056022A">
              <w:rPr>
                <w:rFonts w:ascii="Arial" w:eastAsiaTheme="minorEastAsia" w:hAnsi="Arial" w:cs="Arial"/>
                <w:b/>
                <w:sz w:val="22"/>
                <w:szCs w:val="22"/>
              </w:rPr>
              <w:t>Subjektas, kuris turi atitiktį reikalavimą</w:t>
            </w:r>
          </w:p>
        </w:tc>
      </w:tr>
      <w:tr w:rsidR="001A2746" w:rsidRPr="0056022A" w14:paraId="618A1A15" w14:textId="77777777" w:rsidTr="0080633B">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F0D0E0" w14:textId="77777777" w:rsidR="001A2746" w:rsidRPr="0056022A" w:rsidRDefault="001A2746" w:rsidP="0080633B">
            <w:pPr>
              <w:spacing w:after="160"/>
              <w:rPr>
                <w:rFonts w:ascii="Arial" w:eastAsia="Yu Mincho" w:hAnsi="Arial" w:cs="Arial"/>
                <w:b/>
                <w:sz w:val="22"/>
                <w:szCs w:val="22"/>
              </w:rPr>
            </w:pPr>
            <w:r w:rsidRPr="0056022A">
              <w:rPr>
                <w:rFonts w:ascii="Arial" w:eastAsiaTheme="minorEastAsia" w:hAnsi="Arial" w:cs="Arial"/>
                <w:b/>
                <w:sz w:val="22"/>
                <w:szCs w:val="22"/>
              </w:rPr>
              <w:t>Finansinis ir ekonominis pajėgumas</w:t>
            </w:r>
          </w:p>
        </w:tc>
      </w:tr>
      <w:tr w:rsidR="001A2746" w:rsidRPr="0056022A" w14:paraId="3178ABA5" w14:textId="77777777" w:rsidTr="0080633B">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8973" w14:textId="08BCE849" w:rsidR="001A2746" w:rsidRPr="0056022A" w:rsidRDefault="00314709" w:rsidP="0080633B">
            <w:pPr>
              <w:autoSpaceDE w:val="0"/>
              <w:autoSpaceDN w:val="0"/>
              <w:adjustRightInd w:val="0"/>
              <w:spacing w:after="160"/>
              <w:jc w:val="both"/>
              <w:rPr>
                <w:rFonts w:ascii="Arial" w:eastAsiaTheme="minorEastAsia" w:hAnsi="Arial" w:cs="Arial"/>
                <w:sz w:val="22"/>
                <w:szCs w:val="22"/>
              </w:rPr>
            </w:pPr>
            <w:r w:rsidRPr="0056022A">
              <w:rPr>
                <w:rFonts w:ascii="Arial" w:eastAsiaTheme="minorEastAsia" w:hAnsi="Arial" w:cs="Arial"/>
                <w:sz w:val="22"/>
                <w:szCs w:val="22"/>
              </w:rPr>
              <w:t>1</w:t>
            </w:r>
            <w:r w:rsidR="001A2746" w:rsidRPr="0056022A">
              <w:rPr>
                <w:rFonts w:ascii="Arial" w:eastAsiaTheme="minorEastAsia" w:hAnsi="Arial" w:cs="Arial"/>
                <w:sz w:val="22"/>
                <w:szCs w:val="22"/>
              </w:rPr>
              <w:t>.1.</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B0E2" w14:textId="0060F61F" w:rsidR="001A2746" w:rsidRPr="0056022A" w:rsidRDefault="001A2746" w:rsidP="0080633B">
            <w:pPr>
              <w:autoSpaceDE w:val="0"/>
              <w:autoSpaceDN w:val="0"/>
              <w:adjustRightInd w:val="0"/>
              <w:spacing w:after="160"/>
              <w:jc w:val="both"/>
              <w:rPr>
                <w:rFonts w:ascii="Arial" w:eastAsiaTheme="minorEastAsia" w:hAnsi="Arial" w:cs="Arial"/>
                <w:sz w:val="22"/>
                <w:szCs w:val="22"/>
              </w:rPr>
            </w:pPr>
            <w:r w:rsidRPr="0056022A">
              <w:rPr>
                <w:rFonts w:ascii="Arial" w:eastAsiaTheme="minorEastAsia" w:hAnsi="Arial" w:cs="Arial"/>
                <w:sz w:val="22"/>
                <w:szCs w:val="22"/>
              </w:rPr>
              <w:t xml:space="preserve">Vidutinės metinės veiklos pajamos iš informacinių sistemų kūrimo, palaikymo ir/ar vystymo </w:t>
            </w:r>
            <w:r w:rsidR="005638DA" w:rsidRPr="0056022A">
              <w:rPr>
                <w:rFonts w:ascii="Arial" w:eastAsiaTheme="minorEastAsia" w:hAnsi="Arial" w:cs="Arial"/>
                <w:sz w:val="22"/>
                <w:szCs w:val="22"/>
              </w:rPr>
              <w:t>paslaugų</w:t>
            </w:r>
            <w:r w:rsidRPr="0056022A">
              <w:rPr>
                <w:rFonts w:ascii="Arial" w:eastAsiaTheme="minorEastAsia" w:hAnsi="Arial" w:cs="Arial"/>
                <w:sz w:val="22"/>
                <w:szCs w:val="22"/>
              </w:rPr>
              <w:t xml:space="preserve"> per paskutinius 3 (tris) finansinius metus arba per laiką nuo tiekėjo įregistravimo dienos (jeigu tiekėjas vykdė veiklą mažiau nei 3 finansinius metus) yra ne mažesnės kaip </w:t>
            </w:r>
            <w:r w:rsidR="00895D55" w:rsidRPr="0056022A">
              <w:rPr>
                <w:rFonts w:ascii="Arial" w:eastAsiaTheme="minorEastAsia" w:hAnsi="Arial" w:cs="Arial"/>
                <w:sz w:val="22"/>
                <w:szCs w:val="22"/>
                <w:lang w:val="en-US"/>
              </w:rPr>
              <w:t>100</w:t>
            </w:r>
            <w:r w:rsidRPr="0056022A">
              <w:rPr>
                <w:rFonts w:ascii="Arial" w:eastAsiaTheme="minorEastAsia" w:hAnsi="Arial" w:cs="Arial"/>
                <w:sz w:val="22"/>
                <w:szCs w:val="22"/>
              </w:rPr>
              <w:t xml:space="preserve">.000,00 Eur (be PVM).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8418" w14:textId="14342547" w:rsidR="005138CC" w:rsidRPr="0056022A" w:rsidRDefault="00A61934" w:rsidP="00D37B7E">
            <w:pPr>
              <w:spacing w:after="0" w:line="240" w:lineRule="auto"/>
              <w:ind w:left="22" w:hanging="22"/>
              <w:jc w:val="both"/>
              <w:rPr>
                <w:rFonts w:ascii="Arial" w:hAnsi="Arial" w:cs="Arial"/>
                <w:color w:val="000000"/>
                <w:sz w:val="22"/>
                <w:szCs w:val="22"/>
              </w:rPr>
            </w:pPr>
            <w:r w:rsidRPr="0056022A">
              <w:rPr>
                <w:rFonts w:ascii="Arial" w:hAnsi="Arial" w:cs="Arial"/>
                <w:color w:val="000000"/>
                <w:sz w:val="22"/>
                <w:szCs w:val="22"/>
              </w:rPr>
              <w:t>1) Tiekėjo vadovo ir tiekėjo vyriausiojo buhalterio (buhalterio) arba kito asmens, galinčio tvarkyti ūkio subjekto buhalterinę apskaitą pagal teisės aktus, pasirašyta deklaracija apie paskutiniais</w:t>
            </w:r>
            <w:r w:rsidR="00F61849" w:rsidRPr="0056022A">
              <w:rPr>
                <w:rFonts w:ascii="Arial" w:hAnsi="Arial" w:cs="Arial"/>
                <w:color w:val="000000"/>
                <w:sz w:val="22"/>
                <w:szCs w:val="22"/>
              </w:rPr>
              <w:t xml:space="preserve"> 3</w:t>
            </w:r>
            <w:r w:rsidRPr="0056022A">
              <w:rPr>
                <w:rFonts w:ascii="Arial" w:eastAsiaTheme="minorEastAsia" w:hAnsi="Arial" w:cs="Arial"/>
                <w:sz w:val="22"/>
                <w:szCs w:val="22"/>
              </w:rPr>
              <w:t xml:space="preserve"> </w:t>
            </w:r>
            <w:r w:rsidRPr="0056022A">
              <w:rPr>
                <w:rFonts w:ascii="Arial" w:hAnsi="Arial" w:cs="Arial"/>
                <w:color w:val="000000"/>
                <w:sz w:val="22"/>
                <w:szCs w:val="22"/>
              </w:rPr>
              <w:t>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r w:rsidR="005138CC" w:rsidRPr="0056022A">
              <w:rPr>
                <w:rFonts w:ascii="Arial" w:hAnsi="Arial" w:cs="Arial"/>
                <w:color w:val="000000"/>
                <w:sz w:val="22"/>
                <w:szCs w:val="22"/>
              </w:rPr>
              <w:t xml:space="preserve"> arba</w:t>
            </w:r>
          </w:p>
          <w:p w14:paraId="4EFE411A" w14:textId="1EDC5B73" w:rsidR="00A61934" w:rsidRPr="0056022A" w:rsidRDefault="005138CC" w:rsidP="00D37B7E">
            <w:pPr>
              <w:spacing w:after="0" w:line="240" w:lineRule="auto"/>
              <w:ind w:left="22" w:hanging="22"/>
              <w:jc w:val="both"/>
              <w:rPr>
                <w:rFonts w:ascii="Arial" w:hAnsi="Arial" w:cs="Arial"/>
                <w:color w:val="000000"/>
                <w:sz w:val="22"/>
                <w:szCs w:val="22"/>
              </w:rPr>
            </w:pPr>
            <w:r w:rsidRPr="0056022A">
              <w:rPr>
                <w:rFonts w:ascii="Arial" w:hAnsi="Arial" w:cs="Arial"/>
                <w:color w:val="000000"/>
                <w:sz w:val="22"/>
                <w:szCs w:val="22"/>
              </w:rPr>
              <w:t>2)</w:t>
            </w:r>
            <w:r w:rsidR="00A61934" w:rsidRPr="0056022A">
              <w:rPr>
                <w:rFonts w:ascii="Arial" w:hAnsi="Arial" w:cs="Arial"/>
                <w:color w:val="000000"/>
                <w:sz w:val="22"/>
                <w:szCs w:val="22"/>
              </w:rPr>
              <w:t xml:space="preserve"> atitinkamos banko pažymos.</w:t>
            </w:r>
          </w:p>
          <w:p w14:paraId="57D4B3B9" w14:textId="77777777" w:rsidR="00A61934" w:rsidRPr="0056022A" w:rsidRDefault="00A61934" w:rsidP="0080633B">
            <w:pPr>
              <w:spacing w:after="160"/>
              <w:jc w:val="both"/>
              <w:rPr>
                <w:rFonts w:ascii="Arial" w:eastAsiaTheme="minorEastAsia" w:hAnsi="Arial" w:cs="Arial"/>
                <w:sz w:val="22"/>
                <w:szCs w:val="22"/>
              </w:rPr>
            </w:pPr>
          </w:p>
          <w:p w14:paraId="402C6FBF" w14:textId="77777777" w:rsidR="001A2746" w:rsidRPr="0056022A" w:rsidRDefault="001A2746" w:rsidP="0080633B">
            <w:pPr>
              <w:spacing w:after="0"/>
              <w:jc w:val="both"/>
              <w:rPr>
                <w:rFonts w:ascii="Arial" w:eastAsiaTheme="minorEastAsia" w:hAnsi="Arial" w:cs="Arial"/>
                <w:i/>
                <w:sz w:val="22"/>
                <w:szCs w:val="22"/>
                <w:highlight w:val="green"/>
              </w:rPr>
            </w:pPr>
            <w:r w:rsidRPr="0056022A">
              <w:rPr>
                <w:rFonts w:ascii="Arial" w:eastAsiaTheme="minorEastAsia" w:hAnsi="Arial" w:cs="Arial"/>
                <w:i/>
                <w:sz w:val="22"/>
                <w:szCs w:val="22"/>
              </w:rPr>
              <w:t>(Pateikiamos skaitmeninės dokumentų kopijos).</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32A" w14:textId="77777777" w:rsidR="001A2746" w:rsidRPr="0056022A" w:rsidRDefault="001A2746" w:rsidP="0080633B">
            <w:pPr>
              <w:spacing w:after="160"/>
              <w:jc w:val="both"/>
              <w:rPr>
                <w:rFonts w:ascii="Arial" w:eastAsia="Arial" w:hAnsi="Arial" w:cs="Arial"/>
                <w:sz w:val="22"/>
                <w:szCs w:val="22"/>
              </w:rPr>
            </w:pPr>
            <w:r w:rsidRPr="0056022A">
              <w:rPr>
                <w:rFonts w:ascii="Arial" w:eastAsia="Arial" w:hAnsi="Arial" w:cs="Arial"/>
                <w:sz w:val="22"/>
                <w:szCs w:val="22"/>
              </w:rPr>
              <w:t>Tiekėjas ir/arba</w:t>
            </w:r>
            <w:r w:rsidRPr="0056022A">
              <w:rPr>
                <w:rFonts w:ascii="Arial" w:eastAsia="Segoe UI" w:hAnsi="Arial" w:cs="Arial"/>
                <w:sz w:val="22"/>
                <w:szCs w:val="22"/>
              </w:rPr>
              <w:t xml:space="preserve"> </w:t>
            </w:r>
            <w:r w:rsidRPr="0056022A">
              <w:rPr>
                <w:rFonts w:ascii="Arial" w:eastAsia="Arial" w:hAnsi="Arial" w:cs="Arial"/>
                <w:sz w:val="22"/>
                <w:szCs w:val="22"/>
              </w:rPr>
              <w:t xml:space="preserve">tiekėjų grupės nariai bendrai (gali ir vienas tiekėjų grupės narys) </w:t>
            </w:r>
            <w:r w:rsidRPr="0056022A">
              <w:rPr>
                <w:rFonts w:ascii="Arial" w:hAnsi="Arial" w:cs="Arial"/>
                <w:sz w:val="22"/>
                <w:szCs w:val="22"/>
              </w:rPr>
              <w:t xml:space="preserve">ir/arba </w:t>
            </w:r>
            <w:r w:rsidRPr="0056022A">
              <w:rPr>
                <w:rFonts w:ascii="Arial" w:eastAsia="Arial" w:hAnsi="Arial" w:cs="Arial"/>
                <w:sz w:val="22"/>
                <w:szCs w:val="22"/>
              </w:rPr>
              <w:t xml:space="preserve">ūkio subjektas (-ai), kurio (-ių) pajėgumais remiasi Tiekėjas, jeigu šis ūkio subjektas prisiima solidarią atsakomybę už </w:t>
            </w:r>
            <w:r w:rsidRPr="0056022A">
              <w:rPr>
                <w:rFonts w:ascii="Arial" w:hAnsi="Arial" w:cs="Arial"/>
                <w:sz w:val="22"/>
                <w:szCs w:val="22"/>
              </w:rPr>
              <w:t>Pirkimo sutarties įvykdymą.</w:t>
            </w:r>
          </w:p>
          <w:p w14:paraId="2196CE65" w14:textId="77777777" w:rsidR="001A2746" w:rsidRPr="0056022A" w:rsidRDefault="001A2746" w:rsidP="0080633B">
            <w:pPr>
              <w:spacing w:after="160"/>
              <w:jc w:val="both"/>
              <w:rPr>
                <w:rFonts w:ascii="Arial" w:eastAsia="Yu Mincho" w:hAnsi="Arial" w:cs="Arial"/>
                <w:sz w:val="22"/>
                <w:szCs w:val="22"/>
                <w:highlight w:val="green"/>
              </w:rPr>
            </w:pPr>
          </w:p>
        </w:tc>
      </w:tr>
      <w:tr w:rsidR="001A2746" w:rsidRPr="0056022A" w14:paraId="0BD79468" w14:textId="77777777" w:rsidTr="0080633B">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D5DA032" w14:textId="77777777" w:rsidR="001A2746" w:rsidRPr="0056022A" w:rsidRDefault="001A2746" w:rsidP="0080633B">
            <w:pPr>
              <w:spacing w:after="160"/>
              <w:rPr>
                <w:rFonts w:ascii="Arial" w:eastAsia="Yu Mincho" w:hAnsi="Arial" w:cs="Arial"/>
                <w:b/>
                <w:color w:val="000000" w:themeColor="text1"/>
                <w:sz w:val="22"/>
                <w:szCs w:val="22"/>
              </w:rPr>
            </w:pPr>
            <w:r w:rsidRPr="0056022A">
              <w:rPr>
                <w:rFonts w:ascii="Arial" w:eastAsiaTheme="minorEastAsia" w:hAnsi="Arial" w:cs="Arial"/>
                <w:b/>
                <w:color w:val="000000"/>
                <w:sz w:val="22"/>
                <w:szCs w:val="22"/>
              </w:rPr>
              <w:t>Techninis ir profesinis pajėgumas</w:t>
            </w:r>
          </w:p>
        </w:tc>
      </w:tr>
      <w:tr w:rsidR="001A2746" w:rsidRPr="0056022A" w14:paraId="0634BBD2" w14:textId="77777777" w:rsidTr="0080633B">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4FF2B" w14:textId="6016ECFF" w:rsidR="001A2746" w:rsidRPr="0056022A" w:rsidRDefault="00314709" w:rsidP="0080633B">
            <w:pPr>
              <w:tabs>
                <w:tab w:val="left" w:pos="172"/>
              </w:tabs>
              <w:snapToGrid w:val="0"/>
              <w:spacing w:after="160"/>
              <w:jc w:val="both"/>
              <w:rPr>
                <w:rFonts w:ascii="Arial" w:eastAsiaTheme="minorEastAsia" w:hAnsi="Arial" w:cs="Arial"/>
                <w:color w:val="000000" w:themeColor="text1"/>
                <w:sz w:val="22"/>
                <w:szCs w:val="22"/>
                <w:highlight w:val="green"/>
              </w:rPr>
            </w:pPr>
            <w:r w:rsidRPr="0056022A">
              <w:rPr>
                <w:rFonts w:ascii="Arial" w:eastAsiaTheme="minorEastAsia" w:hAnsi="Arial" w:cs="Arial"/>
                <w:color w:val="000000" w:themeColor="text1"/>
                <w:sz w:val="22"/>
                <w:szCs w:val="22"/>
              </w:rPr>
              <w:t>1</w:t>
            </w:r>
            <w:r w:rsidR="001A2746" w:rsidRPr="0056022A">
              <w:rPr>
                <w:rFonts w:ascii="Arial" w:eastAsiaTheme="minorEastAsia" w:hAnsi="Arial" w:cs="Arial"/>
                <w:color w:val="000000" w:themeColor="text1"/>
                <w:sz w:val="22"/>
                <w:szCs w:val="22"/>
              </w:rPr>
              <w:t>.2.</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06F7" w14:textId="0061DDFF" w:rsidR="001A2746" w:rsidRPr="0056022A" w:rsidRDefault="001A2746" w:rsidP="0080633B">
            <w:pPr>
              <w:tabs>
                <w:tab w:val="left" w:pos="851"/>
              </w:tabs>
              <w:spacing w:before="40" w:after="40"/>
              <w:jc w:val="both"/>
              <w:rPr>
                <w:rFonts w:ascii="Arial" w:eastAsiaTheme="minorEastAsia" w:hAnsi="Arial" w:cs="Arial"/>
                <w:b/>
                <w:bCs/>
                <w:color w:val="000000" w:themeColor="text1"/>
                <w:sz w:val="22"/>
                <w:szCs w:val="22"/>
              </w:rPr>
            </w:pPr>
            <w:r w:rsidRPr="0056022A">
              <w:rPr>
                <w:rFonts w:ascii="Arial" w:eastAsiaTheme="minorEastAsia" w:hAnsi="Arial" w:cs="Arial"/>
                <w:color w:val="000000" w:themeColor="text1"/>
                <w:sz w:val="22"/>
                <w:szCs w:val="22"/>
              </w:rPr>
              <w:t>T</w:t>
            </w:r>
            <w:r w:rsidR="00DC512B" w:rsidRPr="0056022A">
              <w:rPr>
                <w:rFonts w:ascii="Arial" w:eastAsiaTheme="minorEastAsia" w:hAnsi="Arial" w:cs="Arial"/>
                <w:color w:val="000000" w:themeColor="text1"/>
                <w:sz w:val="22"/>
                <w:szCs w:val="22"/>
              </w:rPr>
              <w:t>i</w:t>
            </w:r>
            <w:r w:rsidRPr="0056022A">
              <w:rPr>
                <w:rFonts w:ascii="Arial" w:eastAsiaTheme="minorEastAsia" w:hAnsi="Arial" w:cs="Arial"/>
                <w:color w:val="000000" w:themeColor="text1"/>
                <w:sz w:val="22"/>
                <w:szCs w:val="22"/>
              </w:rPr>
              <w:t xml:space="preserve">ekėjas </w:t>
            </w:r>
            <w:r w:rsidRPr="0056022A">
              <w:rPr>
                <w:rFonts w:ascii="Arial" w:eastAsiaTheme="minorEastAsia" w:hAnsi="Arial" w:cs="Arial"/>
                <w:b/>
                <w:bCs/>
                <w:color w:val="000000" w:themeColor="text1"/>
                <w:sz w:val="22"/>
                <w:szCs w:val="22"/>
              </w:rPr>
              <w:t xml:space="preserve">per paskutinius </w:t>
            </w:r>
            <w:r w:rsidR="00A27197" w:rsidRPr="0056022A">
              <w:rPr>
                <w:rFonts w:ascii="Arial" w:eastAsiaTheme="minorEastAsia" w:hAnsi="Arial" w:cs="Arial"/>
                <w:b/>
                <w:bCs/>
                <w:color w:val="000000" w:themeColor="text1"/>
                <w:sz w:val="22"/>
                <w:szCs w:val="22"/>
              </w:rPr>
              <w:t>3</w:t>
            </w:r>
            <w:r w:rsidRPr="0056022A">
              <w:rPr>
                <w:rFonts w:ascii="Arial" w:eastAsiaTheme="minorEastAsia" w:hAnsi="Arial" w:cs="Arial"/>
                <w:b/>
                <w:bCs/>
                <w:color w:val="000000" w:themeColor="text1"/>
                <w:sz w:val="22"/>
                <w:szCs w:val="22"/>
              </w:rPr>
              <w:t xml:space="preserve"> (</w:t>
            </w:r>
            <w:r w:rsidR="00A27197" w:rsidRPr="0056022A">
              <w:rPr>
                <w:rFonts w:ascii="Arial" w:eastAsiaTheme="minorEastAsia" w:hAnsi="Arial" w:cs="Arial"/>
                <w:b/>
                <w:bCs/>
                <w:color w:val="000000" w:themeColor="text1"/>
                <w:sz w:val="22"/>
                <w:szCs w:val="22"/>
              </w:rPr>
              <w:t>trejus</w:t>
            </w:r>
            <w:r w:rsidRPr="0056022A">
              <w:rPr>
                <w:rFonts w:ascii="Arial" w:eastAsiaTheme="minorEastAsia" w:hAnsi="Arial" w:cs="Arial"/>
                <w:b/>
                <w:bCs/>
                <w:color w:val="000000" w:themeColor="text1"/>
                <w:sz w:val="22"/>
                <w:szCs w:val="22"/>
              </w:rPr>
              <w:t>) metus</w:t>
            </w:r>
            <w:r w:rsidRPr="0056022A">
              <w:rPr>
                <w:rFonts w:ascii="Arial" w:eastAsiaTheme="minorEastAsia" w:hAnsi="Arial" w:cs="Arial"/>
                <w:color w:val="000000" w:themeColor="text1"/>
                <w:sz w:val="22"/>
                <w:szCs w:val="22"/>
              </w:rPr>
              <w:t xml:space="preserve"> arba per laiką nuo tiekėjo įregistravimo dienos (jeigu tiekėjas vykdė veiklą mažiau nei </w:t>
            </w:r>
            <w:r w:rsidR="00A27197" w:rsidRPr="0056022A">
              <w:rPr>
                <w:rFonts w:ascii="Arial" w:eastAsiaTheme="minorEastAsia" w:hAnsi="Arial" w:cs="Arial"/>
                <w:color w:val="000000" w:themeColor="text1"/>
                <w:sz w:val="22"/>
                <w:szCs w:val="22"/>
              </w:rPr>
              <w:t>3</w:t>
            </w:r>
            <w:r w:rsidRPr="0056022A">
              <w:rPr>
                <w:rFonts w:ascii="Arial" w:eastAsiaTheme="minorEastAsia" w:hAnsi="Arial" w:cs="Arial"/>
                <w:color w:val="000000" w:themeColor="text1"/>
                <w:sz w:val="22"/>
                <w:szCs w:val="22"/>
              </w:rPr>
              <w:t xml:space="preserve"> (</w:t>
            </w:r>
            <w:r w:rsidR="00A27197" w:rsidRPr="0056022A">
              <w:rPr>
                <w:rFonts w:ascii="Arial" w:eastAsiaTheme="minorEastAsia" w:hAnsi="Arial" w:cs="Arial"/>
                <w:color w:val="000000" w:themeColor="text1"/>
                <w:sz w:val="22"/>
                <w:szCs w:val="22"/>
              </w:rPr>
              <w:t>trejus</w:t>
            </w:r>
            <w:r w:rsidRPr="0056022A">
              <w:rPr>
                <w:rFonts w:ascii="Arial" w:eastAsiaTheme="minorEastAsia" w:hAnsi="Arial" w:cs="Arial"/>
                <w:color w:val="000000" w:themeColor="text1"/>
                <w:sz w:val="22"/>
                <w:szCs w:val="22"/>
              </w:rPr>
              <w:t xml:space="preserve">) metus) iki paraiškų pateikimo dienos turi būti suteikęs bent pagal vieną sutartį </w:t>
            </w:r>
            <w:r w:rsidRPr="0056022A">
              <w:rPr>
                <w:rFonts w:ascii="Arial" w:eastAsiaTheme="minorEastAsia" w:hAnsi="Arial" w:cs="Arial"/>
                <w:color w:val="000000"/>
                <w:sz w:val="22"/>
                <w:szCs w:val="22"/>
              </w:rPr>
              <w:t xml:space="preserve">verslo procesų analizės ir projektavimo, sistemos kūrimo </w:t>
            </w:r>
            <w:r w:rsidRPr="0056022A">
              <w:rPr>
                <w:rFonts w:ascii="Arial" w:eastAsiaTheme="minorEastAsia" w:hAnsi="Arial" w:cs="Arial"/>
                <w:color w:val="000000" w:themeColor="text1"/>
                <w:sz w:val="22"/>
                <w:szCs w:val="22"/>
              </w:rPr>
              <w:t xml:space="preserve">ir/ar modernizavimo bei diegimo paslaugas </w:t>
            </w:r>
            <w:r w:rsidRPr="0056022A">
              <w:rPr>
                <w:rFonts w:ascii="Arial" w:hAnsi="Arial" w:cs="Arial"/>
                <w:color w:val="000000" w:themeColor="text1"/>
                <w:sz w:val="22"/>
                <w:szCs w:val="22"/>
              </w:rPr>
              <w:t xml:space="preserve">(pasirašytas suteiktų paslaugų perdavimo </w:t>
            </w:r>
            <w:r w:rsidRPr="0056022A">
              <w:rPr>
                <w:rFonts w:ascii="Arial" w:hAnsi="Arial" w:cs="Arial"/>
                <w:color w:val="000000" w:themeColor="text1"/>
                <w:sz w:val="22"/>
                <w:szCs w:val="22"/>
              </w:rPr>
              <w:lastRenderedPageBreak/>
              <w:t>aktas)</w:t>
            </w:r>
            <w:r w:rsidRPr="0056022A">
              <w:rPr>
                <w:rFonts w:ascii="Arial" w:eastAsiaTheme="minorEastAsia" w:hAnsi="Arial" w:cs="Arial"/>
                <w:color w:val="000000" w:themeColor="text1"/>
                <w:sz w:val="22"/>
                <w:szCs w:val="22"/>
              </w:rPr>
              <w:t xml:space="preserve">, kurių vertė </w:t>
            </w:r>
            <w:r w:rsidRPr="0056022A">
              <w:rPr>
                <w:rFonts w:ascii="Arial" w:eastAsiaTheme="minorEastAsia" w:hAnsi="Arial" w:cs="Arial"/>
                <w:b/>
                <w:bCs/>
                <w:color w:val="000000" w:themeColor="text1"/>
                <w:sz w:val="22"/>
                <w:szCs w:val="22"/>
              </w:rPr>
              <w:t xml:space="preserve">ne mažesnė kaip </w:t>
            </w:r>
            <w:r w:rsidR="009A6728" w:rsidRPr="0056022A">
              <w:rPr>
                <w:rFonts w:ascii="Arial" w:eastAsiaTheme="minorEastAsia" w:hAnsi="Arial" w:cs="Arial"/>
                <w:b/>
                <w:bCs/>
                <w:color w:val="000000" w:themeColor="text1"/>
                <w:sz w:val="22"/>
                <w:szCs w:val="22"/>
              </w:rPr>
              <w:t>8</w:t>
            </w:r>
            <w:r w:rsidRPr="0056022A">
              <w:rPr>
                <w:rFonts w:ascii="Arial" w:eastAsiaTheme="minorEastAsia" w:hAnsi="Arial" w:cs="Arial"/>
                <w:b/>
                <w:bCs/>
                <w:color w:val="000000" w:themeColor="text1"/>
                <w:sz w:val="22"/>
                <w:szCs w:val="22"/>
              </w:rPr>
              <w:t>0.000,00</w:t>
            </w:r>
            <w:r w:rsidRPr="0056022A">
              <w:rPr>
                <w:rFonts w:ascii="Arial" w:eastAsiaTheme="minorEastAsia" w:hAnsi="Arial" w:cs="Arial"/>
                <w:b/>
                <w:bCs/>
                <w:color w:val="FF0000"/>
                <w:sz w:val="22"/>
                <w:szCs w:val="22"/>
              </w:rPr>
              <w:t xml:space="preserve"> </w:t>
            </w:r>
            <w:r w:rsidRPr="0056022A">
              <w:rPr>
                <w:rFonts w:ascii="Arial" w:eastAsiaTheme="minorEastAsia" w:hAnsi="Arial" w:cs="Arial"/>
                <w:b/>
                <w:bCs/>
                <w:color w:val="000000" w:themeColor="text1"/>
                <w:sz w:val="22"/>
                <w:szCs w:val="22"/>
              </w:rPr>
              <w:t>Eur be PVM.</w:t>
            </w:r>
          </w:p>
          <w:p w14:paraId="1A7DEC41" w14:textId="77777777" w:rsidR="001A2746" w:rsidRPr="0056022A" w:rsidRDefault="001A2746" w:rsidP="0080633B">
            <w:pPr>
              <w:tabs>
                <w:tab w:val="left" w:pos="851"/>
              </w:tabs>
              <w:spacing w:before="40" w:after="40"/>
              <w:jc w:val="both"/>
              <w:rPr>
                <w:rFonts w:ascii="Arial" w:eastAsiaTheme="minorEastAsia" w:hAnsi="Arial" w:cs="Arial"/>
                <w:color w:val="000000" w:themeColor="text1"/>
                <w:sz w:val="22"/>
                <w:szCs w:val="22"/>
              </w:rPr>
            </w:pPr>
          </w:p>
          <w:p w14:paraId="6BDD27C4" w14:textId="77777777" w:rsidR="001A2746" w:rsidRPr="0056022A" w:rsidRDefault="001A2746" w:rsidP="0080633B">
            <w:pPr>
              <w:tabs>
                <w:tab w:val="left" w:pos="851"/>
              </w:tabs>
              <w:spacing w:before="40" w:after="40"/>
              <w:jc w:val="both"/>
              <w:rPr>
                <w:rFonts w:ascii="Arial" w:eastAsiaTheme="minorEastAsia" w:hAnsi="Arial" w:cs="Arial"/>
                <w:b/>
                <w:i/>
                <w:sz w:val="22"/>
                <w:szCs w:val="22"/>
              </w:rPr>
            </w:pPr>
            <w:r w:rsidRPr="0056022A">
              <w:rPr>
                <w:rFonts w:ascii="Arial" w:eastAsiaTheme="minorEastAsia" w:hAnsi="Arial" w:cs="Arial"/>
                <w:b/>
                <w:i/>
                <w:color w:val="000000" w:themeColor="text1"/>
                <w:sz w:val="22"/>
                <w:szCs w:val="22"/>
              </w:rPr>
              <w:t>Pastabos:</w:t>
            </w:r>
          </w:p>
          <w:p w14:paraId="1E4B8636" w14:textId="77777777" w:rsidR="001A2746" w:rsidRPr="0056022A" w:rsidRDefault="001A2746" w:rsidP="0080633B">
            <w:pPr>
              <w:tabs>
                <w:tab w:val="left" w:pos="172"/>
              </w:tabs>
              <w:snapToGrid w:val="0"/>
              <w:spacing w:after="160"/>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1) Į sutarties vertės skaičiavimą negali būti traukiama informacinės sistemos aplinkų parengimo kaina (serveriai, tinklų infrastruktūra, serverių licencijos).</w:t>
            </w:r>
          </w:p>
          <w:p w14:paraId="526890C5" w14:textId="77777777" w:rsidR="001A2746" w:rsidRPr="0056022A" w:rsidRDefault="001A2746" w:rsidP="0080633B">
            <w:pPr>
              <w:autoSpaceDE w:val="0"/>
              <w:autoSpaceDN w:val="0"/>
              <w:adjustRightInd w:val="0"/>
              <w:spacing w:after="160"/>
              <w:jc w:val="both"/>
              <w:rPr>
                <w:rFonts w:ascii="Arial" w:eastAsiaTheme="minorEastAsia" w:hAnsi="Arial" w:cs="Arial"/>
                <w:color w:val="000000" w:themeColor="text1"/>
                <w:sz w:val="22"/>
                <w:szCs w:val="22"/>
                <w:highlight w:val="green"/>
              </w:rPr>
            </w:pPr>
            <w:r w:rsidRPr="0056022A">
              <w:rPr>
                <w:rFonts w:ascii="Arial" w:eastAsiaTheme="minorEastAsia" w:hAnsi="Arial" w:cs="Arial"/>
                <w:color w:val="000000" w:themeColor="text1"/>
                <w:sz w:val="22"/>
                <w:szCs w:val="22"/>
                <w:lang w:val="en-US"/>
              </w:rPr>
              <w:t>2</w:t>
            </w:r>
            <w:r w:rsidRPr="0056022A">
              <w:rPr>
                <w:rFonts w:ascii="Arial" w:eastAsiaTheme="minorEastAsia" w:hAnsi="Arial" w:cs="Arial"/>
                <w:color w:val="000000" w:themeColor="text1"/>
                <w:sz w:val="22"/>
                <w:szCs w:val="22"/>
              </w:rPr>
              <w:t xml:space="preserve">) Sutartys kvalifikacijai pagrįsti yra tinkamos tuo atveju, jeigu paraiškų pateikimo metu kurta ir/ar modernizuota informacinė sistema (ar atitinkamas paslaugos rezultatas) yra perduota gamybinei eksploatacijai.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B687" w14:textId="5686EC84" w:rsidR="001A2746" w:rsidRPr="0056022A" w:rsidRDefault="001A2746" w:rsidP="001A2746">
            <w:pPr>
              <w:numPr>
                <w:ilvl w:val="0"/>
                <w:numId w:val="39"/>
              </w:numPr>
              <w:shd w:val="clear" w:color="auto" w:fill="FFFFFF" w:themeFill="background1"/>
              <w:spacing w:after="0"/>
              <w:ind w:left="310"/>
              <w:contextualSpacing/>
              <w:jc w:val="both"/>
              <w:textAlignment w:val="baseline"/>
              <w:rPr>
                <w:rFonts w:ascii="Arial" w:eastAsiaTheme="minorEastAsia" w:hAnsi="Arial" w:cs="Arial"/>
                <w:sz w:val="22"/>
                <w:szCs w:val="22"/>
              </w:rPr>
            </w:pPr>
            <w:r w:rsidRPr="0056022A">
              <w:rPr>
                <w:rFonts w:ascii="Arial" w:eastAsiaTheme="minorEastAsia" w:hAnsi="Arial" w:cs="Arial"/>
                <w:sz w:val="22"/>
                <w:szCs w:val="22"/>
              </w:rPr>
              <w:lastRenderedPageBreak/>
              <w:t xml:space="preserve">Tiekėjo per paskutinius </w:t>
            </w:r>
            <w:r w:rsidR="00F12C10" w:rsidRPr="0056022A">
              <w:rPr>
                <w:rFonts w:ascii="Arial" w:eastAsiaTheme="minorEastAsia" w:hAnsi="Arial" w:cs="Arial"/>
                <w:sz w:val="22"/>
                <w:szCs w:val="22"/>
              </w:rPr>
              <w:t>3</w:t>
            </w:r>
            <w:r w:rsidRPr="0056022A">
              <w:rPr>
                <w:rFonts w:ascii="Arial" w:eastAsiaTheme="minorEastAsia" w:hAnsi="Arial" w:cs="Arial"/>
                <w:sz w:val="22"/>
                <w:szCs w:val="22"/>
              </w:rPr>
              <w:t xml:space="preserve"> (</w:t>
            </w:r>
            <w:r w:rsidR="00F12C10" w:rsidRPr="0056022A">
              <w:rPr>
                <w:rFonts w:ascii="Arial" w:eastAsiaTheme="minorEastAsia" w:hAnsi="Arial" w:cs="Arial"/>
                <w:sz w:val="22"/>
                <w:szCs w:val="22"/>
              </w:rPr>
              <w:t>trejus</w:t>
            </w:r>
            <w:r w:rsidRPr="0056022A">
              <w:rPr>
                <w:rFonts w:ascii="Arial" w:eastAsiaTheme="minorEastAsia" w:hAnsi="Arial" w:cs="Arial"/>
                <w:sz w:val="22"/>
                <w:szCs w:val="22"/>
              </w:rPr>
              <w:t xml:space="preserve">) metus arba per laiką nuo Tiekėjo įregistravimo dienos (jeigu Tiekėjas </w:t>
            </w:r>
            <w:r w:rsidRPr="00DA0F7A">
              <w:rPr>
                <w:rFonts w:ascii="Arial" w:eastAsiaTheme="minorEastAsia" w:hAnsi="Arial" w:cs="Arial"/>
                <w:sz w:val="22"/>
                <w:szCs w:val="22"/>
              </w:rPr>
              <w:t xml:space="preserve">vykdė veiklą mažiau nei </w:t>
            </w:r>
            <w:r w:rsidR="00F12C10" w:rsidRPr="00DA0F7A">
              <w:rPr>
                <w:rFonts w:ascii="Arial" w:eastAsiaTheme="minorEastAsia" w:hAnsi="Arial" w:cs="Arial"/>
                <w:sz w:val="22"/>
                <w:szCs w:val="22"/>
              </w:rPr>
              <w:t>3</w:t>
            </w:r>
            <w:r w:rsidRPr="00DA0F7A">
              <w:rPr>
                <w:rFonts w:ascii="Arial" w:eastAsiaTheme="minorEastAsia" w:hAnsi="Arial" w:cs="Arial"/>
                <w:sz w:val="22"/>
                <w:szCs w:val="22"/>
              </w:rPr>
              <w:t xml:space="preserve"> (</w:t>
            </w:r>
            <w:r w:rsidR="00F12C10" w:rsidRPr="00DA0F7A">
              <w:rPr>
                <w:rFonts w:ascii="Arial" w:eastAsiaTheme="minorEastAsia" w:hAnsi="Arial" w:cs="Arial"/>
                <w:sz w:val="22"/>
                <w:szCs w:val="22"/>
              </w:rPr>
              <w:t>trejus</w:t>
            </w:r>
            <w:r w:rsidRPr="00DA0F7A">
              <w:rPr>
                <w:rFonts w:ascii="Arial" w:eastAsiaTheme="minorEastAsia" w:hAnsi="Arial" w:cs="Arial"/>
                <w:sz w:val="22"/>
                <w:szCs w:val="22"/>
              </w:rPr>
              <w:t xml:space="preserve">) metus) įvykdytų arba vykdomų sutarčių sąrašas pagal Pirkimo sąlygų </w:t>
            </w:r>
            <w:r w:rsidR="00B23F24" w:rsidRPr="00DA0F7A">
              <w:rPr>
                <w:rFonts w:ascii="Arial" w:eastAsiaTheme="minorEastAsia" w:hAnsi="Arial" w:cs="Arial"/>
                <w:sz w:val="22"/>
                <w:szCs w:val="22"/>
              </w:rPr>
              <w:t>1</w:t>
            </w:r>
            <w:r w:rsidR="0089427B" w:rsidRPr="00DA0F7A">
              <w:rPr>
                <w:rFonts w:ascii="Arial" w:eastAsiaTheme="minorEastAsia" w:hAnsi="Arial" w:cs="Arial"/>
                <w:sz w:val="22"/>
                <w:szCs w:val="22"/>
              </w:rPr>
              <w:t>4</w:t>
            </w:r>
            <w:r w:rsidRPr="00DA0F7A">
              <w:rPr>
                <w:rFonts w:ascii="Arial" w:eastAsiaTheme="minorEastAsia" w:hAnsi="Arial" w:cs="Arial"/>
                <w:sz w:val="22"/>
                <w:szCs w:val="22"/>
              </w:rPr>
              <w:t xml:space="preserve"> priede pateiktą formą, kuriame nurodoma:</w:t>
            </w:r>
          </w:p>
          <w:p w14:paraId="1B150E2B" w14:textId="77777777" w:rsidR="001A2746" w:rsidRPr="0056022A" w:rsidRDefault="001A2746" w:rsidP="001A2746">
            <w:pPr>
              <w:numPr>
                <w:ilvl w:val="0"/>
                <w:numId w:val="38"/>
              </w:numPr>
              <w:shd w:val="clear" w:color="auto" w:fill="FFFFFF" w:themeFill="background1"/>
              <w:spacing w:after="0"/>
              <w:ind w:left="576" w:hanging="144"/>
              <w:contextualSpacing/>
              <w:jc w:val="both"/>
              <w:textAlignment w:val="baseline"/>
              <w:rPr>
                <w:rFonts w:ascii="Arial" w:eastAsiaTheme="minorEastAsia" w:hAnsi="Arial" w:cs="Arial"/>
                <w:sz w:val="22"/>
                <w:szCs w:val="22"/>
              </w:rPr>
            </w:pPr>
            <w:r w:rsidRPr="0056022A">
              <w:rPr>
                <w:rFonts w:ascii="Arial" w:eastAsiaTheme="minorEastAsia" w:hAnsi="Arial" w:cs="Arial"/>
                <w:sz w:val="22"/>
                <w:szCs w:val="22"/>
              </w:rPr>
              <w:t xml:space="preserve">sutarties pavadinimas ir numeris; </w:t>
            </w:r>
          </w:p>
          <w:p w14:paraId="11CD5925" w14:textId="77777777" w:rsidR="001A2746" w:rsidRPr="0056022A" w:rsidRDefault="001A2746" w:rsidP="001A2746">
            <w:pPr>
              <w:numPr>
                <w:ilvl w:val="0"/>
                <w:numId w:val="38"/>
              </w:numPr>
              <w:shd w:val="clear" w:color="auto" w:fill="FFFFFF" w:themeFill="background1"/>
              <w:spacing w:after="0"/>
              <w:ind w:left="576" w:hanging="144"/>
              <w:contextualSpacing/>
              <w:jc w:val="both"/>
              <w:textAlignment w:val="baseline"/>
              <w:rPr>
                <w:rFonts w:ascii="Arial" w:eastAsiaTheme="minorEastAsia" w:hAnsi="Arial" w:cs="Arial"/>
                <w:sz w:val="22"/>
                <w:szCs w:val="22"/>
              </w:rPr>
            </w:pPr>
            <w:r w:rsidRPr="0056022A">
              <w:rPr>
                <w:rFonts w:ascii="Arial" w:eastAsiaTheme="minorEastAsia" w:hAnsi="Arial" w:cs="Arial"/>
                <w:sz w:val="22"/>
                <w:szCs w:val="22"/>
              </w:rPr>
              <w:lastRenderedPageBreak/>
              <w:t>trumpas sutarties aprašymas (nurodant suteiktas paslaugas, vertes);</w:t>
            </w:r>
          </w:p>
          <w:p w14:paraId="0DE1ABE6" w14:textId="77777777" w:rsidR="001A2746" w:rsidRPr="0056022A" w:rsidRDefault="001A2746" w:rsidP="001A2746">
            <w:pPr>
              <w:numPr>
                <w:ilvl w:val="0"/>
                <w:numId w:val="38"/>
              </w:numPr>
              <w:shd w:val="clear" w:color="auto" w:fill="FFFFFF" w:themeFill="background1"/>
              <w:spacing w:after="0"/>
              <w:ind w:left="576" w:hanging="144"/>
              <w:contextualSpacing/>
              <w:jc w:val="both"/>
              <w:textAlignment w:val="baseline"/>
              <w:rPr>
                <w:rFonts w:ascii="Arial" w:eastAsiaTheme="minorEastAsia" w:hAnsi="Arial" w:cs="Arial"/>
                <w:sz w:val="22"/>
                <w:szCs w:val="22"/>
              </w:rPr>
            </w:pPr>
            <w:r w:rsidRPr="0056022A">
              <w:rPr>
                <w:rFonts w:ascii="Arial" w:eastAsiaTheme="minorEastAsia" w:hAnsi="Arial" w:cs="Arial"/>
                <w:sz w:val="22"/>
                <w:szCs w:val="22"/>
              </w:rPr>
              <w:t>duomenys apie užsakovą (įmonės šalis, pavadinimas, adresas, telefono numeris, elektroninio pašto adresas, kontaktinis asmuo);</w:t>
            </w:r>
          </w:p>
          <w:p w14:paraId="258C46A9" w14:textId="77777777" w:rsidR="001A2746" w:rsidRPr="0056022A" w:rsidRDefault="001A2746" w:rsidP="001A2746">
            <w:pPr>
              <w:numPr>
                <w:ilvl w:val="0"/>
                <w:numId w:val="38"/>
              </w:numPr>
              <w:shd w:val="clear" w:color="auto" w:fill="FFFFFF" w:themeFill="background1"/>
              <w:spacing w:after="0"/>
              <w:ind w:left="576" w:hanging="144"/>
              <w:contextualSpacing/>
              <w:jc w:val="both"/>
              <w:textAlignment w:val="baseline"/>
              <w:rPr>
                <w:rFonts w:ascii="Arial" w:eastAsiaTheme="minorEastAsia" w:hAnsi="Arial" w:cs="Arial"/>
                <w:sz w:val="22"/>
                <w:szCs w:val="22"/>
              </w:rPr>
            </w:pPr>
            <w:r w:rsidRPr="0056022A">
              <w:rPr>
                <w:rFonts w:ascii="Arial" w:eastAsiaTheme="minorEastAsia" w:hAnsi="Arial" w:cs="Arial"/>
                <w:sz w:val="22"/>
                <w:szCs w:val="22"/>
              </w:rPr>
              <w:t xml:space="preserve">sutarties pasirašymo data ir galiojimo data; sutarties įvykdymo data arba Informacinės sistemos (ar atitinkamos paslaugos rezultato) </w:t>
            </w:r>
            <w:r w:rsidRPr="0056022A">
              <w:rPr>
                <w:rFonts w:ascii="Arial" w:hAnsi="Arial" w:cs="Arial"/>
                <w:sz w:val="22"/>
                <w:szCs w:val="22"/>
              </w:rPr>
              <w:t xml:space="preserve">perdavimo gamybinei eksploatacijai akto data. </w:t>
            </w:r>
          </w:p>
          <w:p w14:paraId="117F8C67"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2) Nurodyto užsakovo pažyma apie tinkamą sutarties įvykdymą ir (ar) pažyma apie tai, kad informacinė sistema (ar atitinkamos paslaugos rezultatas) yra perduota gamybinei eksploatacijai.</w:t>
            </w:r>
          </w:p>
          <w:p w14:paraId="6539F813" w14:textId="77777777" w:rsidR="001A2746" w:rsidRPr="0056022A" w:rsidRDefault="001A2746" w:rsidP="0080633B">
            <w:pPr>
              <w:spacing w:after="160"/>
              <w:jc w:val="both"/>
              <w:rPr>
                <w:rFonts w:ascii="Arial" w:eastAsiaTheme="minorEastAsia" w:hAnsi="Arial" w:cs="Arial"/>
                <w:i/>
                <w:color w:val="000000"/>
                <w:sz w:val="22"/>
                <w:szCs w:val="22"/>
              </w:rPr>
            </w:pPr>
            <w:r w:rsidRPr="0056022A">
              <w:rPr>
                <w:rFonts w:ascii="Arial" w:eastAsiaTheme="minorEastAsia" w:hAnsi="Arial" w:cs="Arial"/>
                <w:i/>
                <w:color w:val="000000"/>
                <w:sz w:val="22"/>
                <w:szCs w:val="22"/>
              </w:rPr>
              <w:t>(Pateikiamos Tiekėjo pasirašytos skaitmeninės dokumentų kopijos).</w:t>
            </w:r>
          </w:p>
          <w:p w14:paraId="7BEED4A1" w14:textId="77777777" w:rsidR="001A2746" w:rsidRPr="0056022A" w:rsidRDefault="001A2746" w:rsidP="0080633B">
            <w:pPr>
              <w:spacing w:after="0"/>
              <w:jc w:val="both"/>
              <w:rPr>
                <w:rFonts w:ascii="Arial" w:eastAsiaTheme="minorEastAsia" w:hAnsi="Arial" w:cs="Arial"/>
                <w:color w:val="000000"/>
                <w:sz w:val="22"/>
                <w:szCs w:val="22"/>
                <w:highlight w:val="green"/>
              </w:rPr>
            </w:pPr>
            <w:r w:rsidRPr="0056022A">
              <w:rPr>
                <w:rFonts w:ascii="Arial" w:eastAsiaTheme="minorEastAsia" w:hAnsi="Arial" w:cs="Arial"/>
                <w:color w:val="000000"/>
                <w:sz w:val="22"/>
                <w:szCs w:val="22"/>
              </w:rPr>
              <w:t>Perkantysis subjektas, norėdamas įsitikinti arba siekdamas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01BA1" w14:textId="77777777" w:rsidR="001A2746" w:rsidRPr="0056022A" w:rsidRDefault="001A2746" w:rsidP="0080633B">
            <w:pPr>
              <w:spacing w:after="160"/>
              <w:jc w:val="both"/>
              <w:rPr>
                <w:rFonts w:ascii="Arial" w:eastAsia="Yu Mincho" w:hAnsi="Arial" w:cs="Arial"/>
                <w:sz w:val="22"/>
                <w:szCs w:val="22"/>
              </w:rPr>
            </w:pPr>
            <w:r w:rsidRPr="0056022A">
              <w:rPr>
                <w:rFonts w:ascii="Arial" w:eastAsia="Calibri" w:hAnsi="Arial" w:cs="Arial"/>
                <w:color w:val="000000" w:themeColor="text1"/>
                <w:sz w:val="22"/>
                <w:szCs w:val="22"/>
              </w:rPr>
              <w:lastRenderedPageBreak/>
              <w:t xml:space="preserve">Atsižvelgiant į prisiimamus įsipareigojimus Pirkimo sutarčiai vykdyti: Tiekėjas ir/arba bent vienas Tiekėjo grupės narys ir/ arba ūkio </w:t>
            </w:r>
            <w:r w:rsidRPr="0056022A">
              <w:rPr>
                <w:rFonts w:ascii="Arial" w:eastAsia="Calibri" w:hAnsi="Arial" w:cs="Arial"/>
                <w:color w:val="000000" w:themeColor="text1"/>
                <w:sz w:val="22"/>
                <w:szCs w:val="22"/>
              </w:rPr>
              <w:lastRenderedPageBreak/>
              <w:t>subjektas (-ai), kurio (-ių) pajėgumais remiasi Tiekėjas atitinkamoje srityje vykdyti veiklą jeigu tiekėjas įrodys, kad šio ūkio subjekto ištekliai jam bus prieinami.</w:t>
            </w:r>
          </w:p>
          <w:p w14:paraId="46109BC5" w14:textId="77777777" w:rsidR="001A2746" w:rsidRPr="0056022A" w:rsidRDefault="001A2746" w:rsidP="0080633B">
            <w:pPr>
              <w:spacing w:after="160"/>
              <w:ind w:left="720"/>
              <w:contextualSpacing/>
              <w:jc w:val="both"/>
              <w:rPr>
                <w:rFonts w:ascii="Arial" w:eastAsia="Calibri" w:hAnsi="Arial" w:cs="Arial"/>
                <w:color w:val="000000" w:themeColor="text1"/>
                <w:sz w:val="22"/>
                <w:szCs w:val="22"/>
                <w:highlight w:val="green"/>
              </w:rPr>
            </w:pPr>
          </w:p>
        </w:tc>
      </w:tr>
      <w:tr w:rsidR="001A2746" w:rsidRPr="0056022A" w14:paraId="6D8EF592" w14:textId="77777777" w:rsidTr="0080633B">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6264E" w14:textId="076346AA" w:rsidR="001A2746" w:rsidRPr="0056022A" w:rsidRDefault="00314709" w:rsidP="0080633B">
            <w:pPr>
              <w:tabs>
                <w:tab w:val="left" w:pos="456"/>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1</w:t>
            </w:r>
            <w:r w:rsidR="001A2746" w:rsidRPr="0056022A">
              <w:rPr>
                <w:rFonts w:ascii="Arial" w:eastAsiaTheme="minorEastAsia" w:hAnsi="Arial" w:cs="Arial"/>
                <w:color w:val="000000"/>
                <w:sz w:val="22"/>
                <w:szCs w:val="22"/>
              </w:rPr>
              <w:t>.3.</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4EF5" w14:textId="77777777" w:rsidR="001A2746" w:rsidRPr="0056022A" w:rsidRDefault="001A2746" w:rsidP="0080633B">
            <w:pPr>
              <w:tabs>
                <w:tab w:val="left" w:pos="456"/>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Tiekėjas turi pasiūlyti kvalifikuotus specialistus, galinčius suteikti Paslaugą. </w:t>
            </w:r>
          </w:p>
          <w:p w14:paraId="0B89F7EE" w14:textId="77777777" w:rsidR="001A2746" w:rsidRPr="0056022A" w:rsidRDefault="001A2746" w:rsidP="0080633B">
            <w:pPr>
              <w:tabs>
                <w:tab w:val="left" w:pos="456"/>
              </w:tabs>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Specialistai, kurie bus atsakingi už Paslaugos teikimą, turi tenkinti žemiau nurodytus reikalavimus:</w:t>
            </w:r>
          </w:p>
          <w:p w14:paraId="46F920A7" w14:textId="77777777" w:rsidR="001A2746" w:rsidRPr="0056022A" w:rsidRDefault="001A2746" w:rsidP="001A2746">
            <w:pPr>
              <w:numPr>
                <w:ilvl w:val="0"/>
                <w:numId w:val="40"/>
              </w:numPr>
              <w:tabs>
                <w:tab w:val="left" w:pos="456"/>
              </w:tabs>
              <w:spacing w:after="0"/>
              <w:ind w:left="288"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kiekvienai specialisto pozicijai turi būti pasiūlytas visus tai pozicijai keliamus reikalavimus atitinkantis specialistas;</w:t>
            </w:r>
          </w:p>
          <w:p w14:paraId="5E66938A" w14:textId="77777777" w:rsidR="001A2746" w:rsidRPr="0056022A" w:rsidRDefault="001A2746" w:rsidP="0080633B">
            <w:pPr>
              <w:spacing w:after="0"/>
              <w:jc w:val="both"/>
              <w:rPr>
                <w:rFonts w:ascii="Arial" w:eastAsiaTheme="minorEastAsia" w:hAnsi="Arial" w:cs="Arial"/>
                <w:color w:val="000000"/>
                <w:sz w:val="22"/>
                <w:szCs w:val="22"/>
              </w:rPr>
            </w:pPr>
          </w:p>
          <w:p w14:paraId="2036EC0D" w14:textId="77777777" w:rsidR="001A2746" w:rsidRPr="0056022A" w:rsidRDefault="001A2746" w:rsidP="0080633B">
            <w:pPr>
              <w:spacing w:after="0"/>
              <w:jc w:val="both"/>
              <w:rPr>
                <w:rFonts w:ascii="Arial" w:eastAsiaTheme="minorEastAsia" w:hAnsi="Arial" w:cs="Arial"/>
                <w:b/>
                <w:i/>
                <w:color w:val="000000"/>
                <w:sz w:val="22"/>
                <w:szCs w:val="22"/>
              </w:rPr>
            </w:pPr>
            <w:r w:rsidRPr="0056022A">
              <w:rPr>
                <w:rFonts w:ascii="Arial" w:eastAsiaTheme="minorEastAsia" w:hAnsi="Arial" w:cs="Arial"/>
                <w:b/>
                <w:i/>
                <w:color w:val="000000"/>
                <w:sz w:val="22"/>
                <w:szCs w:val="22"/>
              </w:rPr>
              <w:t>Pastabos:</w:t>
            </w:r>
          </w:p>
          <w:p w14:paraId="760A7D2B"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 Perkantysis subjektas neriboja specialistų galimybės dalyvauti keliose pozicijose.</w:t>
            </w:r>
          </w:p>
          <w:p w14:paraId="0B70E1A5" w14:textId="77777777" w:rsidR="001A2746" w:rsidRPr="0056022A" w:rsidRDefault="001A2746" w:rsidP="0080633B">
            <w:pPr>
              <w:spacing w:after="0"/>
              <w:jc w:val="both"/>
              <w:rPr>
                <w:rFonts w:ascii="Arial" w:eastAsiaTheme="minorEastAsia" w:hAnsi="Arial" w:cs="Arial"/>
                <w:b/>
                <w:color w:val="000000"/>
                <w:sz w:val="22"/>
                <w:szCs w:val="22"/>
              </w:rPr>
            </w:pPr>
            <w:r w:rsidRPr="0056022A">
              <w:rPr>
                <w:rFonts w:ascii="Arial" w:eastAsia="Calibri" w:hAnsi="Arial" w:cs="Arial"/>
                <w:color w:val="000000" w:themeColor="text1"/>
                <w:sz w:val="22"/>
                <w:szCs w:val="22"/>
              </w:rPr>
              <w:t>2) Darbo patirtis skaičiuojama mėnesio tikslumu. Tuo pačiu laikotarpiu įgyta darbo patirties trukmė nėra sumuojama, t. y. jei specialistas pagal vieną sutartį/projektą paslaugas teikė nuo (tų pačių metų) rugsėjo 1 d. iki lapkričio 1 d., o pagal kitą sutartį/projektą nuo rugsėjo 1 d. iki gruodžio 1 d., laikoma, kad jo patirtis yra 3 mėnesiai.</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D36B6" w14:textId="107CB995" w:rsidR="001A2746" w:rsidRPr="0056022A" w:rsidRDefault="001A2746" w:rsidP="0080633B">
            <w:pPr>
              <w:tabs>
                <w:tab w:val="left" w:pos="318"/>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1) Tiekėjo už sutarties vykdymą atsakingų specialistų</w:t>
            </w:r>
            <w:r w:rsidR="00AB615F" w:rsidRPr="0056022A">
              <w:rPr>
                <w:rFonts w:ascii="Arial" w:eastAsiaTheme="minorEastAsia" w:hAnsi="Arial" w:cs="Arial"/>
                <w:color w:val="000000"/>
                <w:sz w:val="22"/>
                <w:szCs w:val="22"/>
              </w:rPr>
              <w:t xml:space="preserve"> </w:t>
            </w:r>
            <w:r w:rsidRPr="0056022A">
              <w:rPr>
                <w:rFonts w:ascii="Arial" w:eastAsiaTheme="minorEastAsia" w:hAnsi="Arial" w:cs="Arial"/>
                <w:color w:val="000000"/>
                <w:sz w:val="22"/>
                <w:szCs w:val="22"/>
              </w:rPr>
              <w:t xml:space="preserve">sąrašas pagal Pirkimo </w:t>
            </w:r>
            <w:r w:rsidRPr="00755154">
              <w:rPr>
                <w:rFonts w:ascii="Arial" w:eastAsiaTheme="minorEastAsia" w:hAnsi="Arial" w:cs="Arial"/>
                <w:sz w:val="22"/>
                <w:szCs w:val="22"/>
              </w:rPr>
              <w:t xml:space="preserve">sąlygų </w:t>
            </w:r>
            <w:r w:rsidR="00CF18A4" w:rsidRPr="00755154">
              <w:rPr>
                <w:rFonts w:ascii="Arial" w:eastAsiaTheme="minorEastAsia" w:hAnsi="Arial" w:cs="Arial"/>
                <w:sz w:val="22"/>
                <w:szCs w:val="22"/>
              </w:rPr>
              <w:t>1</w:t>
            </w:r>
            <w:r w:rsidR="00AE20AC" w:rsidRPr="00755154">
              <w:rPr>
                <w:rFonts w:ascii="Arial" w:eastAsiaTheme="minorEastAsia" w:hAnsi="Arial" w:cs="Arial"/>
                <w:sz w:val="22"/>
                <w:szCs w:val="22"/>
              </w:rPr>
              <w:t>5</w:t>
            </w:r>
            <w:r w:rsidR="00CF18A4" w:rsidRPr="00755154">
              <w:rPr>
                <w:rFonts w:ascii="Arial" w:eastAsiaTheme="minorEastAsia" w:hAnsi="Arial" w:cs="Arial"/>
                <w:sz w:val="22"/>
                <w:szCs w:val="22"/>
              </w:rPr>
              <w:t xml:space="preserve"> </w:t>
            </w:r>
            <w:r w:rsidRPr="00755154">
              <w:rPr>
                <w:rFonts w:ascii="Arial" w:eastAsiaTheme="minorEastAsia" w:hAnsi="Arial" w:cs="Arial"/>
                <w:sz w:val="22"/>
                <w:szCs w:val="22"/>
              </w:rPr>
              <w:t>priede pateiktą formą</w:t>
            </w:r>
            <w:r w:rsidRPr="0056022A">
              <w:rPr>
                <w:rFonts w:ascii="Arial" w:eastAsiaTheme="minorEastAsia" w:hAnsi="Arial" w:cs="Arial"/>
                <w:color w:val="000000"/>
                <w:sz w:val="22"/>
                <w:szCs w:val="22"/>
              </w:rPr>
              <w:t xml:space="preserve">, </w:t>
            </w:r>
            <w:r w:rsidRPr="0056022A">
              <w:rPr>
                <w:rFonts w:ascii="Arial" w:eastAsia="MS Mincho" w:hAnsi="Arial" w:cs="Arial"/>
                <w:sz w:val="22"/>
                <w:szCs w:val="22"/>
                <w:u w:val="single"/>
              </w:rPr>
              <w:t>jame nurodant specialisto vardą, pavardę, jo pareigas vykdant sutartį, specialisto pasitelkimo pagrindas</w:t>
            </w:r>
            <w:r w:rsidRPr="0056022A">
              <w:rPr>
                <w:rFonts w:ascii="Arial" w:eastAsiaTheme="minorEastAsia" w:hAnsi="Arial" w:cs="Arial"/>
                <w:color w:val="000000"/>
                <w:sz w:val="22"/>
                <w:szCs w:val="22"/>
              </w:rPr>
              <w:t>;</w:t>
            </w:r>
          </w:p>
          <w:p w14:paraId="38788756" w14:textId="77777777" w:rsidR="001A2746" w:rsidRPr="0056022A" w:rsidRDefault="001A2746" w:rsidP="0080633B">
            <w:pPr>
              <w:spacing w:after="160"/>
              <w:jc w:val="both"/>
              <w:rPr>
                <w:rFonts w:ascii="Arial" w:eastAsiaTheme="minorEastAsia" w:hAnsi="Arial" w:cs="Arial"/>
                <w:i/>
                <w:color w:val="000000"/>
                <w:sz w:val="22"/>
                <w:szCs w:val="22"/>
              </w:rPr>
            </w:pPr>
            <w:r w:rsidRPr="0056022A">
              <w:rPr>
                <w:rFonts w:ascii="Arial" w:eastAsiaTheme="minorEastAsia" w:hAnsi="Arial" w:cs="Arial"/>
                <w:i/>
                <w:color w:val="000000"/>
                <w:sz w:val="22"/>
                <w:szCs w:val="22"/>
              </w:rPr>
              <w:lastRenderedPageBreak/>
              <w:t>(Pateikiamos Tiekėjo pasirašytos skaitmeninės dokumentų kopijos).</w:t>
            </w:r>
          </w:p>
          <w:p w14:paraId="02ECAFF5" w14:textId="77777777" w:rsidR="001A2746" w:rsidRPr="0056022A" w:rsidRDefault="001A2746" w:rsidP="0080633B">
            <w:pPr>
              <w:autoSpaceDE w:val="0"/>
              <w:autoSpaceDN w:val="0"/>
              <w:adjustRightInd w:val="0"/>
              <w:spacing w:after="0"/>
              <w:jc w:val="both"/>
              <w:rPr>
                <w:rFonts w:ascii="Arial" w:eastAsiaTheme="minorEastAsia" w:hAnsi="Arial" w:cs="Arial"/>
                <w:color w:val="000000"/>
                <w:sz w:val="22"/>
                <w:szCs w:val="22"/>
                <w:highlight w:val="green"/>
              </w:rPr>
            </w:pPr>
            <w:r w:rsidRPr="0056022A">
              <w:rPr>
                <w:rFonts w:ascii="Arial" w:eastAsiaTheme="minorEastAsia" w:hAnsi="Arial" w:cs="Arial"/>
                <w:color w:val="000000"/>
                <w:sz w:val="22"/>
                <w:szCs w:val="22"/>
              </w:rPr>
              <w:t>Perkantysis subjektas, norėdamas įsitikinti arba siekdamas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708F1" w14:textId="77777777" w:rsidR="001A2746" w:rsidRPr="0056022A" w:rsidRDefault="001A2746" w:rsidP="0080633B">
            <w:pPr>
              <w:spacing w:after="160"/>
              <w:jc w:val="both"/>
              <w:rPr>
                <w:rFonts w:ascii="Arial" w:eastAsia="Yu Mincho" w:hAnsi="Arial" w:cs="Arial"/>
                <w:sz w:val="22"/>
                <w:szCs w:val="22"/>
                <w:highlight w:val="green"/>
              </w:rPr>
            </w:pPr>
            <w:r w:rsidRPr="0056022A">
              <w:rPr>
                <w:rFonts w:ascii="Arial" w:eastAsia="Calibri" w:hAnsi="Arial" w:cs="Arial"/>
                <w:color w:val="000000" w:themeColor="text1"/>
                <w:sz w:val="22"/>
                <w:szCs w:val="22"/>
              </w:rPr>
              <w:lastRenderedPageBreak/>
              <w:t xml:space="preserve">Atsižvelgiant į prisiimamus įsipareigojimus Pirkimo sutarčiai vykdyti: </w:t>
            </w:r>
            <w:r w:rsidRPr="0056022A">
              <w:rPr>
                <w:rFonts w:ascii="Arial" w:eastAsia="Calibri" w:hAnsi="Arial" w:cs="Arial"/>
                <w:color w:val="000000" w:themeColor="text1"/>
                <w:sz w:val="22"/>
                <w:szCs w:val="22"/>
              </w:rPr>
              <w:lastRenderedPageBreak/>
              <w:t>Tiekėjas ir/arba  bent vienas Tiekėjo grupės narys ir/ arba ūkio subjektas (-ai), kurio (-ių) pajėgumais remiasi Tiekėjas atitinkamoje srityje vykdyti veiklą jeigu tiekėjas įrodys, kad šio ūkio subjekto ištekliai jam bus prieinami.</w:t>
            </w:r>
          </w:p>
        </w:tc>
      </w:tr>
      <w:tr w:rsidR="001A2746" w:rsidRPr="0056022A" w14:paraId="4963DE36" w14:textId="77777777" w:rsidTr="0080633B">
        <w:tc>
          <w:tcPr>
            <w:tcW w:w="958" w:type="dxa"/>
          </w:tcPr>
          <w:p w14:paraId="206FC1BA" w14:textId="725F3431" w:rsidR="001A2746" w:rsidRPr="0056022A" w:rsidRDefault="00314709" w:rsidP="0080633B">
            <w:pPr>
              <w:tabs>
                <w:tab w:val="left" w:pos="456"/>
              </w:tabs>
              <w:snapToGrid w:val="0"/>
              <w:spacing w:after="160"/>
              <w:jc w:val="both"/>
              <w:rPr>
                <w:rFonts w:ascii="Arial" w:eastAsiaTheme="minorEastAsia" w:hAnsi="Arial" w:cs="Arial"/>
                <w:color w:val="000000"/>
                <w:sz w:val="22"/>
                <w:szCs w:val="22"/>
                <w:highlight w:val="green"/>
              </w:rPr>
            </w:pPr>
            <w:r w:rsidRPr="0056022A">
              <w:rPr>
                <w:rFonts w:ascii="Arial" w:eastAsiaTheme="minorEastAsia" w:hAnsi="Arial" w:cs="Arial"/>
                <w:color w:val="000000"/>
                <w:sz w:val="22"/>
                <w:szCs w:val="22"/>
              </w:rPr>
              <w:lastRenderedPageBreak/>
              <w:t>1</w:t>
            </w:r>
            <w:r w:rsidR="001A2746" w:rsidRPr="0056022A">
              <w:rPr>
                <w:rFonts w:ascii="Arial" w:eastAsiaTheme="minorEastAsia" w:hAnsi="Arial" w:cs="Arial"/>
                <w:color w:val="000000"/>
                <w:sz w:val="22"/>
                <w:szCs w:val="22"/>
              </w:rPr>
              <w:t>.3.1.</w:t>
            </w:r>
          </w:p>
        </w:tc>
        <w:tc>
          <w:tcPr>
            <w:tcW w:w="5320" w:type="dxa"/>
          </w:tcPr>
          <w:p w14:paraId="7A67AE65" w14:textId="77777777" w:rsidR="001A2746" w:rsidRPr="0056022A" w:rsidRDefault="001A2746" w:rsidP="0080633B">
            <w:pPr>
              <w:tabs>
                <w:tab w:val="left" w:pos="456"/>
              </w:tabs>
              <w:snapToGrid w:val="0"/>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Bent 1 (vienas) </w:t>
            </w:r>
            <w:r w:rsidRPr="0056022A">
              <w:rPr>
                <w:rFonts w:ascii="Arial" w:eastAsiaTheme="minorEastAsia" w:hAnsi="Arial" w:cs="Arial"/>
                <w:b/>
                <w:color w:val="000000"/>
                <w:sz w:val="22"/>
                <w:szCs w:val="22"/>
              </w:rPr>
              <w:t>Projekto vadovas:</w:t>
            </w:r>
          </w:p>
          <w:p w14:paraId="769A50E0" w14:textId="77777777" w:rsidR="001A2746" w:rsidRPr="0056022A" w:rsidRDefault="001A2746" w:rsidP="001A2746">
            <w:pPr>
              <w:numPr>
                <w:ilvl w:val="0"/>
                <w:numId w:val="35"/>
              </w:numPr>
              <w:tabs>
                <w:tab w:val="left" w:pos="451"/>
                <w:tab w:val="left" w:pos="488"/>
                <w:tab w:val="left" w:pos="1980"/>
              </w:tabs>
              <w:spacing w:after="0"/>
              <w:contextualSpacing/>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turi turėti tarptautiniu mastu pripažįstamą informacinių sistemų projektų valdymo kvalifikaciją;</w:t>
            </w:r>
          </w:p>
          <w:p w14:paraId="191D88B4" w14:textId="1C611862" w:rsidR="001A2746" w:rsidRPr="0056022A" w:rsidRDefault="001A2746" w:rsidP="001A2746">
            <w:pPr>
              <w:numPr>
                <w:ilvl w:val="0"/>
                <w:numId w:val="35"/>
              </w:numPr>
              <w:spacing w:after="0"/>
              <w:contextualSpacing/>
              <w:jc w:val="both"/>
              <w:rPr>
                <w:rFonts w:ascii="Arial" w:eastAsiaTheme="minorEastAsia" w:hAnsi="Arial" w:cs="Arial"/>
                <w:color w:val="000000" w:themeColor="text1"/>
                <w:sz w:val="22"/>
                <w:szCs w:val="22"/>
              </w:rPr>
            </w:pPr>
            <w:r w:rsidRPr="0056022A">
              <w:rPr>
                <w:rFonts w:ascii="Arial" w:eastAsiaTheme="minorEastAsia" w:hAnsi="Arial" w:cs="Arial"/>
                <w:b/>
                <w:bCs/>
                <w:color w:val="000000" w:themeColor="text1"/>
                <w:sz w:val="22"/>
                <w:szCs w:val="22"/>
              </w:rPr>
              <w:t xml:space="preserve">per paskutinius </w:t>
            </w:r>
            <w:r w:rsidR="009D393E" w:rsidRPr="0056022A">
              <w:rPr>
                <w:rFonts w:ascii="Arial" w:eastAsiaTheme="minorEastAsia" w:hAnsi="Arial" w:cs="Arial"/>
                <w:b/>
                <w:bCs/>
                <w:color w:val="000000" w:themeColor="text1"/>
                <w:sz w:val="22"/>
                <w:szCs w:val="22"/>
              </w:rPr>
              <w:t>3</w:t>
            </w:r>
            <w:r w:rsidRPr="0056022A">
              <w:rPr>
                <w:rFonts w:ascii="Arial" w:eastAsiaTheme="minorEastAsia" w:hAnsi="Arial" w:cs="Arial"/>
                <w:b/>
                <w:bCs/>
                <w:color w:val="000000" w:themeColor="text1"/>
                <w:sz w:val="22"/>
                <w:szCs w:val="22"/>
              </w:rPr>
              <w:t xml:space="preserve"> (</w:t>
            </w:r>
            <w:r w:rsidR="009D393E" w:rsidRPr="0056022A">
              <w:rPr>
                <w:rFonts w:ascii="Arial" w:eastAsiaTheme="minorEastAsia" w:hAnsi="Arial" w:cs="Arial"/>
                <w:b/>
                <w:bCs/>
                <w:color w:val="000000" w:themeColor="text1"/>
                <w:sz w:val="22"/>
                <w:szCs w:val="22"/>
              </w:rPr>
              <w:t>trejus</w:t>
            </w:r>
            <w:r w:rsidRPr="0056022A">
              <w:rPr>
                <w:rFonts w:ascii="Arial" w:eastAsiaTheme="minorEastAsia" w:hAnsi="Arial" w:cs="Arial"/>
                <w:b/>
                <w:bCs/>
                <w:color w:val="000000" w:themeColor="text1"/>
                <w:sz w:val="22"/>
                <w:szCs w:val="22"/>
              </w:rPr>
              <w:t>) metus</w:t>
            </w:r>
            <w:r w:rsidRPr="0056022A">
              <w:rPr>
                <w:rFonts w:ascii="Arial" w:eastAsiaTheme="minorEastAsia" w:hAnsi="Arial" w:cs="Arial"/>
                <w:color w:val="000000" w:themeColor="text1"/>
                <w:sz w:val="22"/>
                <w:szCs w:val="22"/>
              </w:rPr>
              <w:t xml:space="preserve"> turi būti suteikęs bent vienos informacinės sistemos, kurios diegimo vertė yra </w:t>
            </w:r>
            <w:r w:rsidRPr="0056022A">
              <w:rPr>
                <w:rFonts w:ascii="Arial" w:eastAsiaTheme="minorEastAsia" w:hAnsi="Arial" w:cs="Arial"/>
                <w:b/>
                <w:bCs/>
                <w:color w:val="000000" w:themeColor="text1"/>
                <w:sz w:val="22"/>
                <w:szCs w:val="22"/>
              </w:rPr>
              <w:t xml:space="preserve">ne mažesnė nei </w:t>
            </w:r>
            <w:r w:rsidR="00711DE5" w:rsidRPr="0056022A">
              <w:rPr>
                <w:rFonts w:ascii="Arial" w:eastAsiaTheme="minorEastAsia" w:hAnsi="Arial" w:cs="Arial"/>
                <w:b/>
                <w:bCs/>
                <w:color w:val="000000" w:themeColor="text1"/>
                <w:sz w:val="22"/>
                <w:szCs w:val="22"/>
                <w:lang w:val="en-US"/>
              </w:rPr>
              <w:t>8</w:t>
            </w:r>
            <w:r w:rsidRPr="0056022A">
              <w:rPr>
                <w:rFonts w:ascii="Arial" w:eastAsiaTheme="minorEastAsia" w:hAnsi="Arial" w:cs="Arial"/>
                <w:b/>
                <w:bCs/>
                <w:color w:val="000000" w:themeColor="text1"/>
                <w:sz w:val="22"/>
                <w:szCs w:val="22"/>
              </w:rPr>
              <w:t>0.000,00 Eur be PVM</w:t>
            </w:r>
            <w:r w:rsidRPr="0056022A">
              <w:rPr>
                <w:rFonts w:ascii="Arial" w:eastAsiaTheme="minorEastAsia" w:hAnsi="Arial" w:cs="Arial"/>
                <w:color w:val="000000" w:themeColor="text1"/>
                <w:sz w:val="22"/>
                <w:szCs w:val="22"/>
              </w:rPr>
              <w:t xml:space="preserve"> ir kuri jau yra įdiegta į eksploatacinę aplinką, kūrimo ir / arba modernizavimo projekto valdymo paslaugas pilnai nuo projekto pradžios iki pabaigos;</w:t>
            </w:r>
          </w:p>
          <w:p w14:paraId="1D122773" w14:textId="77777777" w:rsidR="001A2746" w:rsidRPr="0056022A" w:rsidRDefault="001A2746" w:rsidP="001A2746">
            <w:pPr>
              <w:numPr>
                <w:ilvl w:val="0"/>
                <w:numId w:val="35"/>
              </w:numPr>
              <w:spacing w:after="0"/>
              <w:contextualSpacing/>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 xml:space="preserve">privalo mokėti lietuvių kalbą (žodžiu ir raštu) ne žemesniu kaip C1 lygiu pagal Bendruosius </w:t>
            </w:r>
            <w:r w:rsidRPr="0056022A">
              <w:rPr>
                <w:rFonts w:ascii="Arial" w:eastAsiaTheme="minorEastAsia" w:hAnsi="Arial" w:cs="Arial"/>
                <w:color w:val="000000" w:themeColor="text1"/>
                <w:sz w:val="22"/>
                <w:szCs w:val="22"/>
              </w:rPr>
              <w:lastRenderedPageBreak/>
              <w:t>Europos kalbų metmenis (jei lietuvių kalba nėra gimtoji) arba teikėjas savo sąskaita, esant poreikiui, privalo užtikrinti vertimo žodžiu ir raštu paslaugas.</w:t>
            </w:r>
          </w:p>
        </w:tc>
        <w:tc>
          <w:tcPr>
            <w:tcW w:w="5641" w:type="dxa"/>
          </w:tcPr>
          <w:p w14:paraId="5C803A3F" w14:textId="77777777" w:rsidR="001A2746" w:rsidRPr="0056022A" w:rsidRDefault="001A2746" w:rsidP="0080633B">
            <w:pPr>
              <w:shd w:val="clear" w:color="auto" w:fill="FFFFFF" w:themeFill="background1"/>
              <w:tabs>
                <w:tab w:val="left" w:pos="463"/>
              </w:tabs>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1) Vienas iš toliau nurodomų sertifikatų:</w:t>
            </w:r>
          </w:p>
          <w:p w14:paraId="3E476A10"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Prince2;</w:t>
            </w:r>
          </w:p>
          <w:p w14:paraId="54BCC639"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Project Management Professional (PMP);</w:t>
            </w:r>
          </w:p>
          <w:p w14:paraId="690D4D73"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 xml:space="preserve"> CompTIA Project+;</w:t>
            </w:r>
          </w:p>
          <w:p w14:paraId="3E611F53"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 xml:space="preserve"> Agile Certified Practitioner (PMI-ACP);</w:t>
            </w:r>
          </w:p>
          <w:p w14:paraId="2EFB983B"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arba lygiavertis.</w:t>
            </w:r>
          </w:p>
          <w:p w14:paraId="050BEA8D" w14:textId="635237AD" w:rsidR="001A2746" w:rsidRPr="0056022A" w:rsidRDefault="001A2746" w:rsidP="0080633B">
            <w:pPr>
              <w:tabs>
                <w:tab w:val="left" w:pos="369"/>
              </w:tabs>
              <w:spacing w:after="0"/>
              <w:ind w:left="51"/>
              <w:contextualSpacing/>
              <w:jc w:val="both"/>
              <w:rPr>
                <w:rFonts w:ascii="Arial" w:hAnsi="Arial" w:cs="Arial"/>
                <w:color w:val="000000"/>
                <w:sz w:val="22"/>
                <w:szCs w:val="22"/>
              </w:rPr>
            </w:pPr>
            <w:r w:rsidRPr="0056022A">
              <w:rPr>
                <w:rFonts w:ascii="Arial" w:eastAsia="MS Mincho" w:hAnsi="Arial" w:cs="Arial"/>
                <w:sz w:val="22"/>
                <w:szCs w:val="22"/>
              </w:rPr>
              <w:t>2) Specialisto</w:t>
            </w:r>
            <w:r w:rsidRPr="0056022A">
              <w:rPr>
                <w:rFonts w:ascii="Arial" w:hAnsi="Arial" w:cs="Arial"/>
                <w:sz w:val="22"/>
                <w:szCs w:val="22"/>
              </w:rPr>
              <w:t xml:space="preserve"> </w:t>
            </w:r>
            <w:r w:rsidRPr="0056022A">
              <w:rPr>
                <w:rFonts w:ascii="Arial" w:eastAsia="MS Mincho" w:hAnsi="Arial" w:cs="Arial"/>
                <w:sz w:val="22"/>
                <w:szCs w:val="22"/>
              </w:rPr>
              <w:t xml:space="preserve">pasirašytą gyvenimo aprašymą pagal Pirkimo specialiųjų sąlygų </w:t>
            </w:r>
            <w:r w:rsidR="004820BF" w:rsidRPr="0056022A">
              <w:rPr>
                <w:rFonts w:ascii="Arial" w:eastAsia="MS Mincho" w:hAnsi="Arial" w:cs="Arial"/>
                <w:sz w:val="22"/>
                <w:szCs w:val="22"/>
              </w:rPr>
              <w:t>1</w:t>
            </w:r>
            <w:r w:rsidR="00371F66" w:rsidRPr="0056022A">
              <w:rPr>
                <w:rFonts w:ascii="Arial" w:eastAsia="MS Mincho" w:hAnsi="Arial" w:cs="Arial"/>
                <w:sz w:val="22"/>
                <w:szCs w:val="22"/>
              </w:rPr>
              <w:t>6</w:t>
            </w:r>
            <w:r w:rsidR="00A01FBC" w:rsidRPr="0056022A">
              <w:rPr>
                <w:rFonts w:ascii="Arial" w:eastAsia="MS Mincho" w:hAnsi="Arial" w:cs="Arial"/>
                <w:sz w:val="22"/>
                <w:szCs w:val="22"/>
              </w:rPr>
              <w:t xml:space="preserve"> </w:t>
            </w:r>
            <w:r w:rsidRPr="0056022A">
              <w:rPr>
                <w:rFonts w:ascii="Arial" w:eastAsia="MS Mincho" w:hAnsi="Arial" w:cs="Arial"/>
                <w:sz w:val="22"/>
                <w:szCs w:val="22"/>
              </w:rPr>
              <w:t>priede reikalaujamą informaciją.</w:t>
            </w:r>
          </w:p>
          <w:p w14:paraId="3531D1E7" w14:textId="65D91A95" w:rsidR="001A2746" w:rsidRPr="0056022A" w:rsidRDefault="001A2746" w:rsidP="0080633B">
            <w:pPr>
              <w:tabs>
                <w:tab w:val="left" w:pos="269"/>
              </w:tabs>
              <w:spacing w:after="0"/>
              <w:ind w:left="51"/>
              <w:contextualSpacing/>
              <w:jc w:val="both"/>
              <w:rPr>
                <w:rFonts w:ascii="Arial" w:hAnsi="Arial" w:cs="Arial"/>
                <w:color w:val="000000"/>
                <w:sz w:val="22"/>
                <w:szCs w:val="22"/>
              </w:rPr>
            </w:pPr>
            <w:r w:rsidRPr="0056022A">
              <w:rPr>
                <w:rFonts w:ascii="Arial" w:hAnsi="Arial" w:cs="Arial"/>
                <w:color w:val="000000"/>
                <w:sz w:val="22"/>
                <w:szCs w:val="22"/>
              </w:rPr>
              <w:t>3) Tiekėjo</w:t>
            </w:r>
            <w:r w:rsidR="006702A6" w:rsidRPr="0056022A">
              <w:rPr>
                <w:rFonts w:ascii="Arial" w:hAnsi="Arial" w:cs="Arial"/>
                <w:color w:val="000000"/>
                <w:sz w:val="22"/>
                <w:szCs w:val="22"/>
              </w:rPr>
              <w:t>/</w:t>
            </w:r>
            <w:r w:rsidR="006702A6" w:rsidRPr="0056022A">
              <w:rPr>
                <w:rStyle w:val="cf01"/>
                <w:rFonts w:ascii="Arial" w:hAnsi="Arial" w:cs="Arial"/>
                <w:sz w:val="22"/>
                <w:szCs w:val="22"/>
              </w:rPr>
              <w:t>Ūkio subjekto arba jo įgalioto asmens</w:t>
            </w:r>
            <w:r w:rsidRPr="0056022A">
              <w:rPr>
                <w:rFonts w:ascii="Arial" w:hAnsi="Arial" w:cs="Arial"/>
                <w:color w:val="000000"/>
                <w:sz w:val="22"/>
                <w:szCs w:val="22"/>
              </w:rPr>
              <w:t xml:space="preserve"> deklaracija dėl kalbos lygio pagal Pirkimo specialiųjų </w:t>
            </w:r>
            <w:r w:rsidRPr="00766459">
              <w:rPr>
                <w:rFonts w:ascii="Arial" w:hAnsi="Arial" w:cs="Arial"/>
                <w:sz w:val="22"/>
                <w:szCs w:val="22"/>
              </w:rPr>
              <w:t xml:space="preserve">sąlygų </w:t>
            </w:r>
            <w:r w:rsidR="004820BF" w:rsidRPr="00766459">
              <w:rPr>
                <w:rFonts w:ascii="Arial" w:hAnsi="Arial" w:cs="Arial"/>
                <w:sz w:val="22"/>
                <w:szCs w:val="22"/>
              </w:rPr>
              <w:t>1</w:t>
            </w:r>
            <w:r w:rsidR="00B2641A" w:rsidRPr="00766459">
              <w:rPr>
                <w:rFonts w:ascii="Arial" w:hAnsi="Arial" w:cs="Arial"/>
                <w:sz w:val="22"/>
                <w:szCs w:val="22"/>
              </w:rPr>
              <w:t>7</w:t>
            </w:r>
            <w:r w:rsidRPr="00766459">
              <w:rPr>
                <w:rFonts w:ascii="Arial" w:hAnsi="Arial" w:cs="Arial"/>
                <w:sz w:val="22"/>
                <w:szCs w:val="22"/>
              </w:rPr>
              <w:t xml:space="preserve"> priede pateiktą formą (jei lietuvių </w:t>
            </w:r>
            <w:r w:rsidRPr="0056022A">
              <w:rPr>
                <w:rFonts w:ascii="Arial" w:hAnsi="Arial" w:cs="Arial"/>
                <w:color w:val="000000"/>
                <w:sz w:val="22"/>
                <w:szCs w:val="22"/>
              </w:rPr>
              <w:t>kalba nėra gimtoji).</w:t>
            </w:r>
          </w:p>
          <w:p w14:paraId="534E6AFA" w14:textId="77777777" w:rsidR="001A2746" w:rsidRPr="0056022A" w:rsidRDefault="001A2746" w:rsidP="0080633B">
            <w:pPr>
              <w:spacing w:after="160"/>
              <w:contextualSpacing/>
              <w:jc w:val="both"/>
              <w:rPr>
                <w:rFonts w:ascii="Arial" w:hAnsi="Arial" w:cs="Arial"/>
                <w:color w:val="000000"/>
                <w:sz w:val="22"/>
                <w:szCs w:val="22"/>
              </w:rPr>
            </w:pPr>
          </w:p>
          <w:p w14:paraId="026ACD6B"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Calibri" w:hAnsi="Arial" w:cs="Arial"/>
                <w:i/>
                <w:sz w:val="22"/>
                <w:szCs w:val="22"/>
                <w:u w:val="single"/>
              </w:rPr>
              <w:t>(Pateikiamos dokumentų skaitmeninės kopijos).</w:t>
            </w:r>
          </w:p>
          <w:p w14:paraId="5657381E"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Dalyvavimo kursuose, mokymuose ar seminaruose sertifikatai (pažymėjimai) nėra tinkami. Turi būti išlaikytas egzaminas atitinkamai kvalifikacijai įgyti ir kvalifikacija patvirtinta sertifikatu arba kitu lygiaverčiu dokumentu.</w:t>
            </w:r>
          </w:p>
          <w:p w14:paraId="6B10C438" w14:textId="77777777" w:rsidR="001A2746" w:rsidRPr="0056022A" w:rsidRDefault="001A2746" w:rsidP="0080633B">
            <w:pPr>
              <w:autoSpaceDE w:val="0"/>
              <w:autoSpaceDN w:val="0"/>
              <w:adjustRightInd w:val="0"/>
              <w:spacing w:after="0"/>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Sertifikatų, pažymėjimų lygiavertiškumą tiekėjas turi gebėti pagrįsti.</w:t>
            </w:r>
          </w:p>
        </w:tc>
        <w:tc>
          <w:tcPr>
            <w:tcW w:w="2535" w:type="dxa"/>
          </w:tcPr>
          <w:p w14:paraId="7D4489B5" w14:textId="77777777" w:rsidR="001A2746" w:rsidRPr="0056022A" w:rsidRDefault="001A2746" w:rsidP="0080633B">
            <w:pPr>
              <w:spacing w:after="160"/>
              <w:jc w:val="both"/>
              <w:rPr>
                <w:rFonts w:ascii="Arial" w:eastAsia="Yu Mincho" w:hAnsi="Arial" w:cs="Arial"/>
                <w:sz w:val="22"/>
                <w:szCs w:val="22"/>
              </w:rPr>
            </w:pPr>
            <w:r w:rsidRPr="0056022A">
              <w:rPr>
                <w:rFonts w:ascii="Arial" w:eastAsia="Calibri" w:hAnsi="Arial" w:cs="Arial"/>
                <w:color w:val="000000" w:themeColor="text1"/>
                <w:sz w:val="22"/>
                <w:szCs w:val="22"/>
              </w:rPr>
              <w:lastRenderedPageBreak/>
              <w:t xml:space="preserve">Atsižvelgiant į prisiimamus įsipareigojimus Pirkimo sutarčiai vykdyti: Tiekėjas ir/arba  bent vienas Tiekėjo grupės narys ir/ arba ūkio subjektas (-ai), kurio (-ių) pajėgumais remiasi Tiekėjas atitinkamoje srityje vykdyti veiklą jeigu tiekėjas įrodys, kad šio ūkio subjekto </w:t>
            </w:r>
            <w:r w:rsidRPr="0056022A">
              <w:rPr>
                <w:rFonts w:ascii="Arial" w:eastAsia="Calibri" w:hAnsi="Arial" w:cs="Arial"/>
                <w:color w:val="000000" w:themeColor="text1"/>
                <w:sz w:val="22"/>
                <w:szCs w:val="22"/>
              </w:rPr>
              <w:lastRenderedPageBreak/>
              <w:t>ištekliai jam bus prieinami.</w:t>
            </w:r>
          </w:p>
        </w:tc>
      </w:tr>
      <w:tr w:rsidR="001A2746" w:rsidRPr="0056022A" w14:paraId="3D349CAD" w14:textId="77777777" w:rsidTr="0080633B">
        <w:trPr>
          <w:trHeight w:val="1068"/>
        </w:trPr>
        <w:tc>
          <w:tcPr>
            <w:tcW w:w="958" w:type="dxa"/>
          </w:tcPr>
          <w:p w14:paraId="1750A865" w14:textId="58D881C8" w:rsidR="001A2746" w:rsidRPr="0056022A" w:rsidRDefault="00314709"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1</w:t>
            </w:r>
            <w:r w:rsidR="001A2746" w:rsidRPr="0056022A">
              <w:rPr>
                <w:rFonts w:ascii="Arial" w:eastAsiaTheme="minorEastAsia" w:hAnsi="Arial" w:cs="Arial"/>
                <w:color w:val="000000"/>
                <w:sz w:val="22"/>
                <w:szCs w:val="22"/>
              </w:rPr>
              <w:t>.3.2.</w:t>
            </w:r>
          </w:p>
        </w:tc>
        <w:tc>
          <w:tcPr>
            <w:tcW w:w="5320" w:type="dxa"/>
          </w:tcPr>
          <w:p w14:paraId="0C58D7F4" w14:textId="77777777" w:rsidR="001A2746" w:rsidRPr="0056022A" w:rsidRDefault="001A2746" w:rsidP="0080633B">
            <w:pPr>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Bent 1 (vienas) </w:t>
            </w:r>
            <w:r w:rsidRPr="0056022A">
              <w:rPr>
                <w:rFonts w:ascii="Arial" w:eastAsiaTheme="minorEastAsia" w:hAnsi="Arial" w:cs="Arial"/>
                <w:b/>
                <w:color w:val="000000"/>
                <w:sz w:val="22"/>
                <w:szCs w:val="22"/>
              </w:rPr>
              <w:t>Informacinių technologijų architektas:</w:t>
            </w:r>
          </w:p>
          <w:p w14:paraId="47615407" w14:textId="24B87A16"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turi turėti tarptautiniu mastu pripažįstamą informacinių sistemų arba siūlomo produkto gamintojo architekto kvalifikaciją.</w:t>
            </w:r>
          </w:p>
          <w:p w14:paraId="7BE166B5" w14:textId="77777777"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eastAsiaTheme="minorEastAsia" w:hAnsi="Arial" w:cs="Arial"/>
                <w:b/>
                <w:bCs/>
                <w:color w:val="000000" w:themeColor="text1"/>
                <w:sz w:val="22"/>
                <w:szCs w:val="22"/>
              </w:rPr>
              <w:t>per paskutinius 3 (trejus) metus</w:t>
            </w:r>
            <w:r w:rsidRPr="0056022A">
              <w:rPr>
                <w:rFonts w:ascii="Arial" w:eastAsiaTheme="minorEastAsia" w:hAnsi="Arial" w:cs="Arial"/>
                <w:color w:val="000000" w:themeColor="text1"/>
                <w:sz w:val="22"/>
                <w:szCs w:val="22"/>
              </w:rPr>
              <w:t xml:space="preserve"> turi turėti </w:t>
            </w:r>
            <w:r w:rsidRPr="0056022A">
              <w:rPr>
                <w:rFonts w:ascii="Arial" w:eastAsiaTheme="minorEastAsia" w:hAnsi="Arial" w:cs="Arial"/>
                <w:b/>
                <w:bCs/>
                <w:color w:val="000000" w:themeColor="text1"/>
                <w:sz w:val="22"/>
                <w:szCs w:val="22"/>
              </w:rPr>
              <w:t>ne trumpesnę nei 2 metų</w:t>
            </w:r>
            <w:r w:rsidRPr="0056022A">
              <w:rPr>
                <w:rFonts w:ascii="Arial" w:eastAsiaTheme="minorEastAsia" w:hAnsi="Arial" w:cs="Arial"/>
                <w:color w:val="000000" w:themeColor="text1"/>
                <w:sz w:val="22"/>
                <w:szCs w:val="22"/>
              </w:rPr>
              <w:t xml:space="preserve"> darbo patirtį informacinių sistemų architektūros projektavimo srityje.</w:t>
            </w:r>
          </w:p>
          <w:p w14:paraId="112E299D" w14:textId="77777777" w:rsidR="001A2746" w:rsidRPr="0056022A" w:rsidRDefault="001A2746" w:rsidP="0080633B">
            <w:pPr>
              <w:autoSpaceDE w:val="0"/>
              <w:autoSpaceDN w:val="0"/>
              <w:adjustRightInd w:val="0"/>
              <w:spacing w:after="160"/>
              <w:rPr>
                <w:rFonts w:ascii="Arial" w:eastAsiaTheme="minorEastAsia" w:hAnsi="Arial" w:cs="Arial"/>
                <w:color w:val="000000"/>
                <w:sz w:val="22"/>
                <w:szCs w:val="22"/>
              </w:rPr>
            </w:pPr>
          </w:p>
        </w:tc>
        <w:tc>
          <w:tcPr>
            <w:tcW w:w="5641" w:type="dxa"/>
          </w:tcPr>
          <w:p w14:paraId="32FF2941"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 Vienas iš toliau nurodomų sertifikatų:</w:t>
            </w:r>
          </w:p>
          <w:p w14:paraId="01DE6574" w14:textId="77777777" w:rsidR="001A2746" w:rsidRPr="0056022A" w:rsidRDefault="001A2746" w:rsidP="001A2746">
            <w:pPr>
              <w:numPr>
                <w:ilvl w:val="0"/>
                <w:numId w:val="42"/>
              </w:numPr>
              <w:shd w:val="clear" w:color="auto" w:fill="FFFFFF" w:themeFill="background1"/>
              <w:tabs>
                <w:tab w:val="left" w:pos="463"/>
              </w:tabs>
              <w:spacing w:after="0"/>
              <w:contextualSpacing/>
              <w:rPr>
                <w:rFonts w:ascii="Arial" w:hAnsi="Arial" w:cs="Arial"/>
                <w:sz w:val="22"/>
                <w:szCs w:val="22"/>
              </w:rPr>
            </w:pPr>
            <w:r w:rsidRPr="0056022A">
              <w:rPr>
                <w:rFonts w:ascii="Arial" w:hAnsi="Arial" w:cs="Arial"/>
                <w:sz w:val="22"/>
                <w:szCs w:val="22"/>
              </w:rPr>
              <w:t xml:space="preserve"> The Open Group Architecture Framework (TOGAF);</w:t>
            </w:r>
          </w:p>
          <w:p w14:paraId="4BE6C784" w14:textId="77777777" w:rsidR="001A2746" w:rsidRPr="0056022A" w:rsidRDefault="001A2746" w:rsidP="001A2746">
            <w:pPr>
              <w:numPr>
                <w:ilvl w:val="0"/>
                <w:numId w:val="42"/>
              </w:numPr>
              <w:shd w:val="clear" w:color="auto" w:fill="FFFFFF" w:themeFill="background1"/>
              <w:tabs>
                <w:tab w:val="left" w:pos="463"/>
              </w:tabs>
              <w:spacing w:after="0"/>
              <w:contextualSpacing/>
              <w:rPr>
                <w:rFonts w:ascii="Arial" w:hAnsi="Arial" w:cs="Arial"/>
                <w:sz w:val="22"/>
                <w:szCs w:val="22"/>
              </w:rPr>
            </w:pPr>
            <w:r w:rsidRPr="0056022A">
              <w:rPr>
                <w:rFonts w:ascii="Arial" w:hAnsi="Arial" w:cs="Arial"/>
                <w:sz w:val="22"/>
                <w:szCs w:val="22"/>
              </w:rPr>
              <w:t xml:space="preserve"> Certified Information Technology Architect (CITA);</w:t>
            </w:r>
          </w:p>
          <w:p w14:paraId="6F80EB85" w14:textId="77777777" w:rsidR="001A2746" w:rsidRPr="0056022A" w:rsidRDefault="001A2746" w:rsidP="001A2746">
            <w:pPr>
              <w:numPr>
                <w:ilvl w:val="0"/>
                <w:numId w:val="42"/>
              </w:numPr>
              <w:shd w:val="clear" w:color="auto" w:fill="FFFFFF" w:themeFill="background1"/>
              <w:tabs>
                <w:tab w:val="left" w:pos="463"/>
              </w:tabs>
              <w:spacing w:after="0"/>
              <w:contextualSpacing/>
              <w:rPr>
                <w:rFonts w:ascii="Arial" w:eastAsiaTheme="minorEastAsia" w:hAnsi="Arial" w:cs="Arial"/>
                <w:color w:val="000000"/>
                <w:sz w:val="22"/>
                <w:szCs w:val="22"/>
              </w:rPr>
            </w:pPr>
            <w:r w:rsidRPr="0056022A">
              <w:rPr>
                <w:rFonts w:ascii="Arial" w:hAnsi="Arial" w:cs="Arial"/>
                <w:sz w:val="22"/>
                <w:szCs w:val="22"/>
              </w:rPr>
              <w:t xml:space="preserve"> </w:t>
            </w:r>
            <w:r w:rsidRPr="0056022A">
              <w:rPr>
                <w:rFonts w:ascii="Arial" w:eastAsiaTheme="minorEastAsia" w:hAnsi="Arial" w:cs="Arial"/>
                <w:color w:val="000000"/>
                <w:sz w:val="22"/>
                <w:szCs w:val="22"/>
              </w:rPr>
              <w:t>tiekėjo siūlomo produkto gaminto ar platformos, kuri bus naudojama sistemos kūrimui sprendimų dizainerio/architekto sertifikatą;</w:t>
            </w:r>
          </w:p>
          <w:p w14:paraId="3FD8329F" w14:textId="77777777" w:rsidR="001A2746" w:rsidRPr="00B94F06" w:rsidRDefault="001A2746" w:rsidP="0080633B">
            <w:pPr>
              <w:shd w:val="clear" w:color="auto" w:fill="FFFFFF" w:themeFill="background1"/>
              <w:tabs>
                <w:tab w:val="left" w:pos="463"/>
              </w:tabs>
              <w:spacing w:after="0"/>
              <w:ind w:left="720"/>
              <w:contextualSpacing/>
              <w:rPr>
                <w:rFonts w:ascii="Arial" w:eastAsiaTheme="minorEastAsia" w:hAnsi="Arial" w:cs="Arial"/>
                <w:sz w:val="22"/>
                <w:szCs w:val="22"/>
              </w:rPr>
            </w:pPr>
            <w:r w:rsidRPr="0056022A">
              <w:rPr>
                <w:rFonts w:ascii="Arial" w:eastAsiaTheme="minorEastAsia" w:hAnsi="Arial" w:cs="Arial"/>
                <w:color w:val="000000"/>
                <w:sz w:val="22"/>
                <w:szCs w:val="22"/>
              </w:rPr>
              <w:t xml:space="preserve">arba </w:t>
            </w:r>
            <w:r w:rsidRPr="00B94F06">
              <w:rPr>
                <w:rFonts w:ascii="Arial" w:eastAsiaTheme="minorEastAsia" w:hAnsi="Arial" w:cs="Arial"/>
                <w:sz w:val="22"/>
                <w:szCs w:val="22"/>
              </w:rPr>
              <w:t>lygiavertis.</w:t>
            </w:r>
          </w:p>
          <w:p w14:paraId="641AC76A" w14:textId="30B3A1A7" w:rsidR="001A2746" w:rsidRPr="0056022A" w:rsidRDefault="001A2746" w:rsidP="001A2746">
            <w:pPr>
              <w:numPr>
                <w:ilvl w:val="0"/>
                <w:numId w:val="44"/>
              </w:numPr>
              <w:shd w:val="clear" w:color="auto" w:fill="FFFFFF" w:themeFill="background1"/>
              <w:tabs>
                <w:tab w:val="left" w:pos="369"/>
              </w:tabs>
              <w:spacing w:after="160"/>
              <w:ind w:left="51"/>
              <w:contextualSpacing/>
              <w:jc w:val="both"/>
              <w:rPr>
                <w:rFonts w:ascii="Arial" w:eastAsiaTheme="minorEastAsia" w:hAnsi="Arial" w:cs="Arial"/>
                <w:color w:val="000000"/>
                <w:sz w:val="22"/>
                <w:szCs w:val="22"/>
              </w:rPr>
            </w:pPr>
            <w:r w:rsidRPr="00B94F06">
              <w:rPr>
                <w:rFonts w:ascii="Arial" w:eastAsia="MS Mincho" w:hAnsi="Arial" w:cs="Arial"/>
                <w:sz w:val="22"/>
                <w:szCs w:val="22"/>
              </w:rPr>
              <w:t>2) Specialisto</w:t>
            </w:r>
            <w:r w:rsidRPr="00B94F06">
              <w:rPr>
                <w:rFonts w:ascii="Arial" w:hAnsi="Arial" w:cs="Arial"/>
                <w:sz w:val="22"/>
                <w:szCs w:val="22"/>
              </w:rPr>
              <w:t xml:space="preserve"> </w:t>
            </w:r>
            <w:r w:rsidRPr="00B94F06">
              <w:rPr>
                <w:rFonts w:ascii="Arial" w:eastAsia="MS Mincho" w:hAnsi="Arial" w:cs="Arial"/>
                <w:sz w:val="22"/>
                <w:szCs w:val="22"/>
              </w:rPr>
              <w:t>pasirašytą gyvenimo aprašymą pagal Pirkimo specialiųjų sąlygų</w:t>
            </w:r>
            <w:r w:rsidR="005C2A9A" w:rsidRPr="00B94F06">
              <w:rPr>
                <w:rFonts w:ascii="Arial" w:eastAsia="MS Mincho" w:hAnsi="Arial" w:cs="Arial"/>
                <w:sz w:val="22"/>
                <w:szCs w:val="22"/>
              </w:rPr>
              <w:t xml:space="preserve"> 1</w:t>
            </w:r>
            <w:r w:rsidR="00B2641A" w:rsidRPr="00B94F06">
              <w:rPr>
                <w:rFonts w:ascii="Arial" w:eastAsia="MS Mincho" w:hAnsi="Arial" w:cs="Arial"/>
                <w:sz w:val="22"/>
                <w:szCs w:val="22"/>
              </w:rPr>
              <w:t>6</w:t>
            </w:r>
            <w:r w:rsidRPr="00B94F06">
              <w:rPr>
                <w:rFonts w:ascii="Arial" w:eastAsia="MS Mincho" w:hAnsi="Arial" w:cs="Arial"/>
                <w:sz w:val="22"/>
                <w:szCs w:val="22"/>
              </w:rPr>
              <w:t xml:space="preserve"> priede reikalaujamą </w:t>
            </w:r>
            <w:r w:rsidRPr="0056022A">
              <w:rPr>
                <w:rFonts w:ascii="Arial" w:eastAsia="MS Mincho" w:hAnsi="Arial" w:cs="Arial"/>
                <w:sz w:val="22"/>
                <w:szCs w:val="22"/>
              </w:rPr>
              <w:t>informaciją.</w:t>
            </w:r>
          </w:p>
          <w:p w14:paraId="72611C8C" w14:textId="77777777" w:rsidR="001A2746" w:rsidRPr="0056022A" w:rsidRDefault="001A2746" w:rsidP="0080633B">
            <w:pPr>
              <w:shd w:val="clear" w:color="auto" w:fill="FFFFFF" w:themeFill="background1"/>
              <w:tabs>
                <w:tab w:val="left" w:pos="463"/>
              </w:tabs>
              <w:spacing w:before="240" w:after="160"/>
              <w:jc w:val="both"/>
              <w:rPr>
                <w:rFonts w:ascii="Arial" w:eastAsiaTheme="minorEastAsia" w:hAnsi="Arial" w:cs="Arial"/>
                <w:color w:val="000000"/>
                <w:sz w:val="22"/>
                <w:szCs w:val="22"/>
              </w:rPr>
            </w:pPr>
            <w:r w:rsidRPr="0056022A">
              <w:rPr>
                <w:rFonts w:ascii="Arial" w:eastAsia="Calibri" w:hAnsi="Arial" w:cs="Arial"/>
                <w:i/>
                <w:sz w:val="22"/>
                <w:szCs w:val="22"/>
                <w:u w:val="single"/>
              </w:rPr>
              <w:t>(Pateikiamos dokumentų skaitmeninės kopijos).</w:t>
            </w:r>
          </w:p>
          <w:p w14:paraId="12912E68"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Dalyvavimo kursuose, mokymuose ar seminaruose sertifikatai (pažymėjimai) nėra tinkami. Turi būti išlaikytas egzaminas atitinkamai kvalifikacijai įgyti ir </w:t>
            </w:r>
            <w:r w:rsidRPr="0056022A">
              <w:rPr>
                <w:rFonts w:ascii="Arial" w:eastAsiaTheme="minorEastAsia" w:hAnsi="Arial" w:cs="Arial"/>
                <w:color w:val="000000"/>
                <w:sz w:val="22"/>
                <w:szCs w:val="22"/>
              </w:rPr>
              <w:lastRenderedPageBreak/>
              <w:t>kvalifikacija patvirtinta sertifikatu arba kitu lygiaverčiu dokumentu.</w:t>
            </w:r>
          </w:p>
          <w:p w14:paraId="66AE15E2" w14:textId="77777777" w:rsidR="001A2746" w:rsidRPr="0056022A" w:rsidRDefault="001A2746" w:rsidP="0080633B">
            <w:pPr>
              <w:autoSpaceDE w:val="0"/>
              <w:autoSpaceDN w:val="0"/>
              <w:adjustRightInd w:val="0"/>
              <w:spacing w:after="0"/>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Sertifikatų, pažymėjimų lygiavertiškumą tiekėjas turi gebėti pagrįsti. </w:t>
            </w:r>
          </w:p>
        </w:tc>
        <w:tc>
          <w:tcPr>
            <w:tcW w:w="2535" w:type="dxa"/>
          </w:tcPr>
          <w:p w14:paraId="3F8A7198" w14:textId="77777777" w:rsidR="001A2746" w:rsidRPr="0056022A" w:rsidRDefault="001A2746" w:rsidP="0080633B">
            <w:pPr>
              <w:spacing w:after="160"/>
              <w:jc w:val="both"/>
              <w:rPr>
                <w:rFonts w:ascii="Arial" w:eastAsia="Yu Mincho" w:hAnsi="Arial" w:cs="Arial"/>
                <w:sz w:val="22"/>
                <w:szCs w:val="22"/>
              </w:rPr>
            </w:pPr>
            <w:r w:rsidRPr="0056022A">
              <w:rPr>
                <w:rFonts w:ascii="Arial" w:eastAsia="Calibri" w:hAnsi="Arial" w:cs="Arial"/>
                <w:color w:val="000000" w:themeColor="text1"/>
                <w:sz w:val="22"/>
                <w:szCs w:val="22"/>
              </w:rPr>
              <w:lastRenderedPageBreak/>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tr w:rsidR="001A2746" w:rsidRPr="0056022A" w14:paraId="368C91B6" w14:textId="77777777" w:rsidTr="0080633B">
        <w:tc>
          <w:tcPr>
            <w:tcW w:w="958" w:type="dxa"/>
          </w:tcPr>
          <w:p w14:paraId="266B6520" w14:textId="2E703D29" w:rsidR="001A2746" w:rsidRPr="0056022A" w:rsidRDefault="00314709"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w:t>
            </w:r>
            <w:r w:rsidR="001A2746" w:rsidRPr="0056022A">
              <w:rPr>
                <w:rFonts w:ascii="Arial" w:eastAsiaTheme="minorEastAsia" w:hAnsi="Arial" w:cs="Arial"/>
                <w:color w:val="000000"/>
                <w:sz w:val="22"/>
                <w:szCs w:val="22"/>
              </w:rPr>
              <w:t>.3.3.</w:t>
            </w:r>
          </w:p>
        </w:tc>
        <w:tc>
          <w:tcPr>
            <w:tcW w:w="5320" w:type="dxa"/>
          </w:tcPr>
          <w:p w14:paraId="01135306" w14:textId="00094DE9" w:rsidR="001A2746" w:rsidRPr="0056022A" w:rsidRDefault="001A2746" w:rsidP="0080633B">
            <w:pPr>
              <w:spacing w:after="0"/>
              <w:jc w:val="both"/>
              <w:rPr>
                <w:rFonts w:ascii="Arial" w:eastAsiaTheme="minorEastAsia" w:hAnsi="Arial" w:cs="Arial"/>
                <w:b/>
                <w:color w:val="000000"/>
                <w:sz w:val="22"/>
                <w:szCs w:val="22"/>
              </w:rPr>
            </w:pPr>
            <w:r w:rsidRPr="0056022A">
              <w:rPr>
                <w:rFonts w:ascii="Arial" w:eastAsiaTheme="minorEastAsia" w:hAnsi="Arial" w:cs="Arial"/>
                <w:color w:val="000000"/>
                <w:sz w:val="22"/>
                <w:szCs w:val="22"/>
              </w:rPr>
              <w:t xml:space="preserve">Bent 1 (vienas) </w:t>
            </w:r>
            <w:bookmarkStart w:id="3" w:name="_Hlk121391826"/>
            <w:r w:rsidRPr="0056022A">
              <w:rPr>
                <w:rFonts w:ascii="Arial" w:eastAsiaTheme="minorEastAsia" w:hAnsi="Arial" w:cs="Arial"/>
                <w:b/>
                <w:color w:val="000000"/>
                <w:sz w:val="22"/>
                <w:szCs w:val="22"/>
              </w:rPr>
              <w:t xml:space="preserve">procesų/IS analitikas: </w:t>
            </w:r>
          </w:p>
          <w:bookmarkEnd w:id="3"/>
          <w:p w14:paraId="5D64AADA" w14:textId="77777777"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turi turėti tarptautiniu mastu pripažįstamą informacinių sistemų analitiko kvalifikaciją;</w:t>
            </w:r>
          </w:p>
          <w:p w14:paraId="79FB4456" w14:textId="77777777"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eastAsiaTheme="minorEastAsia" w:hAnsi="Arial" w:cs="Arial"/>
                <w:b/>
                <w:bCs/>
                <w:color w:val="000000" w:themeColor="text1"/>
                <w:sz w:val="22"/>
                <w:szCs w:val="22"/>
              </w:rPr>
              <w:t>per paskutinius 3 (trejus) metus</w:t>
            </w:r>
            <w:r w:rsidRPr="0056022A">
              <w:rPr>
                <w:rFonts w:ascii="Arial" w:eastAsiaTheme="minorEastAsia" w:hAnsi="Arial" w:cs="Arial"/>
                <w:color w:val="000000" w:themeColor="text1"/>
                <w:sz w:val="22"/>
                <w:szCs w:val="22"/>
              </w:rPr>
              <w:t xml:space="preserve"> turi turėti </w:t>
            </w:r>
            <w:r w:rsidRPr="0056022A">
              <w:rPr>
                <w:rFonts w:ascii="Arial" w:eastAsiaTheme="minorEastAsia" w:hAnsi="Arial" w:cs="Arial"/>
                <w:b/>
                <w:bCs/>
                <w:color w:val="000000" w:themeColor="text1"/>
                <w:sz w:val="22"/>
                <w:szCs w:val="22"/>
              </w:rPr>
              <w:t xml:space="preserve">ne trumpesnę nei 2 (dviejų) metų </w:t>
            </w:r>
            <w:r w:rsidRPr="0056022A">
              <w:rPr>
                <w:rFonts w:ascii="Arial" w:eastAsiaTheme="minorEastAsia" w:hAnsi="Arial" w:cs="Arial"/>
                <w:color w:val="000000" w:themeColor="text1"/>
                <w:sz w:val="22"/>
                <w:szCs w:val="22"/>
              </w:rPr>
              <w:t>darbo patirtį veiklos procesų (business process) analizės srityje;</w:t>
            </w:r>
          </w:p>
          <w:p w14:paraId="37798610" w14:textId="37725BBF"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eastAsiaTheme="minorEastAsia" w:hAnsi="Arial" w:cs="Arial"/>
                <w:b/>
                <w:bCs/>
                <w:color w:val="000000" w:themeColor="text1"/>
                <w:sz w:val="22"/>
                <w:szCs w:val="22"/>
              </w:rPr>
              <w:t xml:space="preserve">per paskutinius </w:t>
            </w:r>
            <w:r w:rsidR="005B4B99" w:rsidRPr="0056022A">
              <w:rPr>
                <w:rFonts w:ascii="Arial" w:eastAsiaTheme="minorEastAsia" w:hAnsi="Arial" w:cs="Arial"/>
                <w:b/>
                <w:bCs/>
                <w:color w:val="000000" w:themeColor="text1"/>
                <w:sz w:val="22"/>
                <w:szCs w:val="22"/>
              </w:rPr>
              <w:t>3</w:t>
            </w:r>
            <w:r w:rsidRPr="0056022A">
              <w:rPr>
                <w:rFonts w:ascii="Arial" w:eastAsiaTheme="minorEastAsia" w:hAnsi="Arial" w:cs="Arial"/>
                <w:b/>
                <w:bCs/>
                <w:color w:val="000000" w:themeColor="text1"/>
                <w:sz w:val="22"/>
                <w:szCs w:val="22"/>
              </w:rPr>
              <w:t xml:space="preserve"> (</w:t>
            </w:r>
            <w:r w:rsidR="005B4B99" w:rsidRPr="0056022A">
              <w:rPr>
                <w:rFonts w:ascii="Arial" w:eastAsiaTheme="minorEastAsia" w:hAnsi="Arial" w:cs="Arial"/>
                <w:b/>
                <w:bCs/>
                <w:color w:val="000000" w:themeColor="text1"/>
                <w:sz w:val="22"/>
                <w:szCs w:val="22"/>
              </w:rPr>
              <w:t>trejus</w:t>
            </w:r>
            <w:r w:rsidRPr="0056022A">
              <w:rPr>
                <w:rFonts w:ascii="Arial" w:eastAsiaTheme="minorEastAsia" w:hAnsi="Arial" w:cs="Arial"/>
                <w:b/>
                <w:bCs/>
                <w:color w:val="000000" w:themeColor="text1"/>
                <w:sz w:val="22"/>
                <w:szCs w:val="22"/>
              </w:rPr>
              <w:t>)</w:t>
            </w:r>
            <w:r w:rsidRPr="0056022A">
              <w:rPr>
                <w:rFonts w:ascii="Arial" w:eastAsiaTheme="minorEastAsia" w:hAnsi="Arial" w:cs="Arial"/>
                <w:color w:val="000000" w:themeColor="text1"/>
                <w:sz w:val="22"/>
                <w:szCs w:val="22"/>
              </w:rPr>
              <w:t xml:space="preserve"> metus dalyvavęs ne mažiau kaip 1 (vienoje) įvykdytoje (baigtoje, t. y. įdiegta į eksploatacinę aplinką), informacinės sistemos, kurios vertė yra </w:t>
            </w:r>
            <w:r w:rsidRPr="0056022A">
              <w:rPr>
                <w:rFonts w:ascii="Arial" w:eastAsiaTheme="minorEastAsia" w:hAnsi="Arial" w:cs="Arial"/>
                <w:b/>
                <w:bCs/>
                <w:color w:val="000000" w:themeColor="text1"/>
                <w:sz w:val="22"/>
                <w:szCs w:val="22"/>
              </w:rPr>
              <w:t xml:space="preserve">ne mažesnė nei </w:t>
            </w:r>
            <w:r w:rsidR="005B4B99" w:rsidRPr="0056022A">
              <w:rPr>
                <w:rFonts w:ascii="Arial" w:eastAsiaTheme="minorEastAsia" w:hAnsi="Arial" w:cs="Arial"/>
                <w:b/>
                <w:bCs/>
                <w:color w:val="000000" w:themeColor="text1"/>
                <w:sz w:val="22"/>
                <w:szCs w:val="22"/>
              </w:rPr>
              <w:t>80</w:t>
            </w:r>
            <w:r w:rsidRPr="0056022A">
              <w:rPr>
                <w:rFonts w:ascii="Arial" w:eastAsiaTheme="minorEastAsia" w:hAnsi="Arial" w:cs="Arial"/>
                <w:b/>
                <w:bCs/>
                <w:color w:val="000000" w:themeColor="text1"/>
                <w:sz w:val="22"/>
                <w:szCs w:val="22"/>
              </w:rPr>
              <w:t>.000,00 Eur be PVM</w:t>
            </w:r>
            <w:r w:rsidRPr="0056022A">
              <w:rPr>
                <w:rFonts w:ascii="Arial" w:eastAsiaTheme="minorEastAsia" w:hAnsi="Arial" w:cs="Arial"/>
                <w:color w:val="000000" w:themeColor="text1"/>
                <w:sz w:val="22"/>
                <w:szCs w:val="22"/>
              </w:rPr>
              <w:t>, kūrimo ir/arba modernizavimo projekte kaip veiklos procesų analizės specialistas</w:t>
            </w:r>
            <w:r w:rsidRPr="0056022A">
              <w:rPr>
                <w:rFonts w:ascii="Arial" w:eastAsiaTheme="minorEastAsia" w:hAnsi="Arial" w:cs="Arial"/>
                <w:sz w:val="22"/>
                <w:szCs w:val="22"/>
              </w:rPr>
              <w:t>, kurio funkcijos buvo veiklos procesų analizė</w:t>
            </w:r>
            <w:r w:rsidRPr="0056022A">
              <w:rPr>
                <w:rFonts w:ascii="Arial" w:eastAsiaTheme="minorEastAsia" w:hAnsi="Arial" w:cs="Arial"/>
                <w:color w:val="000000" w:themeColor="text1"/>
                <w:sz w:val="22"/>
                <w:szCs w:val="22"/>
              </w:rPr>
              <w:t>, atvaizdavimas, reikalavimų specifikavimas ir detalizavimas;</w:t>
            </w:r>
          </w:p>
          <w:p w14:paraId="4C18E02A" w14:textId="77777777" w:rsidR="001A2746" w:rsidRPr="0056022A" w:rsidRDefault="001A2746" w:rsidP="001A2746">
            <w:pPr>
              <w:numPr>
                <w:ilvl w:val="0"/>
                <w:numId w:val="36"/>
              </w:numPr>
              <w:spacing w:after="0"/>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privalo mokėti lietuvių kalbą (žodžiu ir raštu) ne žemesniu kaip C1 lygiu pagal Bendruosius Europos kalbų metmenis (jei lietuvių kalba nėra gimtoji) arba teikėjas savo sąskaita, esant poreikiui, privalo užtikrinti vertimo žodžiu ir raštu paslaugas.</w:t>
            </w:r>
          </w:p>
        </w:tc>
        <w:tc>
          <w:tcPr>
            <w:tcW w:w="5641" w:type="dxa"/>
          </w:tcPr>
          <w:p w14:paraId="715C889E" w14:textId="77777777" w:rsidR="001A2746" w:rsidRPr="0056022A" w:rsidRDefault="001A2746" w:rsidP="0080633B">
            <w:pPr>
              <w:shd w:val="clear" w:color="auto" w:fill="FFFFFF" w:themeFill="background1"/>
              <w:tabs>
                <w:tab w:val="left" w:pos="463"/>
              </w:tabs>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 Vienas iš toliau nurodomų sertifikatų:</w:t>
            </w:r>
          </w:p>
          <w:p w14:paraId="05F1FBAE"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Object Management Group Certified Expert in Business Process Modelling (OCEB BPMN);</w:t>
            </w:r>
          </w:p>
          <w:p w14:paraId="2F50F371"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ISEB Foundation Certificate in Business Analysis (FCBA);</w:t>
            </w:r>
          </w:p>
          <w:p w14:paraId="4F97F67D" w14:textId="77777777" w:rsidR="001A2746" w:rsidRPr="0056022A" w:rsidRDefault="001A2746" w:rsidP="0080633B">
            <w:pPr>
              <w:shd w:val="clear" w:color="auto" w:fill="FFFFFF" w:themeFill="background1"/>
              <w:tabs>
                <w:tab w:val="left" w:pos="463"/>
              </w:tabs>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arba</w:t>
            </w:r>
          </w:p>
          <w:p w14:paraId="13D7FB58" w14:textId="77777777" w:rsidR="001A2746" w:rsidRPr="0056022A" w:rsidRDefault="001A2746" w:rsidP="001A2746">
            <w:pPr>
              <w:numPr>
                <w:ilvl w:val="0"/>
                <w:numId w:val="41"/>
              </w:numPr>
              <w:shd w:val="clear" w:color="auto" w:fill="FFFFFF" w:themeFill="background1"/>
              <w:tabs>
                <w:tab w:val="left" w:pos="463"/>
              </w:tabs>
              <w:spacing w:after="0"/>
              <w:ind w:left="479" w:hanging="119"/>
              <w:contextualSpacing/>
              <w:jc w:val="both"/>
              <w:rPr>
                <w:rFonts w:ascii="Arial" w:eastAsiaTheme="minorEastAsia" w:hAnsi="Arial" w:cs="Arial"/>
                <w:color w:val="000000"/>
                <w:sz w:val="22"/>
                <w:szCs w:val="22"/>
              </w:rPr>
            </w:pPr>
            <w:bookmarkStart w:id="4" w:name="_Hlk128039876"/>
            <w:r w:rsidRPr="0056022A">
              <w:rPr>
                <w:rFonts w:ascii="Arial" w:eastAsiaTheme="minorEastAsia" w:hAnsi="Arial" w:cs="Arial"/>
                <w:color w:val="000000"/>
                <w:sz w:val="22"/>
                <w:szCs w:val="22"/>
              </w:rPr>
              <w:t>Tiekėjo siūlomo standartinio (jau rinkoje esančio ir šiuo metu palaikomo) skaitmeninio dvynio, optimaliam energijos gamybos planavimui produkto gamintojo ar programavimo pagrindo gamintojo suteiktas funkcinio analitiko sertifikatas;</w:t>
            </w:r>
          </w:p>
          <w:bookmarkEnd w:id="4"/>
          <w:p w14:paraId="5FD221F4" w14:textId="77777777" w:rsidR="001A2746" w:rsidRPr="0056022A" w:rsidRDefault="001A2746" w:rsidP="001A2746">
            <w:pPr>
              <w:numPr>
                <w:ilvl w:val="0"/>
                <w:numId w:val="41"/>
              </w:numPr>
              <w:shd w:val="clear" w:color="auto" w:fill="FFFFFF" w:themeFill="background1"/>
              <w:tabs>
                <w:tab w:val="left" w:pos="463"/>
              </w:tabs>
              <w:spacing w:after="0"/>
              <w:ind w:left="576" w:hanging="144"/>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arba lygiavertis.</w:t>
            </w:r>
          </w:p>
          <w:p w14:paraId="1B6D7651" w14:textId="0C68CB2F" w:rsidR="001A2746" w:rsidRPr="00FB1C71" w:rsidRDefault="001A2746" w:rsidP="0080633B">
            <w:pPr>
              <w:spacing w:after="0"/>
              <w:jc w:val="both"/>
              <w:rPr>
                <w:rFonts w:ascii="Arial" w:eastAsiaTheme="minorEastAsia" w:hAnsi="Arial" w:cs="Arial"/>
                <w:sz w:val="22"/>
                <w:szCs w:val="22"/>
              </w:rPr>
            </w:pPr>
            <w:r w:rsidRPr="0056022A">
              <w:rPr>
                <w:rFonts w:ascii="Arial" w:eastAsiaTheme="minorEastAsia" w:hAnsi="Arial" w:cs="Arial"/>
                <w:color w:val="000000"/>
                <w:sz w:val="22"/>
                <w:szCs w:val="22"/>
              </w:rPr>
              <w:t xml:space="preserve">2) Specialisto pasirašytą gyvenimo aprašymą pagal Pirkimo </w:t>
            </w:r>
            <w:r w:rsidRPr="00FB1C71">
              <w:rPr>
                <w:rFonts w:ascii="Arial" w:eastAsiaTheme="minorEastAsia" w:hAnsi="Arial" w:cs="Arial"/>
                <w:sz w:val="22"/>
                <w:szCs w:val="22"/>
              </w:rPr>
              <w:t xml:space="preserve">specialiųjų sąlygų </w:t>
            </w:r>
            <w:r w:rsidR="005C2A9A" w:rsidRPr="00FB1C71">
              <w:rPr>
                <w:rFonts w:ascii="Arial" w:eastAsiaTheme="minorEastAsia" w:hAnsi="Arial" w:cs="Arial"/>
                <w:sz w:val="22"/>
                <w:szCs w:val="22"/>
              </w:rPr>
              <w:t>1</w:t>
            </w:r>
            <w:r w:rsidR="00B2641A" w:rsidRPr="00FB1C71">
              <w:rPr>
                <w:rFonts w:ascii="Arial" w:eastAsiaTheme="minorEastAsia" w:hAnsi="Arial" w:cs="Arial"/>
                <w:sz w:val="22"/>
                <w:szCs w:val="22"/>
              </w:rPr>
              <w:t>6</w:t>
            </w:r>
            <w:r w:rsidRPr="00FB1C71">
              <w:rPr>
                <w:rFonts w:ascii="Arial" w:eastAsiaTheme="minorEastAsia" w:hAnsi="Arial" w:cs="Arial"/>
                <w:sz w:val="22"/>
                <w:szCs w:val="22"/>
              </w:rPr>
              <w:t xml:space="preserve"> priede reikalaujamą informaciją.</w:t>
            </w:r>
          </w:p>
          <w:p w14:paraId="5160D1C0" w14:textId="7B914E1C" w:rsidR="001A2746" w:rsidRPr="00FB1C71" w:rsidRDefault="001A2746" w:rsidP="0080633B">
            <w:pPr>
              <w:spacing w:after="160"/>
              <w:jc w:val="both"/>
              <w:rPr>
                <w:rFonts w:ascii="Arial" w:eastAsiaTheme="minorEastAsia" w:hAnsi="Arial" w:cs="Arial"/>
                <w:sz w:val="22"/>
                <w:szCs w:val="22"/>
              </w:rPr>
            </w:pPr>
            <w:r w:rsidRPr="00FB1C71">
              <w:rPr>
                <w:rFonts w:ascii="Arial" w:eastAsiaTheme="minorEastAsia" w:hAnsi="Arial" w:cs="Arial"/>
                <w:sz w:val="22"/>
                <w:szCs w:val="22"/>
              </w:rPr>
              <w:t>3) Tiekėjo</w:t>
            </w:r>
            <w:r w:rsidR="006702A6" w:rsidRPr="00FB1C71">
              <w:rPr>
                <w:rFonts w:ascii="Arial" w:eastAsiaTheme="minorEastAsia" w:hAnsi="Arial" w:cs="Arial"/>
                <w:sz w:val="22"/>
                <w:szCs w:val="22"/>
              </w:rPr>
              <w:t>/</w:t>
            </w:r>
            <w:r w:rsidR="006702A6" w:rsidRPr="00FB1C71">
              <w:rPr>
                <w:rStyle w:val="cf01"/>
                <w:rFonts w:ascii="Arial" w:hAnsi="Arial" w:cs="Arial"/>
                <w:sz w:val="22"/>
                <w:szCs w:val="22"/>
              </w:rPr>
              <w:t>Ūkio subjekto arba jo įgalioto asmens</w:t>
            </w:r>
            <w:r w:rsidRPr="00FB1C71">
              <w:rPr>
                <w:rFonts w:ascii="Arial" w:eastAsiaTheme="minorEastAsia" w:hAnsi="Arial" w:cs="Arial"/>
                <w:sz w:val="22"/>
                <w:szCs w:val="22"/>
              </w:rPr>
              <w:t xml:space="preserve"> deklaracija dėl kalbos lygio pagal Pirkimo sąlygų </w:t>
            </w:r>
            <w:r w:rsidR="005C2A9A" w:rsidRPr="00FB1C71">
              <w:rPr>
                <w:rFonts w:ascii="Arial" w:eastAsiaTheme="minorEastAsia" w:hAnsi="Arial" w:cs="Arial"/>
                <w:sz w:val="22"/>
                <w:szCs w:val="22"/>
              </w:rPr>
              <w:t>1</w:t>
            </w:r>
            <w:r w:rsidR="00B2641A" w:rsidRPr="00FB1C71">
              <w:rPr>
                <w:rFonts w:ascii="Arial" w:eastAsiaTheme="minorEastAsia" w:hAnsi="Arial" w:cs="Arial"/>
                <w:sz w:val="22"/>
                <w:szCs w:val="22"/>
              </w:rPr>
              <w:t>7</w:t>
            </w:r>
            <w:r w:rsidRPr="00FB1C71">
              <w:rPr>
                <w:rFonts w:ascii="Arial" w:eastAsiaTheme="minorEastAsia" w:hAnsi="Arial" w:cs="Arial"/>
                <w:sz w:val="22"/>
                <w:szCs w:val="22"/>
              </w:rPr>
              <w:t xml:space="preserve"> priede pateiktą formą.</w:t>
            </w:r>
          </w:p>
          <w:p w14:paraId="0A5B81CE"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(Pateikiamos dokumentų skaitmeninės kopijos).</w:t>
            </w:r>
          </w:p>
          <w:p w14:paraId="738F6126"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Dalyvavimo kursuose, mokymuose ar seminaruose sertifikatai (pažymėjimai) nėra tinkami. Turi būti išlaikytas egzaminas atitinkamai kvalifikacijai įgyti ir </w:t>
            </w:r>
            <w:r w:rsidRPr="0056022A">
              <w:rPr>
                <w:rFonts w:ascii="Arial" w:eastAsiaTheme="minorEastAsia" w:hAnsi="Arial" w:cs="Arial"/>
                <w:color w:val="000000"/>
                <w:sz w:val="22"/>
                <w:szCs w:val="22"/>
              </w:rPr>
              <w:lastRenderedPageBreak/>
              <w:t>kvalifikacija patvirtinta sertifikatu arba kitu lygiaverčiu dokumentu.</w:t>
            </w:r>
          </w:p>
          <w:p w14:paraId="5E8EDA2D" w14:textId="77777777" w:rsidR="001A2746" w:rsidRPr="0056022A" w:rsidRDefault="001A2746" w:rsidP="0080633B">
            <w:pPr>
              <w:autoSpaceDE w:val="0"/>
              <w:autoSpaceDN w:val="0"/>
              <w:adjustRightInd w:val="0"/>
              <w:spacing w:after="0"/>
              <w:rPr>
                <w:rFonts w:ascii="Arial" w:eastAsiaTheme="minorEastAsia" w:hAnsi="Arial" w:cs="Arial"/>
                <w:color w:val="000000"/>
                <w:sz w:val="22"/>
                <w:szCs w:val="22"/>
              </w:rPr>
            </w:pPr>
            <w:r w:rsidRPr="0056022A">
              <w:rPr>
                <w:rFonts w:ascii="Arial" w:eastAsiaTheme="minorEastAsia" w:hAnsi="Arial" w:cs="Arial"/>
                <w:color w:val="000000"/>
                <w:sz w:val="22"/>
                <w:szCs w:val="22"/>
              </w:rPr>
              <w:t>Sertifikatų, pažymėjimų lygiavertiškumą tiekėjas turi gebėti pagrįsti.</w:t>
            </w:r>
          </w:p>
        </w:tc>
        <w:tc>
          <w:tcPr>
            <w:tcW w:w="2535" w:type="dxa"/>
          </w:tcPr>
          <w:p w14:paraId="2954D56D" w14:textId="77777777" w:rsidR="001A2746" w:rsidRPr="0056022A" w:rsidRDefault="001A2746" w:rsidP="0080633B">
            <w:pPr>
              <w:spacing w:after="160"/>
              <w:jc w:val="both"/>
              <w:rPr>
                <w:rFonts w:ascii="Arial" w:eastAsia="Yu Mincho" w:hAnsi="Arial" w:cs="Arial"/>
                <w:sz w:val="22"/>
                <w:szCs w:val="22"/>
              </w:rPr>
            </w:pPr>
            <w:r w:rsidRPr="0056022A">
              <w:rPr>
                <w:rFonts w:ascii="Arial" w:eastAsia="Calibri" w:hAnsi="Arial" w:cs="Arial"/>
                <w:color w:val="000000" w:themeColor="text1"/>
                <w:sz w:val="22"/>
                <w:szCs w:val="22"/>
              </w:rPr>
              <w:lastRenderedPageBreak/>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tr w:rsidR="001A2746" w:rsidRPr="0056022A" w14:paraId="6A55C36C" w14:textId="77777777" w:rsidTr="0080633B">
        <w:tc>
          <w:tcPr>
            <w:tcW w:w="958" w:type="dxa"/>
          </w:tcPr>
          <w:p w14:paraId="5B5F95AE" w14:textId="18DDC99E" w:rsidR="001A2746" w:rsidRPr="0056022A" w:rsidRDefault="00314709" w:rsidP="0080633B">
            <w:pPr>
              <w:tabs>
                <w:tab w:val="left" w:pos="456"/>
                <w:tab w:val="left" w:pos="1843"/>
              </w:tabs>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w:t>
            </w:r>
            <w:r w:rsidR="001A2746" w:rsidRPr="0056022A">
              <w:rPr>
                <w:rFonts w:ascii="Arial" w:eastAsiaTheme="minorEastAsia" w:hAnsi="Arial" w:cs="Arial"/>
                <w:color w:val="000000"/>
                <w:sz w:val="22"/>
                <w:szCs w:val="22"/>
              </w:rPr>
              <w:t>.3.</w:t>
            </w:r>
            <w:r w:rsidR="00255D9F" w:rsidRPr="0056022A">
              <w:rPr>
                <w:rFonts w:ascii="Arial" w:eastAsiaTheme="minorEastAsia" w:hAnsi="Arial" w:cs="Arial"/>
                <w:color w:val="000000"/>
                <w:sz w:val="22"/>
                <w:szCs w:val="22"/>
              </w:rPr>
              <w:t>4</w:t>
            </w:r>
            <w:r w:rsidR="001A2746" w:rsidRPr="0056022A">
              <w:rPr>
                <w:rFonts w:ascii="Arial" w:eastAsiaTheme="minorEastAsia" w:hAnsi="Arial" w:cs="Arial"/>
                <w:color w:val="000000"/>
                <w:sz w:val="22"/>
                <w:szCs w:val="22"/>
              </w:rPr>
              <w:t>.</w:t>
            </w:r>
          </w:p>
        </w:tc>
        <w:tc>
          <w:tcPr>
            <w:tcW w:w="5320" w:type="dxa"/>
          </w:tcPr>
          <w:p w14:paraId="7CFE1B16" w14:textId="77777777" w:rsidR="001A2746" w:rsidRPr="0056022A" w:rsidRDefault="001A2746" w:rsidP="0080633B">
            <w:pPr>
              <w:tabs>
                <w:tab w:val="left" w:pos="456"/>
                <w:tab w:val="left" w:pos="1843"/>
              </w:tabs>
              <w:spacing w:after="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Bent 1 (vienas) </w:t>
            </w:r>
            <w:r w:rsidRPr="0056022A">
              <w:rPr>
                <w:rFonts w:ascii="Arial" w:eastAsiaTheme="minorEastAsia" w:hAnsi="Arial" w:cs="Arial"/>
                <w:b/>
                <w:color w:val="000000"/>
                <w:sz w:val="22"/>
                <w:szCs w:val="22"/>
              </w:rPr>
              <w:t>Sistemų integravimo specialistas:</w:t>
            </w:r>
          </w:p>
          <w:p w14:paraId="3B6203E4" w14:textId="77777777"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hAnsi="Arial" w:cs="Arial"/>
                <w:b/>
                <w:bCs/>
                <w:sz w:val="22"/>
                <w:szCs w:val="22"/>
              </w:rPr>
              <w:t>Per pastaruosius 3 (trejus) metus</w:t>
            </w:r>
            <w:r w:rsidRPr="0056022A">
              <w:rPr>
                <w:rFonts w:ascii="Arial" w:hAnsi="Arial" w:cs="Arial"/>
                <w:sz w:val="22"/>
                <w:szCs w:val="22"/>
              </w:rPr>
              <w:t xml:space="preserve"> turi turėti </w:t>
            </w:r>
            <w:r w:rsidRPr="0056022A">
              <w:rPr>
                <w:rFonts w:ascii="Arial" w:eastAsiaTheme="minorEastAsia" w:hAnsi="Arial" w:cs="Arial"/>
                <w:b/>
                <w:bCs/>
                <w:color w:val="000000"/>
                <w:sz w:val="22"/>
                <w:szCs w:val="22"/>
              </w:rPr>
              <w:t>ne trumpesnę kaip 1 (vienų) metų</w:t>
            </w:r>
            <w:r w:rsidRPr="0056022A">
              <w:rPr>
                <w:rFonts w:ascii="Arial" w:eastAsiaTheme="minorEastAsia" w:hAnsi="Arial" w:cs="Arial"/>
                <w:color w:val="000000"/>
                <w:sz w:val="22"/>
                <w:szCs w:val="22"/>
              </w:rPr>
              <w:t xml:space="preserve"> patirtį informacinių sistemų integravimo srityje</w:t>
            </w:r>
            <w:r w:rsidRPr="0056022A">
              <w:rPr>
                <w:rFonts w:ascii="Arial" w:hAnsi="Arial" w:cs="Arial"/>
                <w:sz w:val="22"/>
                <w:szCs w:val="22"/>
              </w:rPr>
              <w:t xml:space="preserve">, naudojant XML/XSD, </w:t>
            </w:r>
            <w:r w:rsidRPr="0056022A">
              <w:rPr>
                <w:rFonts w:ascii="Arial" w:eastAsiaTheme="minorEastAsia" w:hAnsi="Arial" w:cs="Arial"/>
                <w:color w:val="000000" w:themeColor="text1"/>
                <w:sz w:val="22"/>
                <w:szCs w:val="22"/>
              </w:rPr>
              <w:t>REST API, WSDL arba lygiavertes technologijas žiniatinklio paslaugų programavimui ir konfigūravimui.</w:t>
            </w:r>
          </w:p>
          <w:p w14:paraId="3A3C270F" w14:textId="77777777" w:rsidR="001A2746" w:rsidRPr="0056022A" w:rsidRDefault="001A2746" w:rsidP="001A2746">
            <w:pPr>
              <w:numPr>
                <w:ilvl w:val="0"/>
                <w:numId w:val="36"/>
              </w:numPr>
              <w:spacing w:after="0"/>
              <w:jc w:val="both"/>
              <w:rPr>
                <w:rFonts w:ascii="Arial" w:eastAsiaTheme="minorEastAsia" w:hAnsi="Arial" w:cs="Arial"/>
                <w:color w:val="000000" w:themeColor="text1"/>
                <w:sz w:val="22"/>
                <w:szCs w:val="22"/>
              </w:rPr>
            </w:pPr>
            <w:r w:rsidRPr="0056022A">
              <w:rPr>
                <w:rFonts w:ascii="Arial" w:hAnsi="Arial" w:cs="Arial"/>
                <w:b/>
                <w:bCs/>
                <w:sz w:val="22"/>
                <w:szCs w:val="22"/>
              </w:rPr>
              <w:t>Per pastaruosius 3 (trejus) metus</w:t>
            </w:r>
            <w:r w:rsidRPr="0056022A">
              <w:rPr>
                <w:rFonts w:ascii="Arial" w:hAnsi="Arial" w:cs="Arial"/>
                <w:sz w:val="22"/>
                <w:szCs w:val="22"/>
              </w:rPr>
              <w:t xml:space="preserve"> </w:t>
            </w:r>
            <w:r w:rsidRPr="0056022A">
              <w:rPr>
                <w:rFonts w:ascii="Arial" w:eastAsiaTheme="minorEastAsia" w:hAnsi="Arial" w:cs="Arial"/>
                <w:color w:val="000000" w:themeColor="text1"/>
                <w:sz w:val="22"/>
                <w:szCs w:val="22"/>
              </w:rPr>
              <w:t xml:space="preserve">dalyvavęs </w:t>
            </w:r>
            <w:r w:rsidRPr="0056022A">
              <w:rPr>
                <w:rFonts w:ascii="Arial" w:eastAsiaTheme="minorEastAsia" w:hAnsi="Arial" w:cs="Arial"/>
                <w:b/>
                <w:bCs/>
                <w:color w:val="000000" w:themeColor="text1"/>
                <w:sz w:val="22"/>
                <w:szCs w:val="22"/>
              </w:rPr>
              <w:t>ne mažiau kaip 1 (viename)</w:t>
            </w:r>
            <w:r w:rsidRPr="0056022A">
              <w:rPr>
                <w:rFonts w:ascii="Arial" w:eastAsiaTheme="minorEastAsia" w:hAnsi="Arial" w:cs="Arial"/>
                <w:color w:val="000000" w:themeColor="text1"/>
                <w:sz w:val="22"/>
                <w:szCs w:val="22"/>
              </w:rPr>
              <w:t> įvykdytame (baigtame, t. y. įdiegtame į eksploatacinę aplinką), informacinės sistemos, kūrimo ir/arba modernizavimo projekte kaip sistemų integravimo specialistas, kurio funkcijos buvo bent vienos integracinės sąsajos analizė, projektavimas ir kūrimas;</w:t>
            </w:r>
          </w:p>
        </w:tc>
        <w:tc>
          <w:tcPr>
            <w:tcW w:w="5641" w:type="dxa"/>
          </w:tcPr>
          <w:p w14:paraId="30B32D23" w14:textId="77777777" w:rsidR="001A2746" w:rsidRPr="0056022A" w:rsidRDefault="001A2746" w:rsidP="0080633B">
            <w:pPr>
              <w:autoSpaceDE w:val="0"/>
              <w:autoSpaceDN w:val="0"/>
              <w:adjustRightInd w:val="0"/>
              <w:spacing w:after="160"/>
              <w:rPr>
                <w:rFonts w:ascii="Arial" w:eastAsiaTheme="minorEastAsia" w:hAnsi="Arial" w:cs="Arial"/>
                <w:color w:val="000000"/>
                <w:sz w:val="22"/>
                <w:szCs w:val="22"/>
              </w:rPr>
            </w:pPr>
            <w:r w:rsidRPr="0056022A">
              <w:rPr>
                <w:rFonts w:ascii="Arial" w:eastAsiaTheme="minorEastAsia" w:hAnsi="Arial" w:cs="Arial"/>
                <w:color w:val="000000"/>
                <w:sz w:val="22"/>
                <w:szCs w:val="22"/>
              </w:rPr>
              <w:t>Jokių sertifikatų neprašoma.</w:t>
            </w:r>
          </w:p>
          <w:p w14:paraId="64D76484" w14:textId="32FC9A75" w:rsidR="001A2746" w:rsidRPr="0056022A" w:rsidRDefault="001A2746" w:rsidP="001A2746">
            <w:pPr>
              <w:numPr>
                <w:ilvl w:val="0"/>
                <w:numId w:val="45"/>
              </w:numPr>
              <w:tabs>
                <w:tab w:val="left" w:pos="302"/>
              </w:tabs>
              <w:autoSpaceDE w:val="0"/>
              <w:autoSpaceDN w:val="0"/>
              <w:adjustRightInd w:val="0"/>
              <w:spacing w:after="0"/>
              <w:ind w:left="51" w:firstLine="0"/>
              <w:contextualSpacing/>
              <w:rPr>
                <w:rFonts w:ascii="Arial" w:hAnsi="Arial" w:cs="Arial"/>
                <w:color w:val="000000"/>
                <w:sz w:val="22"/>
                <w:szCs w:val="22"/>
              </w:rPr>
            </w:pPr>
            <w:r w:rsidRPr="0056022A">
              <w:rPr>
                <w:rFonts w:ascii="Arial" w:eastAsia="MS Mincho" w:hAnsi="Arial" w:cs="Arial"/>
                <w:sz w:val="22"/>
                <w:szCs w:val="22"/>
              </w:rPr>
              <w:t>Specialisto</w:t>
            </w:r>
            <w:r w:rsidRPr="0056022A">
              <w:rPr>
                <w:rFonts w:ascii="Arial" w:hAnsi="Arial" w:cs="Arial"/>
                <w:sz w:val="22"/>
                <w:szCs w:val="22"/>
              </w:rPr>
              <w:t xml:space="preserve"> </w:t>
            </w:r>
            <w:r w:rsidRPr="0056022A">
              <w:rPr>
                <w:rFonts w:ascii="Arial" w:eastAsia="MS Mincho" w:hAnsi="Arial" w:cs="Arial"/>
                <w:sz w:val="22"/>
                <w:szCs w:val="22"/>
              </w:rPr>
              <w:t xml:space="preserve">pasirašytą gyvenimo aprašymą pagal Pirkimo </w:t>
            </w:r>
            <w:r w:rsidRPr="00D50F3A">
              <w:rPr>
                <w:rFonts w:ascii="Arial" w:eastAsia="MS Mincho" w:hAnsi="Arial" w:cs="Arial"/>
                <w:sz w:val="22"/>
                <w:szCs w:val="22"/>
              </w:rPr>
              <w:t xml:space="preserve">specialiųjų sąlygų </w:t>
            </w:r>
            <w:r w:rsidR="000F3BF7" w:rsidRPr="00D50F3A">
              <w:rPr>
                <w:rFonts w:ascii="Arial" w:eastAsia="MS Mincho" w:hAnsi="Arial" w:cs="Arial"/>
                <w:sz w:val="22"/>
                <w:szCs w:val="22"/>
              </w:rPr>
              <w:t>1</w:t>
            </w:r>
            <w:r w:rsidR="00B2641A" w:rsidRPr="00D50F3A">
              <w:rPr>
                <w:rFonts w:ascii="Arial" w:eastAsia="MS Mincho" w:hAnsi="Arial" w:cs="Arial"/>
                <w:sz w:val="22"/>
                <w:szCs w:val="22"/>
              </w:rPr>
              <w:t>6</w:t>
            </w:r>
            <w:r w:rsidRPr="00D50F3A">
              <w:rPr>
                <w:rFonts w:ascii="Arial" w:eastAsia="MS Mincho" w:hAnsi="Arial" w:cs="Arial"/>
                <w:sz w:val="22"/>
                <w:szCs w:val="22"/>
              </w:rPr>
              <w:t xml:space="preserve"> priede reikalaujamą </w:t>
            </w:r>
            <w:r w:rsidRPr="0056022A">
              <w:rPr>
                <w:rFonts w:ascii="Arial" w:eastAsia="MS Mincho" w:hAnsi="Arial" w:cs="Arial"/>
                <w:sz w:val="22"/>
                <w:szCs w:val="22"/>
              </w:rPr>
              <w:t>informaciją.</w:t>
            </w:r>
          </w:p>
          <w:p w14:paraId="3637FCC3"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Calibri" w:hAnsi="Arial" w:cs="Arial"/>
                <w:sz w:val="22"/>
                <w:szCs w:val="22"/>
              </w:rPr>
              <w:t>(Pateikiama dokumento skaitmeninė kopija).</w:t>
            </w:r>
          </w:p>
          <w:p w14:paraId="1CE89265" w14:textId="77777777" w:rsidR="001A2746" w:rsidRPr="0056022A" w:rsidRDefault="001A2746" w:rsidP="0080633B">
            <w:pPr>
              <w:tabs>
                <w:tab w:val="left" w:pos="302"/>
              </w:tabs>
              <w:autoSpaceDE w:val="0"/>
              <w:autoSpaceDN w:val="0"/>
              <w:adjustRightInd w:val="0"/>
              <w:spacing w:after="160"/>
              <w:ind w:left="51"/>
              <w:contextualSpacing/>
              <w:rPr>
                <w:rFonts w:ascii="Arial" w:hAnsi="Arial" w:cs="Arial"/>
                <w:color w:val="000000"/>
                <w:sz w:val="22"/>
                <w:szCs w:val="22"/>
              </w:rPr>
            </w:pPr>
          </w:p>
        </w:tc>
        <w:tc>
          <w:tcPr>
            <w:tcW w:w="2535" w:type="dxa"/>
          </w:tcPr>
          <w:p w14:paraId="2144E018" w14:textId="77777777" w:rsidR="001A2746" w:rsidRPr="0056022A" w:rsidRDefault="001A2746" w:rsidP="0080633B">
            <w:pPr>
              <w:spacing w:after="160"/>
              <w:rPr>
                <w:rFonts w:ascii="Arial" w:eastAsia="Yu Mincho" w:hAnsi="Arial" w:cs="Arial"/>
                <w:sz w:val="22"/>
                <w:szCs w:val="22"/>
              </w:rPr>
            </w:pPr>
            <w:r w:rsidRPr="0056022A">
              <w:rPr>
                <w:rFonts w:ascii="Arial" w:eastAsia="Calibri" w:hAnsi="Arial" w:cs="Arial"/>
                <w:color w:val="000000" w:themeColor="text1"/>
                <w:sz w:val="22"/>
                <w:szCs w:val="22"/>
              </w:rPr>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tr w:rsidR="001A2746" w:rsidRPr="0056022A" w14:paraId="4B7CC81A" w14:textId="77777777" w:rsidTr="0080633B">
        <w:tc>
          <w:tcPr>
            <w:tcW w:w="958" w:type="dxa"/>
          </w:tcPr>
          <w:p w14:paraId="7736E3BE" w14:textId="1B325143" w:rsidR="001A2746" w:rsidRPr="0056022A" w:rsidRDefault="00314709"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w:t>
            </w:r>
            <w:r w:rsidR="001A2746" w:rsidRPr="0056022A">
              <w:rPr>
                <w:rFonts w:ascii="Arial" w:eastAsiaTheme="minorEastAsia" w:hAnsi="Arial" w:cs="Arial"/>
                <w:color w:val="000000"/>
                <w:sz w:val="22"/>
                <w:szCs w:val="22"/>
              </w:rPr>
              <w:t>.3.</w:t>
            </w:r>
            <w:r w:rsidR="00255D9F" w:rsidRPr="0056022A">
              <w:rPr>
                <w:rFonts w:ascii="Arial" w:eastAsiaTheme="minorEastAsia" w:hAnsi="Arial" w:cs="Arial"/>
                <w:color w:val="000000"/>
                <w:sz w:val="22"/>
                <w:szCs w:val="22"/>
              </w:rPr>
              <w:t>5</w:t>
            </w:r>
            <w:r w:rsidR="001A2746" w:rsidRPr="0056022A">
              <w:rPr>
                <w:rFonts w:ascii="Arial" w:eastAsiaTheme="minorEastAsia" w:hAnsi="Arial" w:cs="Arial"/>
                <w:color w:val="000000"/>
                <w:sz w:val="22"/>
                <w:szCs w:val="22"/>
              </w:rPr>
              <w:t>.</w:t>
            </w:r>
          </w:p>
        </w:tc>
        <w:tc>
          <w:tcPr>
            <w:tcW w:w="5320" w:type="dxa"/>
          </w:tcPr>
          <w:p w14:paraId="0FCBE43E" w14:textId="77777777" w:rsidR="001A2746" w:rsidRPr="0056022A" w:rsidRDefault="001A2746" w:rsidP="0080633B">
            <w:pPr>
              <w:spacing w:after="0"/>
              <w:jc w:val="both"/>
              <w:rPr>
                <w:rFonts w:ascii="Arial" w:eastAsiaTheme="minorEastAsia" w:hAnsi="Arial" w:cs="Arial"/>
                <w:b/>
                <w:color w:val="000000"/>
                <w:sz w:val="22"/>
                <w:szCs w:val="22"/>
              </w:rPr>
            </w:pPr>
            <w:r w:rsidRPr="0056022A">
              <w:rPr>
                <w:rFonts w:ascii="Arial" w:eastAsiaTheme="minorEastAsia" w:hAnsi="Arial" w:cs="Arial"/>
                <w:color w:val="000000"/>
                <w:sz w:val="22"/>
                <w:szCs w:val="22"/>
              </w:rPr>
              <w:t xml:space="preserve">Bent 1 (vienas) </w:t>
            </w:r>
            <w:r w:rsidRPr="0056022A">
              <w:rPr>
                <w:rFonts w:ascii="Arial" w:eastAsiaTheme="minorEastAsia" w:hAnsi="Arial" w:cs="Arial"/>
                <w:b/>
                <w:color w:val="000000"/>
                <w:sz w:val="22"/>
                <w:szCs w:val="22"/>
              </w:rPr>
              <w:t>Programuotojas:</w:t>
            </w:r>
          </w:p>
          <w:p w14:paraId="1BFFC783" w14:textId="77777777" w:rsidR="001A2746" w:rsidRPr="0056022A" w:rsidRDefault="001A2746" w:rsidP="001A2746">
            <w:pPr>
              <w:numPr>
                <w:ilvl w:val="0"/>
                <w:numId w:val="37"/>
              </w:numPr>
              <w:autoSpaceDE w:val="0"/>
              <w:autoSpaceDN w:val="0"/>
              <w:adjustRightInd w:val="0"/>
              <w:spacing w:after="0"/>
              <w:contextualSpacing/>
              <w:jc w:val="both"/>
              <w:rPr>
                <w:rFonts w:ascii="Arial" w:hAnsi="Arial" w:cs="Arial"/>
                <w:color w:val="000000"/>
                <w:sz w:val="22"/>
                <w:szCs w:val="22"/>
              </w:rPr>
            </w:pPr>
            <w:r w:rsidRPr="0056022A">
              <w:rPr>
                <w:rFonts w:ascii="Arial" w:hAnsi="Arial" w:cs="Arial"/>
                <w:b/>
                <w:bCs/>
                <w:sz w:val="22"/>
                <w:szCs w:val="22"/>
              </w:rPr>
              <w:t>Per pastaruosius 3 (trejus) metus</w:t>
            </w:r>
            <w:r w:rsidRPr="0056022A">
              <w:rPr>
                <w:rFonts w:ascii="Arial" w:hAnsi="Arial" w:cs="Arial"/>
                <w:sz w:val="22"/>
                <w:szCs w:val="22"/>
              </w:rPr>
              <w:t xml:space="preserve"> turi turėti </w:t>
            </w:r>
            <w:r w:rsidRPr="0056022A">
              <w:rPr>
                <w:rFonts w:ascii="Arial" w:hAnsi="Arial" w:cs="Arial"/>
                <w:b/>
                <w:bCs/>
                <w:color w:val="000000"/>
                <w:sz w:val="22"/>
                <w:szCs w:val="22"/>
              </w:rPr>
              <w:t xml:space="preserve">ne trumpesnę kaip 2 (dviejų) </w:t>
            </w:r>
            <w:r w:rsidRPr="0056022A">
              <w:rPr>
                <w:rFonts w:ascii="Arial" w:eastAsia="Calibri" w:hAnsi="Arial" w:cs="Arial"/>
                <w:b/>
                <w:bCs/>
                <w:color w:val="000000"/>
                <w:sz w:val="22"/>
                <w:szCs w:val="22"/>
                <w:shd w:val="clear" w:color="auto" w:fill="FFFFFF"/>
              </w:rPr>
              <w:t>metų</w:t>
            </w:r>
            <w:r w:rsidRPr="0056022A">
              <w:rPr>
                <w:rFonts w:ascii="Arial" w:eastAsia="Calibri" w:hAnsi="Arial" w:cs="Arial"/>
                <w:color w:val="000000"/>
                <w:sz w:val="22"/>
                <w:szCs w:val="22"/>
                <w:shd w:val="clear" w:color="auto" w:fill="FFFFFF"/>
              </w:rPr>
              <w:t xml:space="preserve"> patirtį informacinių sistemų </w:t>
            </w:r>
            <w:r w:rsidRPr="0056022A">
              <w:rPr>
                <w:rFonts w:ascii="Arial" w:eastAsia="Calibri" w:hAnsi="Arial" w:cs="Arial"/>
                <w:color w:val="000000"/>
                <w:sz w:val="22"/>
                <w:szCs w:val="22"/>
              </w:rPr>
              <w:t>programavimo srityje</w:t>
            </w:r>
            <w:r w:rsidRPr="0056022A">
              <w:rPr>
                <w:rFonts w:ascii="Arial" w:eastAsia="Calibri" w:hAnsi="Arial" w:cs="Arial"/>
                <w:color w:val="000000"/>
                <w:sz w:val="22"/>
                <w:szCs w:val="22"/>
                <w:shd w:val="clear" w:color="auto" w:fill="FFFFFF"/>
              </w:rPr>
              <w:t>.</w:t>
            </w:r>
          </w:p>
        </w:tc>
        <w:tc>
          <w:tcPr>
            <w:tcW w:w="5641" w:type="dxa"/>
          </w:tcPr>
          <w:p w14:paraId="3E95ADC7" w14:textId="77777777" w:rsidR="001A2746" w:rsidRPr="0056022A" w:rsidRDefault="001A2746" w:rsidP="0080633B">
            <w:pPr>
              <w:autoSpaceDE w:val="0"/>
              <w:autoSpaceDN w:val="0"/>
              <w:adjustRightInd w:val="0"/>
              <w:spacing w:after="160"/>
              <w:rPr>
                <w:rFonts w:ascii="Arial" w:eastAsiaTheme="minorEastAsia" w:hAnsi="Arial" w:cs="Arial"/>
                <w:color w:val="000000"/>
                <w:sz w:val="22"/>
                <w:szCs w:val="22"/>
              </w:rPr>
            </w:pPr>
            <w:r w:rsidRPr="0056022A">
              <w:rPr>
                <w:rFonts w:ascii="Arial" w:eastAsiaTheme="minorEastAsia" w:hAnsi="Arial" w:cs="Arial"/>
                <w:color w:val="000000"/>
                <w:sz w:val="22"/>
                <w:szCs w:val="22"/>
              </w:rPr>
              <w:t>Jokių sertifikatų neprašoma.</w:t>
            </w:r>
          </w:p>
          <w:p w14:paraId="0F38862F" w14:textId="60834A7F" w:rsidR="001A2746" w:rsidRPr="0056022A" w:rsidRDefault="001A2746" w:rsidP="001A2746">
            <w:pPr>
              <w:numPr>
                <w:ilvl w:val="0"/>
                <w:numId w:val="46"/>
              </w:numPr>
              <w:tabs>
                <w:tab w:val="left" w:pos="302"/>
              </w:tabs>
              <w:autoSpaceDE w:val="0"/>
              <w:autoSpaceDN w:val="0"/>
              <w:adjustRightInd w:val="0"/>
              <w:spacing w:after="0"/>
              <w:ind w:left="0" w:firstLine="51"/>
              <w:contextualSpacing/>
              <w:rPr>
                <w:rFonts w:ascii="Arial" w:hAnsi="Arial" w:cs="Arial"/>
                <w:color w:val="000000"/>
                <w:sz w:val="22"/>
                <w:szCs w:val="22"/>
              </w:rPr>
            </w:pPr>
            <w:r w:rsidRPr="0056022A">
              <w:rPr>
                <w:rFonts w:ascii="Arial" w:eastAsia="MS Mincho" w:hAnsi="Arial" w:cs="Arial"/>
                <w:sz w:val="22"/>
                <w:szCs w:val="22"/>
              </w:rPr>
              <w:t>Specialisto</w:t>
            </w:r>
            <w:r w:rsidRPr="0056022A">
              <w:rPr>
                <w:rFonts w:ascii="Arial" w:hAnsi="Arial" w:cs="Arial"/>
                <w:sz w:val="22"/>
                <w:szCs w:val="22"/>
              </w:rPr>
              <w:t xml:space="preserve"> </w:t>
            </w:r>
            <w:r w:rsidRPr="0056022A">
              <w:rPr>
                <w:rFonts w:ascii="Arial" w:eastAsia="MS Mincho" w:hAnsi="Arial" w:cs="Arial"/>
                <w:sz w:val="22"/>
                <w:szCs w:val="22"/>
              </w:rPr>
              <w:t xml:space="preserve">pasirašytą gyvenimo aprašymą pagal Pirkimo specialiųjų </w:t>
            </w:r>
            <w:r w:rsidRPr="00D50F3A">
              <w:rPr>
                <w:rFonts w:ascii="Arial" w:eastAsia="MS Mincho" w:hAnsi="Arial" w:cs="Arial"/>
                <w:sz w:val="22"/>
                <w:szCs w:val="22"/>
              </w:rPr>
              <w:t xml:space="preserve">sąlygų </w:t>
            </w:r>
            <w:r w:rsidR="006355F4" w:rsidRPr="00D50F3A">
              <w:rPr>
                <w:rFonts w:ascii="Arial" w:eastAsia="MS Mincho" w:hAnsi="Arial" w:cs="Arial"/>
                <w:sz w:val="22"/>
                <w:szCs w:val="22"/>
              </w:rPr>
              <w:t>1</w:t>
            </w:r>
            <w:r w:rsidR="00B2641A" w:rsidRPr="00D50F3A">
              <w:rPr>
                <w:rFonts w:ascii="Arial" w:eastAsia="MS Mincho" w:hAnsi="Arial" w:cs="Arial"/>
                <w:sz w:val="22"/>
                <w:szCs w:val="22"/>
              </w:rPr>
              <w:t>6</w:t>
            </w:r>
            <w:r w:rsidRPr="00D50F3A">
              <w:rPr>
                <w:rFonts w:ascii="Arial" w:eastAsia="MS Mincho" w:hAnsi="Arial" w:cs="Arial"/>
                <w:sz w:val="22"/>
                <w:szCs w:val="22"/>
              </w:rPr>
              <w:t xml:space="preserve"> priede reikalaujamą </w:t>
            </w:r>
            <w:r w:rsidRPr="0056022A">
              <w:rPr>
                <w:rFonts w:ascii="Arial" w:eastAsia="MS Mincho" w:hAnsi="Arial" w:cs="Arial"/>
                <w:sz w:val="22"/>
                <w:szCs w:val="22"/>
              </w:rPr>
              <w:t>informaciją.</w:t>
            </w:r>
          </w:p>
          <w:p w14:paraId="06807937"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Calibri" w:hAnsi="Arial" w:cs="Arial"/>
                <w:i/>
                <w:sz w:val="22"/>
                <w:szCs w:val="22"/>
                <w:u w:val="single"/>
              </w:rPr>
              <w:t>(Pateikiama dokumento skaitmeninė kopija).</w:t>
            </w:r>
          </w:p>
        </w:tc>
        <w:tc>
          <w:tcPr>
            <w:tcW w:w="2535" w:type="dxa"/>
          </w:tcPr>
          <w:p w14:paraId="09B6F90B" w14:textId="77777777" w:rsidR="001A2746" w:rsidRPr="0056022A" w:rsidRDefault="001A2746" w:rsidP="0080633B">
            <w:pPr>
              <w:spacing w:after="160"/>
              <w:rPr>
                <w:rFonts w:ascii="Arial" w:eastAsia="Yu Mincho" w:hAnsi="Arial" w:cs="Arial"/>
                <w:sz w:val="22"/>
                <w:szCs w:val="22"/>
              </w:rPr>
            </w:pPr>
            <w:r w:rsidRPr="0056022A">
              <w:rPr>
                <w:rFonts w:ascii="Arial" w:eastAsia="Calibri" w:hAnsi="Arial" w:cs="Arial"/>
                <w:color w:val="000000" w:themeColor="text1"/>
                <w:sz w:val="22"/>
                <w:szCs w:val="22"/>
              </w:rPr>
              <w:t xml:space="preserve">Atsižvelgiant į prisiimamus įsipareigojimus Pirkimo sutarčiai vykdyti: Tiekėjas ir/arba  bent vienas Tiekėjo grupės narys ir/ arba ūkio </w:t>
            </w:r>
            <w:r w:rsidRPr="0056022A">
              <w:rPr>
                <w:rFonts w:ascii="Arial" w:eastAsia="Calibri" w:hAnsi="Arial" w:cs="Arial"/>
                <w:color w:val="000000" w:themeColor="text1"/>
                <w:sz w:val="22"/>
                <w:szCs w:val="22"/>
              </w:rPr>
              <w:lastRenderedPageBreak/>
              <w:t>subjektas (-ai), kurio (-ių) pajėgumais remiasi Tiekėjas atitinkamoje srityje vykdyti veiklą jeigu tiekėjas įrodys, kad šio ūkio subjekto ištekliai jam bus prieinami.</w:t>
            </w:r>
          </w:p>
        </w:tc>
      </w:tr>
      <w:tr w:rsidR="001A2746" w:rsidRPr="0056022A" w14:paraId="12254F43" w14:textId="77777777" w:rsidTr="0080633B">
        <w:tc>
          <w:tcPr>
            <w:tcW w:w="958" w:type="dxa"/>
          </w:tcPr>
          <w:p w14:paraId="0D1574A0" w14:textId="42527F85" w:rsidR="001A2746" w:rsidRPr="0056022A" w:rsidRDefault="00314709" w:rsidP="0080633B">
            <w:pPr>
              <w:tabs>
                <w:tab w:val="left" w:pos="1843"/>
              </w:tabs>
              <w:spacing w:after="160"/>
              <w:ind w:left="172" w:hanging="283"/>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1</w:t>
            </w:r>
            <w:r w:rsidR="001A2746" w:rsidRPr="0056022A">
              <w:rPr>
                <w:rFonts w:ascii="Arial" w:eastAsiaTheme="minorEastAsia" w:hAnsi="Arial" w:cs="Arial"/>
                <w:color w:val="000000"/>
                <w:sz w:val="22"/>
                <w:szCs w:val="22"/>
              </w:rPr>
              <w:t>.3.</w:t>
            </w:r>
            <w:r w:rsidR="00255D9F" w:rsidRPr="0056022A">
              <w:rPr>
                <w:rFonts w:ascii="Arial" w:eastAsiaTheme="minorEastAsia" w:hAnsi="Arial" w:cs="Arial"/>
                <w:color w:val="000000"/>
                <w:sz w:val="22"/>
                <w:szCs w:val="22"/>
              </w:rPr>
              <w:t>6</w:t>
            </w:r>
            <w:r w:rsidR="001A2746" w:rsidRPr="0056022A">
              <w:rPr>
                <w:rFonts w:ascii="Arial" w:eastAsiaTheme="minorEastAsia" w:hAnsi="Arial" w:cs="Arial"/>
                <w:color w:val="000000"/>
                <w:sz w:val="22"/>
                <w:szCs w:val="22"/>
              </w:rPr>
              <w:t>.</w:t>
            </w:r>
          </w:p>
        </w:tc>
        <w:tc>
          <w:tcPr>
            <w:tcW w:w="5320" w:type="dxa"/>
          </w:tcPr>
          <w:p w14:paraId="0B27D62D" w14:textId="77777777" w:rsidR="001A2746" w:rsidRPr="0056022A" w:rsidRDefault="001A2746" w:rsidP="0080633B">
            <w:pPr>
              <w:tabs>
                <w:tab w:val="left" w:pos="1843"/>
              </w:tabs>
              <w:spacing w:after="0"/>
              <w:ind w:left="172" w:hanging="283"/>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Bent 1 (vienas) </w:t>
            </w:r>
            <w:r w:rsidRPr="0056022A">
              <w:rPr>
                <w:rFonts w:ascii="Arial" w:eastAsiaTheme="minorEastAsia" w:hAnsi="Arial" w:cs="Arial"/>
                <w:b/>
                <w:color w:val="000000"/>
                <w:sz w:val="22"/>
                <w:szCs w:val="22"/>
              </w:rPr>
              <w:t>Testavimo specialistas:</w:t>
            </w:r>
          </w:p>
          <w:p w14:paraId="12502ABB" w14:textId="77777777" w:rsidR="001A2746" w:rsidRPr="0056022A" w:rsidRDefault="001A2746" w:rsidP="001A2746">
            <w:pPr>
              <w:numPr>
                <w:ilvl w:val="0"/>
                <w:numId w:val="35"/>
              </w:numPr>
              <w:tabs>
                <w:tab w:val="left" w:pos="451"/>
                <w:tab w:val="left" w:pos="488"/>
                <w:tab w:val="left" w:pos="1980"/>
              </w:tabs>
              <w:spacing w:after="0"/>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turi turėti tarptautiniu mastu pripažįstamą testuotojo kvalifikaciją;</w:t>
            </w:r>
          </w:p>
          <w:p w14:paraId="28840C1F" w14:textId="77777777" w:rsidR="001A2746" w:rsidRPr="0056022A" w:rsidRDefault="001A2746" w:rsidP="001A2746">
            <w:pPr>
              <w:numPr>
                <w:ilvl w:val="0"/>
                <w:numId w:val="35"/>
              </w:numPr>
              <w:tabs>
                <w:tab w:val="left" w:pos="451"/>
                <w:tab w:val="left" w:pos="488"/>
                <w:tab w:val="left" w:pos="1980"/>
              </w:tabs>
              <w:spacing w:after="0"/>
              <w:contextualSpacing/>
              <w:jc w:val="both"/>
              <w:rPr>
                <w:rFonts w:ascii="Arial" w:eastAsiaTheme="minorEastAsia" w:hAnsi="Arial" w:cs="Arial"/>
                <w:color w:val="000000"/>
                <w:sz w:val="22"/>
                <w:szCs w:val="22"/>
              </w:rPr>
            </w:pPr>
            <w:r w:rsidRPr="0056022A">
              <w:rPr>
                <w:rFonts w:ascii="Arial" w:hAnsi="Arial" w:cs="Arial"/>
                <w:b/>
                <w:bCs/>
                <w:sz w:val="22"/>
                <w:szCs w:val="22"/>
              </w:rPr>
              <w:t>Per pastaruosius 3 (trejus) metus</w:t>
            </w:r>
            <w:r w:rsidRPr="0056022A">
              <w:rPr>
                <w:rFonts w:ascii="Arial" w:hAnsi="Arial" w:cs="Arial"/>
                <w:sz w:val="22"/>
                <w:szCs w:val="22"/>
              </w:rPr>
              <w:t xml:space="preserve"> turi turėti </w:t>
            </w:r>
            <w:r w:rsidRPr="0056022A">
              <w:rPr>
                <w:rFonts w:ascii="Arial" w:hAnsi="Arial" w:cs="Arial"/>
                <w:b/>
                <w:bCs/>
                <w:color w:val="000000"/>
                <w:sz w:val="22"/>
                <w:szCs w:val="22"/>
              </w:rPr>
              <w:t>ne trumpesnę kaip 2 (dviejų) metų patirtį</w:t>
            </w:r>
            <w:r w:rsidRPr="0056022A">
              <w:rPr>
                <w:rFonts w:ascii="Arial" w:hAnsi="Arial" w:cs="Arial"/>
                <w:color w:val="000000"/>
                <w:sz w:val="22"/>
                <w:szCs w:val="22"/>
              </w:rPr>
              <w:t>, atliekant informacinių sistemų testavimą, parengiant testavimo scenarijus, planus ir testavimo rezultatų ataskaitas.</w:t>
            </w:r>
          </w:p>
        </w:tc>
        <w:tc>
          <w:tcPr>
            <w:tcW w:w="5641" w:type="dxa"/>
          </w:tcPr>
          <w:p w14:paraId="6CD1BFF9" w14:textId="77777777" w:rsidR="001A2746" w:rsidRPr="0056022A" w:rsidRDefault="001A2746" w:rsidP="0080633B">
            <w:pPr>
              <w:shd w:val="clear" w:color="auto" w:fill="FFFFFF" w:themeFill="background1"/>
              <w:tabs>
                <w:tab w:val="left" w:pos="463"/>
              </w:tabs>
              <w:spacing w:after="0"/>
              <w:jc w:val="both"/>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1) Testuotojo Advanced Level kvalifikaciją patvirtinantis sertifikatas:</w:t>
            </w:r>
          </w:p>
          <w:p w14:paraId="45BEB4EF" w14:textId="77777777" w:rsidR="001A2746" w:rsidRPr="0056022A" w:rsidRDefault="001A2746" w:rsidP="001A2746">
            <w:pPr>
              <w:numPr>
                <w:ilvl w:val="0"/>
                <w:numId w:val="43"/>
              </w:numPr>
              <w:shd w:val="clear" w:color="auto" w:fill="FFFFFF" w:themeFill="background1"/>
              <w:tabs>
                <w:tab w:val="left" w:pos="463"/>
              </w:tabs>
              <w:spacing w:after="0"/>
              <w:ind w:left="576" w:hanging="144"/>
              <w:contextualSpacing/>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ISTQB (International Software Testing Qualifications Board);</w:t>
            </w:r>
          </w:p>
          <w:p w14:paraId="403009DE" w14:textId="77777777" w:rsidR="001A2746" w:rsidRPr="0056022A" w:rsidRDefault="001A2746" w:rsidP="001A2746">
            <w:pPr>
              <w:numPr>
                <w:ilvl w:val="0"/>
                <w:numId w:val="43"/>
              </w:numPr>
              <w:shd w:val="clear" w:color="auto" w:fill="FFFFFF" w:themeFill="background1"/>
              <w:tabs>
                <w:tab w:val="left" w:pos="463"/>
              </w:tabs>
              <w:spacing w:after="0"/>
              <w:ind w:left="576" w:hanging="144"/>
              <w:contextualSpacing/>
              <w:rPr>
                <w:rFonts w:ascii="Arial" w:eastAsiaTheme="minorEastAsia" w:hAnsi="Arial" w:cs="Arial"/>
                <w:color w:val="000000"/>
                <w:sz w:val="22"/>
                <w:szCs w:val="22"/>
              </w:rPr>
            </w:pPr>
            <w:r w:rsidRPr="0056022A">
              <w:rPr>
                <w:rFonts w:ascii="Arial" w:eastAsiaTheme="minorEastAsia" w:hAnsi="Arial" w:cs="Arial"/>
                <w:color w:val="000000" w:themeColor="text1"/>
                <w:sz w:val="22"/>
                <w:szCs w:val="22"/>
              </w:rPr>
              <w:t>Certified Tester Foundation Level (CTFL);</w:t>
            </w:r>
          </w:p>
          <w:p w14:paraId="0DF769B6" w14:textId="77777777" w:rsidR="001A2746" w:rsidRPr="0056022A" w:rsidRDefault="001A2746" w:rsidP="001A2746">
            <w:pPr>
              <w:numPr>
                <w:ilvl w:val="0"/>
                <w:numId w:val="42"/>
              </w:numPr>
              <w:shd w:val="clear" w:color="auto" w:fill="FFFFFF" w:themeFill="background1"/>
              <w:tabs>
                <w:tab w:val="left" w:pos="463"/>
              </w:tabs>
              <w:ind w:left="576" w:hanging="144"/>
              <w:contextualSpacing/>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arba lygiavertis atitinkamą kvalifikaciją įrodantis dokumentas.</w:t>
            </w:r>
          </w:p>
          <w:p w14:paraId="679F1959" w14:textId="77777777" w:rsidR="001A2746" w:rsidRPr="0056022A" w:rsidRDefault="001A2746" w:rsidP="0080633B">
            <w:pPr>
              <w:shd w:val="clear" w:color="auto" w:fill="FFFFFF" w:themeFill="background1"/>
              <w:tabs>
                <w:tab w:val="left" w:pos="463"/>
              </w:tabs>
              <w:ind w:left="576"/>
              <w:contextualSpacing/>
              <w:rPr>
                <w:rFonts w:ascii="Arial" w:eastAsiaTheme="minorEastAsia" w:hAnsi="Arial" w:cs="Arial"/>
                <w:color w:val="000000"/>
                <w:sz w:val="22"/>
                <w:szCs w:val="22"/>
              </w:rPr>
            </w:pPr>
            <w:r w:rsidRPr="0056022A">
              <w:rPr>
                <w:rFonts w:ascii="Arial" w:eastAsiaTheme="minorEastAsia" w:hAnsi="Arial" w:cs="Arial"/>
                <w:color w:val="000000"/>
                <w:sz w:val="22"/>
                <w:szCs w:val="22"/>
              </w:rPr>
              <w:t xml:space="preserve"> </w:t>
            </w:r>
          </w:p>
          <w:p w14:paraId="5D9C47F1" w14:textId="1F5C5788" w:rsidR="001A2746" w:rsidRPr="0056022A" w:rsidRDefault="001A2746" w:rsidP="001A2746">
            <w:pPr>
              <w:numPr>
                <w:ilvl w:val="0"/>
                <w:numId w:val="46"/>
              </w:numPr>
              <w:tabs>
                <w:tab w:val="left" w:pos="252"/>
              </w:tabs>
              <w:ind w:left="51" w:firstLine="0"/>
              <w:contextualSpacing/>
              <w:jc w:val="both"/>
              <w:rPr>
                <w:rFonts w:ascii="Arial" w:eastAsiaTheme="minorEastAsia" w:hAnsi="Arial" w:cs="Arial"/>
                <w:color w:val="000000"/>
                <w:sz w:val="22"/>
                <w:szCs w:val="22"/>
              </w:rPr>
            </w:pPr>
            <w:r w:rsidRPr="0056022A">
              <w:rPr>
                <w:rFonts w:ascii="Arial" w:eastAsia="MS Mincho" w:hAnsi="Arial" w:cs="Arial"/>
                <w:sz w:val="22"/>
                <w:szCs w:val="22"/>
              </w:rPr>
              <w:t>Specialisto</w:t>
            </w:r>
            <w:r w:rsidRPr="0056022A">
              <w:rPr>
                <w:rFonts w:ascii="Arial" w:hAnsi="Arial" w:cs="Arial"/>
                <w:sz w:val="22"/>
                <w:szCs w:val="22"/>
              </w:rPr>
              <w:t xml:space="preserve"> </w:t>
            </w:r>
            <w:r w:rsidRPr="0056022A">
              <w:rPr>
                <w:rFonts w:ascii="Arial" w:eastAsia="MS Mincho" w:hAnsi="Arial" w:cs="Arial"/>
                <w:sz w:val="22"/>
                <w:szCs w:val="22"/>
              </w:rPr>
              <w:t xml:space="preserve">pasirašytą gyvenimo aprašymą pagal Pirkimo </w:t>
            </w:r>
            <w:r w:rsidRPr="00D50F3A">
              <w:rPr>
                <w:rFonts w:ascii="Arial" w:eastAsia="MS Mincho" w:hAnsi="Arial" w:cs="Arial"/>
                <w:sz w:val="22"/>
                <w:szCs w:val="22"/>
              </w:rPr>
              <w:t xml:space="preserve">specialiųjų sąlygų </w:t>
            </w:r>
            <w:r w:rsidR="00E41473" w:rsidRPr="00D50F3A">
              <w:rPr>
                <w:rFonts w:ascii="Arial" w:eastAsia="MS Mincho" w:hAnsi="Arial" w:cs="Arial"/>
                <w:sz w:val="22"/>
                <w:szCs w:val="22"/>
              </w:rPr>
              <w:t>1</w:t>
            </w:r>
            <w:r w:rsidR="00B2641A" w:rsidRPr="00D50F3A">
              <w:rPr>
                <w:rFonts w:ascii="Arial" w:eastAsia="MS Mincho" w:hAnsi="Arial" w:cs="Arial"/>
                <w:sz w:val="22"/>
                <w:szCs w:val="22"/>
              </w:rPr>
              <w:t>6</w:t>
            </w:r>
            <w:r w:rsidRPr="00D50F3A">
              <w:rPr>
                <w:rFonts w:ascii="Arial" w:eastAsia="MS Mincho" w:hAnsi="Arial" w:cs="Arial"/>
                <w:sz w:val="22"/>
                <w:szCs w:val="22"/>
              </w:rPr>
              <w:t xml:space="preserve"> priede reikalaujamą </w:t>
            </w:r>
            <w:r w:rsidRPr="0056022A">
              <w:rPr>
                <w:rFonts w:ascii="Arial" w:eastAsia="MS Mincho" w:hAnsi="Arial" w:cs="Arial"/>
                <w:sz w:val="22"/>
                <w:szCs w:val="22"/>
              </w:rPr>
              <w:t>informaciją.</w:t>
            </w:r>
          </w:p>
          <w:p w14:paraId="4F80D5DF" w14:textId="77777777" w:rsidR="001A2746" w:rsidRPr="0056022A" w:rsidRDefault="001A2746" w:rsidP="0080633B">
            <w:pPr>
              <w:tabs>
                <w:tab w:val="left" w:pos="252"/>
              </w:tabs>
              <w:ind w:left="51"/>
              <w:contextualSpacing/>
              <w:jc w:val="both"/>
              <w:rPr>
                <w:rFonts w:ascii="Arial" w:eastAsiaTheme="minorEastAsia" w:hAnsi="Arial" w:cs="Arial"/>
                <w:color w:val="000000"/>
                <w:sz w:val="22"/>
                <w:szCs w:val="22"/>
              </w:rPr>
            </w:pPr>
          </w:p>
          <w:p w14:paraId="1C99A661" w14:textId="77777777" w:rsidR="001A2746" w:rsidRPr="0056022A" w:rsidRDefault="001A2746" w:rsidP="0080633B">
            <w:pPr>
              <w:shd w:val="clear" w:color="auto" w:fill="FFFFFF" w:themeFill="background1"/>
              <w:tabs>
                <w:tab w:val="left" w:pos="463"/>
              </w:tabs>
              <w:spacing w:after="160"/>
              <w:jc w:val="both"/>
              <w:rPr>
                <w:rFonts w:ascii="Arial" w:eastAsiaTheme="minorEastAsia" w:hAnsi="Arial" w:cs="Arial"/>
                <w:color w:val="000000"/>
                <w:sz w:val="22"/>
                <w:szCs w:val="22"/>
              </w:rPr>
            </w:pPr>
            <w:r w:rsidRPr="0056022A">
              <w:rPr>
                <w:rFonts w:ascii="Arial" w:eastAsia="Calibri" w:hAnsi="Arial" w:cs="Arial"/>
                <w:i/>
                <w:sz w:val="22"/>
                <w:szCs w:val="22"/>
                <w:u w:val="single"/>
              </w:rPr>
              <w:t>(Pateikiamos dokumentų skaitmeninės kopijos).</w:t>
            </w:r>
          </w:p>
          <w:p w14:paraId="4D908CF6" w14:textId="77777777" w:rsidR="001A2746" w:rsidRPr="0056022A" w:rsidRDefault="001A2746" w:rsidP="0080633B">
            <w:pPr>
              <w:spacing w:after="160"/>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Dalyvavimo kursuose, mokymuose ar seminaruose sertifikatai (pažymėjimai) nėra tinkami. Turi būti išlaikytas egzaminas atitinkamai kvalifikacijai įgyti ir kvalifikacija patvirtinta sertifikatu arba kitu lygiaverčiu dokumentu.</w:t>
            </w:r>
          </w:p>
          <w:p w14:paraId="3D7C9C46" w14:textId="77777777" w:rsidR="001A2746" w:rsidRPr="0056022A" w:rsidRDefault="001A2746" w:rsidP="0080633B">
            <w:pPr>
              <w:autoSpaceDE w:val="0"/>
              <w:autoSpaceDN w:val="0"/>
              <w:adjustRightInd w:val="0"/>
              <w:spacing w:after="0"/>
              <w:rPr>
                <w:rFonts w:ascii="Arial" w:eastAsiaTheme="minorEastAsia" w:hAnsi="Arial" w:cs="Arial"/>
                <w:color w:val="000000"/>
                <w:sz w:val="22"/>
                <w:szCs w:val="22"/>
              </w:rPr>
            </w:pPr>
            <w:r w:rsidRPr="0056022A">
              <w:rPr>
                <w:rFonts w:ascii="Arial" w:eastAsiaTheme="minorEastAsia" w:hAnsi="Arial" w:cs="Arial"/>
                <w:color w:val="000000"/>
                <w:sz w:val="22"/>
                <w:szCs w:val="22"/>
              </w:rPr>
              <w:lastRenderedPageBreak/>
              <w:t>Sertifikatų, pažymėjimų lygiavertiškumą tiekėjas turi gebėti pagrįsti.</w:t>
            </w:r>
          </w:p>
        </w:tc>
        <w:tc>
          <w:tcPr>
            <w:tcW w:w="2535" w:type="dxa"/>
          </w:tcPr>
          <w:p w14:paraId="7083FA46" w14:textId="77777777" w:rsidR="001A2746" w:rsidRPr="0056022A" w:rsidRDefault="001A2746" w:rsidP="0080633B">
            <w:pPr>
              <w:spacing w:after="160"/>
              <w:jc w:val="both"/>
              <w:rPr>
                <w:rFonts w:ascii="Arial" w:eastAsia="Yu Mincho" w:hAnsi="Arial" w:cs="Arial"/>
                <w:sz w:val="22"/>
                <w:szCs w:val="22"/>
              </w:rPr>
            </w:pPr>
            <w:r w:rsidRPr="0056022A">
              <w:rPr>
                <w:rFonts w:ascii="Arial" w:eastAsia="Calibri" w:hAnsi="Arial" w:cs="Arial"/>
                <w:color w:val="000000" w:themeColor="text1"/>
                <w:sz w:val="22"/>
                <w:szCs w:val="22"/>
              </w:rPr>
              <w:lastRenderedPageBreak/>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tr w:rsidR="00727FD2" w:rsidRPr="0056022A" w14:paraId="7BEE2455" w14:textId="77777777" w:rsidTr="0080633B">
        <w:tc>
          <w:tcPr>
            <w:tcW w:w="958" w:type="dxa"/>
          </w:tcPr>
          <w:p w14:paraId="3A58DA05" w14:textId="0EDDF316" w:rsidR="00727FD2" w:rsidRPr="0056022A" w:rsidRDefault="00314709" w:rsidP="0080633B">
            <w:pPr>
              <w:tabs>
                <w:tab w:val="left" w:pos="1843"/>
              </w:tabs>
              <w:spacing w:after="160"/>
              <w:ind w:left="172" w:hanging="283"/>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1</w:t>
            </w:r>
            <w:r w:rsidR="00727FD2" w:rsidRPr="0056022A">
              <w:rPr>
                <w:rFonts w:ascii="Arial" w:eastAsiaTheme="minorEastAsia" w:hAnsi="Arial" w:cs="Arial"/>
                <w:color w:val="000000"/>
                <w:sz w:val="22"/>
                <w:szCs w:val="22"/>
              </w:rPr>
              <w:t>.3.7.</w:t>
            </w:r>
          </w:p>
        </w:tc>
        <w:tc>
          <w:tcPr>
            <w:tcW w:w="5320" w:type="dxa"/>
          </w:tcPr>
          <w:p w14:paraId="7CAB0357" w14:textId="77777777" w:rsidR="00727FD2" w:rsidRPr="0056022A" w:rsidRDefault="00727FD2" w:rsidP="0080633B">
            <w:pPr>
              <w:tabs>
                <w:tab w:val="left" w:pos="1843"/>
              </w:tabs>
              <w:spacing w:after="0"/>
              <w:ind w:left="172" w:hanging="283"/>
              <w:jc w:val="both"/>
              <w:rPr>
                <w:rFonts w:ascii="Arial" w:eastAsiaTheme="minorEastAsia" w:hAnsi="Arial" w:cs="Arial"/>
                <w:b/>
                <w:color w:val="000000"/>
                <w:sz w:val="22"/>
                <w:szCs w:val="22"/>
              </w:rPr>
            </w:pPr>
            <w:r w:rsidRPr="0056022A">
              <w:rPr>
                <w:rFonts w:ascii="Arial" w:eastAsiaTheme="minorEastAsia" w:hAnsi="Arial" w:cs="Arial"/>
                <w:color w:val="000000"/>
                <w:sz w:val="22"/>
                <w:szCs w:val="22"/>
              </w:rPr>
              <w:t xml:space="preserve">Bent 1 (vienas) </w:t>
            </w:r>
            <w:r w:rsidRPr="0056022A">
              <w:rPr>
                <w:rFonts w:ascii="Arial" w:eastAsiaTheme="minorEastAsia" w:hAnsi="Arial" w:cs="Arial"/>
                <w:b/>
                <w:color w:val="000000"/>
                <w:sz w:val="22"/>
                <w:szCs w:val="22"/>
              </w:rPr>
              <w:t>UX/UI dizaineris:</w:t>
            </w:r>
          </w:p>
          <w:p w14:paraId="297E123A" w14:textId="6FA8BD35" w:rsidR="00A40C8F" w:rsidRPr="0056022A" w:rsidRDefault="00A40C8F" w:rsidP="00A40C8F">
            <w:pPr>
              <w:numPr>
                <w:ilvl w:val="0"/>
                <w:numId w:val="35"/>
              </w:numPr>
              <w:tabs>
                <w:tab w:val="left" w:pos="451"/>
                <w:tab w:val="left" w:pos="488"/>
                <w:tab w:val="num" w:pos="720"/>
                <w:tab w:val="left" w:pos="1980"/>
              </w:tabs>
              <w:spacing w:after="0"/>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kvalifikacija: UX dizaineris turi turėti tarptautiniu mastu pripažįstamą kvalifikaciją UX/UI dizaino srityje 1.</w:t>
            </w:r>
          </w:p>
          <w:p w14:paraId="648DF85C" w14:textId="4B357DE9" w:rsidR="00A40C8F" w:rsidRPr="0056022A" w:rsidRDefault="00A40C8F" w:rsidP="00A40C8F">
            <w:pPr>
              <w:numPr>
                <w:ilvl w:val="0"/>
                <w:numId w:val="35"/>
              </w:numPr>
              <w:tabs>
                <w:tab w:val="left" w:pos="451"/>
                <w:tab w:val="left" w:pos="488"/>
                <w:tab w:val="num" w:pos="720"/>
                <w:tab w:val="left" w:pos="1980"/>
              </w:tabs>
              <w:spacing w:after="0"/>
              <w:contextualSpacing/>
              <w:jc w:val="both"/>
              <w:rPr>
                <w:rFonts w:ascii="Arial" w:eastAsiaTheme="minorEastAsia" w:hAnsi="Arial" w:cs="Arial"/>
                <w:color w:val="000000"/>
                <w:sz w:val="22"/>
                <w:szCs w:val="22"/>
              </w:rPr>
            </w:pPr>
            <w:r w:rsidRPr="0056022A">
              <w:rPr>
                <w:rFonts w:ascii="Arial" w:eastAsiaTheme="minorEastAsia" w:hAnsi="Arial" w:cs="Arial"/>
                <w:color w:val="000000"/>
                <w:sz w:val="22"/>
                <w:szCs w:val="22"/>
              </w:rPr>
              <w:t>darbo patirtis: Per pastaruosius 3 metus turi turėti ne trumpesnę kaip 2 metų darbo patirtį UX/UI dizaino srityje</w:t>
            </w:r>
          </w:p>
          <w:p w14:paraId="2021F582" w14:textId="77777777" w:rsidR="00A40C8F" w:rsidRPr="0056022A" w:rsidRDefault="00A40C8F" w:rsidP="0080633B">
            <w:pPr>
              <w:tabs>
                <w:tab w:val="left" w:pos="1843"/>
              </w:tabs>
              <w:spacing w:after="0"/>
              <w:ind w:left="172" w:hanging="283"/>
              <w:jc w:val="both"/>
              <w:rPr>
                <w:rFonts w:ascii="Arial" w:eastAsiaTheme="minorEastAsia" w:hAnsi="Arial" w:cs="Arial"/>
                <w:b/>
                <w:color w:val="000000"/>
                <w:sz w:val="22"/>
                <w:szCs w:val="22"/>
              </w:rPr>
            </w:pPr>
          </w:p>
          <w:p w14:paraId="7DB0B373" w14:textId="22B6CF85" w:rsidR="00727FD2" w:rsidRPr="0056022A" w:rsidRDefault="00727FD2" w:rsidP="0080633B">
            <w:pPr>
              <w:tabs>
                <w:tab w:val="left" w:pos="1843"/>
              </w:tabs>
              <w:spacing w:after="0"/>
              <w:ind w:left="172" w:hanging="283"/>
              <w:jc w:val="both"/>
              <w:rPr>
                <w:rFonts w:ascii="Arial" w:eastAsiaTheme="minorEastAsia" w:hAnsi="Arial" w:cs="Arial"/>
                <w:color w:val="000000"/>
                <w:sz w:val="22"/>
                <w:szCs w:val="22"/>
              </w:rPr>
            </w:pPr>
          </w:p>
        </w:tc>
        <w:tc>
          <w:tcPr>
            <w:tcW w:w="5641" w:type="dxa"/>
          </w:tcPr>
          <w:p w14:paraId="2DCADB55" w14:textId="77777777" w:rsidR="00347DB0" w:rsidRPr="0056022A" w:rsidRDefault="00347DB0" w:rsidP="00347DB0">
            <w:pPr>
              <w:autoSpaceDE w:val="0"/>
              <w:autoSpaceDN w:val="0"/>
              <w:adjustRightInd w:val="0"/>
              <w:spacing w:after="160"/>
              <w:rPr>
                <w:rFonts w:ascii="Arial" w:eastAsiaTheme="minorEastAsia" w:hAnsi="Arial" w:cs="Arial"/>
                <w:color w:val="000000"/>
                <w:sz w:val="22"/>
                <w:szCs w:val="22"/>
              </w:rPr>
            </w:pPr>
            <w:r w:rsidRPr="0056022A">
              <w:rPr>
                <w:rFonts w:ascii="Arial" w:eastAsiaTheme="minorEastAsia" w:hAnsi="Arial" w:cs="Arial"/>
                <w:color w:val="000000"/>
                <w:sz w:val="22"/>
                <w:szCs w:val="22"/>
              </w:rPr>
              <w:t>Jokių sertifikatų neprašoma.</w:t>
            </w:r>
          </w:p>
          <w:p w14:paraId="5A4D1B60" w14:textId="77777777" w:rsidR="00347DB0" w:rsidRPr="00D50F3A" w:rsidRDefault="00347DB0" w:rsidP="00347DB0">
            <w:pPr>
              <w:numPr>
                <w:ilvl w:val="0"/>
                <w:numId w:val="48"/>
              </w:numPr>
              <w:tabs>
                <w:tab w:val="left" w:pos="302"/>
              </w:tabs>
              <w:autoSpaceDE w:val="0"/>
              <w:autoSpaceDN w:val="0"/>
              <w:adjustRightInd w:val="0"/>
              <w:spacing w:after="0"/>
              <w:contextualSpacing/>
              <w:rPr>
                <w:rFonts w:ascii="Arial" w:hAnsi="Arial" w:cs="Arial"/>
                <w:sz w:val="22"/>
                <w:szCs w:val="22"/>
              </w:rPr>
            </w:pPr>
            <w:r w:rsidRPr="00D50F3A">
              <w:rPr>
                <w:rFonts w:ascii="Arial" w:eastAsia="MS Mincho" w:hAnsi="Arial" w:cs="Arial"/>
                <w:sz w:val="22"/>
                <w:szCs w:val="22"/>
              </w:rPr>
              <w:t>Specialisto</w:t>
            </w:r>
            <w:r w:rsidRPr="00D50F3A">
              <w:rPr>
                <w:rFonts w:ascii="Arial" w:hAnsi="Arial" w:cs="Arial"/>
                <w:sz w:val="22"/>
                <w:szCs w:val="22"/>
              </w:rPr>
              <w:t xml:space="preserve"> </w:t>
            </w:r>
            <w:r w:rsidRPr="00D50F3A">
              <w:rPr>
                <w:rFonts w:ascii="Arial" w:eastAsia="MS Mincho" w:hAnsi="Arial" w:cs="Arial"/>
                <w:sz w:val="22"/>
                <w:szCs w:val="22"/>
              </w:rPr>
              <w:t>pasirašytą gyvenimo aprašymą pagal Pirkimo specialiųjų sąlygų 16 priede reikalaujamą informaciją.</w:t>
            </w:r>
          </w:p>
          <w:p w14:paraId="7EE14779" w14:textId="5B20275C" w:rsidR="00727FD2" w:rsidRPr="0056022A" w:rsidRDefault="00347DB0" w:rsidP="00347DB0">
            <w:pPr>
              <w:shd w:val="clear" w:color="auto" w:fill="FFFFFF" w:themeFill="background1"/>
              <w:tabs>
                <w:tab w:val="left" w:pos="463"/>
              </w:tabs>
              <w:spacing w:after="0"/>
              <w:jc w:val="both"/>
              <w:rPr>
                <w:rFonts w:ascii="Arial" w:eastAsiaTheme="minorEastAsia" w:hAnsi="Arial" w:cs="Arial"/>
                <w:color w:val="000000" w:themeColor="text1"/>
                <w:sz w:val="22"/>
                <w:szCs w:val="22"/>
              </w:rPr>
            </w:pPr>
            <w:r w:rsidRPr="0056022A">
              <w:rPr>
                <w:rFonts w:ascii="Arial" w:eastAsia="Calibri" w:hAnsi="Arial" w:cs="Arial"/>
                <w:i/>
                <w:sz w:val="22"/>
                <w:szCs w:val="22"/>
                <w:u w:val="single"/>
              </w:rPr>
              <w:t>(Pateikiama dokumento skaitmeninė kopija).</w:t>
            </w:r>
          </w:p>
        </w:tc>
        <w:tc>
          <w:tcPr>
            <w:tcW w:w="2535" w:type="dxa"/>
          </w:tcPr>
          <w:p w14:paraId="237FE12C" w14:textId="14B9CBD8" w:rsidR="00727FD2" w:rsidRPr="0056022A" w:rsidRDefault="004C2433" w:rsidP="0080633B">
            <w:pPr>
              <w:spacing w:after="160"/>
              <w:jc w:val="both"/>
              <w:rPr>
                <w:rFonts w:ascii="Arial" w:eastAsia="Calibri" w:hAnsi="Arial" w:cs="Arial"/>
                <w:color w:val="000000" w:themeColor="text1"/>
                <w:sz w:val="22"/>
                <w:szCs w:val="22"/>
              </w:rPr>
            </w:pPr>
            <w:r w:rsidRPr="0056022A">
              <w:rPr>
                <w:rFonts w:ascii="Arial" w:eastAsia="Calibri" w:hAnsi="Arial" w:cs="Arial"/>
                <w:color w:val="000000" w:themeColor="text1"/>
                <w:sz w:val="22"/>
                <w:szCs w:val="22"/>
              </w:rPr>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bookmarkEnd w:id="2"/>
    </w:tbl>
    <w:p w14:paraId="3C5E6C52" w14:textId="77777777" w:rsidR="001A2746" w:rsidRPr="0056022A" w:rsidRDefault="001A2746" w:rsidP="001A2746">
      <w:pPr>
        <w:pBdr>
          <w:top w:val="nil"/>
          <w:left w:val="nil"/>
          <w:bottom w:val="nil"/>
          <w:right w:val="nil"/>
          <w:between w:val="nil"/>
          <w:bar w:val="nil"/>
        </w:pBdr>
        <w:suppressAutoHyphens/>
        <w:spacing w:after="0" w:line="240" w:lineRule="auto"/>
        <w:contextualSpacing/>
        <w:jc w:val="both"/>
        <w:rPr>
          <w:rFonts w:ascii="Arial" w:hAnsi="Arial" w:cs="Arial"/>
          <w:highlight w:val="green"/>
        </w:rPr>
      </w:pPr>
    </w:p>
    <w:p w14:paraId="0D6E5B5C" w14:textId="26A9AD4D" w:rsidR="001A2746" w:rsidRPr="0056022A" w:rsidRDefault="00314709" w:rsidP="001A2746">
      <w:pPr>
        <w:tabs>
          <w:tab w:val="left" w:pos="312"/>
          <w:tab w:val="left" w:pos="851"/>
          <w:tab w:val="left" w:pos="1980"/>
        </w:tabs>
        <w:spacing w:after="0" w:line="240" w:lineRule="auto"/>
        <w:ind w:left="28"/>
        <w:contextualSpacing/>
        <w:jc w:val="both"/>
        <w:rPr>
          <w:rFonts w:ascii="Arial" w:hAnsi="Arial" w:cs="Arial"/>
        </w:rPr>
      </w:pPr>
      <w:r w:rsidRPr="0056022A">
        <w:rPr>
          <w:rFonts w:ascii="Arial" w:hAnsi="Arial" w:cs="Arial"/>
        </w:rPr>
        <w:t>2</w:t>
      </w:r>
      <w:r w:rsidR="001A2746" w:rsidRPr="0056022A">
        <w:rPr>
          <w:rFonts w:ascii="Arial" w:hAnsi="Arial" w:cs="Arial"/>
        </w:rPr>
        <w:t>. Jeigu tiekėjo kvalifikacija dėl teisės verstis atitinkama veikla nebuvo tikrinama arba tikrinama ne visa apimtimi, tiekėjas įsipareigoja, kad pirkimo sutartį vykdys tik tokią teisę turintys asmenys.</w:t>
      </w:r>
    </w:p>
    <w:p w14:paraId="5DB39C88" w14:textId="77777777" w:rsidR="001A2746" w:rsidRPr="0056022A" w:rsidRDefault="001A2746" w:rsidP="001A2746">
      <w:pPr>
        <w:spacing w:after="0" w:line="240" w:lineRule="auto"/>
        <w:rPr>
          <w:rFonts w:ascii="Arial" w:hAnsi="Arial" w:cs="Arial"/>
          <w:lang w:eastAsia="lt-LT"/>
        </w:rPr>
      </w:pPr>
    </w:p>
    <w:p w14:paraId="4E88EB84" w14:textId="1806C4DA" w:rsidR="001A2746" w:rsidRPr="0056022A" w:rsidRDefault="00F4747D" w:rsidP="001A2746">
      <w:pPr>
        <w:spacing w:after="0" w:line="240" w:lineRule="auto"/>
        <w:rPr>
          <w:rFonts w:ascii="Arial" w:hAnsi="Arial" w:cs="Arial"/>
          <w:lang w:eastAsia="lt-LT"/>
        </w:rPr>
      </w:pPr>
      <w:r w:rsidRPr="0056022A">
        <w:rPr>
          <w:rFonts w:ascii="Arial" w:hAnsi="Arial" w:cs="Arial"/>
          <w:lang w:eastAsia="lt-LT"/>
        </w:rPr>
        <w:t>3</w:t>
      </w:r>
      <w:r w:rsidR="001A2746" w:rsidRPr="0056022A">
        <w:rPr>
          <w:rFonts w:ascii="Arial" w:hAnsi="Arial" w:cs="Arial"/>
          <w:lang w:eastAsia="lt-LT"/>
        </w:rPr>
        <w:t xml:space="preserve">. </w:t>
      </w:r>
      <w:r w:rsidR="001A2746" w:rsidRPr="0056022A">
        <w:rPr>
          <w:rFonts w:ascii="Arial" w:hAnsi="Arial" w:cs="Arial"/>
        </w:rPr>
        <w:t>Vadybos sistemų standartų reikalavimai.</w:t>
      </w:r>
    </w:p>
    <w:p w14:paraId="75C0062F" w14:textId="77777777" w:rsidR="001A2746" w:rsidRPr="0056022A" w:rsidRDefault="001A2746" w:rsidP="001A2746">
      <w:pPr>
        <w:spacing w:after="0" w:line="240" w:lineRule="auto"/>
        <w:rPr>
          <w:rFonts w:ascii="Arial" w:hAnsi="Arial" w:cs="Arial"/>
          <w:highlight w:val="green"/>
          <w:lang w:eastAsia="lt-LT"/>
        </w:rPr>
      </w:pPr>
    </w:p>
    <w:tbl>
      <w:tblPr>
        <w:tblStyle w:val="TableGrid3"/>
        <w:tblW w:w="14454" w:type="dxa"/>
        <w:tblLook w:val="04A0" w:firstRow="1" w:lastRow="0" w:firstColumn="1" w:lastColumn="0" w:noHBand="0" w:noVBand="1"/>
      </w:tblPr>
      <w:tblGrid>
        <w:gridCol w:w="958"/>
        <w:gridCol w:w="5320"/>
        <w:gridCol w:w="5641"/>
        <w:gridCol w:w="2535"/>
      </w:tblGrid>
      <w:tr w:rsidR="001A2746" w:rsidRPr="0056022A" w14:paraId="1C6DD38A" w14:textId="77777777" w:rsidTr="0080633B">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2BA341B" w14:textId="77777777" w:rsidR="001A2746" w:rsidRPr="0056022A" w:rsidRDefault="001A2746" w:rsidP="0080633B">
            <w:pPr>
              <w:spacing w:after="160"/>
              <w:rPr>
                <w:rFonts w:ascii="Arial" w:eastAsiaTheme="minorEastAsia" w:hAnsi="Arial" w:cs="Arial"/>
                <w:b/>
                <w:bCs/>
                <w:color w:val="000000"/>
                <w:sz w:val="22"/>
                <w:szCs w:val="22"/>
              </w:rPr>
            </w:pPr>
            <w:r w:rsidRPr="0056022A">
              <w:rPr>
                <w:rFonts w:ascii="Arial" w:eastAsiaTheme="minorEastAsia" w:hAnsi="Arial" w:cs="Arial"/>
                <w:b/>
                <w:bCs/>
                <w:color w:val="000000"/>
                <w:sz w:val="22"/>
                <w:szCs w:val="22"/>
              </w:rPr>
              <w:t>Vadybos sistemos</w:t>
            </w:r>
          </w:p>
        </w:tc>
      </w:tr>
      <w:tr w:rsidR="001A2746" w:rsidRPr="0056022A" w14:paraId="196BC97D" w14:textId="77777777" w:rsidTr="0080633B">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925E8" w14:textId="4F267BD2" w:rsidR="001A2746" w:rsidRPr="0056022A" w:rsidRDefault="00F4747D" w:rsidP="0080633B">
            <w:pPr>
              <w:autoSpaceDE w:val="0"/>
              <w:autoSpaceDN w:val="0"/>
              <w:adjustRightInd w:val="0"/>
              <w:spacing w:after="160"/>
              <w:jc w:val="both"/>
              <w:rPr>
                <w:rFonts w:ascii="Arial" w:eastAsiaTheme="minorEastAsia" w:hAnsi="Arial" w:cs="Arial"/>
                <w:sz w:val="22"/>
                <w:szCs w:val="22"/>
              </w:rPr>
            </w:pPr>
            <w:r w:rsidRPr="0056022A">
              <w:rPr>
                <w:rFonts w:ascii="Arial" w:eastAsiaTheme="minorEastAsia" w:hAnsi="Arial" w:cs="Arial"/>
                <w:sz w:val="22"/>
                <w:szCs w:val="22"/>
              </w:rPr>
              <w:t>3</w:t>
            </w:r>
            <w:r w:rsidR="001A2746" w:rsidRPr="0056022A">
              <w:rPr>
                <w:rFonts w:ascii="Arial" w:eastAsiaTheme="minorEastAsia" w:hAnsi="Arial" w:cs="Arial"/>
                <w:sz w:val="22"/>
                <w:szCs w:val="22"/>
              </w:rPr>
              <w:t>.1</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07C7" w14:textId="77777777" w:rsidR="001A2746" w:rsidRPr="0056022A" w:rsidRDefault="001A2746" w:rsidP="0080633B">
            <w:pPr>
              <w:tabs>
                <w:tab w:val="left" w:pos="851"/>
              </w:tabs>
              <w:spacing w:before="40" w:after="40"/>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 xml:space="preserve">Informacinių sistemų kūrimo, palaikymo ir vystymo veikloje turi būti įgyvendintos organizacinės ir techninės saugumo valdymo priemonės, </w:t>
            </w:r>
            <w:r w:rsidRPr="0056022A">
              <w:rPr>
                <w:rFonts w:ascii="Arial" w:eastAsiaTheme="minorEastAsia" w:hAnsi="Arial" w:cs="Arial"/>
                <w:color w:val="000000" w:themeColor="text1"/>
                <w:sz w:val="22"/>
                <w:szCs w:val="22"/>
              </w:rPr>
              <w:lastRenderedPageBreak/>
              <w:t xml:space="preserve">atitinkančios ISO27001 arba lygiaverčių standartų reikalavimus.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7369B" w14:textId="77777777" w:rsidR="001A2746" w:rsidRPr="0056022A" w:rsidRDefault="001A2746" w:rsidP="0080633B">
            <w:pPr>
              <w:spacing w:after="160"/>
              <w:jc w:val="both"/>
              <w:rPr>
                <w:rFonts w:ascii="Arial" w:hAnsi="Arial" w:cs="Arial"/>
                <w:sz w:val="22"/>
                <w:szCs w:val="22"/>
              </w:rPr>
            </w:pPr>
            <w:r w:rsidRPr="0056022A">
              <w:rPr>
                <w:rFonts w:ascii="Arial" w:hAnsi="Arial" w:cs="Arial"/>
                <w:sz w:val="22"/>
                <w:szCs w:val="22"/>
              </w:rPr>
              <w:lastRenderedPageBreak/>
              <w:t xml:space="preserve">Pateikiamas nepriklausomos įstaigos išduotas sertifikatas, patvirtinantis, kad tiekėjas laikosi nurodytų </w:t>
            </w:r>
            <w:r w:rsidRPr="0056022A">
              <w:rPr>
                <w:rFonts w:ascii="Arial" w:hAnsi="Arial" w:cs="Arial"/>
                <w:sz w:val="22"/>
                <w:szCs w:val="22"/>
              </w:rPr>
              <w:lastRenderedPageBreak/>
              <w:t xml:space="preserve">kokybės vadybos sistemos standartų arba lygiaverčių standartų. </w:t>
            </w:r>
          </w:p>
          <w:p w14:paraId="04C6C5EF" w14:textId="77777777" w:rsidR="001A2746" w:rsidRPr="0056022A" w:rsidRDefault="001A2746" w:rsidP="0080633B">
            <w:pPr>
              <w:spacing w:after="160"/>
              <w:jc w:val="both"/>
              <w:rPr>
                <w:rFonts w:ascii="Arial" w:hAnsi="Arial" w:cs="Arial"/>
                <w:sz w:val="22"/>
                <w:szCs w:val="22"/>
              </w:rPr>
            </w:pPr>
            <w:r w:rsidRPr="0056022A">
              <w:rPr>
                <w:rFonts w:ascii="Arial" w:hAnsi="Arial" w:cs="Arial"/>
                <w:sz w:val="22"/>
                <w:szCs w:val="22"/>
              </w:rPr>
              <w:t xml:space="preserve">Tiekėjas gali pateikti lygiaverčius įrodymus (pavyzdžiui, tiekėjo patvirtintus kokybės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58A40B55" w14:textId="77777777" w:rsidR="001A2746" w:rsidRPr="0056022A" w:rsidRDefault="001A2746" w:rsidP="0080633B">
            <w:pPr>
              <w:spacing w:after="160"/>
              <w:jc w:val="both"/>
              <w:rPr>
                <w:rFonts w:ascii="Arial" w:eastAsiaTheme="minorEastAsia" w:hAnsi="Arial" w:cs="Arial"/>
                <w:strike/>
                <w:sz w:val="22"/>
                <w:szCs w:val="22"/>
              </w:rPr>
            </w:pPr>
            <w:r w:rsidRPr="0056022A">
              <w:rPr>
                <w:rFonts w:ascii="Arial" w:hAnsi="Arial" w:cs="Arial"/>
                <w:sz w:val="22"/>
                <w:szCs w:val="22"/>
              </w:rPr>
              <w:t>Perkantysis subjektas pripažįsta kitose valstybėse narėse įsisteigusių nepriklausomų įstaigų išduotus lygiaverčius sertifikatus.</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3ADD9" w14:textId="77777777" w:rsidR="001A2746" w:rsidRPr="0056022A" w:rsidRDefault="001A2746" w:rsidP="0080633B">
            <w:pPr>
              <w:spacing w:after="0"/>
              <w:jc w:val="both"/>
              <w:rPr>
                <w:rFonts w:ascii="Arial" w:eastAsia="Arial" w:hAnsi="Arial" w:cs="Arial"/>
                <w:sz w:val="22"/>
                <w:szCs w:val="22"/>
              </w:rPr>
            </w:pPr>
            <w:r w:rsidRPr="0056022A">
              <w:rPr>
                <w:rFonts w:ascii="Arial" w:eastAsia="Arial" w:hAnsi="Arial" w:cs="Arial"/>
                <w:sz w:val="22"/>
                <w:szCs w:val="22"/>
              </w:rPr>
              <w:lastRenderedPageBreak/>
              <w:t xml:space="preserve">Atsižvelgiant į prisiimamus įsipareigojimus Pirkimo </w:t>
            </w:r>
            <w:r w:rsidRPr="0056022A">
              <w:rPr>
                <w:rFonts w:ascii="Arial" w:eastAsia="Arial" w:hAnsi="Arial" w:cs="Arial"/>
                <w:sz w:val="22"/>
                <w:szCs w:val="22"/>
              </w:rPr>
              <w:lastRenderedPageBreak/>
              <w:t>sutarčiai vykdyti: Tiekėjas ir/arba  bent vienas Tiekėjo grupės narys ir/ arba ūkio subjektas (-ai), kurio (-ių) pajėgumais remiasi Tiekėjas atitinkamoje srityje vykdyti veiklą jeigu tiekėjas įrodys, kad šio ūkio subjekto ištekliai jam bus prieinami.</w:t>
            </w:r>
          </w:p>
          <w:p w14:paraId="2D411BE0" w14:textId="77777777" w:rsidR="001A2746" w:rsidRPr="0056022A" w:rsidRDefault="001A2746" w:rsidP="0080633B">
            <w:pPr>
              <w:spacing w:after="0"/>
              <w:jc w:val="both"/>
              <w:rPr>
                <w:rFonts w:ascii="Arial" w:eastAsia="Arial" w:hAnsi="Arial" w:cs="Arial"/>
                <w:sz w:val="22"/>
                <w:szCs w:val="22"/>
              </w:rPr>
            </w:pPr>
          </w:p>
          <w:p w14:paraId="35D72323" w14:textId="77777777" w:rsidR="001A2746" w:rsidRPr="0056022A" w:rsidRDefault="001A2746" w:rsidP="0080633B">
            <w:pPr>
              <w:spacing w:after="0"/>
              <w:jc w:val="both"/>
              <w:rPr>
                <w:rFonts w:ascii="Arial" w:eastAsia="Arial" w:hAnsi="Arial" w:cs="Arial"/>
                <w:sz w:val="22"/>
                <w:szCs w:val="22"/>
              </w:rPr>
            </w:pPr>
            <w:r w:rsidRPr="0056022A">
              <w:rPr>
                <w:rFonts w:ascii="Arial" w:hAnsi="Arial" w:cs="Arial"/>
                <w:sz w:val="22"/>
                <w:szCs w:val="22"/>
              </w:rPr>
              <w:t>Tiekėjas gali remtis kitų ūkio subjektų pajėgumais tik tuo atveju, jeigu tie subjektai patys vykdys tą pirkimo sutarties dalį, kuriai reikia jų turimų pajėgumų.</w:t>
            </w:r>
          </w:p>
        </w:tc>
      </w:tr>
      <w:tr w:rsidR="001A2746" w:rsidRPr="0056022A" w14:paraId="760D4AA6" w14:textId="77777777" w:rsidTr="0080633B">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76BB" w14:textId="5FC7D2E5" w:rsidR="001A2746" w:rsidRPr="0056022A" w:rsidRDefault="00F4747D" w:rsidP="0080633B">
            <w:pPr>
              <w:autoSpaceDE w:val="0"/>
              <w:autoSpaceDN w:val="0"/>
              <w:adjustRightInd w:val="0"/>
              <w:spacing w:after="160"/>
              <w:jc w:val="both"/>
              <w:rPr>
                <w:rFonts w:ascii="Arial" w:eastAsiaTheme="minorEastAsia" w:hAnsi="Arial" w:cs="Arial"/>
                <w:sz w:val="22"/>
                <w:szCs w:val="22"/>
              </w:rPr>
            </w:pPr>
            <w:r w:rsidRPr="0056022A">
              <w:rPr>
                <w:rFonts w:ascii="Arial" w:eastAsiaTheme="minorEastAsia" w:hAnsi="Arial" w:cs="Arial"/>
                <w:sz w:val="22"/>
                <w:szCs w:val="22"/>
              </w:rPr>
              <w:lastRenderedPageBreak/>
              <w:t>3</w:t>
            </w:r>
            <w:r w:rsidR="001A2746" w:rsidRPr="0056022A">
              <w:rPr>
                <w:rFonts w:ascii="Arial" w:eastAsiaTheme="minorEastAsia" w:hAnsi="Arial" w:cs="Arial"/>
                <w:sz w:val="22"/>
                <w:szCs w:val="22"/>
              </w:rPr>
              <w:t>.2</w:t>
            </w:r>
          </w:p>
        </w:tc>
        <w:tc>
          <w:tcPr>
            <w:tcW w:w="5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0D839" w14:textId="423FCC4E" w:rsidR="001A2746" w:rsidRPr="0056022A" w:rsidRDefault="001A2746" w:rsidP="0080633B">
            <w:pPr>
              <w:tabs>
                <w:tab w:val="left" w:pos="851"/>
              </w:tabs>
              <w:spacing w:before="40" w:after="40"/>
              <w:jc w:val="both"/>
              <w:rPr>
                <w:rFonts w:ascii="Arial" w:eastAsiaTheme="minorEastAsia" w:hAnsi="Arial" w:cs="Arial"/>
                <w:color w:val="000000" w:themeColor="text1"/>
                <w:sz w:val="22"/>
                <w:szCs w:val="22"/>
              </w:rPr>
            </w:pPr>
            <w:r w:rsidRPr="0056022A">
              <w:rPr>
                <w:rFonts w:ascii="Arial" w:eastAsiaTheme="minorEastAsia" w:hAnsi="Arial" w:cs="Arial"/>
                <w:color w:val="000000" w:themeColor="text1"/>
                <w:sz w:val="22"/>
                <w:szCs w:val="22"/>
              </w:rPr>
              <w:t>Tiekėjas laikosi kokybės vadybos sistemos ISO 9001:</w:t>
            </w:r>
            <w:r w:rsidR="00637EB2" w:rsidRPr="0056022A">
              <w:rPr>
                <w:rFonts w:ascii="Arial" w:eastAsiaTheme="minorEastAsia" w:hAnsi="Arial" w:cs="Arial"/>
                <w:color w:val="000000" w:themeColor="text1"/>
                <w:sz w:val="22"/>
                <w:szCs w:val="22"/>
              </w:rPr>
              <w:t>2015</w:t>
            </w:r>
            <w:r w:rsidRPr="0056022A">
              <w:rPr>
                <w:rFonts w:ascii="Arial" w:eastAsiaTheme="minorEastAsia" w:hAnsi="Arial" w:cs="Arial"/>
                <w:color w:val="000000" w:themeColor="text1"/>
                <w:sz w:val="22"/>
                <w:szCs w:val="22"/>
              </w:rPr>
              <w:t>/LST EN ISO 9001:20</w:t>
            </w:r>
            <w:r w:rsidR="00637EB2" w:rsidRPr="0056022A">
              <w:rPr>
                <w:rFonts w:ascii="Arial" w:eastAsiaTheme="minorEastAsia" w:hAnsi="Arial" w:cs="Arial"/>
                <w:color w:val="000000" w:themeColor="text1"/>
                <w:sz w:val="22"/>
                <w:szCs w:val="22"/>
              </w:rPr>
              <w:t>15</w:t>
            </w:r>
            <w:r w:rsidRPr="0056022A">
              <w:rPr>
                <w:rFonts w:ascii="Arial" w:eastAsiaTheme="minorEastAsia" w:hAnsi="Arial" w:cs="Arial"/>
                <w:color w:val="000000" w:themeColor="text1"/>
                <w:sz w:val="22"/>
                <w:szCs w:val="22"/>
              </w:rPr>
              <w:t xml:space="preserve"> standarto reikalavimų arba lygiavertės kokybės vadybos sistemos standartų reikalavimų</w:t>
            </w:r>
            <w:r w:rsidR="00B07D28" w:rsidRPr="0056022A">
              <w:rPr>
                <w:rFonts w:ascii="Arial" w:eastAsiaTheme="minorEastAsia" w:hAnsi="Arial" w:cs="Arial"/>
                <w:color w:val="000000" w:themeColor="text1"/>
                <w:sz w:val="22"/>
                <w:szCs w:val="22"/>
              </w:rPr>
              <w:t>.</w:t>
            </w:r>
            <w:r w:rsidRPr="0056022A">
              <w:rPr>
                <w:rFonts w:ascii="Arial" w:eastAsiaTheme="minorEastAsia" w:hAnsi="Arial" w:cs="Arial"/>
                <w:color w:val="000000" w:themeColor="text1"/>
                <w:sz w:val="22"/>
                <w:szCs w:val="22"/>
              </w:rPr>
              <w:t xml:space="preserve">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D8F3" w14:textId="77777777" w:rsidR="001A2746" w:rsidRPr="0056022A" w:rsidRDefault="001A2746" w:rsidP="0080633B">
            <w:pPr>
              <w:spacing w:after="160"/>
              <w:jc w:val="both"/>
              <w:rPr>
                <w:rFonts w:ascii="Arial" w:hAnsi="Arial" w:cs="Arial"/>
                <w:sz w:val="22"/>
                <w:szCs w:val="22"/>
              </w:rPr>
            </w:pPr>
            <w:r w:rsidRPr="0056022A">
              <w:rPr>
                <w:rFonts w:ascii="Arial" w:hAnsi="Arial" w:cs="Arial"/>
                <w:sz w:val="22"/>
                <w:szCs w:val="22"/>
              </w:rPr>
              <w:t xml:space="preserve">Pateikiamas nepriklausomos įstaigos išduotas sertifikatas, patvirtinantis, kad tiekėjas laikosi nurodytų kokybės vadybos sistemos standartų arba lygiaverčių standartų. </w:t>
            </w:r>
          </w:p>
          <w:p w14:paraId="31B6BEBD" w14:textId="77777777" w:rsidR="001A2746" w:rsidRPr="0056022A" w:rsidRDefault="001A2746" w:rsidP="0080633B">
            <w:pPr>
              <w:spacing w:after="160"/>
              <w:jc w:val="both"/>
              <w:rPr>
                <w:rFonts w:ascii="Arial" w:hAnsi="Arial" w:cs="Arial"/>
                <w:sz w:val="22"/>
                <w:szCs w:val="22"/>
              </w:rPr>
            </w:pPr>
            <w:r w:rsidRPr="0056022A">
              <w:rPr>
                <w:rFonts w:ascii="Arial" w:hAnsi="Arial" w:cs="Arial"/>
                <w:sz w:val="22"/>
                <w:szCs w:val="22"/>
              </w:rPr>
              <w:t xml:space="preserve">Tiekėjas gali pateikti lygiaverčius įrodymus (pavyzdžiui, tiekėjo patvirtintus kokybės vadybos sistemų aprašymus), jeigu tiekėjas dėl nuo jo nepriklausančių objektyvių priežasčių negali pateikti sertifikatų per nustatytą laiką (tiekėjas kreipėsi į sertifikavimo įstaigą ir </w:t>
            </w:r>
            <w:r w:rsidRPr="0056022A">
              <w:rPr>
                <w:rFonts w:ascii="Arial" w:hAnsi="Arial" w:cs="Arial"/>
                <w:sz w:val="22"/>
                <w:szCs w:val="22"/>
              </w:rPr>
              <w:lastRenderedPageBreak/>
              <w:t xml:space="preserve">atlieka vadybos sistemos sertifikavimą, kuris dar nėra užbaigtas). </w:t>
            </w:r>
          </w:p>
          <w:p w14:paraId="4AC0380B" w14:textId="77777777" w:rsidR="001A2746" w:rsidRPr="0056022A" w:rsidRDefault="001A2746" w:rsidP="0080633B">
            <w:pPr>
              <w:spacing w:after="160"/>
              <w:jc w:val="both"/>
              <w:rPr>
                <w:rFonts w:ascii="Arial" w:eastAsiaTheme="minorEastAsia" w:hAnsi="Arial" w:cs="Arial"/>
                <w:color w:val="000000" w:themeColor="text1"/>
                <w:sz w:val="22"/>
                <w:szCs w:val="22"/>
              </w:rPr>
            </w:pPr>
            <w:r w:rsidRPr="0056022A">
              <w:rPr>
                <w:rFonts w:ascii="Arial" w:hAnsi="Arial" w:cs="Arial"/>
                <w:sz w:val="22"/>
                <w:szCs w:val="22"/>
              </w:rPr>
              <w:t>Perkantysis subjektas pripažįsta kitose valstybėse narėse įsisteigusių nepriklausomų įstaigų išduotus lygiaverčius sertifikatus.</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2E09A" w14:textId="77777777" w:rsidR="001A2746" w:rsidRPr="0056022A" w:rsidRDefault="001A2746" w:rsidP="0080633B">
            <w:pPr>
              <w:spacing w:after="0"/>
              <w:jc w:val="both"/>
              <w:rPr>
                <w:rFonts w:ascii="Arial" w:eastAsia="Arial" w:hAnsi="Arial" w:cs="Arial"/>
                <w:sz w:val="22"/>
                <w:szCs w:val="22"/>
              </w:rPr>
            </w:pPr>
            <w:r w:rsidRPr="0056022A">
              <w:rPr>
                <w:rFonts w:ascii="Arial" w:eastAsia="Arial" w:hAnsi="Arial" w:cs="Arial"/>
                <w:sz w:val="22"/>
                <w:szCs w:val="22"/>
              </w:rPr>
              <w:lastRenderedPageBreak/>
              <w:t xml:space="preserve">Atsižvelgiant į prisiimamus įsipareigojimus Pirkimo sutarčiai vykdyti: Tiekėjas ir/arba  bent vienas Tiekėjo grupės narys ir/ arba ūkio subjektas (-ai), kurio (-ių) pajėgumais remiasi </w:t>
            </w:r>
            <w:r w:rsidRPr="0056022A">
              <w:rPr>
                <w:rFonts w:ascii="Arial" w:eastAsia="Arial" w:hAnsi="Arial" w:cs="Arial"/>
                <w:sz w:val="22"/>
                <w:szCs w:val="22"/>
              </w:rPr>
              <w:lastRenderedPageBreak/>
              <w:t>Tiekėjas atitinkamoje srityje vykdyti veiklą jeigu tiekėjas įrodys, kad šio ūkio subjekto ištekliai jam bus prieinami.</w:t>
            </w:r>
          </w:p>
          <w:p w14:paraId="79DF4F48" w14:textId="77777777" w:rsidR="001A2746" w:rsidRPr="0056022A" w:rsidRDefault="001A2746" w:rsidP="0080633B">
            <w:pPr>
              <w:spacing w:after="0"/>
              <w:jc w:val="both"/>
              <w:rPr>
                <w:rFonts w:ascii="Arial" w:eastAsia="Arial" w:hAnsi="Arial" w:cs="Arial"/>
                <w:sz w:val="22"/>
                <w:szCs w:val="22"/>
              </w:rPr>
            </w:pPr>
          </w:p>
          <w:p w14:paraId="06F1671C" w14:textId="77777777" w:rsidR="001A2746" w:rsidRPr="0056022A" w:rsidRDefault="001A2746" w:rsidP="0080633B">
            <w:pPr>
              <w:spacing w:after="0"/>
              <w:jc w:val="both"/>
              <w:rPr>
                <w:rFonts w:ascii="Arial" w:eastAsia="Arial" w:hAnsi="Arial" w:cs="Arial"/>
                <w:sz w:val="22"/>
                <w:szCs w:val="22"/>
              </w:rPr>
            </w:pPr>
            <w:r w:rsidRPr="0056022A">
              <w:rPr>
                <w:rFonts w:ascii="Arial" w:hAnsi="Arial" w:cs="Arial"/>
                <w:sz w:val="22"/>
                <w:szCs w:val="22"/>
              </w:rPr>
              <w:t>Tiekėjas gali remtis kitų ūkio subjektų pajėgumais tik tuo atveju, jeigu tie subjektai patys vykdys tą pirkimo sutarties dalį, kuriai reikia jų turimų pajėgumų.</w:t>
            </w:r>
          </w:p>
        </w:tc>
      </w:tr>
    </w:tbl>
    <w:p w14:paraId="76F5CC52" w14:textId="77777777" w:rsidR="001A2746" w:rsidRPr="0056022A" w:rsidRDefault="001A2746" w:rsidP="001A2746">
      <w:pPr>
        <w:spacing w:after="0" w:line="240" w:lineRule="auto"/>
        <w:rPr>
          <w:rFonts w:ascii="Arial" w:hAnsi="Arial" w:cs="Arial"/>
          <w:highlight w:val="green"/>
          <w:lang w:eastAsia="lt-LT"/>
        </w:rPr>
      </w:pPr>
    </w:p>
    <w:p w14:paraId="4EAC561B" w14:textId="77777777" w:rsidR="001A2746" w:rsidRPr="0056022A" w:rsidRDefault="001A2746" w:rsidP="001A2746">
      <w:pPr>
        <w:spacing w:after="0" w:line="240" w:lineRule="auto"/>
        <w:rPr>
          <w:rFonts w:ascii="Arial" w:hAnsi="Arial" w:cs="Arial"/>
          <w:lang w:eastAsia="lt-LT"/>
        </w:rPr>
      </w:pPr>
    </w:p>
    <w:p w14:paraId="44702E70" w14:textId="77777777" w:rsidR="001A2746" w:rsidRPr="0056022A" w:rsidRDefault="001A2746" w:rsidP="001A2746">
      <w:pPr>
        <w:spacing w:after="0" w:line="240" w:lineRule="auto"/>
        <w:jc w:val="both"/>
        <w:rPr>
          <w:rFonts w:ascii="Arial" w:hAnsi="Arial" w:cs="Arial"/>
        </w:rPr>
      </w:pPr>
      <w:r w:rsidRPr="0056022A">
        <w:rPr>
          <w:rFonts w:ascii="Arial" w:eastAsia="Arial Unicode MS" w:hAnsi="Arial" w:cs="Arial"/>
          <w:b/>
          <w:lang w:eastAsia="lt-LT"/>
        </w:rPr>
        <w:t>Pastaba:</w:t>
      </w:r>
      <w:r w:rsidRPr="0056022A">
        <w:rPr>
          <w:rFonts w:ascii="Arial" w:eastAsia="Arial Unicode MS" w:hAnsi="Arial" w:cs="Arial"/>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1EB2565B" w14:textId="77777777" w:rsidR="001A2746" w:rsidRPr="0004042C" w:rsidRDefault="001A2746" w:rsidP="001A2746">
      <w:pPr>
        <w:pBdr>
          <w:top w:val="nil"/>
          <w:left w:val="nil"/>
          <w:bottom w:val="nil"/>
          <w:right w:val="nil"/>
          <w:between w:val="nil"/>
          <w:bar w:val="nil"/>
        </w:pBdr>
        <w:suppressAutoHyphens/>
        <w:spacing w:after="0" w:line="240" w:lineRule="auto"/>
        <w:contextualSpacing/>
        <w:jc w:val="both"/>
        <w:rPr>
          <w:rFonts w:cstheme="minorHAnsi"/>
        </w:rPr>
      </w:pPr>
    </w:p>
    <w:p w14:paraId="477367B4" w14:textId="77777777" w:rsidR="006451CC" w:rsidRPr="0004042C" w:rsidRDefault="006451CC" w:rsidP="0066581F">
      <w:pPr>
        <w:rPr>
          <w:rFonts w:cstheme="minorHAnsi"/>
          <w:b/>
        </w:rPr>
      </w:pPr>
    </w:p>
    <w:sectPr w:rsidR="006451CC" w:rsidRPr="0004042C" w:rsidSect="00287DDA">
      <w:headerReference w:type="default" r:id="rId11"/>
      <w:footerReference w:type="default" r:id="rId1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5B37" w14:textId="77777777" w:rsidR="00FA7CE0" w:rsidRDefault="00FA7CE0">
      <w:pPr>
        <w:spacing w:after="0" w:line="240" w:lineRule="auto"/>
      </w:pPr>
      <w:r>
        <w:separator/>
      </w:r>
    </w:p>
  </w:endnote>
  <w:endnote w:type="continuationSeparator" w:id="0">
    <w:p w14:paraId="2395B581" w14:textId="77777777" w:rsidR="00FA7CE0" w:rsidRDefault="00FA7CE0">
      <w:pPr>
        <w:spacing w:after="0" w:line="240" w:lineRule="auto"/>
      </w:pPr>
      <w:r>
        <w:continuationSeparator/>
      </w:r>
    </w:p>
  </w:endnote>
  <w:endnote w:type="continuationNotice" w:id="1">
    <w:p w14:paraId="3E8B018E" w14:textId="77777777" w:rsidR="00FA7CE0" w:rsidRDefault="00FA7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FA23BA"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FA23BA" w:rsidRDefault="00FA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F0DC" w14:textId="77777777" w:rsidR="00FA7CE0" w:rsidRDefault="00FA7CE0">
      <w:pPr>
        <w:spacing w:after="0" w:line="240" w:lineRule="auto"/>
      </w:pPr>
      <w:r>
        <w:separator/>
      </w:r>
    </w:p>
  </w:footnote>
  <w:footnote w:type="continuationSeparator" w:id="0">
    <w:p w14:paraId="05873D2C" w14:textId="77777777" w:rsidR="00FA7CE0" w:rsidRDefault="00FA7CE0">
      <w:pPr>
        <w:spacing w:after="0" w:line="240" w:lineRule="auto"/>
      </w:pPr>
      <w:r>
        <w:continuationSeparator/>
      </w:r>
    </w:p>
  </w:footnote>
  <w:footnote w:type="continuationNotice" w:id="1">
    <w:p w14:paraId="001BC8D0" w14:textId="77777777" w:rsidR="00FA7CE0" w:rsidRDefault="00FA7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CB4C" w14:textId="39F86985" w:rsidR="00FA23BA" w:rsidRPr="003A6915" w:rsidRDefault="003A6915" w:rsidP="003A6915">
    <w:pPr>
      <w:jc w:val="right"/>
      <w:rPr>
        <w:rFonts w:ascii="Arial" w:hAnsi="Arial" w:cs="Arial"/>
        <w:sz w:val="20"/>
        <w:szCs w:val="20"/>
      </w:rPr>
    </w:pPr>
    <w:r w:rsidRPr="003A6915">
      <w:rPr>
        <w:rFonts w:ascii="Arial" w:hAnsi="Arial" w:cs="Arial"/>
        <w:sz w:val="20"/>
        <w:szCs w:val="20"/>
        <w:lang w:eastAsia="lt-LT"/>
      </w:rPr>
      <w:t>Rinkos konsultacijos kvietimo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83D3C"/>
    <w:multiLevelType w:val="hybridMultilevel"/>
    <w:tmpl w:val="4A72769E"/>
    <w:lvl w:ilvl="0" w:tplc="E88E554A">
      <w:start w:val="2"/>
      <w:numFmt w:val="decimal"/>
      <w:lvlText w:val="%1)"/>
      <w:lvlJc w:val="left"/>
      <w:pPr>
        <w:ind w:left="720" w:hanging="360"/>
      </w:pPr>
      <w:rPr>
        <w:rFonts w:eastAsia="MS Mincho"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9F518C"/>
    <w:multiLevelType w:val="hybridMultilevel"/>
    <w:tmpl w:val="67F80E98"/>
    <w:lvl w:ilvl="0" w:tplc="04270001">
      <w:start w:val="1"/>
      <w:numFmt w:val="bullet"/>
      <w:lvlText w:val=""/>
      <w:lvlJc w:val="left"/>
      <w:pPr>
        <w:ind w:left="1102" w:hanging="360"/>
      </w:pPr>
      <w:rPr>
        <w:rFonts w:ascii="Symbol" w:hAnsi="Symbol" w:hint="default"/>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6" w15:restartNumberingAfterBreak="0">
    <w:nsid w:val="09C62657"/>
    <w:multiLevelType w:val="hybridMultilevel"/>
    <w:tmpl w:val="5BF2EE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9D7DD4"/>
    <w:multiLevelType w:val="hybridMultilevel"/>
    <w:tmpl w:val="87BCD9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A63E39"/>
    <w:multiLevelType w:val="hybridMultilevel"/>
    <w:tmpl w:val="0E6E0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552B2B"/>
    <w:multiLevelType w:val="hybridMultilevel"/>
    <w:tmpl w:val="4C222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E85CA5"/>
    <w:multiLevelType w:val="hybridMultilevel"/>
    <w:tmpl w:val="215C4DD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E26D85"/>
    <w:multiLevelType w:val="hybridMultilevel"/>
    <w:tmpl w:val="F5E27792"/>
    <w:lvl w:ilvl="0" w:tplc="8E56DF6A">
      <w:start w:val="1"/>
      <w:numFmt w:val="decimal"/>
      <w:lvlText w:val="%1)"/>
      <w:lvlJc w:val="left"/>
      <w:pPr>
        <w:ind w:left="720" w:hanging="360"/>
      </w:pPr>
      <w:rPr>
        <w:rFonts w:asciiTheme="minorHAnsi" w:eastAsia="MS Mincho" w:hAnsiTheme="minorHAnsi" w:cstheme="minorHAnsi"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D55A9A"/>
    <w:multiLevelType w:val="hybridMultilevel"/>
    <w:tmpl w:val="A6BAC1D2"/>
    <w:lvl w:ilvl="0" w:tplc="2844194E">
      <w:start w:val="1"/>
      <w:numFmt w:val="decimal"/>
      <w:lvlText w:val="%1)"/>
      <w:lvlJc w:val="left"/>
      <w:pPr>
        <w:ind w:left="720" w:hanging="360"/>
      </w:pPr>
      <w:rPr>
        <w:rFonts w:asciiTheme="minorHAnsi" w:eastAsia="MS Mincho" w:hAnsiTheme="minorHAnsi" w:cstheme="minorHAnsi"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41" w15:restartNumberingAfterBreak="0">
    <w:nsid w:val="742D3BC7"/>
    <w:multiLevelType w:val="hybridMultilevel"/>
    <w:tmpl w:val="CEA6364E"/>
    <w:lvl w:ilvl="0" w:tplc="FFFFFFFF">
      <w:start w:val="1"/>
      <w:numFmt w:val="decimal"/>
      <w:lvlText w:val="%1)"/>
      <w:lvlJc w:val="left"/>
      <w:pPr>
        <w:ind w:left="720" w:hanging="360"/>
      </w:pPr>
      <w:rPr>
        <w:rFonts w:asciiTheme="minorHAnsi" w:eastAsia="MS Mincho" w:hAnsiTheme="minorHAnsi" w:cstheme="minorHAns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1A263A"/>
    <w:multiLevelType w:val="multilevel"/>
    <w:tmpl w:val="8E08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A2754"/>
    <w:multiLevelType w:val="hybridMultilevel"/>
    <w:tmpl w:val="F3581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01562258">
    <w:abstractNumId w:val="44"/>
  </w:num>
  <w:num w:numId="2" w16cid:durableId="526647763">
    <w:abstractNumId w:val="0"/>
  </w:num>
  <w:num w:numId="3" w16cid:durableId="1622414357">
    <w:abstractNumId w:val="29"/>
  </w:num>
  <w:num w:numId="4" w16cid:durableId="830684538">
    <w:abstractNumId w:val="4"/>
  </w:num>
  <w:num w:numId="5" w16cid:durableId="1520242521">
    <w:abstractNumId w:val="15"/>
  </w:num>
  <w:num w:numId="6" w16cid:durableId="437258357">
    <w:abstractNumId w:val="25"/>
  </w:num>
  <w:num w:numId="7" w16cid:durableId="528643847">
    <w:abstractNumId w:val="7"/>
  </w:num>
  <w:num w:numId="8" w16cid:durableId="10305587">
    <w:abstractNumId w:val="9"/>
  </w:num>
  <w:num w:numId="9" w16cid:durableId="2108234001">
    <w:abstractNumId w:val="30"/>
  </w:num>
  <w:num w:numId="10" w16cid:durableId="939678847">
    <w:abstractNumId w:val="48"/>
  </w:num>
  <w:num w:numId="11" w16cid:durableId="355427654">
    <w:abstractNumId w:val="33"/>
  </w:num>
  <w:num w:numId="12" w16cid:durableId="434403376">
    <w:abstractNumId w:val="10"/>
  </w:num>
  <w:num w:numId="13" w16cid:durableId="525602021">
    <w:abstractNumId w:val="13"/>
  </w:num>
  <w:num w:numId="14" w16cid:durableId="448863481">
    <w:abstractNumId w:val="27"/>
  </w:num>
  <w:num w:numId="15" w16cid:durableId="1241674929">
    <w:abstractNumId w:val="18"/>
  </w:num>
  <w:num w:numId="16" w16cid:durableId="1380663151">
    <w:abstractNumId w:val="47"/>
  </w:num>
  <w:num w:numId="17" w16cid:durableId="91047523">
    <w:abstractNumId w:val="14"/>
  </w:num>
  <w:num w:numId="18" w16cid:durableId="1842425629">
    <w:abstractNumId w:val="46"/>
  </w:num>
  <w:num w:numId="19" w16cid:durableId="606501604">
    <w:abstractNumId w:val="12"/>
  </w:num>
  <w:num w:numId="20" w16cid:durableId="265966079">
    <w:abstractNumId w:val="37"/>
  </w:num>
  <w:num w:numId="21" w16cid:durableId="158735017">
    <w:abstractNumId w:val="32"/>
  </w:num>
  <w:num w:numId="22" w16cid:durableId="1867715209">
    <w:abstractNumId w:val="38"/>
  </w:num>
  <w:num w:numId="23" w16cid:durableId="1629046576">
    <w:abstractNumId w:val="34"/>
  </w:num>
  <w:num w:numId="24" w16cid:durableId="44642260">
    <w:abstractNumId w:val="36"/>
  </w:num>
  <w:num w:numId="25" w16cid:durableId="994379279">
    <w:abstractNumId w:val="2"/>
  </w:num>
  <w:num w:numId="26" w16cid:durableId="229735413">
    <w:abstractNumId w:val="22"/>
  </w:num>
  <w:num w:numId="27" w16cid:durableId="805901914">
    <w:abstractNumId w:val="20"/>
  </w:num>
  <w:num w:numId="28" w16cid:durableId="1626689594">
    <w:abstractNumId w:val="35"/>
  </w:num>
  <w:num w:numId="29" w16cid:durableId="843857145">
    <w:abstractNumId w:val="40"/>
  </w:num>
  <w:num w:numId="30" w16cid:durableId="565068296">
    <w:abstractNumId w:val="26"/>
  </w:num>
  <w:num w:numId="31" w16cid:durableId="1152792793">
    <w:abstractNumId w:val="1"/>
  </w:num>
  <w:num w:numId="32" w16cid:durableId="719742496">
    <w:abstractNumId w:val="19"/>
  </w:num>
  <w:num w:numId="33" w16cid:durableId="121077224">
    <w:abstractNumId w:val="21"/>
  </w:num>
  <w:num w:numId="34" w16cid:durableId="1611859080">
    <w:abstractNumId w:val="45"/>
  </w:num>
  <w:num w:numId="35" w16cid:durableId="1296107903">
    <w:abstractNumId w:val="31"/>
  </w:num>
  <w:num w:numId="36" w16cid:durableId="654917530">
    <w:abstractNumId w:val="6"/>
  </w:num>
  <w:num w:numId="37" w16cid:durableId="1723793514">
    <w:abstractNumId w:val="24"/>
  </w:num>
  <w:num w:numId="38" w16cid:durableId="1645231351">
    <w:abstractNumId w:val="5"/>
  </w:num>
  <w:num w:numId="39" w16cid:durableId="196889822">
    <w:abstractNumId w:val="8"/>
  </w:num>
  <w:num w:numId="40" w16cid:durableId="1028485093">
    <w:abstractNumId w:val="43"/>
  </w:num>
  <w:num w:numId="41" w16cid:durableId="1883249674">
    <w:abstractNumId w:val="23"/>
  </w:num>
  <w:num w:numId="42" w16cid:durableId="1517693295">
    <w:abstractNumId w:val="17"/>
  </w:num>
  <w:num w:numId="43" w16cid:durableId="1292134246">
    <w:abstractNumId w:val="11"/>
  </w:num>
  <w:num w:numId="44" w16cid:durableId="1447196347">
    <w:abstractNumId w:val="3"/>
  </w:num>
  <w:num w:numId="45" w16cid:durableId="1719743294">
    <w:abstractNumId w:val="39"/>
  </w:num>
  <w:num w:numId="46" w16cid:durableId="2076658199">
    <w:abstractNumId w:val="28"/>
  </w:num>
  <w:num w:numId="47" w16cid:durableId="338502662">
    <w:abstractNumId w:val="42"/>
  </w:num>
  <w:num w:numId="48" w16cid:durableId="76902884">
    <w:abstractNumId w:val="41"/>
  </w:num>
  <w:num w:numId="49" w16cid:durableId="1381855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1802"/>
    <w:rsid w:val="0000583B"/>
    <w:rsid w:val="00013258"/>
    <w:rsid w:val="00021713"/>
    <w:rsid w:val="00023AFF"/>
    <w:rsid w:val="00024172"/>
    <w:rsid w:val="00026890"/>
    <w:rsid w:val="00027E84"/>
    <w:rsid w:val="0003307D"/>
    <w:rsid w:val="00033FD9"/>
    <w:rsid w:val="00037730"/>
    <w:rsid w:val="0004042C"/>
    <w:rsid w:val="00050C8E"/>
    <w:rsid w:val="00051779"/>
    <w:rsid w:val="00051864"/>
    <w:rsid w:val="00054686"/>
    <w:rsid w:val="0006578D"/>
    <w:rsid w:val="00072372"/>
    <w:rsid w:val="00072E3C"/>
    <w:rsid w:val="00082F5B"/>
    <w:rsid w:val="00084034"/>
    <w:rsid w:val="00085F58"/>
    <w:rsid w:val="00087C07"/>
    <w:rsid w:val="00091618"/>
    <w:rsid w:val="00091638"/>
    <w:rsid w:val="0009673E"/>
    <w:rsid w:val="00096F40"/>
    <w:rsid w:val="0009745E"/>
    <w:rsid w:val="000A17DD"/>
    <w:rsid w:val="000A44FB"/>
    <w:rsid w:val="000A6553"/>
    <w:rsid w:val="000A6D1C"/>
    <w:rsid w:val="000C120A"/>
    <w:rsid w:val="000C40F5"/>
    <w:rsid w:val="000D5514"/>
    <w:rsid w:val="000E0417"/>
    <w:rsid w:val="000E5614"/>
    <w:rsid w:val="000F0010"/>
    <w:rsid w:val="000F1783"/>
    <w:rsid w:val="000F3BF7"/>
    <w:rsid w:val="000F4DF6"/>
    <w:rsid w:val="001030CD"/>
    <w:rsid w:val="00106CB3"/>
    <w:rsid w:val="001106D4"/>
    <w:rsid w:val="00111298"/>
    <w:rsid w:val="0011202B"/>
    <w:rsid w:val="00115879"/>
    <w:rsid w:val="00115F3B"/>
    <w:rsid w:val="00125F04"/>
    <w:rsid w:val="00137E9A"/>
    <w:rsid w:val="0014030E"/>
    <w:rsid w:val="0014120C"/>
    <w:rsid w:val="00144DEB"/>
    <w:rsid w:val="00145DD4"/>
    <w:rsid w:val="00146130"/>
    <w:rsid w:val="0014616C"/>
    <w:rsid w:val="00147379"/>
    <w:rsid w:val="00150F9E"/>
    <w:rsid w:val="001540B0"/>
    <w:rsid w:val="00154E21"/>
    <w:rsid w:val="00155878"/>
    <w:rsid w:val="00160E7A"/>
    <w:rsid w:val="001635E0"/>
    <w:rsid w:val="00163650"/>
    <w:rsid w:val="00167EF3"/>
    <w:rsid w:val="00174E95"/>
    <w:rsid w:val="00183A31"/>
    <w:rsid w:val="00186EB0"/>
    <w:rsid w:val="00192FEE"/>
    <w:rsid w:val="00196916"/>
    <w:rsid w:val="00197D0D"/>
    <w:rsid w:val="001A1189"/>
    <w:rsid w:val="001A2746"/>
    <w:rsid w:val="001C06C2"/>
    <w:rsid w:val="001C6E31"/>
    <w:rsid w:val="001E1250"/>
    <w:rsid w:val="001E41B6"/>
    <w:rsid w:val="001E6ECE"/>
    <w:rsid w:val="001F11B5"/>
    <w:rsid w:val="001F62D2"/>
    <w:rsid w:val="001F6A75"/>
    <w:rsid w:val="00200839"/>
    <w:rsid w:val="002059B9"/>
    <w:rsid w:val="00207D1F"/>
    <w:rsid w:val="00212BB1"/>
    <w:rsid w:val="0021304B"/>
    <w:rsid w:val="00214D1B"/>
    <w:rsid w:val="00220076"/>
    <w:rsid w:val="00227D09"/>
    <w:rsid w:val="00231507"/>
    <w:rsid w:val="00251324"/>
    <w:rsid w:val="00252C79"/>
    <w:rsid w:val="00253AE0"/>
    <w:rsid w:val="00255D9F"/>
    <w:rsid w:val="00256D78"/>
    <w:rsid w:val="00257572"/>
    <w:rsid w:val="00262999"/>
    <w:rsid w:val="002636D5"/>
    <w:rsid w:val="00266ADC"/>
    <w:rsid w:val="00267418"/>
    <w:rsid w:val="002742E8"/>
    <w:rsid w:val="00275913"/>
    <w:rsid w:val="00275FD4"/>
    <w:rsid w:val="002762A9"/>
    <w:rsid w:val="00281092"/>
    <w:rsid w:val="00283BCB"/>
    <w:rsid w:val="00284900"/>
    <w:rsid w:val="00286B07"/>
    <w:rsid w:val="00287B0F"/>
    <w:rsid w:val="00287DDA"/>
    <w:rsid w:val="00291E57"/>
    <w:rsid w:val="0029220B"/>
    <w:rsid w:val="0029350E"/>
    <w:rsid w:val="002959E3"/>
    <w:rsid w:val="002A07C9"/>
    <w:rsid w:val="002A2E47"/>
    <w:rsid w:val="002A6B34"/>
    <w:rsid w:val="002A7CCB"/>
    <w:rsid w:val="002C043D"/>
    <w:rsid w:val="002C2E2C"/>
    <w:rsid w:val="002C5509"/>
    <w:rsid w:val="002D0BA5"/>
    <w:rsid w:val="002D337A"/>
    <w:rsid w:val="002D50B1"/>
    <w:rsid w:val="002D76FA"/>
    <w:rsid w:val="002D7B39"/>
    <w:rsid w:val="002E2B9F"/>
    <w:rsid w:val="002E3A87"/>
    <w:rsid w:val="002E6A46"/>
    <w:rsid w:val="002E790D"/>
    <w:rsid w:val="002F03B8"/>
    <w:rsid w:val="002F601A"/>
    <w:rsid w:val="00306AA4"/>
    <w:rsid w:val="00312E3D"/>
    <w:rsid w:val="00314709"/>
    <w:rsid w:val="00317202"/>
    <w:rsid w:val="00317C5A"/>
    <w:rsid w:val="00320787"/>
    <w:rsid w:val="00322E1A"/>
    <w:rsid w:val="00323F90"/>
    <w:rsid w:val="00326AE1"/>
    <w:rsid w:val="0032790D"/>
    <w:rsid w:val="003279C8"/>
    <w:rsid w:val="00327B5E"/>
    <w:rsid w:val="00333406"/>
    <w:rsid w:val="00333F65"/>
    <w:rsid w:val="00342B90"/>
    <w:rsid w:val="00346059"/>
    <w:rsid w:val="00346B3D"/>
    <w:rsid w:val="00347DB0"/>
    <w:rsid w:val="003611A0"/>
    <w:rsid w:val="003629E6"/>
    <w:rsid w:val="0036585A"/>
    <w:rsid w:val="00366CB8"/>
    <w:rsid w:val="00371ADD"/>
    <w:rsid w:val="00371F66"/>
    <w:rsid w:val="003778E2"/>
    <w:rsid w:val="003816C6"/>
    <w:rsid w:val="00381D4C"/>
    <w:rsid w:val="003821C9"/>
    <w:rsid w:val="003833B8"/>
    <w:rsid w:val="00392856"/>
    <w:rsid w:val="00393B78"/>
    <w:rsid w:val="0039543F"/>
    <w:rsid w:val="00396CAF"/>
    <w:rsid w:val="003A071A"/>
    <w:rsid w:val="003A6915"/>
    <w:rsid w:val="003B6546"/>
    <w:rsid w:val="003C440C"/>
    <w:rsid w:val="003D215B"/>
    <w:rsid w:val="003D4660"/>
    <w:rsid w:val="003D61F7"/>
    <w:rsid w:val="003E09F2"/>
    <w:rsid w:val="003E25FC"/>
    <w:rsid w:val="003E6619"/>
    <w:rsid w:val="003E73F6"/>
    <w:rsid w:val="003F22FE"/>
    <w:rsid w:val="003F33D9"/>
    <w:rsid w:val="003F7C53"/>
    <w:rsid w:val="004017C8"/>
    <w:rsid w:val="00403C5D"/>
    <w:rsid w:val="00403CE6"/>
    <w:rsid w:val="00405BBD"/>
    <w:rsid w:val="00406409"/>
    <w:rsid w:val="00410BE4"/>
    <w:rsid w:val="004116E8"/>
    <w:rsid w:val="0041215C"/>
    <w:rsid w:val="00414479"/>
    <w:rsid w:val="00414FBD"/>
    <w:rsid w:val="00416364"/>
    <w:rsid w:val="00420602"/>
    <w:rsid w:val="00421E53"/>
    <w:rsid w:val="00422D1E"/>
    <w:rsid w:val="004234CA"/>
    <w:rsid w:val="0042372E"/>
    <w:rsid w:val="00435FD6"/>
    <w:rsid w:val="004427A8"/>
    <w:rsid w:val="0044646B"/>
    <w:rsid w:val="00447648"/>
    <w:rsid w:val="00452649"/>
    <w:rsid w:val="00463676"/>
    <w:rsid w:val="00467381"/>
    <w:rsid w:val="00470FBF"/>
    <w:rsid w:val="00472BF8"/>
    <w:rsid w:val="004820BF"/>
    <w:rsid w:val="00483276"/>
    <w:rsid w:val="00484E6D"/>
    <w:rsid w:val="004867F7"/>
    <w:rsid w:val="00492A25"/>
    <w:rsid w:val="00493F2B"/>
    <w:rsid w:val="00495897"/>
    <w:rsid w:val="004A28B1"/>
    <w:rsid w:val="004B2585"/>
    <w:rsid w:val="004B285A"/>
    <w:rsid w:val="004B41C7"/>
    <w:rsid w:val="004B6A06"/>
    <w:rsid w:val="004C2433"/>
    <w:rsid w:val="004C24D1"/>
    <w:rsid w:val="004D1B56"/>
    <w:rsid w:val="004D25EE"/>
    <w:rsid w:val="004D3330"/>
    <w:rsid w:val="004D3C30"/>
    <w:rsid w:val="004D5452"/>
    <w:rsid w:val="004E24E2"/>
    <w:rsid w:val="004F0ECF"/>
    <w:rsid w:val="004F252D"/>
    <w:rsid w:val="00505EDC"/>
    <w:rsid w:val="005077F4"/>
    <w:rsid w:val="005138CC"/>
    <w:rsid w:val="005209B4"/>
    <w:rsid w:val="00521B53"/>
    <w:rsid w:val="00526541"/>
    <w:rsid w:val="00536933"/>
    <w:rsid w:val="005419C5"/>
    <w:rsid w:val="00542E67"/>
    <w:rsid w:val="005519D7"/>
    <w:rsid w:val="00552DF0"/>
    <w:rsid w:val="0055731F"/>
    <w:rsid w:val="0056022A"/>
    <w:rsid w:val="005638DA"/>
    <w:rsid w:val="005652F0"/>
    <w:rsid w:val="00566844"/>
    <w:rsid w:val="00573D01"/>
    <w:rsid w:val="0057626F"/>
    <w:rsid w:val="00576CBE"/>
    <w:rsid w:val="00583B0F"/>
    <w:rsid w:val="00587A97"/>
    <w:rsid w:val="00594272"/>
    <w:rsid w:val="00594607"/>
    <w:rsid w:val="00595085"/>
    <w:rsid w:val="005A060F"/>
    <w:rsid w:val="005A0BB0"/>
    <w:rsid w:val="005B4576"/>
    <w:rsid w:val="005B4B99"/>
    <w:rsid w:val="005B7E37"/>
    <w:rsid w:val="005C147D"/>
    <w:rsid w:val="005C2A9A"/>
    <w:rsid w:val="005C4F10"/>
    <w:rsid w:val="005C7A90"/>
    <w:rsid w:val="005D062D"/>
    <w:rsid w:val="005D52ED"/>
    <w:rsid w:val="005D696B"/>
    <w:rsid w:val="005E06C5"/>
    <w:rsid w:val="005E13BE"/>
    <w:rsid w:val="005E27FA"/>
    <w:rsid w:val="005E2DE9"/>
    <w:rsid w:val="005E3898"/>
    <w:rsid w:val="005E5D79"/>
    <w:rsid w:val="005E767E"/>
    <w:rsid w:val="005F0B05"/>
    <w:rsid w:val="0060683C"/>
    <w:rsid w:val="0061595A"/>
    <w:rsid w:val="00615D14"/>
    <w:rsid w:val="00616F6D"/>
    <w:rsid w:val="00620C88"/>
    <w:rsid w:val="00621565"/>
    <w:rsid w:val="00622542"/>
    <w:rsid w:val="00622E97"/>
    <w:rsid w:val="00623CFF"/>
    <w:rsid w:val="00625EE8"/>
    <w:rsid w:val="006278DE"/>
    <w:rsid w:val="00633132"/>
    <w:rsid w:val="006355F4"/>
    <w:rsid w:val="00637EB2"/>
    <w:rsid w:val="0064107B"/>
    <w:rsid w:val="00641185"/>
    <w:rsid w:val="00641511"/>
    <w:rsid w:val="006451CC"/>
    <w:rsid w:val="00647BFA"/>
    <w:rsid w:val="00651275"/>
    <w:rsid w:val="00656E8E"/>
    <w:rsid w:val="006578C6"/>
    <w:rsid w:val="006634B8"/>
    <w:rsid w:val="006655AB"/>
    <w:rsid w:val="00665657"/>
    <w:rsid w:val="0066581F"/>
    <w:rsid w:val="006702A6"/>
    <w:rsid w:val="006702BF"/>
    <w:rsid w:val="006718CB"/>
    <w:rsid w:val="00671A35"/>
    <w:rsid w:val="006732A1"/>
    <w:rsid w:val="006769D6"/>
    <w:rsid w:val="00693DED"/>
    <w:rsid w:val="006948BB"/>
    <w:rsid w:val="00697644"/>
    <w:rsid w:val="006A3E89"/>
    <w:rsid w:val="006A4997"/>
    <w:rsid w:val="006A4DBF"/>
    <w:rsid w:val="006A789C"/>
    <w:rsid w:val="006B1DD9"/>
    <w:rsid w:val="006B38C0"/>
    <w:rsid w:val="006B5203"/>
    <w:rsid w:val="006B53F1"/>
    <w:rsid w:val="006B59B9"/>
    <w:rsid w:val="006C0190"/>
    <w:rsid w:val="006C0E30"/>
    <w:rsid w:val="006C2EED"/>
    <w:rsid w:val="006C3146"/>
    <w:rsid w:val="006C35A4"/>
    <w:rsid w:val="006C5BE4"/>
    <w:rsid w:val="006D05D1"/>
    <w:rsid w:val="006E239D"/>
    <w:rsid w:val="006E6B65"/>
    <w:rsid w:val="006F4694"/>
    <w:rsid w:val="006F6DB9"/>
    <w:rsid w:val="007004CF"/>
    <w:rsid w:val="00705C14"/>
    <w:rsid w:val="007112E9"/>
    <w:rsid w:val="00711DE5"/>
    <w:rsid w:val="00713FAD"/>
    <w:rsid w:val="00714B33"/>
    <w:rsid w:val="007213D1"/>
    <w:rsid w:val="00727FD2"/>
    <w:rsid w:val="0073006C"/>
    <w:rsid w:val="00733990"/>
    <w:rsid w:val="00735A12"/>
    <w:rsid w:val="00735B9D"/>
    <w:rsid w:val="00742915"/>
    <w:rsid w:val="007440FA"/>
    <w:rsid w:val="0074653D"/>
    <w:rsid w:val="0075002A"/>
    <w:rsid w:val="00755154"/>
    <w:rsid w:val="00765297"/>
    <w:rsid w:val="007652A8"/>
    <w:rsid w:val="00766459"/>
    <w:rsid w:val="007674E2"/>
    <w:rsid w:val="00781938"/>
    <w:rsid w:val="00791A4F"/>
    <w:rsid w:val="007A048F"/>
    <w:rsid w:val="007A241A"/>
    <w:rsid w:val="007A28AB"/>
    <w:rsid w:val="007A39CD"/>
    <w:rsid w:val="007A4E80"/>
    <w:rsid w:val="007B1414"/>
    <w:rsid w:val="007B2ADC"/>
    <w:rsid w:val="007B2EFE"/>
    <w:rsid w:val="007B45C0"/>
    <w:rsid w:val="007B7479"/>
    <w:rsid w:val="007C194F"/>
    <w:rsid w:val="007C3E56"/>
    <w:rsid w:val="007C5294"/>
    <w:rsid w:val="007D20E3"/>
    <w:rsid w:val="007D6C9B"/>
    <w:rsid w:val="007E0A81"/>
    <w:rsid w:val="007E249A"/>
    <w:rsid w:val="007E292A"/>
    <w:rsid w:val="007E2C04"/>
    <w:rsid w:val="007E4682"/>
    <w:rsid w:val="007E5D8B"/>
    <w:rsid w:val="007F0C52"/>
    <w:rsid w:val="007F4732"/>
    <w:rsid w:val="007F73A7"/>
    <w:rsid w:val="00801701"/>
    <w:rsid w:val="00802CF0"/>
    <w:rsid w:val="008037D2"/>
    <w:rsid w:val="0080602E"/>
    <w:rsid w:val="00807700"/>
    <w:rsid w:val="008119C8"/>
    <w:rsid w:val="00823EC8"/>
    <w:rsid w:val="00833D7E"/>
    <w:rsid w:val="0083548D"/>
    <w:rsid w:val="00842823"/>
    <w:rsid w:val="008522AE"/>
    <w:rsid w:val="008578D2"/>
    <w:rsid w:val="00863369"/>
    <w:rsid w:val="00864946"/>
    <w:rsid w:val="00865521"/>
    <w:rsid w:val="008670F9"/>
    <w:rsid w:val="008702D8"/>
    <w:rsid w:val="008779DF"/>
    <w:rsid w:val="00883FA6"/>
    <w:rsid w:val="008907AF"/>
    <w:rsid w:val="00891BC4"/>
    <w:rsid w:val="00892952"/>
    <w:rsid w:val="0089427B"/>
    <w:rsid w:val="00895864"/>
    <w:rsid w:val="00895D55"/>
    <w:rsid w:val="008968A5"/>
    <w:rsid w:val="0089715E"/>
    <w:rsid w:val="008A064E"/>
    <w:rsid w:val="008A0A4F"/>
    <w:rsid w:val="008A0E21"/>
    <w:rsid w:val="008A39EA"/>
    <w:rsid w:val="008B6813"/>
    <w:rsid w:val="008C246D"/>
    <w:rsid w:val="008C4158"/>
    <w:rsid w:val="008C6360"/>
    <w:rsid w:val="008C6F64"/>
    <w:rsid w:val="008D2F0D"/>
    <w:rsid w:val="008D541E"/>
    <w:rsid w:val="008D637F"/>
    <w:rsid w:val="008E4E1B"/>
    <w:rsid w:val="008E66A9"/>
    <w:rsid w:val="008F08CF"/>
    <w:rsid w:val="008F26F6"/>
    <w:rsid w:val="008F4457"/>
    <w:rsid w:val="00901A97"/>
    <w:rsid w:val="00902B3B"/>
    <w:rsid w:val="009073DE"/>
    <w:rsid w:val="0091260B"/>
    <w:rsid w:val="0091551E"/>
    <w:rsid w:val="00917F98"/>
    <w:rsid w:val="00921DD5"/>
    <w:rsid w:val="00933FC3"/>
    <w:rsid w:val="00937D4D"/>
    <w:rsid w:val="009507F7"/>
    <w:rsid w:val="00953791"/>
    <w:rsid w:val="00954CC6"/>
    <w:rsid w:val="00962444"/>
    <w:rsid w:val="00974F13"/>
    <w:rsid w:val="009766E6"/>
    <w:rsid w:val="00980639"/>
    <w:rsid w:val="009819DC"/>
    <w:rsid w:val="009833BF"/>
    <w:rsid w:val="00984B20"/>
    <w:rsid w:val="00985686"/>
    <w:rsid w:val="009875BC"/>
    <w:rsid w:val="00995004"/>
    <w:rsid w:val="00995E09"/>
    <w:rsid w:val="009A1889"/>
    <w:rsid w:val="009A2519"/>
    <w:rsid w:val="009A3268"/>
    <w:rsid w:val="009A6728"/>
    <w:rsid w:val="009B0B57"/>
    <w:rsid w:val="009B1493"/>
    <w:rsid w:val="009C2453"/>
    <w:rsid w:val="009C56FD"/>
    <w:rsid w:val="009C7258"/>
    <w:rsid w:val="009D0425"/>
    <w:rsid w:val="009D393E"/>
    <w:rsid w:val="009D6BC2"/>
    <w:rsid w:val="009E36B7"/>
    <w:rsid w:val="009E4B63"/>
    <w:rsid w:val="009E5E70"/>
    <w:rsid w:val="009E7EA4"/>
    <w:rsid w:val="009F10B4"/>
    <w:rsid w:val="009F5487"/>
    <w:rsid w:val="009F7B97"/>
    <w:rsid w:val="00A01FBC"/>
    <w:rsid w:val="00A02D24"/>
    <w:rsid w:val="00A048C4"/>
    <w:rsid w:val="00A05F6B"/>
    <w:rsid w:val="00A06F6C"/>
    <w:rsid w:val="00A111A6"/>
    <w:rsid w:val="00A1303B"/>
    <w:rsid w:val="00A14021"/>
    <w:rsid w:val="00A1466D"/>
    <w:rsid w:val="00A148BC"/>
    <w:rsid w:val="00A20D2F"/>
    <w:rsid w:val="00A23389"/>
    <w:rsid w:val="00A2492E"/>
    <w:rsid w:val="00A27197"/>
    <w:rsid w:val="00A271BC"/>
    <w:rsid w:val="00A30E20"/>
    <w:rsid w:val="00A32DE3"/>
    <w:rsid w:val="00A339F4"/>
    <w:rsid w:val="00A347FF"/>
    <w:rsid w:val="00A36747"/>
    <w:rsid w:val="00A40C8F"/>
    <w:rsid w:val="00A45B2C"/>
    <w:rsid w:val="00A502CB"/>
    <w:rsid w:val="00A50708"/>
    <w:rsid w:val="00A5342F"/>
    <w:rsid w:val="00A534D3"/>
    <w:rsid w:val="00A53E84"/>
    <w:rsid w:val="00A568ED"/>
    <w:rsid w:val="00A60C6A"/>
    <w:rsid w:val="00A61168"/>
    <w:rsid w:val="00A61934"/>
    <w:rsid w:val="00A6194F"/>
    <w:rsid w:val="00A6411A"/>
    <w:rsid w:val="00A646EC"/>
    <w:rsid w:val="00A655FB"/>
    <w:rsid w:val="00A71696"/>
    <w:rsid w:val="00A72419"/>
    <w:rsid w:val="00A76300"/>
    <w:rsid w:val="00A773F8"/>
    <w:rsid w:val="00A77CC3"/>
    <w:rsid w:val="00A86394"/>
    <w:rsid w:val="00A94D6B"/>
    <w:rsid w:val="00A97238"/>
    <w:rsid w:val="00AA0585"/>
    <w:rsid w:val="00AA445E"/>
    <w:rsid w:val="00AB0268"/>
    <w:rsid w:val="00AB615F"/>
    <w:rsid w:val="00AC2EAB"/>
    <w:rsid w:val="00AC5941"/>
    <w:rsid w:val="00AD179F"/>
    <w:rsid w:val="00AD2E40"/>
    <w:rsid w:val="00AD5618"/>
    <w:rsid w:val="00AE0D73"/>
    <w:rsid w:val="00AE18CF"/>
    <w:rsid w:val="00AE1F76"/>
    <w:rsid w:val="00AE20AC"/>
    <w:rsid w:val="00AE39D1"/>
    <w:rsid w:val="00AE708D"/>
    <w:rsid w:val="00AE750A"/>
    <w:rsid w:val="00AF230C"/>
    <w:rsid w:val="00AF337A"/>
    <w:rsid w:val="00AF6324"/>
    <w:rsid w:val="00B04061"/>
    <w:rsid w:val="00B04C1F"/>
    <w:rsid w:val="00B053A1"/>
    <w:rsid w:val="00B058AA"/>
    <w:rsid w:val="00B05E5C"/>
    <w:rsid w:val="00B0726B"/>
    <w:rsid w:val="00B078A1"/>
    <w:rsid w:val="00B07D28"/>
    <w:rsid w:val="00B21A7C"/>
    <w:rsid w:val="00B231F1"/>
    <w:rsid w:val="00B23F24"/>
    <w:rsid w:val="00B25793"/>
    <w:rsid w:val="00B2641A"/>
    <w:rsid w:val="00B278D7"/>
    <w:rsid w:val="00B35E02"/>
    <w:rsid w:val="00B36220"/>
    <w:rsid w:val="00B405B7"/>
    <w:rsid w:val="00B40655"/>
    <w:rsid w:val="00B41CE1"/>
    <w:rsid w:val="00B43B8A"/>
    <w:rsid w:val="00B52AA3"/>
    <w:rsid w:val="00B53790"/>
    <w:rsid w:val="00B55744"/>
    <w:rsid w:val="00B643E6"/>
    <w:rsid w:val="00B652F8"/>
    <w:rsid w:val="00B7147D"/>
    <w:rsid w:val="00B7174A"/>
    <w:rsid w:val="00B73F6C"/>
    <w:rsid w:val="00B841AD"/>
    <w:rsid w:val="00B90621"/>
    <w:rsid w:val="00B93FDA"/>
    <w:rsid w:val="00B94F06"/>
    <w:rsid w:val="00B95702"/>
    <w:rsid w:val="00B96AF7"/>
    <w:rsid w:val="00BB00B5"/>
    <w:rsid w:val="00BB42AF"/>
    <w:rsid w:val="00BB4D03"/>
    <w:rsid w:val="00BB63B1"/>
    <w:rsid w:val="00BB6A46"/>
    <w:rsid w:val="00BC6EE5"/>
    <w:rsid w:val="00BC7085"/>
    <w:rsid w:val="00BD0EB3"/>
    <w:rsid w:val="00BD1C45"/>
    <w:rsid w:val="00BD575F"/>
    <w:rsid w:val="00BD6EAC"/>
    <w:rsid w:val="00BE0387"/>
    <w:rsid w:val="00BE6A9B"/>
    <w:rsid w:val="00BE7057"/>
    <w:rsid w:val="00BF38F1"/>
    <w:rsid w:val="00BF49AB"/>
    <w:rsid w:val="00BF5D59"/>
    <w:rsid w:val="00BF727F"/>
    <w:rsid w:val="00BF76F7"/>
    <w:rsid w:val="00C02E90"/>
    <w:rsid w:val="00C20FB1"/>
    <w:rsid w:val="00C247B9"/>
    <w:rsid w:val="00C269AB"/>
    <w:rsid w:val="00C37C9E"/>
    <w:rsid w:val="00C41DB6"/>
    <w:rsid w:val="00C5475F"/>
    <w:rsid w:val="00C604BA"/>
    <w:rsid w:val="00C6385C"/>
    <w:rsid w:val="00C6799C"/>
    <w:rsid w:val="00C74422"/>
    <w:rsid w:val="00C75034"/>
    <w:rsid w:val="00C75BFB"/>
    <w:rsid w:val="00C80128"/>
    <w:rsid w:val="00C82CB3"/>
    <w:rsid w:val="00CA2838"/>
    <w:rsid w:val="00CA394C"/>
    <w:rsid w:val="00CA4223"/>
    <w:rsid w:val="00CA5E5B"/>
    <w:rsid w:val="00CA6233"/>
    <w:rsid w:val="00CB0A89"/>
    <w:rsid w:val="00CB6CC6"/>
    <w:rsid w:val="00CC556B"/>
    <w:rsid w:val="00CC6C35"/>
    <w:rsid w:val="00CD1CB6"/>
    <w:rsid w:val="00CD2857"/>
    <w:rsid w:val="00CD3188"/>
    <w:rsid w:val="00CD6A1E"/>
    <w:rsid w:val="00CE0B0E"/>
    <w:rsid w:val="00CE3284"/>
    <w:rsid w:val="00CE53C9"/>
    <w:rsid w:val="00CE5FC7"/>
    <w:rsid w:val="00CF0FF0"/>
    <w:rsid w:val="00CF18A4"/>
    <w:rsid w:val="00CF365D"/>
    <w:rsid w:val="00CF478A"/>
    <w:rsid w:val="00D01D0F"/>
    <w:rsid w:val="00D045AC"/>
    <w:rsid w:val="00D045B3"/>
    <w:rsid w:val="00D06CA2"/>
    <w:rsid w:val="00D07EC2"/>
    <w:rsid w:val="00D110FE"/>
    <w:rsid w:val="00D1468A"/>
    <w:rsid w:val="00D16244"/>
    <w:rsid w:val="00D16BB1"/>
    <w:rsid w:val="00D20C8D"/>
    <w:rsid w:val="00D323E6"/>
    <w:rsid w:val="00D32D62"/>
    <w:rsid w:val="00D32FAA"/>
    <w:rsid w:val="00D36629"/>
    <w:rsid w:val="00D36DCD"/>
    <w:rsid w:val="00D37029"/>
    <w:rsid w:val="00D37B7E"/>
    <w:rsid w:val="00D46D34"/>
    <w:rsid w:val="00D478B8"/>
    <w:rsid w:val="00D50F3A"/>
    <w:rsid w:val="00D51051"/>
    <w:rsid w:val="00D54B1B"/>
    <w:rsid w:val="00D579F2"/>
    <w:rsid w:val="00D6171A"/>
    <w:rsid w:val="00D61F38"/>
    <w:rsid w:val="00D64BA6"/>
    <w:rsid w:val="00D651A8"/>
    <w:rsid w:val="00D72D94"/>
    <w:rsid w:val="00D74251"/>
    <w:rsid w:val="00D80DA1"/>
    <w:rsid w:val="00D87050"/>
    <w:rsid w:val="00D87C3B"/>
    <w:rsid w:val="00D91FBA"/>
    <w:rsid w:val="00D9318E"/>
    <w:rsid w:val="00D94B95"/>
    <w:rsid w:val="00D97598"/>
    <w:rsid w:val="00DA0F7A"/>
    <w:rsid w:val="00DA3959"/>
    <w:rsid w:val="00DA5F82"/>
    <w:rsid w:val="00DA6E6F"/>
    <w:rsid w:val="00DB2BF3"/>
    <w:rsid w:val="00DB2E94"/>
    <w:rsid w:val="00DB39F7"/>
    <w:rsid w:val="00DB4AF6"/>
    <w:rsid w:val="00DC1F7B"/>
    <w:rsid w:val="00DC2254"/>
    <w:rsid w:val="00DC2A61"/>
    <w:rsid w:val="00DC2EB6"/>
    <w:rsid w:val="00DC4A1B"/>
    <w:rsid w:val="00DC512B"/>
    <w:rsid w:val="00DC745A"/>
    <w:rsid w:val="00DD1A64"/>
    <w:rsid w:val="00DD2F20"/>
    <w:rsid w:val="00DD7052"/>
    <w:rsid w:val="00DE2921"/>
    <w:rsid w:val="00DE5D6C"/>
    <w:rsid w:val="00DE5DBC"/>
    <w:rsid w:val="00DF12AA"/>
    <w:rsid w:val="00DF1507"/>
    <w:rsid w:val="00DF264F"/>
    <w:rsid w:val="00E0094D"/>
    <w:rsid w:val="00E00999"/>
    <w:rsid w:val="00E00D76"/>
    <w:rsid w:val="00E03605"/>
    <w:rsid w:val="00E11DB8"/>
    <w:rsid w:val="00E13B28"/>
    <w:rsid w:val="00E13CA3"/>
    <w:rsid w:val="00E21DBF"/>
    <w:rsid w:val="00E279DF"/>
    <w:rsid w:val="00E30816"/>
    <w:rsid w:val="00E3490D"/>
    <w:rsid w:val="00E35C60"/>
    <w:rsid w:val="00E41473"/>
    <w:rsid w:val="00E43935"/>
    <w:rsid w:val="00E45AFB"/>
    <w:rsid w:val="00E56A57"/>
    <w:rsid w:val="00E576D5"/>
    <w:rsid w:val="00E63E53"/>
    <w:rsid w:val="00E70C84"/>
    <w:rsid w:val="00E734B6"/>
    <w:rsid w:val="00E74EEA"/>
    <w:rsid w:val="00E85489"/>
    <w:rsid w:val="00E85F40"/>
    <w:rsid w:val="00E861B2"/>
    <w:rsid w:val="00E915E7"/>
    <w:rsid w:val="00EA188D"/>
    <w:rsid w:val="00EA33F4"/>
    <w:rsid w:val="00EA613F"/>
    <w:rsid w:val="00EB47EB"/>
    <w:rsid w:val="00EC1635"/>
    <w:rsid w:val="00ED0CB5"/>
    <w:rsid w:val="00ED2ADF"/>
    <w:rsid w:val="00ED5C47"/>
    <w:rsid w:val="00ED620B"/>
    <w:rsid w:val="00ED64D4"/>
    <w:rsid w:val="00EE32BA"/>
    <w:rsid w:val="00EE48CC"/>
    <w:rsid w:val="00EE6C58"/>
    <w:rsid w:val="00EF44AA"/>
    <w:rsid w:val="00EF4ACD"/>
    <w:rsid w:val="00EF6819"/>
    <w:rsid w:val="00EF7A69"/>
    <w:rsid w:val="00F053A7"/>
    <w:rsid w:val="00F101E4"/>
    <w:rsid w:val="00F10A04"/>
    <w:rsid w:val="00F12C10"/>
    <w:rsid w:val="00F20215"/>
    <w:rsid w:val="00F20575"/>
    <w:rsid w:val="00F21887"/>
    <w:rsid w:val="00F25E32"/>
    <w:rsid w:val="00F3163E"/>
    <w:rsid w:val="00F442C3"/>
    <w:rsid w:val="00F4747D"/>
    <w:rsid w:val="00F546C1"/>
    <w:rsid w:val="00F55906"/>
    <w:rsid w:val="00F55B51"/>
    <w:rsid w:val="00F61849"/>
    <w:rsid w:val="00F65FE5"/>
    <w:rsid w:val="00F665D9"/>
    <w:rsid w:val="00F70C73"/>
    <w:rsid w:val="00F73CC4"/>
    <w:rsid w:val="00F91335"/>
    <w:rsid w:val="00F94673"/>
    <w:rsid w:val="00F95A41"/>
    <w:rsid w:val="00FA084C"/>
    <w:rsid w:val="00FA23BA"/>
    <w:rsid w:val="00FA30A2"/>
    <w:rsid w:val="00FA421F"/>
    <w:rsid w:val="00FA49BE"/>
    <w:rsid w:val="00FA5FB9"/>
    <w:rsid w:val="00FA7CE0"/>
    <w:rsid w:val="00FB02CE"/>
    <w:rsid w:val="00FB0B3D"/>
    <w:rsid w:val="00FB1C71"/>
    <w:rsid w:val="00FB51AE"/>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Numbered List"/>
    <w:basedOn w:val="Normal"/>
    <w:link w:val="ListParagraphChar"/>
    <w:uiPriority w:val="1"/>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table" w:customStyle="1" w:styleId="TableGrid3">
    <w:name w:val="Table Grid3"/>
    <w:basedOn w:val="TableNormal"/>
    <w:next w:val="TableGrid"/>
    <w:uiPriority w:val="39"/>
    <w:rsid w:val="001A274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702A6"/>
    <w:rPr>
      <w:rFonts w:ascii="Segoe UI" w:hAnsi="Segoe UI" w:cs="Segoe UI" w:hint="default"/>
      <w:sz w:val="18"/>
      <w:szCs w:val="18"/>
    </w:rPr>
  </w:style>
  <w:style w:type="paragraph" w:customStyle="1" w:styleId="pf0">
    <w:name w:val="pf0"/>
    <w:basedOn w:val="Normal"/>
    <w:rsid w:val="00DB2E9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92">
      <w:bodyDiv w:val="1"/>
      <w:marLeft w:val="0"/>
      <w:marRight w:val="0"/>
      <w:marTop w:val="0"/>
      <w:marBottom w:val="0"/>
      <w:divBdr>
        <w:top w:val="none" w:sz="0" w:space="0" w:color="auto"/>
        <w:left w:val="none" w:sz="0" w:space="0" w:color="auto"/>
        <w:bottom w:val="none" w:sz="0" w:space="0" w:color="auto"/>
        <w:right w:val="none" w:sz="0" w:space="0" w:color="auto"/>
      </w:divBdr>
    </w:div>
    <w:div w:id="235022037">
      <w:bodyDiv w:val="1"/>
      <w:marLeft w:val="0"/>
      <w:marRight w:val="0"/>
      <w:marTop w:val="0"/>
      <w:marBottom w:val="0"/>
      <w:divBdr>
        <w:top w:val="none" w:sz="0" w:space="0" w:color="auto"/>
        <w:left w:val="none" w:sz="0" w:space="0" w:color="auto"/>
        <w:bottom w:val="none" w:sz="0" w:space="0" w:color="auto"/>
        <w:right w:val="none" w:sz="0" w:space="0" w:color="auto"/>
      </w:divBdr>
    </w:div>
    <w:div w:id="523249756">
      <w:bodyDiv w:val="1"/>
      <w:marLeft w:val="0"/>
      <w:marRight w:val="0"/>
      <w:marTop w:val="0"/>
      <w:marBottom w:val="0"/>
      <w:divBdr>
        <w:top w:val="none" w:sz="0" w:space="0" w:color="auto"/>
        <w:left w:val="none" w:sz="0" w:space="0" w:color="auto"/>
        <w:bottom w:val="none" w:sz="0" w:space="0" w:color="auto"/>
        <w:right w:val="none" w:sz="0" w:space="0" w:color="auto"/>
      </w:divBdr>
    </w:div>
    <w:div w:id="587690620">
      <w:bodyDiv w:val="1"/>
      <w:marLeft w:val="0"/>
      <w:marRight w:val="0"/>
      <w:marTop w:val="0"/>
      <w:marBottom w:val="0"/>
      <w:divBdr>
        <w:top w:val="none" w:sz="0" w:space="0" w:color="auto"/>
        <w:left w:val="none" w:sz="0" w:space="0" w:color="auto"/>
        <w:bottom w:val="none" w:sz="0" w:space="0" w:color="auto"/>
        <w:right w:val="none" w:sz="0" w:space="0" w:color="auto"/>
      </w:divBdr>
    </w:div>
    <w:div w:id="10338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8" ma:contentTypeDescription="Create a new document." ma:contentTypeScope="" ma:versionID="22a6a46914f0987083376c9cf50f0ca9">
  <xsd:schema xmlns:xsd="http://www.w3.org/2001/XMLSchema" xmlns:xs="http://www.w3.org/2001/XMLSchema" xmlns:p="http://schemas.microsoft.com/office/2006/metadata/properties" xmlns:ns1="http://schemas.microsoft.com/sharepoint/v3" xmlns:ns2="3f4c4944-27d5-4b2d-9a04-4382fd5a0c2b" xmlns:ns3="40837999-b442-4103-b65c-da0c0baaf07b" targetNamespace="http://schemas.microsoft.com/office/2006/metadata/properties" ma:root="true" ma:fieldsID="76910caa03439633717070a55bfd6486" ns1:_="" ns2:_="" ns3:_="">
    <xsd:import namespace="http://schemas.microsoft.com/sharepoint/v3"/>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_ip_UnifiedCompliancePolicyUIAction xmlns="http://schemas.microsoft.com/sharepoint/v3" xsi:nil="true"/>
    <_ip_UnifiedCompliancePolicyProperties xmlns="http://schemas.microsoft.com/sharepoint/v3" xsi:nil="true"/>
    <Comment xmlns="3f4c4944-27d5-4b2d-9a04-4382fd5a0c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61B76-C0A8-4689-92F6-A34BEE1A23A6}">
  <ds:schemaRefs>
    <ds:schemaRef ds:uri="http://schemas.openxmlformats.org/officeDocument/2006/bibliography"/>
  </ds:schemaRefs>
</ds:datastoreItem>
</file>

<file path=customXml/itemProps2.xml><?xml version="1.0" encoding="utf-8"?>
<ds:datastoreItem xmlns:ds="http://schemas.openxmlformats.org/officeDocument/2006/customXml" ds:itemID="{4C6571B0-C120-4279-8E31-1FC1C71A6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3f4c4944-27d5-4b2d-9a04-4382fd5a0c2b"/>
    <ds:schemaRef ds:uri="40837999-b442-4103-b65c-da0c0baaf07b"/>
    <ds:schemaRef ds:uri="http://schemas.microsoft.com/sharepoint/v3"/>
  </ds:schemaRefs>
</ds:datastoreItem>
</file>

<file path=customXml/itemProps4.xml><?xml version="1.0" encoding="utf-8"?>
<ds:datastoreItem xmlns:ds="http://schemas.openxmlformats.org/officeDocument/2006/customXml" ds:itemID="{B6D7F247-48BC-4E81-AE7A-7892F9ED5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Links>
    <vt:vector size="54" baseType="variant">
      <vt:variant>
        <vt:i4>458837</vt:i4>
      </vt:variant>
      <vt:variant>
        <vt:i4>24</vt:i4>
      </vt:variant>
      <vt:variant>
        <vt:i4>0</vt:i4>
      </vt:variant>
      <vt:variant>
        <vt:i4>5</vt:i4>
      </vt:variant>
      <vt:variant>
        <vt:lpwstr>https://www.registrucentras.lt/jar/p/</vt:lpwstr>
      </vt:variant>
      <vt:variant>
        <vt:lpwstr/>
      </vt: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Urtė Padaigaitė</cp:lastModifiedBy>
  <cp:revision>54</cp:revision>
  <cp:lastPrinted>2020-06-02T11:52:00Z</cp:lastPrinted>
  <dcterms:created xsi:type="dcterms:W3CDTF">2025-09-25T12:56:00Z</dcterms:created>
  <dcterms:modified xsi:type="dcterms:W3CDTF">2025-10-14T13:14:00Z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MediaServiceImageTags">
    <vt:lpwstr/>
  </property>
  <property fmtid="{D5CDD505-2E9C-101B-9397-08002B2CF9AE}" pid="4" name="docLang">
    <vt:lpwstr>lt</vt:lpwstr>
  </property>
</Properties>
</file>