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10BEE67B" w:rsidR="006762D3" w:rsidRDefault="006762D3" w:rsidP="00584B04">
      <w:pPr>
        <w:jc w:val="both"/>
        <w:rPr>
          <w:rFonts w:ascii="Times New Roman" w:hAnsi="Times New Roman" w:cs="Times New Roman"/>
          <w:b/>
          <w:bCs/>
          <w:sz w:val="24"/>
          <w:szCs w:val="24"/>
        </w:rPr>
      </w:pPr>
      <w:r w:rsidRPr="000B3D2E">
        <w:rPr>
          <w:rFonts w:ascii="Times New Roman" w:hAnsi="Times New Roman" w:cs="Times New Roman"/>
          <w:b/>
          <w:bCs/>
          <w:sz w:val="24"/>
          <w:szCs w:val="24"/>
        </w:rPr>
        <w:t xml:space="preserve">VšĮ </w:t>
      </w:r>
      <w:r w:rsidR="00584B04">
        <w:rPr>
          <w:rFonts w:ascii="Times New Roman" w:hAnsi="Times New Roman" w:cs="Times New Roman"/>
          <w:b/>
          <w:bCs/>
          <w:i/>
          <w:iCs/>
          <w:sz w:val="24"/>
          <w:szCs w:val="24"/>
          <w:u w:val="single"/>
        </w:rPr>
        <w:t>Antakalnio poliklinikos</w:t>
      </w:r>
      <w:r>
        <w:rPr>
          <w:rFonts w:ascii="Times New Roman" w:hAnsi="Times New Roman" w:cs="Times New Roman"/>
          <w:b/>
          <w:bCs/>
          <w:sz w:val="24"/>
          <w:szCs w:val="24"/>
        </w:rPr>
        <w:t xml:space="preserve"> </w:t>
      </w:r>
      <w:r w:rsidR="00245BEC">
        <w:rPr>
          <w:rFonts w:ascii="Times New Roman" w:hAnsi="Times New Roman" w:cs="Times New Roman"/>
          <w:b/>
          <w:bCs/>
          <w:color w:val="333333"/>
          <w:sz w:val="23"/>
          <w:szCs w:val="23"/>
          <w:shd w:val="clear" w:color="auto" w:fill="FFFFFF"/>
        </w:rPr>
        <w:t>rinkos konsultacijos</w:t>
      </w:r>
      <w:r w:rsidRPr="000B3D2E">
        <w:rPr>
          <w:rFonts w:ascii="Times New Roman" w:hAnsi="Times New Roman" w:cs="Times New Roman"/>
          <w:b/>
          <w:bCs/>
          <w:sz w:val="24"/>
          <w:szCs w:val="24"/>
        </w:rPr>
        <w:t xml:space="preserve"> </w:t>
      </w:r>
      <w:r w:rsidR="005F67F0">
        <w:rPr>
          <w:rFonts w:ascii="Times New Roman" w:hAnsi="Times New Roman" w:cs="Times New Roman"/>
          <w:b/>
          <w:bCs/>
          <w:sz w:val="24"/>
          <w:szCs w:val="24"/>
        </w:rPr>
        <w:t xml:space="preserve">Nr. </w:t>
      </w:r>
      <w:r w:rsidR="00584B04" w:rsidRPr="00584B04">
        <w:rPr>
          <w:rFonts w:ascii="Times New Roman" w:hAnsi="Times New Roman" w:cs="Times New Roman"/>
          <w:b/>
          <w:bCs/>
          <w:sz w:val="24"/>
          <w:szCs w:val="24"/>
        </w:rPr>
        <w:t>4838664</w:t>
      </w:r>
      <w:r w:rsidR="00090ED1">
        <w:rPr>
          <w:rFonts w:ascii="Times New Roman" w:hAnsi="Times New Roman" w:cs="Times New Roman"/>
          <w:b/>
          <w:bCs/>
          <w:sz w:val="24"/>
          <w:szCs w:val="24"/>
        </w:rPr>
        <w:t xml:space="preserve"> </w:t>
      </w:r>
      <w:r w:rsidR="00584B04">
        <w:rPr>
          <w:rFonts w:ascii="Times New Roman" w:hAnsi="Times New Roman" w:cs="Times New Roman"/>
          <w:b/>
          <w:bCs/>
          <w:sz w:val="24"/>
          <w:szCs w:val="24"/>
        </w:rPr>
        <w:t>„</w:t>
      </w:r>
      <w:r w:rsidR="00584B04" w:rsidRPr="00584B04">
        <w:rPr>
          <w:rFonts w:ascii="Times New Roman" w:hAnsi="Times New Roman" w:cs="Times New Roman"/>
          <w:b/>
          <w:bCs/>
          <w:sz w:val="24"/>
          <w:szCs w:val="24"/>
        </w:rPr>
        <w:t xml:space="preserve">AP-81986 Vaizdo </w:t>
      </w:r>
      <w:proofErr w:type="spellStart"/>
      <w:r w:rsidR="00584B04" w:rsidRPr="00584B04">
        <w:rPr>
          <w:rFonts w:ascii="Times New Roman" w:hAnsi="Times New Roman" w:cs="Times New Roman"/>
          <w:b/>
          <w:bCs/>
          <w:sz w:val="24"/>
          <w:szCs w:val="24"/>
        </w:rPr>
        <w:t>kolonoskopai</w:t>
      </w:r>
      <w:proofErr w:type="spellEnd"/>
      <w:r w:rsidR="00584B04" w:rsidRPr="00584B04">
        <w:rPr>
          <w:rFonts w:ascii="Times New Roman" w:hAnsi="Times New Roman" w:cs="Times New Roman"/>
          <w:b/>
          <w:bCs/>
          <w:sz w:val="24"/>
          <w:szCs w:val="24"/>
        </w:rPr>
        <w:t xml:space="preserve"> (2 vnt.) PD RK</w:t>
      </w:r>
      <w:r w:rsidR="00584B04">
        <w:rPr>
          <w:rFonts w:ascii="Times New Roman" w:hAnsi="Times New Roman" w:cs="Times New Roman"/>
          <w:b/>
          <w:bCs/>
          <w:sz w:val="24"/>
          <w:szCs w:val="24"/>
        </w:rPr>
        <w:t xml:space="preserve">“ </w:t>
      </w:r>
      <w:r w:rsidR="00446A40" w:rsidRPr="00446A40">
        <w:rPr>
          <w:rFonts w:ascii="Times New Roman" w:hAnsi="Times New Roman" w:cs="Times New Roman"/>
          <w:b/>
          <w:bCs/>
          <w:sz w:val="24"/>
          <w:szCs w:val="24"/>
        </w:rPr>
        <w:t>dėl 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2229"/>
        <w:gridCol w:w="7552"/>
        <w:gridCol w:w="4253"/>
      </w:tblGrid>
      <w:tr w:rsidR="00C072BC" w:rsidRPr="009E574B" w14:paraId="7604ECF7" w14:textId="2BD0C02B" w:rsidTr="00C072BC">
        <w:trPr>
          <w:trHeight w:val="544"/>
        </w:trPr>
        <w:tc>
          <w:tcPr>
            <w:tcW w:w="2786"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7552"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FD45BB" w:rsidRPr="009E574B" w14:paraId="621A264D" w14:textId="2C331E5E" w:rsidTr="00C072BC">
        <w:trPr>
          <w:trHeight w:val="555"/>
        </w:trPr>
        <w:tc>
          <w:tcPr>
            <w:tcW w:w="557" w:type="dxa"/>
            <w:shd w:val="clear" w:color="auto" w:fill="FFFFFF"/>
            <w:vAlign w:val="center"/>
          </w:tcPr>
          <w:p w14:paraId="622B0A4B" w14:textId="77777777" w:rsidR="00182647" w:rsidRPr="009E574B"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2229" w:type="dxa"/>
            <w:shd w:val="clear" w:color="auto" w:fill="FFFFFF"/>
            <w:tcMar>
              <w:top w:w="0" w:type="dxa"/>
              <w:left w:w="108" w:type="dxa"/>
              <w:bottom w:w="0" w:type="dxa"/>
              <w:right w:w="108" w:type="dxa"/>
            </w:tcMar>
          </w:tcPr>
          <w:p w14:paraId="497D5976" w14:textId="77777777" w:rsidR="00584B04" w:rsidRDefault="00584B04" w:rsidP="005F0FA7">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Prekių pirkimo-pardavimo sutarties specialiosios sąlygos (5 priedas) 4.1.1 punktas:</w:t>
            </w:r>
          </w:p>
          <w:p w14:paraId="20CECE9A" w14:textId="77777777" w:rsidR="00584B04" w:rsidRDefault="00584B04" w:rsidP="005F0FA7">
            <w:pPr>
              <w:spacing w:after="0" w:line="240" w:lineRule="auto"/>
              <w:jc w:val="both"/>
              <w:rPr>
                <w:rFonts w:ascii="Times New Roman" w:eastAsia="Times New Roman" w:hAnsi="Times New Roman" w:cs="Times New Roman"/>
                <w:kern w:val="0"/>
                <w:sz w:val="24"/>
                <w:szCs w:val="24"/>
                <w:lang w:eastAsia="en-GB"/>
                <w14:ligatures w14:val="none"/>
              </w:rPr>
            </w:pPr>
          </w:p>
          <w:p w14:paraId="38D8BA0B" w14:textId="14AF390C" w:rsidR="00584B04" w:rsidRPr="00584B04" w:rsidRDefault="00584B04" w:rsidP="00584B04">
            <w:pPr>
              <w:spacing w:line="276" w:lineRule="auto"/>
              <w:jc w:val="both"/>
              <w:rPr>
                <w:rFonts w:ascii="Times New Roman" w:hAnsi="Times New Roman" w:cs="Times New Roman"/>
                <w:sz w:val="24"/>
                <w:szCs w:val="24"/>
              </w:rPr>
            </w:pPr>
            <w:r w:rsidRPr="00584B04">
              <w:rPr>
                <w:rFonts w:ascii="Times New Roman" w:hAnsi="Times New Roman" w:cs="Times New Roman"/>
                <w:sz w:val="24"/>
                <w:szCs w:val="24"/>
              </w:rPr>
              <w:t xml:space="preserve">4.1.1. </w:t>
            </w:r>
            <w:r w:rsidRPr="00584B04">
              <w:rPr>
                <w:rFonts w:ascii="Times New Roman" w:hAnsi="Times New Roman" w:cs="Times New Roman"/>
                <w:sz w:val="24"/>
                <w:szCs w:val="24"/>
              </w:rPr>
              <w:t xml:space="preserve">Tiekėjas Prekes (visą Prekių kiekį) įsipareigoja pristatyti </w:t>
            </w:r>
            <w:r w:rsidRPr="00584B04">
              <w:rPr>
                <w:rFonts w:ascii="Times New Roman" w:hAnsi="Times New Roman" w:cs="Times New Roman"/>
                <w:b/>
                <w:bCs/>
                <w:sz w:val="24"/>
                <w:szCs w:val="24"/>
              </w:rPr>
              <w:t>ne vėliau kaip per</w:t>
            </w:r>
            <w:r w:rsidRPr="00584B04">
              <w:rPr>
                <w:rFonts w:ascii="Times New Roman" w:hAnsi="Times New Roman" w:cs="Times New Roman"/>
                <w:sz w:val="24"/>
                <w:szCs w:val="24"/>
              </w:rPr>
              <w:t xml:space="preserve"> </w:t>
            </w:r>
            <w:r w:rsidRPr="00584B04">
              <w:rPr>
                <w:rFonts w:ascii="Times New Roman" w:hAnsi="Times New Roman" w:cs="Times New Roman"/>
                <w:b/>
                <w:bCs/>
                <w:sz w:val="24"/>
                <w:szCs w:val="24"/>
              </w:rPr>
              <w:t>40 (keturiasdešimt) darbo dienų</w:t>
            </w:r>
            <w:r w:rsidRPr="00584B04">
              <w:rPr>
                <w:rFonts w:ascii="Times New Roman" w:hAnsi="Times New Roman" w:cs="Times New Roman"/>
                <w:sz w:val="24"/>
                <w:szCs w:val="24"/>
              </w:rPr>
              <w:t xml:space="preserve"> nuo Sutarties įsigaliojimo dienos šiuo adresu: </w:t>
            </w:r>
            <w:r w:rsidRPr="00584B04">
              <w:rPr>
                <w:rFonts w:ascii="Times New Roman" w:hAnsi="Times New Roman" w:cs="Times New Roman"/>
                <w:sz w:val="24"/>
                <w:szCs w:val="24"/>
                <w:lang w:eastAsia="lt-LT"/>
              </w:rPr>
              <w:t>Antakalnio g. 59, LT-10207</w:t>
            </w:r>
            <w:r w:rsidRPr="00584B04">
              <w:rPr>
                <w:rFonts w:ascii="Times New Roman" w:hAnsi="Times New Roman" w:cs="Times New Roman"/>
                <w:sz w:val="24"/>
                <w:szCs w:val="24"/>
              </w:rPr>
              <w:t>.</w:t>
            </w:r>
          </w:p>
          <w:p w14:paraId="2836DB8E" w14:textId="68DDD204" w:rsidR="00182647" w:rsidRPr="009E574B" w:rsidRDefault="00584B04" w:rsidP="005F0FA7">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p>
        </w:tc>
        <w:tc>
          <w:tcPr>
            <w:tcW w:w="7552" w:type="dxa"/>
            <w:shd w:val="clear" w:color="auto" w:fill="FFFFFF"/>
          </w:tcPr>
          <w:p w14:paraId="003BFD78" w14:textId="4FAF1BE3" w:rsidR="00584B04" w:rsidRPr="00584B04" w:rsidRDefault="00584B04" w:rsidP="00584B04">
            <w:pPr>
              <w:rPr>
                <w:rFonts w:ascii="Times New Roman" w:hAnsi="Times New Roman" w:cs="Times New Roman"/>
                <w:sz w:val="24"/>
                <w:szCs w:val="24"/>
                <w:lang w:val="pt-BR"/>
              </w:rPr>
            </w:pPr>
            <w:r w:rsidRPr="00584B04">
              <w:rPr>
                <w:rFonts w:ascii="Times New Roman" w:hAnsi="Times New Roman" w:cs="Times New Roman"/>
                <w:sz w:val="24"/>
                <w:szCs w:val="24"/>
                <w:lang w:val="pt-BR"/>
              </w:rPr>
              <w:t>Prašome pakeisti dokumente / sutartyje / esančią formuluotę:</w:t>
            </w:r>
          </w:p>
          <w:p w14:paraId="18778D48" w14:textId="77777777" w:rsidR="00584B04" w:rsidRPr="00584B04" w:rsidRDefault="00584B04" w:rsidP="00584B04">
            <w:pPr>
              <w:rPr>
                <w:rFonts w:ascii="Times New Roman" w:hAnsi="Times New Roman" w:cs="Times New Roman"/>
                <w:sz w:val="24"/>
                <w:szCs w:val="24"/>
                <w:lang w:val="pt-BR"/>
              </w:rPr>
            </w:pPr>
            <w:r w:rsidRPr="00584B04">
              <w:rPr>
                <w:rFonts w:ascii="Times New Roman" w:hAnsi="Times New Roman" w:cs="Times New Roman"/>
                <w:b/>
                <w:bCs/>
                <w:sz w:val="24"/>
                <w:szCs w:val="24"/>
                <w:lang w:val="pt-BR"/>
              </w:rPr>
              <w:t>„ne vėliau kaip per 40 (keturiasdešimt) darbo dienų“</w:t>
            </w:r>
          </w:p>
          <w:p w14:paraId="3D73CED6" w14:textId="77777777" w:rsidR="00584B04" w:rsidRPr="00584B04" w:rsidRDefault="00584B04" w:rsidP="00584B04">
            <w:pPr>
              <w:rPr>
                <w:rFonts w:ascii="Times New Roman" w:hAnsi="Times New Roman" w:cs="Times New Roman"/>
                <w:sz w:val="24"/>
                <w:szCs w:val="24"/>
                <w:lang w:val="pt-BR"/>
              </w:rPr>
            </w:pPr>
            <w:r w:rsidRPr="00584B04">
              <w:rPr>
                <w:rFonts w:ascii="Times New Roman" w:hAnsi="Times New Roman" w:cs="Times New Roman"/>
                <w:sz w:val="24"/>
                <w:szCs w:val="24"/>
                <w:lang w:val="pt-BR"/>
              </w:rPr>
              <w:t>į:</w:t>
            </w:r>
          </w:p>
          <w:p w14:paraId="1ED2BB1F" w14:textId="77777777" w:rsidR="00584B04" w:rsidRPr="00584B04" w:rsidRDefault="00584B04" w:rsidP="00584B04">
            <w:pPr>
              <w:rPr>
                <w:rFonts w:ascii="Times New Roman" w:hAnsi="Times New Roman" w:cs="Times New Roman"/>
                <w:sz w:val="24"/>
                <w:szCs w:val="24"/>
                <w:lang w:val="pt-BR"/>
              </w:rPr>
            </w:pPr>
            <w:r w:rsidRPr="00584B04">
              <w:rPr>
                <w:rFonts w:ascii="Times New Roman" w:hAnsi="Times New Roman" w:cs="Times New Roman"/>
                <w:b/>
                <w:bCs/>
                <w:sz w:val="24"/>
                <w:szCs w:val="24"/>
                <w:lang w:val="pt-BR"/>
              </w:rPr>
              <w:t>„ne vėliau kaip per 90 (devyniasdešimt) darbo dienų“</w:t>
            </w:r>
            <w:r w:rsidRPr="00584B04">
              <w:rPr>
                <w:rFonts w:ascii="Times New Roman" w:hAnsi="Times New Roman" w:cs="Times New Roman"/>
                <w:sz w:val="24"/>
                <w:szCs w:val="24"/>
                <w:lang w:val="pt-BR"/>
              </w:rPr>
              <w:t>.</w:t>
            </w:r>
          </w:p>
          <w:p w14:paraId="156155FA" w14:textId="77777777" w:rsidR="00584B04" w:rsidRPr="00584B04" w:rsidRDefault="00584B04" w:rsidP="00584B04">
            <w:pPr>
              <w:rPr>
                <w:rFonts w:ascii="Times New Roman" w:hAnsi="Times New Roman" w:cs="Times New Roman"/>
                <w:sz w:val="24"/>
                <w:szCs w:val="24"/>
                <w:lang w:val="pt-BR"/>
              </w:rPr>
            </w:pPr>
            <w:r w:rsidRPr="00584B04">
              <w:rPr>
                <w:rFonts w:ascii="Times New Roman" w:hAnsi="Times New Roman" w:cs="Times New Roman"/>
                <w:sz w:val="24"/>
                <w:szCs w:val="24"/>
                <w:lang w:val="pt-BR"/>
              </w:rPr>
              <w:t>Šis pakeitimas būtinas siekiant užtikrinti tinkamą terminų planavimą ir kokybišką įsipareigojimų įgyvendinimą.</w:t>
            </w:r>
          </w:p>
          <w:p w14:paraId="522C16C2" w14:textId="77777777" w:rsidR="00584B04" w:rsidRPr="00584B04" w:rsidRDefault="00584B04" w:rsidP="00584B04">
            <w:pPr>
              <w:rPr>
                <w:rFonts w:ascii="Times New Roman" w:hAnsi="Times New Roman" w:cs="Times New Roman"/>
                <w:sz w:val="24"/>
                <w:szCs w:val="24"/>
                <w:lang w:val="pt-BR"/>
              </w:rPr>
            </w:pPr>
            <w:r w:rsidRPr="00584B04">
              <w:rPr>
                <w:rFonts w:ascii="Times New Roman" w:hAnsi="Times New Roman" w:cs="Times New Roman"/>
                <w:sz w:val="24"/>
                <w:szCs w:val="24"/>
                <w:lang w:val="pt-BR"/>
              </w:rPr>
              <w:t>Tikimės, kad prašymas bus apsvarstytas ir pakeitimas patvirtintas artimiausiu metu.</w:t>
            </w:r>
          </w:p>
          <w:p w14:paraId="7B6162D9" w14:textId="00720080" w:rsidR="00182647" w:rsidRPr="00584B04" w:rsidRDefault="00182647" w:rsidP="00584B04">
            <w:pPr>
              <w:tabs>
                <w:tab w:val="left" w:pos="1700"/>
              </w:tabs>
              <w:spacing w:after="0" w:line="240" w:lineRule="auto"/>
              <w:jc w:val="both"/>
              <w:rPr>
                <w:rFonts w:ascii="Times New Roman" w:eastAsia="Times New Roman" w:hAnsi="Times New Roman" w:cs="Times New Roman"/>
                <w:kern w:val="0"/>
                <w:sz w:val="24"/>
                <w:szCs w:val="24"/>
                <w:lang w:val="pt-BR" w:eastAsia="en-GB"/>
                <w14:ligatures w14:val="none"/>
              </w:rPr>
            </w:pPr>
          </w:p>
        </w:tc>
        <w:tc>
          <w:tcPr>
            <w:tcW w:w="4253" w:type="dxa"/>
            <w:shd w:val="clear" w:color="auto" w:fill="FFFFFF"/>
          </w:tcPr>
          <w:p w14:paraId="6205C2A6" w14:textId="134F516C" w:rsidR="00584B04" w:rsidRPr="00584B04" w:rsidRDefault="00584B04" w:rsidP="00584B04">
            <w:pPr>
              <w:spacing w:line="276" w:lineRule="auto"/>
              <w:jc w:val="both"/>
              <w:rPr>
                <w:rFonts w:ascii="Times New Roman" w:hAnsi="Times New Roman" w:cs="Times New Roman"/>
                <w:sz w:val="24"/>
                <w:szCs w:val="24"/>
              </w:rPr>
            </w:pPr>
            <w:r w:rsidRPr="00584B04">
              <w:rPr>
                <w:rFonts w:ascii="Times New Roman" w:eastAsia="Times New Roman" w:hAnsi="Times New Roman" w:cs="Times New Roman"/>
                <w:kern w:val="0"/>
                <w:sz w:val="24"/>
                <w:szCs w:val="24"/>
                <w14:ligatures w14:val="none"/>
              </w:rPr>
              <w:t xml:space="preserve">Atsižvelgiant į suinteresuoto rinkos dalyvio pastabą, perkančioji organizacija </w:t>
            </w:r>
            <w:r w:rsidRPr="00584B04">
              <w:rPr>
                <w:rFonts w:ascii="Times New Roman" w:eastAsia="Times New Roman" w:hAnsi="Times New Roman" w:cs="Times New Roman"/>
                <w:b/>
                <w:bCs/>
                <w:kern w:val="0"/>
                <w:sz w:val="24"/>
                <w:szCs w:val="24"/>
                <w14:ligatures w14:val="none"/>
              </w:rPr>
              <w:t>sutinka koreguoti</w:t>
            </w:r>
            <w:r w:rsidRPr="00584B04">
              <w:rPr>
                <w:rFonts w:ascii="Times New Roman" w:eastAsia="Times New Roman" w:hAnsi="Times New Roman" w:cs="Times New Roman"/>
                <w:kern w:val="0"/>
                <w:sz w:val="24"/>
                <w:szCs w:val="24"/>
                <w14:ligatures w14:val="none"/>
              </w:rPr>
              <w:t xml:space="preserve"> prekių pirkimo-pardavimo sutarties specialiųjų sąlygų </w:t>
            </w:r>
            <w:r>
              <w:rPr>
                <w:rFonts w:ascii="Times New Roman" w:eastAsia="Times New Roman" w:hAnsi="Times New Roman" w:cs="Times New Roman"/>
                <w:kern w:val="0"/>
                <w:sz w:val="24"/>
                <w:szCs w:val="24"/>
                <w14:ligatures w14:val="none"/>
              </w:rPr>
              <w:t xml:space="preserve">(toliau – </w:t>
            </w:r>
            <w:r w:rsidRPr="00584B04">
              <w:rPr>
                <w:rFonts w:ascii="Times New Roman" w:eastAsia="Times New Roman" w:hAnsi="Times New Roman" w:cs="Times New Roman"/>
                <w:b/>
                <w:bCs/>
                <w:kern w:val="0"/>
                <w:sz w:val="24"/>
                <w:szCs w:val="24"/>
                <w14:ligatures w14:val="none"/>
              </w:rPr>
              <w:t>sutartis</w:t>
            </w:r>
            <w:r>
              <w:rPr>
                <w:rFonts w:ascii="Times New Roman" w:eastAsia="Times New Roman" w:hAnsi="Times New Roman" w:cs="Times New Roman"/>
                <w:kern w:val="0"/>
                <w:sz w:val="24"/>
                <w:szCs w:val="24"/>
                <w14:ligatures w14:val="none"/>
              </w:rPr>
              <w:t xml:space="preserve">) </w:t>
            </w:r>
            <w:r w:rsidRPr="00584B04">
              <w:rPr>
                <w:rFonts w:ascii="Times New Roman" w:eastAsia="Times New Roman" w:hAnsi="Times New Roman" w:cs="Times New Roman"/>
                <w:kern w:val="0"/>
                <w:sz w:val="24"/>
                <w:szCs w:val="24"/>
                <w14:ligatures w14:val="none"/>
              </w:rPr>
              <w:t xml:space="preserve">4.1.1. punktą:  </w:t>
            </w:r>
            <w:r w:rsidRPr="00584B04">
              <w:rPr>
                <w:rFonts w:ascii="Times New Roman" w:hAnsi="Times New Roman" w:cs="Times New Roman"/>
                <w:sz w:val="24"/>
                <w:szCs w:val="24"/>
              </w:rPr>
              <w:t xml:space="preserve">Tiekėjas Prekes (visą Prekių kiekį) įsipareigoja pristatyti </w:t>
            </w:r>
            <w:r w:rsidRPr="00584B04">
              <w:rPr>
                <w:rFonts w:ascii="Times New Roman" w:hAnsi="Times New Roman" w:cs="Times New Roman"/>
                <w:b/>
                <w:bCs/>
                <w:sz w:val="24"/>
                <w:szCs w:val="24"/>
              </w:rPr>
              <w:t>ne vėliau kaip per</w:t>
            </w:r>
            <w:r w:rsidRPr="00584B04">
              <w:rPr>
                <w:rFonts w:ascii="Times New Roman" w:hAnsi="Times New Roman" w:cs="Times New Roman"/>
                <w:sz w:val="24"/>
                <w:szCs w:val="24"/>
              </w:rPr>
              <w:t xml:space="preserve"> </w:t>
            </w:r>
            <w:r w:rsidRPr="00584B04">
              <w:rPr>
                <w:rFonts w:ascii="Times New Roman" w:hAnsi="Times New Roman" w:cs="Times New Roman"/>
                <w:b/>
                <w:bCs/>
                <w:sz w:val="24"/>
                <w:szCs w:val="24"/>
              </w:rPr>
              <w:t>6</w:t>
            </w:r>
            <w:r w:rsidRPr="00584B04">
              <w:rPr>
                <w:rFonts w:ascii="Times New Roman" w:hAnsi="Times New Roman" w:cs="Times New Roman"/>
                <w:b/>
                <w:bCs/>
                <w:sz w:val="24"/>
                <w:szCs w:val="24"/>
              </w:rPr>
              <w:t>0 (</w:t>
            </w:r>
            <w:r w:rsidRPr="00584B04">
              <w:rPr>
                <w:rFonts w:ascii="Times New Roman" w:hAnsi="Times New Roman" w:cs="Times New Roman"/>
                <w:b/>
                <w:bCs/>
                <w:sz w:val="24"/>
                <w:szCs w:val="24"/>
              </w:rPr>
              <w:t>šešias</w:t>
            </w:r>
            <w:r w:rsidRPr="00584B04">
              <w:rPr>
                <w:rFonts w:ascii="Times New Roman" w:hAnsi="Times New Roman" w:cs="Times New Roman"/>
                <w:b/>
                <w:bCs/>
                <w:sz w:val="24"/>
                <w:szCs w:val="24"/>
              </w:rPr>
              <w:t>dešimt) darbo dienų</w:t>
            </w:r>
            <w:r w:rsidRPr="00584B04">
              <w:rPr>
                <w:rFonts w:ascii="Times New Roman" w:hAnsi="Times New Roman" w:cs="Times New Roman"/>
                <w:sz w:val="24"/>
                <w:szCs w:val="24"/>
              </w:rPr>
              <w:t xml:space="preserve"> nuo Sutarties įsigaliojimo dienos šiuo adresu: </w:t>
            </w:r>
            <w:r w:rsidRPr="00584B04">
              <w:rPr>
                <w:rFonts w:ascii="Times New Roman" w:hAnsi="Times New Roman" w:cs="Times New Roman"/>
                <w:sz w:val="24"/>
                <w:szCs w:val="24"/>
                <w:lang w:eastAsia="lt-LT"/>
              </w:rPr>
              <w:t>Antakalnio g. 59, LT-10207</w:t>
            </w:r>
            <w:r w:rsidRPr="00584B04">
              <w:rPr>
                <w:rFonts w:ascii="Times New Roman" w:hAnsi="Times New Roman" w:cs="Times New Roman"/>
                <w:sz w:val="24"/>
                <w:szCs w:val="24"/>
              </w:rPr>
              <w:t>.</w:t>
            </w:r>
          </w:p>
          <w:p w14:paraId="4020C1AF" w14:textId="16450626" w:rsidR="00182647" w:rsidRPr="00584B04" w:rsidRDefault="00584B04"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584B04">
              <w:rPr>
                <w:rFonts w:ascii="Times New Roman" w:eastAsia="Times New Roman" w:hAnsi="Times New Roman" w:cs="Times New Roman"/>
                <w:kern w:val="0"/>
                <w:sz w:val="24"/>
                <w:szCs w:val="24"/>
                <w14:ligatures w14:val="none"/>
              </w:rPr>
              <w:t xml:space="preserve">Atkreiptinas dėmesys, kad sutarties 4.2.1 punktas nurodo, kad tiekėjas </w:t>
            </w:r>
            <w:r w:rsidRPr="00584B04">
              <w:rPr>
                <w:rFonts w:ascii="Times New Roman" w:hAnsi="Times New Roman" w:cs="Times New Roman"/>
                <w:szCs w:val="24"/>
              </w:rPr>
              <w:t>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Pr="00584B04">
              <w:rPr>
                <w:rFonts w:ascii="Times New Roman" w:hAnsi="Times New Roman" w:cs="Times New Roman"/>
                <w:szCs w:val="24"/>
              </w:rPr>
              <w:t xml:space="preserve"> </w:t>
            </w:r>
            <w:bookmarkStart w:id="0" w:name="_Hlk169506961"/>
            <w:r w:rsidRPr="00584B04">
              <w:rPr>
                <w:rFonts w:ascii="Times New Roman" w:hAnsi="Times New Roman" w:cs="Times New Roman"/>
                <w:szCs w:val="24"/>
              </w:rPr>
              <w:t xml:space="preserve">Prekių pristatymo terminas gali būti pratęsiamas vieną kartą tik minėtų aplinkybių egzistavimo laikotarpiui, bet </w:t>
            </w:r>
            <w:r w:rsidRPr="00584B04">
              <w:rPr>
                <w:rFonts w:ascii="Times New Roman" w:hAnsi="Times New Roman" w:cs="Times New Roman"/>
                <w:b/>
                <w:bCs/>
                <w:szCs w:val="24"/>
              </w:rPr>
              <w:t>ne ilgiau nei 10 (dešimties) darbo dienų</w:t>
            </w:r>
            <w:r w:rsidRPr="00584B04">
              <w:rPr>
                <w:rFonts w:ascii="Times New Roman" w:hAnsi="Times New Roman" w:cs="Times New Roman"/>
                <w:szCs w:val="24"/>
              </w:rPr>
              <w:t xml:space="preserve"> laikotarpiui.</w:t>
            </w:r>
            <w:bookmarkEnd w:id="0"/>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lastRenderedPageBreak/>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0E1C00"/>
    <w:rsid w:val="00101462"/>
    <w:rsid w:val="00117237"/>
    <w:rsid w:val="00182647"/>
    <w:rsid w:val="001A3108"/>
    <w:rsid w:val="001B779F"/>
    <w:rsid w:val="00226503"/>
    <w:rsid w:val="00227DAA"/>
    <w:rsid w:val="00245BEC"/>
    <w:rsid w:val="00246DB0"/>
    <w:rsid w:val="002756AB"/>
    <w:rsid w:val="00285C99"/>
    <w:rsid w:val="002B3B07"/>
    <w:rsid w:val="002C502B"/>
    <w:rsid w:val="003623C3"/>
    <w:rsid w:val="00396CB1"/>
    <w:rsid w:val="003B3F3B"/>
    <w:rsid w:val="003D21C9"/>
    <w:rsid w:val="003F25AE"/>
    <w:rsid w:val="004045EF"/>
    <w:rsid w:val="00427163"/>
    <w:rsid w:val="00446A40"/>
    <w:rsid w:val="004A7831"/>
    <w:rsid w:val="004E3231"/>
    <w:rsid w:val="00525D48"/>
    <w:rsid w:val="005304E9"/>
    <w:rsid w:val="00545E9D"/>
    <w:rsid w:val="005555BC"/>
    <w:rsid w:val="0057370C"/>
    <w:rsid w:val="00584B04"/>
    <w:rsid w:val="005E59BF"/>
    <w:rsid w:val="005F0FA7"/>
    <w:rsid w:val="005F67F0"/>
    <w:rsid w:val="00600AE1"/>
    <w:rsid w:val="0060344A"/>
    <w:rsid w:val="00633D56"/>
    <w:rsid w:val="00652435"/>
    <w:rsid w:val="00657309"/>
    <w:rsid w:val="0067539A"/>
    <w:rsid w:val="006762D3"/>
    <w:rsid w:val="00680C0E"/>
    <w:rsid w:val="0068225B"/>
    <w:rsid w:val="00686D0E"/>
    <w:rsid w:val="00695D00"/>
    <w:rsid w:val="006C3066"/>
    <w:rsid w:val="006E70A7"/>
    <w:rsid w:val="006F5581"/>
    <w:rsid w:val="00715BA8"/>
    <w:rsid w:val="00737292"/>
    <w:rsid w:val="007406C9"/>
    <w:rsid w:val="0074586A"/>
    <w:rsid w:val="0074719D"/>
    <w:rsid w:val="007629D1"/>
    <w:rsid w:val="00762ED2"/>
    <w:rsid w:val="00762F2F"/>
    <w:rsid w:val="007970B2"/>
    <w:rsid w:val="007A4320"/>
    <w:rsid w:val="007A4D43"/>
    <w:rsid w:val="00826439"/>
    <w:rsid w:val="00827339"/>
    <w:rsid w:val="00840925"/>
    <w:rsid w:val="008763C0"/>
    <w:rsid w:val="0089678A"/>
    <w:rsid w:val="008A7542"/>
    <w:rsid w:val="008D195B"/>
    <w:rsid w:val="008D5F0E"/>
    <w:rsid w:val="008E5F6A"/>
    <w:rsid w:val="008F004A"/>
    <w:rsid w:val="00920232"/>
    <w:rsid w:val="0093452B"/>
    <w:rsid w:val="00946A87"/>
    <w:rsid w:val="00953048"/>
    <w:rsid w:val="00976E00"/>
    <w:rsid w:val="009864CF"/>
    <w:rsid w:val="00992ED9"/>
    <w:rsid w:val="00993BA6"/>
    <w:rsid w:val="009A4CF7"/>
    <w:rsid w:val="009E3FC6"/>
    <w:rsid w:val="009E574B"/>
    <w:rsid w:val="00A168D9"/>
    <w:rsid w:val="00A2429A"/>
    <w:rsid w:val="00A57B93"/>
    <w:rsid w:val="00A812AE"/>
    <w:rsid w:val="00AA6936"/>
    <w:rsid w:val="00AC3C89"/>
    <w:rsid w:val="00AF2521"/>
    <w:rsid w:val="00B35FB8"/>
    <w:rsid w:val="00B37154"/>
    <w:rsid w:val="00B41D50"/>
    <w:rsid w:val="00B516DC"/>
    <w:rsid w:val="00B51F14"/>
    <w:rsid w:val="00B7401B"/>
    <w:rsid w:val="00B80B4F"/>
    <w:rsid w:val="00B840C3"/>
    <w:rsid w:val="00B8597F"/>
    <w:rsid w:val="00BB632D"/>
    <w:rsid w:val="00BB720F"/>
    <w:rsid w:val="00BC56D7"/>
    <w:rsid w:val="00C0303A"/>
    <w:rsid w:val="00C072BC"/>
    <w:rsid w:val="00C36E7E"/>
    <w:rsid w:val="00C763C4"/>
    <w:rsid w:val="00C82028"/>
    <w:rsid w:val="00C8683E"/>
    <w:rsid w:val="00C9581A"/>
    <w:rsid w:val="00CA6C65"/>
    <w:rsid w:val="00D00B2E"/>
    <w:rsid w:val="00D1251F"/>
    <w:rsid w:val="00D31953"/>
    <w:rsid w:val="00D35B29"/>
    <w:rsid w:val="00D5672F"/>
    <w:rsid w:val="00D76038"/>
    <w:rsid w:val="00D82893"/>
    <w:rsid w:val="00D91FAE"/>
    <w:rsid w:val="00DC17AA"/>
    <w:rsid w:val="00DE7D8F"/>
    <w:rsid w:val="00E0575F"/>
    <w:rsid w:val="00E22049"/>
    <w:rsid w:val="00E75B7F"/>
    <w:rsid w:val="00E86ED9"/>
    <w:rsid w:val="00EA7EE6"/>
    <w:rsid w:val="00ED1080"/>
    <w:rsid w:val="00ED24C5"/>
    <w:rsid w:val="00EE43F9"/>
    <w:rsid w:val="00F34D02"/>
    <w:rsid w:val="00F60BDD"/>
    <w:rsid w:val="00F77F6C"/>
    <w:rsid w:val="00F825A4"/>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474985679">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62B69E3A-76F3-4091-8828-6D82386E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2529</Characters>
  <Application>Microsoft Office Word</Application>
  <DocSecurity>0</DocSecurity>
  <Lines>48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2025-10-14T10:58:00Z</dcterms:created>
  <dcterms:modified xsi:type="dcterms:W3CDTF">2025-10-14T10:58:00Z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