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6BCB" w14:textId="77777777" w:rsidR="00A77FC2" w:rsidRPr="00293898" w:rsidRDefault="00A77FC2" w:rsidP="00A77FC2">
      <w:pPr>
        <w:suppressAutoHyphens/>
        <w:spacing w:after="0" w:line="240" w:lineRule="auto"/>
        <w:ind w:left="284"/>
        <w:jc w:val="right"/>
        <w:rPr>
          <w:rFonts w:ascii="Times New Roman" w:eastAsiaTheme="majorEastAsia" w:hAnsi="Times New Roman" w:cs="Times New Roman"/>
          <w:bCs/>
          <w:i/>
          <w:iCs/>
          <w:sz w:val="24"/>
          <w:szCs w:val="24"/>
          <w:lang w:val="lt-LT" w:eastAsia="lt-LT"/>
        </w:rPr>
      </w:pPr>
      <w:r w:rsidRPr="00293898">
        <w:rPr>
          <w:rFonts w:ascii="Times New Roman" w:eastAsiaTheme="majorEastAsia" w:hAnsi="Times New Roman" w:cs="Times New Roman"/>
          <w:bCs/>
          <w:i/>
          <w:iCs/>
          <w:sz w:val="24"/>
          <w:szCs w:val="24"/>
          <w:lang w:val="lt-LT" w:eastAsia="lt-LT"/>
        </w:rPr>
        <w:t>Rinkos konsultacijos priedas Nr. 1</w:t>
      </w:r>
    </w:p>
    <w:p w14:paraId="68910005" w14:textId="77777777" w:rsidR="00A77FC2" w:rsidRPr="00293898" w:rsidRDefault="00A77FC2" w:rsidP="00A77FC2">
      <w:pPr>
        <w:pBdr>
          <w:bottom w:val="single" w:sz="4" w:space="1" w:color="C0504D" w:themeColor="accent2"/>
        </w:pBdr>
        <w:suppressAutoHyphens/>
        <w:spacing w:after="120"/>
        <w:rPr>
          <w:rFonts w:ascii="Times New Roman" w:eastAsia="Times New Roman" w:hAnsi="Times New Roman" w:cs="Times New Roman"/>
          <w:b/>
          <w:color w:val="000000"/>
          <w:sz w:val="24"/>
          <w:szCs w:val="24"/>
          <w:lang w:val="lt-LT" w:eastAsia="zh-CN"/>
        </w:rPr>
      </w:pPr>
    </w:p>
    <w:p w14:paraId="5775BDDA" w14:textId="77777777" w:rsidR="00D9259C" w:rsidRDefault="00D9259C" w:rsidP="00293898">
      <w:pPr>
        <w:jc w:val="center"/>
        <w:rPr>
          <w:rFonts w:ascii="Times New Roman" w:hAnsi="Times New Roman" w:cs="Times New Roman"/>
          <w:b/>
          <w:caps/>
          <w:color w:val="000000" w:themeColor="text1"/>
          <w:lang w:eastAsia="lt-LT"/>
        </w:rPr>
      </w:pPr>
    </w:p>
    <w:p w14:paraId="6E7D34A6" w14:textId="058842C2" w:rsidR="00293898" w:rsidRPr="00293898" w:rsidRDefault="00293898" w:rsidP="00293898">
      <w:pPr>
        <w:jc w:val="center"/>
        <w:rPr>
          <w:rFonts w:ascii="Times New Roman" w:hAnsi="Times New Roman" w:cs="Times New Roman"/>
          <w:b/>
          <w:caps/>
          <w:color w:val="000000" w:themeColor="text1"/>
          <w:lang w:eastAsia="lt-LT"/>
        </w:rPr>
      </w:pPr>
      <w:r w:rsidRPr="00293898">
        <w:rPr>
          <w:rFonts w:ascii="Times New Roman" w:hAnsi="Times New Roman" w:cs="Times New Roman"/>
          <w:b/>
          <w:caps/>
          <w:color w:val="000000" w:themeColor="text1"/>
          <w:lang w:eastAsia="lt-LT"/>
        </w:rPr>
        <w:t>Lazerinės graviravimo-pjovimo staklės</w:t>
      </w:r>
    </w:p>
    <w:p w14:paraId="5459C2B5" w14:textId="77777777" w:rsidR="00293898" w:rsidRPr="00293898" w:rsidRDefault="00293898" w:rsidP="00293898">
      <w:pPr>
        <w:jc w:val="center"/>
        <w:rPr>
          <w:rFonts w:ascii="Times New Roman" w:hAnsi="Times New Roman" w:cs="Times New Roman"/>
          <w:bCs/>
          <w:color w:val="000000" w:themeColor="text1"/>
          <w:lang w:val="fr-FR"/>
        </w:rPr>
      </w:pPr>
      <w:r w:rsidRPr="00293898">
        <w:rPr>
          <w:rFonts w:ascii="Times New Roman" w:hAnsi="Times New Roman" w:cs="Times New Roman"/>
          <w:bCs/>
          <w:color w:val="000000" w:themeColor="text1"/>
          <w:lang w:val="fr-FR"/>
        </w:rPr>
        <w:t xml:space="preserve">BENDRIEJI REIKALAVIMAI </w:t>
      </w:r>
    </w:p>
    <w:p w14:paraId="128F8415" w14:textId="77777777" w:rsidR="00293898" w:rsidRPr="00293898" w:rsidRDefault="00293898" w:rsidP="00293898">
      <w:pPr>
        <w:rPr>
          <w:rFonts w:ascii="Times New Roman" w:eastAsiaTheme="minorHAnsi" w:hAnsi="Times New Roman" w:cs="Times New Roman"/>
          <w:b/>
          <w:color w:val="000000" w:themeColor="text1"/>
          <w:lang w:val="fr-FR"/>
        </w:rPr>
      </w:pPr>
    </w:p>
    <w:p w14:paraId="26CAC371" w14:textId="77777777" w:rsidR="00293898" w:rsidRPr="00293898" w:rsidRDefault="00293898" w:rsidP="00BB5120">
      <w:pPr>
        <w:spacing w:after="0" w:line="240" w:lineRule="auto"/>
        <w:ind w:firstLine="567"/>
        <w:jc w:val="both"/>
        <w:rPr>
          <w:rFonts w:ascii="Times New Roman" w:hAnsi="Times New Roman" w:cs="Times New Roman"/>
          <w:highlight w:val="yellow"/>
          <w:lang w:val="lt-LT"/>
        </w:rPr>
      </w:pPr>
      <w:bookmarkStart w:id="0" w:name="_Hlk159847110"/>
      <w:bookmarkStart w:id="1" w:name="_Hlk125995986"/>
      <w:r w:rsidRPr="00293898">
        <w:rPr>
          <w:rFonts w:ascii="Times New Roman" w:hAnsi="Times New Roman" w:cs="Times New Roman"/>
          <w:lang w:val="lt-LT"/>
        </w:rPr>
        <w:t>Kauno technologijos universitetas (toliau – KTU, Perkančioji organizacija, pirkėjas) vykdo viešąjį pirkimą, kurio pirkimo objektas – lazerinės graviravimo-pjovimo staklės (toliau – Prekė).</w:t>
      </w:r>
    </w:p>
    <w:bookmarkEnd w:id="0"/>
    <w:p w14:paraId="4BB8872A" w14:textId="7AC2A665" w:rsidR="00293898" w:rsidRPr="00293898" w:rsidRDefault="00293898" w:rsidP="00293898">
      <w:pPr>
        <w:tabs>
          <w:tab w:val="left" w:pos="426"/>
        </w:tabs>
        <w:spacing w:after="0" w:line="240" w:lineRule="auto"/>
        <w:jc w:val="both"/>
        <w:rPr>
          <w:rFonts w:ascii="Times New Roman" w:hAnsi="Times New Roman" w:cs="Times New Roman"/>
          <w:b/>
          <w:bCs/>
          <w:color w:val="000000" w:themeColor="text1"/>
          <w:lang w:val="lt-LT"/>
        </w:rPr>
      </w:pPr>
      <w:r>
        <w:rPr>
          <w:rFonts w:ascii="Times New Roman" w:hAnsi="Times New Roman" w:cs="Times New Roman"/>
          <w:color w:val="000000" w:themeColor="text1"/>
          <w:lang w:val="lt-LT"/>
        </w:rPr>
        <w:tab/>
      </w:r>
      <w:r>
        <w:rPr>
          <w:rFonts w:ascii="Times New Roman" w:hAnsi="Times New Roman" w:cs="Times New Roman"/>
          <w:color w:val="000000" w:themeColor="text1"/>
          <w:lang w:val="lt-LT"/>
        </w:rPr>
        <w:tab/>
      </w:r>
      <w:r w:rsidRPr="00293898">
        <w:rPr>
          <w:rFonts w:ascii="Times New Roman" w:hAnsi="Times New Roman" w:cs="Times New Roman"/>
          <w:color w:val="000000" w:themeColor="text1"/>
          <w:lang w:val="lt-LT"/>
        </w:rPr>
        <w:t xml:space="preserve">Pirkimo objekto pagrindinis kodas pagal Bendrą viešųjų pirkimų žodyną (BVPŽ): </w:t>
      </w:r>
      <w:r w:rsidRPr="00293898">
        <w:rPr>
          <w:rFonts w:ascii="Times New Roman" w:hAnsi="Times New Roman" w:cs="Times New Roman"/>
          <w:b/>
          <w:bCs/>
          <w:color w:val="000000" w:themeColor="text1"/>
          <w:lang w:val="lt-LT"/>
        </w:rPr>
        <w:t>42994200-2 Plastiko gaminių mašinos.</w:t>
      </w:r>
    </w:p>
    <w:p w14:paraId="01262A2F" w14:textId="187663B6" w:rsidR="00293898" w:rsidRPr="001D66B8" w:rsidRDefault="00293898" w:rsidP="00293898">
      <w:pPr>
        <w:tabs>
          <w:tab w:val="left" w:pos="426"/>
        </w:tabs>
        <w:spacing w:after="0" w:line="240" w:lineRule="auto"/>
        <w:jc w:val="both"/>
        <w:rPr>
          <w:rFonts w:ascii="Times New Roman" w:hAnsi="Times New Roman" w:cs="Times New Roman"/>
          <w:b/>
          <w:bCs/>
          <w:lang w:val="lt-LT"/>
        </w:rPr>
      </w:pPr>
      <w:r>
        <w:rPr>
          <w:rFonts w:ascii="Times New Roman" w:hAnsi="Times New Roman" w:cs="Times New Roman"/>
          <w:lang w:val="lt-LT"/>
        </w:rPr>
        <w:tab/>
      </w:r>
      <w:r>
        <w:rPr>
          <w:rFonts w:ascii="Times New Roman" w:hAnsi="Times New Roman" w:cs="Times New Roman"/>
          <w:lang w:val="lt-LT"/>
        </w:rPr>
        <w:tab/>
      </w:r>
      <w:r w:rsidRPr="00293898">
        <w:rPr>
          <w:rFonts w:ascii="Times New Roman" w:hAnsi="Times New Roman" w:cs="Times New Roman"/>
          <w:lang w:val="lt-LT"/>
        </w:rPr>
        <w:t xml:space="preserve">Maksimali pirkimui skirta lėšų suma – </w:t>
      </w:r>
      <w:r w:rsidRPr="001D66B8">
        <w:rPr>
          <w:rFonts w:ascii="Times New Roman" w:hAnsi="Times New Roman" w:cs="Times New Roman"/>
          <w:b/>
          <w:bCs/>
          <w:lang w:val="lt-LT"/>
        </w:rPr>
        <w:t>26 000,00 EUR (dvidešimt šeši tūkstančiai eurų, 00 ct) be PVM.</w:t>
      </w:r>
    </w:p>
    <w:p w14:paraId="302CEAF9" w14:textId="69E66B5A" w:rsidR="00293898" w:rsidRPr="00293898" w:rsidRDefault="00293898" w:rsidP="00293898">
      <w:pPr>
        <w:tabs>
          <w:tab w:val="left" w:pos="426"/>
        </w:tabs>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ab/>
      </w:r>
      <w:r w:rsidR="00BB5120">
        <w:rPr>
          <w:rFonts w:ascii="Times New Roman" w:hAnsi="Times New Roman" w:cs="Times New Roman"/>
          <w:color w:val="000000" w:themeColor="text1"/>
          <w:lang w:val="lt-LT"/>
        </w:rPr>
        <w:tab/>
        <w:t>Š</w:t>
      </w:r>
      <w:r w:rsidRPr="00293898">
        <w:rPr>
          <w:rFonts w:ascii="Times New Roman" w:hAnsi="Times New Roman" w:cs="Times New Roman"/>
          <w:color w:val="000000" w:themeColor="text1"/>
          <w:lang w:val="lt-LT"/>
        </w:rPr>
        <w:t>is prekių pirkimas apima:</w:t>
      </w:r>
    </w:p>
    <w:p w14:paraId="463F1824" w14:textId="77777777" w:rsidR="00293898" w:rsidRPr="00293898" w:rsidRDefault="00293898" w:rsidP="00293898">
      <w:pPr>
        <w:tabs>
          <w:tab w:val="left" w:pos="426"/>
        </w:tabs>
        <w:spacing w:after="0" w:line="240" w:lineRule="auto"/>
        <w:ind w:firstLine="567"/>
        <w:jc w:val="both"/>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w:t>
      </w:r>
      <w:r w:rsidRPr="00293898">
        <w:rPr>
          <w:rFonts w:ascii="Times New Roman" w:hAnsi="Times New Roman" w:cs="Times New Roman"/>
          <w:color w:val="000000" w:themeColor="text1"/>
          <w:lang w:val="lt-LT"/>
        </w:rPr>
        <w:tab/>
        <w:t>įrangos pakrovimą, iškrovimą, pristatymą, sumontavimą, instaliavimą;</w:t>
      </w:r>
    </w:p>
    <w:p w14:paraId="7D8DFF91" w14:textId="77777777" w:rsidR="00293898" w:rsidRPr="00293898" w:rsidRDefault="00293898" w:rsidP="00293898">
      <w:pPr>
        <w:tabs>
          <w:tab w:val="left" w:pos="426"/>
        </w:tabs>
        <w:spacing w:after="0" w:line="240" w:lineRule="auto"/>
        <w:ind w:firstLine="567"/>
        <w:jc w:val="both"/>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w:t>
      </w:r>
      <w:r w:rsidRPr="00293898">
        <w:rPr>
          <w:rFonts w:ascii="Times New Roman" w:hAnsi="Times New Roman" w:cs="Times New Roman"/>
          <w:color w:val="000000" w:themeColor="text1"/>
          <w:lang w:val="lt-LT"/>
        </w:rPr>
        <w:tab/>
        <w:t>įrangos išbandymą, jos veikimo ir valdymo funkcijų išsamų pademonstravimą.</w:t>
      </w:r>
    </w:p>
    <w:p w14:paraId="4B926825" w14:textId="77777777" w:rsidR="00293898" w:rsidRPr="00293898" w:rsidRDefault="00293898" w:rsidP="00293898">
      <w:pPr>
        <w:tabs>
          <w:tab w:val="left" w:pos="426"/>
        </w:tabs>
        <w:spacing w:after="0" w:line="240" w:lineRule="auto"/>
        <w:ind w:firstLine="567"/>
        <w:jc w:val="both"/>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Į prekių kainą privalo būti įskaičiuotos visos išlaidos: pakrovimo, iškrovimo, pristatymo, sumontavimo, instaliavimo, išbandymo, veikimo ir valdymo funkcijų pademonstravimo ir kitos su prekės tiekimu susijusios išlaidos, taip pat visi reikalingi mokėti mokesčiai, jei tokių būtų.</w:t>
      </w:r>
    </w:p>
    <w:p w14:paraId="4AB220B1" w14:textId="77777777" w:rsidR="00293898" w:rsidRPr="00293898" w:rsidRDefault="00293898" w:rsidP="00293898">
      <w:pPr>
        <w:tabs>
          <w:tab w:val="left" w:pos="426"/>
        </w:tabs>
        <w:spacing w:after="0" w:line="240" w:lineRule="auto"/>
        <w:ind w:firstLine="567"/>
        <w:jc w:val="both"/>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Prekės turi būti pristatytos tiekėjo transportu, sumontuotos bei instaliuotos Kauno technologijos universiteto patalpose - Studentų g. 63A, Kaunas, Kauno m. sav. LT-51369 arba kitame, atsakingų už sutarties vykdymą KTU darbuotojų, nurodytame KTU padalinyje Kaune.</w:t>
      </w:r>
    </w:p>
    <w:p w14:paraId="2E9D0A8E" w14:textId="77777777" w:rsidR="00293898" w:rsidRPr="00293898" w:rsidRDefault="00293898" w:rsidP="00293898">
      <w:pPr>
        <w:tabs>
          <w:tab w:val="left" w:pos="426"/>
        </w:tabs>
        <w:spacing w:after="0" w:line="240" w:lineRule="auto"/>
        <w:ind w:firstLine="567"/>
        <w:jc w:val="both"/>
        <w:rPr>
          <w:rFonts w:ascii="Times New Roman" w:hAnsi="Times New Roman" w:cs="Times New Roman"/>
          <w:color w:val="000000" w:themeColor="text1"/>
          <w:lang w:val="lt-LT"/>
        </w:rPr>
      </w:pPr>
      <w:r w:rsidRPr="00293898">
        <w:rPr>
          <w:rFonts w:ascii="Times New Roman" w:hAnsi="Times New Roman" w:cs="Times New Roman"/>
          <w:b/>
          <w:bCs/>
          <w:color w:val="000000" w:themeColor="text1"/>
          <w:lang w:val="lt-LT"/>
        </w:rPr>
        <w:t>Prekės turi turėti CE ženklinimą</w:t>
      </w:r>
      <w:r w:rsidRPr="00293898">
        <w:rPr>
          <w:rFonts w:ascii="Times New Roman" w:hAnsi="Times New Roman" w:cs="Times New Roman"/>
          <w:color w:val="000000" w:themeColor="text1"/>
          <w:lang w:val="lt-LT"/>
        </w:rPr>
        <w:t xml:space="preserve"> ir Tiekėjas turi pateikti tai įrodančius dokumentus prekės pristatymo metu (notifikuotos įstaigos išduotas sertifikatas (arba lygiavertis)).</w:t>
      </w:r>
    </w:p>
    <w:p w14:paraId="59AAC4C6" w14:textId="77777777" w:rsidR="00293898" w:rsidRPr="00293898" w:rsidRDefault="00293898" w:rsidP="00293898">
      <w:pPr>
        <w:spacing w:after="0" w:line="240" w:lineRule="auto"/>
        <w:ind w:firstLine="567"/>
        <w:jc w:val="both"/>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Kartu su pristatyta įranga turi būti pateikiamos darbo ir/ar eksploatavimo ir/ar priežiūros naudojimosi vadovas (instrukcijos) lietuvių ar anglų kalba.</w:t>
      </w:r>
    </w:p>
    <w:p w14:paraId="074BBBF2" w14:textId="77777777" w:rsidR="00293898" w:rsidRPr="00293898" w:rsidRDefault="00293898" w:rsidP="00293898">
      <w:pPr>
        <w:spacing w:after="0" w:line="240" w:lineRule="auto"/>
        <w:ind w:firstLine="567"/>
        <w:jc w:val="both"/>
        <w:rPr>
          <w:rFonts w:ascii="Times New Roman" w:hAnsi="Times New Roman" w:cs="Times New Roman"/>
          <w:color w:val="000000" w:themeColor="text1"/>
          <w:lang w:val="lt-LT"/>
        </w:rPr>
      </w:pPr>
      <w:bookmarkStart w:id="2" w:name="_Hlk121737378"/>
      <w:r w:rsidRPr="0029389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bookmarkEnd w:id="2"/>
    <w:p w14:paraId="7F75E87C" w14:textId="77777777" w:rsidR="00293898" w:rsidRPr="00293898" w:rsidRDefault="00293898" w:rsidP="00293898">
      <w:pPr>
        <w:spacing w:after="0" w:line="240" w:lineRule="auto"/>
        <w:ind w:firstLine="567"/>
        <w:jc w:val="both"/>
        <w:rPr>
          <w:rFonts w:ascii="Times New Roman" w:hAnsi="Times New Roman" w:cs="Times New Roman"/>
          <w:bCs/>
          <w:lang w:val="lt-LT"/>
        </w:rPr>
      </w:pPr>
      <w:r w:rsidRPr="00293898">
        <w:rPr>
          <w:rFonts w:ascii="Times New Roman" w:hAnsi="Times New Roman" w:cs="Times New Roman"/>
          <w:bCs/>
          <w:color w:val="000000" w:themeColor="text1"/>
          <w:lang w:val="lt-LT"/>
        </w:rPr>
        <w:t xml:space="preserve">Sutartyje Tiekėjo numatytų įsipareigojimų atlikimo terminas – </w:t>
      </w:r>
      <w:r w:rsidRPr="00293898">
        <w:rPr>
          <w:rFonts w:ascii="Times New Roman" w:hAnsi="Times New Roman" w:cs="Times New Roman"/>
          <w:b/>
          <w:color w:val="000000" w:themeColor="text1"/>
          <w:lang w:val="lt-LT"/>
        </w:rPr>
        <w:t>per 1</w:t>
      </w:r>
      <w:r w:rsidRPr="00293898">
        <w:rPr>
          <w:rFonts w:ascii="Times New Roman" w:hAnsi="Times New Roman" w:cs="Times New Roman"/>
          <w:b/>
          <w:lang w:val="lt-LT"/>
        </w:rPr>
        <w:t xml:space="preserve"> mėnesį nuo sutarties įsigaliojimo dienos</w:t>
      </w:r>
      <w:r w:rsidRPr="00293898">
        <w:rPr>
          <w:rFonts w:ascii="Times New Roman" w:hAnsi="Times New Roman" w:cs="Times New Roman"/>
          <w:b/>
          <w:color w:val="000000" w:themeColor="text1"/>
          <w:lang w:val="lt-LT"/>
        </w:rPr>
        <w:t>, bet ne vėliau, kaip iki 2025 m. lapkričio 28 d. (imtinai).</w:t>
      </w:r>
    </w:p>
    <w:p w14:paraId="6964D860" w14:textId="77777777" w:rsidR="00293898" w:rsidRPr="00293898" w:rsidRDefault="00293898" w:rsidP="00293898">
      <w:pPr>
        <w:spacing w:after="0" w:line="240" w:lineRule="auto"/>
        <w:ind w:firstLine="567"/>
        <w:jc w:val="both"/>
        <w:rPr>
          <w:rFonts w:ascii="Times New Roman" w:hAnsi="Times New Roman" w:cs="Times New Roman"/>
          <w:b/>
          <w:lang w:val="lt-LT"/>
        </w:rPr>
      </w:pPr>
      <w:r w:rsidRPr="00293898">
        <w:rPr>
          <w:rFonts w:ascii="Times New Roman" w:hAnsi="Times New Roman" w:cs="Times New Roman"/>
          <w:lang w:val="lt-LT"/>
        </w:rPr>
        <w:t xml:space="preserve">Kartu su Pasiūlymu Tiekėjas privalo pateikti siūlomos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293898">
        <w:rPr>
          <w:rFonts w:ascii="Times New Roman" w:hAnsi="Times New Roman" w:cs="Times New Roman"/>
          <w:color w:val="000000" w:themeColor="text1"/>
          <w:lang w:val="lt-LT"/>
        </w:rPr>
        <w:t>versiją).</w:t>
      </w:r>
    </w:p>
    <w:p w14:paraId="5CCDDA7A" w14:textId="77777777" w:rsidR="00293898" w:rsidRPr="00293898" w:rsidRDefault="00293898" w:rsidP="00293898">
      <w:pPr>
        <w:pStyle w:val="ListParagraph"/>
        <w:suppressAutoHyphens/>
        <w:spacing w:after="0" w:line="240" w:lineRule="auto"/>
        <w:ind w:left="0" w:firstLine="567"/>
        <w:jc w:val="both"/>
        <w:rPr>
          <w:rFonts w:ascii="Times New Roman" w:hAnsi="Times New Roman" w:cs="Times New Roman"/>
          <w:b/>
          <w:bCs/>
          <w:color w:val="000000" w:themeColor="text1"/>
          <w:lang w:val="lt-LT"/>
        </w:rPr>
      </w:pPr>
      <w:r w:rsidRPr="00293898">
        <w:rPr>
          <w:rFonts w:ascii="Times New Roman" w:hAnsi="Times New Roman" w:cs="Times New Roman"/>
          <w:lang w:val="lt-LT"/>
        </w:rPr>
        <w:t xml:space="preserve">Prekei ir ją sudarančioms atskiroms dalims, išskyrus – stiklinę lazerio tūbą, turi būti suteikiama ne trumpesnė nei </w:t>
      </w:r>
      <w:r w:rsidRPr="00293898">
        <w:rPr>
          <w:rFonts w:ascii="Times New Roman" w:hAnsi="Times New Roman" w:cs="Times New Roman"/>
          <w:b/>
          <w:bCs/>
          <w:lang w:val="lt-LT"/>
        </w:rPr>
        <w:t>24 mėn. garantija</w:t>
      </w:r>
      <w:r w:rsidRPr="00293898">
        <w:rPr>
          <w:rFonts w:ascii="Times New Roman" w:hAnsi="Times New Roman" w:cs="Times New Roman"/>
          <w:lang w:val="lt-LT"/>
        </w:rPr>
        <w:t xml:space="preserve">. Stiklinei lazerio tūbai turi būti suteikiama ne trumpesnė nei </w:t>
      </w:r>
      <w:r w:rsidRPr="00293898">
        <w:rPr>
          <w:rFonts w:ascii="Times New Roman" w:hAnsi="Times New Roman" w:cs="Times New Roman"/>
          <w:b/>
          <w:bCs/>
          <w:lang w:val="lt-LT"/>
        </w:rPr>
        <w:t>12 mėn. garantija</w:t>
      </w:r>
      <w:r w:rsidRPr="00293898">
        <w:rPr>
          <w:rFonts w:ascii="Times New Roman" w:hAnsi="Times New Roman" w:cs="Times New Roman"/>
          <w:lang w:val="lt-LT"/>
        </w:rPr>
        <w:t xml:space="preserve">. Tiekėjas privalo su parduodamomis prekėmis perduoti Prekių garantiją patvirtinančius dokumentus. </w:t>
      </w:r>
      <w:r w:rsidRPr="00293898">
        <w:rPr>
          <w:rFonts w:ascii="Times New Roman" w:hAnsi="Times New Roman" w:cs="Times New Roman"/>
          <w:color w:val="000000" w:themeColor="text1"/>
          <w:lang w:val="lt-LT"/>
        </w:rPr>
        <w:t>Tiekėjas įrangos naudojimo vietoje turės užtikrinti parduotos įrangos garantinę priežiūrą ir garantinį remontą.</w:t>
      </w:r>
    </w:p>
    <w:p w14:paraId="604360F8" w14:textId="77777777" w:rsidR="00293898" w:rsidRPr="00293898" w:rsidRDefault="00293898" w:rsidP="00293898">
      <w:pPr>
        <w:pStyle w:val="ListParagraph"/>
        <w:suppressAutoHyphens/>
        <w:spacing w:after="0" w:line="240" w:lineRule="auto"/>
        <w:ind w:left="0" w:firstLine="567"/>
        <w:jc w:val="both"/>
        <w:rPr>
          <w:rFonts w:ascii="Times New Roman" w:hAnsi="Times New Roman" w:cs="Times New Roman"/>
          <w:lang w:val="lt-LT"/>
        </w:rPr>
      </w:pPr>
      <w:r w:rsidRPr="00293898">
        <w:rPr>
          <w:rFonts w:ascii="Times New Roman" w:hAnsi="Times New Roman" w:cs="Times New Roman"/>
          <w:lang w:val="lt-LT"/>
        </w:rPr>
        <w:t xml:space="preserve">Garantiniu laikotarpiu tiekėjas privalo ne ilgiau kaip per </w:t>
      </w:r>
      <w:r w:rsidRPr="00293898">
        <w:rPr>
          <w:rFonts w:ascii="Times New Roman" w:hAnsi="Times New Roman" w:cs="Times New Roman"/>
          <w:b/>
          <w:bCs/>
          <w:lang w:val="lt-LT"/>
        </w:rPr>
        <w:t>20 darbo dienų</w:t>
      </w:r>
      <w:r w:rsidRPr="00293898">
        <w:rPr>
          <w:rFonts w:ascii="Times New Roman" w:hAnsi="Times New Roman" w:cs="Times New Roman"/>
          <w:lang w:val="lt-LT"/>
        </w:rPr>
        <w:t xml:space="preserve"> nuo pranešimo apie gedimą dienos pašalinti gedimą, o jei tai neįmanoma atlikti vietoje - išsiųsti remontuoti tiekėjui ir pateikti Perkančiosios organizacijos atsakingam už Sutarties vykdymą KTU darbuotojui išsiuntimo dokumentų kopiją.</w:t>
      </w:r>
    </w:p>
    <w:p w14:paraId="13EC0474" w14:textId="77777777" w:rsidR="00293898" w:rsidRPr="00293898" w:rsidRDefault="00293898" w:rsidP="00293898">
      <w:pPr>
        <w:spacing w:after="0" w:line="240" w:lineRule="auto"/>
        <w:ind w:firstLine="567"/>
        <w:jc w:val="both"/>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6073A15E" w14:textId="77777777" w:rsidR="00293898" w:rsidRPr="00293898" w:rsidRDefault="00293898" w:rsidP="00293898">
      <w:pPr>
        <w:spacing w:line="240" w:lineRule="auto"/>
        <w:ind w:firstLine="567"/>
        <w:jc w:val="both"/>
        <w:rPr>
          <w:rFonts w:ascii="Times New Roman" w:hAnsi="Times New Roman" w:cs="Times New Roman"/>
          <w:bCs/>
          <w:lang w:val="lt-LT"/>
        </w:rPr>
      </w:pPr>
      <w:r w:rsidRPr="00293898">
        <w:rPr>
          <w:rFonts w:ascii="Times New Roman" w:hAnsi="Times New Roman" w:cs="Times New Roman"/>
          <w:bCs/>
          <w:lang w:val="lt-LT"/>
        </w:rPr>
        <w:t xml:space="preserve">Aplinkosauginiai kriterijai Prekei nustatomi vadovaujantis Aplinkos apsaugos kriterijų taikymo, vykdant žaliuosius pirkimus, tvarkos aprašo, patvirtinto 2011 m. </w:t>
      </w:r>
      <w:r w:rsidRPr="00293898">
        <w:rPr>
          <w:rFonts w:ascii="Times New Roman" w:hAnsi="Times New Roman" w:cs="Times New Roman"/>
          <w:lang w:val="lt-LT"/>
        </w:rPr>
        <w:t xml:space="preserve">birželio 28 d. </w:t>
      </w:r>
      <w:r w:rsidRPr="00293898">
        <w:rPr>
          <w:rFonts w:ascii="Times New Roman" w:hAnsi="Times New Roman" w:cs="Times New Roman"/>
          <w:bCs/>
          <w:lang w:val="lt-LT"/>
        </w:rPr>
        <w:t>įsakymu</w:t>
      </w:r>
      <w:r w:rsidRPr="00293898">
        <w:rPr>
          <w:rFonts w:ascii="Times New Roman" w:hAnsi="Times New Roman" w:cs="Times New Roman"/>
          <w:lang w:val="lt-LT"/>
        </w:rPr>
        <w:t xml:space="preserve"> D1-508 „Dėl Aplinkos apsaugos kriterijų </w:t>
      </w:r>
      <w:r w:rsidRPr="00293898">
        <w:rPr>
          <w:rFonts w:ascii="Times New Roman" w:hAnsi="Times New Roman" w:cs="Times New Roman"/>
          <w:bCs/>
          <w:lang w:val="lt-LT"/>
        </w:rPr>
        <w:t>taikymo, vykdant žaliuosius pirkimus</w:t>
      </w:r>
      <w:r w:rsidRPr="00293898">
        <w:rPr>
          <w:rFonts w:ascii="Times New Roman" w:hAnsi="Times New Roman" w:cs="Times New Roman"/>
          <w:lang w:val="lt-LT"/>
        </w:rPr>
        <w:t xml:space="preserve">, tvarkos aprašo patvirtinimo“ </w:t>
      </w:r>
      <w:r w:rsidRPr="00293898">
        <w:rPr>
          <w:rFonts w:ascii="Times New Roman" w:hAnsi="Times New Roman" w:cs="Times New Roman"/>
          <w:bCs/>
          <w:lang w:val="lt-LT"/>
        </w:rPr>
        <w:t>(toliau – Tvarkos aprašas)</w:t>
      </w:r>
      <w:r w:rsidRPr="00293898">
        <w:rPr>
          <w:rFonts w:ascii="Times New Roman" w:hAnsi="Times New Roman" w:cs="Times New Roman"/>
          <w:lang w:val="lt-LT"/>
        </w:rPr>
        <w:t xml:space="preserve"> </w:t>
      </w:r>
      <w:r w:rsidRPr="00293898">
        <w:rPr>
          <w:rFonts w:ascii="Times New Roman" w:hAnsi="Times New Roman" w:cs="Times New Roman"/>
          <w:bCs/>
          <w:lang w:val="lt-LT"/>
        </w:rPr>
        <w:t xml:space="preserve">aktualios redakcijos 4.4.4 punktu: </w:t>
      </w:r>
    </w:p>
    <w:p w14:paraId="4F027B13" w14:textId="77777777" w:rsidR="00293898" w:rsidRPr="00293898" w:rsidRDefault="00293898" w:rsidP="00293898">
      <w:pPr>
        <w:numPr>
          <w:ilvl w:val="0"/>
          <w:numId w:val="11"/>
        </w:numPr>
        <w:spacing w:after="0" w:line="240" w:lineRule="auto"/>
        <w:jc w:val="both"/>
        <w:rPr>
          <w:rFonts w:ascii="Times New Roman" w:hAnsi="Times New Roman" w:cs="Times New Roman"/>
          <w:bCs/>
          <w:iCs/>
          <w:lang w:val="lt-LT"/>
        </w:rPr>
      </w:pPr>
      <w:r w:rsidRPr="00293898">
        <w:rPr>
          <w:rFonts w:ascii="Times New Roman" w:hAnsi="Times New Roman" w:cs="Times New Roman"/>
          <w:bCs/>
          <w:iCs/>
          <w:lang w:val="lt-LT"/>
        </w:rPr>
        <w:lastRenderedPageBreak/>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2D385F45" w14:textId="77777777" w:rsidR="00293898" w:rsidRPr="00293898" w:rsidRDefault="00293898" w:rsidP="00293898">
      <w:pPr>
        <w:numPr>
          <w:ilvl w:val="0"/>
          <w:numId w:val="11"/>
        </w:numPr>
        <w:spacing w:after="0" w:line="240" w:lineRule="auto"/>
        <w:jc w:val="both"/>
        <w:rPr>
          <w:rFonts w:ascii="Times New Roman" w:hAnsi="Times New Roman" w:cs="Times New Roman"/>
          <w:bCs/>
          <w:iCs/>
          <w:lang w:val="lt-LT"/>
        </w:rPr>
      </w:pPr>
      <w:r w:rsidRPr="00293898">
        <w:rPr>
          <w:rFonts w:ascii="Times New Roman" w:hAnsi="Times New Roman" w:cs="Times New Roman"/>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66ABABF6" w14:textId="77777777" w:rsidR="00293898" w:rsidRPr="00293898" w:rsidRDefault="00293898" w:rsidP="00293898">
      <w:pPr>
        <w:jc w:val="both"/>
        <w:rPr>
          <w:rFonts w:ascii="Times New Roman" w:hAnsi="Times New Roman" w:cs="Times New Roman"/>
          <w:lang w:val="lt-LT"/>
        </w:rPr>
      </w:pPr>
    </w:p>
    <w:bookmarkEnd w:id="1"/>
    <w:p w14:paraId="62F0EAA9" w14:textId="77777777" w:rsidR="00293898" w:rsidRPr="00293898" w:rsidRDefault="00293898" w:rsidP="00293898">
      <w:pPr>
        <w:spacing w:after="160" w:line="259" w:lineRule="auto"/>
        <w:jc w:val="center"/>
        <w:rPr>
          <w:rFonts w:ascii="Times New Roman" w:hAnsi="Times New Roman" w:cs="Times New Roman"/>
          <w:b/>
          <w:bCs/>
          <w:color w:val="000000" w:themeColor="text1"/>
          <w:lang w:val="lt-LT"/>
        </w:rPr>
      </w:pPr>
      <w:r w:rsidRPr="00293898">
        <w:rPr>
          <w:rFonts w:ascii="Times New Roman" w:hAnsi="Times New Roman" w:cs="Times New Roman"/>
          <w:b/>
          <w:bCs/>
          <w:color w:val="000000" w:themeColor="text1"/>
          <w:lang w:val="lt-LT"/>
        </w:rPr>
        <w:t>DETALI TECHNINĖ SPECIFIKACIJA</w:t>
      </w:r>
    </w:p>
    <w:tbl>
      <w:tblPr>
        <w:tblStyle w:val="TableGrid"/>
        <w:tblW w:w="0" w:type="auto"/>
        <w:tblLook w:val="04A0" w:firstRow="1" w:lastRow="0" w:firstColumn="1" w:lastColumn="0" w:noHBand="0" w:noVBand="1"/>
      </w:tblPr>
      <w:tblGrid>
        <w:gridCol w:w="814"/>
        <w:gridCol w:w="2163"/>
        <w:gridCol w:w="3539"/>
        <w:gridCol w:w="3112"/>
      </w:tblGrid>
      <w:tr w:rsidR="00293898" w:rsidRPr="00293898" w14:paraId="3ABC4290" w14:textId="77777777" w:rsidTr="002F13A9">
        <w:tc>
          <w:tcPr>
            <w:tcW w:w="814" w:type="dxa"/>
          </w:tcPr>
          <w:p w14:paraId="4F673D9F" w14:textId="77777777" w:rsidR="00293898" w:rsidRPr="00293898" w:rsidRDefault="00293898" w:rsidP="002F13A9">
            <w:pPr>
              <w:jc w:val="center"/>
              <w:rPr>
                <w:rFonts w:ascii="Times New Roman" w:hAnsi="Times New Roman" w:cs="Times New Roman"/>
                <w:b/>
                <w:bCs/>
                <w:color w:val="000000" w:themeColor="text1"/>
                <w:lang w:val="lt-LT"/>
              </w:rPr>
            </w:pPr>
            <w:r w:rsidRPr="00293898">
              <w:rPr>
                <w:rFonts w:ascii="Times New Roman" w:hAnsi="Times New Roman" w:cs="Times New Roman"/>
                <w:b/>
                <w:bCs/>
                <w:color w:val="000000" w:themeColor="text1"/>
                <w:lang w:val="lt-LT"/>
              </w:rPr>
              <w:t>Eil. Nr.</w:t>
            </w:r>
          </w:p>
        </w:tc>
        <w:tc>
          <w:tcPr>
            <w:tcW w:w="2163" w:type="dxa"/>
          </w:tcPr>
          <w:p w14:paraId="46B3C9A3" w14:textId="77777777" w:rsidR="00293898" w:rsidRPr="00293898" w:rsidRDefault="00293898" w:rsidP="002F13A9">
            <w:pPr>
              <w:jc w:val="center"/>
              <w:rPr>
                <w:rFonts w:ascii="Times New Roman" w:hAnsi="Times New Roman" w:cs="Times New Roman"/>
                <w:b/>
                <w:bCs/>
                <w:color w:val="000000" w:themeColor="text1"/>
                <w:lang w:val="lt-LT"/>
              </w:rPr>
            </w:pPr>
            <w:r w:rsidRPr="00293898">
              <w:rPr>
                <w:rFonts w:ascii="Times New Roman" w:hAnsi="Times New Roman" w:cs="Times New Roman"/>
                <w:b/>
                <w:bCs/>
                <w:color w:val="000000" w:themeColor="text1"/>
                <w:lang w:val="lt-LT"/>
              </w:rPr>
              <w:t>Techninės specifikacijos savybė</w:t>
            </w:r>
          </w:p>
        </w:tc>
        <w:tc>
          <w:tcPr>
            <w:tcW w:w="3539" w:type="dxa"/>
          </w:tcPr>
          <w:p w14:paraId="7A4B59FD" w14:textId="77777777" w:rsidR="00293898" w:rsidRPr="00293898" w:rsidRDefault="00293898" w:rsidP="002F13A9">
            <w:pPr>
              <w:jc w:val="center"/>
              <w:rPr>
                <w:rFonts w:ascii="Times New Roman" w:hAnsi="Times New Roman" w:cs="Times New Roman"/>
                <w:b/>
                <w:bCs/>
                <w:color w:val="000000" w:themeColor="text1"/>
                <w:lang w:val="lt-LT"/>
              </w:rPr>
            </w:pPr>
            <w:r w:rsidRPr="00293898">
              <w:rPr>
                <w:rFonts w:ascii="Times New Roman" w:hAnsi="Times New Roman" w:cs="Times New Roman"/>
                <w:b/>
                <w:bCs/>
                <w:color w:val="000000" w:themeColor="text1"/>
                <w:lang w:val="lt-LT"/>
              </w:rPr>
              <w:t>Minimalūs reikalavimai</w:t>
            </w:r>
          </w:p>
        </w:tc>
        <w:tc>
          <w:tcPr>
            <w:tcW w:w="3112" w:type="dxa"/>
          </w:tcPr>
          <w:p w14:paraId="37C82EB4" w14:textId="77777777" w:rsidR="00293898" w:rsidRPr="00293898" w:rsidRDefault="00293898" w:rsidP="002F13A9">
            <w:pPr>
              <w:jc w:val="center"/>
              <w:rPr>
                <w:rFonts w:ascii="Times New Roman" w:hAnsi="Times New Roman" w:cs="Times New Roman"/>
                <w:b/>
                <w:bCs/>
                <w:lang w:val="lt-LT"/>
              </w:rPr>
            </w:pPr>
            <w:r w:rsidRPr="00293898">
              <w:rPr>
                <w:rFonts w:ascii="Times New Roman" w:hAnsi="Times New Roman" w:cs="Times New Roman"/>
                <w:b/>
                <w:bCs/>
                <w:lang w:val="lt-LT"/>
              </w:rPr>
              <w:t>Siūlomų prekių konkretūs techniniai parametrai; tiksli nuoroda kuriame prisegtame dokumente ir jo puslapyje yra pateikta informacija apie prekę;</w:t>
            </w:r>
          </w:p>
          <w:p w14:paraId="15B48988" w14:textId="77777777" w:rsidR="00293898" w:rsidRPr="00293898" w:rsidRDefault="00293898" w:rsidP="002F13A9">
            <w:pPr>
              <w:jc w:val="center"/>
              <w:rPr>
                <w:rFonts w:ascii="Times New Roman" w:hAnsi="Times New Roman" w:cs="Times New Roman"/>
                <w:b/>
                <w:bCs/>
                <w:lang w:val="lt-LT"/>
              </w:rPr>
            </w:pPr>
            <w:r w:rsidRPr="00293898">
              <w:rPr>
                <w:rFonts w:ascii="Times New Roman" w:hAnsi="Times New Roman" w:cs="Times New Roman"/>
                <w:b/>
                <w:bCs/>
                <w:lang w:val="lt-LT"/>
              </w:rPr>
              <w:t>Gamintojas ir modelis</w:t>
            </w:r>
          </w:p>
          <w:p w14:paraId="4A0CED96" w14:textId="77777777" w:rsidR="00293898" w:rsidRPr="00293898" w:rsidRDefault="00293898" w:rsidP="002F13A9">
            <w:pPr>
              <w:jc w:val="center"/>
              <w:rPr>
                <w:rFonts w:ascii="Times New Roman" w:hAnsi="Times New Roman" w:cs="Times New Roman"/>
                <w:b/>
                <w:bCs/>
                <w:lang w:val="lt-LT"/>
              </w:rPr>
            </w:pPr>
          </w:p>
          <w:p w14:paraId="6D0382C2" w14:textId="77777777" w:rsidR="00293898" w:rsidRPr="00293898" w:rsidRDefault="00293898" w:rsidP="002F13A9">
            <w:pPr>
              <w:jc w:val="center"/>
              <w:rPr>
                <w:rFonts w:ascii="Times New Roman" w:hAnsi="Times New Roman" w:cs="Times New Roman"/>
                <w:b/>
                <w:bCs/>
                <w:color w:val="000000" w:themeColor="text1"/>
                <w:lang w:val="lt-LT"/>
              </w:rPr>
            </w:pPr>
            <w:r w:rsidRPr="00293898">
              <w:rPr>
                <w:rFonts w:ascii="Times New Roman" w:eastAsia="Calibri" w:hAnsi="Times New Roman" w:cs="Times New Roman"/>
                <w:b/>
                <w:bCs/>
                <w:lang w:val="lt-LT" w:eastAsia="lt-LT"/>
              </w:rPr>
              <w:t>(Pildo tiekėjas)</w:t>
            </w:r>
          </w:p>
        </w:tc>
      </w:tr>
      <w:tr w:rsidR="00293898" w:rsidRPr="00293898" w14:paraId="24585198" w14:textId="77777777" w:rsidTr="002F13A9">
        <w:tc>
          <w:tcPr>
            <w:tcW w:w="814" w:type="dxa"/>
          </w:tcPr>
          <w:p w14:paraId="63527257"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1.</w:t>
            </w:r>
          </w:p>
        </w:tc>
        <w:tc>
          <w:tcPr>
            <w:tcW w:w="2163" w:type="dxa"/>
          </w:tcPr>
          <w:p w14:paraId="6CF96040"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Komplektacija</w:t>
            </w:r>
          </w:p>
        </w:tc>
        <w:tc>
          <w:tcPr>
            <w:tcW w:w="3539" w:type="dxa"/>
          </w:tcPr>
          <w:p w14:paraId="35EE5FA0"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 xml:space="preserve">Lazerinės graviravimo–pjovimo staklės su valdymo kompiuteriu, aušinimo sistema, ištraukiamu </w:t>
            </w:r>
            <w:proofErr w:type="spellStart"/>
            <w:r w:rsidRPr="00293898">
              <w:rPr>
                <w:rFonts w:ascii="Times New Roman" w:hAnsi="Times New Roman" w:cs="Times New Roman"/>
                <w:color w:val="000000" w:themeColor="text1"/>
                <w:lang w:val="lt-LT"/>
              </w:rPr>
              <w:t>stalumi</w:t>
            </w:r>
            <w:proofErr w:type="spellEnd"/>
            <w:r w:rsidRPr="00293898">
              <w:rPr>
                <w:rFonts w:ascii="Times New Roman" w:hAnsi="Times New Roman" w:cs="Times New Roman"/>
                <w:color w:val="000000" w:themeColor="text1"/>
                <w:lang w:val="lt-LT"/>
              </w:rPr>
              <w:t>, ištraukiamo oro sistema (ventiliatorius), oro tiekimo sistema (kompresorius), programinė įranga.</w:t>
            </w:r>
          </w:p>
        </w:tc>
        <w:tc>
          <w:tcPr>
            <w:tcW w:w="3112" w:type="dxa"/>
          </w:tcPr>
          <w:p w14:paraId="14D75804"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45858C4F" w14:textId="77777777" w:rsidTr="002F13A9">
        <w:tc>
          <w:tcPr>
            <w:tcW w:w="814" w:type="dxa"/>
          </w:tcPr>
          <w:p w14:paraId="6B3EFA46"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2.</w:t>
            </w:r>
          </w:p>
        </w:tc>
        <w:tc>
          <w:tcPr>
            <w:tcW w:w="2163" w:type="dxa"/>
          </w:tcPr>
          <w:p w14:paraId="6A144943"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Paskirtis</w:t>
            </w:r>
          </w:p>
        </w:tc>
        <w:tc>
          <w:tcPr>
            <w:tcW w:w="3539" w:type="dxa"/>
          </w:tcPr>
          <w:p w14:paraId="274B76AB"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Graviravimui ir pjovimui įvairių medžiagų (medžio, akrilo, plastiko, odos, gumos, faneros, kai kurių metalų paviršiaus oksidacijai).</w:t>
            </w:r>
          </w:p>
        </w:tc>
        <w:tc>
          <w:tcPr>
            <w:tcW w:w="3112" w:type="dxa"/>
          </w:tcPr>
          <w:p w14:paraId="1514441B"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09864DF7" w14:textId="77777777" w:rsidTr="002F13A9">
        <w:tc>
          <w:tcPr>
            <w:tcW w:w="814" w:type="dxa"/>
          </w:tcPr>
          <w:p w14:paraId="2F649DFF"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3.</w:t>
            </w:r>
          </w:p>
        </w:tc>
        <w:tc>
          <w:tcPr>
            <w:tcW w:w="2163" w:type="dxa"/>
          </w:tcPr>
          <w:p w14:paraId="420E1DAC"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Lazerio tipas</w:t>
            </w:r>
          </w:p>
        </w:tc>
        <w:tc>
          <w:tcPr>
            <w:tcW w:w="3539" w:type="dxa"/>
          </w:tcPr>
          <w:p w14:paraId="329527C0"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 xml:space="preserve">RECI CO₂ arba lygiavertis lazeris; </w:t>
            </w:r>
          </w:p>
          <w:p w14:paraId="1F22C98B" w14:textId="77777777" w:rsidR="00293898" w:rsidRPr="00293898" w:rsidRDefault="00293898" w:rsidP="002F13A9">
            <w:pPr>
              <w:rPr>
                <w:rFonts w:ascii="Times New Roman" w:hAnsi="Times New Roman" w:cs="Times New Roman"/>
                <w:color w:val="000000" w:themeColor="text1"/>
                <w:highlight w:val="yellow"/>
                <w:lang w:val="lt-LT"/>
              </w:rPr>
            </w:pPr>
            <w:r w:rsidRPr="00293898">
              <w:rPr>
                <w:rFonts w:ascii="Times New Roman" w:hAnsi="Times New Roman" w:cs="Times New Roman"/>
                <w:color w:val="000000" w:themeColor="text1"/>
                <w:lang w:val="lt-LT"/>
              </w:rPr>
              <w:t>RF arba lygiaverčio lazerio komplektacija.</w:t>
            </w:r>
          </w:p>
        </w:tc>
        <w:tc>
          <w:tcPr>
            <w:tcW w:w="3112" w:type="dxa"/>
          </w:tcPr>
          <w:p w14:paraId="149A9657"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061BD70B" w14:textId="77777777" w:rsidTr="002F13A9">
        <w:tc>
          <w:tcPr>
            <w:tcW w:w="814" w:type="dxa"/>
          </w:tcPr>
          <w:p w14:paraId="0069C5B7"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4.</w:t>
            </w:r>
          </w:p>
        </w:tc>
        <w:tc>
          <w:tcPr>
            <w:tcW w:w="2163" w:type="dxa"/>
          </w:tcPr>
          <w:p w14:paraId="74D2ADCE"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Darbinis plotas</w:t>
            </w:r>
          </w:p>
        </w:tc>
        <w:tc>
          <w:tcPr>
            <w:tcW w:w="3539" w:type="dxa"/>
          </w:tcPr>
          <w:p w14:paraId="5162BE1C"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Ne mažesnis kaip 900 × 1400 mm.</w:t>
            </w:r>
          </w:p>
        </w:tc>
        <w:tc>
          <w:tcPr>
            <w:tcW w:w="3112" w:type="dxa"/>
          </w:tcPr>
          <w:p w14:paraId="54240D37"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2C5A30A8" w14:textId="77777777" w:rsidTr="002F13A9">
        <w:tc>
          <w:tcPr>
            <w:tcW w:w="814" w:type="dxa"/>
          </w:tcPr>
          <w:p w14:paraId="75156F39"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5.</w:t>
            </w:r>
          </w:p>
        </w:tc>
        <w:tc>
          <w:tcPr>
            <w:tcW w:w="2163" w:type="dxa"/>
          </w:tcPr>
          <w:p w14:paraId="5258E0AE"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Darbinis stalo aukštis</w:t>
            </w:r>
          </w:p>
        </w:tc>
        <w:tc>
          <w:tcPr>
            <w:tcW w:w="3539" w:type="dxa"/>
          </w:tcPr>
          <w:p w14:paraId="36B06088" w14:textId="77777777" w:rsidR="00293898" w:rsidRPr="00293898" w:rsidRDefault="00293898" w:rsidP="002F13A9">
            <w:pPr>
              <w:spacing w:line="360" w:lineRule="auto"/>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Reguliuojamas (automatizuotas).</w:t>
            </w:r>
          </w:p>
        </w:tc>
        <w:tc>
          <w:tcPr>
            <w:tcW w:w="3112" w:type="dxa"/>
          </w:tcPr>
          <w:p w14:paraId="27741BC6"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2ECC9509" w14:textId="77777777" w:rsidTr="002F13A9">
        <w:tc>
          <w:tcPr>
            <w:tcW w:w="814" w:type="dxa"/>
          </w:tcPr>
          <w:p w14:paraId="1B095993"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6.</w:t>
            </w:r>
          </w:p>
        </w:tc>
        <w:tc>
          <w:tcPr>
            <w:tcW w:w="2163" w:type="dxa"/>
          </w:tcPr>
          <w:p w14:paraId="50BE2D40"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Lazerio galia</w:t>
            </w:r>
          </w:p>
        </w:tc>
        <w:tc>
          <w:tcPr>
            <w:tcW w:w="3539" w:type="dxa"/>
          </w:tcPr>
          <w:p w14:paraId="2ADAC9B7" w14:textId="77777777" w:rsidR="00293898" w:rsidRPr="00293898" w:rsidRDefault="00293898" w:rsidP="002F13A9">
            <w:pPr>
              <w:spacing w:line="276" w:lineRule="auto"/>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RECI CO₂ arba lygiaverčio lazerio - ne mažiau kaip 100 W;</w:t>
            </w:r>
          </w:p>
          <w:p w14:paraId="267946AD" w14:textId="77777777" w:rsidR="00293898" w:rsidRPr="00293898" w:rsidRDefault="00293898" w:rsidP="002F13A9">
            <w:pPr>
              <w:spacing w:line="276" w:lineRule="auto"/>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 xml:space="preserve">RF </w:t>
            </w:r>
            <w:proofErr w:type="spellStart"/>
            <w:r w:rsidRPr="00293898">
              <w:rPr>
                <w:rFonts w:ascii="Times New Roman" w:hAnsi="Times New Roman" w:cs="Times New Roman"/>
                <w:color w:val="000000" w:themeColor="text1"/>
                <w:lang w:val="lt-LT"/>
              </w:rPr>
              <w:t>CO₂.arba</w:t>
            </w:r>
            <w:proofErr w:type="spellEnd"/>
            <w:r w:rsidRPr="00293898">
              <w:rPr>
                <w:rFonts w:ascii="Times New Roman" w:hAnsi="Times New Roman" w:cs="Times New Roman"/>
                <w:color w:val="000000" w:themeColor="text1"/>
                <w:lang w:val="lt-LT"/>
              </w:rPr>
              <w:t xml:space="preserve"> lygiaverčio lazerio ne mažiau kaip 30 W .</w:t>
            </w:r>
          </w:p>
        </w:tc>
        <w:tc>
          <w:tcPr>
            <w:tcW w:w="3112" w:type="dxa"/>
          </w:tcPr>
          <w:p w14:paraId="1599227B"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7B9F11A8" w14:textId="77777777" w:rsidTr="002F13A9">
        <w:tc>
          <w:tcPr>
            <w:tcW w:w="814" w:type="dxa"/>
          </w:tcPr>
          <w:p w14:paraId="797E57A1"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7.</w:t>
            </w:r>
          </w:p>
        </w:tc>
        <w:tc>
          <w:tcPr>
            <w:tcW w:w="2163" w:type="dxa"/>
          </w:tcPr>
          <w:p w14:paraId="7EF4A1C3"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Lazerio bangos ilgis</w:t>
            </w:r>
          </w:p>
        </w:tc>
        <w:tc>
          <w:tcPr>
            <w:tcW w:w="3539" w:type="dxa"/>
          </w:tcPr>
          <w:p w14:paraId="09EEB3CC"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10 µm.</w:t>
            </w:r>
          </w:p>
        </w:tc>
        <w:tc>
          <w:tcPr>
            <w:tcW w:w="3112" w:type="dxa"/>
          </w:tcPr>
          <w:p w14:paraId="257459A0"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4FBD4E0C" w14:textId="77777777" w:rsidTr="002F13A9">
        <w:tc>
          <w:tcPr>
            <w:tcW w:w="814" w:type="dxa"/>
          </w:tcPr>
          <w:p w14:paraId="207565A0" w14:textId="77777777" w:rsidR="00293898" w:rsidRPr="00293898" w:rsidRDefault="00293898" w:rsidP="002F13A9">
            <w:pPr>
              <w:jc w:val="center"/>
              <w:rPr>
                <w:rFonts w:ascii="Times New Roman" w:hAnsi="Times New Roman" w:cs="Times New Roman"/>
                <w:color w:val="000000" w:themeColor="text1"/>
              </w:rPr>
            </w:pPr>
            <w:r w:rsidRPr="00293898">
              <w:rPr>
                <w:rFonts w:ascii="Times New Roman" w:hAnsi="Times New Roman" w:cs="Times New Roman"/>
                <w:color w:val="000000" w:themeColor="text1"/>
              </w:rPr>
              <w:t>8.</w:t>
            </w:r>
          </w:p>
        </w:tc>
        <w:tc>
          <w:tcPr>
            <w:tcW w:w="2163" w:type="dxa"/>
          </w:tcPr>
          <w:p w14:paraId="52C86DE3"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Fokusavimo sistema</w:t>
            </w:r>
          </w:p>
        </w:tc>
        <w:tc>
          <w:tcPr>
            <w:tcW w:w="3539" w:type="dxa"/>
          </w:tcPr>
          <w:p w14:paraId="6E2C713B"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Automatinė fokusavimo sistema.</w:t>
            </w:r>
          </w:p>
        </w:tc>
        <w:tc>
          <w:tcPr>
            <w:tcW w:w="3112" w:type="dxa"/>
          </w:tcPr>
          <w:p w14:paraId="3A00E77C"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49D794F0" w14:textId="77777777" w:rsidTr="002F13A9">
        <w:tc>
          <w:tcPr>
            <w:tcW w:w="814" w:type="dxa"/>
          </w:tcPr>
          <w:p w14:paraId="2C67FF92" w14:textId="77777777" w:rsidR="00293898" w:rsidRPr="00293898" w:rsidRDefault="00293898" w:rsidP="002F13A9">
            <w:pPr>
              <w:jc w:val="center"/>
              <w:rPr>
                <w:rFonts w:ascii="Times New Roman" w:hAnsi="Times New Roman" w:cs="Times New Roman"/>
                <w:color w:val="000000" w:themeColor="text1"/>
              </w:rPr>
            </w:pPr>
            <w:r w:rsidRPr="00293898">
              <w:rPr>
                <w:rFonts w:ascii="Times New Roman" w:hAnsi="Times New Roman" w:cs="Times New Roman"/>
                <w:color w:val="000000" w:themeColor="text1"/>
              </w:rPr>
              <w:t>9.</w:t>
            </w:r>
          </w:p>
        </w:tc>
        <w:tc>
          <w:tcPr>
            <w:tcW w:w="2163" w:type="dxa"/>
          </w:tcPr>
          <w:p w14:paraId="2CC45C62"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Graviravimo greitis</w:t>
            </w:r>
          </w:p>
        </w:tc>
        <w:tc>
          <w:tcPr>
            <w:tcW w:w="3539" w:type="dxa"/>
          </w:tcPr>
          <w:p w14:paraId="0418D500"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Ne mažesnis kaip 1000 mm/s.</w:t>
            </w:r>
          </w:p>
        </w:tc>
        <w:tc>
          <w:tcPr>
            <w:tcW w:w="3112" w:type="dxa"/>
          </w:tcPr>
          <w:p w14:paraId="47B019B8"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1C4386C1" w14:textId="77777777" w:rsidTr="002F13A9">
        <w:tc>
          <w:tcPr>
            <w:tcW w:w="814" w:type="dxa"/>
          </w:tcPr>
          <w:p w14:paraId="6E79A702" w14:textId="77777777" w:rsidR="00293898" w:rsidRPr="00293898" w:rsidRDefault="00293898" w:rsidP="002F13A9">
            <w:pPr>
              <w:jc w:val="center"/>
              <w:rPr>
                <w:rFonts w:ascii="Times New Roman" w:hAnsi="Times New Roman" w:cs="Times New Roman"/>
                <w:color w:val="000000" w:themeColor="text1"/>
                <w:lang w:val="pl-PL"/>
              </w:rPr>
            </w:pPr>
            <w:r w:rsidRPr="00293898">
              <w:rPr>
                <w:rFonts w:ascii="Times New Roman" w:hAnsi="Times New Roman" w:cs="Times New Roman"/>
                <w:color w:val="000000" w:themeColor="text1"/>
                <w:lang w:val="pl-PL"/>
              </w:rPr>
              <w:t>10.</w:t>
            </w:r>
          </w:p>
        </w:tc>
        <w:tc>
          <w:tcPr>
            <w:tcW w:w="2163" w:type="dxa"/>
          </w:tcPr>
          <w:p w14:paraId="4C08E02D"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Pjovimo greitis</w:t>
            </w:r>
          </w:p>
        </w:tc>
        <w:tc>
          <w:tcPr>
            <w:tcW w:w="3539" w:type="dxa"/>
          </w:tcPr>
          <w:p w14:paraId="0B8D0048"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Ne mažesnis kaip 600 mm/s.</w:t>
            </w:r>
          </w:p>
        </w:tc>
        <w:tc>
          <w:tcPr>
            <w:tcW w:w="3112" w:type="dxa"/>
          </w:tcPr>
          <w:p w14:paraId="3B508D25"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3FB44D0A" w14:textId="77777777" w:rsidTr="002F13A9">
        <w:tc>
          <w:tcPr>
            <w:tcW w:w="814" w:type="dxa"/>
          </w:tcPr>
          <w:p w14:paraId="65956A6F" w14:textId="77777777" w:rsidR="00293898" w:rsidRPr="00293898" w:rsidRDefault="00293898" w:rsidP="002F13A9">
            <w:pPr>
              <w:jc w:val="center"/>
              <w:rPr>
                <w:rFonts w:ascii="Times New Roman" w:hAnsi="Times New Roman" w:cs="Times New Roman"/>
                <w:color w:val="000000" w:themeColor="text1"/>
              </w:rPr>
            </w:pPr>
            <w:r w:rsidRPr="00293898">
              <w:rPr>
                <w:rFonts w:ascii="Times New Roman" w:hAnsi="Times New Roman" w:cs="Times New Roman"/>
                <w:color w:val="000000" w:themeColor="text1"/>
              </w:rPr>
              <w:t>11.</w:t>
            </w:r>
          </w:p>
        </w:tc>
        <w:tc>
          <w:tcPr>
            <w:tcW w:w="2163" w:type="dxa"/>
          </w:tcPr>
          <w:p w14:paraId="302119BD"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Mažiausias taško dydis</w:t>
            </w:r>
          </w:p>
        </w:tc>
        <w:tc>
          <w:tcPr>
            <w:tcW w:w="3539" w:type="dxa"/>
          </w:tcPr>
          <w:p w14:paraId="00E53358"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 0,1 mm.</w:t>
            </w:r>
          </w:p>
        </w:tc>
        <w:tc>
          <w:tcPr>
            <w:tcW w:w="3112" w:type="dxa"/>
          </w:tcPr>
          <w:p w14:paraId="73EF559D"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019669A4" w14:textId="77777777" w:rsidTr="002F13A9">
        <w:tc>
          <w:tcPr>
            <w:tcW w:w="814" w:type="dxa"/>
          </w:tcPr>
          <w:p w14:paraId="02FC5852"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12.</w:t>
            </w:r>
          </w:p>
        </w:tc>
        <w:tc>
          <w:tcPr>
            <w:tcW w:w="2163" w:type="dxa"/>
          </w:tcPr>
          <w:p w14:paraId="25D4F38B"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Pozicionavimo tikslumas</w:t>
            </w:r>
          </w:p>
        </w:tc>
        <w:tc>
          <w:tcPr>
            <w:tcW w:w="3539" w:type="dxa"/>
          </w:tcPr>
          <w:p w14:paraId="758FE659"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 0,05 mm.</w:t>
            </w:r>
          </w:p>
        </w:tc>
        <w:tc>
          <w:tcPr>
            <w:tcW w:w="3112" w:type="dxa"/>
          </w:tcPr>
          <w:p w14:paraId="2C84E6C9"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3644770C" w14:textId="77777777" w:rsidTr="002F13A9">
        <w:tc>
          <w:tcPr>
            <w:tcW w:w="814" w:type="dxa"/>
          </w:tcPr>
          <w:p w14:paraId="025F6A09"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13.</w:t>
            </w:r>
          </w:p>
        </w:tc>
        <w:tc>
          <w:tcPr>
            <w:tcW w:w="2163" w:type="dxa"/>
          </w:tcPr>
          <w:p w14:paraId="21738A41"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Valdymo sistema</w:t>
            </w:r>
          </w:p>
        </w:tc>
        <w:tc>
          <w:tcPr>
            <w:tcW w:w="3539" w:type="dxa"/>
          </w:tcPr>
          <w:p w14:paraId="688B9A51"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Kompiuterinė valdymo sistema su spalvotu ekranu ir USB/</w:t>
            </w:r>
            <w:proofErr w:type="spellStart"/>
            <w:r w:rsidRPr="00293898">
              <w:rPr>
                <w:rFonts w:ascii="Times New Roman" w:hAnsi="Times New Roman" w:cs="Times New Roman"/>
                <w:color w:val="000000" w:themeColor="text1"/>
                <w:lang w:val="lt-LT"/>
              </w:rPr>
              <w:t>Ethernet</w:t>
            </w:r>
            <w:proofErr w:type="spellEnd"/>
            <w:r w:rsidRPr="00293898">
              <w:rPr>
                <w:rFonts w:ascii="Times New Roman" w:hAnsi="Times New Roman" w:cs="Times New Roman"/>
                <w:color w:val="000000" w:themeColor="text1"/>
                <w:lang w:val="lt-LT"/>
              </w:rPr>
              <w:t xml:space="preserve"> sąsajomis.</w:t>
            </w:r>
          </w:p>
        </w:tc>
        <w:tc>
          <w:tcPr>
            <w:tcW w:w="3112" w:type="dxa"/>
          </w:tcPr>
          <w:p w14:paraId="4EABF78B"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079A7581" w14:textId="77777777" w:rsidTr="002F13A9">
        <w:tc>
          <w:tcPr>
            <w:tcW w:w="814" w:type="dxa"/>
          </w:tcPr>
          <w:p w14:paraId="7B97E23E"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14.</w:t>
            </w:r>
          </w:p>
        </w:tc>
        <w:tc>
          <w:tcPr>
            <w:tcW w:w="2163" w:type="dxa"/>
          </w:tcPr>
          <w:p w14:paraId="0CCF7164"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Programinė įranga</w:t>
            </w:r>
          </w:p>
        </w:tc>
        <w:tc>
          <w:tcPr>
            <w:tcW w:w="3539" w:type="dxa"/>
          </w:tcPr>
          <w:p w14:paraId="0D3DCF64"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 xml:space="preserve">Suderinama su </w:t>
            </w:r>
            <w:r w:rsidRPr="00293898">
              <w:rPr>
                <w:rFonts w:ascii="Times New Roman" w:eastAsia="Arial" w:hAnsi="Times New Roman" w:cs="Times New Roman"/>
                <w:color w:val="5D5D5D"/>
                <w:lang w:val="lt-LT"/>
              </w:rPr>
              <w:t xml:space="preserve"> </w:t>
            </w:r>
            <w:r w:rsidRPr="00293898">
              <w:rPr>
                <w:rFonts w:ascii="Times New Roman" w:eastAsia="Arial" w:hAnsi="Times New Roman" w:cs="Times New Roman"/>
                <w:color w:val="000000" w:themeColor="text1"/>
                <w:lang w:val="lt-LT"/>
              </w:rPr>
              <w:t xml:space="preserve">RDWorksV8 ar </w:t>
            </w:r>
            <w:proofErr w:type="spellStart"/>
            <w:r w:rsidRPr="00293898">
              <w:rPr>
                <w:rFonts w:ascii="Times New Roman" w:eastAsia="Arial" w:hAnsi="Times New Roman" w:cs="Times New Roman"/>
                <w:color w:val="000000" w:themeColor="text1"/>
                <w:lang w:val="lt-LT"/>
              </w:rPr>
              <w:t>LightBurn</w:t>
            </w:r>
            <w:proofErr w:type="spellEnd"/>
            <w:r w:rsidRPr="00293898">
              <w:rPr>
                <w:rFonts w:ascii="Times New Roman" w:hAnsi="Times New Roman" w:cs="Times New Roman"/>
                <w:color w:val="000000" w:themeColor="text1"/>
                <w:lang w:val="lt-LT"/>
              </w:rPr>
              <w:t xml:space="preserve"> arba lygiavertėmis programomis.</w:t>
            </w:r>
          </w:p>
        </w:tc>
        <w:tc>
          <w:tcPr>
            <w:tcW w:w="3112" w:type="dxa"/>
          </w:tcPr>
          <w:p w14:paraId="1749DC70"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1973D83D" w14:textId="77777777" w:rsidTr="002F13A9">
        <w:tc>
          <w:tcPr>
            <w:tcW w:w="814" w:type="dxa"/>
          </w:tcPr>
          <w:p w14:paraId="4B9A8DE9"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lastRenderedPageBreak/>
              <w:t>15.</w:t>
            </w:r>
          </w:p>
        </w:tc>
        <w:tc>
          <w:tcPr>
            <w:tcW w:w="2163" w:type="dxa"/>
          </w:tcPr>
          <w:p w14:paraId="0342F864" w14:textId="77777777" w:rsidR="00293898" w:rsidRPr="00293898" w:rsidRDefault="00293898" w:rsidP="002F13A9">
            <w:pPr>
              <w:rPr>
                <w:rFonts w:ascii="Times New Roman" w:hAnsi="Times New Roman" w:cs="Times New Roman"/>
                <w:color w:val="000000" w:themeColor="text1"/>
                <w:lang w:val="lt-LT"/>
              </w:rPr>
            </w:pPr>
            <w:proofErr w:type="spellStart"/>
            <w:r w:rsidRPr="00293898">
              <w:rPr>
                <w:rFonts w:ascii="Times New Roman" w:hAnsi="Times New Roman" w:cs="Times New Roman"/>
              </w:rPr>
              <w:t>Aušinimas</w:t>
            </w:r>
            <w:proofErr w:type="spellEnd"/>
          </w:p>
        </w:tc>
        <w:tc>
          <w:tcPr>
            <w:tcW w:w="3539" w:type="dxa"/>
          </w:tcPr>
          <w:p w14:paraId="3B3FD883" w14:textId="77777777" w:rsidR="00293898" w:rsidRPr="00293898" w:rsidRDefault="00293898" w:rsidP="002F13A9">
            <w:pPr>
              <w:rPr>
                <w:rFonts w:ascii="Times New Roman" w:hAnsi="Times New Roman" w:cs="Times New Roman"/>
                <w:color w:val="000000" w:themeColor="text1"/>
                <w:lang w:val="lt-LT"/>
              </w:rPr>
            </w:pPr>
            <w:proofErr w:type="spellStart"/>
            <w:r w:rsidRPr="00293898">
              <w:rPr>
                <w:rFonts w:ascii="Times New Roman" w:hAnsi="Times New Roman" w:cs="Times New Roman"/>
              </w:rPr>
              <w:t>Vandens</w:t>
            </w:r>
            <w:proofErr w:type="spellEnd"/>
            <w:r w:rsidRPr="00293898">
              <w:rPr>
                <w:rFonts w:ascii="Times New Roman" w:hAnsi="Times New Roman" w:cs="Times New Roman"/>
              </w:rPr>
              <w:t xml:space="preserve"> </w:t>
            </w:r>
            <w:proofErr w:type="spellStart"/>
            <w:r w:rsidRPr="00293898">
              <w:rPr>
                <w:rFonts w:ascii="Times New Roman" w:hAnsi="Times New Roman" w:cs="Times New Roman"/>
              </w:rPr>
              <w:t>aušinimo</w:t>
            </w:r>
            <w:proofErr w:type="spellEnd"/>
            <w:r w:rsidRPr="00293898">
              <w:rPr>
                <w:rFonts w:ascii="Times New Roman" w:hAnsi="Times New Roman" w:cs="Times New Roman"/>
              </w:rPr>
              <w:t xml:space="preserve"> sistema.</w:t>
            </w:r>
          </w:p>
        </w:tc>
        <w:tc>
          <w:tcPr>
            <w:tcW w:w="3112" w:type="dxa"/>
          </w:tcPr>
          <w:p w14:paraId="1B61FEAC"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7F1E016E" w14:textId="77777777" w:rsidTr="002F13A9">
        <w:tc>
          <w:tcPr>
            <w:tcW w:w="814" w:type="dxa"/>
          </w:tcPr>
          <w:p w14:paraId="0C3B6824"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16.</w:t>
            </w:r>
          </w:p>
        </w:tc>
        <w:tc>
          <w:tcPr>
            <w:tcW w:w="2163" w:type="dxa"/>
          </w:tcPr>
          <w:p w14:paraId="5E16E798" w14:textId="77777777" w:rsidR="00293898" w:rsidRPr="00293898" w:rsidRDefault="00293898" w:rsidP="002F13A9">
            <w:pPr>
              <w:rPr>
                <w:rFonts w:ascii="Times New Roman" w:hAnsi="Times New Roman" w:cs="Times New Roman"/>
                <w:b/>
                <w:bCs/>
                <w:color w:val="000000" w:themeColor="text1"/>
                <w:lang w:val="lt-LT"/>
              </w:rPr>
            </w:pPr>
            <w:proofErr w:type="spellStart"/>
            <w:r w:rsidRPr="00293898">
              <w:rPr>
                <w:rFonts w:ascii="Times New Roman" w:hAnsi="Times New Roman" w:cs="Times New Roman"/>
              </w:rPr>
              <w:t>Ventiliacija</w:t>
            </w:r>
            <w:proofErr w:type="spellEnd"/>
          </w:p>
        </w:tc>
        <w:tc>
          <w:tcPr>
            <w:tcW w:w="3539" w:type="dxa"/>
          </w:tcPr>
          <w:p w14:paraId="2FBFAD1A" w14:textId="77777777" w:rsidR="00293898" w:rsidRPr="00293898" w:rsidRDefault="00293898" w:rsidP="002F13A9">
            <w:pPr>
              <w:tabs>
                <w:tab w:val="left" w:pos="2335"/>
              </w:tabs>
              <w:rPr>
                <w:rFonts w:ascii="Times New Roman" w:hAnsi="Times New Roman" w:cs="Times New Roman"/>
                <w:color w:val="000000" w:themeColor="text1"/>
                <w:lang w:val="pl-PL"/>
              </w:rPr>
            </w:pPr>
            <w:proofErr w:type="spellStart"/>
            <w:r w:rsidRPr="00293898">
              <w:rPr>
                <w:rFonts w:ascii="Times New Roman" w:hAnsi="Times New Roman" w:cs="Times New Roman"/>
              </w:rPr>
              <w:t>Būtina</w:t>
            </w:r>
            <w:proofErr w:type="spellEnd"/>
            <w:r w:rsidRPr="00293898">
              <w:rPr>
                <w:rFonts w:ascii="Times New Roman" w:hAnsi="Times New Roman" w:cs="Times New Roman"/>
              </w:rPr>
              <w:t>.</w:t>
            </w:r>
            <w:r w:rsidRPr="00293898">
              <w:rPr>
                <w:rFonts w:ascii="Times New Roman" w:hAnsi="Times New Roman" w:cs="Times New Roman"/>
                <w:color w:val="000000" w:themeColor="text1"/>
                <w:lang w:val="pl-PL"/>
              </w:rPr>
              <w:tab/>
            </w:r>
          </w:p>
        </w:tc>
        <w:tc>
          <w:tcPr>
            <w:tcW w:w="3112" w:type="dxa"/>
          </w:tcPr>
          <w:p w14:paraId="67609416"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20AC7F01" w14:textId="77777777" w:rsidTr="002F13A9">
        <w:tc>
          <w:tcPr>
            <w:tcW w:w="814" w:type="dxa"/>
          </w:tcPr>
          <w:p w14:paraId="3D29D950"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17.</w:t>
            </w:r>
          </w:p>
        </w:tc>
        <w:tc>
          <w:tcPr>
            <w:tcW w:w="2163" w:type="dxa"/>
          </w:tcPr>
          <w:p w14:paraId="0982B1C0"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rPr>
              <w:t xml:space="preserve">Oro </w:t>
            </w:r>
            <w:proofErr w:type="spellStart"/>
            <w:r w:rsidRPr="00293898">
              <w:rPr>
                <w:rFonts w:ascii="Times New Roman" w:hAnsi="Times New Roman" w:cs="Times New Roman"/>
              </w:rPr>
              <w:t>tiekimas</w:t>
            </w:r>
            <w:proofErr w:type="spellEnd"/>
          </w:p>
        </w:tc>
        <w:tc>
          <w:tcPr>
            <w:tcW w:w="3539" w:type="dxa"/>
          </w:tcPr>
          <w:p w14:paraId="75E9C480" w14:textId="77777777" w:rsidR="00293898" w:rsidRPr="00293898" w:rsidRDefault="00293898" w:rsidP="002F13A9">
            <w:pPr>
              <w:rPr>
                <w:rFonts w:ascii="Times New Roman" w:hAnsi="Times New Roman" w:cs="Times New Roman"/>
                <w:color w:val="000000" w:themeColor="text1"/>
                <w:lang w:val="lt-LT"/>
              </w:rPr>
            </w:pPr>
            <w:proofErr w:type="spellStart"/>
            <w:r w:rsidRPr="00293898">
              <w:rPr>
                <w:rFonts w:ascii="Times New Roman" w:hAnsi="Times New Roman" w:cs="Times New Roman"/>
              </w:rPr>
              <w:t>Būtinas</w:t>
            </w:r>
            <w:proofErr w:type="spellEnd"/>
            <w:r w:rsidRPr="00293898">
              <w:rPr>
                <w:rFonts w:ascii="Times New Roman" w:hAnsi="Times New Roman" w:cs="Times New Roman"/>
              </w:rPr>
              <w:t>.</w:t>
            </w:r>
          </w:p>
        </w:tc>
        <w:tc>
          <w:tcPr>
            <w:tcW w:w="3112" w:type="dxa"/>
          </w:tcPr>
          <w:p w14:paraId="242453B8"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1B470FD7" w14:textId="77777777" w:rsidTr="002F13A9">
        <w:tc>
          <w:tcPr>
            <w:tcW w:w="814" w:type="dxa"/>
          </w:tcPr>
          <w:p w14:paraId="149115F1"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18.</w:t>
            </w:r>
          </w:p>
        </w:tc>
        <w:tc>
          <w:tcPr>
            <w:tcW w:w="2163" w:type="dxa"/>
          </w:tcPr>
          <w:p w14:paraId="1D038A75"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Maitinimo įtampa</w:t>
            </w:r>
          </w:p>
        </w:tc>
        <w:tc>
          <w:tcPr>
            <w:tcW w:w="3539" w:type="dxa"/>
          </w:tcPr>
          <w:p w14:paraId="2BE35E0E"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rPr>
              <w:t>220 V ± 10 %, 50/60 Hz</w:t>
            </w:r>
          </w:p>
        </w:tc>
        <w:tc>
          <w:tcPr>
            <w:tcW w:w="3112" w:type="dxa"/>
          </w:tcPr>
          <w:p w14:paraId="4C9C17BA" w14:textId="77777777" w:rsidR="00293898" w:rsidRPr="00293898" w:rsidRDefault="00293898" w:rsidP="002F13A9">
            <w:pPr>
              <w:jc w:val="center"/>
              <w:rPr>
                <w:rFonts w:ascii="Times New Roman" w:hAnsi="Times New Roman" w:cs="Times New Roman"/>
                <w:color w:val="000000" w:themeColor="text1"/>
                <w:lang w:val="lt-LT"/>
              </w:rPr>
            </w:pPr>
          </w:p>
        </w:tc>
      </w:tr>
      <w:tr w:rsidR="00293898" w:rsidRPr="00293898" w14:paraId="192704EC" w14:textId="77777777" w:rsidTr="002F13A9">
        <w:tc>
          <w:tcPr>
            <w:tcW w:w="814" w:type="dxa"/>
          </w:tcPr>
          <w:p w14:paraId="103779B5" w14:textId="77777777" w:rsidR="00293898" w:rsidRPr="00293898" w:rsidRDefault="00293898" w:rsidP="002F13A9">
            <w:pPr>
              <w:jc w:val="cente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19.</w:t>
            </w:r>
          </w:p>
        </w:tc>
        <w:tc>
          <w:tcPr>
            <w:tcW w:w="2163" w:type="dxa"/>
          </w:tcPr>
          <w:p w14:paraId="3B44DCFC" w14:textId="77777777" w:rsidR="00293898" w:rsidRPr="00293898" w:rsidRDefault="00293898" w:rsidP="002F13A9">
            <w:pPr>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Oro kompresorius</w:t>
            </w:r>
          </w:p>
        </w:tc>
        <w:tc>
          <w:tcPr>
            <w:tcW w:w="3539" w:type="dxa"/>
          </w:tcPr>
          <w:p w14:paraId="5BDE8D48" w14:textId="77777777" w:rsidR="00293898" w:rsidRPr="00293898" w:rsidRDefault="00293898" w:rsidP="002F13A9">
            <w:pPr>
              <w:jc w:val="both"/>
              <w:rPr>
                <w:rFonts w:ascii="Times New Roman" w:hAnsi="Times New Roman" w:cs="Times New Roman"/>
                <w:color w:val="000000" w:themeColor="text1"/>
                <w:lang w:val="lt-LT"/>
              </w:rPr>
            </w:pPr>
            <w:r w:rsidRPr="00293898">
              <w:rPr>
                <w:rFonts w:ascii="Times New Roman" w:hAnsi="Times New Roman" w:cs="Times New Roman"/>
                <w:color w:val="000000" w:themeColor="text1"/>
                <w:lang w:val="lt-LT"/>
              </w:rPr>
              <w:t>Įmontuotas 40L talpos raiška ne mažesnė kaip 4000 DPI</w:t>
            </w:r>
          </w:p>
        </w:tc>
        <w:tc>
          <w:tcPr>
            <w:tcW w:w="3112" w:type="dxa"/>
          </w:tcPr>
          <w:p w14:paraId="03DEE5EA" w14:textId="77777777" w:rsidR="00293898" w:rsidRPr="00293898" w:rsidRDefault="00293898" w:rsidP="002F13A9">
            <w:pPr>
              <w:jc w:val="center"/>
              <w:rPr>
                <w:rFonts w:ascii="Times New Roman" w:hAnsi="Times New Roman" w:cs="Times New Roman"/>
                <w:color w:val="000000" w:themeColor="text1"/>
                <w:lang w:val="lt-LT"/>
              </w:rPr>
            </w:pPr>
          </w:p>
        </w:tc>
      </w:tr>
    </w:tbl>
    <w:p w14:paraId="08F48D15" w14:textId="77777777" w:rsidR="00293898" w:rsidRPr="00293898" w:rsidRDefault="00293898" w:rsidP="00293898">
      <w:pPr>
        <w:jc w:val="both"/>
        <w:rPr>
          <w:rFonts w:ascii="Times New Roman" w:hAnsi="Times New Roman" w:cs="Times New Roman"/>
          <w:bCs/>
          <w:i/>
          <w:lang w:val="lt-LT"/>
        </w:rPr>
      </w:pPr>
      <w:r w:rsidRPr="00293898">
        <w:rPr>
          <w:rFonts w:ascii="Times New Roman" w:hAnsi="Times New Roman" w:cs="Times New Roman"/>
          <w:bCs/>
          <w:i/>
          <w:lang w:val="lt-LT"/>
        </w:rPr>
        <w:t xml:space="preserve">Pastaba: </w:t>
      </w:r>
    </w:p>
    <w:p w14:paraId="28D50CB6" w14:textId="77777777" w:rsidR="00293898" w:rsidRPr="00293898" w:rsidRDefault="00293898" w:rsidP="00293898">
      <w:pPr>
        <w:pStyle w:val="ListParagraph"/>
        <w:numPr>
          <w:ilvl w:val="0"/>
          <w:numId w:val="10"/>
        </w:numPr>
        <w:spacing w:after="160" w:line="256" w:lineRule="auto"/>
        <w:jc w:val="both"/>
        <w:rPr>
          <w:rFonts w:ascii="Times New Roman" w:eastAsiaTheme="minorHAnsi" w:hAnsi="Times New Roman" w:cs="Times New Roman"/>
          <w:i/>
          <w:iCs/>
          <w:lang w:val="lt-LT" w:eastAsia="lt-LT"/>
        </w:rPr>
      </w:pPr>
      <w:r w:rsidRPr="00293898">
        <w:rPr>
          <w:rFonts w:ascii="Times New Roman" w:eastAsiaTheme="minorHAnsi" w:hAnsi="Times New Roman" w:cs="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67B9D3CB" w14:textId="2B687055" w:rsidR="00D839E3" w:rsidRPr="00293898" w:rsidRDefault="00293898" w:rsidP="00293898">
      <w:pPr>
        <w:pStyle w:val="ListParagraph"/>
        <w:numPr>
          <w:ilvl w:val="0"/>
          <w:numId w:val="10"/>
        </w:numPr>
        <w:spacing w:after="160" w:line="256" w:lineRule="auto"/>
        <w:jc w:val="both"/>
        <w:rPr>
          <w:rFonts w:ascii="Times New Roman" w:hAnsi="Times New Roman" w:cs="Times New Roman"/>
          <w:b/>
          <w:bCs/>
          <w:color w:val="000000" w:themeColor="text1"/>
          <w:lang w:val="lt-LT" w:eastAsia="lt-LT"/>
        </w:rPr>
      </w:pPr>
      <w:r w:rsidRPr="00293898">
        <w:rPr>
          <w:rFonts w:ascii="Times New Roman" w:eastAsiaTheme="minorHAnsi" w:hAnsi="Times New Roman" w:cs="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293898">
        <w:rPr>
          <w:rFonts w:ascii="Times New Roman" w:hAnsi="Times New Roman" w:cs="Times New Roman"/>
          <w:bCs/>
          <w:i/>
          <w:lang w:val="lt-LT"/>
        </w:rPr>
        <w:t>reiškia, kad pirkėjas priima ir kitus dalyvių lygiaverčių prekių įrodymus.</w:t>
      </w:r>
      <w:r w:rsidRPr="00293898">
        <w:rPr>
          <w:rFonts w:ascii="Times New Roman" w:hAnsi="Times New Roman" w:cs="Times New Roman"/>
          <w:i/>
          <w:iCs/>
          <w:lang w:val="lt-LT"/>
        </w:rPr>
        <w:t xml:space="preserve"> Lygiavertiškumo įrodymas yra tiekėjo pareiga.</w:t>
      </w:r>
    </w:p>
    <w:sectPr w:rsidR="00D839E3" w:rsidRPr="00293898" w:rsidSect="00A77FC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CDA2D57"/>
    <w:multiLevelType w:val="hybridMultilevel"/>
    <w:tmpl w:val="3F424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7562573">
    <w:abstractNumId w:val="8"/>
  </w:num>
  <w:num w:numId="2" w16cid:durableId="1872258314">
    <w:abstractNumId w:val="6"/>
  </w:num>
  <w:num w:numId="3" w16cid:durableId="1645937647">
    <w:abstractNumId w:val="5"/>
  </w:num>
  <w:num w:numId="4" w16cid:durableId="1512530193">
    <w:abstractNumId w:val="4"/>
  </w:num>
  <w:num w:numId="5" w16cid:durableId="934702439">
    <w:abstractNumId w:val="7"/>
  </w:num>
  <w:num w:numId="6" w16cid:durableId="2031222977">
    <w:abstractNumId w:val="3"/>
  </w:num>
  <w:num w:numId="7" w16cid:durableId="470441185">
    <w:abstractNumId w:val="2"/>
  </w:num>
  <w:num w:numId="8" w16cid:durableId="1631982480">
    <w:abstractNumId w:val="1"/>
  </w:num>
  <w:num w:numId="9" w16cid:durableId="2007979453">
    <w:abstractNumId w:val="0"/>
  </w:num>
  <w:num w:numId="10" w16cid:durableId="1174957927">
    <w:abstractNumId w:val="11"/>
  </w:num>
  <w:num w:numId="11" w16cid:durableId="324674451">
    <w:abstractNumId w:val="9"/>
  </w:num>
  <w:num w:numId="12" w16cid:durableId="1167474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Dc2MjQwMzcyMDNU0lEKTi0uzszPAykwrQUAS6DEXiwAAAA="/>
  </w:docVars>
  <w:rsids>
    <w:rsidRoot w:val="00B47730"/>
    <w:rsid w:val="000042EA"/>
    <w:rsid w:val="00005A48"/>
    <w:rsid w:val="00015B77"/>
    <w:rsid w:val="00020E2E"/>
    <w:rsid w:val="00034616"/>
    <w:rsid w:val="0004157B"/>
    <w:rsid w:val="0005535C"/>
    <w:rsid w:val="0006063C"/>
    <w:rsid w:val="0006756D"/>
    <w:rsid w:val="00071F52"/>
    <w:rsid w:val="00074A3D"/>
    <w:rsid w:val="00077803"/>
    <w:rsid w:val="00083ABE"/>
    <w:rsid w:val="00094138"/>
    <w:rsid w:val="000B0F3B"/>
    <w:rsid w:val="000B1DBE"/>
    <w:rsid w:val="000C41A9"/>
    <w:rsid w:val="000D79F2"/>
    <w:rsid w:val="000F1880"/>
    <w:rsid w:val="000F30FB"/>
    <w:rsid w:val="00101E1D"/>
    <w:rsid w:val="0014084C"/>
    <w:rsid w:val="0015074B"/>
    <w:rsid w:val="00150A50"/>
    <w:rsid w:val="001547B2"/>
    <w:rsid w:val="001777C7"/>
    <w:rsid w:val="00190F6E"/>
    <w:rsid w:val="00192858"/>
    <w:rsid w:val="001D29E5"/>
    <w:rsid w:val="001D2BFE"/>
    <w:rsid w:val="001D66B8"/>
    <w:rsid w:val="001F1580"/>
    <w:rsid w:val="00252D74"/>
    <w:rsid w:val="002570BB"/>
    <w:rsid w:val="00257603"/>
    <w:rsid w:val="002676FA"/>
    <w:rsid w:val="00277F46"/>
    <w:rsid w:val="002849FB"/>
    <w:rsid w:val="00293898"/>
    <w:rsid w:val="0029639D"/>
    <w:rsid w:val="002A16B4"/>
    <w:rsid w:val="002A55F3"/>
    <w:rsid w:val="002A5893"/>
    <w:rsid w:val="002B6EEB"/>
    <w:rsid w:val="002C18F5"/>
    <w:rsid w:val="002C5318"/>
    <w:rsid w:val="002D173B"/>
    <w:rsid w:val="003033BA"/>
    <w:rsid w:val="00305481"/>
    <w:rsid w:val="00306573"/>
    <w:rsid w:val="00317292"/>
    <w:rsid w:val="003172CB"/>
    <w:rsid w:val="00326F90"/>
    <w:rsid w:val="00364A9E"/>
    <w:rsid w:val="0036518A"/>
    <w:rsid w:val="00384292"/>
    <w:rsid w:val="00397B36"/>
    <w:rsid w:val="003C475F"/>
    <w:rsid w:val="003E0227"/>
    <w:rsid w:val="003E79E5"/>
    <w:rsid w:val="003F2776"/>
    <w:rsid w:val="00417A49"/>
    <w:rsid w:val="0043502B"/>
    <w:rsid w:val="004431D3"/>
    <w:rsid w:val="00475496"/>
    <w:rsid w:val="00481A1B"/>
    <w:rsid w:val="004927C1"/>
    <w:rsid w:val="004A2980"/>
    <w:rsid w:val="004A2DF8"/>
    <w:rsid w:val="004C6505"/>
    <w:rsid w:val="00506F42"/>
    <w:rsid w:val="005122F1"/>
    <w:rsid w:val="00513070"/>
    <w:rsid w:val="005229CA"/>
    <w:rsid w:val="0052307E"/>
    <w:rsid w:val="0056186B"/>
    <w:rsid w:val="005708D2"/>
    <w:rsid w:val="00572EC8"/>
    <w:rsid w:val="00577B14"/>
    <w:rsid w:val="00580654"/>
    <w:rsid w:val="0059616C"/>
    <w:rsid w:val="005A2598"/>
    <w:rsid w:val="005B3870"/>
    <w:rsid w:val="005D59A7"/>
    <w:rsid w:val="005D5F62"/>
    <w:rsid w:val="005F1409"/>
    <w:rsid w:val="005F1998"/>
    <w:rsid w:val="005F37C3"/>
    <w:rsid w:val="0061444A"/>
    <w:rsid w:val="00623C5F"/>
    <w:rsid w:val="0062442B"/>
    <w:rsid w:val="0066161F"/>
    <w:rsid w:val="00693AAB"/>
    <w:rsid w:val="00694B13"/>
    <w:rsid w:val="006A0ED0"/>
    <w:rsid w:val="006D5186"/>
    <w:rsid w:val="006E3AB4"/>
    <w:rsid w:val="006F1543"/>
    <w:rsid w:val="007152B9"/>
    <w:rsid w:val="00731A4C"/>
    <w:rsid w:val="00762593"/>
    <w:rsid w:val="007641BD"/>
    <w:rsid w:val="007679F2"/>
    <w:rsid w:val="00780DA5"/>
    <w:rsid w:val="00790FCD"/>
    <w:rsid w:val="00795E89"/>
    <w:rsid w:val="007B2DA7"/>
    <w:rsid w:val="007B2DE3"/>
    <w:rsid w:val="007B3D01"/>
    <w:rsid w:val="007C2D3E"/>
    <w:rsid w:val="007F2D2E"/>
    <w:rsid w:val="00837DCF"/>
    <w:rsid w:val="008549E0"/>
    <w:rsid w:val="00856EAA"/>
    <w:rsid w:val="00857020"/>
    <w:rsid w:val="00862C47"/>
    <w:rsid w:val="00871D09"/>
    <w:rsid w:val="0087228C"/>
    <w:rsid w:val="00886800"/>
    <w:rsid w:val="00886A55"/>
    <w:rsid w:val="008870F3"/>
    <w:rsid w:val="008A2495"/>
    <w:rsid w:val="008C201B"/>
    <w:rsid w:val="008C23E1"/>
    <w:rsid w:val="008C2857"/>
    <w:rsid w:val="008F3642"/>
    <w:rsid w:val="009167FF"/>
    <w:rsid w:val="0091799E"/>
    <w:rsid w:val="0099304A"/>
    <w:rsid w:val="00997707"/>
    <w:rsid w:val="009B0618"/>
    <w:rsid w:val="009D629B"/>
    <w:rsid w:val="009F6B32"/>
    <w:rsid w:val="00A11D18"/>
    <w:rsid w:val="00A34601"/>
    <w:rsid w:val="00A57701"/>
    <w:rsid w:val="00A73834"/>
    <w:rsid w:val="00A77FC2"/>
    <w:rsid w:val="00A875C3"/>
    <w:rsid w:val="00A929E5"/>
    <w:rsid w:val="00AA1D8D"/>
    <w:rsid w:val="00AB0DCB"/>
    <w:rsid w:val="00AB62D4"/>
    <w:rsid w:val="00AD2857"/>
    <w:rsid w:val="00AD4691"/>
    <w:rsid w:val="00B22CB1"/>
    <w:rsid w:val="00B24A24"/>
    <w:rsid w:val="00B47730"/>
    <w:rsid w:val="00B633FF"/>
    <w:rsid w:val="00B65C3D"/>
    <w:rsid w:val="00B749E5"/>
    <w:rsid w:val="00B83602"/>
    <w:rsid w:val="00B838F3"/>
    <w:rsid w:val="00BA3AA0"/>
    <w:rsid w:val="00BA5711"/>
    <w:rsid w:val="00BB5120"/>
    <w:rsid w:val="00BB76DD"/>
    <w:rsid w:val="00BC725E"/>
    <w:rsid w:val="00BE4045"/>
    <w:rsid w:val="00C04B0D"/>
    <w:rsid w:val="00C42AF3"/>
    <w:rsid w:val="00C52667"/>
    <w:rsid w:val="00C7134D"/>
    <w:rsid w:val="00CA2646"/>
    <w:rsid w:val="00CB0664"/>
    <w:rsid w:val="00CC621D"/>
    <w:rsid w:val="00CF0157"/>
    <w:rsid w:val="00D22292"/>
    <w:rsid w:val="00D42FB2"/>
    <w:rsid w:val="00D52D2D"/>
    <w:rsid w:val="00D63E19"/>
    <w:rsid w:val="00D725FE"/>
    <w:rsid w:val="00D73B51"/>
    <w:rsid w:val="00D839E3"/>
    <w:rsid w:val="00D900A4"/>
    <w:rsid w:val="00D9259C"/>
    <w:rsid w:val="00D936F6"/>
    <w:rsid w:val="00DE09D0"/>
    <w:rsid w:val="00DE2476"/>
    <w:rsid w:val="00DF1894"/>
    <w:rsid w:val="00DF6AD6"/>
    <w:rsid w:val="00E02B67"/>
    <w:rsid w:val="00E10CD4"/>
    <w:rsid w:val="00E22D3D"/>
    <w:rsid w:val="00E62D8A"/>
    <w:rsid w:val="00E70C10"/>
    <w:rsid w:val="00E7322C"/>
    <w:rsid w:val="00E803C5"/>
    <w:rsid w:val="00EA4DA5"/>
    <w:rsid w:val="00EA71E0"/>
    <w:rsid w:val="00EF5EFE"/>
    <w:rsid w:val="00EF7964"/>
    <w:rsid w:val="00F16C72"/>
    <w:rsid w:val="00F23058"/>
    <w:rsid w:val="00F265D6"/>
    <w:rsid w:val="00F66D70"/>
    <w:rsid w:val="00F670E3"/>
    <w:rsid w:val="00F878CA"/>
    <w:rsid w:val="00FA29F4"/>
    <w:rsid w:val="00FB34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8BE8D"/>
  <w14:defaultImageDpi w14:val="300"/>
  <w15:docId w15:val="{6482ABC4-82E0-4FC1-AE41-0BE2F7B2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9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B838F3"/>
    <w:pPr>
      <w:widowControl w:val="0"/>
      <w:autoSpaceDE w:val="0"/>
      <w:autoSpaceDN w:val="0"/>
      <w:spacing w:after="0" w:line="240" w:lineRule="auto"/>
    </w:pPr>
    <w:rPr>
      <w:rFonts w:ascii="Arial MT" w:eastAsia="Arial MT" w:hAnsi="Arial MT" w:cs="Arial MT"/>
      <w:lang w:val="lt"/>
    </w:rPr>
  </w:style>
  <w:style w:type="character" w:styleId="CommentReference">
    <w:name w:val="annotation reference"/>
    <w:basedOn w:val="DefaultParagraphFont"/>
    <w:uiPriority w:val="99"/>
    <w:semiHidden/>
    <w:unhideWhenUsed/>
    <w:rsid w:val="00513070"/>
    <w:rPr>
      <w:sz w:val="16"/>
      <w:szCs w:val="16"/>
    </w:rPr>
  </w:style>
  <w:style w:type="paragraph" w:styleId="CommentText">
    <w:name w:val="annotation text"/>
    <w:basedOn w:val="Normal"/>
    <w:link w:val="CommentTextChar"/>
    <w:uiPriority w:val="99"/>
    <w:unhideWhenUsed/>
    <w:rsid w:val="00513070"/>
    <w:pPr>
      <w:spacing w:line="240" w:lineRule="auto"/>
    </w:pPr>
    <w:rPr>
      <w:sz w:val="20"/>
      <w:szCs w:val="20"/>
    </w:rPr>
  </w:style>
  <w:style w:type="character" w:customStyle="1" w:styleId="CommentTextChar">
    <w:name w:val="Comment Text Char"/>
    <w:basedOn w:val="DefaultParagraphFont"/>
    <w:link w:val="CommentText"/>
    <w:uiPriority w:val="99"/>
    <w:rsid w:val="00513070"/>
    <w:rPr>
      <w:sz w:val="20"/>
      <w:szCs w:val="20"/>
    </w:rPr>
  </w:style>
  <w:style w:type="paragraph" w:styleId="CommentSubject">
    <w:name w:val="annotation subject"/>
    <w:basedOn w:val="CommentText"/>
    <w:next w:val="CommentText"/>
    <w:link w:val="CommentSubjectChar"/>
    <w:uiPriority w:val="99"/>
    <w:semiHidden/>
    <w:unhideWhenUsed/>
    <w:rsid w:val="00513070"/>
    <w:rPr>
      <w:b/>
      <w:bCs/>
    </w:rPr>
  </w:style>
  <w:style w:type="character" w:customStyle="1" w:styleId="CommentSubjectChar">
    <w:name w:val="Comment Subject Char"/>
    <w:basedOn w:val="CommentTextChar"/>
    <w:link w:val="CommentSubject"/>
    <w:uiPriority w:val="99"/>
    <w:semiHidden/>
    <w:rsid w:val="00513070"/>
    <w:rPr>
      <w:b/>
      <w:bCs/>
      <w:sz w:val="20"/>
      <w:szCs w:val="20"/>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790FCD"/>
  </w:style>
  <w:style w:type="paragraph" w:styleId="Revision">
    <w:name w:val="Revision"/>
    <w:hidden/>
    <w:uiPriority w:val="99"/>
    <w:semiHidden/>
    <w:rsid w:val="00887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E0DE-709C-4461-9750-3A4D4345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4632</Words>
  <Characters>2641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Violeta Dumčienė</cp:lastModifiedBy>
  <cp:revision>96</cp:revision>
  <dcterms:created xsi:type="dcterms:W3CDTF">2025-09-04T13:52:00Z</dcterms:created>
  <dcterms:modified xsi:type="dcterms:W3CDTF">2025-10-15T07:03:00Z</dcterms:modified>
  <cp:category/>
</cp:coreProperties>
</file>