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28DE" w14:textId="77777777" w:rsidR="00C338AA" w:rsidRPr="002754D8" w:rsidRDefault="00C338AA">
      <w:pPr>
        <w:tabs>
          <w:tab w:val="center" w:pos="4680"/>
          <w:tab w:val="right" w:pos="9360"/>
        </w:tabs>
        <w:rPr>
          <w:lang w:val="en-US"/>
        </w:rPr>
      </w:pPr>
    </w:p>
    <w:p w14:paraId="5B419374" w14:textId="77777777" w:rsidR="00C338AA" w:rsidRDefault="00000000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7DC2BBED" w14:textId="77777777" w:rsidR="00C338AA" w:rsidRDefault="00000000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2B07DCB" w14:textId="77777777" w:rsidR="00C338AA" w:rsidRDefault="00000000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37D6909D" w14:textId="77777777" w:rsidR="00C338AA" w:rsidRDefault="00000000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3D76B5E5" w14:textId="77777777" w:rsidR="00C338AA" w:rsidRDefault="00000000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0E2CEA63" w14:textId="77777777" w:rsidR="00C338AA" w:rsidRDefault="00000000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6C28836C" w14:textId="77777777" w:rsidR="00C338AA" w:rsidRDefault="00C338AA">
      <w:pPr>
        <w:textAlignment w:val="baseline"/>
        <w:rPr>
          <w:sz w:val="18"/>
          <w:szCs w:val="18"/>
        </w:rPr>
      </w:pPr>
    </w:p>
    <w:p w14:paraId="6946AD8F" w14:textId="77777777" w:rsidR="00C338AA" w:rsidRDefault="00C338AA">
      <w:pPr>
        <w:widowControl w:val="0"/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577D335F" w14:textId="77777777" w:rsidR="00C338AA" w:rsidRDefault="00000000">
      <w:pPr>
        <w:widowControl w:val="0"/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92896FB" w14:textId="77777777" w:rsidR="00C338AA" w:rsidRDefault="00C338AA">
      <w:pPr>
        <w:widowControl w:val="0"/>
        <w:tabs>
          <w:tab w:val="left" w:pos="567"/>
          <w:tab w:val="left" w:pos="851"/>
        </w:tabs>
        <w:rPr>
          <w:caps/>
          <w:szCs w:val="24"/>
        </w:rPr>
      </w:pPr>
    </w:p>
    <w:p w14:paraId="2535025D" w14:textId="77777777" w:rsidR="00C338AA" w:rsidRDefault="00C338AA">
      <w:pPr>
        <w:jc w:val="center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448"/>
        <w:gridCol w:w="2178"/>
        <w:gridCol w:w="2361"/>
        <w:gridCol w:w="2571"/>
      </w:tblGrid>
      <w:tr w:rsidR="00C338AA" w14:paraId="64EAE2B3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61E7" w14:textId="77777777" w:rsidR="00C338AA" w:rsidRDefault="0000000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DCFE" w14:textId="398102B6" w:rsidR="00C338AA" w:rsidRDefault="00FA3B8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Odontologo darbo vietos įranga</w:t>
            </w:r>
          </w:p>
        </w:tc>
      </w:tr>
      <w:tr w:rsidR="00C338AA" w14:paraId="27D36223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D27B" w14:textId="77777777" w:rsidR="00C338AA" w:rsidRDefault="0000000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9047" w14:textId="77777777" w:rsidR="00C338AA" w:rsidRDefault="00C338AA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B43B" w14:textId="77777777" w:rsidR="00C338AA" w:rsidRDefault="0000000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D5D" w14:textId="77777777" w:rsidR="00C338AA" w:rsidRDefault="00C338AA">
            <w:pPr>
              <w:jc w:val="both"/>
              <w:rPr>
                <w:kern w:val="2"/>
                <w:szCs w:val="24"/>
              </w:rPr>
            </w:pPr>
          </w:p>
        </w:tc>
      </w:tr>
    </w:tbl>
    <w:p w14:paraId="73689B06" w14:textId="77777777" w:rsidR="00C338AA" w:rsidRDefault="00C338AA">
      <w:pPr>
        <w:jc w:val="both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C338AA" w14:paraId="7A6FB2B2" w14:textId="77777777"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2BDF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C338AA" w14:paraId="7B8FA575" w14:textId="77777777" w:rsidTr="002932C0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8B5" w14:textId="77777777" w:rsidR="00C338AA" w:rsidRDefault="00C338A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01D0CEA" w14:textId="77777777" w:rsidR="00C338AA" w:rsidRDefault="00C338A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5853996" w14:textId="77777777" w:rsidR="00C338AA" w:rsidRDefault="00C338A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2FEFB65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1AFF2B9C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B1F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8C8B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Viešoji įstaiga Anykščių rajono savivaldybės pirminės sveikatos priežiūros centras</w:t>
            </w:r>
          </w:p>
        </w:tc>
      </w:tr>
      <w:tr w:rsidR="00C338AA" w14:paraId="17F01E95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682C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44C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72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kodas:154278545</w:t>
            </w:r>
          </w:p>
        </w:tc>
      </w:tr>
      <w:tr w:rsidR="00C338AA" w14:paraId="7B739445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F253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3CD6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99C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V. Kudirkos g. 1, Anykščiai</w:t>
            </w:r>
          </w:p>
        </w:tc>
      </w:tr>
      <w:tr w:rsidR="00C338AA" w14:paraId="4883BB13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1161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88E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2D5B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C338AA" w14:paraId="59D856E9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9888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379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081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LT587300010087172233</w:t>
            </w:r>
          </w:p>
        </w:tc>
      </w:tr>
      <w:tr w:rsidR="00C338AA" w14:paraId="673C8D46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FE83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C792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200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Swedbank</w:t>
            </w:r>
          </w:p>
        </w:tc>
      </w:tr>
      <w:tr w:rsidR="00C338AA" w14:paraId="51DCD8A7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A361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77C2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E2C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(0-381)58388</w:t>
            </w:r>
          </w:p>
        </w:tc>
      </w:tr>
      <w:tr w:rsidR="00C338AA" w14:paraId="43F28D75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6120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D60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965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anykpspc@anykpspc.lt</w:t>
            </w:r>
          </w:p>
        </w:tc>
      </w:tr>
      <w:tr w:rsidR="00C338AA" w14:paraId="79823C39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9E44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6B9A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9EB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Direktorius Kęstutis </w:t>
            </w:r>
            <w:proofErr w:type="spellStart"/>
            <w:r>
              <w:rPr>
                <w:kern w:val="2"/>
                <w:szCs w:val="24"/>
              </w:rPr>
              <w:t>Jacunskas</w:t>
            </w:r>
            <w:proofErr w:type="spellEnd"/>
          </w:p>
        </w:tc>
      </w:tr>
      <w:tr w:rsidR="00C338AA" w14:paraId="004025E0" w14:textId="77777777" w:rsidTr="002932C0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5903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76C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43A0" w14:textId="77777777" w:rsidR="00C338AA" w:rsidRDefault="000000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Atstovaujama pagal įstatus</w:t>
            </w:r>
          </w:p>
        </w:tc>
      </w:tr>
      <w:tr w:rsidR="00C338AA" w14:paraId="4100C49C" w14:textId="7777777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A033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7E83833E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164ECB06" w14:textId="77777777" w:rsidR="00C338AA" w:rsidRDefault="00C338AA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67CF756D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CD8C50B" w14:textId="77777777" w:rsidR="00C338AA" w:rsidRDefault="00C338AA">
            <w:pPr>
              <w:rPr>
                <w:color w:val="0070C0"/>
                <w:kern w:val="2"/>
                <w:szCs w:val="24"/>
              </w:rPr>
            </w:pPr>
          </w:p>
          <w:p w14:paraId="430C06CB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84B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558C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79EB1543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6BF6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DA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F872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1F841DA9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A21A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958A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9DA8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1482C8A8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97E4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C1D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6845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35CBF26B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13C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E171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95A0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7C6CF2AC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DCC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2D8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559B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6738434E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A8BE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6F6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3E99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112624CD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EB5D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3B6F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37C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16C04C9A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7D8C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6316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2D52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  <w:tr w:rsidR="00C338AA" w14:paraId="0983919E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710E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05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A0C6" w14:textId="77777777" w:rsidR="00C338AA" w:rsidRDefault="00C338A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7760B08" w14:textId="77777777" w:rsidR="00C338AA" w:rsidRDefault="00C338AA">
      <w:pPr>
        <w:jc w:val="both"/>
        <w:rPr>
          <w:szCs w:val="24"/>
        </w:rPr>
      </w:pP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2532"/>
        <w:gridCol w:w="175"/>
        <w:gridCol w:w="2080"/>
        <w:gridCol w:w="4748"/>
      </w:tblGrid>
      <w:tr w:rsidR="00C338AA" w14:paraId="457019E7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E0F7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C338AA" w14:paraId="4EDD0F77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994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CA8C" w14:textId="77777777" w:rsidR="00C338AA" w:rsidRPr="002932C0" w:rsidRDefault="00000000">
            <w:pPr>
              <w:rPr>
                <w:color w:val="4472C4"/>
                <w:kern w:val="2"/>
                <w:szCs w:val="24"/>
              </w:rPr>
            </w:pPr>
            <w:r w:rsidRPr="002932C0">
              <w:rPr>
                <w:color w:val="4472C4"/>
                <w:kern w:val="2"/>
                <w:szCs w:val="24"/>
              </w:rPr>
              <w:t xml:space="preserve"> Odontologinis, burnos higienistė – Greta </w:t>
            </w:r>
            <w:proofErr w:type="spellStart"/>
            <w:r w:rsidRPr="002932C0">
              <w:rPr>
                <w:color w:val="4472C4"/>
                <w:kern w:val="2"/>
                <w:szCs w:val="24"/>
              </w:rPr>
              <w:t>Bakulė</w:t>
            </w:r>
            <w:proofErr w:type="spellEnd"/>
            <w:r w:rsidRPr="002932C0">
              <w:rPr>
                <w:color w:val="4472C4"/>
                <w:kern w:val="2"/>
                <w:szCs w:val="24"/>
              </w:rPr>
              <w:t>.</w:t>
            </w:r>
          </w:p>
          <w:p w14:paraId="56E95F02" w14:textId="77777777" w:rsidR="00C338AA" w:rsidRPr="002932C0" w:rsidRDefault="00000000">
            <w:pPr>
              <w:rPr>
                <w:color w:val="4472C4"/>
                <w:kern w:val="2"/>
                <w:szCs w:val="24"/>
              </w:rPr>
            </w:pPr>
            <w:r w:rsidRPr="002932C0">
              <w:rPr>
                <w:color w:val="4472C4"/>
                <w:kern w:val="2"/>
                <w:szCs w:val="24"/>
              </w:rPr>
              <w:t>064173738</w:t>
            </w:r>
          </w:p>
          <w:p w14:paraId="51EEBD32" w14:textId="77777777" w:rsidR="00C338AA" w:rsidRPr="002932C0" w:rsidRDefault="00000000">
            <w:pPr>
              <w:rPr>
                <w:color w:val="4472C4"/>
                <w:kern w:val="2"/>
                <w:szCs w:val="24"/>
              </w:rPr>
            </w:pPr>
            <w:r w:rsidRPr="002932C0">
              <w:rPr>
                <w:color w:val="4472C4"/>
                <w:kern w:val="2"/>
                <w:szCs w:val="24"/>
              </w:rPr>
              <w:t>greta.bakule@anykpspc.lt</w:t>
            </w:r>
          </w:p>
        </w:tc>
      </w:tr>
      <w:tr w:rsidR="00C338AA" w14:paraId="65A27FC0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1C1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E88E" w14:textId="77777777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C338AA" w14:paraId="31790FE0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E5BB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C338AA" w14:paraId="5A8AC16E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CF28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23B" w14:textId="71123000" w:rsidR="00301EAE" w:rsidRDefault="00000000" w:rsidP="00301EA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Prekes </w:t>
            </w:r>
            <w:r w:rsidR="00B8379C">
              <w:rPr>
                <w:kern w:val="2"/>
                <w:szCs w:val="24"/>
              </w:rPr>
              <w:t>–</w:t>
            </w:r>
            <w:r>
              <w:rPr>
                <w:kern w:val="2"/>
                <w:szCs w:val="24"/>
              </w:rPr>
              <w:t xml:space="preserve"> </w:t>
            </w:r>
            <w:r w:rsidR="00FA3B8B">
              <w:rPr>
                <w:b/>
                <w:bCs/>
                <w:kern w:val="2"/>
                <w:szCs w:val="24"/>
              </w:rPr>
              <w:t>Odontologo darbo vietos įrangą (2 komplektus)</w:t>
            </w:r>
            <w:r w:rsidR="00301EAE">
              <w:rPr>
                <w:b/>
                <w:bCs/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="008624E4">
              <w:rPr>
                <w:color w:val="000000"/>
                <w:kern w:val="2"/>
                <w:szCs w:val="24"/>
              </w:rPr>
              <w:t>Perkam</w:t>
            </w:r>
            <w:r w:rsidR="00FA3B8B">
              <w:rPr>
                <w:color w:val="000000"/>
                <w:kern w:val="2"/>
                <w:szCs w:val="24"/>
              </w:rPr>
              <w:t>ų</w:t>
            </w:r>
            <w:r w:rsidR="008624E4">
              <w:rPr>
                <w:color w:val="000000"/>
                <w:kern w:val="2"/>
                <w:szCs w:val="24"/>
              </w:rPr>
              <w:t xml:space="preserve"> </w:t>
            </w:r>
            <w:r w:rsidR="00FA3B8B">
              <w:rPr>
                <w:color w:val="000000"/>
                <w:kern w:val="2"/>
                <w:szCs w:val="24"/>
              </w:rPr>
              <w:t xml:space="preserve">odontologo darbo vietos įrangų komplektai </w:t>
            </w:r>
            <w:r w:rsidR="008624E4">
              <w:rPr>
                <w:color w:val="000000"/>
                <w:kern w:val="2"/>
                <w:szCs w:val="24"/>
              </w:rPr>
              <w:t>t</w:t>
            </w:r>
            <w:r w:rsidR="00B8379C">
              <w:rPr>
                <w:color w:val="000000"/>
                <w:kern w:val="2"/>
                <w:szCs w:val="24"/>
              </w:rPr>
              <w:t>uri būti nauj</w:t>
            </w:r>
            <w:r w:rsidR="00FA3B8B">
              <w:rPr>
                <w:color w:val="000000"/>
                <w:kern w:val="2"/>
                <w:szCs w:val="24"/>
              </w:rPr>
              <w:t>i</w:t>
            </w:r>
            <w:r w:rsidR="00B8379C">
              <w:rPr>
                <w:color w:val="000000"/>
                <w:kern w:val="2"/>
                <w:szCs w:val="24"/>
              </w:rPr>
              <w:t>, nenaudo</w:t>
            </w:r>
            <w:r w:rsidR="00FA3B8B">
              <w:rPr>
                <w:color w:val="000000"/>
                <w:kern w:val="2"/>
                <w:szCs w:val="24"/>
              </w:rPr>
              <w:t>ti</w:t>
            </w:r>
            <w:r w:rsidR="00B8379C">
              <w:rPr>
                <w:color w:val="000000"/>
                <w:kern w:val="2"/>
                <w:szCs w:val="24"/>
              </w:rPr>
              <w:t>.</w:t>
            </w:r>
          </w:p>
          <w:p w14:paraId="762091EA" w14:textId="387A3806" w:rsidR="00C338AA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1 „</w:t>
            </w:r>
            <w:r w:rsidR="00CB442B" w:rsidRPr="00CB442B">
              <w:rPr>
                <w:color w:val="000000"/>
                <w:kern w:val="2"/>
                <w:szCs w:val="24"/>
              </w:rPr>
              <w:t xml:space="preserve">Techninė </w:t>
            </w:r>
            <w:proofErr w:type="spellStart"/>
            <w:r w:rsidR="00CB442B" w:rsidRPr="00CB442B">
              <w:rPr>
                <w:color w:val="000000"/>
                <w:kern w:val="2"/>
                <w:szCs w:val="24"/>
              </w:rPr>
              <w:t>specifikacija_Odontologo</w:t>
            </w:r>
            <w:proofErr w:type="spellEnd"/>
            <w:r w:rsidR="00CB442B" w:rsidRPr="00CB442B">
              <w:rPr>
                <w:color w:val="000000"/>
                <w:kern w:val="2"/>
                <w:szCs w:val="24"/>
              </w:rPr>
              <w:t xml:space="preserve"> darbo vietos įranga</w:t>
            </w:r>
            <w:r>
              <w:rPr>
                <w:color w:val="000000"/>
                <w:kern w:val="2"/>
                <w:szCs w:val="24"/>
              </w:rPr>
              <w:t>“ (toliau – Techninė specifikacija)</w:t>
            </w:r>
            <w:r w:rsidR="00301EAE">
              <w:rPr>
                <w:color w:val="000000"/>
                <w:kern w:val="2"/>
                <w:szCs w:val="24"/>
              </w:rPr>
              <w:t xml:space="preserve"> ir </w:t>
            </w:r>
            <w:r>
              <w:rPr>
                <w:color w:val="000000"/>
                <w:kern w:val="2"/>
                <w:szCs w:val="24"/>
              </w:rPr>
              <w:t>Techninės specifikacijos priede Nr. 1.1</w:t>
            </w:r>
            <w:r w:rsidR="00301EAE">
              <w:rPr>
                <w:color w:val="000000"/>
                <w:kern w:val="2"/>
                <w:szCs w:val="24"/>
              </w:rPr>
              <w:t>.</w:t>
            </w:r>
            <w:r w:rsidR="00CB442B">
              <w:rPr>
                <w:color w:val="000000"/>
                <w:kern w:val="2"/>
                <w:szCs w:val="24"/>
              </w:rPr>
              <w:t xml:space="preserve"> „</w:t>
            </w:r>
            <w:r w:rsidR="00CB442B" w:rsidRPr="00CB442B">
              <w:rPr>
                <w:color w:val="000000"/>
                <w:kern w:val="2"/>
                <w:szCs w:val="24"/>
              </w:rPr>
              <w:t xml:space="preserve">Techninė </w:t>
            </w:r>
            <w:proofErr w:type="spellStart"/>
            <w:r w:rsidR="00CB442B" w:rsidRPr="00CB442B">
              <w:rPr>
                <w:color w:val="000000"/>
                <w:kern w:val="2"/>
                <w:szCs w:val="24"/>
              </w:rPr>
              <w:t>specifikacija_Reikalavimai</w:t>
            </w:r>
            <w:proofErr w:type="spellEnd"/>
            <w:r w:rsidR="00CB442B" w:rsidRPr="00CB442B">
              <w:rPr>
                <w:color w:val="000000"/>
                <w:kern w:val="2"/>
                <w:szCs w:val="24"/>
              </w:rPr>
              <w:t xml:space="preserve"> įrangai</w:t>
            </w:r>
            <w:r w:rsidR="00CB442B">
              <w:rPr>
                <w:color w:val="000000"/>
                <w:kern w:val="2"/>
                <w:szCs w:val="24"/>
              </w:rPr>
              <w:t>“</w:t>
            </w:r>
            <w:r w:rsidR="00301EAE">
              <w:rPr>
                <w:color w:val="000000"/>
                <w:kern w:val="2"/>
                <w:szCs w:val="24"/>
              </w:rPr>
              <w:t xml:space="preserve">, </w:t>
            </w:r>
            <w:r>
              <w:rPr>
                <w:color w:val="000000"/>
                <w:kern w:val="2"/>
                <w:szCs w:val="24"/>
              </w:rPr>
              <w:t>ir Sutarties priede Nr. 2 „Tiekėjo pasiūlymas“.</w:t>
            </w:r>
          </w:p>
        </w:tc>
      </w:tr>
      <w:tr w:rsidR="00C338AA" w14:paraId="385D6F28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89E1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4C50" w14:textId="29AF6687" w:rsidR="00C338AA" w:rsidRDefault="00ED2C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Odontologo darbo vietos įranga</w:t>
            </w:r>
            <w:r w:rsidR="00022A70">
              <w:rPr>
                <w:kern w:val="2"/>
                <w:szCs w:val="24"/>
              </w:rPr>
              <w:t xml:space="preserve"> </w:t>
            </w:r>
            <w:r w:rsidR="00022A70" w:rsidRPr="00022A70">
              <w:rPr>
                <w:color w:val="FF0000"/>
                <w:kern w:val="2"/>
                <w:szCs w:val="24"/>
              </w:rPr>
              <w:t>Nr.</w:t>
            </w:r>
            <w:r w:rsidR="0091439A" w:rsidRPr="0091439A">
              <w:rPr>
                <w:color w:val="FF0000"/>
                <w:kern w:val="2"/>
                <w:szCs w:val="24"/>
              </w:rPr>
              <w:t xml:space="preserve"> </w:t>
            </w:r>
          </w:p>
        </w:tc>
      </w:tr>
      <w:tr w:rsidR="00C338AA" w14:paraId="3690516E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DDB5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C338AA" w14:paraId="3998B80E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B95C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BA9C" w14:textId="14E74A02" w:rsidR="00C338AA" w:rsidRDefault="003712BF">
            <w:pPr>
              <w:textAlignment w:val="baseline"/>
              <w:rPr>
                <w:szCs w:val="24"/>
              </w:rPr>
            </w:pPr>
            <w:r w:rsidRPr="003712BF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917C24">
              <w:rPr>
                <w:kern w:val="2"/>
                <w:szCs w:val="24"/>
              </w:rPr>
              <w:t xml:space="preserve">ir sumontuoti </w:t>
            </w:r>
            <w:r w:rsidRPr="003712BF">
              <w:rPr>
                <w:b/>
                <w:bCs/>
                <w:kern w:val="2"/>
                <w:szCs w:val="24"/>
              </w:rPr>
              <w:t>ne vėliau</w:t>
            </w:r>
            <w:r w:rsidRPr="003712BF">
              <w:rPr>
                <w:kern w:val="2"/>
                <w:szCs w:val="24"/>
              </w:rPr>
              <w:t xml:space="preserve"> </w:t>
            </w:r>
            <w:r w:rsidRPr="003712BF">
              <w:rPr>
                <w:b/>
                <w:bCs/>
                <w:kern w:val="2"/>
                <w:szCs w:val="24"/>
              </w:rPr>
              <w:t>kaip per</w:t>
            </w:r>
            <w:r w:rsidRPr="003712BF">
              <w:rPr>
                <w:kern w:val="2"/>
                <w:szCs w:val="24"/>
              </w:rPr>
              <w:t xml:space="preserve"> </w:t>
            </w:r>
            <w:r w:rsidRPr="006E464A">
              <w:rPr>
                <w:b/>
                <w:bCs/>
                <w:kern w:val="2"/>
                <w:szCs w:val="24"/>
              </w:rPr>
              <w:t>3 (tris) mėnesius</w:t>
            </w:r>
            <w:r w:rsidRPr="003712BF">
              <w:rPr>
                <w:kern w:val="2"/>
                <w:szCs w:val="24"/>
              </w:rPr>
              <w:t xml:space="preserve"> nuo Sutarties įsigaliojimo dienos šiuo adresu: V. Kudirkos g. 1, LT-29145 Anykščiai.</w:t>
            </w:r>
          </w:p>
        </w:tc>
      </w:tr>
      <w:tr w:rsidR="00C338AA" w14:paraId="05870ACF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D292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EA9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489234CB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755E" w14:textId="0B7C5E4F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</w:t>
            </w:r>
            <w:r w:rsidR="00A00A9E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9B3F" w14:textId="77777777" w:rsidR="00C338AA" w:rsidRDefault="00000000">
            <w:pPr>
              <w:rPr>
                <w:color w:val="4472C4"/>
                <w:szCs w:val="24"/>
              </w:rPr>
            </w:pPr>
            <w:r>
              <w:rPr>
                <w:kern w:val="2"/>
                <w:szCs w:val="24"/>
              </w:rPr>
              <w:t>Kartu su Prekėmis pateikiami šie dokumentai:</w:t>
            </w:r>
            <w:r>
              <w:rPr>
                <w:color w:val="4472C4"/>
                <w:szCs w:val="24"/>
              </w:rPr>
              <w:t xml:space="preserve"> </w:t>
            </w:r>
          </w:p>
          <w:p w14:paraId="308E8653" w14:textId="2561034A" w:rsidR="00C338AA" w:rsidRDefault="00917C24" w:rsidP="00917C2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Serviso dokumentacija lietuvių </w:t>
            </w:r>
            <w:r w:rsidR="002754D8">
              <w:rPr>
                <w:color w:val="000000"/>
                <w:szCs w:val="24"/>
              </w:rPr>
              <w:t>ir anglų kalbomis</w:t>
            </w:r>
            <w:r>
              <w:rPr>
                <w:color w:val="000000"/>
                <w:szCs w:val="24"/>
              </w:rPr>
              <w:t>.</w:t>
            </w:r>
          </w:p>
          <w:p w14:paraId="04569E4E" w14:textId="5D351103" w:rsidR="00917C24" w:rsidRDefault="00917C24" w:rsidP="00917C2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CE </w:t>
            </w:r>
            <w:r w:rsidR="002754D8">
              <w:rPr>
                <w:color w:val="000000"/>
                <w:szCs w:val="24"/>
              </w:rPr>
              <w:t>sertifikatų arba siūlomų prekių gamintojų CE atitikties deklaracijų arba lygiaverčių dokumentų, patvirtinančių, kad siūlomos prekės atitinka Europos Sąjungos direktyvoje 93/42/EEB „Dėl medicinos prietaisų“ nustatytus reikalavimus, kopijos lietuvių ir anglų kalbomis.</w:t>
            </w:r>
          </w:p>
          <w:p w14:paraId="017A36BA" w14:textId="6E68BC55" w:rsidR="00917C24" w:rsidRDefault="00917C24" w:rsidP="00917C24">
            <w:pPr>
              <w:rPr>
                <w:kern w:val="2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917C24">
              <w:rPr>
                <w:color w:val="000000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C338AA" w14:paraId="1C87A54C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2491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C338AA" w14:paraId="67752D75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0730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738" w14:textId="20AC2707" w:rsidR="00C338AA" w:rsidRPr="00C35A97" w:rsidRDefault="00C35A97">
            <w:pPr>
              <w:rPr>
                <w:kern w:val="2"/>
                <w:szCs w:val="24"/>
              </w:rPr>
            </w:pPr>
            <w:r w:rsidRPr="00C35A97">
              <w:rPr>
                <w:kern w:val="2"/>
                <w:szCs w:val="24"/>
              </w:rPr>
              <w:t>Fiksuotos kainos kainodara</w:t>
            </w:r>
            <w:r w:rsidR="003D5C9D">
              <w:rPr>
                <w:kern w:val="2"/>
                <w:szCs w:val="24"/>
              </w:rPr>
              <w:t>.</w:t>
            </w:r>
          </w:p>
        </w:tc>
      </w:tr>
      <w:tr w:rsidR="00C338AA" w14:paraId="04E747D8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D199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B3EAA3B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3E15767F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586FB08A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4FD48622" w14:textId="77777777" w:rsidR="00C338AA" w:rsidRDefault="00C338AA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A5B5" w14:textId="77777777" w:rsidR="00981565" w:rsidRDefault="00981565" w:rsidP="00981565">
            <w:pPr>
              <w:suppressAutoHyphens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7E1BD097" w14:textId="77777777" w:rsidR="00981565" w:rsidRDefault="00981565" w:rsidP="00981565">
            <w:pPr>
              <w:suppressAutoHyphens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0C1E27C5" w14:textId="77777777" w:rsidR="00981565" w:rsidRDefault="00981565" w:rsidP="00981565">
            <w:pPr>
              <w:suppressAutoHyphens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016E70BA" w14:textId="7BE86E3B" w:rsidR="00C338AA" w:rsidRDefault="00981565" w:rsidP="0098156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C338AA" w14:paraId="095D4D0D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ECC2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3F7691CC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  <w:p w14:paraId="42C405FE" w14:textId="77777777" w:rsidR="00C338AA" w:rsidRDefault="00C338AA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B4AA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bus perskaičiuojami:</w:t>
            </w:r>
          </w:p>
          <w:p w14:paraId="68EDE454" w14:textId="77777777" w:rsidR="00C338AA" w:rsidRDefault="00000000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</w:tc>
      </w:tr>
      <w:tr w:rsidR="00C338AA" w14:paraId="2A2996EC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99BA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62A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7BFC00E5" w14:textId="77777777" w:rsidR="00C338AA" w:rsidRDefault="00C338AA">
            <w:pPr>
              <w:rPr>
                <w:kern w:val="2"/>
                <w:szCs w:val="24"/>
              </w:rPr>
            </w:pPr>
          </w:p>
          <w:p w14:paraId="0DBB50CC" w14:textId="77777777" w:rsidR="00C338AA" w:rsidRDefault="00000000">
            <w:pPr>
              <w:rPr>
                <w:color w:val="FF0000"/>
                <w:kern w:val="2"/>
              </w:rPr>
            </w:pPr>
            <w:r>
              <w:rPr>
                <w:kern w:val="2"/>
              </w:rPr>
              <w:t>Perskaičiavimas įforminamas Susitarimu ne vėliau kaip per 10 (dešimt) dienų nuo PVM mokėjimą reglamentuojančių teisės aktų pasikeitimo, kuris tampa neatskiriama Sutarties dalimi. Perskaičiuota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Sutarties kaina</w:t>
            </w:r>
            <w:r>
              <w:t xml:space="preserve"> </w:t>
            </w:r>
            <w:r>
              <w:rPr>
                <w:kern w:val="2"/>
              </w:rPr>
              <w:t>/</w:t>
            </w:r>
            <w:r>
              <w:t xml:space="preserve"> </w:t>
            </w:r>
            <w:r>
              <w:rPr>
                <w:kern w:val="2"/>
              </w:rPr>
              <w:t>įkainis taikoma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už tą Prekių dalį, kurios bus tiekiamos nuo Susitarime nurodytos dienos.</w:t>
            </w:r>
          </w:p>
          <w:p w14:paraId="66176279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5EA13BA0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A2D8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FA68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3DF390B0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4CC7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4A835E76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AB7C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7E8CFD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75126197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946B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969A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694BCE09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6F38" w14:textId="0D7497D2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</w:t>
            </w:r>
            <w:r w:rsidR="00A00A9E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789B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30 (trisdešimt) k. d. nuo sąskaitos – faktūros gavimo dienos.</w:t>
            </w:r>
          </w:p>
          <w:p w14:paraId="69AEB42A" w14:textId="77777777" w:rsidR="00C338AA" w:rsidRDefault="00C338AA">
            <w:pPr>
              <w:rPr>
                <w:kern w:val="2"/>
                <w:szCs w:val="24"/>
              </w:rPr>
            </w:pPr>
          </w:p>
          <w:p w14:paraId="6E4291A3" w14:textId="77777777" w:rsidR="00C338AA" w:rsidRDefault="0000000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sąlygos:</w:t>
            </w:r>
          </w:p>
          <w:p w14:paraId="0ADA0704" w14:textId="77777777" w:rsidR="00C338AA" w:rsidRDefault="00000000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kaina.</w:t>
            </w:r>
          </w:p>
        </w:tc>
      </w:tr>
      <w:tr w:rsidR="00C338AA" w14:paraId="132B087D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2835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332C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615F0547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B7B9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C338AA" w14:paraId="22053A1D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632A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3E22" w14:textId="55569474" w:rsidR="00C338AA" w:rsidRDefault="00BA196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 Tiekėjas garantuoja teikiamų </w:t>
            </w:r>
            <w:r w:rsidR="008E1612">
              <w:rPr>
                <w:color w:val="000000" w:themeColor="text1"/>
                <w:szCs w:val="24"/>
              </w:rPr>
              <w:t>Prekių</w:t>
            </w:r>
            <w:r>
              <w:rPr>
                <w:color w:val="000000" w:themeColor="text1"/>
                <w:szCs w:val="24"/>
              </w:rPr>
              <w:t xml:space="preserve"> kokybę bei paslėptų trūkumų nebuvimą. </w:t>
            </w:r>
          </w:p>
          <w:p w14:paraId="50DAA613" w14:textId="4DCE8815" w:rsidR="008E1612" w:rsidRDefault="007E7D4B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 </w:t>
            </w:r>
            <w:r w:rsidR="008E1612" w:rsidRPr="008E1612">
              <w:rPr>
                <w:color w:val="000000" w:themeColor="text1"/>
                <w:szCs w:val="24"/>
              </w:rPr>
              <w:t xml:space="preserve">Prekėms nustatomas Tiekėjo pasiūlytas arba Prekių gamintojo taikomas Garantinis terminas, tačiau </w:t>
            </w:r>
            <w:r w:rsidR="008E1612" w:rsidRPr="008E1612">
              <w:rPr>
                <w:b/>
                <w:bCs/>
                <w:color w:val="000000" w:themeColor="text1"/>
                <w:szCs w:val="24"/>
              </w:rPr>
              <w:t>ne trumpesnis kaip 24 mėnesių.</w:t>
            </w:r>
            <w:r w:rsidR="008E1612" w:rsidRPr="008E1612">
              <w:rPr>
                <w:color w:val="000000" w:themeColor="text1"/>
                <w:szCs w:val="24"/>
              </w:rPr>
              <w:t xml:space="preserve"> Garantinis terminas, skaičiuojamas nuo Prekių perdavimo–priėmimo akto ar Sąskaitos (kai Prekių perdavimo–priėmimo aktas nėra pasirašomas) pasirašymo dienos.</w:t>
            </w:r>
          </w:p>
          <w:p w14:paraId="479B0B17" w14:textId="519A2D66" w:rsidR="00BA1960" w:rsidRDefault="00BA1960">
            <w:pPr>
              <w:rPr>
                <w:kern w:val="2"/>
                <w:szCs w:val="24"/>
              </w:rPr>
            </w:pPr>
          </w:p>
        </w:tc>
      </w:tr>
      <w:tr w:rsidR="00C338AA" w14:paraId="1263B3A1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C53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0063" w14:textId="70EBCAF4" w:rsidR="00C338AA" w:rsidRDefault="00981565">
            <w:pPr>
              <w:rPr>
                <w:kern w:val="2"/>
                <w:szCs w:val="24"/>
                <w:highlight w:val="yellow"/>
              </w:rPr>
            </w:pPr>
            <w:r w:rsidRPr="00981565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C338AA" w14:paraId="798EDB3D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52F1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C338AA" w14:paraId="0D7B0B5C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9E61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ECBF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4541874" w14:textId="77777777" w:rsidR="00C338AA" w:rsidRDefault="00C338AA">
            <w:pPr>
              <w:rPr>
                <w:kern w:val="2"/>
                <w:szCs w:val="24"/>
              </w:rPr>
            </w:pPr>
          </w:p>
          <w:p w14:paraId="693AF567" w14:textId="77777777" w:rsidR="00C338AA" w:rsidRDefault="00000000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5E55367" w14:textId="77777777" w:rsidR="00C338AA" w:rsidRDefault="00C338AA">
            <w:pPr>
              <w:rPr>
                <w:kern w:val="2"/>
                <w:szCs w:val="24"/>
              </w:rPr>
            </w:pPr>
          </w:p>
          <w:p w14:paraId="19BD47E0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C338AA" w14:paraId="034D1F9A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77A0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C338AA" w14:paraId="6CB41534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0EB1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7B8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>
              <w:rPr>
                <w:color w:val="4472C4"/>
                <w:kern w:val="2"/>
                <w:szCs w:val="24"/>
              </w:rPr>
              <w:t>;</w:t>
            </w:r>
          </w:p>
          <w:p w14:paraId="60222271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189023A4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Kitais Lietuvos Respublikos civiliniame kodekse ir (ar) Sutartyje nurodytais prievolių įvykdymo užtikrinimo būdais.</w:t>
            </w:r>
          </w:p>
        </w:tc>
      </w:tr>
      <w:tr w:rsidR="00C338AA" w14:paraId="51A8B930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68CC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2C2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D5D067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7E04F31A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4200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D27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581DB339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29A7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C338AA" w14:paraId="0E7935AB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7D75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AC9F" w14:textId="38AEB623" w:rsidR="00C338AA" w:rsidRDefault="00000000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</w:p>
        </w:tc>
      </w:tr>
      <w:tr w:rsidR="00C338AA" w14:paraId="2710A484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95CB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8130" w14:textId="77777777" w:rsidR="00C338AA" w:rsidRDefault="00000000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>
              <w:rPr>
                <w:kern w:val="2"/>
              </w:rPr>
              <w:t xml:space="preserve">0,02 (dvi šimtosios) procento 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>
              <w:rPr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5BF7CC41" w14:textId="77777777" w:rsidR="00C338AA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>
              <w:rPr>
                <w:szCs w:val="24"/>
              </w:rPr>
              <w:t xml:space="preserve">skaičiuoja 0,02 (dvi šimtosios) procento </w:t>
            </w:r>
            <w:r>
              <w:rPr>
                <w:color w:val="000000"/>
                <w:szCs w:val="24"/>
              </w:rPr>
              <w:t xml:space="preserve">dydžio delspinigius už kiekvieną uždelstą </w:t>
            </w:r>
            <w:r>
              <w:rPr>
                <w:szCs w:val="24"/>
              </w:rPr>
              <w:t xml:space="preserve">dieną </w:t>
            </w:r>
            <w:r>
              <w:rPr>
                <w:color w:val="000000"/>
                <w:szCs w:val="24"/>
              </w:rPr>
              <w:t>nuo laiku negrąžintos permokos, kainos be PVM.</w:t>
            </w:r>
          </w:p>
          <w:p w14:paraId="4C63ADD5" w14:textId="77777777" w:rsidR="00C338AA" w:rsidRDefault="00000000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10 (dešimt)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C338AA" w14:paraId="0454AD6B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1127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DDA9" w14:textId="59E4A021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9.3.1. Nutraukus Sutartį dėl esminio Sutarties pažeidimo, mokama 1</w:t>
            </w:r>
            <w:r w:rsidR="008D32C4">
              <w:rPr>
                <w:kern w:val="2"/>
                <w:szCs w:val="24"/>
              </w:rPr>
              <w:t>00</w:t>
            </w:r>
            <w:r>
              <w:rPr>
                <w:kern w:val="2"/>
                <w:szCs w:val="24"/>
              </w:rPr>
              <w:t xml:space="preserve">0 </w:t>
            </w:r>
            <w:r w:rsidR="008D32C4">
              <w:rPr>
                <w:kern w:val="2"/>
                <w:szCs w:val="24"/>
              </w:rPr>
              <w:t>Eur dydžio bauda</w:t>
            </w:r>
            <w:r>
              <w:rPr>
                <w:kern w:val="2"/>
                <w:szCs w:val="24"/>
              </w:rPr>
              <w:t>.</w:t>
            </w:r>
          </w:p>
          <w:p w14:paraId="324E63BA" w14:textId="6E07EB75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 w:rsidR="008D32C4" w:rsidRPr="00E115D8">
              <w:rPr>
                <w:szCs w:val="24"/>
              </w:rPr>
              <w:t>Nepagrįstai nutraukus Sutarties vykdymą ne Sutartyje nustatyta tvarka, mokama</w:t>
            </w:r>
            <w:r w:rsidR="008D32C4" w:rsidRPr="00E115D8">
              <w:rPr>
                <w:kern w:val="2"/>
                <w:szCs w:val="24"/>
              </w:rPr>
              <w:t xml:space="preserve"> 1000 Eur dydžio bauda</w:t>
            </w:r>
            <w:r>
              <w:rPr>
                <w:szCs w:val="24"/>
              </w:rPr>
              <w:t>.</w:t>
            </w:r>
          </w:p>
        </w:tc>
      </w:tr>
      <w:tr w:rsidR="00C338AA" w14:paraId="4CF0ECA9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82FD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08B1" w14:textId="77777777" w:rsidR="00C338AA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4452D8A" w14:textId="77777777" w:rsidR="00C338AA" w:rsidRDefault="00C338AA">
            <w:pPr>
              <w:rPr>
                <w:kern w:val="2"/>
                <w:szCs w:val="24"/>
              </w:rPr>
            </w:pPr>
          </w:p>
        </w:tc>
      </w:tr>
      <w:tr w:rsidR="00C338AA" w14:paraId="5923668C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EDF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8C51" w14:textId="77777777" w:rsidR="00C338AA" w:rsidRDefault="00000000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2600819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4587617C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DCEE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68A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2CD8D7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5878DFE1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A06B" w14:textId="77777777" w:rsidR="00C338AA" w:rsidRDefault="00000000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28ED" w14:textId="77777777" w:rsidR="00C338AA" w:rsidRDefault="0000000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14CFE9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2C403DC6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AA75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1DAC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304126" w14:textId="77777777" w:rsidR="00C338AA" w:rsidRDefault="00C338AA">
            <w:pPr>
              <w:rPr>
                <w:color w:val="4472C4"/>
                <w:kern w:val="2"/>
                <w:szCs w:val="24"/>
              </w:rPr>
            </w:pPr>
          </w:p>
        </w:tc>
      </w:tr>
      <w:tr w:rsidR="00C338AA" w14:paraId="313E4801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AF25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EC97" w14:textId="77777777" w:rsidR="00C338AA" w:rsidRDefault="00000000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64A35DEB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8AAA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C338AA" w14:paraId="372E0702" w14:textId="77777777" w:rsidTr="008E6E56">
        <w:trPr>
          <w:trHeight w:val="9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E91E" w14:textId="77777777" w:rsidR="00C338AA" w:rsidRDefault="00000000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lastRenderedPageBreak/>
              <w:t>10.1. Esminės Sutarties sąlygos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218E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260F85" w14:textId="77777777" w:rsidR="00C338AA" w:rsidRDefault="00C338AA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C338AA" w14:paraId="1E1133EE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9C0B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C338AA" w14:paraId="56970E42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F473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0724" w14:textId="77777777" w:rsidR="0050477B" w:rsidRPr="0050477B" w:rsidRDefault="0050477B" w:rsidP="0050477B">
            <w:pPr>
              <w:rPr>
                <w:kern w:val="2"/>
                <w:szCs w:val="24"/>
              </w:rPr>
            </w:pPr>
            <w:r w:rsidRPr="0050477B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4561CAD" w14:textId="301714C3" w:rsidR="00C338AA" w:rsidRDefault="0050477B" w:rsidP="0050477B">
            <w:pPr>
              <w:rPr>
                <w:color w:val="4472C4"/>
                <w:kern w:val="2"/>
                <w:szCs w:val="24"/>
              </w:rPr>
            </w:pPr>
            <w:r w:rsidRPr="0050477B">
              <w:rPr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>
              <w:rPr>
                <w:kern w:val="2"/>
                <w:szCs w:val="24"/>
              </w:rPr>
              <w:t>3</w:t>
            </w:r>
            <w:r w:rsidRPr="0050477B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trys</w:t>
            </w:r>
            <w:r w:rsidRPr="0050477B">
              <w:rPr>
                <w:kern w:val="2"/>
                <w:szCs w:val="24"/>
              </w:rPr>
              <w:t>) mėn.</w:t>
            </w:r>
          </w:p>
        </w:tc>
      </w:tr>
      <w:tr w:rsidR="00C338AA" w14:paraId="797CC3BA" w14:textId="77777777" w:rsidTr="00ED2C09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EC0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40D3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338AA" w14:paraId="063A7968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B80C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C338AA" w14:paraId="3CDE7D9F" w14:textId="77777777" w:rsidTr="00ED2C09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47B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D0E9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C338AA" w14:paraId="6988B639" w14:textId="77777777" w:rsidTr="00ED2C09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03B8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36498435" w14:textId="77777777" w:rsidR="00C338AA" w:rsidRDefault="00C338A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C157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6A430982" w14:textId="77777777" w:rsidR="00C338AA" w:rsidRDefault="00000000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12.2.2. jeigu Tiekėjas nesilaiko Sutartyje nustatytų Prekių tiekimo terminų 2 (du) kartus iš eilės arba vėluoja pristatyti Prekes daugiau nei 2 (du) mėnesius nuo Sutartyje nustatyto Prekių pristatymo termino;</w:t>
            </w:r>
          </w:p>
          <w:p w14:paraId="28D0B770" w14:textId="77777777" w:rsidR="00C338A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6A1A1D26" w14:textId="77777777" w:rsidR="00C338A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12.2.4. Tiekėjas pažeidžia Prekių pristatymo terminus ir dėl Prekių pristatymo vėlavimo Prekės tampa nebereikalingos;</w:t>
            </w:r>
          </w:p>
          <w:p w14:paraId="06DD365E" w14:textId="77777777" w:rsidR="00C338A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12.2.5. Tiekėjas daugiau kaip 2 (du) kartus pristato Prekes, kurios neatitinka Sutartyje ir (ar) Įstatymuose nustatytų reikalavimų Prekėms;</w:t>
            </w:r>
          </w:p>
          <w:p w14:paraId="6F7B556A" w14:textId="77777777" w:rsidR="00C338AA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</w:rPr>
              <w:t>12.2.6. Tiekėjas 2 (du) kartus pažeidžia esminę Sutarties sąlygą.</w:t>
            </w:r>
          </w:p>
        </w:tc>
      </w:tr>
      <w:tr w:rsidR="00C338AA" w14:paraId="33FE0053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8625" w14:textId="77777777" w:rsidR="00C338AA" w:rsidRDefault="00000000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 APLINKOSAUGINIAI IR SOCIALINIAI KRITERIJAI</w:t>
            </w:r>
          </w:p>
        </w:tc>
      </w:tr>
      <w:tr w:rsidR="00C338AA" w14:paraId="0C8F2C20" w14:textId="77777777" w:rsidTr="00ED2C09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438C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3212" w14:textId="77777777" w:rsidR="00C338AA" w:rsidRPr="001C4F77" w:rsidRDefault="0000000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C4F77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(toliau – Tvarkos aprašas) 4.4.4.4. papunkčiu: prekė yra tvirta, ilgaamžė, funkcionali, ji ar jos sudedamosios dalys tinka naudoti daug kartų ir (ar) lengvai pataisomos, ir (ar) pakeičiamos. </w:t>
            </w:r>
          </w:p>
          <w:p w14:paraId="5B2098B5" w14:textId="77777777" w:rsidR="00C338AA" w:rsidRPr="001C4F77" w:rsidRDefault="00000000">
            <w:pPr>
              <w:rPr>
                <w:b/>
                <w:bCs/>
                <w:kern w:val="2"/>
                <w:szCs w:val="24"/>
              </w:rPr>
            </w:pPr>
            <w:r w:rsidRPr="001C4F77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C338AA" w14:paraId="033D14C5" w14:textId="77777777" w:rsidTr="00ED2C09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8F54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8332" w14:textId="77777777" w:rsidR="00C338AA" w:rsidRDefault="0000000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C338AA" w14:paraId="776E15B4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89EE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4E824A6D" w14:textId="77777777" w:rsidR="00C338AA" w:rsidRDefault="000000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C338AA" w14:paraId="0443CE38" w14:textId="77777777" w:rsidTr="00ED2C09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9FFD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81A8" w14:textId="77777777" w:rsidR="00C338AA" w:rsidRDefault="000000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Bendrosiose sąlygose nurodytos alternatyvios nuostatos (su </w:t>
            </w:r>
            <w:r>
              <w:rPr>
                <w:kern w:val="2"/>
                <w:szCs w:val="24"/>
              </w:rPr>
              <w:lastRenderedPageBreak/>
              <w:t>prierašu „jei taikoma“ ir pan.) taikomos tik tokiu atveju, jeigu jos konkrečiai aprašomos Sutarties Specialiosiose sąlygose.</w:t>
            </w:r>
          </w:p>
        </w:tc>
      </w:tr>
      <w:tr w:rsidR="00C338AA" w14:paraId="2F418F90" w14:textId="77777777" w:rsidTr="00ED2C09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F90F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15. SUTARTIES PRIEDAI</w:t>
            </w:r>
          </w:p>
        </w:tc>
      </w:tr>
      <w:tr w:rsidR="00C338AA" w14:paraId="70AE267E" w14:textId="77777777" w:rsidTr="00ED2C09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5C5C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EF1E" w14:textId="77777777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C338AA" w14:paraId="05C0F93E" w14:textId="77777777" w:rsidTr="00ED2C09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97D9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1.1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4537" w14:textId="3C56A81E" w:rsidR="00C338AA" w:rsidRDefault="001C4F7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Techninės specifikacijos priedas</w:t>
            </w:r>
          </w:p>
        </w:tc>
      </w:tr>
      <w:tr w:rsidR="00C338AA" w14:paraId="29A226F2" w14:textId="77777777" w:rsidTr="00ED2C09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8415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2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FB2F" w14:textId="328D0761" w:rsidR="00C338AA" w:rsidRDefault="0000000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C338AA" w14:paraId="063FE1B4" w14:textId="77777777" w:rsidTr="00ED2C09">
        <w:tc>
          <w:tcPr>
            <w:tcW w:w="9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E8E8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C338AA" w14:paraId="3E2B763E" w14:textId="77777777" w:rsidTr="00ED2C09"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6C90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B6AA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C338AA" w14:paraId="175C682A" w14:textId="77777777" w:rsidTr="00ED2C09"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43D" w14:textId="77777777" w:rsidR="00C338AA" w:rsidRPr="001C4F77" w:rsidRDefault="00000000">
            <w:pPr>
              <w:jc w:val="center"/>
              <w:rPr>
                <w:color w:val="4472C4"/>
                <w:kern w:val="2"/>
                <w:szCs w:val="24"/>
              </w:rPr>
            </w:pPr>
            <w:r w:rsidRPr="001C4F77">
              <w:rPr>
                <w:color w:val="4472C4"/>
                <w:kern w:val="2"/>
                <w:szCs w:val="24"/>
              </w:rPr>
              <w:t xml:space="preserve">Direktorius, Kęstutis </w:t>
            </w:r>
            <w:proofErr w:type="spellStart"/>
            <w:r w:rsidRPr="001C4F77">
              <w:rPr>
                <w:color w:val="4472C4"/>
                <w:kern w:val="2"/>
                <w:szCs w:val="24"/>
              </w:rPr>
              <w:t>Jacunskas</w:t>
            </w:r>
            <w:proofErr w:type="spellEnd"/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583A" w14:textId="77777777" w:rsidR="00C338AA" w:rsidRDefault="0000000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C338AA" w14:paraId="6990ABF8" w14:textId="77777777" w:rsidTr="00ED2C09"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C47C" w14:textId="77777777" w:rsidR="00C338AA" w:rsidRDefault="00C338A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AC2AFD9" w14:textId="77777777" w:rsidR="00C338AA" w:rsidRDefault="0000000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49E0F9C3" w14:textId="77777777" w:rsidR="00C338AA" w:rsidRDefault="00C338A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6DA9730" w14:textId="77777777" w:rsidR="00C338AA" w:rsidRDefault="00C338A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F51D" w14:textId="77777777" w:rsidR="00C338AA" w:rsidRDefault="00C338A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95629DC" w14:textId="77777777" w:rsidR="00C338AA" w:rsidRDefault="0000000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6E223B22" w14:textId="77777777" w:rsidR="00C338AA" w:rsidRDefault="00C338AA">
      <w:pPr>
        <w:widowControl w:val="0"/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324372BA" w14:textId="77777777" w:rsidR="00C338AA" w:rsidRDefault="00000000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60950849" w14:textId="77777777" w:rsidR="00C338AA" w:rsidRDefault="00C338AA">
      <w:pPr>
        <w:spacing w:line="259" w:lineRule="auto"/>
        <w:rPr>
          <w:szCs w:val="24"/>
        </w:rPr>
      </w:pPr>
    </w:p>
    <w:p w14:paraId="506BB3A2" w14:textId="77777777" w:rsidR="00C338AA" w:rsidRDefault="00C338AA"/>
    <w:sectPr w:rsidR="00C338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0D7C" w14:textId="77777777" w:rsidR="00857845" w:rsidRDefault="00857845">
      <w:r>
        <w:separator/>
      </w:r>
    </w:p>
  </w:endnote>
  <w:endnote w:type="continuationSeparator" w:id="0">
    <w:p w14:paraId="6ABF16DC" w14:textId="77777777" w:rsidR="00857845" w:rsidRDefault="0085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0F77" w14:textId="77777777" w:rsidR="00C338AA" w:rsidRDefault="00C338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08BE" w14:textId="77777777" w:rsidR="00C338AA" w:rsidRDefault="00C338AA">
    <w:pPr>
      <w:tabs>
        <w:tab w:val="center" w:pos="4680"/>
        <w:tab w:val="right" w:pos="9360"/>
      </w:tabs>
    </w:pPr>
  </w:p>
  <w:p w14:paraId="5A8D40DB" w14:textId="77777777" w:rsidR="00C338AA" w:rsidRDefault="00C338AA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7583" w14:textId="77777777" w:rsidR="00C338AA" w:rsidRDefault="00C338AA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B9AB" w14:textId="77777777" w:rsidR="00857845" w:rsidRDefault="00857845">
      <w:r>
        <w:separator/>
      </w:r>
    </w:p>
  </w:footnote>
  <w:footnote w:type="continuationSeparator" w:id="0">
    <w:p w14:paraId="142A6ABB" w14:textId="77777777" w:rsidR="00857845" w:rsidRDefault="0085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AFAD" w14:textId="77777777" w:rsidR="00C338AA" w:rsidRDefault="00C338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4EA0" w14:textId="77777777" w:rsidR="00C338AA" w:rsidRDefault="00C338AA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04A5" w14:textId="77777777" w:rsidR="00C338AA" w:rsidRDefault="00C338A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58BD"/>
    <w:multiLevelType w:val="multilevel"/>
    <w:tmpl w:val="0C48936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197F13"/>
    <w:multiLevelType w:val="multilevel"/>
    <w:tmpl w:val="C65AE1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1666945">
    <w:abstractNumId w:val="0"/>
  </w:num>
  <w:num w:numId="2" w16cid:durableId="102741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AA"/>
    <w:rsid w:val="00022A70"/>
    <w:rsid w:val="00046E33"/>
    <w:rsid w:val="0005000C"/>
    <w:rsid w:val="0009521C"/>
    <w:rsid w:val="000C01AC"/>
    <w:rsid w:val="000C70AE"/>
    <w:rsid w:val="001000FE"/>
    <w:rsid w:val="001B7C3A"/>
    <w:rsid w:val="001C4F77"/>
    <w:rsid w:val="002754D8"/>
    <w:rsid w:val="002932C0"/>
    <w:rsid w:val="00301EAE"/>
    <w:rsid w:val="003712BF"/>
    <w:rsid w:val="003D5C9D"/>
    <w:rsid w:val="004A668B"/>
    <w:rsid w:val="0050477B"/>
    <w:rsid w:val="00561873"/>
    <w:rsid w:val="005D1089"/>
    <w:rsid w:val="0061630F"/>
    <w:rsid w:val="006319F3"/>
    <w:rsid w:val="006E464A"/>
    <w:rsid w:val="007D24FA"/>
    <w:rsid w:val="007E7D4B"/>
    <w:rsid w:val="0084502D"/>
    <w:rsid w:val="00857845"/>
    <w:rsid w:val="008624E4"/>
    <w:rsid w:val="008D32C4"/>
    <w:rsid w:val="008E1612"/>
    <w:rsid w:val="008E6E56"/>
    <w:rsid w:val="0091439A"/>
    <w:rsid w:val="00917C24"/>
    <w:rsid w:val="00973199"/>
    <w:rsid w:val="00981565"/>
    <w:rsid w:val="009E585A"/>
    <w:rsid w:val="00A00A9E"/>
    <w:rsid w:val="00A35DCF"/>
    <w:rsid w:val="00A96669"/>
    <w:rsid w:val="00AC31E9"/>
    <w:rsid w:val="00B12A91"/>
    <w:rsid w:val="00B54FFE"/>
    <w:rsid w:val="00B8379C"/>
    <w:rsid w:val="00BA1960"/>
    <w:rsid w:val="00BD2CA9"/>
    <w:rsid w:val="00C338AA"/>
    <w:rsid w:val="00C35A97"/>
    <w:rsid w:val="00CB442B"/>
    <w:rsid w:val="00D705DB"/>
    <w:rsid w:val="00ED2C09"/>
    <w:rsid w:val="00FA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BE30"/>
  <w15:docId w15:val="{99BDAD1D-62DB-40A9-B2B6-CE23EDF2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qFormat/>
    <w:rsid w:val="00902ADD"/>
    <w:pPr>
      <w:ind w:left="720"/>
      <w:contextualSpacing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HeaderandFooter"/>
  </w:style>
  <w:style w:type="paragraph" w:styleId="Porat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Rasa Palubinskaitė</cp:lastModifiedBy>
  <cp:revision>61</cp:revision>
  <dcterms:created xsi:type="dcterms:W3CDTF">2025-04-23T06:56:00Z</dcterms:created>
  <dcterms:modified xsi:type="dcterms:W3CDTF">2025-10-15T08:10:00Z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