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w:t>
      </w:r>
      <w:r w:rsidR="00B319A2">
        <w:rPr>
          <w:sz w:val="20"/>
          <w:szCs w:val="22"/>
        </w:rPr>
        <w:t>+370</w:t>
      </w:r>
      <w:r w:rsidRPr="007A7217">
        <w:rPr>
          <w:sz w:val="20"/>
          <w:szCs w:val="22"/>
        </w:rPr>
        <w:t xml:space="preserve"> 37) 32 63 60, (</w:t>
      </w:r>
      <w:r w:rsidR="00B319A2">
        <w:rPr>
          <w:sz w:val="20"/>
          <w:szCs w:val="22"/>
        </w:rPr>
        <w:t>+370</w:t>
      </w:r>
      <w:r w:rsidRPr="007A7217">
        <w:rPr>
          <w:sz w:val="20"/>
          <w:szCs w:val="22"/>
        </w:rPr>
        <w:t xml:space="preserve"> 37) 32 69 75,</w:t>
      </w:r>
    </w:p>
    <w:p w:rsidR="00B35758" w:rsidRPr="007A7217" w:rsidRDefault="00B319A2" w:rsidP="00B35758">
      <w:pPr>
        <w:pStyle w:val="Default"/>
        <w:jc w:val="center"/>
        <w:rPr>
          <w:sz w:val="20"/>
          <w:szCs w:val="22"/>
        </w:rPr>
      </w:pPr>
      <w:r>
        <w:rPr>
          <w:sz w:val="20"/>
          <w:szCs w:val="22"/>
        </w:rPr>
        <w:t>faks. (+370</w:t>
      </w:r>
      <w:r w:rsidR="00B35758" w:rsidRPr="007A7217">
        <w:rPr>
          <w:sz w:val="20"/>
          <w:szCs w:val="22"/>
        </w:rPr>
        <w:t xml:space="preserve">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Default="00B35758" w:rsidP="00B35758">
      <w:pPr>
        <w:jc w:val="center"/>
        <w:rPr>
          <w:b/>
          <w:sz w:val="22"/>
          <w:szCs w:val="22"/>
        </w:rPr>
      </w:pPr>
      <w:r w:rsidRPr="007A7217">
        <w:rPr>
          <w:b/>
          <w:sz w:val="22"/>
          <w:szCs w:val="22"/>
        </w:rPr>
        <w:t>ATVIRO KONKURSO SĄLYGOS</w:t>
      </w:r>
    </w:p>
    <w:p w:rsidR="00B40A09" w:rsidRPr="007A7217" w:rsidRDefault="00B40A09" w:rsidP="00B35758">
      <w:pPr>
        <w:jc w:val="center"/>
        <w:rPr>
          <w:b/>
          <w:sz w:val="22"/>
          <w:szCs w:val="22"/>
        </w:rPr>
      </w:pPr>
    </w:p>
    <w:p w:rsidR="00CE3A40" w:rsidRPr="00CE3A40" w:rsidRDefault="00CE3A40" w:rsidP="00B35758">
      <w:pPr>
        <w:jc w:val="center"/>
        <w:rPr>
          <w:b/>
          <w:sz w:val="22"/>
          <w:szCs w:val="22"/>
        </w:rPr>
      </w:pPr>
      <w:r w:rsidRPr="00CE3A40">
        <w:rPr>
          <w:b/>
          <w:sz w:val="22"/>
          <w:szCs w:val="22"/>
        </w:rPr>
        <w:t xml:space="preserve"> TVARSLIAVA</w:t>
      </w: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CF06EB" w:rsidP="005457B5">
            <w:pPr>
              <w:rPr>
                <w:sz w:val="22"/>
                <w:szCs w:val="22"/>
              </w:rPr>
            </w:pPr>
            <w:r w:rsidRPr="00CF06EB">
              <w:rPr>
                <w:sz w:val="22"/>
                <w:szCs w:val="22"/>
              </w:rPr>
              <w:t>TIEKĖJŲ PAŠALINIMO PAGRINDAI, REIKALAUJAMA KVALIFIKACIJA IR REIKALAVIMAI SUSIJĘ SU NACIONALINIU SAUGUMU</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CE3A40">
        <w:rPr>
          <w:bCs/>
          <w:sz w:val="22"/>
          <w:szCs w:val="22"/>
        </w:rPr>
        <w:t>Tvarsliava</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00D919D2" w:rsidRPr="00D919D2">
        <w:rPr>
          <w:sz w:val="22"/>
          <w:szCs w:val="22"/>
          <w:lang w:eastAsia="lt-LT"/>
        </w:rPr>
        <w:t>Tiekėjo deklaracija dėl (ne)atitikties Reglamento nuostatoms</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CE3A40" w:rsidRPr="00CE3A40">
        <w:rPr>
          <w:rFonts w:cs="Times New Roman"/>
          <w:b/>
          <w:color w:val="548DD4" w:themeColor="text2" w:themeTint="99"/>
          <w:sz w:val="22"/>
          <w:szCs w:val="22"/>
          <w:lang w:val="lt-LT"/>
        </w:rPr>
        <w:t>tvarsliavą</w:t>
      </w:r>
      <w:r w:rsidR="00CE3A40">
        <w:rPr>
          <w:rFonts w:cs="Times New Roman"/>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 xml:space="preserve">Pirkimo dokumentų sudedamoji </w:t>
      </w:r>
      <w:proofErr w:type="gramStart"/>
      <w:r w:rsidRPr="007A7217">
        <w:rPr>
          <w:rFonts w:cs="Times New Roman"/>
          <w:sz w:val="22"/>
          <w:szCs w:val="22"/>
        </w:rPr>
        <w:t>dalis</w:t>
      </w:r>
      <w:proofErr w:type="gramEnd"/>
      <w:r w:rsidRPr="007A7217">
        <w:rPr>
          <w:rFonts w:cs="Times New Roman"/>
          <w:sz w:val="22"/>
          <w:szCs w:val="22"/>
        </w:rPr>
        <w:t xml:space="preserve">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217DB5" w:rsidRPr="00217DB5" w:rsidRDefault="00217DB5" w:rsidP="00217DB5">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 w:val="left" w:pos="1560"/>
        </w:tabs>
        <w:ind w:hanging="2345"/>
        <w:contextualSpacing/>
        <w:jc w:val="both"/>
        <w:rPr>
          <w:rFonts w:eastAsia="Calibri"/>
          <w:b/>
          <w:bCs/>
          <w:sz w:val="22"/>
          <w:szCs w:val="22"/>
        </w:rPr>
      </w:pPr>
      <w:r w:rsidRPr="00217DB5">
        <w:rPr>
          <w:rFonts w:eastAsia="Calibri"/>
          <w:sz w:val="22"/>
          <w:szCs w:val="22"/>
        </w:rPr>
        <w:t>Pirkimo objektas –</w:t>
      </w:r>
      <w:r w:rsidR="00CE3A40">
        <w:rPr>
          <w:rFonts w:eastAsia="Calibri"/>
          <w:sz w:val="22"/>
          <w:szCs w:val="22"/>
        </w:rPr>
        <w:t xml:space="preserve"> tvarsliava</w:t>
      </w:r>
      <w:r w:rsidRPr="00217DB5">
        <w:rPr>
          <w:rFonts w:eastAsia="Calibri"/>
          <w:b/>
          <w:bCs/>
          <w:color w:val="548DD4" w:themeColor="text2" w:themeTint="99"/>
          <w:sz w:val="22"/>
          <w:szCs w:val="22"/>
        </w:rPr>
        <w:t>.</w:t>
      </w:r>
    </w:p>
    <w:p w:rsidR="00217DB5" w:rsidRPr="00217DB5" w:rsidRDefault="00217DB5" w:rsidP="00217DB5">
      <w:pPr>
        <w:tabs>
          <w:tab w:val="left" w:pos="993"/>
          <w:tab w:val="left" w:pos="1134"/>
          <w:tab w:val="left" w:pos="1276"/>
          <w:tab w:val="left" w:pos="1440"/>
          <w:tab w:val="left" w:pos="1560"/>
          <w:tab w:val="left" w:pos="2127"/>
        </w:tabs>
        <w:ind w:firstLine="567"/>
        <w:jc w:val="both"/>
        <w:rPr>
          <w:sz w:val="22"/>
          <w:szCs w:val="22"/>
        </w:rPr>
      </w:pPr>
      <w:r w:rsidRPr="00217DB5">
        <w:rPr>
          <w:sz w:val="22"/>
          <w:szCs w:val="22"/>
        </w:rPr>
        <w:t>2.2.</w:t>
      </w:r>
      <w:r w:rsidRPr="00217DB5">
        <w:rPr>
          <w:sz w:val="22"/>
          <w:szCs w:val="22"/>
        </w:rPr>
        <w:tab/>
        <w:t>Detali informacija apie perkamas prekes pateikiama techninėje specifikacijoje. Numatomų įsigyti prekių Centrinės perkančiosios organizacijos (CPO) kataloge nėra.</w:t>
      </w:r>
    </w:p>
    <w:p w:rsidR="00217DB5" w:rsidRPr="00217DB5" w:rsidRDefault="00217DB5" w:rsidP="00217DB5">
      <w:pPr>
        <w:ind w:firstLine="567"/>
        <w:jc w:val="both"/>
        <w:rPr>
          <w:b/>
          <w:sz w:val="22"/>
          <w:szCs w:val="22"/>
          <w:u w:val="single"/>
          <w:lang w:eastAsia="ar-SA"/>
        </w:rPr>
      </w:pPr>
      <w:r w:rsidRPr="00217DB5">
        <w:rPr>
          <w:sz w:val="22"/>
          <w:szCs w:val="22"/>
        </w:rPr>
        <w:t xml:space="preserve">2.3.  </w:t>
      </w:r>
      <w:r w:rsidRPr="00217DB5">
        <w:rPr>
          <w:iCs/>
          <w:sz w:val="22"/>
          <w:szCs w:val="22"/>
        </w:rPr>
        <w:t>Vadovaujantis LR Viešųjų pirkimų įstatymo 27 straipsnio nuostatomis CVP IS 2025-0</w:t>
      </w:r>
      <w:r w:rsidR="00713974">
        <w:rPr>
          <w:iCs/>
          <w:sz w:val="22"/>
          <w:szCs w:val="22"/>
        </w:rPr>
        <w:t>8</w:t>
      </w:r>
      <w:r w:rsidRPr="00217DB5">
        <w:rPr>
          <w:iCs/>
          <w:sz w:val="22"/>
          <w:szCs w:val="22"/>
        </w:rPr>
        <w:t>-2</w:t>
      </w:r>
      <w:r w:rsidR="00713974">
        <w:rPr>
          <w:iCs/>
          <w:sz w:val="22"/>
          <w:szCs w:val="22"/>
        </w:rPr>
        <w:t>5</w:t>
      </w:r>
      <w:r w:rsidRPr="00217DB5">
        <w:rPr>
          <w:iCs/>
          <w:sz w:val="22"/>
          <w:szCs w:val="22"/>
        </w:rPr>
        <w:t xml:space="preserve"> buvo viešai skelbta išankstinė rinkos konsultacija „Rinkos konsultacija dėl </w:t>
      </w:r>
      <w:r w:rsidR="00713974">
        <w:rPr>
          <w:iCs/>
          <w:sz w:val="22"/>
          <w:szCs w:val="22"/>
        </w:rPr>
        <w:t xml:space="preserve">tvarsliavos </w:t>
      </w:r>
      <w:r w:rsidRPr="00217DB5">
        <w:rPr>
          <w:iCs/>
          <w:sz w:val="22"/>
          <w:szCs w:val="22"/>
        </w:rPr>
        <w:t xml:space="preserve">pirkimo“ Nr. </w:t>
      </w:r>
      <w:r w:rsidR="00713974">
        <w:rPr>
          <w:iCs/>
          <w:sz w:val="22"/>
          <w:szCs w:val="22"/>
        </w:rPr>
        <w:t>4230397</w:t>
      </w:r>
      <w:r w:rsidRPr="00217DB5">
        <w:rPr>
          <w:iCs/>
          <w:sz w:val="22"/>
          <w:szCs w:val="22"/>
        </w:rPr>
        <w:t>.​</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b/>
          <w:sz w:val="22"/>
          <w:szCs w:val="22"/>
          <w:lang w:eastAsia="lt-LT"/>
        </w:rPr>
        <w:t xml:space="preserve">Šis pirkimas yra  skaidomas į atskiras pirkimo dalis (viso </w:t>
      </w:r>
      <w:r w:rsidR="00713974">
        <w:rPr>
          <w:rFonts w:eastAsia="Calibri"/>
          <w:b/>
          <w:sz w:val="22"/>
          <w:szCs w:val="22"/>
          <w:lang w:eastAsia="lt-LT"/>
        </w:rPr>
        <w:t>15 pirkimo dalių</w:t>
      </w:r>
      <w:r w:rsidRPr="00217DB5">
        <w:rPr>
          <w:rFonts w:eastAsia="Calibri"/>
          <w:b/>
          <w:sz w:val="22"/>
          <w:szCs w:val="22"/>
          <w:lang w:eastAsia="lt-LT"/>
        </w:rPr>
        <w:t xml:space="preserve">). </w:t>
      </w:r>
      <w:r w:rsidRPr="00217DB5">
        <w:rPr>
          <w:rFonts w:eastAsia="Calibri"/>
          <w:sz w:val="22"/>
          <w:szCs w:val="22"/>
          <w:lang w:eastAsia="lt-LT"/>
        </w:rPr>
        <w:t xml:space="preserve">Dalyvis gali pateikti pasiūlymą vienai pirkimo daliai, kelioms pirkimo dalims, visoms pirkimo dalims. </w:t>
      </w:r>
      <w:r w:rsidRPr="00217DB5">
        <w:rPr>
          <w:rFonts w:eastAsia="Calibri"/>
          <w:sz w:val="22"/>
          <w:szCs w:val="22"/>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217DB5">
        <w:rPr>
          <w:rFonts w:eastAsia="Calibri"/>
          <w:sz w:val="22"/>
          <w:szCs w:val="22"/>
          <w:lang w:eastAsia="lt-LT"/>
        </w:rPr>
        <w:t xml:space="preserve"> Alternatyvūs pasiūlymai negalimi.</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spacing w:after="160" w:line="259" w:lineRule="auto"/>
        <w:ind w:left="0" w:firstLine="567"/>
        <w:contextualSpacing/>
        <w:jc w:val="both"/>
        <w:rPr>
          <w:rFonts w:eastAsia="Calibri"/>
          <w:sz w:val="22"/>
          <w:szCs w:val="22"/>
          <w:lang w:eastAsia="ar-SA"/>
        </w:rPr>
      </w:pPr>
      <w:r w:rsidRPr="00217DB5">
        <w:rPr>
          <w:rFonts w:eastAsia="Calibri"/>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 xml:space="preserve">Prekių pristatymo vieta yra </w:t>
      </w:r>
      <w:r w:rsidRPr="00217DB5">
        <w:rPr>
          <w:rFonts w:eastAsia="Calibri"/>
          <w:iCs/>
          <w:sz w:val="22"/>
          <w:szCs w:val="22"/>
        </w:rPr>
        <w:t>Lietuvos sveikatos mokslų universiteto ligoninė Kauno klinikos</w:t>
      </w:r>
      <w:r w:rsidRPr="00217DB5">
        <w:rPr>
          <w:rFonts w:eastAsia="Calibri"/>
          <w:sz w:val="22"/>
          <w:szCs w:val="22"/>
          <w:shd w:val="clear" w:color="auto" w:fill="FFFFFF"/>
        </w:rPr>
        <w:t>,</w:t>
      </w:r>
      <w:r w:rsidRPr="00217DB5">
        <w:rPr>
          <w:rFonts w:eastAsia="Calibri"/>
          <w:iCs/>
          <w:sz w:val="22"/>
          <w:szCs w:val="22"/>
        </w:rPr>
        <w:t xml:space="preserve"> adresas Eivenių g. 2, LT-50161 Kaunas</w:t>
      </w:r>
      <w:r w:rsidRPr="00217DB5">
        <w:rPr>
          <w:rFonts w:eastAsia="Calibri"/>
          <w:sz w:val="22"/>
          <w:szCs w:val="22"/>
        </w:rPr>
        <w:t>.</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Perkančioji organizacija privalo nutraukti pradėtas pirkimo procedūras, jeigu buvo pažeisti šio įstatymo 17 straipsnio 1 dalyje nustatyti principai ir atitinkamos padėties negalima ištaisyti.</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lang w:eastAsia="lt-LT"/>
        </w:rPr>
        <w:t xml:space="preserve">Pasiūlymai vertinami pagal kainos kriterijų. </w:t>
      </w:r>
    </w:p>
    <w:p w:rsidR="00174E18" w:rsidRPr="00174E18" w:rsidRDefault="00174E18" w:rsidP="00174E18">
      <w:pPr>
        <w:tabs>
          <w:tab w:val="left" w:pos="993"/>
          <w:tab w:val="left" w:pos="1134"/>
          <w:tab w:val="left" w:pos="1276"/>
          <w:tab w:val="left" w:pos="1440"/>
          <w:tab w:val="left" w:pos="1560"/>
          <w:tab w:val="left" w:pos="2127"/>
        </w:tabs>
        <w:ind w:left="2552"/>
        <w:jc w:val="both"/>
        <w:rPr>
          <w:b/>
          <w:sz w:val="22"/>
          <w:szCs w:val="22"/>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r w:rsidR="00CF06EB" w:rsidRPr="00CF06EB">
        <w:rPr>
          <w:rFonts w:eastAsia="Calibri"/>
          <w:b/>
          <w:sz w:val="22"/>
          <w:szCs w:val="22"/>
          <w:lang w:eastAsia="lt-LT"/>
        </w:rPr>
        <w:t>TIEKĖJŲ PAŠALINIMO PAGRINDAI, REIKALAUJAMA KVALIFIKACIJA IR REIKALAVIMAI SUSIJĘ SU NACIONALINIU SAUGUMU</w:t>
      </w:r>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751897"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751897"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751897"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0" w:name="part_030e6c6c64ba4f96a23474e439d1b80c"/>
            <w:bookmarkEnd w:id="0"/>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751897"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751897"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w:t>
      </w:r>
      <w:r>
        <w:rPr>
          <w:rFonts w:eastAsia="Times New Roman"/>
          <w:color w:val="000000"/>
          <w:sz w:val="22"/>
          <w:szCs w:val="22"/>
          <w:lang w:eastAsia="lt-LT"/>
        </w:rPr>
        <w:t>, kuri pateikta pirkimo sąlygų 7</w:t>
      </w:r>
      <w:r w:rsidRPr="004C11F7">
        <w:rPr>
          <w:rFonts w:eastAsia="Times New Roman"/>
          <w:color w:val="000000"/>
          <w:sz w:val="22"/>
          <w:szCs w:val="22"/>
          <w:lang w:eastAsia="lt-LT"/>
        </w:rPr>
        <w:t> priede. Kilus abejonių dėl tiekėjo (ne)atitikties Reglamento nuostatoms, perkančioji organizacija iš galimo laimėtojo prašys pateikti dokumentus, įrodančius deklaracijoje pateiktų duomenų teisingumą.</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w:t>
      </w:r>
      <w:r w:rsidR="00095333">
        <w:rPr>
          <w:rFonts w:eastAsia="Times New Roman"/>
          <w:b/>
          <w:bCs/>
          <w:i/>
          <w:iCs/>
          <w:color w:val="000000"/>
          <w:sz w:val="22"/>
          <w:szCs w:val="22"/>
          <w:lang w:eastAsia="lt-LT"/>
        </w:rPr>
        <w:t>7</w:t>
      </w:r>
      <w:r w:rsidRPr="004C11F7">
        <w:rPr>
          <w:rFonts w:eastAsia="Times New Roman"/>
          <w:b/>
          <w:bCs/>
          <w:i/>
          <w:iCs/>
          <w:color w:val="000000"/>
          <w:sz w:val="22"/>
          <w:szCs w:val="22"/>
          <w:lang w:eastAsia="lt-LT"/>
        </w:rPr>
        <w:t xml:space="preserve"> priedas) pateiktos informacijos teisingumą.</w:t>
      </w:r>
    </w:p>
    <w:p w:rsidR="00EC73E6" w:rsidRDefault="00EC73E6" w:rsidP="00EC73E6">
      <w:pPr>
        <w:suppressAutoHyphens/>
        <w:ind w:firstLine="567"/>
        <w:jc w:val="both"/>
        <w:rPr>
          <w:rFonts w:eastAsia="Arial Unicode MS"/>
          <w:sz w:val="18"/>
          <w:szCs w:val="18"/>
          <w:bdr w:val="nil"/>
          <w:lang w:eastAsia="lt-LT"/>
        </w:rPr>
      </w:pP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CF41FA" w:rsidRPr="00CF41FA">
        <w:rPr>
          <w:rFonts w:cs="Times New Roman"/>
          <w:sz w:val="22"/>
          <w:szCs w:val="22"/>
        </w:rPr>
        <w:t>Tiekėjas gali pateikti tik vieną pasiūlymą. Jei tiekėjas pateikia daugiau kaip vieną pasiūlymą arba ūkio subjektų grupės dalyvis dalyvauja teikiant kelis pasiūlymus, visi tokie pasiūlymai bus atmesti</w:t>
      </w:r>
      <w:r w:rsidRPr="007A7217">
        <w:rPr>
          <w:rFonts w:cs="Times New Roman"/>
          <w:sz w:val="22"/>
          <w:szCs w:val="22"/>
        </w:rPr>
        <w:t>.</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835113">
        <w:rPr>
          <w:rFonts w:cs="Times New Roman"/>
          <w:b/>
          <w:iCs/>
          <w:color w:val="548DD4" w:themeColor="text2" w:themeTint="99"/>
          <w:sz w:val="22"/>
          <w:szCs w:val="22"/>
        </w:rPr>
        <w:t>5</w:t>
      </w:r>
      <w:r w:rsidR="009A3013" w:rsidRPr="000706F8">
        <w:rPr>
          <w:rFonts w:cs="Times New Roman"/>
          <w:b/>
          <w:iCs/>
          <w:color w:val="548DD4" w:themeColor="text2" w:themeTint="99"/>
          <w:sz w:val="22"/>
          <w:szCs w:val="22"/>
        </w:rPr>
        <w:t xml:space="preserve"> </w:t>
      </w:r>
      <w:r w:rsidR="00D13C0A">
        <w:rPr>
          <w:rFonts w:cs="Times New Roman"/>
          <w:b/>
          <w:iCs/>
          <w:color w:val="548DD4" w:themeColor="text2" w:themeTint="99"/>
          <w:sz w:val="22"/>
          <w:szCs w:val="22"/>
        </w:rPr>
        <w:t>m. lapkričio</w:t>
      </w:r>
      <w:r w:rsidR="00425FA0">
        <w:rPr>
          <w:rFonts w:cs="Times New Roman"/>
          <w:b/>
          <w:iCs/>
          <w:color w:val="548DD4" w:themeColor="text2" w:themeTint="99"/>
          <w:sz w:val="22"/>
          <w:szCs w:val="22"/>
        </w:rPr>
        <w:t xml:space="preserve"> </w:t>
      </w:r>
      <w:r w:rsidR="00D13C0A">
        <w:rPr>
          <w:rFonts w:cs="Times New Roman"/>
          <w:b/>
          <w:iCs/>
          <w:color w:val="548DD4" w:themeColor="text2" w:themeTint="99"/>
          <w:sz w:val="22"/>
          <w:szCs w:val="22"/>
        </w:rPr>
        <w:t>1</w:t>
      </w:r>
      <w:r w:rsidR="00BD1774">
        <w:rPr>
          <w:rFonts w:cs="Times New Roman"/>
          <w:b/>
          <w:iCs/>
          <w:color w:val="548DD4" w:themeColor="text2" w:themeTint="99"/>
          <w:sz w:val="22"/>
          <w:szCs w:val="22"/>
        </w:rPr>
        <w:t>8</w:t>
      </w:r>
      <w:r w:rsidRPr="000706F8">
        <w:rPr>
          <w:rFonts w:cs="Times New Roman"/>
          <w:b/>
          <w:iCs/>
          <w:color w:val="548DD4" w:themeColor="text2" w:themeTint="99"/>
          <w:sz w:val="22"/>
          <w:szCs w:val="22"/>
        </w:rPr>
        <w:t xml:space="preserve"> d. </w:t>
      </w:r>
      <w:r w:rsidR="00F877A3">
        <w:rPr>
          <w:rFonts w:cs="Times New Roman"/>
          <w:b/>
          <w:iCs/>
          <w:color w:val="548DD4" w:themeColor="text2" w:themeTint="99"/>
          <w:sz w:val="22"/>
          <w:szCs w:val="22"/>
        </w:rPr>
        <w:t>1</w:t>
      </w:r>
      <w:r w:rsidR="00091EAA">
        <w:rPr>
          <w:rFonts w:cs="Times New Roman"/>
          <w:b/>
          <w:iCs/>
          <w:color w:val="548DD4" w:themeColor="text2" w:themeTint="99"/>
          <w:sz w:val="22"/>
          <w:szCs w:val="22"/>
        </w:rPr>
        <w:t>1</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F45832" w:rsidRDefault="00F45832" w:rsidP="00F45832">
      <w:pPr>
        <w:tabs>
          <w:tab w:val="left" w:pos="567"/>
          <w:tab w:val="left" w:pos="1418"/>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F45832">
        <w:rPr>
          <w:rFonts w:eastAsia="Arial Unicode MS"/>
          <w:b/>
          <w:color w:val="548DD4" w:themeColor="text2" w:themeTint="99"/>
          <w:sz w:val="22"/>
          <w:szCs w:val="22"/>
          <w:bdr w:val="nil"/>
          <w:lang w:eastAsia="en-GB"/>
        </w:rPr>
        <w:t>Tiekėjo deklaracija dėl (ne)ati</w:t>
      </w:r>
      <w:r>
        <w:rPr>
          <w:rFonts w:eastAsia="Arial Unicode MS"/>
          <w:b/>
          <w:color w:val="548DD4" w:themeColor="text2" w:themeTint="99"/>
          <w:sz w:val="22"/>
          <w:szCs w:val="22"/>
          <w:bdr w:val="nil"/>
          <w:lang w:eastAsia="en-GB"/>
        </w:rPr>
        <w:t>tikties Reglamento nuostatoms (7</w:t>
      </w:r>
      <w:r w:rsidRPr="00F45832">
        <w:rPr>
          <w:rFonts w:eastAsia="Arial Unicode MS"/>
          <w:b/>
          <w:color w:val="548DD4" w:themeColor="text2" w:themeTint="99"/>
          <w:sz w:val="22"/>
          <w:szCs w:val="22"/>
          <w:bdr w:val="nil"/>
          <w:lang w:eastAsia="en-GB"/>
        </w:rPr>
        <w:t xml:space="preserve"> priedas)</w:t>
      </w:r>
    </w:p>
    <w:p w:rsidR="000729DE" w:rsidRPr="007A7217" w:rsidRDefault="009033D4" w:rsidP="00F45832">
      <w:pPr>
        <w:tabs>
          <w:tab w:val="left" w:pos="567"/>
          <w:tab w:val="left" w:pos="1418"/>
        </w:tabs>
        <w:suppressAutoHyphens/>
        <w:ind w:right="-7"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 xml:space="preserve">Tiekėjai turi pateikti pasiūlyme nurodytų parametrų teisingumą įrodančius firmos gamintojos dokumentus (bukletus ir </w:t>
      </w:r>
      <w:proofErr w:type="gramStart"/>
      <w:r w:rsidR="00A1113B" w:rsidRPr="007A7217">
        <w:rPr>
          <w:rFonts w:cs="Times New Roman"/>
          <w:b/>
          <w:color w:val="548DD4" w:themeColor="text2" w:themeTint="99"/>
          <w:sz w:val="22"/>
          <w:szCs w:val="22"/>
        </w:rPr>
        <w:t>pan</w:t>
      </w:r>
      <w:proofErr w:type="gramEnd"/>
      <w:r w:rsidR="00A1113B" w:rsidRPr="007A7217">
        <w:rPr>
          <w:rFonts w:cs="Times New Roman"/>
          <w:b/>
          <w:color w:val="548DD4" w:themeColor="text2" w:themeTint="99"/>
          <w:sz w:val="22"/>
          <w:szCs w:val="22"/>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C3239E">
        <w:rPr>
          <w:b/>
          <w:iCs/>
          <w:color w:val="548DD4" w:themeColor="text2" w:themeTint="99"/>
          <w:sz w:val="22"/>
          <w:szCs w:val="22"/>
        </w:rPr>
        <w:t>lapkričio</w:t>
      </w:r>
      <w:r w:rsidR="00973B0C">
        <w:rPr>
          <w:b/>
          <w:iCs/>
          <w:color w:val="548DD4" w:themeColor="text2" w:themeTint="99"/>
          <w:sz w:val="22"/>
          <w:szCs w:val="22"/>
        </w:rPr>
        <w:t xml:space="preserve"> </w:t>
      </w:r>
      <w:r w:rsidR="000706F8" w:rsidRPr="000706F8">
        <w:rPr>
          <w:b/>
          <w:iCs/>
          <w:color w:val="548DD4" w:themeColor="text2" w:themeTint="99"/>
          <w:sz w:val="22"/>
          <w:szCs w:val="22"/>
        </w:rPr>
        <w:t xml:space="preserve"> </w:t>
      </w:r>
      <w:r w:rsidR="00895AA9">
        <w:rPr>
          <w:b/>
          <w:iCs/>
          <w:color w:val="548DD4" w:themeColor="text2" w:themeTint="99"/>
          <w:sz w:val="22"/>
          <w:szCs w:val="22"/>
        </w:rPr>
        <w:t>18</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091EAA">
        <w:rPr>
          <w:b/>
          <w:iCs/>
          <w:color w:val="548DD4" w:themeColor="text2" w:themeTint="99"/>
          <w:sz w:val="22"/>
          <w:szCs w:val="22"/>
        </w:rPr>
        <w:t>11</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C3239E">
        <w:rPr>
          <w:b/>
          <w:iCs/>
          <w:color w:val="548DD4" w:themeColor="text2" w:themeTint="99"/>
          <w:sz w:val="22"/>
          <w:szCs w:val="22"/>
          <w:u w:val="single"/>
        </w:rPr>
        <w:t xml:space="preserve"> lapkričio</w:t>
      </w:r>
      <w:r w:rsidR="00973B0C">
        <w:rPr>
          <w:b/>
          <w:iCs/>
          <w:color w:val="548DD4" w:themeColor="text2" w:themeTint="99"/>
          <w:sz w:val="22"/>
          <w:szCs w:val="22"/>
          <w:u w:val="single"/>
        </w:rPr>
        <w:t xml:space="preserve"> </w:t>
      </w:r>
      <w:r w:rsidR="002A5A44">
        <w:rPr>
          <w:b/>
          <w:iCs/>
          <w:color w:val="548DD4" w:themeColor="text2" w:themeTint="99"/>
          <w:sz w:val="22"/>
          <w:szCs w:val="22"/>
          <w:u w:val="single"/>
        </w:rPr>
        <w:t xml:space="preserve"> </w:t>
      </w:r>
      <w:r w:rsidR="002005BA">
        <w:rPr>
          <w:b/>
          <w:iCs/>
          <w:color w:val="548DD4" w:themeColor="text2" w:themeTint="99"/>
          <w:sz w:val="22"/>
          <w:szCs w:val="22"/>
          <w:u w:val="single"/>
        </w:rPr>
        <w:t>1</w:t>
      </w:r>
      <w:r w:rsidR="00895AA9">
        <w:rPr>
          <w:b/>
          <w:iCs/>
          <w:color w:val="548DD4" w:themeColor="text2" w:themeTint="99"/>
          <w:sz w:val="22"/>
          <w:szCs w:val="22"/>
          <w:u w:val="single"/>
        </w:rPr>
        <w:t>8</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2005BA">
        <w:rPr>
          <w:b/>
          <w:iCs/>
          <w:color w:val="548DD4" w:themeColor="text2" w:themeTint="99"/>
          <w:sz w:val="22"/>
          <w:szCs w:val="22"/>
          <w:u w:val="single"/>
        </w:rPr>
        <w:t>1</w:t>
      </w:r>
      <w:r w:rsidR="00091EAA">
        <w:rPr>
          <w:b/>
          <w:iCs/>
          <w:color w:val="548DD4" w:themeColor="text2" w:themeTint="99"/>
          <w:sz w:val="22"/>
          <w:szCs w:val="22"/>
          <w:u w:val="single"/>
        </w:rPr>
        <w:t>1</w:t>
      </w:r>
      <w:r w:rsidRPr="000706F8">
        <w:rPr>
          <w:b/>
          <w:iCs/>
          <w:color w:val="548DD4" w:themeColor="text2" w:themeTint="99"/>
          <w:sz w:val="22"/>
          <w:szCs w:val="22"/>
          <w:u w:val="single"/>
        </w:rPr>
        <w:t xml:space="preserve">.00 – </w:t>
      </w:r>
      <w:r w:rsidR="002005BA">
        <w:rPr>
          <w:b/>
          <w:iCs/>
          <w:color w:val="548DD4" w:themeColor="text2" w:themeTint="99"/>
          <w:sz w:val="22"/>
          <w:szCs w:val="22"/>
          <w:u w:val="single"/>
        </w:rPr>
        <w:t>1</w:t>
      </w:r>
      <w:r w:rsidR="00091EAA">
        <w:rPr>
          <w:b/>
          <w:iCs/>
          <w:color w:val="548DD4" w:themeColor="text2" w:themeTint="99"/>
          <w:sz w:val="22"/>
          <w:szCs w:val="22"/>
          <w:u w:val="single"/>
        </w:rPr>
        <w:t>1</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 xml:space="preserve">ą </w:t>
      </w:r>
      <w:proofErr w:type="gramStart"/>
      <w:r w:rsidRPr="00B36A91">
        <w:rPr>
          <w:rFonts w:cs="Times New Roman"/>
          <w:sz w:val="22"/>
          <w:szCs w:val="22"/>
        </w:rPr>
        <w:t>dė</w:t>
      </w:r>
      <w:r w:rsidRPr="00B36A91">
        <w:rPr>
          <w:rFonts w:cs="Times New Roman"/>
          <w:sz w:val="22"/>
          <w:szCs w:val="22"/>
          <w:lang w:val="it-IT"/>
        </w:rPr>
        <w:t>l</w:t>
      </w:r>
      <w:proofErr w:type="gramEnd"/>
      <w:r w:rsidRPr="00B36A91">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Pr="00FD5558" w:rsidRDefault="000A607B" w:rsidP="00B35758">
      <w:pPr>
        <w:pStyle w:val="Body2"/>
        <w:rPr>
          <w:rFonts w:cs="Times New Roman"/>
          <w:sz w:val="16"/>
          <w:szCs w:val="16"/>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FD5558" w:rsidRDefault="00D50C4E" w:rsidP="00D50C4E">
      <w:pPr>
        <w:pStyle w:val="Body2"/>
        <w:rPr>
          <w:rFonts w:cs="Times New Roman"/>
          <w:sz w:val="16"/>
          <w:szCs w:val="16"/>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Pr="00FD5558" w:rsidRDefault="00711FD3" w:rsidP="00015364">
      <w:pPr>
        <w:pStyle w:val="Body2"/>
        <w:spacing w:after="0"/>
        <w:rPr>
          <w:rFonts w:cs="Times New Roman"/>
          <w:strike/>
          <w:sz w:val="18"/>
          <w:szCs w:val="18"/>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FD5558" w:rsidRDefault="00B35758" w:rsidP="00015364">
      <w:pPr>
        <w:pStyle w:val="Body2"/>
        <w:spacing w:after="0"/>
        <w:rPr>
          <w:rFonts w:cs="Times New Roman"/>
          <w:sz w:val="18"/>
          <w:szCs w:val="18"/>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751897">
        <w:rPr>
          <w:color w:val="000000"/>
          <w:sz w:val="22"/>
          <w:szCs w:val="22"/>
          <w:lang w:eastAsia="lt-LT"/>
        </w:rPr>
        <w:t>Tvarsliava</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bookmarkStart w:id="1" w:name="_GoBack"/>
      <w:bookmarkEnd w:id="1"/>
    </w:p>
    <w:p w:rsidR="007B7B9A"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7B7B9A">
      <w:pPr>
        <w:pStyle w:val="Body2"/>
        <w:spacing w:after="0"/>
        <w:jc w:val="center"/>
        <w:rPr>
          <w:sz w:val="22"/>
          <w:szCs w:val="22"/>
        </w:rPr>
      </w:pPr>
      <w:r>
        <w:rPr>
          <w:rFonts w:cs="Times New Roman"/>
          <w:i/>
          <w:lang w:val="lt-LT"/>
        </w:rPr>
        <w:t>______________________</w:t>
      </w:r>
    </w:p>
    <w:sectPr w:rsidR="007B7B9A" w:rsidSect="00FD5558">
      <w:footerReference w:type="default" r:id="rId23"/>
      <w:footerReference w:type="first" r:id="rId24"/>
      <w:pgSz w:w="11900" w:h="16840" w:code="9"/>
      <w:pgMar w:top="1077" w:right="567" w:bottom="90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67F" w:rsidRDefault="00BE267F" w:rsidP="00D348FD">
      <w:r>
        <w:separator/>
      </w:r>
    </w:p>
  </w:endnote>
  <w:endnote w:type="continuationSeparator" w:id="0">
    <w:p w:rsidR="00BE267F" w:rsidRDefault="00BE267F"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7F" w:rsidRDefault="00BE267F">
    <w:pPr>
      <w:pStyle w:val="Footer"/>
      <w:jc w:val="right"/>
    </w:pPr>
  </w:p>
  <w:p w:rsidR="00BE267F" w:rsidRDefault="00BE267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7F" w:rsidRDefault="00BE267F">
    <w:pPr>
      <w:pStyle w:val="Footer"/>
      <w:jc w:val="right"/>
    </w:pPr>
  </w:p>
  <w:p w:rsidR="00BE267F" w:rsidRDefault="00BE26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67F" w:rsidRDefault="00BE267F" w:rsidP="00D348FD">
      <w:r>
        <w:separator/>
      </w:r>
    </w:p>
  </w:footnote>
  <w:footnote w:type="continuationSeparator" w:id="0">
    <w:p w:rsidR="00BE267F" w:rsidRDefault="00BE267F" w:rsidP="00D348FD">
      <w:r>
        <w:continuationSeparator/>
      </w:r>
    </w:p>
  </w:footnote>
  <w:footnote w:id="1">
    <w:p w:rsidR="00BE267F" w:rsidRPr="00C54A7B" w:rsidRDefault="00BE267F"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E267F" w:rsidRPr="00C54A7B" w:rsidRDefault="00BE267F" w:rsidP="00C54A7B">
      <w:pPr>
        <w:pStyle w:val="FootnoteText"/>
        <w:numPr>
          <w:ilvl w:val="0"/>
          <w:numId w:val="31"/>
        </w:numPr>
        <w:rPr>
          <w:rFonts w:eastAsia="Yu Mincho"/>
          <w:i/>
          <w:iCs/>
        </w:rPr>
      </w:pPr>
      <w:r w:rsidRPr="00C54A7B">
        <w:rPr>
          <w:rFonts w:eastAsia="Yu Mincho"/>
          <w:i/>
          <w:iCs/>
        </w:rPr>
        <w:t xml:space="preserve">priesaikos deklaracija; </w:t>
      </w:r>
    </w:p>
    <w:p w:rsidR="00BE267F" w:rsidRDefault="00BE267F"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3AAB"/>
    <w:rsid w:val="000246E8"/>
    <w:rsid w:val="00024B95"/>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904EE"/>
    <w:rsid w:val="00091EAA"/>
    <w:rsid w:val="00095333"/>
    <w:rsid w:val="000A08F6"/>
    <w:rsid w:val="000A4E80"/>
    <w:rsid w:val="000A607B"/>
    <w:rsid w:val="000E4AD1"/>
    <w:rsid w:val="000F27B7"/>
    <w:rsid w:val="000F47D7"/>
    <w:rsid w:val="000F594A"/>
    <w:rsid w:val="000F643C"/>
    <w:rsid w:val="00105854"/>
    <w:rsid w:val="00121503"/>
    <w:rsid w:val="001248B2"/>
    <w:rsid w:val="001309EE"/>
    <w:rsid w:val="00135D44"/>
    <w:rsid w:val="00145AAB"/>
    <w:rsid w:val="001601E7"/>
    <w:rsid w:val="00172554"/>
    <w:rsid w:val="001740CF"/>
    <w:rsid w:val="00174E18"/>
    <w:rsid w:val="001820A9"/>
    <w:rsid w:val="001A033D"/>
    <w:rsid w:val="001A4824"/>
    <w:rsid w:val="001A6875"/>
    <w:rsid w:val="001A6DA0"/>
    <w:rsid w:val="001B1C41"/>
    <w:rsid w:val="001B29E3"/>
    <w:rsid w:val="001B4EA1"/>
    <w:rsid w:val="001B66C0"/>
    <w:rsid w:val="001D178E"/>
    <w:rsid w:val="001D3322"/>
    <w:rsid w:val="001D5C9B"/>
    <w:rsid w:val="001E703E"/>
    <w:rsid w:val="001F37E0"/>
    <w:rsid w:val="001F45FB"/>
    <w:rsid w:val="001F4F6D"/>
    <w:rsid w:val="002005BA"/>
    <w:rsid w:val="0021036F"/>
    <w:rsid w:val="00212FDC"/>
    <w:rsid w:val="002148EA"/>
    <w:rsid w:val="00217DB5"/>
    <w:rsid w:val="00220750"/>
    <w:rsid w:val="0023295C"/>
    <w:rsid w:val="00232A0D"/>
    <w:rsid w:val="002401BF"/>
    <w:rsid w:val="00240B5A"/>
    <w:rsid w:val="00244CC2"/>
    <w:rsid w:val="00246239"/>
    <w:rsid w:val="00250E4D"/>
    <w:rsid w:val="00251462"/>
    <w:rsid w:val="00257D79"/>
    <w:rsid w:val="00261348"/>
    <w:rsid w:val="00261BA1"/>
    <w:rsid w:val="00262F5A"/>
    <w:rsid w:val="0027107A"/>
    <w:rsid w:val="00274C19"/>
    <w:rsid w:val="002754C6"/>
    <w:rsid w:val="00285A9C"/>
    <w:rsid w:val="00293A32"/>
    <w:rsid w:val="002A1383"/>
    <w:rsid w:val="002A1D99"/>
    <w:rsid w:val="002A2874"/>
    <w:rsid w:val="002A5A44"/>
    <w:rsid w:val="002B34B5"/>
    <w:rsid w:val="002B3F50"/>
    <w:rsid w:val="002B664F"/>
    <w:rsid w:val="002B7178"/>
    <w:rsid w:val="002C1826"/>
    <w:rsid w:val="002C1D54"/>
    <w:rsid w:val="002C294C"/>
    <w:rsid w:val="002C55BB"/>
    <w:rsid w:val="002D398F"/>
    <w:rsid w:val="002E02D3"/>
    <w:rsid w:val="002E5947"/>
    <w:rsid w:val="002F52FA"/>
    <w:rsid w:val="002F585C"/>
    <w:rsid w:val="002F61CB"/>
    <w:rsid w:val="002F729C"/>
    <w:rsid w:val="00300450"/>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25FA0"/>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086B"/>
    <w:rsid w:val="0054327A"/>
    <w:rsid w:val="005440E8"/>
    <w:rsid w:val="005457B5"/>
    <w:rsid w:val="005465C4"/>
    <w:rsid w:val="00550A9E"/>
    <w:rsid w:val="00551DA7"/>
    <w:rsid w:val="00574FFF"/>
    <w:rsid w:val="00580757"/>
    <w:rsid w:val="00581CE1"/>
    <w:rsid w:val="00582AEF"/>
    <w:rsid w:val="00595E4D"/>
    <w:rsid w:val="005A67AC"/>
    <w:rsid w:val="005C62D7"/>
    <w:rsid w:val="005D6D2B"/>
    <w:rsid w:val="005E6556"/>
    <w:rsid w:val="005F42BF"/>
    <w:rsid w:val="005F6A2A"/>
    <w:rsid w:val="006048E5"/>
    <w:rsid w:val="0060712E"/>
    <w:rsid w:val="00614540"/>
    <w:rsid w:val="0062424E"/>
    <w:rsid w:val="00630E3D"/>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5568"/>
    <w:rsid w:val="006C6B3D"/>
    <w:rsid w:val="006D6782"/>
    <w:rsid w:val="006D71B2"/>
    <w:rsid w:val="006D7458"/>
    <w:rsid w:val="006D7A4C"/>
    <w:rsid w:val="006E4B5E"/>
    <w:rsid w:val="006F59CF"/>
    <w:rsid w:val="00703AB5"/>
    <w:rsid w:val="007108F5"/>
    <w:rsid w:val="00711FD3"/>
    <w:rsid w:val="00713974"/>
    <w:rsid w:val="007218D2"/>
    <w:rsid w:val="007243D2"/>
    <w:rsid w:val="00734E03"/>
    <w:rsid w:val="007352A0"/>
    <w:rsid w:val="00742843"/>
    <w:rsid w:val="0074391E"/>
    <w:rsid w:val="007470BE"/>
    <w:rsid w:val="00751897"/>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22A13"/>
    <w:rsid w:val="00832C43"/>
    <w:rsid w:val="00832CC1"/>
    <w:rsid w:val="00833845"/>
    <w:rsid w:val="00835113"/>
    <w:rsid w:val="00837416"/>
    <w:rsid w:val="00856B92"/>
    <w:rsid w:val="00864B9D"/>
    <w:rsid w:val="008673A7"/>
    <w:rsid w:val="00871F43"/>
    <w:rsid w:val="008850F6"/>
    <w:rsid w:val="00885D7E"/>
    <w:rsid w:val="00886BA5"/>
    <w:rsid w:val="00890357"/>
    <w:rsid w:val="00895AA9"/>
    <w:rsid w:val="008A11AE"/>
    <w:rsid w:val="008A59EC"/>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5342C"/>
    <w:rsid w:val="00954D7C"/>
    <w:rsid w:val="00957318"/>
    <w:rsid w:val="00971BA0"/>
    <w:rsid w:val="00971E19"/>
    <w:rsid w:val="00973B0C"/>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175BC"/>
    <w:rsid w:val="00A36091"/>
    <w:rsid w:val="00A43824"/>
    <w:rsid w:val="00A4659B"/>
    <w:rsid w:val="00A47354"/>
    <w:rsid w:val="00A47AC1"/>
    <w:rsid w:val="00A60223"/>
    <w:rsid w:val="00A76F9F"/>
    <w:rsid w:val="00A87C15"/>
    <w:rsid w:val="00A90F29"/>
    <w:rsid w:val="00A91A11"/>
    <w:rsid w:val="00AB07A3"/>
    <w:rsid w:val="00AB7674"/>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19A2"/>
    <w:rsid w:val="00B3476B"/>
    <w:rsid w:val="00B35758"/>
    <w:rsid w:val="00B36A91"/>
    <w:rsid w:val="00B40A09"/>
    <w:rsid w:val="00B44CD6"/>
    <w:rsid w:val="00B511F6"/>
    <w:rsid w:val="00B546C8"/>
    <w:rsid w:val="00B56AF6"/>
    <w:rsid w:val="00B62F74"/>
    <w:rsid w:val="00B77C5A"/>
    <w:rsid w:val="00B832B8"/>
    <w:rsid w:val="00B85522"/>
    <w:rsid w:val="00B90B2B"/>
    <w:rsid w:val="00B95358"/>
    <w:rsid w:val="00B960E3"/>
    <w:rsid w:val="00B97858"/>
    <w:rsid w:val="00BA6958"/>
    <w:rsid w:val="00BA787A"/>
    <w:rsid w:val="00BB33CD"/>
    <w:rsid w:val="00BB3B7D"/>
    <w:rsid w:val="00BB499D"/>
    <w:rsid w:val="00BB5C93"/>
    <w:rsid w:val="00BD1774"/>
    <w:rsid w:val="00BD3E55"/>
    <w:rsid w:val="00BE267F"/>
    <w:rsid w:val="00BE3121"/>
    <w:rsid w:val="00BE6A62"/>
    <w:rsid w:val="00BE6A9E"/>
    <w:rsid w:val="00BF720D"/>
    <w:rsid w:val="00C11343"/>
    <w:rsid w:val="00C24E1A"/>
    <w:rsid w:val="00C270E1"/>
    <w:rsid w:val="00C27A7A"/>
    <w:rsid w:val="00C3239E"/>
    <w:rsid w:val="00C3786B"/>
    <w:rsid w:val="00C45CD6"/>
    <w:rsid w:val="00C474D6"/>
    <w:rsid w:val="00C5073F"/>
    <w:rsid w:val="00C51729"/>
    <w:rsid w:val="00C54A7B"/>
    <w:rsid w:val="00C576CF"/>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E3A40"/>
    <w:rsid w:val="00CF06EB"/>
    <w:rsid w:val="00CF3E36"/>
    <w:rsid w:val="00CF3EC0"/>
    <w:rsid w:val="00CF41FA"/>
    <w:rsid w:val="00D00821"/>
    <w:rsid w:val="00D12F53"/>
    <w:rsid w:val="00D13C0A"/>
    <w:rsid w:val="00D348FD"/>
    <w:rsid w:val="00D425CA"/>
    <w:rsid w:val="00D46F8C"/>
    <w:rsid w:val="00D50C4E"/>
    <w:rsid w:val="00D63C69"/>
    <w:rsid w:val="00D6454F"/>
    <w:rsid w:val="00D723B1"/>
    <w:rsid w:val="00D743CE"/>
    <w:rsid w:val="00D77C80"/>
    <w:rsid w:val="00D84289"/>
    <w:rsid w:val="00D87B13"/>
    <w:rsid w:val="00D919D2"/>
    <w:rsid w:val="00DA4111"/>
    <w:rsid w:val="00DA4320"/>
    <w:rsid w:val="00DA5861"/>
    <w:rsid w:val="00DB49F1"/>
    <w:rsid w:val="00DC3731"/>
    <w:rsid w:val="00DC495C"/>
    <w:rsid w:val="00DC7725"/>
    <w:rsid w:val="00DD3701"/>
    <w:rsid w:val="00DE0292"/>
    <w:rsid w:val="00DE046C"/>
    <w:rsid w:val="00DE2154"/>
    <w:rsid w:val="00DE2E0C"/>
    <w:rsid w:val="00DE7E7B"/>
    <w:rsid w:val="00E015EE"/>
    <w:rsid w:val="00E039E1"/>
    <w:rsid w:val="00E05285"/>
    <w:rsid w:val="00E061EA"/>
    <w:rsid w:val="00E17DFB"/>
    <w:rsid w:val="00E22DBF"/>
    <w:rsid w:val="00E3259F"/>
    <w:rsid w:val="00E43192"/>
    <w:rsid w:val="00E67CD0"/>
    <w:rsid w:val="00E718B5"/>
    <w:rsid w:val="00E72387"/>
    <w:rsid w:val="00E81F10"/>
    <w:rsid w:val="00E849FA"/>
    <w:rsid w:val="00E85C9D"/>
    <w:rsid w:val="00E91015"/>
    <w:rsid w:val="00EA5D7A"/>
    <w:rsid w:val="00EC1E1C"/>
    <w:rsid w:val="00EC48B0"/>
    <w:rsid w:val="00EC73E6"/>
    <w:rsid w:val="00ED182D"/>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45832"/>
    <w:rsid w:val="00F65F30"/>
    <w:rsid w:val="00F704E1"/>
    <w:rsid w:val="00F83A08"/>
    <w:rsid w:val="00F877A3"/>
    <w:rsid w:val="00F92E70"/>
    <w:rsid w:val="00FA048F"/>
    <w:rsid w:val="00FA49D0"/>
    <w:rsid w:val="00FB60FF"/>
    <w:rsid w:val="00FB7537"/>
    <w:rsid w:val="00FC0245"/>
    <w:rsid w:val="00FC1F11"/>
    <w:rsid w:val="00FC40BB"/>
    <w:rsid w:val="00FD0EF3"/>
    <w:rsid w:val="00FD3AE3"/>
    <w:rsid w:val="00FD4B94"/>
    <w:rsid w:val="00FD5558"/>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4.xml><?xml version="1.0" encoding="utf-8"?>
<ds:datastoreItem xmlns:ds="http://schemas.openxmlformats.org/officeDocument/2006/customXml" ds:itemID="{D1E1C089-DA47-4B68-8C4F-6C5163558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17</Pages>
  <Words>39315</Words>
  <Characters>22410</Characters>
  <Application>Microsoft Office Word</Application>
  <DocSecurity>0</DocSecurity>
  <Lines>186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102</cp:revision>
  <cp:lastPrinted>2019-12-02T08:33:00Z</cp:lastPrinted>
  <dcterms:created xsi:type="dcterms:W3CDTF">2023-02-01T12:53:00Z</dcterms:created>
  <dcterms:modified xsi:type="dcterms:W3CDTF">2025-10-13T11:54:00Z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