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F0B86" w14:textId="073C8F1C" w:rsidR="00830E56" w:rsidRPr="00634869" w:rsidRDefault="00830E56" w:rsidP="00F955F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34869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46362E" w:rsidRPr="00634869">
        <w:rPr>
          <w:rFonts w:ascii="Cambria" w:hAnsi="Cambria" w:cs="Times New Roman"/>
          <w:b/>
          <w:noProof/>
          <w:sz w:val="24"/>
          <w:szCs w:val="24"/>
        </w:rPr>
        <w:t xml:space="preserve">TVARSLIAVAI </w:t>
      </w:r>
      <w:r w:rsidRPr="00634869">
        <w:rPr>
          <w:rFonts w:ascii="Cambria" w:hAnsi="Cambria" w:cs="Times New Roman"/>
          <w:b/>
          <w:noProof/>
          <w:sz w:val="24"/>
          <w:szCs w:val="24"/>
        </w:rPr>
        <w:t>ĮS</w:t>
      </w:r>
      <w:r w:rsidRPr="00634869">
        <w:rPr>
          <w:rFonts w:ascii="Cambria" w:hAnsi="Cambria" w:cs="Times New Roman"/>
          <w:b/>
          <w:sz w:val="24"/>
          <w:szCs w:val="24"/>
        </w:rPr>
        <w:t>IGYTI</w:t>
      </w:r>
    </w:p>
    <w:p w14:paraId="5E19E86C" w14:textId="6BDFFBD3" w:rsidR="00830E56" w:rsidRPr="00634869" w:rsidRDefault="00830E56" w:rsidP="00F955FD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634869">
        <w:rPr>
          <w:rFonts w:ascii="Cambria" w:hAnsi="Cambria" w:cs="Times New Roman"/>
          <w:i/>
          <w:iCs/>
          <w:sz w:val="24"/>
          <w:szCs w:val="24"/>
        </w:rPr>
        <w:t xml:space="preserve">Paraiška atlikti viešąjį pirkimą: </w:t>
      </w:r>
      <w:r w:rsidR="004032EB" w:rsidRPr="00634869">
        <w:rPr>
          <w:rFonts w:ascii="Cambria" w:hAnsi="Cambria" w:cs="Times New Roman"/>
          <w:i/>
          <w:iCs/>
          <w:sz w:val="24"/>
          <w:szCs w:val="24"/>
        </w:rPr>
        <w:t>2025-07-07 Nr. VPP-4675.</w:t>
      </w:r>
    </w:p>
    <w:p w14:paraId="22F661C9" w14:textId="55A6E80B" w:rsidR="00830E56" w:rsidRPr="00634869" w:rsidRDefault="00830E56" w:rsidP="00F955FD">
      <w:pPr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  <w:r w:rsidRPr="00634869">
        <w:rPr>
          <w:rFonts w:ascii="Cambria" w:hAnsi="Cambria" w:cs="Times New Roman"/>
          <w:i/>
          <w:sz w:val="24"/>
          <w:szCs w:val="24"/>
        </w:rPr>
        <w:t xml:space="preserve">Posėdžio protokolas </w:t>
      </w:r>
      <w:r w:rsidR="004032EB" w:rsidRPr="00634869">
        <w:rPr>
          <w:rFonts w:ascii="Cambria" w:hAnsi="Cambria" w:cs="Times New Roman"/>
          <w:i/>
          <w:sz w:val="24"/>
          <w:szCs w:val="24"/>
        </w:rPr>
        <w:t>2025-07-11 Nr. 26</w:t>
      </w:r>
      <w:r w:rsidRPr="00634869">
        <w:rPr>
          <w:rFonts w:ascii="Cambria" w:hAnsi="Cambria" w:cs="Times New Roman"/>
          <w:i/>
          <w:sz w:val="24"/>
          <w:szCs w:val="24"/>
        </w:rPr>
        <w:t>. Viešojo pirkimo komisija Nr. 5.</w:t>
      </w:r>
    </w:p>
    <w:p w14:paraId="372F573D" w14:textId="77777777" w:rsidR="00830E56" w:rsidRPr="00634869" w:rsidRDefault="00830E56" w:rsidP="00F955F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219AC3B" w14:textId="77777777" w:rsidR="00830E56" w:rsidRPr="00634869" w:rsidRDefault="00830E56" w:rsidP="00F955F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28BF719" w14:textId="2E327E07" w:rsidR="00994303" w:rsidRPr="00634869" w:rsidRDefault="00994303" w:rsidP="00F955F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34869">
        <w:rPr>
          <w:rFonts w:ascii="Cambria" w:hAnsi="Cambria"/>
          <w:b/>
          <w:sz w:val="24"/>
          <w:szCs w:val="24"/>
          <w:u w:val="single"/>
        </w:rPr>
        <w:t>1.-2. Marliniai sterilūs keturkampiai tvarsčiai:</w:t>
      </w:r>
    </w:p>
    <w:p w14:paraId="5E9363CE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5768BAFD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67DA5DFD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3F54AA32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>, latekso (simbolis ant pakuotės arba pateikti tai patvirtinančius dokumentus);</w:t>
      </w:r>
    </w:p>
    <w:p w14:paraId="2E122099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>;</w:t>
      </w:r>
    </w:p>
    <w:p w14:paraId="08795EA8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neimpregnuoti;</w:t>
      </w:r>
    </w:p>
    <w:p w14:paraId="33311B0A" w14:textId="77777777" w:rsidR="00994303" w:rsidRPr="00634869" w:rsidRDefault="00994303" w:rsidP="00F955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19±2 siūlų/cm</w:t>
      </w:r>
      <w:r w:rsidRPr="00634869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634869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7DE71776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257BF8FD" w14:textId="77777777" w:rsidR="00994303" w:rsidRPr="00634869" w:rsidRDefault="00994303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7E624FCD" w14:textId="1056ADDB" w:rsidR="00994303" w:rsidRPr="00634869" w:rsidRDefault="00536A92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ant pakuotės pažymėta produkto pagaminimo data ir galiojimo laikas</w:t>
      </w:r>
      <w:r w:rsidR="00994303" w:rsidRPr="00634869">
        <w:rPr>
          <w:rFonts w:ascii="Cambria" w:eastAsia="Calibri" w:hAnsi="Cambria" w:cs="Times New Roman"/>
          <w:sz w:val="24"/>
          <w:szCs w:val="24"/>
        </w:rPr>
        <w:t>;</w:t>
      </w:r>
    </w:p>
    <w:p w14:paraId="7913B037" w14:textId="31AE89E5" w:rsidR="00536A92" w:rsidRPr="00634869" w:rsidRDefault="00536A92" w:rsidP="00F955F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su nurodyta pakuotės atidarymo vieta;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52"/>
        <w:gridCol w:w="2126"/>
        <w:gridCol w:w="3827"/>
      </w:tblGrid>
      <w:tr w:rsidR="00994303" w:rsidRPr="00634869" w14:paraId="43A39CC6" w14:textId="77777777" w:rsidTr="00F955FD">
        <w:tc>
          <w:tcPr>
            <w:tcW w:w="1134" w:type="dxa"/>
            <w:vAlign w:val="center"/>
          </w:tcPr>
          <w:p w14:paraId="1C9C799D" w14:textId="77777777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634869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634869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552" w:type="dxa"/>
            <w:vAlign w:val="center"/>
          </w:tcPr>
          <w:p w14:paraId="39F2458A" w14:textId="77777777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634869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  <w:vAlign w:val="center"/>
          </w:tcPr>
          <w:p w14:paraId="1E62A03E" w14:textId="77777777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634869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827" w:type="dxa"/>
            <w:vAlign w:val="center"/>
          </w:tcPr>
          <w:p w14:paraId="48AA2D96" w14:textId="77777777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634869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94303" w:rsidRPr="00634869" w14:paraId="13AC1660" w14:textId="77777777" w:rsidTr="00F955FD">
        <w:tc>
          <w:tcPr>
            <w:tcW w:w="1134" w:type="dxa"/>
            <w:vAlign w:val="center"/>
          </w:tcPr>
          <w:p w14:paraId="76C22421" w14:textId="5F2C8CF4" w:rsidR="00994303" w:rsidRPr="00634869" w:rsidRDefault="00830E56" w:rsidP="00F955F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10F0FBC7" w14:textId="11F00848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ne &lt; 4 sluoksnių</w:t>
            </w:r>
          </w:p>
        </w:tc>
        <w:tc>
          <w:tcPr>
            <w:tcW w:w="2126" w:type="dxa"/>
            <w:vAlign w:val="center"/>
          </w:tcPr>
          <w:p w14:paraId="07F7C974" w14:textId="57CF9E9E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45±0,5 x 70±0,5</w:t>
            </w:r>
          </w:p>
        </w:tc>
        <w:tc>
          <w:tcPr>
            <w:tcW w:w="3827" w:type="dxa"/>
            <w:vAlign w:val="center"/>
          </w:tcPr>
          <w:p w14:paraId="47F8178B" w14:textId="0910C76E" w:rsidR="00994303" w:rsidRPr="00634869" w:rsidRDefault="00830E56" w:rsidP="00F955FD">
            <w:pPr>
              <w:spacing w:after="0" w:line="240" w:lineRule="auto"/>
              <w:ind w:left="360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22 000</w:t>
            </w:r>
          </w:p>
        </w:tc>
      </w:tr>
      <w:tr w:rsidR="00994303" w:rsidRPr="00634869" w14:paraId="4E713B58" w14:textId="77777777" w:rsidTr="00F955FD">
        <w:tc>
          <w:tcPr>
            <w:tcW w:w="1134" w:type="dxa"/>
            <w:vAlign w:val="center"/>
          </w:tcPr>
          <w:p w14:paraId="4BE32369" w14:textId="665DA93D" w:rsidR="00994303" w:rsidRPr="00634869" w:rsidRDefault="00830E56" w:rsidP="00F955F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63D2585F" w14:textId="655D38D5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  <w:vAlign w:val="center"/>
          </w:tcPr>
          <w:p w14:paraId="17951D90" w14:textId="7627FDD1" w:rsidR="00994303" w:rsidRPr="00634869" w:rsidRDefault="00994303" w:rsidP="00F955F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7,5±0,5 x 7,5±0,5 cm</w:t>
            </w:r>
          </w:p>
        </w:tc>
        <w:tc>
          <w:tcPr>
            <w:tcW w:w="3827" w:type="dxa"/>
            <w:vAlign w:val="center"/>
          </w:tcPr>
          <w:p w14:paraId="4E9BEA1D" w14:textId="7BF807F6" w:rsidR="00994303" w:rsidRPr="00634869" w:rsidRDefault="00830E56" w:rsidP="00F955FD">
            <w:pPr>
              <w:spacing w:after="0" w:line="240" w:lineRule="auto"/>
              <w:ind w:left="360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950 000</w:t>
            </w:r>
          </w:p>
        </w:tc>
      </w:tr>
    </w:tbl>
    <w:p w14:paraId="22BBC273" w14:textId="77777777" w:rsidR="00994303" w:rsidRPr="00634869" w:rsidRDefault="00994303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B97CABF" w14:textId="7B6209CE" w:rsidR="00994303" w:rsidRPr="00634869" w:rsidRDefault="00830E56" w:rsidP="00F955FD">
      <w:pPr>
        <w:spacing w:after="0" w:line="240" w:lineRule="auto"/>
        <w:rPr>
          <w:rFonts w:ascii="Cambria" w:eastAsia="Calibri" w:hAnsi="Cambria" w:cs="Times New Roman"/>
          <w:b/>
          <w:iCs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b/>
          <w:iCs/>
          <w:sz w:val="24"/>
          <w:szCs w:val="24"/>
          <w:u w:val="single"/>
        </w:rPr>
        <w:t xml:space="preserve">3.-6. </w:t>
      </w:r>
      <w:r w:rsidR="00994303" w:rsidRPr="00634869">
        <w:rPr>
          <w:rFonts w:ascii="Cambria" w:eastAsia="Calibri" w:hAnsi="Cambria" w:cs="Times New Roman"/>
          <w:b/>
          <w:iCs/>
          <w:sz w:val="24"/>
          <w:szCs w:val="24"/>
          <w:u w:val="single"/>
        </w:rPr>
        <w:t>Nelimpantis nosies balionas kraujavimui iš nosies stabdyti:</w:t>
      </w:r>
    </w:p>
    <w:p w14:paraId="1949E352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42A283C6" w14:textId="77777777" w:rsidR="00994303" w:rsidRPr="00634869" w:rsidRDefault="00994303" w:rsidP="00F955FD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634869">
        <w:rPr>
          <w:rFonts w:ascii="Cambria" w:eastAsia="Times New Roman" w:hAnsi="Cambria" w:cs="Times New Roman"/>
          <w:sz w:val="24"/>
          <w:szCs w:val="24"/>
          <w:lang w:eastAsia="lt-LT"/>
        </w:rPr>
        <w:t>sterilus (simbolis ant pakuotės);</w:t>
      </w:r>
    </w:p>
    <w:p w14:paraId="6FA62B9A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634869">
        <w:rPr>
          <w:rFonts w:ascii="Cambria" w:eastAsia="Times New Roman" w:hAnsi="Cambria" w:cs="Times New Roman"/>
          <w:sz w:val="24"/>
          <w:szCs w:val="24"/>
          <w:lang w:eastAsia="lt-LT"/>
        </w:rPr>
        <w:t>individualioje pakuotėje;</w:t>
      </w:r>
    </w:p>
    <w:p w14:paraId="54E3A9A1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634869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laikas;</w:t>
      </w:r>
    </w:p>
    <w:p w14:paraId="3CEF7AE7" w14:textId="29D7652C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634869">
        <w:rPr>
          <w:rFonts w:ascii="Cambria" w:eastAsia="Times New Roman" w:hAnsi="Cambria" w:cs="Times New Roman"/>
          <w:sz w:val="24"/>
          <w:szCs w:val="24"/>
          <w:lang w:eastAsia="lt-LT"/>
        </w:rPr>
        <w:t>su nu</w:t>
      </w:r>
      <w:r w:rsidR="00536A92" w:rsidRPr="00634869">
        <w:rPr>
          <w:rFonts w:ascii="Cambria" w:eastAsia="Times New Roman" w:hAnsi="Cambria" w:cs="Times New Roman"/>
          <w:sz w:val="24"/>
          <w:szCs w:val="24"/>
          <w:lang w:eastAsia="lt-LT"/>
        </w:rPr>
        <w:t>rodyta</w:t>
      </w:r>
      <w:r w:rsidRPr="00634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pakuotės atidarymo vieta;</w:t>
      </w:r>
    </w:p>
    <w:p w14:paraId="4A4ABB98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lateksinis ar lygiavertės medžiagos nosies balionas;</w:t>
      </w:r>
    </w:p>
    <w:p w14:paraId="300BA198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padengtas nailonu su </w:t>
      </w: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karboksimetilceliulioze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 xml:space="preserve"> ar lygiaverte medžiaga, kuri reaguodama su steriliu vandeniu sudaro didelio elastingumo gelį;</w:t>
      </w:r>
    </w:p>
    <w:p w14:paraId="494302DC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su lateksine ar lygiaverte pūslele pripūsto oro slėgio kontrolei ir pripūtimo vožtuvu;</w:t>
      </w:r>
    </w:p>
    <w:p w14:paraId="2AD18611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įdėtas į nosį pripučiamas, prisitaiko prie nosies anatomijos;</w:t>
      </w:r>
    </w:p>
    <w:p w14:paraId="43111357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lengvai įdedamas į nosį ir išimamas;</w:t>
      </w:r>
    </w:p>
    <w:p w14:paraId="011FD04B" w14:textId="77777777" w:rsidR="00994303" w:rsidRPr="00634869" w:rsidRDefault="00994303" w:rsidP="00F955FD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su „drugelio“ tipo apsauga, kad neįtraukti į nosies vidų. </w:t>
      </w:r>
    </w:p>
    <w:tbl>
      <w:tblPr>
        <w:tblStyle w:val="TableGrid1"/>
        <w:tblW w:w="9639" w:type="dxa"/>
        <w:tblInd w:w="137" w:type="dxa"/>
        <w:tblLook w:val="04A0" w:firstRow="1" w:lastRow="0" w:firstColumn="1" w:lastColumn="0" w:noHBand="0" w:noVBand="1"/>
      </w:tblPr>
      <w:tblGrid>
        <w:gridCol w:w="993"/>
        <w:gridCol w:w="3260"/>
        <w:gridCol w:w="3191"/>
        <w:gridCol w:w="2195"/>
      </w:tblGrid>
      <w:tr w:rsidR="00994303" w:rsidRPr="00634869" w14:paraId="432FC485" w14:textId="77777777" w:rsidTr="0045281E">
        <w:tc>
          <w:tcPr>
            <w:tcW w:w="993" w:type="dxa"/>
            <w:vAlign w:val="center"/>
          </w:tcPr>
          <w:p w14:paraId="3C867F00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260" w:type="dxa"/>
            <w:vAlign w:val="center"/>
          </w:tcPr>
          <w:p w14:paraId="0EC2EDDC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Išmatavimai (cm) ± 0,1 mm</w:t>
            </w:r>
          </w:p>
        </w:tc>
        <w:tc>
          <w:tcPr>
            <w:tcW w:w="3191" w:type="dxa"/>
            <w:vAlign w:val="center"/>
          </w:tcPr>
          <w:p w14:paraId="672BBB1B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Cs/>
                <w:sz w:val="24"/>
                <w:szCs w:val="24"/>
                <w:lang w:val="lt-LT"/>
              </w:rPr>
              <w:t>Viengubas/dvigubas</w:t>
            </w:r>
          </w:p>
        </w:tc>
        <w:tc>
          <w:tcPr>
            <w:tcW w:w="2195" w:type="dxa"/>
            <w:vAlign w:val="center"/>
          </w:tcPr>
          <w:p w14:paraId="13B5DEC4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994303" w:rsidRPr="00634869" w14:paraId="7F8B014E" w14:textId="77777777" w:rsidTr="0045281E">
        <w:tc>
          <w:tcPr>
            <w:tcW w:w="993" w:type="dxa"/>
            <w:vAlign w:val="center"/>
          </w:tcPr>
          <w:p w14:paraId="1A92E874" w14:textId="70391B3F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10EC5E38" w14:textId="190DB27B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5,5</w:t>
            </w:r>
          </w:p>
        </w:tc>
        <w:tc>
          <w:tcPr>
            <w:tcW w:w="3191" w:type="dxa"/>
            <w:vAlign w:val="center"/>
          </w:tcPr>
          <w:p w14:paraId="56E74709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2195" w:type="dxa"/>
            <w:vAlign w:val="center"/>
          </w:tcPr>
          <w:p w14:paraId="019D030F" w14:textId="631705EC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50</w:t>
            </w:r>
          </w:p>
        </w:tc>
      </w:tr>
      <w:tr w:rsidR="00994303" w:rsidRPr="00634869" w14:paraId="71B8B29A" w14:textId="77777777" w:rsidTr="0045281E">
        <w:tc>
          <w:tcPr>
            <w:tcW w:w="993" w:type="dxa"/>
            <w:vAlign w:val="center"/>
          </w:tcPr>
          <w:p w14:paraId="12BE09A5" w14:textId="30135781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4.</w:t>
            </w:r>
          </w:p>
        </w:tc>
        <w:tc>
          <w:tcPr>
            <w:tcW w:w="3260" w:type="dxa"/>
            <w:vAlign w:val="center"/>
          </w:tcPr>
          <w:p w14:paraId="1F84CB25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7,5</w:t>
            </w:r>
          </w:p>
        </w:tc>
        <w:tc>
          <w:tcPr>
            <w:tcW w:w="3191" w:type="dxa"/>
            <w:vAlign w:val="center"/>
          </w:tcPr>
          <w:p w14:paraId="447219DE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2195" w:type="dxa"/>
            <w:vAlign w:val="center"/>
          </w:tcPr>
          <w:p w14:paraId="685721CD" w14:textId="301541B5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50</w:t>
            </w:r>
          </w:p>
        </w:tc>
      </w:tr>
      <w:tr w:rsidR="00994303" w:rsidRPr="00634869" w14:paraId="1E48CB35" w14:textId="77777777" w:rsidTr="0045281E">
        <w:tc>
          <w:tcPr>
            <w:tcW w:w="993" w:type="dxa"/>
            <w:vAlign w:val="center"/>
          </w:tcPr>
          <w:p w14:paraId="55A8A4D2" w14:textId="27F7DF87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3260" w:type="dxa"/>
            <w:vAlign w:val="center"/>
          </w:tcPr>
          <w:p w14:paraId="41C7F544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5,5</w:t>
            </w:r>
          </w:p>
        </w:tc>
        <w:tc>
          <w:tcPr>
            <w:tcW w:w="3191" w:type="dxa"/>
            <w:vAlign w:val="center"/>
          </w:tcPr>
          <w:p w14:paraId="2F18F78A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Dvigubas</w:t>
            </w:r>
          </w:p>
        </w:tc>
        <w:tc>
          <w:tcPr>
            <w:tcW w:w="2195" w:type="dxa"/>
            <w:vAlign w:val="center"/>
          </w:tcPr>
          <w:p w14:paraId="6BDD27B2" w14:textId="5491C1D3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20</w:t>
            </w:r>
          </w:p>
        </w:tc>
      </w:tr>
      <w:tr w:rsidR="00994303" w:rsidRPr="00634869" w14:paraId="2D2225F6" w14:textId="77777777" w:rsidTr="0045281E">
        <w:tc>
          <w:tcPr>
            <w:tcW w:w="993" w:type="dxa"/>
            <w:vAlign w:val="center"/>
          </w:tcPr>
          <w:p w14:paraId="1D0A9287" w14:textId="1E0DB193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6.</w:t>
            </w:r>
          </w:p>
        </w:tc>
        <w:tc>
          <w:tcPr>
            <w:tcW w:w="3260" w:type="dxa"/>
            <w:vAlign w:val="center"/>
          </w:tcPr>
          <w:p w14:paraId="39A40D20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9,0</w:t>
            </w:r>
          </w:p>
        </w:tc>
        <w:tc>
          <w:tcPr>
            <w:tcW w:w="3191" w:type="dxa"/>
            <w:vAlign w:val="center"/>
          </w:tcPr>
          <w:p w14:paraId="6598546C" w14:textId="77777777" w:rsidR="00994303" w:rsidRPr="00634869" w:rsidRDefault="00994303" w:rsidP="00F955FD">
            <w:pPr>
              <w:jc w:val="center"/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lt-LT"/>
              </w:rPr>
              <w:t>Viengubas</w:t>
            </w:r>
          </w:p>
        </w:tc>
        <w:tc>
          <w:tcPr>
            <w:tcW w:w="2195" w:type="dxa"/>
            <w:vAlign w:val="center"/>
          </w:tcPr>
          <w:p w14:paraId="1FEB9E3C" w14:textId="18C4E941" w:rsidR="00994303" w:rsidRPr="00634869" w:rsidRDefault="00830E56" w:rsidP="00F955FD">
            <w:pPr>
              <w:jc w:val="center"/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</w:pP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50</w:t>
            </w:r>
          </w:p>
        </w:tc>
      </w:tr>
    </w:tbl>
    <w:p w14:paraId="5BA7FA67" w14:textId="77777777" w:rsidR="00994303" w:rsidRPr="00634869" w:rsidRDefault="00994303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3040B87" w14:textId="5B0438E5" w:rsidR="00994303" w:rsidRPr="00634869" w:rsidRDefault="00830E56" w:rsidP="0045281E">
      <w:pPr>
        <w:tabs>
          <w:tab w:val="left" w:pos="360"/>
        </w:tabs>
        <w:spacing w:after="0" w:line="240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u w:val="single"/>
        </w:rPr>
      </w:pPr>
      <w:r w:rsidRPr="00634869">
        <w:rPr>
          <w:rFonts w:ascii="Cambria" w:eastAsia="Calibri" w:hAnsi="Cambria" w:cs="Calibri"/>
          <w:b/>
          <w:sz w:val="24"/>
          <w:szCs w:val="24"/>
          <w:u w:val="single"/>
        </w:rPr>
        <w:t xml:space="preserve">7. </w:t>
      </w:r>
      <w:r w:rsidR="00994303" w:rsidRPr="00634869">
        <w:rPr>
          <w:rFonts w:ascii="Cambria" w:eastAsia="Calibri" w:hAnsi="Cambria" w:cs="Calibri"/>
          <w:b/>
          <w:sz w:val="24"/>
          <w:szCs w:val="24"/>
          <w:u w:val="single"/>
        </w:rPr>
        <w:t xml:space="preserve">Operacinio lauko plėvelė, antimikrobinė: </w:t>
      </w:r>
    </w:p>
    <w:p w14:paraId="5D3B2484" w14:textId="77777777" w:rsidR="00994303" w:rsidRPr="00634869" w:rsidRDefault="00994303" w:rsidP="0045281E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Calibri"/>
          <w:sz w:val="24"/>
          <w:szCs w:val="24"/>
        </w:rPr>
      </w:pPr>
      <w:r w:rsidRPr="00634869">
        <w:rPr>
          <w:rFonts w:ascii="Cambria" w:eastAsia="Calibri" w:hAnsi="Cambria" w:cs="Calibri"/>
          <w:sz w:val="24"/>
          <w:szCs w:val="24"/>
        </w:rPr>
        <w:t xml:space="preserve">sterili </w:t>
      </w:r>
      <w:r w:rsidRPr="00634869">
        <w:rPr>
          <w:rFonts w:ascii="Cambria" w:eastAsia="Calibri" w:hAnsi="Cambria" w:cs="Calibri"/>
          <w:sz w:val="24"/>
          <w:szCs w:val="24"/>
          <w:shd w:val="clear" w:color="auto" w:fill="FFFFFF"/>
        </w:rPr>
        <w:t>(simbolis ant pakuotės)</w:t>
      </w:r>
      <w:r w:rsidRPr="00634869">
        <w:rPr>
          <w:rFonts w:ascii="Cambria" w:eastAsia="Calibri" w:hAnsi="Cambria" w:cs="Calibri"/>
          <w:sz w:val="24"/>
          <w:szCs w:val="24"/>
        </w:rPr>
        <w:t>;</w:t>
      </w:r>
    </w:p>
    <w:p w14:paraId="40F4BA10" w14:textId="77777777" w:rsidR="00994303" w:rsidRPr="00634869" w:rsidRDefault="00994303" w:rsidP="0045281E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Calibri"/>
          <w:sz w:val="24"/>
          <w:szCs w:val="24"/>
        </w:rPr>
      </w:pPr>
      <w:r w:rsidRPr="00634869">
        <w:rPr>
          <w:rFonts w:ascii="Cambria" w:eastAsia="Calibri" w:hAnsi="Cambria" w:cs="Calibri"/>
          <w:sz w:val="24"/>
          <w:szCs w:val="24"/>
        </w:rPr>
        <w:t>vienkartinė (pažymėta simboliu);</w:t>
      </w:r>
    </w:p>
    <w:p w14:paraId="0792D70D" w14:textId="77777777" w:rsidR="00994303" w:rsidRPr="00634869" w:rsidRDefault="00994303" w:rsidP="0045281E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634869">
        <w:rPr>
          <w:rFonts w:ascii="Cambria" w:eastAsia="Calibri" w:hAnsi="Cambria" w:cs="Calibri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2750BC08" w14:textId="78983B31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Calibri"/>
          <w:sz w:val="24"/>
          <w:szCs w:val="24"/>
          <w:shd w:val="clear" w:color="auto" w:fill="FFFFFF"/>
        </w:rPr>
      </w:pPr>
      <w:r w:rsidRPr="00634869">
        <w:rPr>
          <w:rFonts w:ascii="Cambria" w:eastAsia="Calibri" w:hAnsi="Cambria" w:cs="Calibri"/>
          <w:sz w:val="24"/>
          <w:szCs w:val="24"/>
          <w:shd w:val="clear" w:color="auto" w:fill="FFFFFF"/>
        </w:rPr>
        <w:t>su nu</w:t>
      </w:r>
      <w:r w:rsidR="00536A92" w:rsidRPr="00634869">
        <w:rPr>
          <w:rFonts w:ascii="Cambria" w:eastAsia="Calibri" w:hAnsi="Cambria" w:cs="Calibri"/>
          <w:sz w:val="24"/>
          <w:szCs w:val="24"/>
          <w:shd w:val="clear" w:color="auto" w:fill="FFFFFF"/>
        </w:rPr>
        <w:t>rodyta</w:t>
      </w:r>
      <w:r w:rsidRPr="00634869">
        <w:rPr>
          <w:rFonts w:ascii="Cambria" w:eastAsia="Calibri" w:hAnsi="Cambria" w:cs="Calibri"/>
          <w:sz w:val="24"/>
          <w:szCs w:val="24"/>
          <w:shd w:val="clear" w:color="auto" w:fill="FFFFFF"/>
        </w:rPr>
        <w:t xml:space="preserve"> pakuotės atidarymo vieta;</w:t>
      </w:r>
    </w:p>
    <w:p w14:paraId="5F4A3C1F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pagaminta iš orui laidžios medžiagos;</w:t>
      </w:r>
    </w:p>
    <w:p w14:paraId="3DF15A76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padengta </w:t>
      </w: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hipoalerginiais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 xml:space="preserve">, akriliniais ar lygiaverčiais klijais, kurių sudėtyje yra antimikrobinė veiklioji medžiaga – </w:t>
      </w: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jodoforas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 xml:space="preserve"> ar lygiavertė; </w:t>
      </w:r>
    </w:p>
    <w:p w14:paraId="6F283B9A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lastRenderedPageBreak/>
        <w:t>pasižyminti ilgo ir plataus spektro antimikrobiniu veikimu (pateikti patvirtinančius dokumentus);</w:t>
      </w:r>
    </w:p>
    <w:p w14:paraId="758381DF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turi 100% barjerą skysčiams iš išorės;</w:t>
      </w:r>
    </w:p>
    <w:p w14:paraId="511A3CD3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nealergizuoja odos, lengvai užklijuojama;</w:t>
      </w:r>
    </w:p>
    <w:p w14:paraId="769C4B62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sterilizuota „Gama“ spinduliais;</w:t>
      </w:r>
    </w:p>
    <w:p w14:paraId="6504DB8C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operacinio lauko plėvelė be latekso;</w:t>
      </w:r>
    </w:p>
    <w:p w14:paraId="066767E6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atitikimas Europos medicinos priemonių direktyvos 93/42/EEC III klasę;</w:t>
      </w:r>
    </w:p>
    <w:p w14:paraId="48099475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tampri, elastinga, gerai prilimpa, neatsiklijuoja ilgų operacijų metu;</w:t>
      </w:r>
    </w:p>
    <w:p w14:paraId="3291254C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plėvelė turi 2 nelimpančius kraštus;</w:t>
      </w:r>
    </w:p>
    <w:p w14:paraId="05509174" w14:textId="77777777" w:rsidR="00994303" w:rsidRPr="00634869" w:rsidRDefault="00994303" w:rsidP="0045281E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įpakavimas po 1 vnt.</w:t>
      </w:r>
    </w:p>
    <w:tbl>
      <w:tblPr>
        <w:tblStyle w:val="TableGrid"/>
        <w:tblW w:w="961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425"/>
        <w:gridCol w:w="2520"/>
        <w:gridCol w:w="2520"/>
        <w:gridCol w:w="3146"/>
      </w:tblGrid>
      <w:tr w:rsidR="00994303" w:rsidRPr="00634869" w14:paraId="38499876" w14:textId="77777777" w:rsidTr="0045281E">
        <w:tc>
          <w:tcPr>
            <w:tcW w:w="1425" w:type="dxa"/>
            <w:vAlign w:val="center"/>
          </w:tcPr>
          <w:p w14:paraId="7EE8D57F" w14:textId="77777777" w:rsidR="00994303" w:rsidRPr="00634869" w:rsidRDefault="00994303" w:rsidP="0045281E">
            <w:pPr>
              <w:tabs>
                <w:tab w:val="left" w:pos="72"/>
              </w:tabs>
              <w:ind w:left="72" w:hanging="72"/>
              <w:jc w:val="center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proofErr w:type="spellStart"/>
            <w:r w:rsidRPr="00634869">
              <w:rPr>
                <w:rFonts w:ascii="Cambria" w:eastAsia="Calibri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634869">
              <w:rPr>
                <w:rFonts w:ascii="Cambria" w:eastAsia="Calibri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2520" w:type="dxa"/>
            <w:vAlign w:val="center"/>
          </w:tcPr>
          <w:p w14:paraId="4553587B" w14:textId="77777777" w:rsidR="00994303" w:rsidRPr="00634869" w:rsidRDefault="00994303" w:rsidP="0045281E">
            <w:pPr>
              <w:tabs>
                <w:tab w:val="left" w:pos="540"/>
              </w:tabs>
              <w:ind w:left="540"/>
              <w:jc w:val="center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2520" w:type="dxa"/>
            <w:vAlign w:val="center"/>
          </w:tcPr>
          <w:p w14:paraId="29763D87" w14:textId="77777777" w:rsidR="00994303" w:rsidRPr="00634869" w:rsidRDefault="00994303" w:rsidP="0045281E">
            <w:pPr>
              <w:tabs>
                <w:tab w:val="left" w:pos="540"/>
              </w:tabs>
              <w:ind w:left="540"/>
              <w:jc w:val="center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i/>
                <w:sz w:val="24"/>
                <w:szCs w:val="24"/>
              </w:rPr>
              <w:t>Klijuojama dalis</w:t>
            </w:r>
          </w:p>
        </w:tc>
        <w:tc>
          <w:tcPr>
            <w:tcW w:w="3146" w:type="dxa"/>
            <w:vAlign w:val="center"/>
          </w:tcPr>
          <w:p w14:paraId="38232B86" w14:textId="77777777" w:rsidR="00994303" w:rsidRPr="00634869" w:rsidRDefault="00994303" w:rsidP="0045281E">
            <w:pPr>
              <w:tabs>
                <w:tab w:val="left" w:pos="540"/>
              </w:tabs>
              <w:ind w:left="540" w:hanging="468"/>
              <w:jc w:val="center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994303" w:rsidRPr="00634869" w14:paraId="2B60375E" w14:textId="77777777" w:rsidTr="0045281E">
        <w:tc>
          <w:tcPr>
            <w:tcW w:w="1425" w:type="dxa"/>
            <w:vAlign w:val="center"/>
          </w:tcPr>
          <w:p w14:paraId="7A6AA61A" w14:textId="4E2DC84B" w:rsidR="00994303" w:rsidRPr="00634869" w:rsidRDefault="00830E56" w:rsidP="0045281E">
            <w:pPr>
              <w:tabs>
                <w:tab w:val="left" w:pos="540"/>
              </w:tabs>
              <w:ind w:left="540" w:hanging="468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  <w:vAlign w:val="center"/>
          </w:tcPr>
          <w:p w14:paraId="68733F56" w14:textId="77777777" w:rsidR="00994303" w:rsidRPr="00634869" w:rsidRDefault="00994303" w:rsidP="0045281E">
            <w:pPr>
              <w:tabs>
                <w:tab w:val="left" w:pos="540"/>
              </w:tabs>
              <w:ind w:left="540" w:hanging="5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>66 – 80 x 80 - 85 cm</w:t>
            </w:r>
          </w:p>
        </w:tc>
        <w:tc>
          <w:tcPr>
            <w:tcW w:w="2520" w:type="dxa"/>
            <w:vAlign w:val="center"/>
          </w:tcPr>
          <w:p w14:paraId="2851A4E1" w14:textId="77777777" w:rsidR="00994303" w:rsidRPr="00634869" w:rsidRDefault="00994303" w:rsidP="0045281E">
            <w:pPr>
              <w:tabs>
                <w:tab w:val="left" w:pos="540"/>
              </w:tabs>
              <w:ind w:left="5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 xml:space="preserve">56 </w:t>
            </w: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</w:rPr>
              <w:t xml:space="preserve">± 2 x 80 - </w:t>
            </w: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>85</w:t>
            </w:r>
            <w:r w:rsidRPr="00634869">
              <w:rPr>
                <w:rFonts w:ascii="Cambria" w:eastAsia="Calibri" w:hAnsi="Cambria" w:cs="Times New Roman"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3146" w:type="dxa"/>
            <w:vAlign w:val="center"/>
          </w:tcPr>
          <w:p w14:paraId="5F2F0F06" w14:textId="4BD797EC" w:rsidR="00994303" w:rsidRPr="00634869" w:rsidRDefault="00830E56" w:rsidP="0045281E">
            <w:pPr>
              <w:tabs>
                <w:tab w:val="left" w:pos="540"/>
              </w:tabs>
              <w:ind w:left="540" w:hanging="308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>3 500</w:t>
            </w:r>
          </w:p>
        </w:tc>
      </w:tr>
      <w:tr w:rsidR="00994303" w:rsidRPr="00634869" w14:paraId="1A061C77" w14:textId="77777777" w:rsidTr="0045281E">
        <w:tc>
          <w:tcPr>
            <w:tcW w:w="1425" w:type="dxa"/>
            <w:vAlign w:val="center"/>
          </w:tcPr>
          <w:p w14:paraId="3A21437A" w14:textId="6B928F25" w:rsidR="00994303" w:rsidRPr="00634869" w:rsidRDefault="00830E56" w:rsidP="0045281E">
            <w:pPr>
              <w:tabs>
                <w:tab w:val="left" w:pos="540"/>
              </w:tabs>
              <w:ind w:left="540" w:hanging="468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>8.</w:t>
            </w:r>
          </w:p>
        </w:tc>
        <w:tc>
          <w:tcPr>
            <w:tcW w:w="2520" w:type="dxa"/>
            <w:vAlign w:val="center"/>
          </w:tcPr>
          <w:p w14:paraId="29265FAF" w14:textId="74F7C5AC" w:rsidR="00994303" w:rsidRPr="00634869" w:rsidRDefault="00994303" w:rsidP="0045281E">
            <w:pPr>
              <w:tabs>
                <w:tab w:val="left" w:pos="540"/>
              </w:tabs>
              <w:ind w:left="540" w:hanging="5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45 ± 2 x 66 ± 2,5 cm</w:t>
            </w:r>
          </w:p>
        </w:tc>
        <w:tc>
          <w:tcPr>
            <w:tcW w:w="2520" w:type="dxa"/>
            <w:vAlign w:val="center"/>
          </w:tcPr>
          <w:p w14:paraId="4031978A" w14:textId="0E948943" w:rsidR="00994303" w:rsidRPr="00634869" w:rsidRDefault="00994303" w:rsidP="0045281E">
            <w:pPr>
              <w:tabs>
                <w:tab w:val="left" w:pos="540"/>
              </w:tabs>
              <w:ind w:left="5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 xml:space="preserve">45 </w:t>
            </w:r>
            <w:r w:rsidRPr="00634869">
              <w:rPr>
                <w:rFonts w:ascii="Cambria" w:hAnsi="Cambria" w:cs="Times New Roman"/>
                <w:bCs/>
                <w:sz w:val="24"/>
                <w:szCs w:val="24"/>
              </w:rPr>
              <w:t xml:space="preserve">± </w:t>
            </w:r>
            <w:r w:rsidR="00615A5E" w:rsidRPr="00634869">
              <w:rPr>
                <w:rFonts w:ascii="Cambria" w:hAnsi="Cambria" w:cs="Times New Roman"/>
                <w:bCs/>
                <w:sz w:val="24"/>
                <w:szCs w:val="24"/>
              </w:rPr>
              <w:t>2</w:t>
            </w:r>
            <w:r w:rsidRPr="00634869">
              <w:rPr>
                <w:rFonts w:ascii="Cambria" w:hAnsi="Cambria" w:cs="Times New Roman"/>
                <w:bCs/>
                <w:sz w:val="24"/>
                <w:szCs w:val="24"/>
              </w:rPr>
              <w:t xml:space="preserve"> x </w:t>
            </w:r>
            <w:r w:rsidRPr="00634869">
              <w:rPr>
                <w:rFonts w:ascii="Cambria" w:hAnsi="Cambria" w:cs="Times New Roman"/>
                <w:sz w:val="24"/>
                <w:szCs w:val="24"/>
              </w:rPr>
              <w:t xml:space="preserve">56 </w:t>
            </w:r>
            <w:r w:rsidRPr="00634869">
              <w:rPr>
                <w:rFonts w:ascii="Cambria" w:hAnsi="Cambria" w:cs="Times New Roman"/>
                <w:bCs/>
                <w:sz w:val="24"/>
                <w:szCs w:val="24"/>
              </w:rPr>
              <w:t xml:space="preserve">± </w:t>
            </w:r>
            <w:r w:rsidR="00615A5E" w:rsidRPr="00634869">
              <w:rPr>
                <w:rFonts w:ascii="Cambria" w:hAnsi="Cambria" w:cs="Times New Roman"/>
                <w:bCs/>
                <w:sz w:val="24"/>
                <w:szCs w:val="24"/>
              </w:rPr>
              <w:t>2</w:t>
            </w:r>
            <w:r w:rsidRPr="00634869">
              <w:rPr>
                <w:rFonts w:ascii="Cambria" w:hAnsi="Cambria" w:cs="Times New Roman"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3146" w:type="dxa"/>
            <w:vAlign w:val="center"/>
          </w:tcPr>
          <w:p w14:paraId="498F503D" w14:textId="5B26EEF8" w:rsidR="00994303" w:rsidRPr="00634869" w:rsidRDefault="00830E56" w:rsidP="0045281E">
            <w:pPr>
              <w:tabs>
                <w:tab w:val="left" w:pos="540"/>
              </w:tabs>
              <w:ind w:left="540" w:hanging="45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34869">
              <w:rPr>
                <w:rFonts w:ascii="Cambria" w:eastAsia="Calibri" w:hAnsi="Cambria" w:cs="Times New Roman"/>
                <w:sz w:val="24"/>
                <w:szCs w:val="24"/>
              </w:rPr>
              <w:t>6 000</w:t>
            </w:r>
          </w:p>
        </w:tc>
      </w:tr>
    </w:tbl>
    <w:p w14:paraId="1A966DC1" w14:textId="77777777" w:rsidR="00994303" w:rsidRPr="00634869" w:rsidRDefault="00994303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122C8C" w14:textId="76EFD046" w:rsidR="005C35DB" w:rsidRPr="00634869" w:rsidRDefault="00830E56" w:rsidP="00F955FD">
      <w:pPr>
        <w:pStyle w:val="ListParagraph"/>
        <w:tabs>
          <w:tab w:val="left" w:pos="142"/>
        </w:tabs>
        <w:ind w:left="0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34869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9. </w:t>
      </w:r>
      <w:proofErr w:type="spellStart"/>
      <w:r w:rsidR="005C35DB" w:rsidRPr="00634869">
        <w:rPr>
          <w:rFonts w:ascii="Cambria" w:hAnsi="Cambria" w:cs="Times New Roman"/>
          <w:b/>
          <w:sz w:val="24"/>
          <w:szCs w:val="24"/>
          <w:u w:val="single"/>
          <w:lang w:val="lt-LT"/>
        </w:rPr>
        <w:t>Retolastas</w:t>
      </w:r>
      <w:proofErr w:type="spellEnd"/>
      <w:r w:rsidR="005C35DB" w:rsidRPr="00634869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liemeniui:</w:t>
      </w:r>
    </w:p>
    <w:p w14:paraId="4B43D891" w14:textId="77777777" w:rsidR="005C35DB" w:rsidRPr="00634869" w:rsidRDefault="005C35DB" w:rsidP="00F955FD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634869">
        <w:rPr>
          <w:rFonts w:ascii="Cambria" w:hAnsi="Cambria"/>
        </w:rPr>
        <w:t>tinklinis;</w:t>
      </w:r>
    </w:p>
    <w:p w14:paraId="04D80720" w14:textId="77777777" w:rsidR="005C35DB" w:rsidRPr="00634869" w:rsidRDefault="005C35DB" w:rsidP="00F955FD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634869">
        <w:rPr>
          <w:rFonts w:ascii="Cambria" w:hAnsi="Cambria"/>
        </w:rPr>
        <w:t>elastingas;</w:t>
      </w:r>
    </w:p>
    <w:p w14:paraId="6E95FEEF" w14:textId="77777777" w:rsidR="005C35DB" w:rsidRPr="00634869" w:rsidRDefault="005C35DB" w:rsidP="00F955FD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Cs/>
        </w:rPr>
      </w:pPr>
      <w:r w:rsidRPr="00634869">
        <w:rPr>
          <w:rFonts w:ascii="Cambria" w:hAnsi="Cambria"/>
          <w:bCs/>
        </w:rPr>
        <w:t>nesterilus;</w:t>
      </w:r>
    </w:p>
    <w:p w14:paraId="0B620C64" w14:textId="77777777" w:rsidR="005C35DB" w:rsidRPr="00634869" w:rsidRDefault="005C35DB" w:rsidP="00F955FD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634869">
        <w:rPr>
          <w:rFonts w:ascii="Cambria" w:hAnsi="Cambria"/>
        </w:rPr>
        <w:t>vamzdelio formos bintas;</w:t>
      </w:r>
    </w:p>
    <w:p w14:paraId="4B820BA7" w14:textId="77777777" w:rsidR="005C35DB" w:rsidRPr="00634869" w:rsidRDefault="005C35DB" w:rsidP="00F955FD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634869">
        <w:rPr>
          <w:rFonts w:ascii="Cambria" w:hAnsi="Cambria"/>
        </w:rPr>
        <w:t>skirtas žaizdų tvarsčiams fiksuoti;</w:t>
      </w:r>
    </w:p>
    <w:p w14:paraId="5705EFC4" w14:textId="77777777" w:rsidR="005C35DB" w:rsidRPr="00634869" w:rsidRDefault="005C35DB" w:rsidP="00F955FD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540"/>
        </w:tabs>
        <w:ind w:left="426"/>
        <w:jc w:val="both"/>
        <w:rPr>
          <w:rFonts w:ascii="Cambria" w:hAnsi="Cambria"/>
          <w:b/>
          <w:bCs/>
          <w:u w:val="single"/>
        </w:rPr>
      </w:pPr>
      <w:r w:rsidRPr="00634869">
        <w:rPr>
          <w:rFonts w:ascii="Cambria" w:hAnsi="Cambria"/>
        </w:rPr>
        <w:t>suaugusiems.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1372"/>
        <w:gridCol w:w="3902"/>
        <w:gridCol w:w="3118"/>
      </w:tblGrid>
      <w:tr w:rsidR="005C35DB" w:rsidRPr="00634869" w14:paraId="08FA0F0F" w14:textId="77777777" w:rsidTr="0045281E">
        <w:tc>
          <w:tcPr>
            <w:tcW w:w="1247" w:type="dxa"/>
            <w:vAlign w:val="center"/>
          </w:tcPr>
          <w:p w14:paraId="19CC13D6" w14:textId="77777777" w:rsidR="005C35DB" w:rsidRPr="00634869" w:rsidRDefault="005C35DB" w:rsidP="0045281E">
            <w:pPr>
              <w:tabs>
                <w:tab w:val="left" w:pos="300"/>
                <w:tab w:val="left" w:pos="540"/>
              </w:tabs>
              <w:spacing w:after="0" w:line="240" w:lineRule="auto"/>
              <w:ind w:firstLine="62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634869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634869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372" w:type="dxa"/>
            <w:vAlign w:val="center"/>
          </w:tcPr>
          <w:p w14:paraId="4521C638" w14:textId="77777777" w:rsidR="005C35DB" w:rsidRPr="00634869" w:rsidRDefault="005C35DB" w:rsidP="0045281E">
            <w:pPr>
              <w:tabs>
                <w:tab w:val="left" w:pos="300"/>
                <w:tab w:val="left" w:pos="540"/>
              </w:tabs>
              <w:spacing w:after="0" w:line="240" w:lineRule="auto"/>
              <w:ind w:firstLine="34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34869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902" w:type="dxa"/>
            <w:vAlign w:val="center"/>
          </w:tcPr>
          <w:p w14:paraId="3BBE2524" w14:textId="77777777" w:rsidR="005C35DB" w:rsidRPr="00634869" w:rsidRDefault="005C35DB" w:rsidP="0045281E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124"/>
              <w:jc w:val="center"/>
              <w:rPr>
                <w:rFonts w:ascii="Cambria" w:hAnsi="Cambria"/>
                <w:i/>
                <w:iCs/>
              </w:rPr>
            </w:pPr>
            <w:r w:rsidRPr="00634869">
              <w:rPr>
                <w:rFonts w:ascii="Cambria" w:hAnsi="Cambria"/>
                <w:i/>
                <w:iCs/>
              </w:rPr>
              <w:t>Įsitempimo plotis(cm)</w:t>
            </w:r>
          </w:p>
        </w:tc>
        <w:tc>
          <w:tcPr>
            <w:tcW w:w="3118" w:type="dxa"/>
            <w:vAlign w:val="center"/>
          </w:tcPr>
          <w:p w14:paraId="08A3A4E8" w14:textId="77777777" w:rsidR="005C35DB" w:rsidRPr="00634869" w:rsidRDefault="005C35DB" w:rsidP="0045281E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ind w:firstLine="73"/>
              <w:jc w:val="center"/>
              <w:rPr>
                <w:rFonts w:ascii="Cambria" w:hAnsi="Cambria"/>
                <w:i/>
                <w:iCs/>
              </w:rPr>
            </w:pPr>
            <w:r w:rsidRPr="00634869">
              <w:rPr>
                <w:rFonts w:ascii="Cambria" w:hAnsi="Cambria"/>
                <w:i/>
                <w:iCs/>
              </w:rPr>
              <w:t>Orientacinis poreikis (m)</w:t>
            </w:r>
          </w:p>
        </w:tc>
      </w:tr>
      <w:tr w:rsidR="005C35DB" w:rsidRPr="00634869" w14:paraId="6D3144D8" w14:textId="77777777" w:rsidTr="0045281E">
        <w:tc>
          <w:tcPr>
            <w:tcW w:w="1247" w:type="dxa"/>
            <w:vAlign w:val="center"/>
          </w:tcPr>
          <w:p w14:paraId="7C205D74" w14:textId="24CE3653" w:rsidR="005C35DB" w:rsidRPr="00634869" w:rsidRDefault="00830E56" w:rsidP="0045281E">
            <w:pPr>
              <w:tabs>
                <w:tab w:val="left" w:pos="300"/>
                <w:tab w:val="left" w:pos="540"/>
              </w:tabs>
              <w:spacing w:after="0" w:line="240" w:lineRule="auto"/>
              <w:ind w:hanging="79"/>
              <w:jc w:val="center"/>
              <w:rPr>
                <w:rFonts w:ascii="Cambria" w:hAnsi="Cambria"/>
                <w:sz w:val="24"/>
                <w:szCs w:val="24"/>
              </w:rPr>
            </w:pPr>
            <w:r w:rsidRPr="00634869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1372" w:type="dxa"/>
            <w:vAlign w:val="center"/>
          </w:tcPr>
          <w:p w14:paraId="00AE3563" w14:textId="77777777" w:rsidR="005C35DB" w:rsidRPr="00634869" w:rsidRDefault="005C35DB" w:rsidP="0045281E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jc w:val="center"/>
              <w:rPr>
                <w:rFonts w:ascii="Cambria" w:hAnsi="Cambria"/>
              </w:rPr>
            </w:pPr>
            <w:r w:rsidRPr="00634869">
              <w:rPr>
                <w:rFonts w:ascii="Cambria" w:hAnsi="Cambria"/>
              </w:rPr>
              <w:t>Nr. 9</w:t>
            </w:r>
          </w:p>
        </w:tc>
        <w:tc>
          <w:tcPr>
            <w:tcW w:w="3902" w:type="dxa"/>
            <w:vAlign w:val="center"/>
          </w:tcPr>
          <w:p w14:paraId="3642CF63" w14:textId="77777777" w:rsidR="005C35DB" w:rsidRPr="00634869" w:rsidRDefault="005C35DB" w:rsidP="0045281E">
            <w:pPr>
              <w:pStyle w:val="Header"/>
              <w:tabs>
                <w:tab w:val="clear" w:pos="4153"/>
                <w:tab w:val="clear" w:pos="8306"/>
                <w:tab w:val="left" w:pos="300"/>
                <w:tab w:val="left" w:pos="540"/>
              </w:tabs>
              <w:jc w:val="center"/>
              <w:rPr>
                <w:rFonts w:ascii="Cambria" w:hAnsi="Cambria"/>
              </w:rPr>
            </w:pPr>
            <w:r w:rsidRPr="00634869">
              <w:rPr>
                <w:rFonts w:ascii="Cambria" w:hAnsi="Cambria"/>
              </w:rPr>
              <w:t xml:space="preserve">68 </w:t>
            </w:r>
            <w:r w:rsidRPr="00634869">
              <w:rPr>
                <w:rFonts w:ascii="Cambria" w:hAnsi="Cambria"/>
                <w:iCs/>
              </w:rPr>
              <w:t>± 2</w:t>
            </w:r>
          </w:p>
        </w:tc>
        <w:tc>
          <w:tcPr>
            <w:tcW w:w="3118" w:type="dxa"/>
            <w:vAlign w:val="center"/>
          </w:tcPr>
          <w:p w14:paraId="3C1ADA30" w14:textId="64DA07D8" w:rsidR="005C35DB" w:rsidRPr="00634869" w:rsidRDefault="00830E56" w:rsidP="0045281E">
            <w:pPr>
              <w:pStyle w:val="Header"/>
              <w:tabs>
                <w:tab w:val="left" w:pos="300"/>
                <w:tab w:val="left" w:pos="540"/>
              </w:tabs>
              <w:jc w:val="center"/>
              <w:rPr>
                <w:rFonts w:ascii="Cambria" w:hAnsi="Cambria"/>
              </w:rPr>
            </w:pPr>
            <w:r w:rsidRPr="00634869">
              <w:rPr>
                <w:rFonts w:ascii="Cambria" w:hAnsi="Cambria"/>
              </w:rPr>
              <w:t>8 000</w:t>
            </w:r>
          </w:p>
        </w:tc>
      </w:tr>
    </w:tbl>
    <w:p w14:paraId="4AA2CFFE" w14:textId="77777777" w:rsidR="005C35DB" w:rsidRPr="00634869" w:rsidRDefault="005C35DB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0700FE" w14:textId="2A7AA982" w:rsidR="005C35DB" w:rsidRPr="00634869" w:rsidRDefault="00830E56" w:rsidP="00F955FD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10. </w:t>
      </w:r>
      <w:proofErr w:type="spellStart"/>
      <w:r w:rsidR="005C35DB" w:rsidRPr="00634869">
        <w:rPr>
          <w:rFonts w:ascii="Cambria" w:eastAsia="Calibri" w:hAnsi="Cambria" w:cs="Times New Roman"/>
          <w:b/>
          <w:sz w:val="24"/>
          <w:szCs w:val="24"/>
          <w:u w:val="single"/>
        </w:rPr>
        <w:t>Hidrokoloidinis</w:t>
      </w:r>
      <w:proofErr w:type="spellEnd"/>
      <w:r w:rsidR="005C35DB" w:rsidRPr="00634869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tvarstis gausiai </w:t>
      </w:r>
      <w:proofErr w:type="spellStart"/>
      <w:r w:rsidR="005C35DB" w:rsidRPr="00634869">
        <w:rPr>
          <w:rFonts w:ascii="Cambria" w:eastAsia="Calibri" w:hAnsi="Cambria" w:cs="Times New Roman"/>
          <w:b/>
          <w:sz w:val="24"/>
          <w:szCs w:val="24"/>
          <w:u w:val="single"/>
        </w:rPr>
        <w:t>eksuduojančioms</w:t>
      </w:r>
      <w:proofErr w:type="spellEnd"/>
      <w:r w:rsidR="005C35DB" w:rsidRPr="00634869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žaizdoms:</w:t>
      </w:r>
    </w:p>
    <w:p w14:paraId="16BDED30" w14:textId="77777777" w:rsidR="005C35DB" w:rsidRPr="00634869" w:rsidRDefault="005C35DB" w:rsidP="00F955FD">
      <w:pPr>
        <w:numPr>
          <w:ilvl w:val="0"/>
          <w:numId w:val="9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 xml:space="preserve">sterilus </w:t>
      </w:r>
      <w:r w:rsidRPr="00634869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0F4106E8" w14:textId="77777777" w:rsidR="005C35DB" w:rsidRPr="00634869" w:rsidRDefault="005C35DB" w:rsidP="00F955FD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proofErr w:type="spellStart"/>
      <w:r w:rsidRPr="00634869">
        <w:rPr>
          <w:rFonts w:ascii="Cambria" w:eastAsia="Calibri" w:hAnsi="Cambria" w:cs="Times New Roman"/>
          <w:color w:val="000000"/>
          <w:sz w:val="24"/>
          <w:szCs w:val="24"/>
        </w:rPr>
        <w:t>hipoalergiškas</w:t>
      </w:r>
      <w:proofErr w:type="spellEnd"/>
      <w:r w:rsidRPr="00634869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4CB2BC29" w14:textId="77777777" w:rsidR="005C35DB" w:rsidRPr="00634869" w:rsidRDefault="005C35DB" w:rsidP="00F955FD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 xml:space="preserve">lipnaus (neplono) </w:t>
      </w:r>
      <w:proofErr w:type="spellStart"/>
      <w:r w:rsidRPr="00634869">
        <w:rPr>
          <w:rFonts w:ascii="Cambria" w:eastAsia="Calibri" w:hAnsi="Cambria" w:cs="Times New Roman"/>
          <w:color w:val="000000"/>
          <w:sz w:val="24"/>
          <w:szCs w:val="24"/>
        </w:rPr>
        <w:t>hidrokoloido</w:t>
      </w:r>
      <w:proofErr w:type="spellEnd"/>
      <w:r w:rsidRPr="00634869">
        <w:rPr>
          <w:rFonts w:ascii="Cambria" w:eastAsia="Calibri" w:hAnsi="Cambria" w:cs="Times New Roman"/>
          <w:color w:val="000000"/>
          <w:sz w:val="24"/>
          <w:szCs w:val="24"/>
        </w:rPr>
        <w:t xml:space="preserve"> (dengiančio visą tvarsčio plotą) ar lygiavertis sluoksnis, padengtas poliuretano plėvele;</w:t>
      </w:r>
    </w:p>
    <w:p w14:paraId="7FE94E7A" w14:textId="77777777" w:rsidR="005C35DB" w:rsidRPr="00634869" w:rsidRDefault="005C35DB" w:rsidP="00F955FD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 xml:space="preserve">skirtas gausiai </w:t>
      </w:r>
      <w:proofErr w:type="spellStart"/>
      <w:r w:rsidRPr="00634869">
        <w:rPr>
          <w:rFonts w:ascii="Cambria" w:eastAsia="Calibri" w:hAnsi="Cambria" w:cs="Times New Roman"/>
          <w:color w:val="000000"/>
          <w:sz w:val="24"/>
          <w:szCs w:val="24"/>
        </w:rPr>
        <w:t>eksuduojančioms</w:t>
      </w:r>
      <w:proofErr w:type="spellEnd"/>
      <w:r w:rsidRPr="00634869">
        <w:rPr>
          <w:rFonts w:ascii="Cambria" w:eastAsia="Calibri" w:hAnsi="Cambria" w:cs="Times New Roman"/>
          <w:color w:val="000000"/>
          <w:sz w:val="24"/>
          <w:szCs w:val="24"/>
        </w:rPr>
        <w:t xml:space="preserve"> žaizdoms;</w:t>
      </w:r>
    </w:p>
    <w:p w14:paraId="34749981" w14:textId="77777777" w:rsidR="005C35DB" w:rsidRPr="00634869" w:rsidRDefault="005C35DB" w:rsidP="00F955FD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lipnus, savaime prilimpantis;</w:t>
      </w:r>
    </w:p>
    <w:p w14:paraId="7831B503" w14:textId="77777777" w:rsidR="005C35DB" w:rsidRPr="00634869" w:rsidRDefault="005C35DB" w:rsidP="00F955FD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tvarsčio išorinis sluoksnis – pusiau pralaidus, apsaugantis žaizdą nuo vandens ir nešvarumų;</w:t>
      </w:r>
    </w:p>
    <w:p w14:paraId="25FA3B6A" w14:textId="77777777" w:rsidR="005C35DB" w:rsidRPr="00634869" w:rsidRDefault="005C35DB" w:rsidP="00F955FD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galima karpyti;</w:t>
      </w:r>
    </w:p>
    <w:p w14:paraId="0BC606C9" w14:textId="1F5CB5BF" w:rsidR="005C35DB" w:rsidRPr="00634869" w:rsidRDefault="005C35DB" w:rsidP="00F955FD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dydis 15±1 cm x 15±1 cm;</w:t>
      </w:r>
    </w:p>
    <w:p w14:paraId="46FF061D" w14:textId="77777777" w:rsidR="005C35DB" w:rsidRPr="00634869" w:rsidRDefault="005C35DB" w:rsidP="00F955FD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įpakuota po 1 vnt;</w:t>
      </w:r>
    </w:p>
    <w:p w14:paraId="409A701C" w14:textId="6ECF3FEC" w:rsidR="005C35DB" w:rsidRPr="00634869" w:rsidRDefault="004153E6" w:rsidP="00F955FD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634869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</w:t>
      </w:r>
      <w:r w:rsidR="005C35DB" w:rsidRPr="00634869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;</w:t>
      </w:r>
    </w:p>
    <w:p w14:paraId="4593F54A" w14:textId="03DD18BB" w:rsidR="005C35DB" w:rsidRPr="00634869" w:rsidRDefault="005C35DB" w:rsidP="00F955FD">
      <w:pPr>
        <w:numPr>
          <w:ilvl w:val="0"/>
          <w:numId w:val="10"/>
        </w:numPr>
        <w:tabs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su nu</w:t>
      </w:r>
      <w:r w:rsidR="00536A92" w:rsidRPr="00634869">
        <w:rPr>
          <w:rFonts w:ascii="Cambria" w:eastAsia="Calibri" w:hAnsi="Cambria" w:cs="Times New Roman"/>
          <w:color w:val="000000"/>
          <w:sz w:val="24"/>
          <w:szCs w:val="24"/>
        </w:rPr>
        <w:t>rodyta</w:t>
      </w:r>
      <w:r w:rsidRPr="00634869">
        <w:rPr>
          <w:rFonts w:ascii="Cambria" w:eastAsia="Calibri" w:hAnsi="Cambria" w:cs="Times New Roman"/>
          <w:color w:val="000000"/>
          <w:sz w:val="24"/>
          <w:szCs w:val="24"/>
        </w:rPr>
        <w:t xml:space="preserve"> pakuotės atidarymo vieta;</w:t>
      </w:r>
    </w:p>
    <w:p w14:paraId="5835E821" w14:textId="77777777" w:rsidR="005C35DB" w:rsidRPr="00634869" w:rsidRDefault="005C35DB" w:rsidP="00F955FD">
      <w:pPr>
        <w:numPr>
          <w:ilvl w:val="0"/>
          <w:numId w:val="10"/>
        </w:numPr>
        <w:tabs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634869">
        <w:rPr>
          <w:rFonts w:ascii="Cambria" w:eastAsia="Calibri" w:hAnsi="Cambria" w:cs="Times New Roman"/>
          <w:color w:val="000000"/>
          <w:sz w:val="24"/>
          <w:szCs w:val="24"/>
        </w:rPr>
        <w:t>ant žaizdos laikomas ne mažiau 7 dienas.</w:t>
      </w:r>
    </w:p>
    <w:p w14:paraId="765D8D33" w14:textId="12286049" w:rsidR="005C35DB" w:rsidRPr="00634869" w:rsidRDefault="00830E56" w:rsidP="00F955FD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34869">
        <w:rPr>
          <w:rFonts w:ascii="Cambria" w:hAnsi="Cambria"/>
          <w:i/>
          <w:sz w:val="24"/>
          <w:szCs w:val="24"/>
        </w:rPr>
        <w:t>Orientacinis poreikis: 3 000 vnt.</w:t>
      </w:r>
    </w:p>
    <w:p w14:paraId="27B9665A" w14:textId="77777777" w:rsidR="00830E56" w:rsidRPr="00634869" w:rsidRDefault="00830E56" w:rsidP="00F955FD">
      <w:pPr>
        <w:spacing w:after="0" w:line="240" w:lineRule="auto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</w:p>
    <w:p w14:paraId="0CBC309A" w14:textId="0E09DD07" w:rsidR="00615A5E" w:rsidRPr="00634869" w:rsidRDefault="00830E56" w:rsidP="00F955FD">
      <w:pPr>
        <w:spacing w:after="0" w:line="240" w:lineRule="auto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11. </w:t>
      </w:r>
      <w:r w:rsidR="00615A5E" w:rsidRPr="00634869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Tvarstis </w:t>
      </w:r>
      <w:proofErr w:type="spellStart"/>
      <w:r w:rsidR="00615A5E" w:rsidRPr="00634869">
        <w:rPr>
          <w:rFonts w:ascii="Cambria" w:eastAsia="Calibri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="00615A5E" w:rsidRPr="00634869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nedaug šlapiuojančioms žaizdoms 15 ± 0,5 cm x 15 ± 0,5 cm: </w:t>
      </w:r>
    </w:p>
    <w:p w14:paraId="2AA1322D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050EC4F7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22A6D854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hipoalergiškas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>;</w:t>
      </w:r>
    </w:p>
    <w:p w14:paraId="75C5C283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sudėtis </w:t>
      </w: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dvisluoksnė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>:</w:t>
      </w:r>
    </w:p>
    <w:p w14:paraId="3EC41E0A" w14:textId="77777777" w:rsidR="00615A5E" w:rsidRPr="00634869" w:rsidRDefault="00615A5E" w:rsidP="00F955FD">
      <w:pPr>
        <w:numPr>
          <w:ilvl w:val="1"/>
          <w:numId w:val="24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pusiau laidi poliuretano arba lygiavertės medžiagos plėvelė;</w:t>
      </w:r>
    </w:p>
    <w:p w14:paraId="04C1489E" w14:textId="77777777" w:rsidR="00615A5E" w:rsidRPr="00634869" w:rsidRDefault="00615A5E" w:rsidP="00F955FD">
      <w:pPr>
        <w:numPr>
          <w:ilvl w:val="1"/>
          <w:numId w:val="24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Cambria" w:eastAsia="Calibri" w:hAnsi="Cambria" w:cs="Times New Roman"/>
          <w:sz w:val="24"/>
          <w:szCs w:val="24"/>
          <w:u w:val="single"/>
        </w:rPr>
      </w:pP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hidrokoloido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 xml:space="preserve"> sluoksnis;</w:t>
      </w:r>
    </w:p>
    <w:p w14:paraId="060B86DB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  <w:u w:val="single"/>
        </w:rPr>
      </w:pPr>
      <w:r w:rsidRPr="00634869">
        <w:rPr>
          <w:rFonts w:ascii="Cambria" w:eastAsia="Calibri" w:hAnsi="Cambria" w:cs="Times New Roman"/>
          <w:sz w:val="24"/>
          <w:szCs w:val="24"/>
        </w:rPr>
        <w:t>skirtas nedaug šlapiuojančioms žaizdoms;</w:t>
      </w:r>
    </w:p>
    <w:p w14:paraId="03412E8B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 xml:space="preserve">išmatavimai 15 ± 0,5 x 15 ± </w:t>
      </w:r>
      <w:smartTag w:uri="schemas-tilde-lv/tildestengine" w:element="metric2">
        <w:smartTagPr>
          <w:attr w:name="metric_value" w:val="0.5"/>
          <w:attr w:name="metric_text" w:val="cm"/>
        </w:smartTagPr>
        <w:r w:rsidRPr="00634869">
          <w:rPr>
            <w:rFonts w:ascii="Cambria" w:eastAsia="Calibri" w:hAnsi="Cambria" w:cs="Times New Roman"/>
            <w:sz w:val="24"/>
            <w:szCs w:val="24"/>
          </w:rPr>
          <w:t>0,5 cm</w:t>
        </w:r>
      </w:smartTag>
      <w:r w:rsidRPr="00634869">
        <w:rPr>
          <w:rFonts w:ascii="Cambria" w:eastAsia="Calibri" w:hAnsi="Cambria" w:cs="Times New Roman"/>
          <w:sz w:val="24"/>
          <w:szCs w:val="24"/>
        </w:rPr>
        <w:t>;</w:t>
      </w:r>
    </w:p>
    <w:p w14:paraId="76A339B3" w14:textId="77777777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6EE97280" w14:textId="1782BE80" w:rsidR="00615A5E" w:rsidRPr="00634869" w:rsidRDefault="00615A5E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su nu</w:t>
      </w:r>
      <w:r w:rsidR="00536A92" w:rsidRPr="00634869">
        <w:rPr>
          <w:rFonts w:ascii="Cambria" w:eastAsia="Calibri" w:hAnsi="Cambria" w:cs="Times New Roman"/>
          <w:sz w:val="24"/>
          <w:szCs w:val="24"/>
        </w:rPr>
        <w:t>rodyta</w:t>
      </w:r>
      <w:r w:rsidRPr="00634869">
        <w:rPr>
          <w:rFonts w:ascii="Cambria" w:eastAsia="Calibri" w:hAnsi="Cambria" w:cs="Times New Roman"/>
          <w:sz w:val="24"/>
          <w:szCs w:val="24"/>
        </w:rPr>
        <w:t xml:space="preserve"> pakuotės atidarymo vieta;</w:t>
      </w:r>
    </w:p>
    <w:p w14:paraId="0CDA8D9E" w14:textId="7343F5D3" w:rsidR="00615A5E" w:rsidRPr="00634869" w:rsidRDefault="00536A92" w:rsidP="00F955FD">
      <w:pPr>
        <w:numPr>
          <w:ilvl w:val="1"/>
          <w:numId w:val="11"/>
        </w:numPr>
        <w:tabs>
          <w:tab w:val="num" w:pos="567"/>
        </w:tabs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ant pakuotės pažymėta produkto pagaminimo data ir galiojimo laikas</w:t>
      </w:r>
      <w:r w:rsidR="00615A5E" w:rsidRPr="00634869">
        <w:rPr>
          <w:rFonts w:ascii="Cambria" w:eastAsia="Calibri" w:hAnsi="Cambria" w:cs="Times New Roman"/>
          <w:sz w:val="24"/>
          <w:szCs w:val="24"/>
        </w:rPr>
        <w:t>.</w:t>
      </w:r>
    </w:p>
    <w:p w14:paraId="21B97826" w14:textId="318B9579" w:rsidR="00994303" w:rsidRPr="00634869" w:rsidRDefault="00615A5E" w:rsidP="00F955FD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34869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="00994303" w:rsidRPr="00634869">
        <w:rPr>
          <w:rFonts w:ascii="Cambria" w:hAnsi="Cambria"/>
          <w:i/>
          <w:sz w:val="24"/>
          <w:szCs w:val="24"/>
        </w:rPr>
        <w:t xml:space="preserve"> </w:t>
      </w:r>
      <w:r w:rsidR="00830E56" w:rsidRPr="00634869">
        <w:rPr>
          <w:rFonts w:ascii="Cambria" w:hAnsi="Cambria"/>
          <w:i/>
          <w:sz w:val="24"/>
          <w:szCs w:val="24"/>
        </w:rPr>
        <w:t xml:space="preserve"> 2 500 vnt.</w:t>
      </w:r>
    </w:p>
    <w:p w14:paraId="088F948F" w14:textId="77777777" w:rsidR="00615A5E" w:rsidRPr="00634869" w:rsidRDefault="00615A5E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A6E6364" w14:textId="64F81622" w:rsidR="00615A5E" w:rsidRPr="00634869" w:rsidRDefault="00830E56" w:rsidP="00F955FD">
      <w:pPr>
        <w:spacing w:after="0" w:line="240" w:lineRule="auto"/>
        <w:jc w:val="both"/>
        <w:rPr>
          <w:rFonts w:ascii="Cambria" w:hAnsi="Cambria" w:cs="Times New Roman"/>
          <w:b/>
          <w:bCs/>
          <w:noProof/>
          <w:sz w:val="24"/>
          <w:szCs w:val="24"/>
          <w:u w:val="single"/>
        </w:rPr>
      </w:pPr>
      <w:r w:rsidRPr="00634869">
        <w:rPr>
          <w:rFonts w:ascii="Cambria" w:hAnsi="Cambria" w:cs="Times New Roman"/>
          <w:b/>
          <w:bCs/>
          <w:noProof/>
          <w:sz w:val="24"/>
          <w:szCs w:val="24"/>
          <w:u w:val="single"/>
        </w:rPr>
        <w:t xml:space="preserve">12.-13. </w:t>
      </w:r>
      <w:r w:rsidR="00615A5E" w:rsidRPr="00634869">
        <w:rPr>
          <w:rFonts w:ascii="Cambria" w:hAnsi="Cambria" w:cs="Times New Roman"/>
          <w:b/>
          <w:bCs/>
          <w:noProof/>
          <w:sz w:val="24"/>
          <w:szCs w:val="24"/>
          <w:u w:val="single"/>
        </w:rPr>
        <w:t>Poliuretano putų/silikono arba lygiavertis tvarstis:</w:t>
      </w:r>
    </w:p>
    <w:p w14:paraId="37E7B365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sterilus (simbolis ant pakuotės);</w:t>
      </w:r>
    </w:p>
    <w:p w14:paraId="4ED9E8C8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vienkartinis (pažymėta simboliu);</w:t>
      </w:r>
    </w:p>
    <w:p w14:paraId="18C41840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 xml:space="preserve">be latekso; </w:t>
      </w:r>
    </w:p>
    <w:p w14:paraId="35E30FB0" w14:textId="77777777" w:rsidR="00615A5E" w:rsidRPr="00634869" w:rsidRDefault="00615A5E" w:rsidP="0045281E">
      <w:pPr>
        <w:pStyle w:val="ListParagraph"/>
        <w:numPr>
          <w:ilvl w:val="0"/>
          <w:numId w:val="16"/>
        </w:numPr>
        <w:tabs>
          <w:tab w:val="num" w:pos="567"/>
        </w:tabs>
        <w:ind w:left="0" w:firstLine="142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34869">
        <w:rPr>
          <w:rFonts w:ascii="Cambria" w:hAnsi="Cambria" w:cs="Times New Roman"/>
          <w:sz w:val="24"/>
          <w:szCs w:val="24"/>
          <w:lang w:val="lt-LT"/>
        </w:rPr>
        <w:t>penkiasluoksnis</w:t>
      </w:r>
      <w:proofErr w:type="spellEnd"/>
      <w:r w:rsidRPr="00634869">
        <w:rPr>
          <w:rFonts w:ascii="Cambria" w:hAnsi="Cambria" w:cs="Times New Roman"/>
          <w:sz w:val="24"/>
          <w:szCs w:val="24"/>
          <w:lang w:val="lt-LT"/>
        </w:rPr>
        <w:t xml:space="preserve"> tvarstis: </w:t>
      </w:r>
    </w:p>
    <w:p w14:paraId="62DDB4DE" w14:textId="77777777" w:rsidR="00615A5E" w:rsidRPr="00634869" w:rsidRDefault="00615A5E" w:rsidP="0045281E">
      <w:pPr>
        <w:pStyle w:val="ListParagraph"/>
        <w:numPr>
          <w:ilvl w:val="0"/>
          <w:numId w:val="16"/>
        </w:numPr>
        <w:tabs>
          <w:tab w:val="left" w:pos="1418"/>
        </w:tabs>
        <w:ind w:firstLine="142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34869">
        <w:rPr>
          <w:rFonts w:ascii="Cambria" w:hAnsi="Cambria" w:cs="Times New Roman"/>
          <w:sz w:val="24"/>
          <w:szCs w:val="24"/>
          <w:lang w:val="lt-LT"/>
        </w:rPr>
        <w:t>kontaktinis žaizdos minkšto silikono ir poliuretano plėvelės ar lygiaverčių medžiagų sluoksnis;</w:t>
      </w:r>
    </w:p>
    <w:p w14:paraId="6E7091FF" w14:textId="77777777" w:rsidR="00615A5E" w:rsidRPr="00634869" w:rsidRDefault="00615A5E" w:rsidP="0045281E">
      <w:pPr>
        <w:pStyle w:val="ListParagraph"/>
        <w:numPr>
          <w:ilvl w:val="0"/>
          <w:numId w:val="16"/>
        </w:numPr>
        <w:tabs>
          <w:tab w:val="left" w:pos="1418"/>
        </w:tabs>
        <w:ind w:firstLine="142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34869">
        <w:rPr>
          <w:rFonts w:ascii="Cambria" w:hAnsi="Cambria" w:cs="Times New Roman"/>
          <w:sz w:val="24"/>
          <w:szCs w:val="24"/>
          <w:lang w:val="lt-LT"/>
        </w:rPr>
        <w:t xml:space="preserve">absorbcinis sluoksnis iš poliuretano ar </w:t>
      </w:r>
      <w:proofErr w:type="spellStart"/>
      <w:r w:rsidRPr="00634869">
        <w:rPr>
          <w:rFonts w:ascii="Cambria" w:hAnsi="Cambria" w:cs="Times New Roman"/>
          <w:sz w:val="24"/>
          <w:szCs w:val="24"/>
          <w:lang w:val="lt-LT"/>
        </w:rPr>
        <w:t>lygiasverčių</w:t>
      </w:r>
      <w:proofErr w:type="spellEnd"/>
      <w:r w:rsidRPr="00634869">
        <w:rPr>
          <w:rFonts w:ascii="Cambria" w:hAnsi="Cambria" w:cs="Times New Roman"/>
          <w:sz w:val="24"/>
          <w:szCs w:val="24"/>
          <w:lang w:val="lt-LT"/>
        </w:rPr>
        <w:t xml:space="preserve"> putų;</w:t>
      </w:r>
    </w:p>
    <w:p w14:paraId="6F9DCC4F" w14:textId="77777777" w:rsidR="00615A5E" w:rsidRPr="00634869" w:rsidRDefault="00615A5E" w:rsidP="0045281E">
      <w:pPr>
        <w:pStyle w:val="ListParagraph"/>
        <w:numPr>
          <w:ilvl w:val="0"/>
          <w:numId w:val="16"/>
        </w:numPr>
        <w:tabs>
          <w:tab w:val="left" w:pos="1418"/>
        </w:tabs>
        <w:ind w:firstLine="142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34869">
        <w:rPr>
          <w:rFonts w:ascii="Cambria" w:hAnsi="Cambria" w:cs="Times New Roman"/>
          <w:sz w:val="24"/>
          <w:szCs w:val="24"/>
          <w:lang w:val="lt-LT"/>
        </w:rPr>
        <w:t xml:space="preserve"> paskirstymo sluoksnis iš neaustinės (viskozės ir poliesterio) ar lygiavertės medžiagos;</w:t>
      </w:r>
    </w:p>
    <w:p w14:paraId="13B3E977" w14:textId="77777777" w:rsidR="00615A5E" w:rsidRPr="00634869" w:rsidRDefault="00615A5E" w:rsidP="0045281E">
      <w:pPr>
        <w:pStyle w:val="ListParagraph"/>
        <w:numPr>
          <w:ilvl w:val="0"/>
          <w:numId w:val="16"/>
        </w:numPr>
        <w:tabs>
          <w:tab w:val="left" w:pos="1418"/>
        </w:tabs>
        <w:ind w:firstLine="142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34869">
        <w:rPr>
          <w:rFonts w:ascii="Cambria" w:hAnsi="Cambria" w:cs="Times New Roman"/>
          <w:sz w:val="24"/>
          <w:szCs w:val="24"/>
          <w:lang w:val="lt-LT"/>
        </w:rPr>
        <w:t xml:space="preserve">sulaikomasis </w:t>
      </w:r>
      <w:proofErr w:type="spellStart"/>
      <w:r w:rsidRPr="00634869">
        <w:rPr>
          <w:rFonts w:ascii="Cambria" w:hAnsi="Cambria" w:cs="Times New Roman"/>
          <w:sz w:val="24"/>
          <w:szCs w:val="24"/>
          <w:lang w:val="lt-LT"/>
        </w:rPr>
        <w:t>superabsorbento</w:t>
      </w:r>
      <w:proofErr w:type="spellEnd"/>
      <w:r w:rsidRPr="00634869">
        <w:rPr>
          <w:rFonts w:ascii="Cambria" w:hAnsi="Cambria" w:cs="Times New Roman"/>
          <w:sz w:val="24"/>
          <w:szCs w:val="24"/>
          <w:lang w:val="lt-LT"/>
        </w:rPr>
        <w:t xml:space="preserve"> sluoksnis iš polietileno/poliesterio, </w:t>
      </w:r>
      <w:proofErr w:type="spellStart"/>
      <w:r w:rsidRPr="00634869">
        <w:rPr>
          <w:rFonts w:ascii="Cambria" w:hAnsi="Cambria" w:cs="Times New Roman"/>
          <w:sz w:val="24"/>
          <w:szCs w:val="24"/>
          <w:lang w:val="lt-LT"/>
        </w:rPr>
        <w:t>poliakrilato</w:t>
      </w:r>
      <w:proofErr w:type="spellEnd"/>
      <w:r w:rsidRPr="00634869">
        <w:rPr>
          <w:rFonts w:ascii="Cambria" w:hAnsi="Cambria" w:cs="Times New Roman"/>
          <w:sz w:val="24"/>
          <w:szCs w:val="24"/>
          <w:lang w:val="lt-LT"/>
        </w:rPr>
        <w:t xml:space="preserve"> ir medvilnės ar lygiaverčių medžiagų;</w:t>
      </w:r>
    </w:p>
    <w:p w14:paraId="781029F5" w14:textId="77777777" w:rsidR="00615A5E" w:rsidRPr="00634869" w:rsidRDefault="00615A5E" w:rsidP="0045281E">
      <w:pPr>
        <w:pStyle w:val="ListParagraph"/>
        <w:numPr>
          <w:ilvl w:val="0"/>
          <w:numId w:val="16"/>
        </w:numPr>
        <w:tabs>
          <w:tab w:val="left" w:pos="1418"/>
        </w:tabs>
        <w:ind w:left="1077" w:firstLine="142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34869">
        <w:rPr>
          <w:rFonts w:ascii="Cambria" w:hAnsi="Cambria" w:cs="Times New Roman"/>
          <w:sz w:val="24"/>
          <w:szCs w:val="24"/>
          <w:lang w:val="lt-LT"/>
        </w:rPr>
        <w:t>orui pralaidi ir bakterijoms nepralaidi apsauginė poliuretano ar lygiavertė plėvelė.</w:t>
      </w:r>
    </w:p>
    <w:p w14:paraId="1F2690E5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lipniais kraštais (1,5 – 2 cm);</w:t>
      </w:r>
    </w:p>
    <w:p w14:paraId="25916275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trijų dalių apsauginės plėvelės nuėmimo sistema didesniems dydžiams;</w:t>
      </w:r>
    </w:p>
    <w:p w14:paraId="557ADDFF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drėgmės išgarinimo koeficientas 12,1 g/10cm</w:t>
      </w:r>
      <w:r w:rsidRPr="00634869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634869">
        <w:rPr>
          <w:rFonts w:ascii="Cambria" w:hAnsi="Cambria" w:cs="Times New Roman"/>
          <w:sz w:val="24"/>
          <w:szCs w:val="24"/>
        </w:rPr>
        <w:t>/24h (pateikti tai patvirtinančius dokumentus);</w:t>
      </w:r>
    </w:p>
    <w:p w14:paraId="65A36204" w14:textId="77777777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absorbcijos (</w:t>
      </w:r>
      <w:proofErr w:type="spellStart"/>
      <w:r w:rsidRPr="00634869">
        <w:rPr>
          <w:rFonts w:ascii="Cambria" w:hAnsi="Cambria" w:cs="Times New Roman"/>
          <w:sz w:val="24"/>
          <w:szCs w:val="24"/>
        </w:rPr>
        <w:t>sugerties</w:t>
      </w:r>
      <w:proofErr w:type="spellEnd"/>
      <w:r w:rsidRPr="00634869">
        <w:rPr>
          <w:rFonts w:ascii="Cambria" w:hAnsi="Cambria" w:cs="Times New Roman"/>
          <w:sz w:val="24"/>
          <w:szCs w:val="24"/>
        </w:rPr>
        <w:t>) koeficientas 9,1 g/10cm</w:t>
      </w:r>
      <w:r w:rsidRPr="00634869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634869">
        <w:rPr>
          <w:rFonts w:ascii="Cambria" w:hAnsi="Cambria" w:cs="Times New Roman"/>
          <w:sz w:val="24"/>
          <w:szCs w:val="24"/>
        </w:rPr>
        <w:t>/24h (pateikti tai patvirtinančius dokumentus);</w:t>
      </w:r>
    </w:p>
    <w:p w14:paraId="47F42040" w14:textId="77777777" w:rsidR="00615A5E" w:rsidRPr="00634869" w:rsidRDefault="00615A5E" w:rsidP="0045281E">
      <w:pPr>
        <w:pStyle w:val="ListParagraph"/>
        <w:numPr>
          <w:ilvl w:val="0"/>
          <w:numId w:val="15"/>
        </w:numPr>
        <w:tabs>
          <w:tab w:val="clear" w:pos="360"/>
          <w:tab w:val="num" w:pos="567"/>
        </w:tabs>
        <w:ind w:left="0" w:firstLine="142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634869">
        <w:rPr>
          <w:rFonts w:ascii="Cambria" w:hAnsi="Cambria" w:cs="Times New Roman"/>
          <w:bCs/>
          <w:sz w:val="24"/>
          <w:szCs w:val="24"/>
          <w:lang w:val="lt-LT"/>
        </w:rPr>
        <w:t>individualiame įpakavime;</w:t>
      </w:r>
    </w:p>
    <w:p w14:paraId="7B860732" w14:textId="11C70A69" w:rsidR="00615A5E" w:rsidRPr="00634869" w:rsidRDefault="00536A92" w:rsidP="0045281E">
      <w:pPr>
        <w:pStyle w:val="ListParagraph"/>
        <w:numPr>
          <w:ilvl w:val="0"/>
          <w:numId w:val="15"/>
        </w:numPr>
        <w:tabs>
          <w:tab w:val="clear" w:pos="360"/>
          <w:tab w:val="num" w:pos="567"/>
        </w:tabs>
        <w:ind w:left="0" w:firstLine="142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</w:pPr>
      <w:r w:rsidRPr="00634869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 produkto pagaminimo data ir galiojimo laik</w:t>
      </w:r>
      <w:bookmarkStart w:id="0" w:name="_GoBack"/>
      <w:bookmarkEnd w:id="0"/>
      <w:r w:rsidRPr="00634869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as</w:t>
      </w:r>
      <w:r w:rsidR="00615A5E" w:rsidRPr="00634869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;</w:t>
      </w:r>
    </w:p>
    <w:p w14:paraId="5FCF0219" w14:textId="1A08CA5E" w:rsidR="00615A5E" w:rsidRPr="00634869" w:rsidRDefault="00615A5E" w:rsidP="0045281E">
      <w:pPr>
        <w:numPr>
          <w:ilvl w:val="0"/>
          <w:numId w:val="15"/>
        </w:numPr>
        <w:tabs>
          <w:tab w:val="clear" w:pos="360"/>
          <w:tab w:val="num" w:pos="567"/>
        </w:tabs>
        <w:spacing w:after="0" w:line="240" w:lineRule="auto"/>
        <w:ind w:left="0" w:firstLine="142"/>
        <w:jc w:val="both"/>
        <w:rPr>
          <w:rFonts w:ascii="Cambria" w:hAnsi="Cambria" w:cs="Times New Roman"/>
          <w:sz w:val="24"/>
          <w:szCs w:val="24"/>
        </w:rPr>
      </w:pPr>
      <w:r w:rsidRPr="00634869">
        <w:rPr>
          <w:rFonts w:ascii="Cambria" w:hAnsi="Cambria" w:cs="Times New Roman"/>
          <w:sz w:val="24"/>
          <w:szCs w:val="24"/>
        </w:rPr>
        <w:t>su nu</w:t>
      </w:r>
      <w:r w:rsidR="00536A92" w:rsidRPr="00634869">
        <w:rPr>
          <w:rFonts w:ascii="Cambria" w:hAnsi="Cambria" w:cs="Times New Roman"/>
          <w:sz w:val="24"/>
          <w:szCs w:val="24"/>
        </w:rPr>
        <w:t>rodyta</w:t>
      </w:r>
      <w:r w:rsidRPr="00634869">
        <w:rPr>
          <w:rFonts w:ascii="Cambria" w:hAnsi="Cambria" w:cs="Times New Roman"/>
          <w:sz w:val="24"/>
          <w:szCs w:val="24"/>
        </w:rPr>
        <w:t xml:space="preserve"> pakuotės atidarymo vieta.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4707"/>
        <w:gridCol w:w="3685"/>
      </w:tblGrid>
      <w:tr w:rsidR="004153E6" w:rsidRPr="00634869" w14:paraId="5386CC21" w14:textId="77777777" w:rsidTr="0045281E">
        <w:tc>
          <w:tcPr>
            <w:tcW w:w="1134" w:type="dxa"/>
            <w:vAlign w:val="center"/>
          </w:tcPr>
          <w:p w14:paraId="23905984" w14:textId="77777777" w:rsidR="00615A5E" w:rsidRPr="00634869" w:rsidRDefault="00615A5E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proofErr w:type="spellStart"/>
            <w:r w:rsidRPr="00634869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634869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4707" w:type="dxa"/>
            <w:vAlign w:val="center"/>
          </w:tcPr>
          <w:p w14:paraId="73C6EE06" w14:textId="77777777" w:rsidR="00615A5E" w:rsidRPr="00634869" w:rsidRDefault="00615A5E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685" w:type="dxa"/>
            <w:vAlign w:val="center"/>
          </w:tcPr>
          <w:p w14:paraId="31A64A8D" w14:textId="77777777" w:rsidR="00615A5E" w:rsidRPr="00634869" w:rsidRDefault="00615A5E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Orientacinis poreikis(vnt.)</w:t>
            </w:r>
          </w:p>
        </w:tc>
      </w:tr>
      <w:tr w:rsidR="004153E6" w:rsidRPr="00634869" w14:paraId="6464F73C" w14:textId="77777777" w:rsidTr="0045281E">
        <w:tc>
          <w:tcPr>
            <w:tcW w:w="1134" w:type="dxa"/>
            <w:vAlign w:val="center"/>
          </w:tcPr>
          <w:p w14:paraId="7551DDB6" w14:textId="52A4D3D5" w:rsidR="00615A5E" w:rsidRPr="00634869" w:rsidRDefault="00830E56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4707" w:type="dxa"/>
            <w:vAlign w:val="center"/>
          </w:tcPr>
          <w:p w14:paraId="60B37325" w14:textId="07FE4384" w:rsidR="00615A5E" w:rsidRPr="00634869" w:rsidRDefault="00615A5E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  <w:lang w:val="lt-LT"/>
              </w:rPr>
              <w:t>10±0,</w:t>
            </w:r>
            <w:r w:rsidR="009F5769">
              <w:rPr>
                <w:rFonts w:ascii="Cambria" w:hAnsi="Cambria" w:cs="Times New Roman"/>
                <w:sz w:val="24"/>
                <w:szCs w:val="24"/>
                <w:lang w:val="lt-LT"/>
              </w:rPr>
              <w:t>5</w:t>
            </w:r>
            <w:r w:rsidRPr="00634869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x 10±0,5cm</w:t>
            </w:r>
          </w:p>
        </w:tc>
        <w:tc>
          <w:tcPr>
            <w:tcW w:w="3685" w:type="dxa"/>
            <w:vAlign w:val="center"/>
          </w:tcPr>
          <w:p w14:paraId="5F553F29" w14:textId="594DE2E5" w:rsidR="00615A5E" w:rsidRPr="00634869" w:rsidRDefault="004032EB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700</w:t>
            </w:r>
          </w:p>
        </w:tc>
      </w:tr>
      <w:tr w:rsidR="004153E6" w:rsidRPr="00634869" w14:paraId="5154B015" w14:textId="77777777" w:rsidTr="0045281E">
        <w:tc>
          <w:tcPr>
            <w:tcW w:w="1134" w:type="dxa"/>
            <w:vAlign w:val="center"/>
          </w:tcPr>
          <w:p w14:paraId="106DB5DB" w14:textId="066D5138" w:rsidR="00615A5E" w:rsidRPr="00634869" w:rsidRDefault="00830E56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4707" w:type="dxa"/>
            <w:vAlign w:val="center"/>
          </w:tcPr>
          <w:p w14:paraId="5BE64C1A" w14:textId="1FC5958A" w:rsidR="00615A5E" w:rsidRPr="00634869" w:rsidRDefault="00615A5E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  <w:lang w:val="lt-LT"/>
              </w:rPr>
              <w:t>23±1 x 23±1 cm (kryžmens sričiai)</w:t>
            </w:r>
          </w:p>
        </w:tc>
        <w:tc>
          <w:tcPr>
            <w:tcW w:w="3685" w:type="dxa"/>
            <w:vAlign w:val="center"/>
          </w:tcPr>
          <w:p w14:paraId="2D026E78" w14:textId="6947476F" w:rsidR="00615A5E" w:rsidRPr="00634869" w:rsidRDefault="004032EB" w:rsidP="0045281E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4 000</w:t>
            </w:r>
          </w:p>
        </w:tc>
      </w:tr>
    </w:tbl>
    <w:p w14:paraId="10843192" w14:textId="77777777" w:rsidR="00615A5E" w:rsidRPr="00634869" w:rsidRDefault="00615A5E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FE5CF39" w14:textId="14CFDC12" w:rsidR="00615A5E" w:rsidRPr="00634869" w:rsidRDefault="004032EB" w:rsidP="00F955FD">
      <w:pPr>
        <w:spacing w:after="0" w:line="240" w:lineRule="auto"/>
        <w:jc w:val="both"/>
        <w:rPr>
          <w:rFonts w:ascii="Cambria" w:hAnsi="Cambria" w:cs="Times New Roman"/>
          <w:bCs/>
          <w:i/>
          <w:sz w:val="24"/>
          <w:szCs w:val="24"/>
        </w:rPr>
      </w:pPr>
      <w:r w:rsidRPr="00634869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14. </w:t>
      </w:r>
      <w:r w:rsidR="00615A5E" w:rsidRPr="00634869">
        <w:rPr>
          <w:rFonts w:ascii="Cambria" w:hAnsi="Cambria" w:cs="Times New Roman"/>
          <w:b/>
          <w:bCs/>
          <w:sz w:val="24"/>
          <w:szCs w:val="24"/>
          <w:u w:val="single"/>
        </w:rPr>
        <w:t xml:space="preserve">Pleistras ruloninis medžiaginiu pagrindu, tvarsčiams fiksuoti ant žaizdos, elastingas, </w:t>
      </w:r>
      <w:proofErr w:type="spellStart"/>
      <w:r w:rsidR="00615A5E" w:rsidRPr="00634869">
        <w:rPr>
          <w:rFonts w:ascii="Cambria" w:hAnsi="Cambria" w:cs="Times New Roman"/>
          <w:b/>
          <w:bCs/>
          <w:sz w:val="24"/>
          <w:szCs w:val="24"/>
          <w:u w:val="single"/>
        </w:rPr>
        <w:t>hipoalergiškas</w:t>
      </w:r>
      <w:proofErr w:type="spellEnd"/>
      <w:r w:rsidR="00615A5E" w:rsidRPr="00634869">
        <w:rPr>
          <w:rFonts w:ascii="Cambria" w:hAnsi="Cambria" w:cs="Times New Roman"/>
          <w:b/>
          <w:bCs/>
          <w:sz w:val="24"/>
          <w:szCs w:val="24"/>
          <w:u w:val="single"/>
        </w:rPr>
        <w:t xml:space="preserve">, poringas: </w:t>
      </w:r>
    </w:p>
    <w:p w14:paraId="3677775E" w14:textId="77777777" w:rsidR="00615A5E" w:rsidRPr="00634869" w:rsidRDefault="00615A5E" w:rsidP="00F955FD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pagamintas iš minkštos elastingos neaustos medžiagos, poliesterio ar lygiavertės medžiagos (pateikti patvirtinančius dokumentus) pagrindu;</w:t>
      </w:r>
    </w:p>
    <w:p w14:paraId="202B1EED" w14:textId="77777777" w:rsidR="00615A5E" w:rsidRPr="00634869" w:rsidRDefault="00615A5E" w:rsidP="00F955FD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634869">
        <w:rPr>
          <w:rFonts w:ascii="Cambria" w:eastAsia="Calibri" w:hAnsi="Cambria" w:cs="Times New Roman"/>
          <w:sz w:val="24"/>
          <w:szCs w:val="24"/>
        </w:rPr>
        <w:t>hipoalergiškas</w:t>
      </w:r>
      <w:proofErr w:type="spellEnd"/>
      <w:r w:rsidRPr="00634869">
        <w:rPr>
          <w:rFonts w:ascii="Cambria" w:eastAsia="Calibri" w:hAnsi="Cambria" w:cs="Times New Roman"/>
          <w:sz w:val="24"/>
          <w:szCs w:val="24"/>
        </w:rPr>
        <w:t>;</w:t>
      </w:r>
    </w:p>
    <w:p w14:paraId="314E3268" w14:textId="77777777" w:rsidR="00615A5E" w:rsidRPr="00634869" w:rsidRDefault="00615A5E" w:rsidP="00F955FD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padengtas tirpiklio neturinčiais klijais;</w:t>
      </w:r>
    </w:p>
    <w:p w14:paraId="1FF07E20" w14:textId="7E7A145B" w:rsidR="00615A5E" w:rsidRPr="00634869" w:rsidRDefault="00615A5E" w:rsidP="00F955FD">
      <w:pPr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634869">
        <w:rPr>
          <w:rFonts w:ascii="Cambria" w:eastAsia="Calibri" w:hAnsi="Cambria" w:cs="Times New Roman"/>
          <w:sz w:val="24"/>
          <w:szCs w:val="24"/>
        </w:rPr>
        <w:t>ritinėliuose;</w:t>
      </w:r>
    </w:p>
    <w:p w14:paraId="2C6BF520" w14:textId="77777777" w:rsidR="004153E6" w:rsidRPr="00634869" w:rsidRDefault="004153E6" w:rsidP="00F955FD">
      <w:p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659"/>
        <w:gridCol w:w="5326"/>
      </w:tblGrid>
      <w:tr w:rsidR="00615A5E" w:rsidRPr="00634869" w14:paraId="742B3143" w14:textId="77777777" w:rsidTr="0045281E">
        <w:tc>
          <w:tcPr>
            <w:tcW w:w="1541" w:type="dxa"/>
            <w:vAlign w:val="center"/>
          </w:tcPr>
          <w:p w14:paraId="32798623" w14:textId="77777777" w:rsidR="00615A5E" w:rsidRPr="00634869" w:rsidRDefault="00615A5E" w:rsidP="004528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634869">
              <w:rPr>
                <w:rFonts w:ascii="Cambria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634869">
              <w:rPr>
                <w:rFonts w:ascii="Cambria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659" w:type="dxa"/>
            <w:vAlign w:val="center"/>
          </w:tcPr>
          <w:p w14:paraId="7B1BC08E" w14:textId="77777777" w:rsidR="00615A5E" w:rsidRPr="00634869" w:rsidRDefault="00615A5E" w:rsidP="0045281E">
            <w:pPr>
              <w:pStyle w:val="bullets"/>
              <w:numPr>
                <w:ilvl w:val="0"/>
                <w:numId w:val="0"/>
              </w:numPr>
              <w:tabs>
                <w:tab w:val="left" w:pos="284"/>
              </w:tabs>
              <w:spacing w:line="240" w:lineRule="auto"/>
              <w:jc w:val="center"/>
              <w:rPr>
                <w:rFonts w:ascii="Cambria" w:hAnsi="Cambria"/>
                <w:i/>
                <w:iCs/>
              </w:rPr>
            </w:pPr>
            <w:r w:rsidRPr="00634869">
              <w:rPr>
                <w:rFonts w:ascii="Cambria" w:hAnsi="Cambria"/>
                <w:i/>
                <w:iCs/>
              </w:rPr>
              <w:t>Išmatavimai</w:t>
            </w:r>
          </w:p>
        </w:tc>
        <w:tc>
          <w:tcPr>
            <w:tcW w:w="5326" w:type="dxa"/>
            <w:vAlign w:val="center"/>
          </w:tcPr>
          <w:p w14:paraId="72B7119A" w14:textId="77777777" w:rsidR="00615A5E" w:rsidRPr="00634869" w:rsidRDefault="00615A5E" w:rsidP="004528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15A5E" w:rsidRPr="00634869" w14:paraId="08E34B23" w14:textId="77777777" w:rsidTr="0045281E">
        <w:tc>
          <w:tcPr>
            <w:tcW w:w="1541" w:type="dxa"/>
            <w:vAlign w:val="center"/>
          </w:tcPr>
          <w:p w14:paraId="4D8082F2" w14:textId="7B5AA983" w:rsidR="00615A5E" w:rsidRPr="00634869" w:rsidRDefault="004032EB" w:rsidP="004528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14.</w:t>
            </w:r>
          </w:p>
        </w:tc>
        <w:tc>
          <w:tcPr>
            <w:tcW w:w="2659" w:type="dxa"/>
            <w:vAlign w:val="center"/>
          </w:tcPr>
          <w:p w14:paraId="562C6397" w14:textId="560C53EC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30±</w:t>
            </w:r>
            <w:smartTag w:uri="schemas-tilde-lv/tildestengine" w:element="metric2">
              <w:smartTagPr>
                <w:attr w:name="metric_value" w:val="1"/>
                <w:attr w:name="metric_text" w:val="cm"/>
              </w:smartTagPr>
              <w:r w:rsidRPr="00634869">
                <w:rPr>
                  <w:rFonts w:ascii="Cambria" w:hAnsi="Cambria" w:cs="Times New Roman"/>
                  <w:sz w:val="24"/>
                  <w:szCs w:val="24"/>
                </w:rPr>
                <w:t>1 cm</w:t>
              </w:r>
            </w:smartTag>
            <w:r w:rsidRPr="00634869">
              <w:rPr>
                <w:rFonts w:ascii="Cambria" w:hAnsi="Cambria" w:cs="Times New Roman"/>
                <w:sz w:val="24"/>
                <w:szCs w:val="24"/>
              </w:rPr>
              <w:t xml:space="preserve"> x 9-11 m</w:t>
            </w:r>
          </w:p>
        </w:tc>
        <w:tc>
          <w:tcPr>
            <w:tcW w:w="5326" w:type="dxa"/>
            <w:vAlign w:val="center"/>
          </w:tcPr>
          <w:p w14:paraId="7FF58459" w14:textId="3E8475B4" w:rsidR="00615A5E" w:rsidRPr="00634869" w:rsidRDefault="004032EB" w:rsidP="004528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150</w:t>
            </w:r>
          </w:p>
        </w:tc>
      </w:tr>
    </w:tbl>
    <w:p w14:paraId="69235171" w14:textId="77777777" w:rsidR="00615A5E" w:rsidRPr="00634869" w:rsidRDefault="00615A5E" w:rsidP="00F955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B1F7FA" w14:textId="4DFD316A" w:rsidR="00615A5E" w:rsidRPr="00634869" w:rsidRDefault="004032EB" w:rsidP="00F955F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Cambria" w:hAnsi="Cambria"/>
          <w:b/>
          <w:bCs/>
          <w:u w:val="single"/>
        </w:rPr>
      </w:pPr>
      <w:r w:rsidRPr="00634869">
        <w:rPr>
          <w:rFonts w:ascii="Cambria" w:hAnsi="Cambria"/>
          <w:b/>
          <w:bCs/>
          <w:u w:val="single"/>
        </w:rPr>
        <w:t xml:space="preserve">15. </w:t>
      </w:r>
      <w:proofErr w:type="spellStart"/>
      <w:r w:rsidR="00615A5E" w:rsidRPr="00634869">
        <w:rPr>
          <w:rFonts w:ascii="Cambria" w:hAnsi="Cambria"/>
          <w:b/>
          <w:bCs/>
          <w:u w:val="single"/>
        </w:rPr>
        <w:t>Tubuliariniai</w:t>
      </w:r>
      <w:proofErr w:type="spellEnd"/>
      <w:r w:rsidR="00615A5E" w:rsidRPr="00634869">
        <w:rPr>
          <w:rFonts w:ascii="Cambria" w:hAnsi="Cambria"/>
          <w:b/>
          <w:bCs/>
          <w:u w:val="single"/>
        </w:rPr>
        <w:t xml:space="preserve"> tvarsčiai:</w:t>
      </w:r>
    </w:p>
    <w:p w14:paraId="2C83001F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proofErr w:type="spellStart"/>
      <w:r w:rsidRPr="00634869">
        <w:rPr>
          <w:rFonts w:ascii="Cambria" w:hAnsi="Cambria"/>
        </w:rPr>
        <w:t>lengvas,tubuliarinis</w:t>
      </w:r>
      <w:proofErr w:type="spellEnd"/>
      <w:r w:rsidRPr="00634869">
        <w:rPr>
          <w:rFonts w:ascii="Cambria" w:hAnsi="Cambria"/>
        </w:rPr>
        <w:t xml:space="preserve"> cilindro formos tvarstis;</w:t>
      </w:r>
    </w:p>
    <w:p w14:paraId="38A877FC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634869">
        <w:rPr>
          <w:rFonts w:ascii="Cambria" w:hAnsi="Cambria"/>
        </w:rPr>
        <w:t>turi dvipusi, išilginį ir skersinį tempimą</w:t>
      </w:r>
    </w:p>
    <w:p w14:paraId="320FC667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634869">
        <w:rPr>
          <w:rFonts w:ascii="Cambria" w:hAnsi="Cambria"/>
        </w:rPr>
        <w:t>skirtas pirminių tvarsčių fiksacijai bei kaip pamušalas po gipsiniu įtvaru;</w:t>
      </w:r>
    </w:p>
    <w:p w14:paraId="223B3EAD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634869">
        <w:rPr>
          <w:rFonts w:ascii="Cambria" w:hAnsi="Cambria"/>
        </w:rPr>
        <w:t>gali būti naudojamas drėgnam tvarstymui arba odos apsaugai;</w:t>
      </w:r>
    </w:p>
    <w:p w14:paraId="55E043D8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mbria" w:hAnsi="Cambria"/>
        </w:rPr>
      </w:pPr>
      <w:r w:rsidRPr="00634869">
        <w:rPr>
          <w:rFonts w:ascii="Cambria" w:hAnsi="Cambria"/>
        </w:rPr>
        <w:t xml:space="preserve">pagamintas iš viskozės ir </w:t>
      </w:r>
      <w:proofErr w:type="spellStart"/>
      <w:r w:rsidRPr="00634869">
        <w:rPr>
          <w:rFonts w:ascii="Cambria" w:hAnsi="Cambria"/>
        </w:rPr>
        <w:t>elastano</w:t>
      </w:r>
      <w:proofErr w:type="spellEnd"/>
      <w:r w:rsidRPr="00634869">
        <w:rPr>
          <w:rFonts w:ascii="Cambria" w:hAnsi="Cambria"/>
        </w:rPr>
        <w:t xml:space="preserve"> ar lygiaverčių medžiagų (pateikti tai patvirtinančius dokumentus);</w:t>
      </w:r>
    </w:p>
    <w:p w14:paraId="17979CDF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634869">
        <w:rPr>
          <w:rFonts w:ascii="Cambria" w:hAnsi="Cambria"/>
        </w:rPr>
        <w:t>tvarstis nešerpetoja ir neyra naudojimo metu, karpomas;</w:t>
      </w:r>
    </w:p>
    <w:p w14:paraId="2E69E3F7" w14:textId="77777777" w:rsidR="00615A5E" w:rsidRPr="00634869" w:rsidRDefault="00615A5E" w:rsidP="00F955FD">
      <w:pPr>
        <w:pStyle w:val="NormalWeb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20"/>
        <w:jc w:val="both"/>
        <w:rPr>
          <w:rFonts w:ascii="Cambria" w:hAnsi="Cambria"/>
        </w:rPr>
      </w:pPr>
      <w:r w:rsidRPr="00634869">
        <w:rPr>
          <w:rFonts w:ascii="Cambria" w:hAnsi="Cambria"/>
        </w:rPr>
        <w:t>dydžiai pažymėti spalviniu kodavimu.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677"/>
        <w:gridCol w:w="3416"/>
        <w:gridCol w:w="2321"/>
      </w:tblGrid>
      <w:tr w:rsidR="00615A5E" w:rsidRPr="00634869" w14:paraId="0BC712EC" w14:textId="77777777" w:rsidTr="0045281E">
        <w:trPr>
          <w:trHeight w:val="345"/>
        </w:trPr>
        <w:tc>
          <w:tcPr>
            <w:tcW w:w="1106" w:type="dxa"/>
            <w:vAlign w:val="center"/>
          </w:tcPr>
          <w:p w14:paraId="2F5B431D" w14:textId="77777777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634869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634869">
              <w:rPr>
                <w:rFonts w:ascii="Cambria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2677" w:type="dxa"/>
            <w:vAlign w:val="center"/>
          </w:tcPr>
          <w:p w14:paraId="5B2A74D8" w14:textId="77777777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</w:rPr>
              <w:t>Išmatavimai</w:t>
            </w:r>
          </w:p>
        </w:tc>
        <w:tc>
          <w:tcPr>
            <w:tcW w:w="3416" w:type="dxa"/>
            <w:vAlign w:val="center"/>
          </w:tcPr>
          <w:p w14:paraId="06D15CFC" w14:textId="77777777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</w:rPr>
              <w:t>Paskirtis</w:t>
            </w:r>
          </w:p>
        </w:tc>
        <w:tc>
          <w:tcPr>
            <w:tcW w:w="2321" w:type="dxa"/>
            <w:vAlign w:val="center"/>
          </w:tcPr>
          <w:p w14:paraId="28E8F335" w14:textId="77777777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615A5E" w:rsidRPr="00634869" w14:paraId="3CEB51C0" w14:textId="77777777" w:rsidTr="0045281E">
        <w:tc>
          <w:tcPr>
            <w:tcW w:w="1106" w:type="dxa"/>
            <w:vAlign w:val="center"/>
          </w:tcPr>
          <w:p w14:paraId="61538E49" w14:textId="2B3C940B" w:rsidR="00615A5E" w:rsidRPr="00634869" w:rsidRDefault="004032EB" w:rsidP="0045281E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15.</w:t>
            </w:r>
          </w:p>
        </w:tc>
        <w:tc>
          <w:tcPr>
            <w:tcW w:w="2677" w:type="dxa"/>
            <w:vAlign w:val="center"/>
          </w:tcPr>
          <w:p w14:paraId="5D867F87" w14:textId="2F450FC0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10,75±0,75cmx10±0,1 m</w:t>
            </w:r>
          </w:p>
        </w:tc>
        <w:tc>
          <w:tcPr>
            <w:tcW w:w="3416" w:type="dxa"/>
            <w:vAlign w:val="center"/>
          </w:tcPr>
          <w:p w14:paraId="0BD7454C" w14:textId="77777777" w:rsidR="00615A5E" w:rsidRPr="00634869" w:rsidRDefault="00615A5E" w:rsidP="0045281E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Galūnėms, galvai, krūtinės ląstai</w:t>
            </w:r>
          </w:p>
        </w:tc>
        <w:tc>
          <w:tcPr>
            <w:tcW w:w="2321" w:type="dxa"/>
            <w:vAlign w:val="center"/>
          </w:tcPr>
          <w:p w14:paraId="5C8A339F" w14:textId="2D9540A0" w:rsidR="00615A5E" w:rsidRPr="00634869" w:rsidRDefault="004032EB" w:rsidP="0045281E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34869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</w:tr>
    </w:tbl>
    <w:p w14:paraId="37C96852" w14:textId="04058C3A" w:rsidR="00830E56" w:rsidRPr="00634869" w:rsidRDefault="00830E56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779FB5D" w14:textId="77777777" w:rsidR="0045281E" w:rsidRPr="00634869" w:rsidRDefault="0045281E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DACE49E" w14:textId="77777777" w:rsidR="0045281E" w:rsidRPr="00634869" w:rsidRDefault="0045281E" w:rsidP="00F955F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6ED010B" w14:textId="77777777" w:rsidR="00830E56" w:rsidRPr="00634869" w:rsidRDefault="00830E56" w:rsidP="00F955FD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634869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D4DF15D" w14:textId="77777777" w:rsidR="00830E56" w:rsidRPr="00634869" w:rsidRDefault="00830E56" w:rsidP="00F955F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32316C0E" w14:textId="77777777" w:rsidR="00830E56" w:rsidRPr="00634869" w:rsidRDefault="00830E56" w:rsidP="00F955FD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634869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D0B24E3" w14:textId="77777777" w:rsidR="00830E56" w:rsidRPr="00634869" w:rsidRDefault="00830E56" w:rsidP="00F955FD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1F92DD1A" w14:textId="77777777" w:rsidR="00830E56" w:rsidRPr="00634869" w:rsidRDefault="00830E56" w:rsidP="00F955FD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0A782951" w14:textId="77777777" w:rsidR="00162B19" w:rsidRPr="00634869" w:rsidRDefault="00162B19" w:rsidP="00F955FD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3ED5BE00" w14:textId="28E6DAF8" w:rsidR="00162B19" w:rsidRPr="00634869" w:rsidRDefault="00162B19" w:rsidP="00162B19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 w:rsidRPr="00634869">
        <w:rPr>
          <w:rFonts w:ascii="Cambria" w:hAnsi="Cambria"/>
          <w:sz w:val="24"/>
          <w:szCs w:val="24"/>
        </w:rPr>
        <w:t>________________________________</w:t>
      </w:r>
    </w:p>
    <w:sectPr w:rsidR="00162B19" w:rsidRPr="00634869" w:rsidSect="00F955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609CF"/>
    <w:multiLevelType w:val="hybridMultilevel"/>
    <w:tmpl w:val="F8A0BAF4"/>
    <w:lvl w:ilvl="0" w:tplc="AF944B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06AAD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15E51D45"/>
    <w:multiLevelType w:val="hybridMultilevel"/>
    <w:tmpl w:val="109A5E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068E9"/>
    <w:multiLevelType w:val="hybridMultilevel"/>
    <w:tmpl w:val="23D2B28A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66C3"/>
    <w:multiLevelType w:val="hybridMultilevel"/>
    <w:tmpl w:val="4A761D9C"/>
    <w:lvl w:ilvl="0" w:tplc="0427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1467DFD"/>
    <w:multiLevelType w:val="hybridMultilevel"/>
    <w:tmpl w:val="72FCAC2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54A2"/>
    <w:multiLevelType w:val="hybridMultilevel"/>
    <w:tmpl w:val="2EF61F6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3FF1"/>
    <w:multiLevelType w:val="hybridMultilevel"/>
    <w:tmpl w:val="83887A0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535FD"/>
    <w:multiLevelType w:val="hybridMultilevel"/>
    <w:tmpl w:val="B41E732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260CA0"/>
    <w:multiLevelType w:val="hybridMultilevel"/>
    <w:tmpl w:val="82A44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779A6"/>
    <w:multiLevelType w:val="hybridMultilevel"/>
    <w:tmpl w:val="A2AE6780"/>
    <w:lvl w:ilvl="0" w:tplc="13BEE6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E14EC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3C66"/>
    <w:multiLevelType w:val="hybridMultilevel"/>
    <w:tmpl w:val="8A38FEC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4D2"/>
    <w:multiLevelType w:val="hybridMultilevel"/>
    <w:tmpl w:val="BDEA2D9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23F5"/>
    <w:multiLevelType w:val="hybridMultilevel"/>
    <w:tmpl w:val="F886DDE4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E10F2"/>
    <w:multiLevelType w:val="multilevel"/>
    <w:tmpl w:val="9EDCD1F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20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CFF30DF"/>
    <w:multiLevelType w:val="hybridMultilevel"/>
    <w:tmpl w:val="426EDC88"/>
    <w:lvl w:ilvl="0" w:tplc="0427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64E9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955938"/>
    <w:multiLevelType w:val="hybridMultilevel"/>
    <w:tmpl w:val="E9F4E56E"/>
    <w:lvl w:ilvl="0" w:tplc="AF944B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19"/>
  </w:num>
  <w:num w:numId="5">
    <w:abstractNumId w:val="14"/>
  </w:num>
  <w:num w:numId="6">
    <w:abstractNumId w:val="17"/>
  </w:num>
  <w:num w:numId="7">
    <w:abstractNumId w:val="13"/>
  </w:num>
  <w:num w:numId="8">
    <w:abstractNumId w:val="21"/>
  </w:num>
  <w:num w:numId="9">
    <w:abstractNumId w:val="7"/>
  </w:num>
  <w:num w:numId="10">
    <w:abstractNumId w:val="12"/>
  </w:num>
  <w:num w:numId="11">
    <w:abstractNumId w:val="22"/>
  </w:num>
  <w:num w:numId="12">
    <w:abstractNumId w:val="8"/>
  </w:num>
  <w:num w:numId="13">
    <w:abstractNumId w:val="4"/>
  </w:num>
  <w:num w:numId="14">
    <w:abstractNumId w:val="16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"/>
  </w:num>
  <w:num w:numId="18">
    <w:abstractNumId w:val="2"/>
  </w:num>
  <w:num w:numId="19">
    <w:abstractNumId w:val="10"/>
  </w:num>
  <w:num w:numId="20">
    <w:abstractNumId w:val="11"/>
  </w:num>
  <w:num w:numId="21">
    <w:abstractNumId w:val="5"/>
  </w:num>
  <w:num w:numId="22">
    <w:abstractNumId w:val="15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08"/>
    <w:rsid w:val="00162B19"/>
    <w:rsid w:val="004032EB"/>
    <w:rsid w:val="004153E6"/>
    <w:rsid w:val="0045281E"/>
    <w:rsid w:val="0046362E"/>
    <w:rsid w:val="00536A92"/>
    <w:rsid w:val="005C35DB"/>
    <w:rsid w:val="00615A5E"/>
    <w:rsid w:val="00634869"/>
    <w:rsid w:val="0073234E"/>
    <w:rsid w:val="007F78D9"/>
    <w:rsid w:val="00811D08"/>
    <w:rsid w:val="00830E56"/>
    <w:rsid w:val="009877FE"/>
    <w:rsid w:val="00994303"/>
    <w:rsid w:val="009F5769"/>
    <w:rsid w:val="00A47CE5"/>
    <w:rsid w:val="00D40C12"/>
    <w:rsid w:val="00F27B81"/>
    <w:rsid w:val="00F9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6F4594CE"/>
  <w15:chartTrackingRefBased/>
  <w15:docId w15:val="{9A53AEB5-3C9F-433A-8770-FDE08E3E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943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5C35DB"/>
    <w:rPr>
      <w:rFonts w:ascii="Calibri" w:eastAsia="Calibri" w:hAnsi="Calibri" w:cs="Calibri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C35DB"/>
    <w:pPr>
      <w:spacing w:after="0" w:line="240" w:lineRule="auto"/>
      <w:ind w:left="720"/>
      <w:contextualSpacing/>
    </w:pPr>
    <w:rPr>
      <w:rFonts w:ascii="Calibri" w:eastAsia="Calibri" w:hAnsi="Calibri" w:cs="Calibri"/>
      <w:lang w:val="en-GB"/>
    </w:rPr>
  </w:style>
  <w:style w:type="paragraph" w:styleId="Header">
    <w:name w:val="header"/>
    <w:aliases w:val="Diagrama2, Diagrama2"/>
    <w:basedOn w:val="Normal"/>
    <w:link w:val="HeaderChar"/>
    <w:rsid w:val="005C35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5C35DB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615A5E"/>
    <w:pPr>
      <w:numPr>
        <w:numId w:val="17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99C69-5818-4ECE-B3E2-F46251053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FEC63-D264-4F3F-AEDA-202A8AEC0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E1023-CBAE-46F4-B4E5-4BCE7F7CB10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4192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7</cp:revision>
  <cp:lastPrinted>2025-08-22T13:26:00Z</cp:lastPrinted>
  <dcterms:created xsi:type="dcterms:W3CDTF">2025-08-22T13:27:00Z</dcterms:created>
  <dcterms:modified xsi:type="dcterms:W3CDTF">2025-10-13T11:37:00Z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