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20.55pt" o:ole="">
            <v:imagedata r:id="rId8" o:title=""/>
          </v:shape>
          <o:OLEObject Type="Embed" ProgID="CorelDRAW.Graphic.13" ShapeID="_x0000_i1025" DrawAspect="Content" ObjectID="_1822044770" r:id="rId9"/>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77777777"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0" w14:textId="158FF98A" w:rsidR="009302BB" w:rsidRPr="0091055D" w:rsidRDefault="00685C69" w:rsidP="009302BB">
      <w:pPr>
        <w:spacing w:after="0" w:line="240" w:lineRule="auto"/>
        <w:jc w:val="center"/>
        <w:rPr>
          <w:rFonts w:ascii="Times New Roman" w:eastAsia="Times New Roman" w:hAnsi="Times New Roman" w:cs="Times New Roman"/>
          <w:b/>
          <w:sz w:val="24"/>
          <w:szCs w:val="24"/>
          <w:highlight w:val="yellow"/>
          <w:lang w:eastAsia="en-US"/>
        </w:rPr>
      </w:pPr>
      <w:r w:rsidRPr="00EA74D7">
        <w:rPr>
          <w:rFonts w:ascii="Times New Roman" w:hAnsi="Times New Roman" w:cs="Times New Roman"/>
          <w:b/>
          <w:bCs/>
          <w:sz w:val="24"/>
          <w:szCs w:val="24"/>
        </w:rPr>
        <w:t>„</w:t>
      </w:r>
      <w:r w:rsidR="00C266C2" w:rsidRPr="00C266C2">
        <w:rPr>
          <w:rFonts w:ascii="Times New Roman" w:hAnsi="Times New Roman" w:cs="Times New Roman"/>
          <w:b/>
          <w:bCs/>
          <w:sz w:val="24"/>
          <w:szCs w:val="24"/>
        </w:rPr>
        <w:t>DARBŲ SAUGOS E</w:t>
      </w:r>
      <w:r w:rsidR="0040770A">
        <w:rPr>
          <w:rFonts w:ascii="Times New Roman" w:hAnsi="Times New Roman" w:cs="Times New Roman"/>
          <w:b/>
          <w:bCs/>
          <w:sz w:val="24"/>
          <w:szCs w:val="24"/>
        </w:rPr>
        <w:t>LEKTRONINĖS S</w:t>
      </w:r>
      <w:r w:rsidR="00C266C2" w:rsidRPr="00C266C2">
        <w:rPr>
          <w:rFonts w:ascii="Times New Roman" w:hAnsi="Times New Roman" w:cs="Times New Roman"/>
          <w:b/>
          <w:bCs/>
          <w:sz w:val="24"/>
          <w:szCs w:val="24"/>
        </w:rPr>
        <w:t>ISTEMOS PASLAUGOS PIRKIMAS/NUOMA</w:t>
      </w:r>
      <w:r w:rsidRPr="00EA74D7">
        <w:rPr>
          <w:rFonts w:ascii="Times New Roman" w:hAnsi="Times New Roman" w:cs="Times New Roman"/>
          <w:b/>
          <w:bCs/>
          <w:sz w:val="24"/>
          <w:szCs w:val="24"/>
        </w:rPr>
        <w:t>“</w:t>
      </w:r>
    </w:p>
    <w:p w14:paraId="24FB01A1" w14:textId="4518FFDD" w:rsidR="009302BB" w:rsidRPr="002F7FF9" w:rsidRDefault="009302BB" w:rsidP="009302BB">
      <w:pPr>
        <w:spacing w:after="0" w:line="240" w:lineRule="auto"/>
        <w:jc w:val="center"/>
        <w:rPr>
          <w:rFonts w:ascii="Times New Roman" w:eastAsia="Times New Roman" w:hAnsi="Times New Roman" w:cs="Times New Roman"/>
          <w:sz w:val="24"/>
          <w:szCs w:val="24"/>
          <w:lang w:eastAsia="en-US"/>
        </w:rPr>
      </w:pPr>
      <w:r w:rsidRPr="00F31BD6">
        <w:rPr>
          <w:rFonts w:ascii="Times New Roman" w:eastAsia="Times New Roman" w:hAnsi="Times New Roman" w:cs="Times New Roman"/>
          <w:sz w:val="24"/>
          <w:szCs w:val="24"/>
          <w:lang w:eastAsia="en-US"/>
        </w:rPr>
        <w:t>(PIRKIMO NUMERIS CVP IS</w:t>
      </w:r>
      <w:r w:rsidR="003E7D56">
        <w:rPr>
          <w:rFonts w:ascii="Times New Roman" w:eastAsia="Times New Roman" w:hAnsi="Times New Roman" w:cs="Times New Roman"/>
          <w:sz w:val="24"/>
          <w:szCs w:val="24"/>
          <w:lang w:eastAsia="en-US"/>
        </w:rPr>
        <w:t xml:space="preserve"> </w:t>
      </w:r>
      <w:r w:rsidR="003E7D56" w:rsidRPr="003E7D56">
        <w:rPr>
          <w:rFonts w:ascii="Times New Roman" w:eastAsia="Times New Roman" w:hAnsi="Times New Roman" w:cs="Times New Roman"/>
          <w:sz w:val="24"/>
          <w:szCs w:val="24"/>
          <w:lang w:eastAsia="en-US"/>
        </w:rPr>
        <w:t>4665954</w:t>
      </w:r>
      <w:r w:rsidRPr="002004FA">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Pr="00520E64" w:rsidRDefault="00930E86"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2D6FE8B7" w:rsidR="009302BB" w:rsidRPr="00520E64" w:rsidRDefault="00930E86" w:rsidP="002A20F5">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TE</w:t>
      </w:r>
      <w:r w:rsidR="00C4125D">
        <w:rPr>
          <w:rFonts w:ascii="Times New Roman" w:eastAsia="Times New Roman" w:hAnsi="Times New Roman" w:cs="Times New Roman"/>
          <w:sz w:val="24"/>
          <w:szCs w:val="24"/>
          <w:lang w:eastAsia="en-US"/>
        </w:rPr>
        <w:t>I</w:t>
      </w:r>
      <w:r w:rsidRPr="00520E64">
        <w:rPr>
          <w:rFonts w:ascii="Times New Roman" w:eastAsia="Times New Roman" w:hAnsi="Times New Roman" w:cs="Times New Roman"/>
          <w:sz w:val="24"/>
          <w:szCs w:val="24"/>
          <w:lang w:eastAsia="en-US"/>
        </w:rPr>
        <w:t>KĖJO PAŠALINIMO PAGRINDAI, REIKALAVIMAI KVALIFIKACIJAI IR REIKALAUJAMI KOKYBĖS BEI APLINKOS APSAUGOS VADYBOS SISTEMŲ STANDARTAI</w:t>
      </w:r>
    </w:p>
    <w:p w14:paraId="24FB01AA" w14:textId="77777777" w:rsidR="009302BB" w:rsidRPr="00520E64" w:rsidRDefault="00E6315C"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2A20F5">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2A20F5">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2A20F5">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77777777" w:rsidR="00222CB1" w:rsidRDefault="001F27E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520E64">
        <w:rPr>
          <w:rFonts w:ascii="Times New Roman" w:eastAsia="Calibri" w:hAnsi="Times New Roman" w:cs="Times New Roman"/>
          <w:sz w:val="24"/>
          <w:szCs w:val="24"/>
          <w:lang w:eastAsia="en-US"/>
        </w:rPr>
        <w:t>T</w:t>
      </w:r>
      <w:r w:rsidR="009302BB" w:rsidRPr="00520E64">
        <w:rPr>
          <w:rFonts w:ascii="Times New Roman" w:eastAsia="Calibri" w:hAnsi="Times New Roman" w:cs="Times New Roman"/>
          <w:sz w:val="24"/>
          <w:szCs w:val="24"/>
          <w:lang w:eastAsia="en-US"/>
        </w:rPr>
        <w:t>echninė specifikacija;</w:t>
      </w:r>
    </w:p>
    <w:p w14:paraId="29864EF5" w14:textId="666E1559" w:rsidR="00222CB1" w:rsidRDefault="00222CB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69E7">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38AED6C3" w14:textId="77777777" w:rsidR="007745F2" w:rsidRDefault="007745F2"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Dalyvio patikrinimo būtini d</w:t>
      </w:r>
      <w:r w:rsidR="00222CB1">
        <w:rPr>
          <w:rFonts w:ascii="Times New Roman" w:eastAsia="Calibri" w:hAnsi="Times New Roman" w:cs="Times New Roman"/>
          <w:sz w:val="24"/>
          <w:szCs w:val="24"/>
          <w:lang w:eastAsia="en-US"/>
        </w:rPr>
        <w:t>uomen</w:t>
      </w:r>
      <w:r>
        <w:rPr>
          <w:rFonts w:ascii="Times New Roman" w:eastAsia="Calibri" w:hAnsi="Times New Roman" w:cs="Times New Roman"/>
          <w:sz w:val="24"/>
          <w:szCs w:val="24"/>
          <w:lang w:eastAsia="en-US"/>
        </w:rPr>
        <w:t>ys;</w:t>
      </w:r>
    </w:p>
    <w:p w14:paraId="24FB01B5" w14:textId="63BA7526" w:rsidR="009302BB" w:rsidRPr="006873BC" w:rsidRDefault="009302BB"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r w:rsidR="005375EF">
        <w:rPr>
          <w:rFonts w:ascii="Times New Roman" w:eastAsia="Times New Roman" w:hAnsi="Times New Roman" w:cs="Times New Roman"/>
          <w:sz w:val="24"/>
          <w:szCs w:val="24"/>
          <w:lang w:eastAsia="en-US"/>
        </w:rPr>
        <w:t>;</w:t>
      </w:r>
    </w:p>
    <w:p w14:paraId="1D9C8A4F" w14:textId="09D63972" w:rsidR="006873BC" w:rsidRDefault="006873BC" w:rsidP="006873BC">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w:t>
      </w:r>
      <w:r w:rsidR="00847861">
        <w:rPr>
          <w:rFonts w:ascii="Times New Roman" w:eastAsia="Calibri" w:hAnsi="Times New Roman" w:cs="Times New Roman"/>
          <w:sz w:val="24"/>
          <w:szCs w:val="24"/>
          <w:lang w:eastAsia="en-US"/>
        </w:rPr>
        <w:t>os</w:t>
      </w:r>
      <w:r>
        <w:rPr>
          <w:rFonts w:ascii="Times New Roman" w:eastAsia="Calibri" w:hAnsi="Times New Roman" w:cs="Times New Roman"/>
          <w:sz w:val="24"/>
          <w:szCs w:val="24"/>
          <w:lang w:eastAsia="en-US"/>
        </w:rPr>
        <w:t xml:space="preserve"> form</w:t>
      </w:r>
      <w:r w:rsidR="004D2EFF">
        <w:rPr>
          <w:rFonts w:ascii="Times New Roman" w:eastAsia="Calibri" w:hAnsi="Times New Roman" w:cs="Times New Roman"/>
          <w:sz w:val="24"/>
          <w:szCs w:val="24"/>
          <w:lang w:eastAsia="en-US"/>
        </w:rPr>
        <w:t>a</w:t>
      </w:r>
      <w:r w:rsidR="00EA7735">
        <w:rPr>
          <w:rFonts w:ascii="Times New Roman" w:eastAsia="Calibri" w:hAnsi="Times New Roman" w:cs="Times New Roman"/>
          <w:sz w:val="24"/>
          <w:szCs w:val="24"/>
          <w:lang w:eastAsia="en-US"/>
        </w:rPr>
        <w:t>.</w:t>
      </w:r>
    </w:p>
    <w:p w14:paraId="0320D51E" w14:textId="77777777" w:rsidR="006873BC" w:rsidRPr="00222CB1" w:rsidRDefault="006873BC" w:rsidP="006873B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7F66685F" w:rsidR="009477B0" w:rsidRPr="00520E64" w:rsidRDefault="00685C69">
      <w:pPr>
        <w:pStyle w:val="NormalWeb"/>
        <w:jc w:val="center"/>
        <w:rPr>
          <w:b/>
          <w:iCs/>
        </w:rPr>
      </w:pPr>
      <w:r w:rsidRPr="00EA74D7">
        <w:rPr>
          <w:b/>
          <w:bCs/>
        </w:rPr>
        <w:t>„</w:t>
      </w:r>
      <w:r w:rsidR="00223F5A" w:rsidRPr="00223F5A">
        <w:rPr>
          <w:b/>
          <w:bCs/>
          <w:color w:val="000000"/>
        </w:rPr>
        <w:t>DARBŲ SAUGOS E.SISTEMOS PASLAUGOS PIRKIMAS/NUOMA</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51B720E8"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0300B1">
        <w:t>Nr.1</w:t>
      </w:r>
      <w:r w:rsidR="000300B1" w:rsidRPr="000300B1">
        <w:t>. Techninė specifikacija</w:t>
      </w:r>
      <w:r w:rsidRPr="000300B1">
        <w:t>,</w:t>
      </w:r>
      <w:r w:rsidR="000300B1" w:rsidRPr="000300B1">
        <w:t xml:space="preserve"> </w:t>
      </w:r>
      <w:r w:rsidRPr="000300B1">
        <w:t>Nr.2</w:t>
      </w:r>
      <w:r w:rsidR="000300B1" w:rsidRPr="000300B1">
        <w:t>. Pasiūlymo forma</w:t>
      </w:r>
      <w:r w:rsidR="00AC1121" w:rsidRPr="000300B1">
        <w:t>, Nr.3</w:t>
      </w:r>
      <w:r w:rsidRPr="000300B1">
        <w:t>.</w:t>
      </w:r>
      <w:r w:rsidR="000300B1" w:rsidRPr="000300B1">
        <w:rPr>
          <w:rFonts w:eastAsia="Calibri"/>
          <w:lang w:eastAsia="en-US"/>
        </w:rPr>
        <w:t xml:space="preserve"> Dalyvio patikrinimo būtini duomenys,</w:t>
      </w:r>
      <w:r w:rsidR="000300B1">
        <w:rPr>
          <w:rFonts w:eastAsia="Calibri"/>
          <w:lang w:eastAsia="en-US"/>
        </w:rPr>
        <w:t xml:space="preserve"> Nr.4.</w:t>
      </w:r>
      <w:r w:rsidR="000300B1" w:rsidRPr="000300B1">
        <w:rPr>
          <w:rFonts w:eastAsia="Calibri"/>
          <w:lang w:eastAsia="en-US"/>
        </w:rPr>
        <w:t xml:space="preserve"> </w:t>
      </w:r>
      <w:r w:rsidR="000300B1" w:rsidRPr="00222CB1">
        <w:rPr>
          <w:rFonts w:eastAsia="Times New Roman"/>
          <w:lang w:eastAsia="en-US"/>
        </w:rPr>
        <w:t>Sutarties projektas</w:t>
      </w:r>
      <w:r w:rsidR="00E96146">
        <w:rPr>
          <w:rFonts w:eastAsia="Times New Roman"/>
          <w:lang w:eastAsia="en-US"/>
        </w:rPr>
        <w:t>, Nr.5 Deklaracijos for</w:t>
      </w:r>
      <w:r w:rsidR="004B1024">
        <w:rPr>
          <w:rFonts w:eastAsia="Times New Roman"/>
          <w:lang w:eastAsia="en-US"/>
        </w:rPr>
        <w:t>ma</w:t>
      </w:r>
      <w:r w:rsidR="00E96146">
        <w:rPr>
          <w:rFonts w:eastAsia="Times New Roman"/>
          <w:lang w:eastAsia="en-US"/>
        </w:rPr>
        <w:t>.</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2C9127F" w:rsidR="009477B0" w:rsidRPr="00520E64" w:rsidRDefault="00DE397A">
      <w:pPr>
        <w:pStyle w:val="NormalWeb"/>
        <w:ind w:firstLine="480"/>
        <w:jc w:val="both"/>
      </w:pPr>
      <w:r w:rsidRPr="00520E64">
        <w:t>1.2. Pirkimo dokumentai skelbiami CVP IS. Perkančiosios organizacijos ir te</w:t>
      </w:r>
      <w:r w:rsidR="00C4125D">
        <w:t>i</w:t>
      </w:r>
      <w:r w:rsidRPr="00520E64">
        <w:t>kėjo bendravimas ir keitimasis informacija vyksta naudojantis CVP IS priemonėmis. Elektroninėmis priemonėmis pasiūlymus gali teikti tik tie te</w:t>
      </w:r>
      <w:r w:rsidR="00C4125D">
        <w:t>i</w:t>
      </w:r>
      <w:r w:rsidRPr="00520E64">
        <w:t>kėjai, kurie yra registruoti CVP IS, adresu https://pirkimai.eviesiejipirkimai.lt. (Informaciją, kaip te</w:t>
      </w:r>
      <w:r w:rsidR="00C4125D">
        <w:t>i</w:t>
      </w:r>
      <w:r w:rsidRPr="00520E64">
        <w:t xml:space="preserve">kėjui registruotis CVP IS, galima rasti </w:t>
      </w:r>
      <w:hyperlink r:id="rId10" w:tgtFrame="_blank" w:history="1">
        <w:r w:rsidRPr="00520E64">
          <w:rPr>
            <w:rStyle w:val="Hyperlink"/>
          </w:rPr>
          <w:t>ČIA</w:t>
        </w:r>
      </w:hyperlink>
      <w:r w:rsidRPr="00520E64">
        <w:t>).</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14160BCC" w:rsidR="009477B0" w:rsidRPr="00520E64" w:rsidRDefault="00DE397A">
      <w:pPr>
        <w:pStyle w:val="NormalWeb"/>
        <w:ind w:firstLine="480"/>
        <w:jc w:val="both"/>
      </w:pPr>
      <w:r w:rsidRPr="00520E64">
        <w:t>1.4. Informacija apie pirkimo organizatorių arba pirkimo komisijos narius, kurie įgalioti palaikyti tiesioginį ryšį su te</w:t>
      </w:r>
      <w:r w:rsidR="00C4125D">
        <w:t>i</w:t>
      </w:r>
      <w:r w:rsidRPr="00520E64">
        <w:t xml:space="preserve">kėjais ir gauti iš jų (ne tarpininkų) pranešimus, susijusius su pirkimo procedūromis, pateikta </w:t>
      </w:r>
      <w:r w:rsidRPr="002A40A5">
        <w:t>Skelbimo I dalies 1 punkte.</w:t>
      </w:r>
    </w:p>
    <w:p w14:paraId="24FB01BF" w14:textId="2A10776E" w:rsidR="009477B0" w:rsidRDefault="00DE397A">
      <w:pPr>
        <w:pStyle w:val="NormalWeb"/>
        <w:ind w:firstLine="480"/>
        <w:jc w:val="both"/>
      </w:pPr>
      <w:r w:rsidRPr="00520E64">
        <w:t>1.5. Te</w:t>
      </w:r>
      <w:r w:rsidR="00C4125D">
        <w:t>i</w:t>
      </w:r>
      <w:r w:rsidRPr="00520E64">
        <w:t>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6973313E" w:rsidR="009477B0" w:rsidRPr="00520E64" w:rsidRDefault="00DE397A">
      <w:pPr>
        <w:pStyle w:val="NormalWeb"/>
        <w:ind w:firstLine="480"/>
        <w:jc w:val="both"/>
      </w:pPr>
      <w:r w:rsidRPr="00520E64">
        <w:t xml:space="preserve">2.1. </w:t>
      </w:r>
      <w:r w:rsidR="00BF7F80" w:rsidRPr="00520E64">
        <w:t>Valstybės įmonė Ignalinos atominė elektrinė</w:t>
      </w:r>
      <w:r w:rsidRPr="00520E64">
        <w:t xml:space="preserve"> (toliau – perkančioji organizacija) atlieka pirkimą ir numato įsigyti </w:t>
      </w:r>
      <w:r w:rsidR="005D099B" w:rsidRPr="005D099B">
        <w:t>IAE kompiuterių audito ir tikrinimo paslaugas</w:t>
      </w:r>
      <w:r w:rsidRPr="00520E64">
        <w:t>.</w:t>
      </w:r>
    </w:p>
    <w:p w14:paraId="24FB01C2" w14:textId="77777777" w:rsidR="009477B0" w:rsidRPr="00520E64" w:rsidRDefault="00DE397A">
      <w:pPr>
        <w:pStyle w:val="NormalWeb"/>
        <w:ind w:firstLine="480"/>
        <w:jc w:val="both"/>
      </w:pPr>
      <w:r w:rsidRPr="00520E64">
        <w:t>2.2. Pirkimo objektas į dalis neskaidomas.</w:t>
      </w:r>
    </w:p>
    <w:p w14:paraId="24FB01C3" w14:textId="6DBBE365" w:rsidR="009477B0" w:rsidRDefault="00DE397A" w:rsidP="004F7068">
      <w:pPr>
        <w:pStyle w:val="NormalWeb"/>
        <w:ind w:firstLine="480"/>
        <w:jc w:val="both"/>
      </w:pPr>
      <w:r w:rsidRPr="00520E64">
        <w:t>2.3. Pirkimo objektas apibūdintas ir reikalavimai jam nustatyti 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56844AD1" w14:textId="77777777" w:rsidR="00F67AE4" w:rsidRPr="00520E64" w:rsidRDefault="00F67AE4" w:rsidP="004F7068">
      <w:pPr>
        <w:pStyle w:val="NormalWeb"/>
        <w:ind w:firstLine="480"/>
        <w:jc w:val="both"/>
      </w:pPr>
    </w:p>
    <w:p w14:paraId="24FB01C4" w14:textId="5964EF66" w:rsidR="009477B0" w:rsidRPr="00520E64" w:rsidRDefault="00DE397A">
      <w:pPr>
        <w:pStyle w:val="NormalWeb"/>
        <w:jc w:val="center"/>
        <w:rPr>
          <w:b/>
          <w:bCs/>
        </w:rPr>
      </w:pPr>
      <w:r w:rsidRPr="00520E64">
        <w:rPr>
          <w:b/>
          <w:bCs/>
        </w:rPr>
        <w:lastRenderedPageBreak/>
        <w:t xml:space="preserve">3. </w:t>
      </w:r>
      <w:bookmarkStart w:id="0" w:name="_Hlk265059"/>
      <w:r w:rsidRPr="00520E64">
        <w:rPr>
          <w:b/>
          <w:bCs/>
        </w:rPr>
        <w:t>TE</w:t>
      </w:r>
      <w:r w:rsidR="00C4125D">
        <w:rPr>
          <w:b/>
          <w:bCs/>
        </w:rPr>
        <w:t>I</w:t>
      </w:r>
      <w:r w:rsidRPr="00520E64">
        <w:rPr>
          <w:b/>
          <w:bCs/>
        </w:rPr>
        <w:t>KĖJO PAŠALINIMO PAGRINDAI, REIKALAVIMAI KVALIFIKACIJAI IR REIKALAUJAMI KOKYBĖS BEI APLINKOS APSAUGOS VADYBOS SISTEMŲ STANDARTAI</w:t>
      </w:r>
      <w:bookmarkEnd w:id="0"/>
    </w:p>
    <w:p w14:paraId="24FB01C5" w14:textId="2A64DE7D" w:rsidR="00F140FA" w:rsidRPr="00520E64" w:rsidRDefault="00DE397A" w:rsidP="0093273E">
      <w:pPr>
        <w:pStyle w:val="NormalWeb"/>
        <w:ind w:firstLine="567"/>
        <w:jc w:val="both"/>
      </w:pPr>
      <w:r w:rsidRPr="00520E64">
        <w:t xml:space="preserve">3.1. </w:t>
      </w:r>
      <w:r w:rsidR="00130CFC" w:rsidRPr="00520E64">
        <w:t>Perkančioji organizacija</w:t>
      </w:r>
      <w:r w:rsidR="00940AB8" w:rsidRPr="00520E64">
        <w:t xml:space="preserve"> reikalavimų dėl pašalinimo pagrindų nekelia ir neprašo t</w:t>
      </w:r>
      <w:r w:rsidR="00396695" w:rsidRPr="00520E64">
        <w:t>e</w:t>
      </w:r>
      <w:r w:rsidR="00C4125D">
        <w:t>i</w:t>
      </w:r>
      <w:r w:rsidR="00396695" w:rsidRPr="00520E64">
        <w:t xml:space="preserve">kėjų </w:t>
      </w:r>
      <w:r w:rsidR="00940AB8" w:rsidRPr="00520E64">
        <w:t xml:space="preserve">pateikti dokumentų, patvirtinančių jo pašalinimo pagrindų nebuvimą. </w:t>
      </w:r>
    </w:p>
    <w:p w14:paraId="3609170C" w14:textId="77777777" w:rsidR="00756AC5" w:rsidRDefault="00756AC5" w:rsidP="00756AC5">
      <w:pPr>
        <w:pStyle w:val="NormalWeb"/>
        <w:spacing w:after="0" w:afterAutospacing="0"/>
        <w:ind w:firstLine="567"/>
      </w:pPr>
      <w:r w:rsidRPr="00756AC5">
        <w:t>3.2 Europos bendrasis viešųjų pirkimų dokumentas šiame pirkime nenaudojamas.</w:t>
      </w:r>
    </w:p>
    <w:p w14:paraId="24FB01DE" w14:textId="77777777" w:rsidR="009477B0" w:rsidRPr="00520E64" w:rsidRDefault="00DE397A">
      <w:pPr>
        <w:pStyle w:val="NormalWeb"/>
        <w:jc w:val="center"/>
        <w:rPr>
          <w:b/>
          <w:bCs/>
        </w:rPr>
      </w:pPr>
      <w:r w:rsidRPr="00520E64">
        <w:rPr>
          <w:b/>
          <w:bCs/>
        </w:rPr>
        <w:t xml:space="preserve">4. </w:t>
      </w:r>
      <w:bookmarkStart w:id="1" w:name="_Hlk265111"/>
      <w:r w:rsidRPr="00520E64">
        <w:rPr>
          <w:b/>
          <w:bCs/>
        </w:rPr>
        <w:t>PIRKIMO DOKUMENTŲ PAAIŠKINIMAI IR PATIKSLINIMAI</w:t>
      </w:r>
      <w:bookmarkEnd w:id="1"/>
    </w:p>
    <w:p w14:paraId="24FB01DF" w14:textId="1EF4D3EC" w:rsidR="009477B0" w:rsidRPr="00C8724A" w:rsidRDefault="00DE397A">
      <w:pPr>
        <w:pStyle w:val="NormalWeb"/>
        <w:ind w:firstLine="480"/>
        <w:jc w:val="both"/>
      </w:pPr>
      <w:r w:rsidRPr="00520E64">
        <w:t xml:space="preserve">4.1. </w:t>
      </w:r>
      <w:r w:rsidR="00917FBD">
        <w:t>Teikėjas turi teisę prašyti, kad perkančioji organizacija paaiškintų pirkimo dokumentus, taip pat gali teikti pasiūlymus dėl šių dokumentų patikslinimo. Prašymai paaiškinti ar patikslinti pirkimo dokumentus turi būti pateikti ne vėliau kaip ik</w:t>
      </w:r>
      <w:r w:rsidR="00917FBD" w:rsidRPr="00C8724A">
        <w:t xml:space="preserve">i </w:t>
      </w:r>
      <w:r w:rsidR="000E60FD" w:rsidRPr="00C8724A">
        <w:rPr>
          <w:b/>
          <w:bCs/>
        </w:rPr>
        <w:t xml:space="preserve">2025 m. </w:t>
      </w:r>
      <w:r w:rsidR="000D7F82">
        <w:rPr>
          <w:b/>
          <w:bCs/>
        </w:rPr>
        <w:t>spalio</w:t>
      </w:r>
      <w:r w:rsidR="00972BF5" w:rsidRPr="00C8724A">
        <w:rPr>
          <w:b/>
          <w:bCs/>
        </w:rPr>
        <w:t xml:space="preserve"> </w:t>
      </w:r>
      <w:r w:rsidR="00BE30F4">
        <w:rPr>
          <w:b/>
          <w:bCs/>
        </w:rPr>
        <w:t>20</w:t>
      </w:r>
      <w:r w:rsidR="0065333F" w:rsidRPr="00C8724A">
        <w:rPr>
          <w:b/>
          <w:bCs/>
        </w:rPr>
        <w:t xml:space="preserve"> </w:t>
      </w:r>
      <w:r w:rsidR="000E60FD" w:rsidRPr="00C8724A">
        <w:rPr>
          <w:b/>
          <w:bCs/>
        </w:rPr>
        <w:t xml:space="preserve">d. </w:t>
      </w:r>
      <w:r w:rsidR="009F29CE">
        <w:rPr>
          <w:b/>
          <w:bCs/>
        </w:rPr>
        <w:t>imtinai.</w:t>
      </w:r>
      <w:r w:rsidR="008A1695" w:rsidRPr="00C8724A">
        <w:rPr>
          <w:b/>
          <w:bCs/>
        </w:rPr>
        <w:t xml:space="preserve"> </w:t>
      </w:r>
      <w:r w:rsidR="00917FBD" w:rsidRPr="00C8724A">
        <w:t>Pirkimo dokumentų paaiškinimai ar patikslinimai taip pat gali būti teikiami perkančiosios organizacijos iniciatyva.</w:t>
      </w:r>
    </w:p>
    <w:p w14:paraId="0AD7FA1B" w14:textId="6B377CB6" w:rsidR="00917FBD" w:rsidRDefault="00DE397A">
      <w:pPr>
        <w:pStyle w:val="NormalWeb"/>
        <w:ind w:firstLine="480"/>
        <w:jc w:val="both"/>
      </w:pPr>
      <w:r w:rsidRPr="00C8724A">
        <w:t xml:space="preserve">4.2. </w:t>
      </w:r>
      <w:r w:rsidR="00917FBD" w:rsidRPr="00C8724A">
        <w:t xml:space="preserve">Paaiškinimai ir patikslinimai skelbiami per CVP IS priemones ir yra siunčiami tiek užklausą pateikusiam, tiek visiems prie pirkimo prisijungusiems tiekėjams. Jei paaiškinimai ar patikslinimai teikiami perkančiosios organizacijos iniciatyva, jie taip pat skelbiami per CVP IS. Visi paaiškinimai ir patikslinimai turi būti pateikti ne vėliau kaip iki </w:t>
      </w:r>
      <w:r w:rsidR="006B0890" w:rsidRPr="00C8724A">
        <w:rPr>
          <w:b/>
          <w:bCs/>
        </w:rPr>
        <w:t xml:space="preserve">2025 m. </w:t>
      </w:r>
      <w:r w:rsidR="000A1CA8" w:rsidRPr="00C8724A">
        <w:rPr>
          <w:b/>
          <w:bCs/>
        </w:rPr>
        <w:t>spalio</w:t>
      </w:r>
      <w:r w:rsidR="00D62A26">
        <w:rPr>
          <w:b/>
          <w:bCs/>
        </w:rPr>
        <w:t xml:space="preserve"> </w:t>
      </w:r>
      <w:r w:rsidR="00D905B5">
        <w:rPr>
          <w:b/>
          <w:bCs/>
        </w:rPr>
        <w:t>22</w:t>
      </w:r>
      <w:r w:rsidR="006B0890" w:rsidRPr="00C8724A">
        <w:rPr>
          <w:b/>
          <w:bCs/>
        </w:rPr>
        <w:t xml:space="preserve"> d. </w:t>
      </w:r>
      <w:r w:rsidR="0027130D">
        <w:rPr>
          <w:b/>
          <w:bCs/>
        </w:rPr>
        <w:t>1</w:t>
      </w:r>
      <w:r w:rsidR="00D62A26">
        <w:rPr>
          <w:b/>
          <w:bCs/>
        </w:rPr>
        <w:t>6</w:t>
      </w:r>
      <w:r w:rsidR="006B0890" w:rsidRPr="00C8724A">
        <w:rPr>
          <w:b/>
          <w:bCs/>
        </w:rPr>
        <w:t>:00 val</w:t>
      </w:r>
      <w:r w:rsidR="008A1695" w:rsidRPr="00C8724A">
        <w:rPr>
          <w:b/>
          <w:bCs/>
        </w:rPr>
        <w:t>.</w:t>
      </w:r>
      <w:r w:rsidR="008A1695" w:rsidRPr="00C8724A">
        <w:t xml:space="preserve"> </w:t>
      </w:r>
      <w:r w:rsidR="00917FBD" w:rsidRPr="00C8724A">
        <w:t>Jei perkančioji organizacija nepateikia paaiškinimų ar patikslinimų iki šio termino, pasiūlymų pateikimo terminas yra pratęsiamas ne trumpesniam laikui, nei</w:t>
      </w:r>
      <w:r w:rsidR="00917FBD" w:rsidRPr="00917FBD">
        <w:t xml:space="preserve"> buvo vėluojama juos pateikti.</w:t>
      </w:r>
    </w:p>
    <w:p w14:paraId="24FB01E1" w14:textId="5DAB2C86" w:rsidR="009477B0" w:rsidRPr="00520E64" w:rsidRDefault="00DE397A">
      <w:pPr>
        <w:pStyle w:val="NormalWeb"/>
        <w:ind w:firstLine="480"/>
        <w:jc w:val="both"/>
      </w:pPr>
      <w:r w:rsidRPr="00520E64">
        <w:t>4.3. Perkančioji organizacija, paaiškindama ar patikslindama pirkimo dokumentus, užtikrina te</w:t>
      </w:r>
      <w:r w:rsidR="00C4125D">
        <w:t>i</w:t>
      </w:r>
      <w:r w:rsidRPr="00520E64">
        <w:t>kėjų anonimiškumą, t. y. užtikrina, kad te</w:t>
      </w:r>
      <w:r w:rsidR="00C4125D">
        <w:t>i</w:t>
      </w:r>
      <w:r w:rsidRPr="00520E64">
        <w:t>kėjai nesužinotų kitų te</w:t>
      </w:r>
      <w:r w:rsidR="00C4125D">
        <w:t>i</w:t>
      </w:r>
      <w:r w:rsidRPr="00520E64">
        <w:t>kėjų, ketinančių dalyvauti pirkimo procedūrose, pavadinimų ir kitų rekvizitų.</w:t>
      </w:r>
    </w:p>
    <w:p w14:paraId="24FB01E2" w14:textId="09A580BA" w:rsidR="009477B0" w:rsidRPr="00520E64" w:rsidRDefault="00DE397A">
      <w:pPr>
        <w:pStyle w:val="NormalWeb"/>
        <w:ind w:firstLine="480"/>
        <w:jc w:val="both"/>
      </w:pPr>
      <w:r w:rsidRPr="00520E64">
        <w:t xml:space="preserve">4.4. Jei pateikti paaiškinimai ar patikslinimai iš esmės keičia pirkimo dokumentuose nustatytus reikalavimus pirkimo objektui, </w:t>
      </w:r>
      <w:r w:rsidR="005513AE" w:rsidRPr="00520E64">
        <w:t>r</w:t>
      </w:r>
      <w:r w:rsidRPr="00520E64">
        <w:t>eikalavimus te</w:t>
      </w:r>
      <w:r w:rsidR="00C4125D">
        <w:t>i</w:t>
      </w:r>
      <w:r w:rsidRPr="00520E64">
        <w:t>kėjui ar pasiūlymų rengimui, pasiūlymų pateikimo terminas skaičiuojamas iš naujo nuo paaiškinimų ar patikslinimų paskelbimo CVP IS priemonėmis dienos, o informacija apie atliktus pakeitimus siunčiama visiems prie pirkimo prisijungusiems te</w:t>
      </w:r>
      <w:r w:rsidR="00C4125D">
        <w:t>i</w:t>
      </w:r>
      <w:r w:rsidRPr="00520E64">
        <w:t>kėjams ir paskelbiama prie pirkimo dokumentų.</w:t>
      </w:r>
    </w:p>
    <w:p w14:paraId="24FB01E3" w14:textId="3F495977" w:rsidR="00A178B0" w:rsidRPr="003E5C7C" w:rsidRDefault="00DE397A" w:rsidP="003E5C7C">
      <w:pPr>
        <w:pStyle w:val="NormalWeb"/>
        <w:ind w:firstLine="480"/>
        <w:jc w:val="both"/>
      </w:pPr>
      <w:r w:rsidRPr="00520E64">
        <w:t>4.5. Perkančioji organizacija nerengs susitikimo su te</w:t>
      </w:r>
      <w:r w:rsidR="00C4125D">
        <w:t>i</w:t>
      </w:r>
      <w:r w:rsidRPr="00520E64">
        <w:t>kėjais dėl pirkimo dokumentų.</w:t>
      </w:r>
    </w:p>
    <w:p w14:paraId="24FB01E4" w14:textId="77777777" w:rsidR="009477B0" w:rsidRPr="00520E64" w:rsidRDefault="00DE397A" w:rsidP="00A178B0">
      <w:pPr>
        <w:pStyle w:val="NormalWeb"/>
        <w:tabs>
          <w:tab w:val="left" w:pos="1845"/>
          <w:tab w:val="center" w:pos="4757"/>
        </w:tabs>
        <w:jc w:val="center"/>
        <w:rPr>
          <w:b/>
          <w:bCs/>
        </w:rPr>
      </w:pPr>
      <w:r w:rsidRPr="00520E64">
        <w:rPr>
          <w:b/>
          <w:bCs/>
        </w:rPr>
        <w:t>5. PASIŪLYMŲ RENGIMAS IR TEIKIMAS</w:t>
      </w:r>
    </w:p>
    <w:p w14:paraId="24FB01E5" w14:textId="0622DBA4" w:rsidR="009477B0" w:rsidRPr="00D34E97" w:rsidRDefault="00DE397A">
      <w:pPr>
        <w:pStyle w:val="NormalWeb"/>
        <w:ind w:firstLine="480"/>
        <w:jc w:val="both"/>
      </w:pPr>
      <w:r w:rsidRPr="00D34E97">
        <w:t>5.1. Te</w:t>
      </w:r>
      <w:r w:rsidR="00C4125D">
        <w:t>i</w:t>
      </w:r>
      <w:r w:rsidRPr="00D34E97">
        <w:t>kėjas gali pateikti tik vieną pasiūlymą, o jeigu pirkimo objektas suskaidytas į dalis, te</w:t>
      </w:r>
      <w:r w:rsidR="00C4125D">
        <w:t>i</w:t>
      </w:r>
      <w:r w:rsidRPr="00D34E97">
        <w:t xml:space="preserve">kėjas gali pateikti po vieną pasiūlymą vienai, kelioms ar visoms pirkimo objekto dalims, kaip nustatyta </w:t>
      </w:r>
      <w:r w:rsidRPr="00035BEA">
        <w:t>Sąlygų 2.2 punkte.</w:t>
      </w:r>
    </w:p>
    <w:p w14:paraId="24FB01E6" w14:textId="77777777" w:rsidR="009477B0" w:rsidRPr="00D34E97" w:rsidRDefault="00DE397A">
      <w:pPr>
        <w:pStyle w:val="NormalWeb"/>
        <w:ind w:firstLine="480"/>
        <w:jc w:val="both"/>
      </w:pPr>
      <w:r w:rsidRPr="00D34E97">
        <w:t>5.2.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77777777" w:rsidR="009477B0" w:rsidRPr="00D34E97" w:rsidRDefault="00DE397A">
      <w:pPr>
        <w:pStyle w:val="NormalWeb"/>
        <w:ind w:firstLine="480"/>
        <w:jc w:val="both"/>
      </w:pPr>
      <w:r w:rsidRPr="00D34E97">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73A657F1" w:rsidR="009477B0" w:rsidRPr="00520E64" w:rsidRDefault="00DE397A">
      <w:pPr>
        <w:pStyle w:val="NormalWeb"/>
        <w:ind w:firstLine="480"/>
        <w:jc w:val="both"/>
      </w:pPr>
      <w:r w:rsidRPr="00D34E97">
        <w:lastRenderedPageBreak/>
        <w:t>5.4. Pasiūlymas turi būti parengtas lietuvių</w:t>
      </w:r>
      <w:r w:rsidR="00626F22" w:rsidRPr="00D34E97">
        <w:t>, išskyrus jei pažymos, diplomai, sertifikatai, pagrindžiantys te</w:t>
      </w:r>
      <w:r w:rsidR="00C4125D">
        <w:t>i</w:t>
      </w:r>
      <w:r w:rsidR="00626F22" w:rsidRPr="00D34E97">
        <w:t>kėjų atitiktį kvalifikacijos reikalavimams, ar techniniai aprašai ir analogiški dokumentai, įrodantys siūlomų prekių techninių parametrų atitikimą techninių specifikacijų reikalavimams, yra išduoti kita kalba nei lietuvių ar anglų ar rusų, tokiu atveju prie šių dokumentų turi būti pridedamas viso pateikiamo dokumento teisingas vertimas į lietuvių ar anglų ar rusų kalbą, patvirtintas vertėjo parašu</w:t>
      </w:r>
      <w:r w:rsidR="00626F22" w:rsidRPr="00520E64">
        <w:t>.</w:t>
      </w:r>
      <w:r w:rsidRPr="00520E64">
        <w:t xml:space="preserve"> </w:t>
      </w:r>
    </w:p>
    <w:p w14:paraId="24FB01E9" w14:textId="75781D24" w:rsidR="009477B0" w:rsidRPr="00520E64" w:rsidRDefault="00DE397A">
      <w:pPr>
        <w:pStyle w:val="NormalWeb"/>
        <w:ind w:firstLine="480"/>
        <w:jc w:val="both"/>
      </w:pPr>
      <w:r w:rsidRPr="00520E64">
        <w:t xml:space="preserve">5.5. </w:t>
      </w:r>
      <w:r w:rsidRPr="00520E64">
        <w:rPr>
          <w:b/>
        </w:rPr>
        <w:t>Pasiūlymas turi būti pateiktas užpildant Pasiūlymo formą ir pridedant visus pirkimo dokumentuose reikalaujamus dokumentus</w:t>
      </w:r>
      <w:r w:rsidR="00D34E97">
        <w:rPr>
          <w:b/>
        </w:rPr>
        <w:t xml:space="preserve"> (žr. Sąlygų 5.8 punktą)</w:t>
      </w:r>
      <w:r w:rsidRPr="00520E64">
        <w:rPr>
          <w:b/>
        </w:rPr>
        <w:t>.</w:t>
      </w:r>
    </w:p>
    <w:p w14:paraId="24FB01EA" w14:textId="4B472B3C" w:rsidR="009477B0" w:rsidRPr="00520E64" w:rsidRDefault="00DE397A">
      <w:pPr>
        <w:pStyle w:val="NormalWeb"/>
        <w:ind w:firstLine="480"/>
        <w:jc w:val="both"/>
      </w:pPr>
      <w:r w:rsidRPr="00520E64">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te</w:t>
      </w:r>
      <w:r w:rsidR="00C4125D">
        <w:t>i</w:t>
      </w:r>
      <w:r w:rsidRPr="00520E64">
        <w:t>kėjo išlaidos, būtinos pirkimo sutarties įvykdymui.</w:t>
      </w:r>
    </w:p>
    <w:p w14:paraId="24FB01EB" w14:textId="1E94FB4B" w:rsidR="009477B0" w:rsidRPr="00520E64" w:rsidRDefault="00DE397A">
      <w:pPr>
        <w:pStyle w:val="NormalWeb"/>
        <w:ind w:firstLine="480"/>
        <w:jc w:val="both"/>
      </w:pPr>
      <w:r w:rsidRPr="00520E64">
        <w:t>5.7. Pasiūlyme te</w:t>
      </w:r>
      <w:r w:rsidR="00C4125D">
        <w:t>i</w:t>
      </w:r>
      <w:r w:rsidRPr="00520E64">
        <w:t xml:space="preserve">kėjas turi aiškiai nurodyti, kuri pasiūlymo informacija yra </w:t>
      </w:r>
      <w:hyperlink r:id="rId11" w:tgtFrame="_blank" w:history="1">
        <w:r w:rsidRPr="00520E64">
          <w:rPr>
            <w:rStyle w:val="Hyperlink"/>
          </w:rPr>
          <w:t>konfidenciali</w:t>
        </w:r>
      </w:hyperlink>
      <w:r w:rsidRPr="00520E64">
        <w:t xml:space="preserve">, vadovaujantis </w:t>
      </w:r>
      <w:hyperlink r:id="rId12" w:tgtFrame="_blank" w:history="1">
        <w:r w:rsidRPr="00520E64">
          <w:rPr>
            <w:rStyle w:val="Hyperlink"/>
          </w:rPr>
          <w:t>VPĮ 20 straipsniu</w:t>
        </w:r>
      </w:hyperlink>
      <w:r w:rsidRPr="00520E64">
        <w:t>. Jeigu perkančiajai organizacijai kyla abejonių dėl te</w:t>
      </w:r>
      <w:r w:rsidR="00C4125D">
        <w:t>i</w:t>
      </w:r>
      <w:r w:rsidRPr="00520E64">
        <w:t>kėjo pasiūlyme nurodytos informacijos konfidencialumo, ji privalo prašyti te</w:t>
      </w:r>
      <w:r w:rsidR="00C4125D">
        <w:t>i</w:t>
      </w:r>
      <w:r w:rsidRPr="00520E64">
        <w:t>kėjo įrodyti, kodėl nurodyta informacija yra konfidenciali. Jeigu te</w:t>
      </w:r>
      <w:r w:rsidR="00C4125D">
        <w:t>i</w:t>
      </w:r>
      <w:r w:rsidRPr="00520E64">
        <w:t>kėjas nepateikia tokių įrodymų arba pateikia netinkamus įrodymus, laikoma, kad tokia informacija yra nekonfidenciali.</w:t>
      </w:r>
    </w:p>
    <w:p w14:paraId="24FB01EC" w14:textId="47B9D73F" w:rsidR="009477B0" w:rsidRPr="00520E64" w:rsidRDefault="00DE397A" w:rsidP="006D7C27">
      <w:pPr>
        <w:pStyle w:val="NormalWeb"/>
        <w:ind w:firstLine="480"/>
        <w:jc w:val="both"/>
      </w:pPr>
      <w:r w:rsidRPr="00520E64">
        <w:t>5.8. Pasiūlymą sudaro te</w:t>
      </w:r>
      <w:r w:rsidR="00C4125D">
        <w:t>i</w:t>
      </w:r>
      <w:r w:rsidRPr="00520E64">
        <w:t>kėjo pateiktų duomenų bei dokumentų visuma:</w:t>
      </w:r>
    </w:p>
    <w:p w14:paraId="24FB01ED" w14:textId="0B6324DE" w:rsidR="009477B0" w:rsidRPr="00520E64" w:rsidRDefault="00DE397A">
      <w:pPr>
        <w:pStyle w:val="NormalWeb"/>
        <w:ind w:firstLine="480"/>
        <w:jc w:val="both"/>
      </w:pPr>
      <w:r w:rsidRPr="00520E64">
        <w:t>5.8.1. užpildyta Pasiūlymo forma</w:t>
      </w:r>
      <w:r w:rsidR="009F1B12">
        <w:t xml:space="preserve"> </w:t>
      </w:r>
      <w:r w:rsidR="007730E1">
        <w:t xml:space="preserve">su priedais </w:t>
      </w:r>
      <w:r w:rsidR="009F1B12">
        <w:t xml:space="preserve">(priedas </w:t>
      </w:r>
      <w:r w:rsidR="00F81FB7">
        <w:t>Nr.</w:t>
      </w:r>
      <w:r w:rsidR="00617C78">
        <w:t>2</w:t>
      </w:r>
      <w:r w:rsidR="009F1B12">
        <w:t>)</w:t>
      </w:r>
      <w:r w:rsidRPr="00520E64">
        <w:t>;</w:t>
      </w:r>
    </w:p>
    <w:p w14:paraId="24FB01EE" w14:textId="2FF935B3" w:rsidR="009477B0" w:rsidRPr="00520E64" w:rsidRDefault="00DE397A">
      <w:pPr>
        <w:pStyle w:val="NormalWeb"/>
        <w:ind w:firstLine="480"/>
        <w:jc w:val="both"/>
      </w:pPr>
      <w:r w:rsidRPr="00520E64">
        <w:t>5.8.2. įgaliojimo ar kito dokumento, suteikiančio teisę pateikti ir (ar) pasirašyti pasiūlymą bei kitus dokumentus, kopija (jeigu pasiūlymą pateikia ne te</w:t>
      </w:r>
      <w:r w:rsidR="00C4125D">
        <w:t>i</w:t>
      </w:r>
      <w:r w:rsidRPr="00520E64">
        <w:t>kėjo vadovas);</w:t>
      </w:r>
    </w:p>
    <w:p w14:paraId="24FB01EF" w14:textId="77777777" w:rsidR="009477B0" w:rsidRPr="00520E64" w:rsidRDefault="00DE397A">
      <w:pPr>
        <w:pStyle w:val="NormalWeb"/>
        <w:ind w:firstLine="480"/>
        <w:jc w:val="both"/>
      </w:pPr>
      <w:r w:rsidRPr="00520E64">
        <w:t>5.8.3. informacija ir dokumentai pagal Sąlygų 5.2 punktą (jei pasiūlymą teikia ūkio subjektų grupė);</w:t>
      </w:r>
    </w:p>
    <w:p w14:paraId="5E7C88F5" w14:textId="5E0A1B62" w:rsidR="008D1BBF" w:rsidRDefault="00DE397A" w:rsidP="008D1BBF">
      <w:pPr>
        <w:pStyle w:val="paragraph"/>
        <w:ind w:firstLine="480"/>
        <w:jc w:val="both"/>
        <w:textAlignment w:val="baseline"/>
        <w:rPr>
          <w:lang w:val="lt-LT"/>
        </w:rPr>
      </w:pPr>
      <w:r w:rsidRPr="008135CE">
        <w:rPr>
          <w:lang w:val="lt-LT"/>
        </w:rPr>
        <w:t>5.8.4.</w:t>
      </w:r>
      <w:r w:rsidR="00E035F0" w:rsidRPr="008135CE">
        <w:rPr>
          <w:lang w:val="lt-LT"/>
        </w:rPr>
        <w:t xml:space="preserve"> </w:t>
      </w:r>
      <w:r w:rsidR="000F6288" w:rsidRPr="008D1BBF">
        <w:rPr>
          <w:lang w:val="lt-LT"/>
        </w:rPr>
        <w:t xml:space="preserve">dalyvio patikrinimui būtinų duomenų </w:t>
      </w:r>
      <w:r w:rsidR="00D631ED" w:rsidRPr="008D1BBF">
        <w:rPr>
          <w:lang w:val="lt-LT"/>
        </w:rPr>
        <w:t xml:space="preserve">užpildyta </w:t>
      </w:r>
      <w:r w:rsidR="000F6288" w:rsidRPr="008D1BBF">
        <w:rPr>
          <w:lang w:val="lt-LT"/>
        </w:rPr>
        <w:t xml:space="preserve">anketa </w:t>
      </w:r>
      <w:r w:rsidR="000F6288" w:rsidRPr="00035BEA">
        <w:rPr>
          <w:lang w:val="lt-LT"/>
        </w:rPr>
        <w:t>ir pateikti anketoje nurodytus dokumentus</w:t>
      </w:r>
      <w:r w:rsidR="00035BEA">
        <w:rPr>
          <w:lang w:val="lt-LT"/>
        </w:rPr>
        <w:t xml:space="preserve"> (priedas Nr.3);</w:t>
      </w:r>
    </w:p>
    <w:p w14:paraId="130331DD" w14:textId="2EB33415" w:rsidR="00BB442C" w:rsidRDefault="00BB442C" w:rsidP="008D1BBF">
      <w:pPr>
        <w:pStyle w:val="paragraph"/>
        <w:ind w:firstLine="480"/>
        <w:jc w:val="both"/>
        <w:textAlignment w:val="baseline"/>
        <w:rPr>
          <w:lang w:val="lt-LT"/>
        </w:rPr>
      </w:pPr>
      <w:r>
        <w:rPr>
          <w:lang w:val="lt-LT"/>
        </w:rPr>
        <w:t>5.8.5.</w:t>
      </w:r>
      <w:r w:rsidR="00542D82" w:rsidRPr="00542D82">
        <w:rPr>
          <w:lang w:val="lt-LT"/>
        </w:rPr>
        <w:t xml:space="preserve"> </w:t>
      </w:r>
      <w:r w:rsidR="00542D82">
        <w:rPr>
          <w:lang w:val="lt-LT"/>
        </w:rPr>
        <w:t>Teikėjo deklaracij</w:t>
      </w:r>
      <w:r w:rsidR="007542DC">
        <w:rPr>
          <w:lang w:val="lt-LT"/>
        </w:rPr>
        <w:t>a</w:t>
      </w:r>
      <w:r w:rsidR="00542D82">
        <w:rPr>
          <w:lang w:val="lt-LT"/>
        </w:rPr>
        <w:t xml:space="preserve"> (priedas Nr.</w:t>
      </w:r>
      <w:r w:rsidR="00031A93">
        <w:rPr>
          <w:lang w:val="lt-LT"/>
        </w:rPr>
        <w:t>5</w:t>
      </w:r>
      <w:r w:rsidR="00542D82">
        <w:rPr>
          <w:lang w:val="lt-LT"/>
        </w:rPr>
        <w:t>);</w:t>
      </w:r>
    </w:p>
    <w:p w14:paraId="24FB01F1" w14:textId="6328AA46" w:rsidR="009477B0" w:rsidRPr="00520E64" w:rsidRDefault="00DE397A">
      <w:pPr>
        <w:pStyle w:val="NormalWeb"/>
        <w:ind w:firstLine="480"/>
        <w:jc w:val="both"/>
      </w:pPr>
      <w:r w:rsidRPr="00520E64">
        <w:t>5.8.</w:t>
      </w:r>
      <w:r w:rsidR="00BB442C">
        <w:t>6</w:t>
      </w:r>
      <w:r w:rsidRPr="00520E64">
        <w:t>.</w:t>
      </w:r>
      <w:r w:rsidR="00E035F0" w:rsidRPr="00520E64">
        <w:t xml:space="preserve"> kita reikalaujama informacija ir dokumentai;</w:t>
      </w:r>
    </w:p>
    <w:p w14:paraId="24FB01F2" w14:textId="24DC04D6" w:rsidR="009477B0" w:rsidRPr="00520E64" w:rsidRDefault="00DE397A">
      <w:pPr>
        <w:pStyle w:val="NormalWeb"/>
        <w:ind w:firstLine="480"/>
        <w:jc w:val="both"/>
      </w:pPr>
      <w:r w:rsidRPr="00520E64">
        <w:t>5.8.</w:t>
      </w:r>
      <w:r w:rsidR="00BB442C">
        <w:t>7</w:t>
      </w:r>
      <w:r w:rsidRPr="00520E64">
        <w:t>. pasiūlymo paaiškinimai bei atsakymai dėl pasiūlymo (jei tokių yra).</w:t>
      </w:r>
    </w:p>
    <w:p w14:paraId="24FB01F3" w14:textId="340C715B" w:rsidR="009477B0" w:rsidRPr="00520E64" w:rsidRDefault="00DE397A">
      <w:pPr>
        <w:pStyle w:val="NormalWeb"/>
        <w:ind w:firstLine="480"/>
        <w:jc w:val="both"/>
      </w:pPr>
      <w:r w:rsidRPr="00520E64">
        <w:t xml:space="preserve">5.9. Pasiūlymas turi </w:t>
      </w:r>
      <w:r w:rsidRPr="006A79C3">
        <w:t>galioti</w:t>
      </w:r>
      <w:r w:rsidR="00D76ADF" w:rsidRPr="006A79C3">
        <w:t xml:space="preserve"> 90 </w:t>
      </w:r>
      <w:r w:rsidRPr="006A79C3">
        <w:t>dienų nuo pasiūlymų pateikimo termino pabaigos. Perkančioji organizacija turi teisę prašyti, kad te</w:t>
      </w:r>
      <w:r w:rsidR="00C4125D">
        <w:t>i</w:t>
      </w:r>
      <w:r w:rsidRPr="006A79C3">
        <w:t>kėjas pratęstų</w:t>
      </w:r>
      <w:r w:rsidRPr="00520E64">
        <w:t xml:space="preserve"> pasiūlymo galiojimą, o te</w:t>
      </w:r>
      <w:r w:rsidR="00C4125D">
        <w:t>i</w:t>
      </w:r>
      <w:r w:rsidRPr="00520E64">
        <w:t>kėjas gali atmesti tokį prašymą, neprarasdamas teisės į savo pasiūlymo galiojimo užtikrinimą, jeigu jo reikalaujama.</w:t>
      </w:r>
    </w:p>
    <w:p w14:paraId="24FB01F4" w14:textId="51EBAB84" w:rsidR="009477B0" w:rsidRPr="00520E64" w:rsidRDefault="00DE397A">
      <w:pPr>
        <w:pStyle w:val="NormalWeb"/>
        <w:ind w:firstLine="480"/>
        <w:jc w:val="both"/>
      </w:pPr>
      <w:r w:rsidRPr="00520E64">
        <w:t xml:space="preserve">5.10. Pasiūlymas turi būti pateiktas iki Skelbimo II dalies 5 punkte nurodytos pasiūlymų pateikimo termino </w:t>
      </w:r>
      <w:r w:rsidRPr="001F6546">
        <w:t>pabaigos</w:t>
      </w:r>
      <w:r w:rsidR="00656F0B" w:rsidRPr="001F6546">
        <w:t xml:space="preserve"> </w:t>
      </w:r>
      <w:r w:rsidR="00566334" w:rsidRPr="001F6546">
        <w:rPr>
          <w:b/>
        </w:rPr>
        <w:t>(202</w:t>
      </w:r>
      <w:r w:rsidR="00D5054A" w:rsidRPr="001F6546">
        <w:rPr>
          <w:b/>
        </w:rPr>
        <w:t>5</w:t>
      </w:r>
      <w:r w:rsidR="00566334" w:rsidRPr="001F6546">
        <w:rPr>
          <w:b/>
        </w:rPr>
        <w:t>-</w:t>
      </w:r>
      <w:r w:rsidR="007542DC">
        <w:rPr>
          <w:b/>
        </w:rPr>
        <w:t>10</w:t>
      </w:r>
      <w:r w:rsidR="00566334" w:rsidRPr="001F6546">
        <w:rPr>
          <w:b/>
        </w:rPr>
        <w:t>-</w:t>
      </w:r>
      <w:r w:rsidR="00D62A26">
        <w:rPr>
          <w:b/>
        </w:rPr>
        <w:t>24</w:t>
      </w:r>
      <w:r w:rsidR="00656F0B" w:rsidRPr="001F6546">
        <w:rPr>
          <w:b/>
        </w:rPr>
        <w:t xml:space="preserve"> </w:t>
      </w:r>
      <w:r w:rsidR="00D7178C">
        <w:rPr>
          <w:b/>
        </w:rPr>
        <w:t>10</w:t>
      </w:r>
      <w:r w:rsidR="003561A8" w:rsidRPr="001F6546">
        <w:rPr>
          <w:b/>
        </w:rPr>
        <w:t>.</w:t>
      </w:r>
      <w:r w:rsidR="00656F0B" w:rsidRPr="001F6546">
        <w:rPr>
          <w:b/>
        </w:rPr>
        <w:t xml:space="preserve">00 </w:t>
      </w:r>
      <w:r w:rsidR="003561A8" w:rsidRPr="001F6546">
        <w:rPr>
          <w:b/>
        </w:rPr>
        <w:t>val.</w:t>
      </w:r>
      <w:r w:rsidR="00656F0B" w:rsidRPr="001F6546">
        <w:rPr>
          <w:b/>
        </w:rPr>
        <w:t>)</w:t>
      </w:r>
      <w:r w:rsidRPr="001F6546">
        <w:t xml:space="preserve"> </w:t>
      </w:r>
      <w:r w:rsidRPr="002D7C18">
        <w:t>(informaciją</w:t>
      </w:r>
      <w:r w:rsidRPr="00520E64">
        <w:t>, kaip te</w:t>
      </w:r>
      <w:r w:rsidR="00C4125D">
        <w:t>i</w:t>
      </w:r>
      <w:r w:rsidRPr="00520E64">
        <w:t xml:space="preserve">kėjui pateikti pasiūlymą, galima rasti </w:t>
      </w:r>
      <w:hyperlink r:id="rId13" w:tgtFrame="_blank" w:history="1">
        <w:r w:rsidRPr="00520E64">
          <w:rPr>
            <w:rStyle w:val="Hyperlink"/>
          </w:rPr>
          <w:t>ČIA</w:t>
        </w:r>
      </w:hyperlink>
      <w:r w:rsidRPr="00520E64">
        <w:t>). Perkančioji organizacija turi teisę pratęsti pasiūlymo pateikimo terminą.</w:t>
      </w:r>
    </w:p>
    <w:p w14:paraId="1C381292" w14:textId="74F1B714" w:rsidR="00AD50E9" w:rsidRPr="00AD50E9" w:rsidRDefault="00AD50E9"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AD50E9">
        <w:rPr>
          <w:rFonts w:ascii="Times New Roman" w:hAnsi="Times New Roman" w:cs="Times New Roman"/>
          <w:sz w:val="24"/>
          <w:szCs w:val="24"/>
        </w:rPr>
        <w:t xml:space="preserve">Perkančiajai </w:t>
      </w:r>
      <w:r w:rsidRPr="00AD50E9">
        <w:rPr>
          <w:rFonts w:ascii="Times New Roman" w:hAnsi="Times New Roman" w:cs="Times New Roman"/>
          <w:sz w:val="24"/>
          <w:szCs w:val="24"/>
        </w:rPr>
        <w:lastRenderedPageBreak/>
        <w:t>organizacijai kilus abejonių dėl dokumentų tikrumo, ji turi teisę reikalauti pateikti dokumentų originalus.</w:t>
      </w:r>
      <w:r w:rsidRPr="00AD50E9">
        <w:rPr>
          <w:rFonts w:ascii="Times New Roman" w:eastAsia="Calibri" w:hAnsi="Times New Roman" w:cs="Times New Roman"/>
          <w:sz w:val="24"/>
          <w:szCs w:val="24"/>
        </w:rPr>
        <w:t xml:space="preserve"> Gali būti:</w:t>
      </w:r>
    </w:p>
    <w:p w14:paraId="2E2D36CB" w14:textId="0576D195" w:rsidR="00AD50E9" w:rsidRPr="00AD50E9" w:rsidRDefault="00AD50E9"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77777777" w:rsidR="005D19D0" w:rsidRDefault="00AD50E9"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3F06DBA1" w:rsidR="009477B0" w:rsidRPr="005D19D0" w:rsidRDefault="00DE397A" w:rsidP="005D19D0">
      <w:pPr>
        <w:spacing w:after="0" w:line="240" w:lineRule="auto"/>
        <w:ind w:firstLine="697"/>
        <w:contextualSpacing/>
        <w:jc w:val="both"/>
        <w:rPr>
          <w:rFonts w:ascii="Times New Roman" w:hAnsi="Times New Roman" w:cs="Times New Roman"/>
          <w:sz w:val="24"/>
          <w:szCs w:val="24"/>
        </w:rPr>
      </w:pPr>
      <w:r w:rsidRPr="005D19D0">
        <w:rPr>
          <w:rFonts w:ascii="Times New Roman" w:hAnsi="Times New Roman" w:cs="Times New Roman"/>
          <w:sz w:val="24"/>
          <w:szCs w:val="24"/>
        </w:rPr>
        <w:t>5.12. Iki pasiūlymų pateikimo termino pabaigos, te</w:t>
      </w:r>
      <w:r w:rsidR="00C4125D">
        <w:rPr>
          <w:rFonts w:ascii="Times New Roman" w:hAnsi="Times New Roman" w:cs="Times New Roman"/>
          <w:sz w:val="24"/>
          <w:szCs w:val="24"/>
        </w:rPr>
        <w:t>i</w:t>
      </w:r>
      <w:r w:rsidRPr="005D19D0">
        <w:rPr>
          <w:rFonts w:ascii="Times New Roman" w:hAnsi="Times New Roman" w:cs="Times New Roman"/>
          <w:sz w:val="24"/>
          <w:szCs w:val="24"/>
        </w:rPr>
        <w:t>kėjas gali pakeisti arba atšaukti savo pasiūlymą (informaciją, kaip te</w:t>
      </w:r>
      <w:r w:rsidR="00C4125D">
        <w:rPr>
          <w:rFonts w:ascii="Times New Roman" w:hAnsi="Times New Roman" w:cs="Times New Roman"/>
          <w:sz w:val="24"/>
          <w:szCs w:val="24"/>
        </w:rPr>
        <w:t>i</w:t>
      </w:r>
      <w:r w:rsidRPr="005D19D0">
        <w:rPr>
          <w:rFonts w:ascii="Times New Roman" w:hAnsi="Times New Roman" w:cs="Times New Roman"/>
          <w:sz w:val="24"/>
          <w:szCs w:val="24"/>
        </w:rPr>
        <w:t xml:space="preserve">kėjui pakeisti ar atšaukti pasiūlymą galima rasti </w:t>
      </w:r>
      <w:hyperlink r:id="rId14" w:tgtFrame="_blank" w:history="1">
        <w:r w:rsidRPr="005D19D0">
          <w:rPr>
            <w:rStyle w:val="Hyperlink"/>
            <w:rFonts w:ascii="Times New Roman" w:hAnsi="Times New Roman" w:cs="Times New Roman"/>
            <w:sz w:val="24"/>
            <w:szCs w:val="24"/>
          </w:rPr>
          <w:t>ČIA</w:t>
        </w:r>
      </w:hyperlink>
      <w:r w:rsidRPr="005D19D0">
        <w:rPr>
          <w:rFonts w:ascii="Times New Roman" w:hAnsi="Times New Roman" w:cs="Times New Roman"/>
          <w:sz w:val="24"/>
          <w:szCs w:val="24"/>
        </w:rPr>
        <w:t>). Toks pakeitimas arba pranešimas pripažįstamas galiojančiu, jeigu perkančioji organizacija jį gavo iki pasiūlymų pateikimo termino pabaigos.</w:t>
      </w:r>
    </w:p>
    <w:p w14:paraId="24FB01F7" w14:textId="37157344" w:rsidR="009477B0" w:rsidRPr="005D19D0" w:rsidRDefault="00DE397A" w:rsidP="00C75ADA">
      <w:pPr>
        <w:pStyle w:val="NormalWeb"/>
        <w:ind w:firstLine="480"/>
        <w:jc w:val="both"/>
      </w:pPr>
      <w:r w:rsidRPr="005D19D0">
        <w:t>5.13. Te</w:t>
      </w:r>
      <w:r w:rsidR="00C4125D">
        <w:t>i</w:t>
      </w:r>
      <w:r w:rsidRPr="005D19D0">
        <w:t xml:space="preserve">kėjas pasiūlyme turi nurodyti ūkio subjektus, kurių </w:t>
      </w:r>
      <w:hyperlink r:id="rId15" w:tgtFrame="_blank" w:history="1">
        <w:r w:rsidRPr="005D19D0">
          <w:rPr>
            <w:rStyle w:val="Hyperlink"/>
          </w:rPr>
          <w:t>pajėgumais remiasi</w:t>
        </w:r>
      </w:hyperlink>
      <w:r w:rsidRPr="005D19D0">
        <w:t xml:space="preserve">, kad atitiktų tam tikrus </w:t>
      </w:r>
      <w:r w:rsidR="005513AE" w:rsidRPr="005D19D0">
        <w:t>kvalifikacijos reikalavimus</w:t>
      </w:r>
      <w:r w:rsidRPr="005D19D0">
        <w:t xml:space="preserve"> </w:t>
      </w:r>
      <w:r w:rsidR="00C75ADA">
        <w:t>(</w:t>
      </w:r>
      <w:r w:rsidR="00043130" w:rsidRPr="00043130">
        <w:t>jei tokių reikalaujama</w:t>
      </w:r>
      <w:r w:rsidR="00C75ADA">
        <w:t xml:space="preserve">) </w:t>
      </w:r>
      <w:r w:rsidRPr="005D19D0">
        <w:t xml:space="preserve">ir </w:t>
      </w:r>
      <w:hyperlink r:id="rId16" w:tgtFrame="_blank" w:history="1">
        <w:r w:rsidRPr="005D19D0">
          <w:rPr>
            <w:rStyle w:val="Hyperlink"/>
          </w:rPr>
          <w:t>pateikti įrodymus</w:t>
        </w:r>
      </w:hyperlink>
      <w:r w:rsidRPr="005D19D0">
        <w:t>, patvirtinančius, kad te</w:t>
      </w:r>
      <w:r w:rsidR="00C4125D">
        <w:t>i</w:t>
      </w:r>
      <w:r w:rsidRPr="005D19D0">
        <w:t>kėjui šių ūkio subjektų ištekliai bus prieinami vykdant pirkimo sutartį.</w:t>
      </w:r>
    </w:p>
    <w:p w14:paraId="24FB01F8" w14:textId="77777777" w:rsidR="009477B0" w:rsidRPr="00520E64" w:rsidRDefault="00DE397A">
      <w:pPr>
        <w:pStyle w:val="NormalWeb"/>
        <w:jc w:val="center"/>
        <w:rPr>
          <w:b/>
          <w:bCs/>
        </w:rPr>
      </w:pPr>
      <w:r w:rsidRPr="00520E64">
        <w:rPr>
          <w:b/>
          <w:bCs/>
        </w:rPr>
        <w:t>6. PASIŪLYMŲ ŠIFRAVIMAS</w:t>
      </w:r>
    </w:p>
    <w:p w14:paraId="24FB01F9" w14:textId="5FE29B05" w:rsidR="009477B0" w:rsidRPr="00520E64" w:rsidRDefault="00DE397A">
      <w:pPr>
        <w:pStyle w:val="NormalWeb"/>
        <w:ind w:firstLine="480"/>
        <w:jc w:val="both"/>
      </w:pPr>
      <w:r w:rsidRPr="00520E64">
        <w:t>6.1. Te</w:t>
      </w:r>
      <w:r w:rsidR="00C4125D">
        <w:t>i</w:t>
      </w:r>
      <w:r w:rsidRPr="00520E64">
        <w:t>kėjo teikiamas pasiūlymas gali būti užšifruojamas. Te</w:t>
      </w:r>
      <w:r w:rsidR="00C4125D">
        <w:t>i</w:t>
      </w:r>
      <w:r w:rsidRPr="00520E64">
        <w:t>kėjas, nusprendęs pateikti užšifruotą pasiūlymą, turi:</w:t>
      </w:r>
    </w:p>
    <w:p w14:paraId="24FB01FA" w14:textId="3149429F" w:rsidR="009477B0" w:rsidRPr="00520E64" w:rsidRDefault="00DE397A">
      <w:pPr>
        <w:pStyle w:val="NormalWeb"/>
        <w:ind w:firstLine="480"/>
        <w:jc w:val="both"/>
      </w:pPr>
      <w:r w:rsidRPr="00520E64">
        <w:t>6.1.1. iki pasiūlymų pateikimo termino pabaigos, naudodamasis CVP IS priemonėmis, pateikti užšifruotą pasiūlymą (užšifruojamas visas pasiūlymas arba pasiūlymo dokumentas, kuriame nurodyta pasiūlymo kaina) (informaciją, kaip te</w:t>
      </w:r>
      <w:r w:rsidR="00C4125D">
        <w:t>i</w:t>
      </w:r>
      <w:r w:rsidRPr="00520E64">
        <w:t xml:space="preserve">kėjui užšifruoti pasiūlymą galima rasti </w:t>
      </w:r>
      <w:hyperlink r:id="rId17" w:tgtFrame="_blank" w:history="1">
        <w:r w:rsidRPr="00520E64">
          <w:rPr>
            <w:rStyle w:val="Hyperlink"/>
          </w:rPr>
          <w:t>ČIA</w:t>
        </w:r>
      </w:hyperlink>
      <w:r w:rsidRPr="00520E64">
        <w:t>);</w:t>
      </w:r>
    </w:p>
    <w:p w14:paraId="24FB01FB" w14:textId="0E666485" w:rsidR="009477B0" w:rsidRPr="00520E64" w:rsidRDefault="00DE397A">
      <w:pPr>
        <w:pStyle w:val="NormalWeb"/>
        <w:ind w:firstLine="480"/>
        <w:jc w:val="both"/>
      </w:pPr>
      <w:r w:rsidRPr="00520E64">
        <w:t xml:space="preserve">6.1.2. iki pradinio susipažinimo su pasiūlymais procedūros (posėdžio) </w:t>
      </w:r>
      <w:hyperlink r:id="rId18" w:tgtFrame="_blank" w:history="1">
        <w:r w:rsidRPr="00520E64">
          <w:rPr>
            <w:rStyle w:val="Hyperlink"/>
          </w:rPr>
          <w:t>pradžios</w:t>
        </w:r>
      </w:hyperlink>
      <w:r w:rsidRPr="00520E64">
        <w:t xml:space="preserve"> CVP IS susirašinėjimo priemonėmis pateikti slaptažodį, su kuriuo perkančioji organizacija galės iššifruoti pateiktą pasiūlymą. Iškilus CVP IS techninėms problemoms, kai te</w:t>
      </w:r>
      <w:r w:rsidR="00C4125D">
        <w:t>i</w:t>
      </w:r>
      <w:r w:rsidRPr="00520E64">
        <w:t>kėjas neturi galimybės pateikti slaptažodžio per CVP IS susirašinėjimo priemones, te</w:t>
      </w:r>
      <w:r w:rsidR="00C4125D">
        <w:t>i</w:t>
      </w:r>
      <w:r w:rsidRPr="00520E64">
        <w:t>kėjas turi teisę slaptažodį pateikti kitomis priemonėmis pasirinktinai: perkančiosios organizacijos oficialiu elektroniniu paštu, faksu arba raštu. Tokiu atveju te</w:t>
      </w:r>
      <w:r w:rsidR="00C4125D">
        <w:t>i</w:t>
      </w:r>
      <w:r w:rsidRPr="00520E64">
        <w:t>kėjas turėtų būti aktyvus ir įsitikinti, kad slaptažodis laiku pasiekė adresatą (pavyzdžiui, susisiekęs su perkančiąja organizacija oficialiu jos telefonu ir (arba) kitais būdais);</w:t>
      </w:r>
    </w:p>
    <w:p w14:paraId="24FB01FC" w14:textId="6B9B565E" w:rsidR="009477B0" w:rsidRPr="00520E64" w:rsidRDefault="00DE397A">
      <w:pPr>
        <w:pStyle w:val="NormalWeb"/>
        <w:ind w:firstLine="480"/>
        <w:jc w:val="both"/>
      </w:pPr>
      <w:r w:rsidRPr="00520E64">
        <w:t>6.1.3. te</w:t>
      </w:r>
      <w:r w:rsidR="00C4125D">
        <w:t>i</w:t>
      </w:r>
      <w:r w:rsidRPr="00520E64">
        <w:t>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te</w:t>
      </w:r>
      <w:r w:rsidR="00C4125D">
        <w:t>i</w:t>
      </w:r>
      <w:r w:rsidRPr="00520E64">
        <w:t>kėjas užšifravo tik pasiūlymo dokumentą, kuriame nurodyta pasiūlymo kaina, o kitus pasiūlymo dokumentus pateikė neužšifruotus – perkančioji organizacija te</w:t>
      </w:r>
      <w:r w:rsidR="00C4125D">
        <w:t>i</w:t>
      </w:r>
      <w:r w:rsidRPr="00520E64">
        <w:t>kėjo pasiūlymą atmeta kaip neatitinkantį pirkimo dokumentuose nustatytų reikalavimų (te</w:t>
      </w:r>
      <w:r w:rsidR="00C4125D">
        <w:t>i</w:t>
      </w:r>
      <w:r w:rsidRPr="00520E64">
        <w:t>kėjas nepateikė pasiūlymo kainos).</w:t>
      </w:r>
    </w:p>
    <w:p w14:paraId="24FB01FD" w14:textId="77777777" w:rsidR="009477B0" w:rsidRPr="00520E64" w:rsidRDefault="00DE397A">
      <w:pPr>
        <w:pStyle w:val="NormalWeb"/>
        <w:jc w:val="center"/>
        <w:rPr>
          <w:b/>
          <w:bCs/>
        </w:rPr>
      </w:pPr>
      <w:r w:rsidRPr="00520E64">
        <w:rPr>
          <w:b/>
          <w:bCs/>
        </w:rPr>
        <w:t>7. SUSIPAŽINIMAS SU PASIŪLYMAIS IR JŲ VERTINIMAS</w:t>
      </w:r>
    </w:p>
    <w:p w14:paraId="24FB01FE" w14:textId="68478640" w:rsidR="00FD5FAA" w:rsidRPr="001F6546" w:rsidRDefault="00DE397A" w:rsidP="00FD5FAA">
      <w:pPr>
        <w:pStyle w:val="NormalWeb"/>
        <w:ind w:firstLine="480"/>
        <w:jc w:val="both"/>
        <w:rPr>
          <w:lang w:bidi="lt-LT"/>
        </w:rPr>
      </w:pPr>
      <w:r w:rsidRPr="00520E64">
        <w:t xml:space="preserve">7.1. </w:t>
      </w:r>
      <w:hyperlink r:id="rId19" w:tgtFrame="_blank" w:history="1">
        <w:r w:rsidRPr="00520E64">
          <w:rPr>
            <w:rStyle w:val="Hyperlink"/>
          </w:rPr>
          <w:t>Pradinis susipažinimas</w:t>
        </w:r>
      </w:hyperlink>
      <w:r w:rsidRPr="00520E64">
        <w:t xml:space="preserve"> su pasiūlymais vyks</w:t>
      </w:r>
      <w:r w:rsidR="00FD5FAA" w:rsidRPr="00520E64">
        <w:t xml:space="preserve"> </w:t>
      </w:r>
      <w:r w:rsidR="00566334" w:rsidRPr="001F6546">
        <w:rPr>
          <w:b/>
        </w:rPr>
        <w:t>202</w:t>
      </w:r>
      <w:r w:rsidR="007D11D7" w:rsidRPr="001F6546">
        <w:rPr>
          <w:b/>
        </w:rPr>
        <w:t>5</w:t>
      </w:r>
      <w:r w:rsidR="00566334" w:rsidRPr="001F6546">
        <w:rPr>
          <w:b/>
        </w:rPr>
        <w:t xml:space="preserve"> m. </w:t>
      </w:r>
      <w:r w:rsidR="00E70177">
        <w:rPr>
          <w:b/>
        </w:rPr>
        <w:t>spalio</w:t>
      </w:r>
      <w:r w:rsidR="007D11D7" w:rsidRPr="001F6546">
        <w:rPr>
          <w:b/>
        </w:rPr>
        <w:t xml:space="preserve"> </w:t>
      </w:r>
      <w:r w:rsidR="00D91D50">
        <w:rPr>
          <w:b/>
        </w:rPr>
        <w:t>24</w:t>
      </w:r>
      <w:r w:rsidR="00566334" w:rsidRPr="001F6546">
        <w:rPr>
          <w:b/>
        </w:rPr>
        <w:t xml:space="preserve"> </w:t>
      </w:r>
      <w:r w:rsidR="00FD5FAA" w:rsidRPr="001F6546">
        <w:rPr>
          <w:b/>
        </w:rPr>
        <w:t xml:space="preserve">d. </w:t>
      </w:r>
      <w:r w:rsidR="00DB5236">
        <w:rPr>
          <w:b/>
        </w:rPr>
        <w:t>10.30</w:t>
      </w:r>
      <w:r w:rsidR="00FD5FAA" w:rsidRPr="001F6546">
        <w:rPr>
          <w:b/>
        </w:rPr>
        <w:t xml:space="preserve"> val</w:t>
      </w:r>
      <w:r w:rsidR="003561A8" w:rsidRPr="001F6546">
        <w:rPr>
          <w:b/>
        </w:rPr>
        <w:t>.</w:t>
      </w:r>
    </w:p>
    <w:p w14:paraId="24FB01FF" w14:textId="77777777" w:rsidR="00A178B0" w:rsidRDefault="00DE397A" w:rsidP="00EB426D">
      <w:pPr>
        <w:pStyle w:val="NormalWeb"/>
        <w:ind w:firstLine="480"/>
        <w:jc w:val="both"/>
      </w:pPr>
      <w:r w:rsidRPr="00520E64">
        <w:t>7.2. Ekonomiškai naudingiausias pasiūlymas išrenkamas pagal kainą.</w:t>
      </w:r>
    </w:p>
    <w:p w14:paraId="24FB0200" w14:textId="4E7EB44E" w:rsidR="009477B0" w:rsidRPr="00520E64" w:rsidRDefault="00DE397A">
      <w:pPr>
        <w:pStyle w:val="NormalWeb"/>
        <w:ind w:firstLine="480"/>
        <w:jc w:val="both"/>
      </w:pPr>
      <w:r w:rsidRPr="00520E64">
        <w:t xml:space="preserve">7.3. Pirkimo metu </w:t>
      </w:r>
      <w:r w:rsidRPr="00756B6B">
        <w:t>perkančioji organizacija su te</w:t>
      </w:r>
      <w:r w:rsidR="00C4125D">
        <w:t>i</w:t>
      </w:r>
      <w:r w:rsidRPr="00756B6B">
        <w:t>kėjais nesiderės.</w:t>
      </w:r>
    </w:p>
    <w:p w14:paraId="4E91969B" w14:textId="77777777" w:rsidR="00EE143B" w:rsidRDefault="00DE397A" w:rsidP="00EE143B">
      <w:pPr>
        <w:pStyle w:val="NormalWeb"/>
        <w:ind w:firstLine="480"/>
        <w:jc w:val="both"/>
      </w:pPr>
      <w:r w:rsidRPr="00520E64">
        <w:t>7.4. Pasiūlymų vertinimo metu perkančioji organizacija:</w:t>
      </w:r>
    </w:p>
    <w:p w14:paraId="53D47F9F" w14:textId="77777777" w:rsidR="00FC78FF" w:rsidRDefault="00EE143B" w:rsidP="00FC78FF">
      <w:pPr>
        <w:pStyle w:val="NormalWeb"/>
        <w:ind w:firstLine="480"/>
        <w:jc w:val="both"/>
        <w:rPr>
          <w:rFonts w:eastAsia="Times New Roman"/>
          <w:lang w:bidi="lt-LT"/>
        </w:rPr>
      </w:pPr>
      <w:r>
        <w:t xml:space="preserve">7.4.1. </w:t>
      </w:r>
      <w:r w:rsidR="00FF210B" w:rsidRPr="00FF210B">
        <w:rPr>
          <w:rFonts w:eastAsia="Times New Roman"/>
          <w:lang w:bidi="lt-LT"/>
        </w:rPr>
        <w:t xml:space="preserve">Perkančioji organizacija įvertina pasiūlymų atitikimą </w:t>
      </w:r>
      <w:bookmarkStart w:id="2" w:name="_Hlk176352567"/>
      <w:r w:rsidR="00FF210B" w:rsidRPr="00FF210B">
        <w:rPr>
          <w:rFonts w:eastAsia="Times New Roman"/>
          <w:lang w:bidi="lt-LT"/>
        </w:rPr>
        <w:t xml:space="preserve">pirkimo dokumentų </w:t>
      </w:r>
      <w:bookmarkEnd w:id="2"/>
      <w:r w:rsidR="00FF210B" w:rsidRPr="00FF210B">
        <w:rPr>
          <w:rFonts w:eastAsia="Times New Roman"/>
          <w:lang w:bidi="lt-LT"/>
        </w:rPr>
        <w:t>reikalavimams ir nustato ekonomiškai naudingiausią laimėjusį pasiūlymą, kuris išrenkamas pagal kainą.</w:t>
      </w:r>
    </w:p>
    <w:p w14:paraId="06106379" w14:textId="77777777" w:rsidR="00FC78FF" w:rsidRDefault="00FC78FF" w:rsidP="00FC78FF">
      <w:pPr>
        <w:pStyle w:val="NormalWeb"/>
        <w:ind w:firstLine="480"/>
        <w:jc w:val="both"/>
        <w:rPr>
          <w:rFonts w:eastAsia="Times New Roman"/>
          <w:lang w:bidi="lt-LT"/>
        </w:rPr>
      </w:pPr>
      <w:r>
        <w:rPr>
          <w:rFonts w:eastAsia="Times New Roman"/>
          <w:lang w:bidi="lt-LT"/>
        </w:rPr>
        <w:lastRenderedPageBreak/>
        <w:t xml:space="preserve">7.4.2. </w:t>
      </w:r>
      <w:r w:rsidR="00FF210B" w:rsidRPr="00FF210B">
        <w:rPr>
          <w:rFonts w:eastAsia="Times New Roman"/>
          <w:lang w:bidi="lt-LT"/>
        </w:rPr>
        <w:t>Pasiūlymas laikomas atitinkančiu pirkimo dokumentų reikalavimus, jei jis atitinka visas pirkimo dokumentų nustatytas sąlygas, reikalavimus ir kriterijus.</w:t>
      </w:r>
    </w:p>
    <w:p w14:paraId="332F8CBB" w14:textId="134B7E52" w:rsidR="00334998" w:rsidRDefault="00FC78FF" w:rsidP="00334998">
      <w:pPr>
        <w:pStyle w:val="NormalWeb"/>
        <w:ind w:firstLine="480"/>
        <w:jc w:val="both"/>
        <w:rPr>
          <w:rFonts w:eastAsia="Times New Roman"/>
          <w:lang w:bidi="lt-LT"/>
        </w:rPr>
      </w:pPr>
      <w:r>
        <w:rPr>
          <w:rFonts w:eastAsia="Times New Roman"/>
          <w:lang w:bidi="lt-LT"/>
        </w:rPr>
        <w:t>7</w:t>
      </w:r>
      <w:r w:rsidR="00FF210B" w:rsidRPr="00FF210B">
        <w:rPr>
          <w:rFonts w:eastAsia="Times New Roman"/>
          <w:lang w:bidi="lt-LT"/>
        </w:rPr>
        <w:t>.</w:t>
      </w:r>
      <w:r>
        <w:rPr>
          <w:rFonts w:eastAsia="Times New Roman"/>
          <w:lang w:bidi="lt-LT"/>
        </w:rPr>
        <w:t>4.3</w:t>
      </w:r>
      <w:r w:rsidR="00FF210B" w:rsidRPr="00FF210B">
        <w:rPr>
          <w:rFonts w:eastAsia="Times New Roman"/>
          <w:lang w:bidi="lt-LT"/>
        </w:rPr>
        <w:t xml:space="preserve"> Perkančioji organizacija gali nevertinti viso te</w:t>
      </w:r>
      <w:r w:rsidR="00C4125D">
        <w:rPr>
          <w:rFonts w:eastAsia="Times New Roman"/>
          <w:lang w:bidi="lt-LT"/>
        </w:rPr>
        <w:t>i</w:t>
      </w:r>
      <w:r w:rsidR="00FF210B" w:rsidRPr="00FF210B">
        <w:rPr>
          <w:rFonts w:eastAsia="Times New Roman"/>
          <w:lang w:bidi="lt-LT"/>
        </w:rPr>
        <w:t>kėjo pasiūlymo, jeigu patikrinusi jo dalį nustato, kad, vadovaujantis pirkimo dokumentų reikalavimais, pasiūlymas turi būti atmestas.</w:t>
      </w:r>
    </w:p>
    <w:p w14:paraId="3B0482D8" w14:textId="46B10D25" w:rsidR="00D027B1" w:rsidRDefault="00334998" w:rsidP="00D027B1">
      <w:pPr>
        <w:pStyle w:val="NormalWeb"/>
        <w:ind w:firstLine="480"/>
        <w:jc w:val="both"/>
        <w:rPr>
          <w:rFonts w:eastAsia="Times New Roman"/>
          <w:lang w:bidi="lt-LT"/>
        </w:rPr>
      </w:pPr>
      <w:r>
        <w:rPr>
          <w:rFonts w:eastAsia="Times New Roman"/>
          <w:lang w:bidi="lt-LT"/>
        </w:rPr>
        <w:t xml:space="preserve">7.4.4. </w:t>
      </w:r>
      <w:r w:rsidR="00FF210B" w:rsidRPr="00FF210B">
        <w:rPr>
          <w:rFonts w:eastAsia="Times New Roman"/>
          <w:lang w:bidi="lt-LT"/>
        </w:rPr>
        <w:t>Jeigu teikėjas pateikė netikslius, neišsamius ar klaidingus dokumentus ar duomenis apie atitiktį pirkimo dokumentų reikalavimams arba šių dokumentų ar duomenų trūksta, perkančioji organizacija nepažeisdama lygiateisiškumo ir skaidrumo principų prašo te</w:t>
      </w:r>
      <w:r w:rsidR="00C4125D">
        <w:rPr>
          <w:rFonts w:eastAsia="Times New Roman"/>
          <w:lang w:bidi="lt-LT"/>
        </w:rPr>
        <w:t>i</w:t>
      </w:r>
      <w:r w:rsidR="00FF210B" w:rsidRPr="00FF210B">
        <w:rPr>
          <w:rFonts w:eastAsia="Times New Roman"/>
          <w:lang w:bidi="lt-LT"/>
        </w:rPr>
        <w:t>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te</w:t>
      </w:r>
      <w:r w:rsidR="00C4125D">
        <w:rPr>
          <w:rFonts w:eastAsia="Times New Roman"/>
          <w:lang w:bidi="lt-LT"/>
        </w:rPr>
        <w:t>i</w:t>
      </w:r>
      <w:r w:rsidR="00FF210B" w:rsidRPr="00FF210B">
        <w:rPr>
          <w:rFonts w:eastAsia="Times New Roman"/>
          <w:lang w:bidi="lt-LT"/>
        </w:rPr>
        <w:t xml:space="preserv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344D3B86" w:rsidR="00D027B1" w:rsidRDefault="00D027B1" w:rsidP="00D027B1">
      <w:pPr>
        <w:pStyle w:val="NormalWeb"/>
        <w:ind w:firstLine="480"/>
        <w:jc w:val="both"/>
        <w:rPr>
          <w:rFonts w:eastAsia="Times New Roman"/>
          <w:lang w:bidi="lt-LT"/>
        </w:rPr>
      </w:pPr>
      <w:r>
        <w:rPr>
          <w:rFonts w:eastAsia="Times New Roman"/>
          <w:lang w:bidi="lt-LT"/>
        </w:rPr>
        <w:t xml:space="preserve">7.4.5. </w:t>
      </w:r>
      <w:r w:rsidR="00FF210B" w:rsidRPr="00FF210B">
        <w:rPr>
          <w:rFonts w:eastAsia="Times New Roman"/>
          <w:lang w:bidi="lt-LT"/>
        </w:rPr>
        <w:t>Perkančioji organizacija, prašydama te</w:t>
      </w:r>
      <w:r w:rsidR="00C4125D">
        <w:rPr>
          <w:rFonts w:eastAsia="Times New Roman"/>
          <w:lang w:bidi="lt-LT"/>
        </w:rPr>
        <w:t>i</w:t>
      </w:r>
      <w:r w:rsidR="00FF210B" w:rsidRPr="00FF210B">
        <w:rPr>
          <w:rFonts w:eastAsia="Times New Roman"/>
          <w:lang w:bidi="lt-LT"/>
        </w:rPr>
        <w:t>kėją patikslinti, papildyti arba paaiškinti savo pasiūlymus, negali prašyti, siūlyti arba leisti te</w:t>
      </w:r>
      <w:r w:rsidR="00C4125D">
        <w:rPr>
          <w:rFonts w:eastAsia="Times New Roman"/>
          <w:lang w:bidi="lt-LT"/>
        </w:rPr>
        <w:t>i</w:t>
      </w:r>
      <w:r w:rsidR="00FF210B" w:rsidRPr="00FF210B">
        <w:rPr>
          <w:rFonts w:eastAsia="Times New Roman"/>
          <w:lang w:bidi="lt-LT"/>
        </w:rPr>
        <w:t xml:space="preserve">kėjui pakeisti pasiūlymo esmės - pakeisti kainą arba padaryti kitų pakeitimų, dėl kurių pirkimo dokumentų reikalavimų neatitinkantis pasiūlymas taptų atitinkantis pirkimo dokumentų reikalavimus. </w:t>
      </w:r>
    </w:p>
    <w:p w14:paraId="469E6258" w14:textId="7255D7BB" w:rsidR="00A92DAA" w:rsidRDefault="00D027B1" w:rsidP="00A92DAA">
      <w:pPr>
        <w:pStyle w:val="NormalWeb"/>
        <w:ind w:firstLine="480"/>
        <w:jc w:val="both"/>
        <w:rPr>
          <w:rFonts w:eastAsiaTheme="minorHAnsi"/>
          <w:kern w:val="2"/>
          <w:lang w:eastAsia="en-US"/>
          <w14:ligatures w14:val="standardContextual"/>
        </w:rPr>
      </w:pPr>
      <w:r>
        <w:rPr>
          <w:rFonts w:eastAsia="Times New Roman"/>
          <w:lang w:bidi="lt-LT"/>
        </w:rPr>
        <w:t xml:space="preserve">7.4.6. </w:t>
      </w:r>
      <w:r w:rsidR="00FF210B" w:rsidRPr="00FF210B">
        <w:rPr>
          <w:rFonts w:eastAsiaTheme="minorHAnsi"/>
          <w:kern w:val="2"/>
          <w:lang w:eastAsia="en-US"/>
          <w14:ligatures w14:val="standardContextual"/>
        </w:rPr>
        <w:t>Pasiūlymų vertinimo metu perkančioji organizacija ir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kėjai tarpusavyje bendrauja tik CVP IS priemonėmis.</w:t>
      </w:r>
    </w:p>
    <w:p w14:paraId="5B71BAEE" w14:textId="77777777" w:rsidR="00A92DAA" w:rsidRDefault="00A92DAA" w:rsidP="00A92DAA">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7.4.7. </w:t>
      </w:r>
      <w:r w:rsidR="00FF210B" w:rsidRPr="00FF210B">
        <w:rPr>
          <w:rFonts w:eastAsiaTheme="minorHAnsi"/>
          <w:kern w:val="2"/>
          <w:lang w:eastAsia="en-US"/>
          <w14:ligatures w14:val="standardContextual"/>
        </w:rPr>
        <w:t>Pirmiausia perkančioji organizacija patikrina, ar visi pasiūlymai atitinka nustatytus reikalavimus pasiūlymų pateikimui.</w:t>
      </w:r>
    </w:p>
    <w:p w14:paraId="7DB539D0" w14:textId="613C7859" w:rsidR="00096E59" w:rsidRDefault="00A92DAA"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7.4.8. </w:t>
      </w:r>
      <w:r w:rsidR="00FF210B" w:rsidRPr="00FF210B">
        <w:rPr>
          <w:rFonts w:eastAsiaTheme="minorHAnsi"/>
          <w:kern w:val="2"/>
          <w:lang w:eastAsia="en-US"/>
          <w14:ligatures w14:val="standardContextual"/>
        </w:rPr>
        <w:t>Perkančioji organizacija tikrina, ar pateikusių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parengti pagal pirkimo dokumentų nustatytus reikalavimus ir ar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atitinka techninėje specifikacijoje nustatytus reikalavimus.</w:t>
      </w:r>
    </w:p>
    <w:p w14:paraId="03231C66" w14:textId="265D2324"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9</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Pasiūlymai, kurie atitiko techninėje specifikacijoje įtvirtintus reikalavimus, vertinami pagal kainą.</w:t>
      </w:r>
    </w:p>
    <w:p w14:paraId="42C4A204" w14:textId="2155D413"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0</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1E75DA" w14:textId="799DCF4A"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1</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Jeigu teikėjas neįskaičiuoja į savo pasiūlymo kainą pridėtinės vertės mokesčio (toliau - PVM), nes pagal galiojančius teisės aktus prievolė apskaičiuoti ir apmokėti PVM tenka perkančiajai organizacijai, Komisija, siekdama užtikrinti viešųjų pirkimų principų laikymąsi, pasiūlymų palyginimo tikslais prie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pasiūlytos bendros pasiūlymo kainos be PVM prideda sumą, kurią sudarytų perkančiosios organizacijos išlaidos apmokant PVM, taikant toms prekėms Lietuvos Respublikos pridėtinės vertės mokesčio įstatyme nustatytą PVM tarifą. Tokiu atveju su kitų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pasiūlytomis kainomis yra lyginama ir vertinama komisijos apskaičiuota kaina. Jeigu teikėjas, kuris į savo pasiūlymo kainą neįskaičiavo PVM, nes pagal galiojančius teisės aktus prievolė apskaičiuoti ir apmokėti PVM tenka perkančiajai organizacijai, tampa pirkimo laimėtoju ir su juo sudaroma sutartis, sutarties kaina yra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be PVM.</w:t>
      </w:r>
    </w:p>
    <w:p w14:paraId="428A5971" w14:textId="72E722EA"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Tuo atveju, kai pasiūlyme nurodyta kaina, išreikšta skaitmenimis, neatitinka kainos, nurodytos žodžiais, teisinga laikoma kaina, nurodyta žodžiais.</w:t>
      </w:r>
    </w:p>
    <w:p w14:paraId="31B3D325" w14:textId="04B147F9" w:rsidR="00BF693D" w:rsidRDefault="00096E59"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7.4.1</w:t>
      </w:r>
      <w:r w:rsidR="008C0A98">
        <w:rPr>
          <w:rFonts w:eastAsiaTheme="minorHAnsi"/>
          <w:kern w:val="2"/>
          <w:lang w:eastAsia="en-US"/>
          <w14:ligatures w14:val="standardContextual"/>
        </w:rPr>
        <w:t>3</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Perkančioji organizacija, pasiūlymų vertinimo metu radusi pasiūlyme nurodytos kainos apskaičiavimo klaidų, privalo paprašyti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C722AD8" w14:textId="749FBF04" w:rsidR="00BF693D" w:rsidRDefault="00BF693D"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4</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w:t>
      </w:r>
    </w:p>
    <w:p w14:paraId="091C9D0A" w14:textId="753CB65C" w:rsidR="005C0250" w:rsidRDefault="00BF693D" w:rsidP="005C0250">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5</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kurių pasiūlymai neatmesti dėl kitų priežasčių ir kurių pasiūlyta kaina neviršija pirkimui skirtų lėšų, pasiūlytų kainų aritmetinį vidurkį.</w:t>
      </w:r>
    </w:p>
    <w:p w14:paraId="78FEB2B5" w14:textId="163D5CC5" w:rsidR="00E41F7F" w:rsidRDefault="005C0250"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6</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Teikėjas, kurio pasiūlymas pagal vertinimo rezultatus gali būti pripažintas laimėjusiu (iki pasiūlymų eilės nustatymo), perkančiajai organizacijai pareikalavus, turi pateikti aktualius jo ir ūkio subjektų, kurių pajėgumais jis remiasi</w:t>
      </w:r>
      <w:r w:rsidR="009564CE">
        <w:rPr>
          <w:rFonts w:eastAsiaTheme="minorHAnsi"/>
          <w:kern w:val="2"/>
          <w:lang w:eastAsia="en-US"/>
          <w14:ligatures w14:val="standardContextual"/>
        </w:rPr>
        <w:t>.</w:t>
      </w:r>
    </w:p>
    <w:p w14:paraId="41F2D0EA" w14:textId="26057C62" w:rsidR="00E41F7F" w:rsidRDefault="00933A96"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FF210B" w:rsidRPr="00FF210B">
        <w:rPr>
          <w:rFonts w:eastAsiaTheme="minorHAnsi"/>
          <w:kern w:val="2"/>
          <w:lang w:eastAsia="en-US"/>
          <w14:ligatures w14:val="standardContextual"/>
        </w:rPr>
        <w:t>1</w:t>
      </w:r>
      <w:r w:rsidR="008C0A98">
        <w:rPr>
          <w:rFonts w:eastAsiaTheme="minorHAnsi"/>
          <w:kern w:val="2"/>
          <w:lang w:eastAsia="en-US"/>
          <w14:ligatures w14:val="standardContextual"/>
        </w:rPr>
        <w:t>7</w:t>
      </w:r>
      <w:r w:rsidR="00FF210B" w:rsidRPr="00FF210B">
        <w:rPr>
          <w:rFonts w:eastAsiaTheme="minorHAnsi"/>
          <w:kern w:val="2"/>
          <w:lang w:eastAsia="en-US"/>
          <w14:ligatures w14:val="standardContextual"/>
        </w:rPr>
        <w:t>. Perkančioji organizacija tikrina, ar pateikti visi reikiami dokumentai ir informacija, pagrindžianti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kėjo, kuris gali būti pripažintas laimėtoju.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D333A9A" w14:textId="4681A873" w:rsidR="00493498" w:rsidRDefault="00493498" w:rsidP="00493498">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18</w:t>
      </w:r>
      <w:r>
        <w:rPr>
          <w:rFonts w:eastAsiaTheme="minorHAnsi"/>
          <w:kern w:val="2"/>
          <w:lang w:eastAsia="en-US"/>
          <w14:ligatures w14:val="standardContextual"/>
        </w:rPr>
        <w:t xml:space="preserve">. </w:t>
      </w:r>
      <w:r w:rsidRPr="00FF210B">
        <w:rPr>
          <w:rFonts w:eastAsiaTheme="minorHAnsi"/>
          <w:kern w:val="2"/>
          <w:lang w:eastAsia="en-US"/>
          <w14:ligatures w14:val="standardContextual"/>
        </w:rPr>
        <w:t xml:space="preserve">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w:t>
      </w:r>
      <w:r w:rsidR="00A66858">
        <w:rPr>
          <w:rFonts w:eastAsiaTheme="minorHAnsi"/>
          <w:kern w:val="2"/>
          <w:lang w:eastAsia="en-US"/>
          <w14:ligatures w14:val="standardContextual"/>
        </w:rPr>
        <w:t>3</w:t>
      </w:r>
      <w:r w:rsidRPr="00FF210B">
        <w:rPr>
          <w:rFonts w:eastAsiaTheme="minorHAnsi"/>
          <w:kern w:val="2"/>
          <w:lang w:eastAsia="en-US"/>
          <w14:ligatures w14:val="standardContextual"/>
        </w:rPr>
        <w:t xml:space="preserve"> priedą „Dalyvio patikrinimui būtinų duomenų anketa“ ir pateikti anketoje nurodytus dokumentus. Dokumentai, kuriuose nenurodytas jų galiojimo terminas, turi būti išduoti ar atspausdinti iš informacinės sistemos ne anksčiau kaip likus 3 mėnesiams iki tos dienos, kurią perkančiosios organizacijos prašymu teikėjas turi pateikti dokumentus.</w:t>
      </w:r>
    </w:p>
    <w:p w14:paraId="1CC731B7" w14:textId="1D34BF9E" w:rsidR="005D53FB" w:rsidRDefault="00E41F7F" w:rsidP="005D53F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w:t>
      </w:r>
      <w:r w:rsidR="005D53FB">
        <w:rPr>
          <w:rFonts w:eastAsiaTheme="minorHAnsi"/>
          <w:kern w:val="2"/>
          <w:lang w:eastAsia="en-US"/>
          <w14:ligatures w14:val="standardContextual"/>
        </w:rPr>
        <w:t>4.</w:t>
      </w:r>
      <w:r w:rsidR="008C0A98">
        <w:rPr>
          <w:rFonts w:eastAsiaTheme="minorHAnsi"/>
          <w:kern w:val="2"/>
          <w:lang w:eastAsia="en-US"/>
          <w14:ligatures w14:val="standardContextual"/>
        </w:rPr>
        <w:t>19</w:t>
      </w:r>
      <w:r w:rsidR="005D53FB">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Lygindama pasiūlymus, perkančioji organizacija nustato pasiūlymų eilę. Pasiūlymų eilė nustatoma įvertintų pasiūlymų kainų didėjimo tvarka. Pasiūlymų eilė nesudaroma, kai pasiūlymą pateikia vienintelis teikėjas. Pirmasis yra įrašomas pasiūlymas, kurio įvertinta kaina yra mažiausia. Tais atvejais, kai keli pasiūlymai pateikiami vienodomis kainomis, sudarant pasiūlymų eilę, pirmesnis į šią eilę įrašomas teikėjas, anksčiausiai pateikęs pasiūlymą. </w:t>
      </w:r>
    </w:p>
    <w:p w14:paraId="13B0444B" w14:textId="5690AEE0" w:rsidR="0072368B" w:rsidRDefault="005D53FB" w:rsidP="0072368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20</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Perkančioji organizacija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7.5</w:t>
      </w:r>
      <w:r w:rsidR="00FF210B" w:rsidRPr="00FF210B">
        <w:rPr>
          <w:rFonts w:eastAsiaTheme="minorHAnsi"/>
          <w:kern w:val="2"/>
          <w:lang w:eastAsia="en-US"/>
          <w14:ligatures w14:val="standardContextual"/>
        </w:rPr>
        <w:t>. Perkančioji organizacija atmeta Teikėjo pasiūlymą jeigu:</w:t>
      </w:r>
    </w:p>
    <w:p w14:paraId="636BA2DD"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7.5.1. </w:t>
      </w:r>
      <w:r w:rsidR="00FF210B" w:rsidRPr="00FF210B">
        <w:rPr>
          <w:rFonts w:eastAsiaTheme="minorHAnsi"/>
          <w:kern w:val="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22DC147" w14:textId="77777777" w:rsidR="00446C3C" w:rsidRDefault="00BE2A1E"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7.5.2. </w:t>
      </w:r>
      <w:r w:rsidR="00FF210B" w:rsidRPr="00FF210B">
        <w:rPr>
          <w:rFonts w:eastAsiaTheme="minorHAnsi"/>
          <w:kern w:val="2"/>
          <w:lang w:eastAsia="en-US"/>
          <w14:ligatures w14:val="standardContextual"/>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77777777"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7.5.3. </w:t>
      </w:r>
      <w:r w:rsidR="00FF210B" w:rsidRPr="00FF210B">
        <w:rPr>
          <w:rFonts w:eastAsiaTheme="minorHAnsi"/>
          <w:kern w:val="2"/>
          <w:lang w:eastAsia="en-US"/>
          <w14:ligatures w14:val="standardContextual"/>
        </w:rPr>
        <w:t>paslaugos teikiamos iš valstybių ar teritorijų, nurodytų Lietuvos Respublikos Vyriausybės patvirtintame valstybių ar teritorijų, su kuriomis susijusiems pasiūlymams taikomas šis pasiūlymo atmetimo pagrindas, sąraše;</w:t>
      </w:r>
    </w:p>
    <w:p w14:paraId="17156E2C" w14:textId="4D42D315"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7.5.4. </w:t>
      </w:r>
      <w:r w:rsidR="00FF210B" w:rsidRPr="00FF210B">
        <w:rPr>
          <w:rFonts w:eastAsiaTheme="minorHAnsi"/>
          <w:kern w:val="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 xml:space="preserve">.1. ir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.2. papunkčiuose nurodyti subjektai ar su jais ketinamas sudaryti (sudarytas) sandoris neatitinka nacionalinio saugumo interesų;</w:t>
      </w:r>
    </w:p>
    <w:p w14:paraId="48B6F4BB" w14:textId="77777777" w:rsidR="00B82BAD" w:rsidRPr="0093500F" w:rsidRDefault="00446C3C" w:rsidP="00B82BA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7.5.5. </w:t>
      </w:r>
      <w:r w:rsidR="00FF210B" w:rsidRPr="0093500F">
        <w:rPr>
          <w:rFonts w:eastAsiaTheme="minorHAnsi"/>
          <w:kern w:val="2"/>
          <w:lang w:eastAsia="en-US"/>
          <w14:ligatures w14:val="standardContextual"/>
        </w:rPr>
        <w:t xml:space="preserve">perkančioji organizacija turi kompetentingų institucijų informaciją, kad šio punkto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 xml:space="preserve">.1. ir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.2. papunkčiuose nurodyti subjektai turi interesų, galinčių kelti grėsmę nacionaliniam saugumui.</w:t>
      </w:r>
    </w:p>
    <w:p w14:paraId="42E6C84D" w14:textId="1239D26A" w:rsidR="006D2325" w:rsidRPr="0093500F" w:rsidRDefault="00B82BAD" w:rsidP="006D2325">
      <w:pPr>
        <w:pStyle w:val="NormalWeb"/>
        <w:ind w:firstLine="480"/>
        <w:jc w:val="both"/>
        <w:rPr>
          <w:rFonts w:eastAsia="Times New Roman"/>
        </w:rPr>
      </w:pPr>
      <w:r w:rsidRPr="0093500F">
        <w:rPr>
          <w:rFonts w:eastAsiaTheme="minorHAnsi"/>
          <w:kern w:val="2"/>
          <w:lang w:eastAsia="en-US"/>
          <w14:ligatures w14:val="standardContextual"/>
        </w:rPr>
        <w:t xml:space="preserve">7.5.6. </w:t>
      </w:r>
      <w:r w:rsidRPr="0093500F">
        <w:rPr>
          <w:rFonts w:eastAsia="Times New Roman"/>
        </w:rPr>
        <w:t>te</w:t>
      </w:r>
      <w:r w:rsidR="00C4125D">
        <w:rPr>
          <w:rFonts w:eastAsia="Times New Roman"/>
        </w:rPr>
        <w:t>i</w:t>
      </w:r>
      <w:r w:rsidRPr="0093500F">
        <w:rPr>
          <w:rFonts w:eastAsia="Times New Roman"/>
        </w:rPr>
        <w:t>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te</w:t>
      </w:r>
      <w:r w:rsidR="00C4125D">
        <w:rPr>
          <w:rFonts w:eastAsia="Times New Roman"/>
        </w:rPr>
        <w:t>i</w:t>
      </w:r>
      <w:r w:rsidRPr="0093500F">
        <w:rPr>
          <w:rFonts w:eastAsia="Times New Roman"/>
        </w:rPr>
        <w:t>kėjui, subtiekėjui, ūkio subjektui, kurio pajėgumais remiamasi, ar jį kontroliuoti, jo vardu priimti sprendimą, sudaryti sandorį, ir tokiu būdu nedalyvauja tokių ūkio subjektų grupių ir (ar) ūkio subjektų veikloje.</w:t>
      </w:r>
    </w:p>
    <w:p w14:paraId="64143FC6" w14:textId="70121174" w:rsidR="00860570" w:rsidRPr="00860570" w:rsidRDefault="00860570" w:rsidP="00860570">
      <w:pPr>
        <w:autoSpaceDE w:val="0"/>
        <w:autoSpaceDN w:val="0"/>
        <w:adjustRightInd w:val="0"/>
        <w:spacing w:after="0" w:line="240" w:lineRule="auto"/>
        <w:jc w:val="both"/>
        <w:rPr>
          <w:rFonts w:ascii="Times New Roman" w:hAnsi="Times New Roman" w:cs="Times New Roman"/>
          <w:sz w:val="24"/>
          <w:szCs w:val="24"/>
        </w:rPr>
      </w:pPr>
      <w:r w:rsidRPr="00860570">
        <w:rPr>
          <w:rFonts w:ascii="Times New Roman" w:hAnsi="Times New Roman" w:cs="Times New Roman"/>
          <w:sz w:val="24"/>
          <w:szCs w:val="24"/>
        </w:rPr>
        <w:t>Perkančioji organizacija, tikrindama paraiškos ar pasiūlymo atitiktį šiame punkte nurodytiems</w:t>
      </w:r>
      <w:r>
        <w:rPr>
          <w:rFonts w:ascii="Times New Roman" w:hAnsi="Times New Roman" w:cs="Times New Roman"/>
          <w:sz w:val="24"/>
          <w:szCs w:val="24"/>
        </w:rPr>
        <w:t xml:space="preserve"> </w:t>
      </w:r>
      <w:r w:rsidRPr="00860570">
        <w:rPr>
          <w:rFonts w:ascii="Times New Roman" w:hAnsi="Times New Roman" w:cs="Times New Roman"/>
          <w:sz w:val="24"/>
          <w:szCs w:val="24"/>
        </w:rPr>
        <w:t>reikalavimams, iš te</w:t>
      </w:r>
      <w:r w:rsidR="00C4125D">
        <w:rPr>
          <w:rFonts w:ascii="Times New Roman" w:hAnsi="Times New Roman" w:cs="Times New Roman"/>
          <w:sz w:val="24"/>
          <w:szCs w:val="24"/>
        </w:rPr>
        <w:t>i</w:t>
      </w:r>
      <w:r w:rsidRPr="00860570">
        <w:rPr>
          <w:rFonts w:ascii="Times New Roman" w:hAnsi="Times New Roman" w:cs="Times New Roman"/>
          <w:sz w:val="24"/>
          <w:szCs w:val="24"/>
        </w:rPr>
        <w:t xml:space="preserve">kėjo reikalauja pateikti </w:t>
      </w:r>
      <w:r w:rsidRPr="00860570">
        <w:rPr>
          <w:rFonts w:ascii="Times New Roman" w:hAnsi="Times New Roman" w:cs="Times New Roman"/>
          <w:b/>
          <w:bCs/>
          <w:sz w:val="24"/>
          <w:szCs w:val="24"/>
        </w:rPr>
        <w:t>laisvos formos atitikties deklaraciją</w:t>
      </w:r>
      <w:r w:rsidR="002A22D4">
        <w:rPr>
          <w:rFonts w:ascii="Times New Roman" w:hAnsi="Times New Roman" w:cs="Times New Roman"/>
          <w:b/>
          <w:bCs/>
          <w:sz w:val="24"/>
          <w:szCs w:val="24"/>
        </w:rPr>
        <w:t xml:space="preserve"> (žr. priedą </w:t>
      </w:r>
      <w:r w:rsidR="00035BEA" w:rsidRPr="00035BEA">
        <w:rPr>
          <w:rFonts w:ascii="Times New Roman" w:hAnsi="Times New Roman" w:cs="Times New Roman"/>
          <w:b/>
          <w:bCs/>
          <w:sz w:val="24"/>
          <w:szCs w:val="24"/>
        </w:rPr>
        <w:t>Nr.</w:t>
      </w:r>
      <w:r w:rsidR="001E2A0B">
        <w:rPr>
          <w:rFonts w:ascii="Times New Roman" w:hAnsi="Times New Roman" w:cs="Times New Roman"/>
          <w:b/>
          <w:bCs/>
          <w:sz w:val="24"/>
          <w:szCs w:val="24"/>
        </w:rPr>
        <w:t>5</w:t>
      </w:r>
      <w:r w:rsidR="002A22D4" w:rsidRPr="00035BEA">
        <w:rPr>
          <w:rFonts w:ascii="Times New Roman" w:hAnsi="Times New Roman" w:cs="Times New Roman"/>
          <w:b/>
          <w:bCs/>
          <w:sz w:val="24"/>
          <w:szCs w:val="24"/>
        </w:rPr>
        <w:t>)</w:t>
      </w:r>
      <w:r w:rsidRPr="00035BEA">
        <w:rPr>
          <w:rFonts w:ascii="Times New Roman" w:hAnsi="Times New Roman" w:cs="Times New Roman"/>
          <w:sz w:val="24"/>
          <w:szCs w:val="24"/>
        </w:rPr>
        <w:t>.</w:t>
      </w:r>
      <w:r w:rsidRPr="00860570">
        <w:rPr>
          <w:rFonts w:ascii="Times New Roman" w:hAnsi="Times New Roman" w:cs="Times New Roman"/>
          <w:sz w:val="24"/>
          <w:szCs w:val="24"/>
        </w:rPr>
        <w:t xml:space="preserve"> Jeigu perkančiajai</w:t>
      </w:r>
      <w:r>
        <w:rPr>
          <w:rFonts w:ascii="Times New Roman" w:hAnsi="Times New Roman" w:cs="Times New Roman"/>
          <w:sz w:val="24"/>
          <w:szCs w:val="24"/>
        </w:rPr>
        <w:t xml:space="preserve"> </w:t>
      </w:r>
      <w:r w:rsidRPr="00860570">
        <w:rPr>
          <w:rFonts w:ascii="Times New Roman" w:hAnsi="Times New Roman" w:cs="Times New Roman"/>
          <w:sz w:val="24"/>
          <w:szCs w:val="24"/>
        </w:rPr>
        <w:t xml:space="preserve">organizacijai </w:t>
      </w:r>
      <w:r w:rsidRPr="00481210">
        <w:rPr>
          <w:rFonts w:ascii="Times New Roman" w:hAnsi="Times New Roman" w:cs="Times New Roman"/>
          <w:sz w:val="24"/>
          <w:szCs w:val="24"/>
        </w:rPr>
        <w:t>kyla abejonių dėl te</w:t>
      </w:r>
      <w:r w:rsidR="00C4125D">
        <w:rPr>
          <w:rFonts w:ascii="Times New Roman" w:hAnsi="Times New Roman" w:cs="Times New Roman"/>
          <w:sz w:val="24"/>
          <w:szCs w:val="24"/>
        </w:rPr>
        <w:t>i</w:t>
      </w:r>
      <w:r w:rsidRPr="00481210">
        <w:rPr>
          <w:rFonts w:ascii="Times New Roman" w:hAnsi="Times New Roman" w:cs="Times New Roman"/>
          <w:sz w:val="24"/>
          <w:szCs w:val="24"/>
        </w:rPr>
        <w:t>kėjo nurodytos informacijos, įrodančios atitiktį šiame punkte nustatytiems reikalavimams, teisingumo, ji turi teisę paprašyti ekonomiškai naudingiausią pasiūlymą pateikusio te</w:t>
      </w:r>
      <w:r w:rsidR="00C4125D">
        <w:rPr>
          <w:rFonts w:ascii="Times New Roman" w:hAnsi="Times New Roman" w:cs="Times New Roman"/>
          <w:sz w:val="24"/>
          <w:szCs w:val="24"/>
        </w:rPr>
        <w:t>i</w:t>
      </w:r>
      <w:r w:rsidRPr="00481210">
        <w:rPr>
          <w:rFonts w:ascii="Times New Roman" w:hAnsi="Times New Roman" w:cs="Times New Roman"/>
          <w:sz w:val="24"/>
          <w:szCs w:val="24"/>
        </w:rPr>
        <w:t>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77777777" w:rsidR="006D2325" w:rsidRDefault="006D2325" w:rsidP="006D2325">
      <w:pPr>
        <w:pStyle w:val="NormalWeb"/>
        <w:ind w:firstLine="480"/>
        <w:jc w:val="both"/>
        <w:rPr>
          <w:rFonts w:eastAsiaTheme="minorHAnsi"/>
          <w:kern w:val="2"/>
          <w:lang w:eastAsia="en-US"/>
          <w14:ligatures w14:val="standardContextual"/>
        </w:rPr>
      </w:pPr>
      <w:r>
        <w:rPr>
          <w:rFonts w:eastAsia="Times New Roman"/>
        </w:rPr>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 Perkančioji organizacija pasiūlymą nustato laimėjusiu, jeigu tenkinamos visos šios sąlygos:</w:t>
      </w:r>
    </w:p>
    <w:p w14:paraId="2DB3EC26" w14:textId="77777777"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.1. pasiūlymas atitinka skelbime apie pirkimą ir pirkimo dokumentų nustatytus reikalavimus, sąlygas ir kriterijus; </w:t>
      </w:r>
    </w:p>
    <w:p w14:paraId="481D74AA" w14:textId="70B3D51E"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29120751" w14:textId="3118CC7A" w:rsidR="00632F97" w:rsidRDefault="006D2325"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C75ADA">
        <w:rPr>
          <w:rFonts w:eastAsiaTheme="minorHAnsi"/>
          <w:kern w:val="2"/>
          <w:lang w:eastAsia="en-US"/>
          <w14:ligatures w14:val="standardContextual"/>
        </w:rPr>
        <w:t>3</w:t>
      </w:r>
      <w:r w:rsidR="00FF210B" w:rsidRPr="00FF210B">
        <w:rPr>
          <w:rFonts w:eastAsiaTheme="minorHAnsi"/>
          <w:kern w:val="2"/>
          <w:lang w:eastAsia="en-US"/>
          <w14:ligatures w14:val="standardContextual"/>
        </w:rPr>
        <w:t xml:space="preserve">. pasiūlyta kaina nėra per didelė ir perkančiajai organizacijai nepriimtina; </w:t>
      </w:r>
    </w:p>
    <w:p w14:paraId="4B4A6389" w14:textId="20384276"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7.6.</w:t>
      </w:r>
      <w:r w:rsidR="00C75ADA">
        <w:rPr>
          <w:rFonts w:eastAsiaTheme="minorHAnsi"/>
          <w:kern w:val="2"/>
          <w:lang w:eastAsia="en-US"/>
          <w14:ligatures w14:val="standardContextual"/>
        </w:rPr>
        <w:t>4</w:t>
      </w:r>
      <w:r>
        <w:rPr>
          <w:rFonts w:eastAsiaTheme="minorHAnsi"/>
          <w:kern w:val="2"/>
          <w:lang w:eastAsia="en-US"/>
          <w14:ligatures w14:val="standardContextual"/>
        </w:rPr>
        <w:t>.</w:t>
      </w:r>
      <w:r w:rsidR="00FF210B" w:rsidRPr="00FF210B">
        <w:rPr>
          <w:rFonts w:eastAsiaTheme="minorHAnsi"/>
          <w:kern w:val="2"/>
          <w:lang w:eastAsia="en-US"/>
          <w14:ligatures w14:val="standardContextual"/>
        </w:rPr>
        <w:t xml:space="preserve"> teikėjas pateikė tinkamus pasiūlytos neįprastai mažos kainos pagrįstumo įrodymus.</w:t>
      </w:r>
    </w:p>
    <w:p w14:paraId="1FEB0BA5" w14:textId="0D3EAEFE"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F210B" w:rsidRPr="00FF210B">
        <w:rPr>
          <w:rFonts w:eastAsiaTheme="minorHAnsi"/>
          <w:kern w:val="2"/>
          <w:lang w:eastAsia="en-US"/>
          <w14:ligatures w14:val="standardContextual"/>
        </w:rPr>
        <w:t>.</w:t>
      </w:r>
      <w:r w:rsidR="00C75ADA">
        <w:rPr>
          <w:rFonts w:eastAsiaTheme="minorHAnsi"/>
          <w:kern w:val="2"/>
          <w:lang w:eastAsia="en-US"/>
          <w14:ligatures w14:val="standardContextual"/>
        </w:rPr>
        <w:t>5</w:t>
      </w:r>
      <w:r w:rsidR="00FF210B" w:rsidRPr="00FF210B">
        <w:rPr>
          <w:rFonts w:eastAsiaTheme="minorHAnsi"/>
          <w:kern w:val="2"/>
          <w:lang w:eastAsia="en-US"/>
          <w14:ligatures w14:val="standardContextual"/>
        </w:rPr>
        <w:t>. 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pasiūlymas netenkina bent vienos iš sąlygų, kurias turi tenkinti laimėjęs pasiūlymas, toks pasiūlymas yra atmetamas</w:t>
      </w:r>
    </w:p>
    <w:p w14:paraId="5FB9A40E" w14:textId="25D8A2E1" w:rsidR="00FF210B" w:rsidRPr="009873D5"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7.7. T</w:t>
      </w:r>
      <w:r w:rsidR="00FF210B" w:rsidRPr="00FF210B">
        <w:rPr>
          <w:rFonts w:eastAsiaTheme="minorHAnsi"/>
          <w:kern w:val="2"/>
          <w:lang w:eastAsia="en-US"/>
          <w14:ligatures w14:val="standardContextual"/>
        </w:rPr>
        <w:t>eikėjas, kurio pasiūlymas laimėjo, kviečiamas sudaryti pirkimo sutartį.</w:t>
      </w:r>
      <w:r w:rsidR="00E859C4" w:rsidRPr="00E859C4">
        <w:rPr>
          <w:rFonts w:eastAsia="Times New Roman"/>
        </w:rPr>
        <w:t xml:space="preserve"> </w:t>
      </w:r>
      <w:r w:rsidR="00E859C4" w:rsidRPr="002D7CBB">
        <w:rPr>
          <w:rFonts w:eastAsia="Times New Roman"/>
        </w:rPr>
        <w:t>Jeigu te</w:t>
      </w:r>
      <w:r w:rsidR="00C4125D">
        <w:rPr>
          <w:rFonts w:eastAsia="Times New Roman"/>
        </w:rPr>
        <w:t>i</w:t>
      </w:r>
      <w:r w:rsidR="00E859C4" w:rsidRPr="002D7CBB">
        <w:rPr>
          <w:rFonts w:eastAsia="Times New Roman"/>
        </w:rPr>
        <w:t>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te</w:t>
      </w:r>
      <w:r w:rsidR="00C4125D">
        <w:rPr>
          <w:rFonts w:eastAsia="Times New Roman"/>
        </w:rPr>
        <w:t>i</w:t>
      </w:r>
      <w:r w:rsidR="00E859C4" w:rsidRPr="002D7CBB">
        <w:rPr>
          <w:rFonts w:eastAsia="Times New Roman"/>
        </w:rPr>
        <w:t>kėjui, kurio pasiūlymas pagal nustatytą pasiūlymų eilę yra pirmas po te</w:t>
      </w:r>
      <w:r w:rsidR="00C4125D">
        <w:rPr>
          <w:rFonts w:eastAsia="Times New Roman"/>
        </w:rPr>
        <w:t>i</w:t>
      </w:r>
      <w:r w:rsidR="00E859C4" w:rsidRPr="002D7CBB">
        <w:rPr>
          <w:rFonts w:eastAsia="Times New Roman"/>
        </w:rPr>
        <w:t>kėjo, atsisakiusio sudaryti pirkimo sutartį.</w:t>
      </w:r>
    </w:p>
    <w:p w14:paraId="24FB0231" w14:textId="77777777" w:rsidR="009477B0" w:rsidRPr="00520E64" w:rsidRDefault="00DE397A">
      <w:pPr>
        <w:pStyle w:val="NormalWeb"/>
        <w:jc w:val="center"/>
        <w:rPr>
          <w:b/>
          <w:bCs/>
        </w:rPr>
      </w:pPr>
      <w:r w:rsidRPr="00520E64">
        <w:rPr>
          <w:b/>
          <w:bCs/>
        </w:rPr>
        <w:t>8. KITOS SĄLYGOS IR INFORMACIJA</w:t>
      </w:r>
    </w:p>
    <w:p w14:paraId="24FB0233" w14:textId="1D72BC7C" w:rsidR="009477B0" w:rsidRPr="00520E64" w:rsidRDefault="00DE397A" w:rsidP="00442BBB">
      <w:pPr>
        <w:pStyle w:val="NormalWeb"/>
        <w:ind w:firstLine="480"/>
        <w:jc w:val="both"/>
      </w:pPr>
      <w:r w:rsidRPr="00520E64">
        <w:t>8.1. Pirkimo sutarties sudarymo atidėjimo terminas netaikomas;</w:t>
      </w:r>
    </w:p>
    <w:p w14:paraId="14D07ED8" w14:textId="77777777" w:rsidR="002F240E" w:rsidRPr="002F240E" w:rsidRDefault="00DE397A" w:rsidP="002F240E">
      <w:pPr>
        <w:pStyle w:val="NormalWeb"/>
        <w:ind w:firstLine="480"/>
        <w:jc w:val="both"/>
      </w:pPr>
      <w:r w:rsidRPr="00520E64">
        <w:t>8.</w:t>
      </w:r>
      <w:r w:rsidR="00442BBB">
        <w:t>2</w:t>
      </w:r>
      <w:r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0" w:tgtFrame="_blank" w:history="1">
        <w:r w:rsidR="002F240E" w:rsidRPr="002F240E">
          <w:rPr>
            <w:rStyle w:val="Hyperlink"/>
          </w:rPr>
          <w:t>VPĮ 17 straipsnio 1 dalyje</w:t>
        </w:r>
      </w:hyperlink>
      <w:r w:rsidR="002F240E" w:rsidRPr="002F240E">
        <w:t xml:space="preserve"> nustatyti principai ir atitinkamos padėties negalima ištaisyti.</w:t>
      </w:r>
    </w:p>
    <w:p w14:paraId="7A3D47CF" w14:textId="1D9EE91B" w:rsidR="002201B6" w:rsidRDefault="00DE397A">
      <w:pPr>
        <w:pStyle w:val="NormalWeb"/>
        <w:ind w:firstLine="480"/>
        <w:jc w:val="both"/>
      </w:pPr>
      <w:r w:rsidRPr="00520E64">
        <w:t>8.</w:t>
      </w:r>
      <w:r w:rsidR="00442BBB">
        <w:t>3</w:t>
      </w:r>
      <w:r w:rsidRPr="00520E64">
        <w:t>.</w:t>
      </w:r>
      <w:r w:rsidR="002201B6" w:rsidRPr="002201B6">
        <w:t xml:space="preserve"> </w:t>
      </w:r>
      <w:r w:rsidR="002201B6">
        <w:t>Teisė ginčyti perkančiosios organizacijos veiksmus ar priimtus sprendimus nustatyta Viešųjų pirkimų įstatymo VII skyriuje.</w:t>
      </w:r>
    </w:p>
    <w:p w14:paraId="24FB0236" w14:textId="77777777" w:rsidR="009477B0" w:rsidRPr="00520E64" w:rsidRDefault="00DE397A">
      <w:pPr>
        <w:pStyle w:val="NormalWeb"/>
        <w:jc w:val="center"/>
        <w:rPr>
          <w:b/>
          <w:bCs/>
        </w:rPr>
      </w:pPr>
      <w:r w:rsidRPr="00520E64">
        <w:rPr>
          <w:b/>
          <w:bCs/>
        </w:rPr>
        <w:t>9. PIRKIMO SUTARTIES SĄLYGOS</w:t>
      </w:r>
    </w:p>
    <w:p w14:paraId="24FB05E2" w14:textId="1AFAE337" w:rsidR="00A03087" w:rsidRPr="0036337F" w:rsidRDefault="00DE397A" w:rsidP="0036337F">
      <w:pPr>
        <w:pStyle w:val="NormalWeb"/>
        <w:ind w:firstLine="480"/>
        <w:jc w:val="both"/>
      </w:pPr>
      <w:r w:rsidRPr="00520E64">
        <w:t xml:space="preserve">9.1. Pirkimo sutarties projektas pateikiamas pirkimo </w:t>
      </w:r>
      <w:r w:rsidR="003A30A6" w:rsidRPr="00520E64">
        <w:t>S</w:t>
      </w:r>
      <w:r w:rsidRPr="00520E64">
        <w:t xml:space="preserve">ąlygų </w:t>
      </w:r>
      <w:hyperlink r:id="rId21" w:tgtFrame="_blank" w:history="1">
        <w:r w:rsidRPr="00035BEA">
          <w:rPr>
            <w:rStyle w:val="Hyperlink"/>
            <w:color w:val="auto"/>
            <w:u w:val="none"/>
          </w:rPr>
          <w:t>priede</w:t>
        </w:r>
      </w:hyperlink>
      <w:r w:rsidR="00035BEA">
        <w:rPr>
          <w:rStyle w:val="Hyperlink"/>
          <w:color w:val="auto"/>
          <w:u w:val="none"/>
        </w:rPr>
        <w:t xml:space="preserve"> Nr.</w:t>
      </w:r>
      <w:r w:rsidR="00F472F0">
        <w:rPr>
          <w:rStyle w:val="Hyperlink"/>
          <w:color w:val="auto"/>
          <w:u w:val="none"/>
        </w:rPr>
        <w:t>4</w:t>
      </w:r>
      <w:r w:rsidRPr="00035BEA">
        <w:t>.</w:t>
      </w:r>
    </w:p>
    <w:sectPr w:rsidR="00A03087" w:rsidRPr="0036337F" w:rsidSect="003E1BE1">
      <w:footerReference w:type="default" r:id="rId22"/>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08A" w14:textId="77777777" w:rsidR="0090087D" w:rsidRDefault="0090087D" w:rsidP="00B75601">
      <w:pPr>
        <w:spacing w:after="0" w:line="240" w:lineRule="auto"/>
      </w:pPr>
      <w:r>
        <w:separator/>
      </w:r>
    </w:p>
  </w:endnote>
  <w:endnote w:type="continuationSeparator" w:id="0">
    <w:p w14:paraId="4C997A99" w14:textId="77777777" w:rsidR="0090087D" w:rsidRDefault="0090087D"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0D0F" w14:textId="77777777" w:rsidR="0090087D" w:rsidRDefault="0090087D" w:rsidP="00B75601">
      <w:pPr>
        <w:spacing w:after="0" w:line="240" w:lineRule="auto"/>
      </w:pPr>
      <w:r>
        <w:separator/>
      </w:r>
    </w:p>
  </w:footnote>
  <w:footnote w:type="continuationSeparator" w:id="0">
    <w:p w14:paraId="732C8263" w14:textId="77777777" w:rsidR="0090087D" w:rsidRDefault="0090087D" w:rsidP="00B7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A28"/>
    <w:multiLevelType w:val="multilevel"/>
    <w:tmpl w:val="822C64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3"/>
  </w:num>
  <w:num w:numId="4" w16cid:durableId="6143610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4673"/>
    <w:rsid w:val="000300B1"/>
    <w:rsid w:val="000307A1"/>
    <w:rsid w:val="00031A93"/>
    <w:rsid w:val="00035A1A"/>
    <w:rsid w:val="00035BEA"/>
    <w:rsid w:val="00043130"/>
    <w:rsid w:val="000445A1"/>
    <w:rsid w:val="00056450"/>
    <w:rsid w:val="0005703A"/>
    <w:rsid w:val="0007111F"/>
    <w:rsid w:val="00077167"/>
    <w:rsid w:val="0007728E"/>
    <w:rsid w:val="000779BA"/>
    <w:rsid w:val="000911DD"/>
    <w:rsid w:val="000932A0"/>
    <w:rsid w:val="00096E59"/>
    <w:rsid w:val="000A0807"/>
    <w:rsid w:val="000A1CA8"/>
    <w:rsid w:val="000C678F"/>
    <w:rsid w:val="000D029D"/>
    <w:rsid w:val="000D3AA0"/>
    <w:rsid w:val="000D3AA5"/>
    <w:rsid w:val="000D7F82"/>
    <w:rsid w:val="000E07A5"/>
    <w:rsid w:val="000E0F42"/>
    <w:rsid w:val="000E254E"/>
    <w:rsid w:val="000E60FD"/>
    <w:rsid w:val="000F013C"/>
    <w:rsid w:val="000F2F5F"/>
    <w:rsid w:val="000F6288"/>
    <w:rsid w:val="000F68E7"/>
    <w:rsid w:val="00100442"/>
    <w:rsid w:val="001032A1"/>
    <w:rsid w:val="00112A37"/>
    <w:rsid w:val="00121ACD"/>
    <w:rsid w:val="0012412B"/>
    <w:rsid w:val="00127765"/>
    <w:rsid w:val="00130CFC"/>
    <w:rsid w:val="00133BCF"/>
    <w:rsid w:val="00133E92"/>
    <w:rsid w:val="00145721"/>
    <w:rsid w:val="0014711A"/>
    <w:rsid w:val="001508D0"/>
    <w:rsid w:val="00157614"/>
    <w:rsid w:val="0016493A"/>
    <w:rsid w:val="00165557"/>
    <w:rsid w:val="0016585E"/>
    <w:rsid w:val="00174AC6"/>
    <w:rsid w:val="00175E61"/>
    <w:rsid w:val="00182593"/>
    <w:rsid w:val="001840FA"/>
    <w:rsid w:val="001930D3"/>
    <w:rsid w:val="001A0959"/>
    <w:rsid w:val="001C2A35"/>
    <w:rsid w:val="001C4126"/>
    <w:rsid w:val="001D1B77"/>
    <w:rsid w:val="001D7907"/>
    <w:rsid w:val="001E2A0B"/>
    <w:rsid w:val="001E2DEA"/>
    <w:rsid w:val="001F237F"/>
    <w:rsid w:val="001F27E1"/>
    <w:rsid w:val="001F485A"/>
    <w:rsid w:val="001F6546"/>
    <w:rsid w:val="001F7ECA"/>
    <w:rsid w:val="002004FA"/>
    <w:rsid w:val="0020504D"/>
    <w:rsid w:val="00207AC7"/>
    <w:rsid w:val="002201B6"/>
    <w:rsid w:val="002207A1"/>
    <w:rsid w:val="00222035"/>
    <w:rsid w:val="00222CB1"/>
    <w:rsid w:val="00223F5A"/>
    <w:rsid w:val="00233365"/>
    <w:rsid w:val="002346BB"/>
    <w:rsid w:val="002354CE"/>
    <w:rsid w:val="002366E3"/>
    <w:rsid w:val="00252BEE"/>
    <w:rsid w:val="002709FC"/>
    <w:rsid w:val="0027130D"/>
    <w:rsid w:val="00280439"/>
    <w:rsid w:val="002848AB"/>
    <w:rsid w:val="00295C31"/>
    <w:rsid w:val="002A09F4"/>
    <w:rsid w:val="002A20F5"/>
    <w:rsid w:val="002A22D4"/>
    <w:rsid w:val="002A3A73"/>
    <w:rsid w:val="002A40A5"/>
    <w:rsid w:val="002A43D8"/>
    <w:rsid w:val="002B02D5"/>
    <w:rsid w:val="002B2DBE"/>
    <w:rsid w:val="002C4E1F"/>
    <w:rsid w:val="002D43B1"/>
    <w:rsid w:val="002D4C9E"/>
    <w:rsid w:val="002D4F22"/>
    <w:rsid w:val="002D5580"/>
    <w:rsid w:val="002D67DD"/>
    <w:rsid w:val="002D7C18"/>
    <w:rsid w:val="002E21FA"/>
    <w:rsid w:val="002E48C9"/>
    <w:rsid w:val="002E703A"/>
    <w:rsid w:val="002F2306"/>
    <w:rsid w:val="002F240E"/>
    <w:rsid w:val="002F257B"/>
    <w:rsid w:val="002F7FF9"/>
    <w:rsid w:val="00300A26"/>
    <w:rsid w:val="00304AC2"/>
    <w:rsid w:val="0031663C"/>
    <w:rsid w:val="003203D4"/>
    <w:rsid w:val="00330866"/>
    <w:rsid w:val="0033176B"/>
    <w:rsid w:val="00334101"/>
    <w:rsid w:val="00334987"/>
    <w:rsid w:val="00334998"/>
    <w:rsid w:val="00351C9D"/>
    <w:rsid w:val="00354E2D"/>
    <w:rsid w:val="003561A8"/>
    <w:rsid w:val="00356B29"/>
    <w:rsid w:val="00360218"/>
    <w:rsid w:val="0036337F"/>
    <w:rsid w:val="0036407B"/>
    <w:rsid w:val="00365439"/>
    <w:rsid w:val="00370F12"/>
    <w:rsid w:val="00371CAC"/>
    <w:rsid w:val="00373925"/>
    <w:rsid w:val="003769C9"/>
    <w:rsid w:val="003774FC"/>
    <w:rsid w:val="003869E7"/>
    <w:rsid w:val="003872A4"/>
    <w:rsid w:val="0039418A"/>
    <w:rsid w:val="0039590F"/>
    <w:rsid w:val="00396695"/>
    <w:rsid w:val="00396D07"/>
    <w:rsid w:val="003A30A6"/>
    <w:rsid w:val="003B743F"/>
    <w:rsid w:val="003C1A21"/>
    <w:rsid w:val="003C322D"/>
    <w:rsid w:val="003C3DC1"/>
    <w:rsid w:val="003D2DB1"/>
    <w:rsid w:val="003E0193"/>
    <w:rsid w:val="003E1BE1"/>
    <w:rsid w:val="003E4D82"/>
    <w:rsid w:val="003E5C7C"/>
    <w:rsid w:val="003E756E"/>
    <w:rsid w:val="003E7D56"/>
    <w:rsid w:val="003F3D38"/>
    <w:rsid w:val="003F7570"/>
    <w:rsid w:val="004055CC"/>
    <w:rsid w:val="00406A0E"/>
    <w:rsid w:val="0040770A"/>
    <w:rsid w:val="0041055B"/>
    <w:rsid w:val="004138E3"/>
    <w:rsid w:val="0042130C"/>
    <w:rsid w:val="004316DD"/>
    <w:rsid w:val="004373B6"/>
    <w:rsid w:val="00441DFA"/>
    <w:rsid w:val="00442BBB"/>
    <w:rsid w:val="00443D7D"/>
    <w:rsid w:val="00446C3C"/>
    <w:rsid w:val="004529F8"/>
    <w:rsid w:val="0045656B"/>
    <w:rsid w:val="004735BE"/>
    <w:rsid w:val="00481210"/>
    <w:rsid w:val="00481B43"/>
    <w:rsid w:val="0048576A"/>
    <w:rsid w:val="00487778"/>
    <w:rsid w:val="00487D1C"/>
    <w:rsid w:val="00493498"/>
    <w:rsid w:val="00497289"/>
    <w:rsid w:val="004B1024"/>
    <w:rsid w:val="004B335F"/>
    <w:rsid w:val="004B33F7"/>
    <w:rsid w:val="004C02FE"/>
    <w:rsid w:val="004C5677"/>
    <w:rsid w:val="004D2EFF"/>
    <w:rsid w:val="004E260C"/>
    <w:rsid w:val="004E5A9C"/>
    <w:rsid w:val="004E63C8"/>
    <w:rsid w:val="004F69AD"/>
    <w:rsid w:val="004F7068"/>
    <w:rsid w:val="005036BA"/>
    <w:rsid w:val="00504E7B"/>
    <w:rsid w:val="00505541"/>
    <w:rsid w:val="00512E47"/>
    <w:rsid w:val="00520E64"/>
    <w:rsid w:val="00521CE0"/>
    <w:rsid w:val="00522B1E"/>
    <w:rsid w:val="00530239"/>
    <w:rsid w:val="00535C44"/>
    <w:rsid w:val="005375EF"/>
    <w:rsid w:val="00542D82"/>
    <w:rsid w:val="00547F9F"/>
    <w:rsid w:val="005513AE"/>
    <w:rsid w:val="00554429"/>
    <w:rsid w:val="00555E7C"/>
    <w:rsid w:val="00556823"/>
    <w:rsid w:val="00561D52"/>
    <w:rsid w:val="0056550F"/>
    <w:rsid w:val="00566334"/>
    <w:rsid w:val="005737C9"/>
    <w:rsid w:val="00580C7B"/>
    <w:rsid w:val="005919BA"/>
    <w:rsid w:val="005A368D"/>
    <w:rsid w:val="005A51C7"/>
    <w:rsid w:val="005B351D"/>
    <w:rsid w:val="005B5219"/>
    <w:rsid w:val="005B7D80"/>
    <w:rsid w:val="005C0250"/>
    <w:rsid w:val="005D099B"/>
    <w:rsid w:val="005D19D0"/>
    <w:rsid w:val="005D3AE7"/>
    <w:rsid w:val="005D53FB"/>
    <w:rsid w:val="005D55B2"/>
    <w:rsid w:val="005D7A9B"/>
    <w:rsid w:val="005E0F37"/>
    <w:rsid w:val="005E11E4"/>
    <w:rsid w:val="005F02D3"/>
    <w:rsid w:val="005F18C9"/>
    <w:rsid w:val="005F676F"/>
    <w:rsid w:val="0060184D"/>
    <w:rsid w:val="00613B61"/>
    <w:rsid w:val="00617C78"/>
    <w:rsid w:val="0062215F"/>
    <w:rsid w:val="006258BF"/>
    <w:rsid w:val="00626F22"/>
    <w:rsid w:val="00632F97"/>
    <w:rsid w:val="00635157"/>
    <w:rsid w:val="00651280"/>
    <w:rsid w:val="00652963"/>
    <w:rsid w:val="0065333F"/>
    <w:rsid w:val="00656F0B"/>
    <w:rsid w:val="00672B96"/>
    <w:rsid w:val="006738A5"/>
    <w:rsid w:val="00681E80"/>
    <w:rsid w:val="006833DE"/>
    <w:rsid w:val="006839C2"/>
    <w:rsid w:val="00684433"/>
    <w:rsid w:val="006844FE"/>
    <w:rsid w:val="00685C69"/>
    <w:rsid w:val="006873BC"/>
    <w:rsid w:val="00690BDC"/>
    <w:rsid w:val="006919C0"/>
    <w:rsid w:val="00693553"/>
    <w:rsid w:val="00694904"/>
    <w:rsid w:val="006A705C"/>
    <w:rsid w:val="006A79C3"/>
    <w:rsid w:val="006B0890"/>
    <w:rsid w:val="006B42EC"/>
    <w:rsid w:val="006B574C"/>
    <w:rsid w:val="006C0F5A"/>
    <w:rsid w:val="006D2325"/>
    <w:rsid w:val="006D7C27"/>
    <w:rsid w:val="006F6386"/>
    <w:rsid w:val="006F722E"/>
    <w:rsid w:val="00700B8D"/>
    <w:rsid w:val="007011FB"/>
    <w:rsid w:val="00707040"/>
    <w:rsid w:val="00707D5A"/>
    <w:rsid w:val="00711C2D"/>
    <w:rsid w:val="00721BF5"/>
    <w:rsid w:val="00723290"/>
    <w:rsid w:val="0072368B"/>
    <w:rsid w:val="00725CAC"/>
    <w:rsid w:val="00727061"/>
    <w:rsid w:val="00727FAD"/>
    <w:rsid w:val="007328C7"/>
    <w:rsid w:val="0074030A"/>
    <w:rsid w:val="007438AE"/>
    <w:rsid w:val="00753431"/>
    <w:rsid w:val="007542DC"/>
    <w:rsid w:val="00756AC5"/>
    <w:rsid w:val="00756B6B"/>
    <w:rsid w:val="00757874"/>
    <w:rsid w:val="0076311C"/>
    <w:rsid w:val="00764684"/>
    <w:rsid w:val="00766EF9"/>
    <w:rsid w:val="00771112"/>
    <w:rsid w:val="00772172"/>
    <w:rsid w:val="0077303D"/>
    <w:rsid w:val="007730E1"/>
    <w:rsid w:val="007745F2"/>
    <w:rsid w:val="00775E44"/>
    <w:rsid w:val="007830C6"/>
    <w:rsid w:val="007953C4"/>
    <w:rsid w:val="007A4FA8"/>
    <w:rsid w:val="007A67C3"/>
    <w:rsid w:val="007B2573"/>
    <w:rsid w:val="007C6C65"/>
    <w:rsid w:val="007D11D7"/>
    <w:rsid w:val="007D178A"/>
    <w:rsid w:val="007F12A7"/>
    <w:rsid w:val="007F7354"/>
    <w:rsid w:val="00805E85"/>
    <w:rsid w:val="00810EC6"/>
    <w:rsid w:val="008135CE"/>
    <w:rsid w:val="008145DC"/>
    <w:rsid w:val="00824064"/>
    <w:rsid w:val="00831E51"/>
    <w:rsid w:val="00834133"/>
    <w:rsid w:val="00837DEF"/>
    <w:rsid w:val="0084007F"/>
    <w:rsid w:val="00847861"/>
    <w:rsid w:val="00851951"/>
    <w:rsid w:val="00854CD0"/>
    <w:rsid w:val="00857C00"/>
    <w:rsid w:val="00860570"/>
    <w:rsid w:val="00861984"/>
    <w:rsid w:val="00862006"/>
    <w:rsid w:val="00863B92"/>
    <w:rsid w:val="0087055A"/>
    <w:rsid w:val="00875BB7"/>
    <w:rsid w:val="00886405"/>
    <w:rsid w:val="00887F4C"/>
    <w:rsid w:val="008A1695"/>
    <w:rsid w:val="008B4D7B"/>
    <w:rsid w:val="008C0A98"/>
    <w:rsid w:val="008C1108"/>
    <w:rsid w:val="008D1BBF"/>
    <w:rsid w:val="008D57C7"/>
    <w:rsid w:val="008E2A45"/>
    <w:rsid w:val="008F611D"/>
    <w:rsid w:val="0090087D"/>
    <w:rsid w:val="00902931"/>
    <w:rsid w:val="0090452A"/>
    <w:rsid w:val="0091055D"/>
    <w:rsid w:val="00912578"/>
    <w:rsid w:val="0091259B"/>
    <w:rsid w:val="00914DC8"/>
    <w:rsid w:val="009156DA"/>
    <w:rsid w:val="00915A68"/>
    <w:rsid w:val="00917FBD"/>
    <w:rsid w:val="009302BB"/>
    <w:rsid w:val="00930E86"/>
    <w:rsid w:val="00931691"/>
    <w:rsid w:val="0093273E"/>
    <w:rsid w:val="00933A96"/>
    <w:rsid w:val="0093500F"/>
    <w:rsid w:val="00935A00"/>
    <w:rsid w:val="00936667"/>
    <w:rsid w:val="0093795D"/>
    <w:rsid w:val="00940356"/>
    <w:rsid w:val="00940AB8"/>
    <w:rsid w:val="009477B0"/>
    <w:rsid w:val="009564CE"/>
    <w:rsid w:val="009603D3"/>
    <w:rsid w:val="009612B5"/>
    <w:rsid w:val="0096197A"/>
    <w:rsid w:val="00965CD3"/>
    <w:rsid w:val="00972BF5"/>
    <w:rsid w:val="00980756"/>
    <w:rsid w:val="009873D5"/>
    <w:rsid w:val="0099109B"/>
    <w:rsid w:val="00991E6A"/>
    <w:rsid w:val="0099262B"/>
    <w:rsid w:val="0099584D"/>
    <w:rsid w:val="009B2888"/>
    <w:rsid w:val="009D1004"/>
    <w:rsid w:val="009D4D3B"/>
    <w:rsid w:val="009F17B6"/>
    <w:rsid w:val="009F1B12"/>
    <w:rsid w:val="009F29CE"/>
    <w:rsid w:val="009F69A1"/>
    <w:rsid w:val="009F7541"/>
    <w:rsid w:val="00A00162"/>
    <w:rsid w:val="00A03087"/>
    <w:rsid w:val="00A1004C"/>
    <w:rsid w:val="00A178B0"/>
    <w:rsid w:val="00A22CD0"/>
    <w:rsid w:val="00A45AE0"/>
    <w:rsid w:val="00A5185F"/>
    <w:rsid w:val="00A573E2"/>
    <w:rsid w:val="00A66858"/>
    <w:rsid w:val="00A90C82"/>
    <w:rsid w:val="00A92DAA"/>
    <w:rsid w:val="00A950FF"/>
    <w:rsid w:val="00A96AFD"/>
    <w:rsid w:val="00AA1E22"/>
    <w:rsid w:val="00AA53CA"/>
    <w:rsid w:val="00AA757B"/>
    <w:rsid w:val="00AB0A47"/>
    <w:rsid w:val="00AB186E"/>
    <w:rsid w:val="00AB57A7"/>
    <w:rsid w:val="00AC1121"/>
    <w:rsid w:val="00AC5CDB"/>
    <w:rsid w:val="00AD1876"/>
    <w:rsid w:val="00AD1AD9"/>
    <w:rsid w:val="00AD4764"/>
    <w:rsid w:val="00AD50E9"/>
    <w:rsid w:val="00AD7483"/>
    <w:rsid w:val="00AE180B"/>
    <w:rsid w:val="00AE3738"/>
    <w:rsid w:val="00AE464F"/>
    <w:rsid w:val="00AE57B0"/>
    <w:rsid w:val="00AE7F12"/>
    <w:rsid w:val="00B13DF6"/>
    <w:rsid w:val="00B16536"/>
    <w:rsid w:val="00B16667"/>
    <w:rsid w:val="00B23534"/>
    <w:rsid w:val="00B25A2B"/>
    <w:rsid w:val="00B30F8F"/>
    <w:rsid w:val="00B3623C"/>
    <w:rsid w:val="00B36B3A"/>
    <w:rsid w:val="00B507D3"/>
    <w:rsid w:val="00B50A7E"/>
    <w:rsid w:val="00B65091"/>
    <w:rsid w:val="00B75601"/>
    <w:rsid w:val="00B82BAD"/>
    <w:rsid w:val="00B86739"/>
    <w:rsid w:val="00BA7E66"/>
    <w:rsid w:val="00BB442C"/>
    <w:rsid w:val="00BE0AB0"/>
    <w:rsid w:val="00BE2A1E"/>
    <w:rsid w:val="00BE30B5"/>
    <w:rsid w:val="00BE30F4"/>
    <w:rsid w:val="00BE49E7"/>
    <w:rsid w:val="00BE6828"/>
    <w:rsid w:val="00BF1B26"/>
    <w:rsid w:val="00BF693D"/>
    <w:rsid w:val="00BF7252"/>
    <w:rsid w:val="00BF7A36"/>
    <w:rsid w:val="00BF7F80"/>
    <w:rsid w:val="00C01828"/>
    <w:rsid w:val="00C114F2"/>
    <w:rsid w:val="00C15EEF"/>
    <w:rsid w:val="00C220BF"/>
    <w:rsid w:val="00C266C2"/>
    <w:rsid w:val="00C30B74"/>
    <w:rsid w:val="00C4125D"/>
    <w:rsid w:val="00C44801"/>
    <w:rsid w:val="00C4530E"/>
    <w:rsid w:val="00C46D0C"/>
    <w:rsid w:val="00C53D61"/>
    <w:rsid w:val="00C54524"/>
    <w:rsid w:val="00C57DA4"/>
    <w:rsid w:val="00C61523"/>
    <w:rsid w:val="00C72500"/>
    <w:rsid w:val="00C75719"/>
    <w:rsid w:val="00C75ADA"/>
    <w:rsid w:val="00C840F2"/>
    <w:rsid w:val="00C8724A"/>
    <w:rsid w:val="00C9345B"/>
    <w:rsid w:val="00CA0815"/>
    <w:rsid w:val="00CA1E7F"/>
    <w:rsid w:val="00CA21A5"/>
    <w:rsid w:val="00CA2F00"/>
    <w:rsid w:val="00CB25CB"/>
    <w:rsid w:val="00CB6631"/>
    <w:rsid w:val="00CC3371"/>
    <w:rsid w:val="00CD6F4F"/>
    <w:rsid w:val="00CE6293"/>
    <w:rsid w:val="00CE77C2"/>
    <w:rsid w:val="00CF1CEA"/>
    <w:rsid w:val="00CF2E4A"/>
    <w:rsid w:val="00CF48D3"/>
    <w:rsid w:val="00D027B1"/>
    <w:rsid w:val="00D079F2"/>
    <w:rsid w:val="00D34E97"/>
    <w:rsid w:val="00D36D37"/>
    <w:rsid w:val="00D46083"/>
    <w:rsid w:val="00D46C08"/>
    <w:rsid w:val="00D47E26"/>
    <w:rsid w:val="00D50058"/>
    <w:rsid w:val="00D5054A"/>
    <w:rsid w:val="00D61EC1"/>
    <w:rsid w:val="00D62A26"/>
    <w:rsid w:val="00D631ED"/>
    <w:rsid w:val="00D65FAE"/>
    <w:rsid w:val="00D7178C"/>
    <w:rsid w:val="00D7408E"/>
    <w:rsid w:val="00D74D03"/>
    <w:rsid w:val="00D76ADF"/>
    <w:rsid w:val="00D905B5"/>
    <w:rsid w:val="00D91D50"/>
    <w:rsid w:val="00D9513F"/>
    <w:rsid w:val="00D95986"/>
    <w:rsid w:val="00DA1D3A"/>
    <w:rsid w:val="00DB3C9C"/>
    <w:rsid w:val="00DB5236"/>
    <w:rsid w:val="00DC456D"/>
    <w:rsid w:val="00DD671A"/>
    <w:rsid w:val="00DE0422"/>
    <w:rsid w:val="00DE20F2"/>
    <w:rsid w:val="00DE397A"/>
    <w:rsid w:val="00DF1037"/>
    <w:rsid w:val="00DF6A49"/>
    <w:rsid w:val="00E00CD9"/>
    <w:rsid w:val="00E0110D"/>
    <w:rsid w:val="00E02D7B"/>
    <w:rsid w:val="00E035F0"/>
    <w:rsid w:val="00E32CE4"/>
    <w:rsid w:val="00E374F6"/>
    <w:rsid w:val="00E4000C"/>
    <w:rsid w:val="00E41F7F"/>
    <w:rsid w:val="00E424FE"/>
    <w:rsid w:val="00E427C6"/>
    <w:rsid w:val="00E45B3C"/>
    <w:rsid w:val="00E532AC"/>
    <w:rsid w:val="00E5477C"/>
    <w:rsid w:val="00E61CBE"/>
    <w:rsid w:val="00E6315C"/>
    <w:rsid w:val="00E669AF"/>
    <w:rsid w:val="00E70177"/>
    <w:rsid w:val="00E746F1"/>
    <w:rsid w:val="00E800A8"/>
    <w:rsid w:val="00E859C4"/>
    <w:rsid w:val="00E87CF3"/>
    <w:rsid w:val="00E939A1"/>
    <w:rsid w:val="00E96146"/>
    <w:rsid w:val="00EA7735"/>
    <w:rsid w:val="00EB426D"/>
    <w:rsid w:val="00EB7A4F"/>
    <w:rsid w:val="00ED1F13"/>
    <w:rsid w:val="00ED2A7D"/>
    <w:rsid w:val="00ED4393"/>
    <w:rsid w:val="00ED43F1"/>
    <w:rsid w:val="00ED62D8"/>
    <w:rsid w:val="00EE143B"/>
    <w:rsid w:val="00EE585A"/>
    <w:rsid w:val="00F067A2"/>
    <w:rsid w:val="00F06F68"/>
    <w:rsid w:val="00F140FA"/>
    <w:rsid w:val="00F15BF0"/>
    <w:rsid w:val="00F173A3"/>
    <w:rsid w:val="00F31BD6"/>
    <w:rsid w:val="00F34756"/>
    <w:rsid w:val="00F35D01"/>
    <w:rsid w:val="00F360F7"/>
    <w:rsid w:val="00F41572"/>
    <w:rsid w:val="00F472F0"/>
    <w:rsid w:val="00F51CAD"/>
    <w:rsid w:val="00F54239"/>
    <w:rsid w:val="00F5513D"/>
    <w:rsid w:val="00F6419E"/>
    <w:rsid w:val="00F64ECA"/>
    <w:rsid w:val="00F67AE4"/>
    <w:rsid w:val="00F731E1"/>
    <w:rsid w:val="00F77115"/>
    <w:rsid w:val="00F81FB7"/>
    <w:rsid w:val="00F822E0"/>
    <w:rsid w:val="00F870D6"/>
    <w:rsid w:val="00F90B9A"/>
    <w:rsid w:val="00FA0DDE"/>
    <w:rsid w:val="00FA6867"/>
    <w:rsid w:val="00FA6A66"/>
    <w:rsid w:val="00FB077D"/>
    <w:rsid w:val="00FB2793"/>
    <w:rsid w:val="00FB325D"/>
    <w:rsid w:val="00FB53E1"/>
    <w:rsid w:val="00FB5A9D"/>
    <w:rsid w:val="00FB6C6D"/>
    <w:rsid w:val="00FB7A80"/>
    <w:rsid w:val="00FC36B5"/>
    <w:rsid w:val="00FC78FF"/>
    <w:rsid w:val="00FD3CCB"/>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paragraph" w:customStyle="1" w:styleId="Point1">
    <w:name w:val="Point 1"/>
    <w:basedOn w:val="Normal"/>
    <w:qFormat/>
    <w:rsid w:val="00613B61"/>
    <w:pPr>
      <w:suppressAutoHyphens/>
      <w:spacing w:before="120" w:after="120" w:line="240" w:lineRule="auto"/>
      <w:ind w:left="1418" w:hanging="567"/>
      <w:jc w:val="both"/>
    </w:pPr>
    <w:rPr>
      <w:rFonts w:ascii="Liberation Serif" w:eastAsia="Noto Serif CJK SC" w:hAnsi="Liberation Serif" w:cs="Lohit Devanagari"/>
      <w:kern w:val="2"/>
      <w:sz w:val="24"/>
      <w:szCs w:val="24"/>
      <w:lang w:val="en-GB" w:eastAsia="zh-CN" w:bidi="hi-IN"/>
    </w:rPr>
  </w:style>
  <w:style w:type="character" w:styleId="Strong">
    <w:name w:val="Strong"/>
    <w:basedOn w:val="DefaultParagraphFont"/>
    <w:uiPriority w:val="22"/>
    <w:qFormat/>
    <w:rsid w:val="00547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841508692">
      <w:bodyDiv w:val="1"/>
      <w:marLeft w:val="0"/>
      <w:marRight w:val="0"/>
      <w:marTop w:val="0"/>
      <w:marBottom w:val="0"/>
      <w:divBdr>
        <w:top w:val="none" w:sz="0" w:space="0" w:color="auto"/>
        <w:left w:val="none" w:sz="0" w:space="0" w:color="auto"/>
        <w:bottom w:val="none" w:sz="0" w:space="0" w:color="auto"/>
        <w:right w:val="none" w:sz="0" w:space="0" w:color="auto"/>
      </w:divBdr>
      <w:divsChild>
        <w:div w:id="7975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9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Kaip_parengti_ir_pateikti_pasiulyma_CVP_IS.pdf" TargetMode="External"/><Relationship Id="rId1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6b1.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17str1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fontTable" Target="fontTable.xml"/><Relationship Id="rId10" Type="http://schemas.openxmlformats.org/officeDocument/2006/relationships/hyperlink" Target="https://vpt.lrv.lt/uploads/vpt/documents/files/1_Registracija_CVP_IS_tiekejai.pdf" TargetMode="Externa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Kaip_atsiimti_pasiulyma_CVP_I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18078</Words>
  <Characters>10305</Characters>
  <Application>Microsoft Office Word</Application>
  <DocSecurity>0</DocSecurity>
  <Lines>85</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Anastasija Zaneborec</cp:lastModifiedBy>
  <cp:revision>79</cp:revision>
  <dcterms:created xsi:type="dcterms:W3CDTF">2025-08-28T05:23:00Z</dcterms:created>
  <dcterms:modified xsi:type="dcterms:W3CDTF">2025-10-15T11:46:00Z</dcterms:modified>
</cp:coreProperties>
</file>