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8DD4" w14:textId="29024F1F" w:rsidR="00F704BE" w:rsidRPr="00F704BE" w:rsidRDefault="00F704BE" w:rsidP="00F704BE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F05F694" w14:textId="17D6DDA9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ALYTAUS RAJONO SAVIVALDYBĖS ADMINISTRACIJA</w:t>
      </w:r>
    </w:p>
    <w:p w14:paraId="72D14947" w14:textId="77777777" w:rsidR="00F704BE" w:rsidRPr="00F704BE" w:rsidRDefault="00F704BE" w:rsidP="00F704B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tbl>
      <w:tblPr>
        <w:tblW w:w="92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600"/>
        <w:gridCol w:w="4112"/>
      </w:tblGrid>
      <w:tr w:rsidR="00F704BE" w:rsidRPr="00F704BE" w14:paraId="5C8B9DC2" w14:textId="77777777" w:rsidTr="009D2193">
        <w:trPr>
          <w:cantSplit/>
        </w:trPr>
        <w:tc>
          <w:tcPr>
            <w:tcW w:w="4536" w:type="dxa"/>
            <w:hideMark/>
          </w:tcPr>
          <w:p w14:paraId="61F52D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Tiekėjams</w:t>
            </w:r>
          </w:p>
        </w:tc>
        <w:tc>
          <w:tcPr>
            <w:tcW w:w="600" w:type="dxa"/>
          </w:tcPr>
          <w:p w14:paraId="15ED67E8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  <w:hideMark/>
          </w:tcPr>
          <w:p w14:paraId="4FB7E2FB" w14:textId="4D11309E" w:rsidR="00F704BE" w:rsidRPr="00F704BE" w:rsidRDefault="00F704BE" w:rsidP="00F704BE">
            <w:pPr>
              <w:spacing w:after="0" w:line="256" w:lineRule="auto"/>
              <w:ind w:left="-1102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                                     </w:t>
            </w:r>
            <w:r w:rsidRPr="00B10E5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2025-10-</w:t>
            </w:r>
            <w:r w:rsidR="00913692" w:rsidRPr="00B10E59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15</w:t>
            </w:r>
            <w:r w:rsidRPr="00F704BE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 xml:space="preserve">                 </w:t>
            </w:r>
          </w:p>
        </w:tc>
      </w:tr>
      <w:tr w:rsidR="00F704BE" w:rsidRPr="00F704BE" w14:paraId="70310332" w14:textId="77777777" w:rsidTr="009D2193">
        <w:trPr>
          <w:cantSplit/>
        </w:trPr>
        <w:tc>
          <w:tcPr>
            <w:tcW w:w="4536" w:type="dxa"/>
          </w:tcPr>
          <w:p w14:paraId="73300EDD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15B72A00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ED30344" w14:textId="77777777" w:rsidR="00F704BE" w:rsidRPr="00F704BE" w:rsidRDefault="00F704BE" w:rsidP="00F704BE">
            <w:pPr>
              <w:spacing w:after="0" w:line="256" w:lineRule="auto"/>
              <w:ind w:left="1" w:hanging="1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DA14FA0" w14:textId="77777777" w:rsidTr="009D2193">
        <w:trPr>
          <w:cantSplit/>
        </w:trPr>
        <w:tc>
          <w:tcPr>
            <w:tcW w:w="4536" w:type="dxa"/>
          </w:tcPr>
          <w:p w14:paraId="2354778C" w14:textId="77777777" w:rsidR="00F704BE" w:rsidRPr="00F704BE" w:rsidRDefault="00F704BE" w:rsidP="00F704BE">
            <w:pPr>
              <w:spacing w:after="0" w:line="256" w:lineRule="auto"/>
              <w:ind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7A7AFC5D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5B307910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3C3B2CA8" w14:textId="77777777" w:rsidTr="009D2193">
        <w:trPr>
          <w:cantSplit/>
        </w:trPr>
        <w:tc>
          <w:tcPr>
            <w:tcW w:w="4536" w:type="dxa"/>
          </w:tcPr>
          <w:p w14:paraId="60788DC8" w14:textId="77777777" w:rsidR="00F704BE" w:rsidRPr="00F704BE" w:rsidRDefault="00F704BE" w:rsidP="00F704BE">
            <w:pPr>
              <w:spacing w:after="0" w:line="256" w:lineRule="auto"/>
              <w:ind w:left="-113" w:righ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0BE417C9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48714399" w14:textId="77777777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  <w:tr w:rsidR="00F704BE" w:rsidRPr="00F704BE" w14:paraId="6C8BC2E5" w14:textId="77777777" w:rsidTr="009D2193">
        <w:trPr>
          <w:cantSplit/>
        </w:trPr>
        <w:tc>
          <w:tcPr>
            <w:tcW w:w="9248" w:type="dxa"/>
            <w:gridSpan w:val="3"/>
            <w:hideMark/>
          </w:tcPr>
          <w:p w14:paraId="452D0E56" w14:textId="3371D303" w:rsidR="00F704BE" w:rsidRPr="00F704BE" w:rsidRDefault="00F704BE" w:rsidP="00F704BE">
            <w:pPr>
              <w:spacing w:after="0" w:line="256" w:lineRule="auto"/>
              <w:ind w:left="-113"/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</w:pPr>
            <w:r w:rsidRPr="00B10E59">
              <w:rPr>
                <w:rFonts w:ascii="Times New Roman" w:eastAsia="Times New Roman" w:hAnsi="Times New Roman" w:cs="Times New Roman"/>
                <w:b/>
                <w:kern w:val="0"/>
                <w:szCs w:val="20"/>
                <w:lang w:eastAsia="lt-LT"/>
                <w14:ligatures w14:val="none"/>
              </w:rPr>
              <w:t>DĖL ATSAKYMŲ Į TIEKĖJŲ KLAUSIMUS</w:t>
            </w:r>
          </w:p>
        </w:tc>
      </w:tr>
      <w:tr w:rsidR="00F704BE" w:rsidRPr="00F704BE" w14:paraId="4767F80F" w14:textId="77777777" w:rsidTr="009D2193">
        <w:trPr>
          <w:cantSplit/>
        </w:trPr>
        <w:tc>
          <w:tcPr>
            <w:tcW w:w="4536" w:type="dxa"/>
          </w:tcPr>
          <w:p w14:paraId="48C0BA3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  <w:p w14:paraId="24B57121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600" w:type="dxa"/>
          </w:tcPr>
          <w:p w14:paraId="5FC1D6F4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4112" w:type="dxa"/>
          </w:tcPr>
          <w:p w14:paraId="2A6031EC" w14:textId="77777777" w:rsidR="00F704BE" w:rsidRPr="00F704BE" w:rsidRDefault="00F704BE" w:rsidP="00F704BE">
            <w:pPr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5D368A05" w14:textId="1FDFD4B1" w:rsidR="00132511" w:rsidRPr="003278F1" w:rsidRDefault="00F704BE" w:rsidP="001325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bookmarkStart w:id="0" w:name="_Hlk29980088"/>
      <w:r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>Pranešame, kad Centrinės viešųjų pirkimų informacinės sistemos susirašinėjimo priemonėmis gaut</w:t>
      </w:r>
      <w:r w:rsidR="00913692"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tiekėj</w:t>
      </w:r>
      <w:r w:rsidR="00913692"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>ų</w:t>
      </w:r>
      <w:r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paklausima</w:t>
      </w:r>
      <w:r w:rsidR="00913692"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>i</w:t>
      </w:r>
      <w:r w:rsidRPr="003278F1">
        <w:rPr>
          <w:rFonts w:ascii="Times New Roman" w:eastAsia="Calibri" w:hAnsi="Times New Roman" w:cs="Times New Roman"/>
          <w:kern w:val="0"/>
          <w:szCs w:val="22"/>
          <w14:ligatures w14:val="none"/>
        </w:rPr>
        <w:t>.</w:t>
      </w:r>
      <w:bookmarkStart w:id="1" w:name="_Hlk160607784"/>
    </w:p>
    <w:p w14:paraId="0BE05143" w14:textId="51776B3A" w:rsidR="003278F1" w:rsidRPr="003278F1" w:rsidRDefault="003278F1" w:rsidP="003278F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3278F1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1.</w:t>
      </w:r>
      <w:r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="00F704BE"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325D5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="00F704BE"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(2025-10-</w:t>
      </w:r>
      <w:r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</w:t>
      </w:r>
      <w:r w:rsidR="00F704BE"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388116</w:t>
      </w:r>
      <w:r w:rsidR="00F704BE" w:rsidRPr="003278F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="00F704BE" w:rsidRPr="003278F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  <w:bookmarkEnd w:id="1"/>
    </w:p>
    <w:p w14:paraId="3F387BCC" w14:textId="77777777" w:rsidR="003278F1" w:rsidRPr="003278F1" w:rsidRDefault="00F704BE" w:rsidP="003278F1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</w:rPr>
      </w:pPr>
      <w:r w:rsidRPr="003278F1">
        <w:rPr>
          <w:rFonts w:ascii="Times New Roman" w:hAnsi="Times New Roman" w:cs="Times New Roman"/>
          <w:lang w:eastAsia="lt-LT"/>
        </w:rPr>
        <w:t>„</w:t>
      </w:r>
      <w:r w:rsidR="003278F1" w:rsidRPr="003278F1">
        <w:rPr>
          <w:rFonts w:ascii="Times New Roman" w:eastAsia="Calibri" w:hAnsi="Times New Roman" w:cs="Times New Roman"/>
        </w:rPr>
        <w:t>Norime pasitikslinti dėl šio projekto įgyvendinimo ir darbų atlikimo termino.</w:t>
      </w:r>
    </w:p>
    <w:p w14:paraId="74F218EC" w14:textId="77777777" w:rsidR="003278F1" w:rsidRPr="003278F1" w:rsidRDefault="003278F1" w:rsidP="003278F1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</w:rPr>
      </w:pPr>
      <w:r w:rsidRPr="003278F1">
        <w:rPr>
          <w:rFonts w:ascii="Times New Roman" w:eastAsia="Calibri" w:hAnsi="Times New Roman" w:cs="Times New Roman"/>
        </w:rPr>
        <w:t>Pagal pasiūlymo vertinimo metodiką ir sutartį darbų atlikimo terminas numatytas iki 2026 m. balandžio mėn. 1 d. Kadangi konkurso pasiūlymo pateikimo diena yra 2025.10.20, tai sutartį pasirašyti pavyks geriausiu atveju spalio mėn. pabaigoje.</w:t>
      </w:r>
    </w:p>
    <w:p w14:paraId="06B31172" w14:textId="77777777" w:rsidR="003278F1" w:rsidRPr="003278F1" w:rsidRDefault="003278F1" w:rsidP="003278F1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</w:rPr>
      </w:pPr>
      <w:r w:rsidRPr="003278F1">
        <w:rPr>
          <w:rFonts w:ascii="Times New Roman" w:eastAsia="Calibri" w:hAnsi="Times New Roman" w:cs="Times New Roman"/>
        </w:rPr>
        <w:t>Atėmus technologinės pertraukos laikotarpį - darbų atlikimui laiko lieka maksimaliai tik 2 mėn. Jei pagal pateiktą lentelę norint gauti 15 balų- darbus reikėtų atlikti per 1 mėn.? Į šį darbų atlikimo laikotarpį įeina ir visos dokumentacijos parengimas, ar dokumentus bus galima pateikti ir po 2026 m. balandžio mėn. 1 d.?</w:t>
      </w:r>
    </w:p>
    <w:p w14:paraId="1EB0F1B2" w14:textId="77777777" w:rsidR="003278F1" w:rsidRPr="003278F1" w:rsidRDefault="003278F1" w:rsidP="003278F1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</w:rPr>
      </w:pPr>
      <w:r w:rsidRPr="003278F1">
        <w:rPr>
          <w:rFonts w:ascii="Times New Roman" w:eastAsia="Calibri" w:hAnsi="Times New Roman" w:cs="Times New Roman"/>
        </w:rPr>
        <w:t xml:space="preserve">Ar yra statybų leidimas, ar tiekėjas turi įsivertinti deklaracijos apie statybų užbaigimą pateikimą per </w:t>
      </w:r>
      <w:proofErr w:type="spellStart"/>
      <w:r w:rsidRPr="003278F1">
        <w:rPr>
          <w:rFonts w:ascii="Times New Roman" w:eastAsia="Calibri" w:hAnsi="Times New Roman" w:cs="Times New Roman"/>
        </w:rPr>
        <w:t>infostatybą</w:t>
      </w:r>
      <w:proofErr w:type="spellEnd"/>
      <w:r w:rsidRPr="003278F1">
        <w:rPr>
          <w:rFonts w:ascii="Times New Roman" w:eastAsia="Calibri" w:hAnsi="Times New Roman" w:cs="Times New Roman"/>
        </w:rPr>
        <w:t xml:space="preserve"> su ekspertize?</w:t>
      </w:r>
    </w:p>
    <w:p w14:paraId="341E1A8D" w14:textId="67FAA42E" w:rsidR="00F704BE" w:rsidRPr="003278F1" w:rsidRDefault="003278F1" w:rsidP="003278F1">
      <w:pPr>
        <w:spacing w:after="0" w:line="240" w:lineRule="auto"/>
        <w:ind w:firstLine="425"/>
        <w:jc w:val="both"/>
        <w:rPr>
          <w:rFonts w:ascii="Times New Roman" w:hAnsi="Times New Roman" w:cs="Times New Roman"/>
          <w:lang w:eastAsia="lt-LT"/>
        </w:rPr>
      </w:pPr>
      <w:r w:rsidRPr="003278F1">
        <w:rPr>
          <w:rFonts w:ascii="Times New Roman" w:eastAsia="Calibri" w:hAnsi="Times New Roman" w:cs="Times New Roman"/>
        </w:rPr>
        <w:t xml:space="preserve">Ar tiekėjui reikia vertintis žemės sklypo kadastro bylos atnaujinimą?“ </w:t>
      </w:r>
      <w:r w:rsidRPr="003278F1">
        <w:rPr>
          <w:rFonts w:ascii="Times New Roman" w:eastAsia="Calibri" w:hAnsi="Times New Roman" w:cs="Times New Roman"/>
          <w:i/>
          <w:iCs/>
        </w:rPr>
        <w:t>(kalba netaisyta)</w:t>
      </w:r>
    </w:p>
    <w:p w14:paraId="6D6C9265" w14:textId="2F48D2A0" w:rsidR="003C13F4" w:rsidRPr="0033037B" w:rsidRDefault="00F704BE" w:rsidP="0033037B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highlight w:val="yellow"/>
        </w:rPr>
      </w:pPr>
      <w:r w:rsidRPr="0033037B">
        <w:rPr>
          <w:rFonts w:ascii="Times New Roman" w:eastAsia="Calibri" w:hAnsi="Times New Roman" w:cs="Times New Roman"/>
          <w:highlight w:val="yellow"/>
        </w:rPr>
        <w:t xml:space="preserve"> </w:t>
      </w:r>
      <w:bookmarkEnd w:id="0"/>
    </w:p>
    <w:p w14:paraId="02A9BE30" w14:textId="7F88468C" w:rsidR="00B65CF8" w:rsidRPr="00B10E59" w:rsidRDefault="003278F1" w:rsidP="00B65CF8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B10E59">
        <w:rPr>
          <w:rFonts w:ascii="Times New Roman" w:hAnsi="Times New Roman" w:cs="Times New Roman"/>
          <w:b/>
          <w:bCs/>
        </w:rPr>
        <w:t>Atsakymas.</w:t>
      </w:r>
      <w:r w:rsidRPr="003278F1">
        <w:rPr>
          <w:rFonts w:ascii="Times New Roman" w:hAnsi="Times New Roman" w:cs="Times New Roman"/>
          <w:b/>
          <w:bCs/>
        </w:rPr>
        <w:t xml:space="preserve"> </w:t>
      </w:r>
      <w:r w:rsidR="00A40C9C" w:rsidRPr="00B10E59">
        <w:rPr>
          <w:rFonts w:ascii="Times New Roman" w:hAnsi="Times New Roman" w:cs="Times New Roman"/>
        </w:rPr>
        <w:t>Rangovas</w:t>
      </w:r>
      <w:r w:rsidR="00B65CF8" w:rsidRPr="00B10E59">
        <w:rPr>
          <w:rFonts w:ascii="Times New Roman" w:hAnsi="Times New Roman" w:cs="Times New Roman"/>
        </w:rPr>
        <w:t xml:space="preserve"> turi</w:t>
      </w:r>
      <w:r w:rsidR="00B65CF8" w:rsidRPr="00B10E59">
        <w:rPr>
          <w:rFonts w:ascii="Times New Roman" w:hAnsi="Times New Roman" w:cs="Times New Roman"/>
        </w:rPr>
        <w:t xml:space="preserve"> </w:t>
      </w:r>
      <w:r w:rsidR="00B65CF8" w:rsidRPr="00B10E59">
        <w:rPr>
          <w:rFonts w:ascii="Times New Roman" w:hAnsi="Times New Roman" w:cs="Times New Roman"/>
        </w:rPr>
        <w:t xml:space="preserve">įsivertinti </w:t>
      </w:r>
      <w:r w:rsidR="00B65CF8" w:rsidRPr="00B10E59">
        <w:rPr>
          <w:rFonts w:ascii="Times New Roman" w:hAnsi="Times New Roman" w:cs="Times New Roman"/>
        </w:rPr>
        <w:t>visą įgyvendinimą iki</w:t>
      </w:r>
      <w:r w:rsidR="00B65CF8" w:rsidRPr="00B10E59">
        <w:rPr>
          <w:rFonts w:ascii="Times New Roman" w:hAnsi="Times New Roman" w:cs="Times New Roman"/>
        </w:rPr>
        <w:t xml:space="preserve"> 2026 m. balandžio mėn. 1 d.</w:t>
      </w:r>
    </w:p>
    <w:p w14:paraId="256EBB59" w14:textId="4607B28B" w:rsidR="003278F1" w:rsidRPr="00B10E59" w:rsidRDefault="00B65CF8" w:rsidP="00A40C9C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B10E59">
        <w:rPr>
          <w:rFonts w:ascii="Times New Roman" w:hAnsi="Times New Roman" w:cs="Times New Roman"/>
        </w:rPr>
        <w:t>Leidimas bus</w:t>
      </w:r>
      <w:r w:rsidR="00B10E59" w:rsidRPr="00B10E59">
        <w:rPr>
          <w:rFonts w:ascii="Times New Roman" w:hAnsi="Times New Roman" w:cs="Times New Roman"/>
        </w:rPr>
        <w:t xml:space="preserve"> išduotas artimiausiu metu (iki sutarties pasirašymo)</w:t>
      </w:r>
      <w:r w:rsidRPr="00B10E59">
        <w:rPr>
          <w:rFonts w:ascii="Times New Roman" w:hAnsi="Times New Roman" w:cs="Times New Roman"/>
        </w:rPr>
        <w:t xml:space="preserve">, </w:t>
      </w:r>
      <w:r w:rsidR="00A40C9C" w:rsidRPr="00B10E59">
        <w:rPr>
          <w:rFonts w:ascii="Times New Roman" w:hAnsi="Times New Roman" w:cs="Times New Roman"/>
        </w:rPr>
        <w:t>Rangovas</w:t>
      </w:r>
      <w:r w:rsidRPr="00B10E59">
        <w:rPr>
          <w:rFonts w:ascii="Times New Roman" w:hAnsi="Times New Roman" w:cs="Times New Roman"/>
        </w:rPr>
        <w:t xml:space="preserve"> turi įsivertinti deklaracijos apie statybų užbaigimą pateikimą per </w:t>
      </w:r>
      <w:r w:rsidR="00A40C9C" w:rsidRPr="00B10E59">
        <w:rPr>
          <w:rFonts w:ascii="Times New Roman" w:hAnsi="Times New Roman" w:cs="Times New Roman"/>
        </w:rPr>
        <w:t>„</w:t>
      </w:r>
      <w:proofErr w:type="spellStart"/>
      <w:r w:rsidR="00A40C9C" w:rsidRPr="00B10E59">
        <w:rPr>
          <w:rFonts w:ascii="Times New Roman" w:hAnsi="Times New Roman" w:cs="Times New Roman"/>
        </w:rPr>
        <w:t>I</w:t>
      </w:r>
      <w:r w:rsidRPr="00B10E59">
        <w:rPr>
          <w:rFonts w:ascii="Times New Roman" w:hAnsi="Times New Roman" w:cs="Times New Roman"/>
        </w:rPr>
        <w:t>nfostatyb</w:t>
      </w:r>
      <w:r w:rsidR="00B10E59" w:rsidRPr="00B10E59">
        <w:rPr>
          <w:rFonts w:ascii="Times New Roman" w:hAnsi="Times New Roman" w:cs="Times New Roman"/>
        </w:rPr>
        <w:t>a</w:t>
      </w:r>
      <w:proofErr w:type="spellEnd"/>
      <w:r w:rsidR="00A40C9C" w:rsidRPr="00B10E59">
        <w:rPr>
          <w:rFonts w:ascii="Times New Roman" w:hAnsi="Times New Roman" w:cs="Times New Roman"/>
        </w:rPr>
        <w:t>“</w:t>
      </w:r>
      <w:r w:rsidRPr="00B10E59">
        <w:rPr>
          <w:rFonts w:ascii="Times New Roman" w:hAnsi="Times New Roman" w:cs="Times New Roman"/>
        </w:rPr>
        <w:t xml:space="preserve"> su ekspertize</w:t>
      </w:r>
      <w:r w:rsidR="00A40C9C" w:rsidRPr="00B10E59">
        <w:rPr>
          <w:rFonts w:ascii="Times New Roman" w:hAnsi="Times New Roman" w:cs="Times New Roman"/>
        </w:rPr>
        <w:t xml:space="preserve"> ir </w:t>
      </w:r>
      <w:r w:rsidRPr="00B10E59">
        <w:rPr>
          <w:rFonts w:ascii="Times New Roman" w:hAnsi="Times New Roman" w:cs="Times New Roman"/>
        </w:rPr>
        <w:t>žemės sklypo kadastro bylos atnaujinimą.</w:t>
      </w:r>
    </w:p>
    <w:p w14:paraId="7E07800D" w14:textId="77777777" w:rsidR="003278F1" w:rsidRDefault="003278F1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6A47036E" w14:textId="48989829" w:rsidR="00132511" w:rsidRPr="00132511" w:rsidRDefault="00132511" w:rsidP="0013251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2</w:t>
      </w:r>
      <w:r w:rsidRPr="00132511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325D5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(2025-10-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388528)</w:t>
      </w:r>
      <w:r w:rsidRPr="0013251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5FD7463D" w14:textId="30F8484F" w:rsidR="00F05D88" w:rsidRDefault="00132511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132511">
        <w:rPr>
          <w:rFonts w:ascii="Times New Roman" w:hAnsi="Times New Roman" w:cs="Times New Roman"/>
        </w:rPr>
        <w:t>Tiekėjui nustatomas kvalifikacinis reikalavimas dėl aplinkosaugos vadybos ir audito sistemos (EMAS) taikymo. Prašome patikslinti - ar Tiekėjas šiam reikalavimui pagrįsti, gali pateikti ISO 14001 sertifikatą</w:t>
      </w:r>
      <w:r>
        <w:rPr>
          <w:rFonts w:ascii="Times New Roman" w:hAnsi="Times New Roman" w:cs="Times New Roman"/>
        </w:rPr>
        <w:t xml:space="preserve"> (</w:t>
      </w:r>
      <w:r w:rsidRPr="00132511">
        <w:rPr>
          <w:rFonts w:ascii="Times New Roman" w:hAnsi="Times New Roman" w:cs="Times New Roman"/>
          <w:i/>
          <w:iCs/>
        </w:rPr>
        <w:t>kalba netaisyta</w:t>
      </w:r>
      <w:r>
        <w:rPr>
          <w:rFonts w:ascii="Times New Roman" w:hAnsi="Times New Roman" w:cs="Times New Roman"/>
        </w:rPr>
        <w:t>).“</w:t>
      </w:r>
    </w:p>
    <w:p w14:paraId="013012E1" w14:textId="77777777" w:rsidR="00D50710" w:rsidRDefault="00D50710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14:paraId="38A852FB" w14:textId="5B11BEE3" w:rsidR="00D50710" w:rsidRPr="00DD25FA" w:rsidRDefault="00D50710" w:rsidP="00C823B7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D50710">
        <w:rPr>
          <w:rFonts w:ascii="Times New Roman" w:hAnsi="Times New Roman" w:cs="Times New Roman"/>
          <w:b/>
          <w:bCs/>
        </w:rPr>
        <w:t xml:space="preserve">Atsakymas. </w:t>
      </w:r>
      <w:r w:rsidR="004F53F3" w:rsidRPr="00DD25FA">
        <w:rPr>
          <w:rFonts w:ascii="Times New Roman" w:hAnsi="Times New Roman" w:cs="Times New Roman"/>
        </w:rPr>
        <w:t xml:space="preserve">Tiekėjui taikomas reikalavimas dėl aplinkos apsaugos vadybos sistemos standartų laikymosi. Tiekėjas </w:t>
      </w:r>
      <w:r w:rsidR="00DD25FA" w:rsidRPr="00DD25FA">
        <w:rPr>
          <w:rFonts w:ascii="Times New Roman" w:hAnsi="Times New Roman" w:cs="Times New Roman"/>
        </w:rPr>
        <w:t>gali pateikti minimą sertifikatą, kuris atitinka nustatytą reikalavimą</w:t>
      </w:r>
      <w:r w:rsidR="002E312E">
        <w:rPr>
          <w:rFonts w:ascii="Times New Roman" w:hAnsi="Times New Roman" w:cs="Times New Roman"/>
        </w:rPr>
        <w:t xml:space="preserve"> specialiųjų pirkimo sąlygų 4 priede</w:t>
      </w:r>
      <w:r w:rsidR="00DD25FA" w:rsidRPr="00DD25FA">
        <w:rPr>
          <w:rFonts w:ascii="Times New Roman" w:hAnsi="Times New Roman" w:cs="Times New Roman"/>
        </w:rPr>
        <w:t>:</w:t>
      </w:r>
    </w:p>
    <w:p w14:paraId="33D29C5D" w14:textId="77777777" w:rsidR="00DD25FA" w:rsidRPr="00DD25FA" w:rsidRDefault="00DD25FA" w:rsidP="0071148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DD25FA">
        <w:rPr>
          <w:rFonts w:ascii="Times New Roman" w:hAnsi="Times New Roman" w:cs="Times New Roman"/>
        </w:rPr>
        <w:t>„</w:t>
      </w:r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Sertifikato taikymo sritis:</w:t>
      </w:r>
    </w:p>
    <w:p w14:paraId="31C574A7" w14:textId="77777777" w:rsidR="00DD25FA" w:rsidRPr="00DD25FA" w:rsidRDefault="00DD25FA" w:rsidP="0071148E">
      <w:pPr>
        <w:numPr>
          <w:ilvl w:val="0"/>
          <w:numId w:val="2"/>
        </w:numPr>
        <w:tabs>
          <w:tab w:val="left" w:pos="309"/>
        </w:tabs>
        <w:autoSpaceDE w:val="0"/>
        <w:autoSpaceDN w:val="0"/>
        <w:adjustRightInd w:val="0"/>
        <w:spacing w:after="0" w:line="276" w:lineRule="auto"/>
        <w:ind w:left="25" w:hanging="25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bendrieji statybos darbai: </w:t>
      </w:r>
    </w:p>
    <w:p w14:paraId="7F18EE79" w14:textId="77777777" w:rsidR="00DD25FA" w:rsidRPr="00DD25FA" w:rsidRDefault="00DD25FA" w:rsidP="007114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žemės darbai (statybos sklypo reljefo tvarkymas, pamatų duobių, iškasų, tranšėjų kasimas ir užpylimas; kasimo ir užpylimo darbai sausinimo ir drėkinimo sistemoms įrengti);</w:t>
      </w:r>
    </w:p>
    <w:p w14:paraId="7A81A6EB" w14:textId="77777777" w:rsidR="00DD25FA" w:rsidRPr="00DD25FA" w:rsidRDefault="00DD25FA" w:rsidP="007114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2) specialieji statybos darbai:</w:t>
      </w:r>
    </w:p>
    <w:p w14:paraId="2F51743F" w14:textId="2C0409C2" w:rsidR="00DD25FA" w:rsidRDefault="00DD25FA" w:rsidP="007114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mechanikos darbai (vandentiekio ir nuotekų šalinimo tinklų tiesimas; </w:t>
      </w:r>
      <w:proofErr w:type="spellStart"/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betranšėjis</w:t>
      </w:r>
      <w:proofErr w:type="spellEnd"/>
      <w:r w:rsidRPr="00DD25FA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inžinerinių tinklų tiesimas).</w:t>
      </w:r>
      <w:r w:rsidRPr="00DD25FA">
        <w:rPr>
          <w:rFonts w:ascii="Times New Roman" w:hAnsi="Times New Roman" w:cs="Times New Roman"/>
        </w:rPr>
        <w:t>“</w:t>
      </w:r>
    </w:p>
    <w:p w14:paraId="285DF52C" w14:textId="77777777" w:rsidR="0071148E" w:rsidRDefault="0071148E" w:rsidP="007114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64633D81" w14:textId="1E123559" w:rsidR="0071148E" w:rsidRPr="00132511" w:rsidRDefault="0071148E" w:rsidP="0071148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3</w:t>
      </w:r>
      <w:r w:rsidRPr="00132511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325D5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(2025-10-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="00325D58" w:rsidRPr="00325D58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388780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13251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6DA6031D" w14:textId="77777777" w:rsidR="00325D58" w:rsidRPr="00325D58" w:rsidRDefault="0071148E" w:rsidP="00325D58">
      <w:pPr>
        <w:pStyle w:val="Sraopastraipa"/>
        <w:numPr>
          <w:ilvl w:val="0"/>
          <w:numId w:val="4"/>
        </w:numPr>
        <w:spacing w:line="256" w:lineRule="auto"/>
        <w:rPr>
          <w:rFonts w:ascii="Times New Roman" w:eastAsia="Aptos" w:hAnsi="Times New Roman" w:cs="Times New Roman"/>
          <w:kern w:val="0"/>
        </w:rPr>
      </w:pPr>
      <w:r w:rsidRPr="00325D58">
        <w:rPr>
          <w:rFonts w:ascii="Times New Roman" w:hAnsi="Times New Roman" w:cs="Times New Roman"/>
        </w:rPr>
        <w:t>„</w:t>
      </w:r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TDP-SP-SZ 6.6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numatyta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dirbtinės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vejos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(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futbolo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aikštelei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)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dangos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įrengimas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220 m2. TS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šiai</w:t>
      </w:r>
      <w:proofErr w:type="spellEnd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 xml:space="preserve"> </w:t>
      </w:r>
      <w:proofErr w:type="spellStart"/>
      <w:r w:rsidR="00325D58" w:rsidRPr="00325D58">
        <w:rPr>
          <w:rFonts w:ascii="Times New Roman" w:eastAsia="Aptos" w:hAnsi="Times New Roman" w:cs="Times New Roman"/>
          <w:kern w:val="0"/>
          <w:lang w:val="en-US"/>
        </w:rPr>
        <w:t>pozicijai</w:t>
      </w:r>
      <w:proofErr w:type="spellEnd"/>
    </w:p>
    <w:p w14:paraId="14D261F4" w14:textId="77777777" w:rsidR="00325D58" w:rsidRPr="00325D58" w:rsidRDefault="00325D58" w:rsidP="00325D58">
      <w:pPr>
        <w:spacing w:line="256" w:lineRule="auto"/>
        <w:ind w:left="720"/>
        <w:contextualSpacing/>
        <w:rPr>
          <w:rFonts w:ascii="Aptos" w:eastAsia="Aptos" w:hAnsi="Aptos" w:cs="Arial"/>
          <w:kern w:val="0"/>
          <w:sz w:val="22"/>
          <w:szCs w:val="22"/>
        </w:rPr>
      </w:pPr>
      <w:r w:rsidRPr="00325D58">
        <w:rPr>
          <w:rFonts w:ascii="Aptos" w:eastAsia="Aptos" w:hAnsi="Aptos" w:cs="Arial"/>
          <w:noProof/>
          <w:kern w:val="0"/>
          <w:sz w:val="22"/>
          <w:szCs w:val="22"/>
        </w:rPr>
        <w:lastRenderedPageBreak/>
        <w:drawing>
          <wp:inline distT="0" distB="0" distL="0" distR="0" wp14:anchorId="2AFF2137" wp14:editId="18AA046A">
            <wp:extent cx="5724525" cy="6953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48F33" w14:textId="77777777" w:rsidR="00325D58" w:rsidRPr="00325D58" w:rsidRDefault="00325D58" w:rsidP="00325D58">
      <w:pPr>
        <w:spacing w:line="256" w:lineRule="auto"/>
        <w:ind w:left="720"/>
        <w:contextualSpacing/>
        <w:rPr>
          <w:rFonts w:ascii="Times New Roman" w:eastAsia="Aptos" w:hAnsi="Times New Roman" w:cs="Times New Roman"/>
          <w:kern w:val="0"/>
        </w:rPr>
      </w:pPr>
      <w:r w:rsidRPr="00325D58">
        <w:rPr>
          <w:rFonts w:ascii="Times New Roman" w:eastAsia="Aptos" w:hAnsi="Times New Roman" w:cs="Times New Roman"/>
          <w:kern w:val="0"/>
        </w:rPr>
        <w:t>Prašome pateikti esamos dirbtinės dangos TS, nes projekto TS neišsami, nenumatyta techniniai parametrai.</w:t>
      </w:r>
    </w:p>
    <w:p w14:paraId="57F69542" w14:textId="77777777" w:rsidR="00325D58" w:rsidRPr="00325D58" w:rsidRDefault="00325D58" w:rsidP="00325D58">
      <w:pPr>
        <w:numPr>
          <w:ilvl w:val="0"/>
          <w:numId w:val="4"/>
        </w:numPr>
        <w:spacing w:line="256" w:lineRule="auto"/>
        <w:contextualSpacing/>
        <w:rPr>
          <w:rFonts w:ascii="Times New Roman" w:eastAsia="Aptos" w:hAnsi="Times New Roman" w:cs="Times New Roman"/>
          <w:kern w:val="0"/>
        </w:rPr>
      </w:pPr>
      <w:r w:rsidRPr="00325D58">
        <w:rPr>
          <w:rFonts w:ascii="Times New Roman" w:eastAsia="Aptos" w:hAnsi="Times New Roman" w:cs="Times New Roman"/>
          <w:kern w:val="0"/>
        </w:rPr>
        <w:t>Prašome patikslinti, kokie mažosios architektūros elementai numatyti demontuoti SP-SZ 1.2 pozicijoje. Ar Tiekėjai patys pasirenka demontuotų mažosios architektūros elementų išvežimo vietą, ar reiks išvežti į Užsakovo nurodytą vietą.</w:t>
      </w:r>
    </w:p>
    <w:p w14:paraId="29C8D6E0" w14:textId="77777777" w:rsidR="00325D58" w:rsidRPr="00325D58" w:rsidRDefault="00325D58" w:rsidP="00325D58">
      <w:pPr>
        <w:numPr>
          <w:ilvl w:val="0"/>
          <w:numId w:val="4"/>
        </w:numPr>
        <w:spacing w:line="256" w:lineRule="auto"/>
        <w:contextualSpacing/>
        <w:rPr>
          <w:rFonts w:ascii="Times New Roman" w:eastAsia="Aptos" w:hAnsi="Times New Roman" w:cs="Times New Roman"/>
          <w:kern w:val="0"/>
        </w:rPr>
      </w:pPr>
      <w:r w:rsidRPr="00325D58">
        <w:rPr>
          <w:rFonts w:ascii="Times New Roman" w:eastAsia="Aptos" w:hAnsi="Times New Roman" w:cs="Times New Roman"/>
          <w:kern w:val="0"/>
        </w:rPr>
        <w:t>SP-SZ 6.5 pozicija „Asfalto paviršiaus nuvalymas, esamų įtrūkimų užtaisymas, gruntavimas“-prašome paaiškinti koks įtrūkimų plotas, kokiu storiu  numatytas užtaisyti, ar užtaisoma asfaltu AC 16 PD. Ar teisingai suprantame, kad 839 m2 plote yra ploteliai, kuriuos reiks užtaisyti?</w:t>
      </w:r>
    </w:p>
    <w:p w14:paraId="18E8174F" w14:textId="77777777" w:rsidR="00325D58" w:rsidRPr="00325D58" w:rsidRDefault="00325D58" w:rsidP="00325D58">
      <w:pPr>
        <w:numPr>
          <w:ilvl w:val="0"/>
          <w:numId w:val="4"/>
        </w:numPr>
        <w:spacing w:line="256" w:lineRule="auto"/>
        <w:contextualSpacing/>
        <w:rPr>
          <w:rFonts w:ascii="Times New Roman" w:eastAsia="Aptos" w:hAnsi="Times New Roman" w:cs="Times New Roman"/>
          <w:kern w:val="0"/>
        </w:rPr>
      </w:pPr>
      <w:r w:rsidRPr="00325D58">
        <w:rPr>
          <w:rFonts w:ascii="Times New Roman" w:eastAsia="Aptos" w:hAnsi="Times New Roman" w:cs="Times New Roman"/>
          <w:kern w:val="0"/>
        </w:rPr>
        <w:t>Prašome patikslinti EPDM dangų spalvas</w:t>
      </w:r>
    </w:p>
    <w:p w14:paraId="4E3B6603" w14:textId="1D6793A3" w:rsidR="0071148E" w:rsidRPr="00325D58" w:rsidRDefault="00325D58" w:rsidP="00325D58">
      <w:pPr>
        <w:numPr>
          <w:ilvl w:val="0"/>
          <w:numId w:val="4"/>
        </w:numPr>
        <w:spacing w:line="256" w:lineRule="auto"/>
        <w:contextualSpacing/>
        <w:rPr>
          <w:rFonts w:ascii="Aptos" w:eastAsia="Aptos" w:hAnsi="Aptos" w:cs="Arial"/>
          <w:kern w:val="0"/>
          <w:sz w:val="22"/>
          <w:szCs w:val="22"/>
        </w:rPr>
      </w:pPr>
      <w:r w:rsidRPr="00325D58">
        <w:rPr>
          <w:rFonts w:ascii="Times New Roman" w:eastAsia="Aptos" w:hAnsi="Times New Roman" w:cs="Times New Roman"/>
          <w:kern w:val="0"/>
        </w:rPr>
        <w:t>Ar šuolio į tolį atsispyrimo lenta turi būti sertifikuota WA</w:t>
      </w:r>
      <w:r w:rsidR="0071148E" w:rsidRPr="00325D58">
        <w:rPr>
          <w:rFonts w:ascii="Times New Roman" w:hAnsi="Times New Roman" w:cs="Times New Roman"/>
        </w:rPr>
        <w:t xml:space="preserve"> (</w:t>
      </w:r>
      <w:r w:rsidR="0071148E" w:rsidRPr="00325D58">
        <w:rPr>
          <w:rFonts w:ascii="Times New Roman" w:hAnsi="Times New Roman" w:cs="Times New Roman"/>
          <w:i/>
          <w:iCs/>
        </w:rPr>
        <w:t>kalba netaisyta</w:t>
      </w:r>
      <w:r w:rsidR="0071148E" w:rsidRPr="00325D58">
        <w:rPr>
          <w:rFonts w:ascii="Times New Roman" w:hAnsi="Times New Roman" w:cs="Times New Roman"/>
        </w:rPr>
        <w:t>).“</w:t>
      </w:r>
    </w:p>
    <w:p w14:paraId="29E61129" w14:textId="77777777" w:rsidR="0071148E" w:rsidRDefault="0071148E" w:rsidP="007114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</w:p>
    <w:p w14:paraId="155176EB" w14:textId="77777777" w:rsidR="00614ED6" w:rsidRDefault="00614ED6" w:rsidP="0071148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</w:p>
    <w:p w14:paraId="047BD1F7" w14:textId="1D3293B9" w:rsidR="00614ED6" w:rsidRDefault="00614ED6" w:rsidP="00614ED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D50710">
        <w:rPr>
          <w:rFonts w:ascii="Times New Roman" w:hAnsi="Times New Roman" w:cs="Times New Roman"/>
          <w:b/>
          <w:bCs/>
        </w:rPr>
        <w:t>Atsakymas.</w:t>
      </w:r>
    </w:p>
    <w:p w14:paraId="0CFCF891" w14:textId="26516292" w:rsidR="00CE61BB" w:rsidRPr="00CE61BB" w:rsidRDefault="00614ED6" w:rsidP="00CE61B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614ED6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>1)</w:t>
      </w:r>
      <w:r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r w:rsidR="00CE61BB"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Kadangi techniniai parametrai labai skiriasi nuo kiekvieno gamintojo dirbtinės žolės aukš</w:t>
      </w:r>
      <w:r w:rsid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čio</w:t>
      </w:r>
      <w:r w:rsidR="00CE61BB"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, </w:t>
      </w:r>
      <w:proofErr w:type="spellStart"/>
      <w:r w:rsidR="00CE61BB"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antišokinės</w:t>
      </w:r>
      <w:proofErr w:type="spellEnd"/>
      <w:r w:rsidR="00CE61BB"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dangos stori</w:t>
      </w:r>
      <w:r w:rsid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o</w:t>
      </w:r>
      <w:r w:rsidR="00CE61BB"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ir užpild</w:t>
      </w:r>
      <w:r w:rsid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o</w:t>
      </w:r>
      <w:r w:rsidR="00CE61BB"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, todėl neribojant konkurencijos danga turi atitikti šiuos standartus atitikti futbolo aikštelėms keliamus reikalavimus.</w:t>
      </w:r>
    </w:p>
    <w:p w14:paraId="5FD882EE" w14:textId="77777777" w:rsidR="00CE61BB" w:rsidRPr="00CE61BB" w:rsidRDefault="00CE61BB" w:rsidP="00CE61B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LST EN 15330-1:2014 Sporto aikštynų paviršiai. Paviršiai iš sintetinės velėnos ir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smaigstytinės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neaustinės medžiagos, visų pirma skirti naudoti lauke. 1 dalis. Paviršių iš sintetinės velėnos, skirtų futbolui, ledo rituliui, regbiui, tenisui ir daugeliui sporto šakų, specifikacija.</w:t>
      </w:r>
    </w:p>
    <w:p w14:paraId="4C117081" w14:textId="1023BD67" w:rsidR="00614ED6" w:rsidRDefault="00CE61BB" w:rsidP="00CE61B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Ir Standartą EN 15330-4:2022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Surfaces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for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sports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areas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.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Synthetic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turf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and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needle-punched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surfaces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primarily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designed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for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outdoor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use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Specification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for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shockpads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used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with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synthetic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turf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,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needle-punch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and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textile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sports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surfaces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(</w:t>
      </w:r>
      <w:proofErr w:type="spellStart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antišokinei</w:t>
      </w:r>
      <w:proofErr w:type="spellEnd"/>
      <w:r w:rsidRPr="00CE61B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dangai).</w:t>
      </w:r>
    </w:p>
    <w:p w14:paraId="65076BAC" w14:textId="2B33D3D5" w:rsidR="00CE61BB" w:rsidRDefault="00CE61BB" w:rsidP="003F7BF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CE61BB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2) </w:t>
      </w:r>
      <w:r w:rsidR="003F7BFA" w:rsidRPr="001669A8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Numatyti sporto ir žaidimų konstrukcijų demontavimą, kai projekte nurodyta, kad jos turi būti įrengiamos naujai ir kiti maži elementai</w:t>
      </w:r>
      <w:r w:rsidR="001669A8" w:rsidRPr="001669A8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.</w:t>
      </w:r>
      <w:r w:rsidR="003F7BFA" w:rsidRPr="001669A8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 Sporto inventoriaus susidėvėjusios liekanos kurių vietoje įrengimai nauji įrenginiai ar statiniai išvežamos rangovo nuožiūra pagal statybinių atliekų tvarkymo teisės aktus.</w:t>
      </w:r>
    </w:p>
    <w:p w14:paraId="4689281A" w14:textId="77777777" w:rsidR="00EB1194" w:rsidRPr="00EB1194" w:rsidRDefault="00E0145B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E0145B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>3)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 </w:t>
      </w:r>
      <w:r w:rsidR="00EB1194" w:rsidRPr="00EB1194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Darbo procesas, skirtas smulkių plyšių tinklui užtaisyti laistant bituminę emulsiją ir apdorojant paviršių, kai didžiausias plyšio plotis iki 2 mm:</w:t>
      </w:r>
    </w:p>
    <w:p w14:paraId="696085F2" w14:textId="7E104CF1" w:rsidR="00EB1194" w:rsidRPr="00EB1194" w:rsidRDefault="00EB1194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EB1194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• dulkių, purvo nuo paviršiaus nuvalymas mechanizuotu būdu;</w:t>
      </w:r>
    </w:p>
    <w:p w14:paraId="05E03362" w14:textId="7EA9C219" w:rsidR="00EB1194" w:rsidRPr="00EB1194" w:rsidRDefault="00EB1194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EB1194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• įtrūkių išvalymas suspausto oro srove;</w:t>
      </w:r>
    </w:p>
    <w:p w14:paraId="37383259" w14:textId="72CB0EAC" w:rsidR="00EB1194" w:rsidRPr="00EB1194" w:rsidRDefault="00EB1194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EB1194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• užtaisomo ploto palaistymas emulsija mechanizuotu būdu;</w:t>
      </w:r>
    </w:p>
    <w:p w14:paraId="427F30CA" w14:textId="3748338B" w:rsidR="00E0145B" w:rsidRDefault="00EB1194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EB1194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• paviršiaus apdorojimas granito skaldele mechanizuotu būdu (naudojamas specialus įrenginys).</w:t>
      </w:r>
    </w:p>
    <w:p w14:paraId="37BD7EB6" w14:textId="0794D0AF" w:rsidR="00EB1194" w:rsidRDefault="00EB1194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EB1194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4) </w:t>
      </w:r>
      <w:r w:rsidR="005A65E6" w:rsidRPr="001669A8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Raudona.</w:t>
      </w:r>
    </w:p>
    <w:p w14:paraId="429F982F" w14:textId="110F4FA2" w:rsidR="005A65E6" w:rsidRDefault="005A65E6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5A65E6"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  <w:t xml:space="preserve">5) </w:t>
      </w:r>
      <w:r w:rsidR="00A100C7" w:rsidRPr="00A100C7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Taip.</w:t>
      </w:r>
    </w:p>
    <w:p w14:paraId="17F0CD36" w14:textId="77777777" w:rsidR="00A100C7" w:rsidRDefault="00A100C7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</w:p>
    <w:p w14:paraId="47309799" w14:textId="131F5D91" w:rsidR="00C53C74" w:rsidRDefault="00C53C74" w:rsidP="00C53C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4</w:t>
      </w:r>
      <w:r w:rsidRPr="00132511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s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(2025-10-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</w:t>
      </w:r>
      <w:r w:rsidR="00FF628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pranešimas Nr. </w:t>
      </w:r>
      <w:r w:rsidR="00FF6286" w:rsidRPr="00FF628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389848</w:t>
      </w:r>
      <w:r w:rsidRPr="00132511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132511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5FDE287D" w14:textId="77777777" w:rsidR="00FF6286" w:rsidRPr="00FF6286" w:rsidRDefault="00FF6286" w:rsidP="00FF6286">
      <w:pPr>
        <w:pStyle w:val="Sraopastraipa"/>
        <w:numPr>
          <w:ilvl w:val="0"/>
          <w:numId w:val="6"/>
        </w:numPr>
        <w:spacing w:line="256" w:lineRule="auto"/>
        <w:rPr>
          <w:rFonts w:ascii="Times New Roman" w:eastAsia="Aptos" w:hAnsi="Times New Roman" w:cs="Times New Roman"/>
          <w:kern w:val="0"/>
        </w:rPr>
      </w:pPr>
      <w:r w:rsidRPr="00FF628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„</w:t>
      </w:r>
      <w:r w:rsidRPr="00FF6286">
        <w:rPr>
          <w:rFonts w:ascii="Times New Roman" w:eastAsia="Aptos" w:hAnsi="Times New Roman" w:cs="Times New Roman"/>
          <w:kern w:val="0"/>
        </w:rPr>
        <w:t>SP projekto dalyje numatyti šie reikalavimai neregių ir silpnaregių trinkelėms- betoninės trinkelės su reljefiniu paviršiumi:</w:t>
      </w:r>
    </w:p>
    <w:p w14:paraId="68C43D51" w14:textId="77777777" w:rsidR="00FF6286" w:rsidRPr="00FF6286" w:rsidRDefault="00FF6286" w:rsidP="00FF6286">
      <w:pPr>
        <w:spacing w:line="256" w:lineRule="auto"/>
        <w:ind w:left="720"/>
        <w:contextualSpacing/>
        <w:rPr>
          <w:rFonts w:ascii="Aptos" w:eastAsia="Aptos" w:hAnsi="Aptos" w:cs="Arial"/>
          <w:kern w:val="0"/>
          <w:sz w:val="22"/>
          <w:szCs w:val="22"/>
        </w:rPr>
      </w:pPr>
    </w:p>
    <w:p w14:paraId="4B713A92" w14:textId="77777777" w:rsidR="00FF6286" w:rsidRPr="00FF6286" w:rsidRDefault="00FF6286" w:rsidP="00FF6286">
      <w:pPr>
        <w:spacing w:line="256" w:lineRule="auto"/>
        <w:ind w:left="720"/>
        <w:contextualSpacing/>
        <w:rPr>
          <w:rFonts w:ascii="Aptos" w:eastAsia="Aptos" w:hAnsi="Aptos" w:cs="Arial"/>
          <w:kern w:val="0"/>
          <w:sz w:val="22"/>
          <w:szCs w:val="22"/>
        </w:rPr>
      </w:pPr>
      <w:r w:rsidRPr="00FF6286">
        <w:rPr>
          <w:rFonts w:ascii="Aptos" w:eastAsia="Aptos" w:hAnsi="Aptos" w:cs="Arial"/>
          <w:noProof/>
          <w:kern w:val="0"/>
          <w:sz w:val="22"/>
          <w:szCs w:val="22"/>
        </w:rPr>
        <w:lastRenderedPageBreak/>
        <w:drawing>
          <wp:inline distT="0" distB="0" distL="0" distR="0" wp14:anchorId="6D1D01E0" wp14:editId="0CDDE537">
            <wp:extent cx="5734050" cy="866775"/>
            <wp:effectExtent l="0" t="0" r="0" b="9525"/>
            <wp:docPr id="1569925537" name="Paveikslėlis 1569925537" descr="Paveikslėlis, kuriame yra tekstas, Šriftas, ekrano kopija, lin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veikslėlis, kuriame yra tekstas, Šriftas, ekrano kopija, linij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0CD54" w14:textId="4EF5EC16" w:rsidR="00FF6286" w:rsidRPr="00FF6286" w:rsidRDefault="00FF6286" w:rsidP="00FF6286">
      <w:pPr>
        <w:spacing w:line="256" w:lineRule="auto"/>
        <w:ind w:left="720"/>
        <w:contextualSpacing/>
        <w:rPr>
          <w:rFonts w:ascii="Times New Roman" w:eastAsia="Aptos" w:hAnsi="Times New Roman" w:cs="Times New Roman"/>
          <w:kern w:val="0"/>
        </w:rPr>
      </w:pPr>
      <w:r w:rsidRPr="00FF6286">
        <w:rPr>
          <w:rFonts w:ascii="Times New Roman" w:eastAsia="Aptos" w:hAnsi="Times New Roman" w:cs="Times New Roman"/>
          <w:kern w:val="0"/>
        </w:rPr>
        <w:t>BD dalyje papildomai pateikti dar šie reikalavimai:</w:t>
      </w:r>
    </w:p>
    <w:p w14:paraId="028954DA" w14:textId="77777777" w:rsidR="00FF6286" w:rsidRDefault="00FF6286" w:rsidP="00C53C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4535BD99" w14:textId="45BC61F9" w:rsidR="00FF6286" w:rsidRDefault="00FF6286" w:rsidP="00C53C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121E83">
        <w:rPr>
          <w:noProof/>
        </w:rPr>
        <w:drawing>
          <wp:inline distT="0" distB="0" distL="0" distR="0" wp14:anchorId="67076918" wp14:editId="22579D2E">
            <wp:extent cx="5458587" cy="7287642"/>
            <wp:effectExtent l="0" t="0" r="8890" b="8890"/>
            <wp:docPr id="1250445031" name="Paveikslėlis 1" descr="Paveikslėlis, kuriame yra tekstas, diagrama, Šriftas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445031" name="Paveikslėlis 1" descr="Paveikslėlis, kuriame yra tekstas, diagrama, Šriftas, Paralelė&#10;&#10;Dirbtinio intelekto sugeneruotas turinys gali būti neteisinga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8587" cy="72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3F17" w14:textId="77777777" w:rsidR="000B2547" w:rsidRPr="000B2547" w:rsidRDefault="000B2547" w:rsidP="000B2547">
      <w:pPr>
        <w:spacing w:line="259" w:lineRule="auto"/>
        <w:ind w:left="720"/>
        <w:contextualSpacing/>
        <w:rPr>
          <w:kern w:val="0"/>
          <w:sz w:val="22"/>
          <w:szCs w:val="22"/>
        </w:rPr>
      </w:pPr>
      <w:r w:rsidRPr="000B2547">
        <w:rPr>
          <w:noProof/>
          <w:kern w:val="0"/>
          <w:sz w:val="22"/>
          <w:szCs w:val="22"/>
        </w:rPr>
        <w:lastRenderedPageBreak/>
        <w:drawing>
          <wp:inline distT="0" distB="0" distL="0" distR="0" wp14:anchorId="2EEAEE04" wp14:editId="05B9D7D6">
            <wp:extent cx="4915586" cy="2067213"/>
            <wp:effectExtent l="0" t="0" r="0" b="9525"/>
            <wp:docPr id="2068284584" name="Paveikslėlis 1" descr="Paveikslėlis, kuriame yra tekstas, ekrano kopija, linija, Paralelė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284584" name="Paveikslėlis 1" descr="Paveikslėlis, kuriame yra tekstas, ekrano kopija, linija, Paralelė&#10;&#10;Dirbtinio intelekto sugeneruotas turinys gali būti neteisingas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3FFFE" w14:textId="77777777" w:rsidR="000B2547" w:rsidRPr="000B2547" w:rsidRDefault="000B2547" w:rsidP="000B2547">
      <w:pPr>
        <w:spacing w:line="259" w:lineRule="auto"/>
        <w:ind w:left="720"/>
        <w:contextualSpacing/>
        <w:rPr>
          <w:kern w:val="0"/>
          <w:sz w:val="22"/>
          <w:szCs w:val="22"/>
        </w:rPr>
      </w:pPr>
    </w:p>
    <w:p w14:paraId="05307451" w14:textId="363E51FD" w:rsidR="000B2547" w:rsidRPr="000B2547" w:rsidRDefault="000B2547" w:rsidP="000B2547">
      <w:pPr>
        <w:spacing w:line="259" w:lineRule="auto"/>
        <w:ind w:left="720"/>
        <w:contextualSpacing/>
        <w:rPr>
          <w:rFonts w:ascii="Times New Roman" w:hAnsi="Times New Roman" w:cs="Times New Roman"/>
          <w:kern w:val="0"/>
        </w:rPr>
      </w:pPr>
      <w:r w:rsidRPr="000B2547">
        <w:rPr>
          <w:rFonts w:ascii="Times New Roman" w:hAnsi="Times New Roman" w:cs="Times New Roman"/>
          <w:kern w:val="0"/>
        </w:rPr>
        <w:t>Patvirtinkite, kad bus betoninės trinkelės su reljefiniu paviršiumi, o ne metaliniai indikatoriai. Nes dabar negalima suprasti</w:t>
      </w:r>
      <w:r w:rsidRPr="000B2547">
        <w:rPr>
          <w:i/>
          <w:iCs/>
        </w:rPr>
        <w:t xml:space="preserve"> </w:t>
      </w:r>
      <w:r w:rsidRPr="000B2547">
        <w:rPr>
          <w:rFonts w:ascii="Times New Roman" w:hAnsi="Times New Roman" w:cs="Times New Roman"/>
          <w:i/>
          <w:iCs/>
          <w:kern w:val="0"/>
        </w:rPr>
        <w:t>(kalba netaisyta)</w:t>
      </w:r>
      <w:r>
        <w:rPr>
          <w:rFonts w:ascii="Times New Roman" w:hAnsi="Times New Roman" w:cs="Times New Roman"/>
          <w:i/>
          <w:iCs/>
          <w:kern w:val="0"/>
        </w:rPr>
        <w:t>.</w:t>
      </w:r>
      <w:r w:rsidRPr="000B2547">
        <w:rPr>
          <w:rFonts w:ascii="Times New Roman" w:hAnsi="Times New Roman" w:cs="Times New Roman"/>
          <w:kern w:val="0"/>
        </w:rPr>
        <w:t>“</w:t>
      </w:r>
    </w:p>
    <w:p w14:paraId="4A8C517F" w14:textId="77777777" w:rsidR="00FF6286" w:rsidRDefault="00FF6286" w:rsidP="00C53C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407BDA9D" w14:textId="77777777" w:rsidR="00FF6286" w:rsidRDefault="00FF6286" w:rsidP="00C53C74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14:paraId="796F989D" w14:textId="07D60E28" w:rsidR="00FF6286" w:rsidRDefault="00FF6286" w:rsidP="00FF628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4B78F6">
        <w:rPr>
          <w:rFonts w:ascii="Times New Roman" w:hAnsi="Times New Roman" w:cs="Times New Roman"/>
          <w:b/>
          <w:bCs/>
        </w:rPr>
        <w:t>Atsakymas.</w:t>
      </w:r>
      <w:r w:rsidR="004B78F6" w:rsidRPr="004B78F6">
        <w:t xml:space="preserve"> </w:t>
      </w:r>
      <w:r w:rsidR="004B78F6" w:rsidRPr="004B78F6">
        <w:rPr>
          <w:rFonts w:ascii="Times New Roman" w:hAnsi="Times New Roman" w:cs="Times New Roman"/>
        </w:rPr>
        <w:t>Naudojamos betoninės trinkelės su reljefiniu paviršiumi.</w:t>
      </w:r>
    </w:p>
    <w:p w14:paraId="19F5F78F" w14:textId="77777777" w:rsidR="00D53766" w:rsidRDefault="00D53766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0C66166D" w14:textId="744CD221" w:rsidR="00D53766" w:rsidRPr="00D53766" w:rsidRDefault="00D53766" w:rsidP="00D5376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 w:rsidRPr="00D53766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5.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Klausimas (2025-10-13 pranešimas Nr. 390037)</w:t>
      </w:r>
      <w:r w:rsidRPr="00D5376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530E72F7" w14:textId="6023935D" w:rsidR="00D53766" w:rsidRPr="00D53766" w:rsidRDefault="00D53766" w:rsidP="00D53766">
      <w:pPr>
        <w:ind w:firstLine="426"/>
        <w:rPr>
          <w:rFonts w:ascii="Times New Roman" w:hAnsi="Times New Roman" w:cs="Times New Roman"/>
          <w:bCs/>
          <w:lang w:eastAsia="lt-LT"/>
        </w:rPr>
      </w:pPr>
      <w:r w:rsidRPr="00D53766">
        <w:rPr>
          <w:rFonts w:ascii="Times New Roman" w:eastAsia="Aptos" w:hAnsi="Times New Roman" w:cs="Times New Roman"/>
        </w:rPr>
        <w:t>„</w:t>
      </w:r>
      <w:r w:rsidRPr="00D53766">
        <w:rPr>
          <w:rFonts w:ascii="Times New Roman" w:hAnsi="Times New Roman" w:cs="Times New Roman"/>
          <w:color w:val="00241A"/>
          <w:shd w:val="clear" w:color="auto" w:fill="FFFFFF"/>
        </w:rPr>
        <w:t>Prašome patikslinti proporcijas -kiek procentų smėlio, kiek juodžemio</w:t>
      </w:r>
      <w:r w:rsidRPr="00D53766">
        <w:rPr>
          <w:rFonts w:ascii="Times New Roman" w:hAnsi="Times New Roman" w:cs="Times New Roman"/>
          <w:color w:val="00241A"/>
        </w:rPr>
        <w:br/>
      </w:r>
      <w:r w:rsidRPr="00D53766">
        <w:rPr>
          <w:rFonts w:ascii="Times New Roman" w:hAnsi="Times New Roman" w:cs="Times New Roman"/>
          <w:color w:val="00241A"/>
          <w:shd w:val="clear" w:color="auto" w:fill="FFFFFF"/>
        </w:rPr>
        <w:t>Smėlio su juodžemiu sluoksnio įrengimas, apsėjant žole, h=10cm</w:t>
      </w:r>
      <w:r w:rsidRPr="00D53766">
        <w:rPr>
          <w:rFonts w:ascii="Times New Roman" w:eastAsia="Aptos" w:hAnsi="Times New Roman" w:cs="Times New Roman"/>
        </w:rPr>
        <w:t xml:space="preserve"> (</w:t>
      </w:r>
      <w:r w:rsidRPr="00D53766">
        <w:rPr>
          <w:rFonts w:ascii="Times New Roman" w:eastAsia="Aptos" w:hAnsi="Times New Roman" w:cs="Times New Roman"/>
          <w:i/>
          <w:iCs/>
        </w:rPr>
        <w:t>kalba netaisyta</w:t>
      </w:r>
      <w:r w:rsidRPr="00D53766">
        <w:rPr>
          <w:rFonts w:ascii="Times New Roman" w:eastAsia="Aptos" w:hAnsi="Times New Roman" w:cs="Times New Roman"/>
        </w:rPr>
        <w:t>)“</w:t>
      </w:r>
      <w:r>
        <w:rPr>
          <w:rFonts w:ascii="Times New Roman" w:eastAsia="Aptos" w:hAnsi="Times New Roman" w:cs="Times New Roman"/>
        </w:rPr>
        <w:t>.</w:t>
      </w:r>
    </w:p>
    <w:p w14:paraId="24B8E087" w14:textId="77777777" w:rsidR="004B78F6" w:rsidRDefault="00D53766" w:rsidP="004B78F6">
      <w:pPr>
        <w:autoSpaceDE w:val="0"/>
        <w:autoSpaceDN w:val="0"/>
        <w:adjustRightInd w:val="0"/>
        <w:spacing w:after="0" w:line="276" w:lineRule="auto"/>
        <w:ind w:firstLine="426"/>
        <w:jc w:val="both"/>
      </w:pPr>
      <w:r w:rsidRPr="004B78F6">
        <w:rPr>
          <w:rFonts w:ascii="Times New Roman" w:hAnsi="Times New Roman" w:cs="Times New Roman"/>
          <w:b/>
          <w:bCs/>
        </w:rPr>
        <w:t>Atsakymas.</w:t>
      </w:r>
    </w:p>
    <w:p w14:paraId="1164B137" w14:textId="36E5B0B5" w:rsidR="004B78F6" w:rsidRPr="004B78F6" w:rsidRDefault="004B78F6" w:rsidP="004B78F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B78F6">
        <w:rPr>
          <w:rFonts w:ascii="Times New Roman" w:hAnsi="Times New Roman" w:cs="Times New Roman"/>
        </w:rPr>
        <w:t xml:space="preserve">•  Smėlis (85%) </w:t>
      </w:r>
    </w:p>
    <w:p w14:paraId="5EEF3623" w14:textId="50992072" w:rsidR="004B78F6" w:rsidRPr="004B78F6" w:rsidRDefault="004B78F6" w:rsidP="004B78F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B78F6">
        <w:rPr>
          <w:rFonts w:ascii="Times New Roman" w:hAnsi="Times New Roman" w:cs="Times New Roman"/>
        </w:rPr>
        <w:t>•</w:t>
      </w:r>
      <w:r w:rsidRPr="004B78F6">
        <w:rPr>
          <w:rFonts w:ascii="Times New Roman" w:hAnsi="Times New Roman" w:cs="Times New Roman"/>
        </w:rPr>
        <w:t xml:space="preserve"> </w:t>
      </w:r>
      <w:r w:rsidRPr="004B78F6">
        <w:rPr>
          <w:rFonts w:ascii="Times New Roman" w:hAnsi="Times New Roman" w:cs="Times New Roman"/>
        </w:rPr>
        <w:t>Frakcija: 0.1–1.0 mm.</w:t>
      </w:r>
    </w:p>
    <w:p w14:paraId="19FCCE89" w14:textId="77777777" w:rsidR="004B78F6" w:rsidRPr="004B78F6" w:rsidRDefault="004B78F6" w:rsidP="004B78F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B78F6">
        <w:rPr>
          <w:rFonts w:ascii="Times New Roman" w:hAnsi="Times New Roman" w:cs="Times New Roman"/>
        </w:rPr>
        <w:t xml:space="preserve">•  Organinės medžiagos (5–15%) </w:t>
      </w:r>
    </w:p>
    <w:p w14:paraId="1549525B" w14:textId="128C0DE0" w:rsidR="00D53766" w:rsidRPr="004B78F6" w:rsidRDefault="004B78F6" w:rsidP="004B78F6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 w:rsidRPr="004B78F6">
        <w:rPr>
          <w:rFonts w:ascii="Times New Roman" w:hAnsi="Times New Roman" w:cs="Times New Roman"/>
        </w:rPr>
        <w:t>•  Molio dalelės (5–15%)</w:t>
      </w:r>
    </w:p>
    <w:p w14:paraId="610EF13B" w14:textId="77777777" w:rsidR="00D53766" w:rsidRDefault="00D53766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6540FA88" w14:textId="77777777" w:rsidR="00D53766" w:rsidRDefault="00D53766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08707CF5" w14:textId="70834910" w:rsidR="00AD5D5F" w:rsidRPr="00D53766" w:rsidRDefault="009C701E" w:rsidP="00AD5D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6</w:t>
      </w:r>
      <w:r w:rsidR="00AD5D5F" w:rsidRPr="00D53766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.</w:t>
      </w:r>
      <w:r w:rsidR="00AD5D5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="00AD5D5F"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Klausimas (2025-10-13 pranešimas Nr. </w:t>
      </w:r>
      <w:r w:rsidR="00450EAD" w:rsidRPr="00450EA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390404</w:t>
      </w:r>
      <w:r w:rsidR="00AD5D5F"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="00AD5D5F" w:rsidRPr="00D5376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6F4014F2" w14:textId="59F25494" w:rsidR="00AD5D5F" w:rsidRPr="00450EAD" w:rsidRDefault="00450EAD" w:rsidP="00450EAD">
      <w:pPr>
        <w:autoSpaceDE w:val="0"/>
        <w:autoSpaceDN w:val="0"/>
        <w:adjustRightInd w:val="0"/>
        <w:spacing w:after="0" w:line="240" w:lineRule="auto"/>
        <w:ind w:firstLine="425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450EAD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„</w:t>
      </w:r>
      <w:r w:rsidRPr="00450EAD">
        <w:rPr>
          <w:rFonts w:ascii="Times New Roman" w:hAnsi="Times New Roman" w:cs="Times New Roman"/>
          <w:color w:val="00241A"/>
          <w:shd w:val="clear" w:color="auto" w:fill="FFFFFF"/>
        </w:rPr>
        <w:t>1. SP -TS 8 skyriuje numatyta "Aikštelėje projektuojami laitai iš granito plytelių." Kiekių žiniaraštyje nėra granito plytelių įrengimo, prašome papildyti . Taip pat prašome pateikti TS granito plytelių.</w:t>
      </w:r>
      <w:r w:rsidRPr="00450EAD">
        <w:rPr>
          <w:rFonts w:ascii="Times New Roman" w:hAnsi="Times New Roman" w:cs="Times New Roman"/>
          <w:color w:val="00241A"/>
        </w:rPr>
        <w:br/>
      </w:r>
      <w:r w:rsidRPr="00450EAD">
        <w:rPr>
          <w:rFonts w:ascii="Times New Roman" w:hAnsi="Times New Roman" w:cs="Times New Roman"/>
          <w:color w:val="00241A"/>
          <w:shd w:val="clear" w:color="auto" w:fill="FFFFFF"/>
        </w:rPr>
        <w:t>2. Prašome pateikti laiptų įrengimo brėžinį</w:t>
      </w:r>
      <w:r w:rsidRPr="00450EAD">
        <w:rPr>
          <w:rFonts w:ascii="Times New Roman" w:hAnsi="Times New Roman" w:cs="Times New Roman"/>
          <w:color w:val="00241A"/>
        </w:rPr>
        <w:br/>
      </w:r>
      <w:r w:rsidRPr="00450EAD">
        <w:rPr>
          <w:rFonts w:ascii="Times New Roman" w:hAnsi="Times New Roman" w:cs="Times New Roman"/>
          <w:color w:val="00241A"/>
          <w:shd w:val="clear" w:color="auto" w:fill="FFFFFF"/>
        </w:rPr>
        <w:t xml:space="preserve">3. Patikslinkite polių įrengimo betono markę (5.7 </w:t>
      </w:r>
      <w:proofErr w:type="spellStart"/>
      <w:r w:rsidRPr="00450EAD">
        <w:rPr>
          <w:rFonts w:ascii="Times New Roman" w:hAnsi="Times New Roman" w:cs="Times New Roman"/>
          <w:color w:val="00241A"/>
          <w:shd w:val="clear" w:color="auto" w:fill="FFFFFF"/>
        </w:rPr>
        <w:t>poz</w:t>
      </w:r>
      <w:proofErr w:type="spellEnd"/>
      <w:r w:rsidRPr="00450EAD">
        <w:rPr>
          <w:rFonts w:ascii="Times New Roman" w:hAnsi="Times New Roman" w:cs="Times New Roman"/>
          <w:color w:val="00241A"/>
          <w:shd w:val="clear" w:color="auto" w:fill="FFFFFF"/>
        </w:rPr>
        <w:t>.), pateikite TS</w:t>
      </w:r>
      <w:r w:rsidRPr="00450EAD">
        <w:rPr>
          <w:rFonts w:ascii="Times New Roman" w:hAnsi="Times New Roman" w:cs="Times New Roman"/>
          <w:color w:val="00241A"/>
        </w:rPr>
        <w:br/>
      </w:r>
      <w:r w:rsidRPr="00450EAD">
        <w:rPr>
          <w:rFonts w:ascii="Times New Roman" w:hAnsi="Times New Roman" w:cs="Times New Roman"/>
          <w:color w:val="00241A"/>
          <w:shd w:val="clear" w:color="auto" w:fill="FFFFFF"/>
        </w:rPr>
        <w:t xml:space="preserve">4. Patikslinkite betono markę (5.8 </w:t>
      </w:r>
      <w:proofErr w:type="spellStart"/>
      <w:r w:rsidRPr="00450EAD">
        <w:rPr>
          <w:rFonts w:ascii="Times New Roman" w:hAnsi="Times New Roman" w:cs="Times New Roman"/>
          <w:color w:val="00241A"/>
          <w:shd w:val="clear" w:color="auto" w:fill="FFFFFF"/>
        </w:rPr>
        <w:t>poz</w:t>
      </w:r>
      <w:proofErr w:type="spellEnd"/>
      <w:r w:rsidRPr="00450EAD">
        <w:rPr>
          <w:rFonts w:ascii="Times New Roman" w:hAnsi="Times New Roman" w:cs="Times New Roman"/>
          <w:color w:val="00241A"/>
          <w:shd w:val="clear" w:color="auto" w:fill="FFFFFF"/>
        </w:rPr>
        <w:t>.)</w:t>
      </w:r>
      <w:r w:rsidRPr="00450EAD">
        <w:rPr>
          <w:rFonts w:ascii="Times New Roman" w:hAnsi="Times New Roman" w:cs="Times New Roman"/>
          <w:color w:val="00241A"/>
        </w:rPr>
        <w:br/>
      </w:r>
      <w:r w:rsidRPr="00450EAD">
        <w:rPr>
          <w:rFonts w:ascii="Times New Roman" w:hAnsi="Times New Roman" w:cs="Times New Roman"/>
          <w:color w:val="00241A"/>
          <w:shd w:val="clear" w:color="auto" w:fill="FFFFFF"/>
        </w:rPr>
        <w:t xml:space="preserve">5. patikslinkite Armatūros markę (5.6 </w:t>
      </w:r>
      <w:proofErr w:type="spellStart"/>
      <w:r w:rsidRPr="00450EAD">
        <w:rPr>
          <w:rFonts w:ascii="Times New Roman" w:hAnsi="Times New Roman" w:cs="Times New Roman"/>
          <w:color w:val="00241A"/>
          <w:shd w:val="clear" w:color="auto" w:fill="FFFFFF"/>
        </w:rPr>
        <w:t>poz</w:t>
      </w:r>
      <w:proofErr w:type="spellEnd"/>
      <w:r w:rsidRPr="00450EAD">
        <w:rPr>
          <w:rFonts w:ascii="Times New Roman" w:hAnsi="Times New Roman" w:cs="Times New Roman"/>
          <w:color w:val="00241A"/>
          <w:shd w:val="clear" w:color="auto" w:fill="FFFFFF"/>
        </w:rPr>
        <w:t>.)</w:t>
      </w:r>
      <w:r w:rsidRPr="00450EAD">
        <w:t xml:space="preserve"> </w:t>
      </w:r>
      <w:r w:rsidRPr="00450EAD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(kalba netaisyta)</w:t>
      </w:r>
      <w:r w:rsidRPr="00450EAD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“</w:t>
      </w:r>
    </w:p>
    <w:p w14:paraId="654FC6BC" w14:textId="77777777" w:rsidR="00D53766" w:rsidRDefault="00D53766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30CA8DD5" w14:textId="45A2E3B5" w:rsidR="000F72ED" w:rsidRDefault="000F72ED" w:rsidP="000F72ED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9F4D8B">
        <w:rPr>
          <w:rFonts w:ascii="Times New Roman" w:hAnsi="Times New Roman" w:cs="Times New Roman"/>
          <w:b/>
          <w:bCs/>
        </w:rPr>
        <w:t>Atsakymas.</w:t>
      </w:r>
      <w:r w:rsidR="0097158C">
        <w:rPr>
          <w:rFonts w:ascii="Times New Roman" w:hAnsi="Times New Roman" w:cs="Times New Roman"/>
          <w:b/>
          <w:bCs/>
        </w:rPr>
        <w:t xml:space="preserve"> </w:t>
      </w:r>
    </w:p>
    <w:p w14:paraId="7FFDBA47" w14:textId="77777777" w:rsidR="009F4D8B" w:rsidRPr="009F4D8B" w:rsidRDefault="009F4D8B" w:rsidP="009F4D8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9F4D8B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Betono markė, C30/37 XF4 klasės betonas ir S500B armatūra.</w:t>
      </w:r>
    </w:p>
    <w:p w14:paraId="43E025D0" w14:textId="77777777" w:rsidR="009F4D8B" w:rsidRDefault="009F4D8B" w:rsidP="009F4D8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 xml:space="preserve">Pateikiame tipinių laiptų įrengimo schema. </w:t>
      </w:r>
    </w:p>
    <w:p w14:paraId="09176552" w14:textId="77777777" w:rsidR="009F4D8B" w:rsidRDefault="009F4D8B" w:rsidP="009F4D8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  <w:r w:rsidRPr="00A20C78">
        <w:rPr>
          <w:rFonts w:ascii="Times New Roman" w:eastAsia="Calibri" w:hAnsi="Times New Roman" w:cs="Times New Roman"/>
          <w:b/>
          <w:bCs/>
          <w:noProof/>
          <w:color w:val="000000"/>
          <w:kern w:val="0"/>
          <w:lang w:eastAsia="lt-LT"/>
          <w14:ligatures w14:val="none"/>
        </w:rPr>
        <w:lastRenderedPageBreak/>
        <w:drawing>
          <wp:inline distT="0" distB="0" distL="0" distR="0" wp14:anchorId="6ECD3FAC" wp14:editId="53109561">
            <wp:extent cx="5204460" cy="2082682"/>
            <wp:effectExtent l="0" t="0" r="0" b="0"/>
            <wp:docPr id="1832466729" name="Picture 1" descr="A diagram of a stairca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466729" name="Picture 1" descr="A diagram of a staircase&#10;&#10;AI-generated content may be incorrect."/>
                    <pic:cNvPicPr/>
                  </pic:nvPicPr>
                  <pic:blipFill rotWithShape="1">
                    <a:blip r:embed="rId11"/>
                    <a:srcRect t="10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4156" cy="2086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96BC93" w14:textId="77777777" w:rsidR="009F4D8B" w:rsidRDefault="009F4D8B" w:rsidP="009F4D8B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0A9F1938" w14:textId="77777777" w:rsidR="0035703D" w:rsidRDefault="0035703D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06F2A237" w14:textId="37806D99" w:rsidR="0035703D" w:rsidRDefault="0035703D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7</w:t>
      </w:r>
      <w:r w:rsidRPr="00D53766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Klausimas (2025-10-13 pranešimas Nr. </w:t>
      </w:r>
      <w:r w:rsidRPr="0035703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390669</w:t>
      </w:r>
      <w:r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D5376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042DFD2C" w14:textId="6A16A663" w:rsidR="0035703D" w:rsidRDefault="0035703D" w:rsidP="00EB1194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</w:pPr>
      <w:r w:rsidRPr="0035703D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 xml:space="preserve">„Prašome pateikti TS skyriuje Baigiamieji darbai numatytiems elementams . Pateikta tik vizualizacijos, nėra aišku techniniai parametrai- 7.12, 7.13 pozicijoms </w:t>
      </w:r>
      <w:r w:rsidRPr="0035703D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(kalba netaisyta)</w:t>
      </w:r>
      <w:r w:rsidRPr="0035703D">
        <w:rPr>
          <w:rFonts w:ascii="Times New Roman" w:eastAsia="Calibri" w:hAnsi="Times New Roman" w:cs="Times New Roman"/>
          <w:color w:val="000000"/>
          <w:kern w:val="0"/>
          <w:lang w:eastAsia="lt-LT"/>
          <w14:ligatures w14:val="none"/>
        </w:rPr>
        <w:t>“</w:t>
      </w:r>
    </w:p>
    <w:p w14:paraId="4ECB6B4E" w14:textId="77777777" w:rsidR="00AB5DBC" w:rsidRDefault="00AB5DBC" w:rsidP="0035703D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  <w:highlight w:val="yellow"/>
        </w:rPr>
      </w:pPr>
    </w:p>
    <w:p w14:paraId="1B3AA6F5" w14:textId="0115702A" w:rsidR="0035703D" w:rsidRDefault="0035703D" w:rsidP="0035703D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E26DAA">
        <w:rPr>
          <w:rFonts w:ascii="Times New Roman" w:hAnsi="Times New Roman" w:cs="Times New Roman"/>
          <w:b/>
          <w:bCs/>
        </w:rPr>
        <w:t>Atsakymas.</w:t>
      </w:r>
      <w:r w:rsidR="00AB5DBC" w:rsidRPr="00E26DAA">
        <w:rPr>
          <w:rFonts w:ascii="Times New Roman" w:hAnsi="Times New Roman" w:cs="Times New Roman"/>
          <w:b/>
          <w:bCs/>
        </w:rPr>
        <w:t xml:space="preserve"> </w:t>
      </w:r>
      <w:r w:rsidR="00E26DAA" w:rsidRPr="00E26DAA">
        <w:rPr>
          <w:rFonts w:ascii="Times New Roman" w:hAnsi="Times New Roman" w:cs="Times New Roman"/>
        </w:rPr>
        <w:t>Kadangi tai yra gamin</w:t>
      </w:r>
      <w:r w:rsidR="00E26DAA" w:rsidRPr="00E26DAA">
        <w:rPr>
          <w:rFonts w:ascii="Times New Roman" w:hAnsi="Times New Roman" w:cs="Times New Roman"/>
        </w:rPr>
        <w:t>i</w:t>
      </w:r>
      <w:r w:rsidR="00E26DAA" w:rsidRPr="00E26DAA">
        <w:rPr>
          <w:rFonts w:ascii="Times New Roman" w:hAnsi="Times New Roman" w:cs="Times New Roman"/>
        </w:rPr>
        <w:t>ai jie privalo atitiki TS pateiktus reikalavim</w:t>
      </w:r>
      <w:r w:rsidR="00E26DAA" w:rsidRPr="00E26DAA">
        <w:rPr>
          <w:rFonts w:ascii="Times New Roman" w:hAnsi="Times New Roman" w:cs="Times New Roman"/>
        </w:rPr>
        <w:t>us</w:t>
      </w:r>
      <w:r w:rsidR="00E26DAA" w:rsidRPr="00E26DAA">
        <w:rPr>
          <w:rFonts w:ascii="Times New Roman" w:hAnsi="Times New Roman" w:cs="Times New Roman"/>
        </w:rPr>
        <w:t xml:space="preserve">, vartelių plotis turi tenkinti </w:t>
      </w:r>
      <w:r w:rsidR="00E26DAA">
        <w:rPr>
          <w:rFonts w:ascii="Times New Roman" w:hAnsi="Times New Roman" w:cs="Times New Roman"/>
        </w:rPr>
        <w:t>žmonių su negalia</w:t>
      </w:r>
      <w:r w:rsidR="00E26DAA" w:rsidRPr="00E26DAA">
        <w:rPr>
          <w:rFonts w:ascii="Times New Roman" w:hAnsi="Times New Roman" w:cs="Times New Roman"/>
        </w:rPr>
        <w:t xml:space="preserve"> </w:t>
      </w:r>
      <w:r w:rsidR="00E26DAA">
        <w:rPr>
          <w:rFonts w:ascii="Times New Roman" w:hAnsi="Times New Roman" w:cs="Times New Roman"/>
        </w:rPr>
        <w:t>poreikius</w:t>
      </w:r>
      <w:r w:rsidR="00E26DAA" w:rsidRPr="00E26DAA">
        <w:rPr>
          <w:rFonts w:ascii="Times New Roman" w:hAnsi="Times New Roman" w:cs="Times New Roman"/>
        </w:rPr>
        <w:t xml:space="preserve"> ir būti ne mažesnis nei 90 cm.</w:t>
      </w:r>
    </w:p>
    <w:p w14:paraId="3B85E8A4" w14:textId="77777777" w:rsidR="0035703D" w:rsidRDefault="0035703D" w:rsidP="0035703D">
      <w:pPr>
        <w:rPr>
          <w:rFonts w:ascii="Times New Roman" w:eastAsia="Calibri" w:hAnsi="Times New Roman" w:cs="Times New Roman"/>
          <w:lang w:eastAsia="lt-LT"/>
        </w:rPr>
      </w:pPr>
    </w:p>
    <w:p w14:paraId="760F484A" w14:textId="451F2905" w:rsidR="002D73E1" w:rsidRDefault="002D73E1" w:rsidP="002D73E1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lt-LT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8</w:t>
      </w:r>
      <w:r w:rsidRPr="00D53766">
        <w:rPr>
          <w:rFonts w:ascii="Times New Roman" w:eastAsia="Calibri" w:hAnsi="Times New Roman" w:cs="Times New Roman"/>
          <w:b/>
          <w:kern w:val="0"/>
          <w:szCs w:val="22"/>
          <w:lang w:eastAsia="lt-LT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</w:t>
      </w:r>
      <w:r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Klausima</w:t>
      </w:r>
      <w:r w:rsidR="00B26FD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i</w:t>
      </w:r>
      <w:r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 (2025-10-13 pranešimas Nr. </w:t>
      </w:r>
      <w:r w:rsidRPr="0035703D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390669</w:t>
      </w:r>
      <w:r w:rsidR="00B26FD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 xml:space="preserve">, </w:t>
      </w:r>
      <w:r w:rsidR="00B26FDF" w:rsidRPr="00B26FDF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391525</w:t>
      </w:r>
      <w:r w:rsidRPr="00D53766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)</w:t>
      </w:r>
      <w:r w:rsidRPr="00D53766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:</w:t>
      </w:r>
    </w:p>
    <w:p w14:paraId="028143B2" w14:textId="77777777" w:rsidR="00B26FDF" w:rsidRDefault="00B04820" w:rsidP="00B26FDF">
      <w:pPr>
        <w:spacing w:after="0"/>
        <w:ind w:firstLine="425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B04820">
        <w:rPr>
          <w:rFonts w:ascii="Times New Roman" w:eastAsia="Calibri" w:hAnsi="Times New Roman" w:cs="Times New Roman"/>
          <w:lang w:eastAsia="lt-LT"/>
        </w:rPr>
        <w:t>„</w:t>
      </w:r>
      <w:r w:rsidRPr="00B04820">
        <w:rPr>
          <w:rFonts w:ascii="Times New Roman" w:hAnsi="Times New Roman" w:cs="Times New Roman"/>
          <w:color w:val="00241A"/>
          <w:shd w:val="clear" w:color="auto" w:fill="FFFFFF"/>
        </w:rPr>
        <w:t>1. Prašome patikslinti, kokios RAL spalvos turi būti numatytos liejamoms dangoms?</w:t>
      </w:r>
      <w:r w:rsidRPr="00B04820">
        <w:rPr>
          <w:rFonts w:ascii="Times New Roman" w:hAnsi="Times New Roman" w:cs="Times New Roman"/>
          <w:color w:val="00241A"/>
        </w:rPr>
        <w:br/>
      </w:r>
      <w:r w:rsidRPr="00B04820">
        <w:rPr>
          <w:rFonts w:ascii="Times New Roman" w:hAnsi="Times New Roman" w:cs="Times New Roman"/>
          <w:color w:val="00241A"/>
          <w:shd w:val="clear" w:color="auto" w:fill="FFFFFF"/>
        </w:rPr>
        <w:t xml:space="preserve">2. </w:t>
      </w:r>
      <w:r w:rsidR="00B26FDF" w:rsidRPr="00B26FDF">
        <w:rPr>
          <w:rFonts w:ascii="Times New Roman" w:hAnsi="Times New Roman" w:cs="Times New Roman"/>
          <w:color w:val="00241A"/>
          <w:shd w:val="clear" w:color="auto" w:fill="FFFFFF"/>
        </w:rPr>
        <w:t>Darbų žiniaraščio skyriuje „4. Stadiono ir bėgimo takų dangos konstrukcijos įrengimas“, punkte 4.8 – žvyro sluoksnio įrengimas (15 cm storio), prašome nurodyti, ar šiam sluoksniui turi būti naudojama žvirgždo skalda , ar AŠAS 0/32 -0/56 ar kita numatyta medžiaga?</w:t>
      </w:r>
    </w:p>
    <w:p w14:paraId="1E4A1BF5" w14:textId="3186268A" w:rsidR="002D73E1" w:rsidRDefault="00B04820" w:rsidP="00B26FDF">
      <w:pPr>
        <w:spacing w:after="0"/>
        <w:ind w:firstLine="425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 w:rsidRPr="00B04820">
        <w:rPr>
          <w:rFonts w:ascii="Times New Roman" w:hAnsi="Times New Roman" w:cs="Times New Roman"/>
          <w:color w:val="00241A"/>
          <w:shd w:val="clear" w:color="auto" w:fill="FFFFFF"/>
        </w:rPr>
        <w:t>3. Atsižvelgiant į tai, kad liejamos dangos gali būti įrengiamos tik esant teigiamai oro temperatūrai, prašome paaiškinti, kaip bus traktuojama situacija, jei dėl nepalankių meteorologinių sąlygų dangų įrengti iki balandžio 1 d. nebus įmanoma?</w:t>
      </w:r>
      <w:r w:rsidRPr="00B04820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 xml:space="preserve"> (kalba netaisyta)</w:t>
      </w:r>
      <w:r w:rsidRPr="00B04820">
        <w:rPr>
          <w:rFonts w:ascii="Times New Roman" w:eastAsia="Calibri" w:hAnsi="Times New Roman" w:cs="Times New Roman"/>
          <w:lang w:eastAsia="lt-LT"/>
        </w:rPr>
        <w:t>“</w:t>
      </w:r>
    </w:p>
    <w:p w14:paraId="52164BBC" w14:textId="77777777" w:rsidR="00B04820" w:rsidRDefault="00B04820" w:rsidP="00B04820">
      <w:pPr>
        <w:rPr>
          <w:rFonts w:ascii="Times New Roman" w:hAnsi="Times New Roman" w:cs="Times New Roman"/>
          <w:color w:val="00241A"/>
          <w:shd w:val="clear" w:color="auto" w:fill="FFFFFF"/>
        </w:rPr>
      </w:pPr>
    </w:p>
    <w:p w14:paraId="1B0CE9FA" w14:textId="77777777" w:rsidR="00B04820" w:rsidRDefault="00B04820" w:rsidP="00B04820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6D2860">
        <w:rPr>
          <w:rFonts w:ascii="Times New Roman" w:hAnsi="Times New Roman" w:cs="Times New Roman"/>
          <w:b/>
          <w:bCs/>
        </w:rPr>
        <w:t>Atsakymas.</w:t>
      </w:r>
    </w:p>
    <w:p w14:paraId="2DB61F27" w14:textId="39F85B81" w:rsidR="006D2860" w:rsidRDefault="006D2860" w:rsidP="006D2860">
      <w:pPr>
        <w:spacing w:after="0" w:line="240" w:lineRule="auto"/>
        <w:ind w:firstLine="425"/>
        <w:jc w:val="both"/>
        <w:rPr>
          <w:rFonts w:ascii="Times New Roman" w:eastAsia="Calibri" w:hAnsi="Times New Roman" w:cs="Times New Roman"/>
          <w:lang w:eastAsia="lt-LT"/>
        </w:rPr>
      </w:pPr>
      <w:r>
        <w:rPr>
          <w:rFonts w:ascii="Times New Roman" w:eastAsia="Calibri" w:hAnsi="Times New Roman" w:cs="Times New Roman"/>
          <w:lang w:eastAsia="lt-LT"/>
        </w:rPr>
        <w:t xml:space="preserve">1.Spalva </w:t>
      </w:r>
      <w:r>
        <w:rPr>
          <w:rFonts w:ascii="Times New Roman" w:eastAsia="Calibri" w:hAnsi="Times New Roman" w:cs="Times New Roman"/>
          <w:lang w:eastAsia="lt-LT"/>
        </w:rPr>
        <w:t>– r</w:t>
      </w:r>
      <w:r>
        <w:rPr>
          <w:rFonts w:ascii="Times New Roman" w:eastAsia="Calibri" w:hAnsi="Times New Roman" w:cs="Times New Roman"/>
          <w:lang w:eastAsia="lt-LT"/>
        </w:rPr>
        <w:t>audona</w:t>
      </w:r>
      <w:r>
        <w:rPr>
          <w:rFonts w:ascii="Times New Roman" w:eastAsia="Calibri" w:hAnsi="Times New Roman" w:cs="Times New Roman"/>
          <w:lang w:eastAsia="lt-LT"/>
        </w:rPr>
        <w:t>.</w:t>
      </w:r>
    </w:p>
    <w:p w14:paraId="3ED5F8E7" w14:textId="236448DC" w:rsidR="006D2860" w:rsidRPr="006D2860" w:rsidRDefault="006D2860" w:rsidP="006D2860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 xml:space="preserve">2. Taikomos žvyro pagrindo įrengimo reikalavimas </w:t>
      </w:r>
      <w:r w:rsidRPr="002F6A29">
        <w:rPr>
          <w:rFonts w:ascii="Times New Roman" w:hAnsi="Times New Roman" w:cs="Times New Roman"/>
          <w:color w:val="00241A"/>
          <w:shd w:val="clear" w:color="auto" w:fill="FFFFFF"/>
        </w:rPr>
        <w:t>Automobilių kelių dangos konstrukcijos sluoksnių be rišiklių įrengimo taisyklės ĮT SBR 19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. Sudėčiai  </w:t>
      </w:r>
      <w:r w:rsidRPr="006D2860">
        <w:rPr>
          <w:rFonts w:ascii="Times New Roman" w:hAnsi="Times New Roman" w:cs="Times New Roman"/>
          <w:color w:val="00241A"/>
          <w:shd w:val="clear" w:color="auto" w:fill="FFFFFF"/>
        </w:rPr>
        <w:t>Automobilių kelių nesurištųjų mišinių ir gruntų, naudojamų sluoksniams be rišiklių, techninių reikalavimų aprašas TRA SBR 19</w:t>
      </w:r>
      <w:r>
        <w:rPr>
          <w:rFonts w:ascii="Times New Roman" w:hAnsi="Times New Roman" w:cs="Times New Roman"/>
          <w:color w:val="00241A"/>
          <w:shd w:val="clear" w:color="auto" w:fill="FFFFFF"/>
        </w:rPr>
        <w:t>.</w:t>
      </w:r>
    </w:p>
    <w:p w14:paraId="31BA98AD" w14:textId="123FB03F" w:rsidR="006D2860" w:rsidRDefault="006D2860" w:rsidP="006D2860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Fonts w:ascii="Times New Roman" w:hAnsi="Times New Roman" w:cs="Times New Roman"/>
          <w:color w:val="00241A"/>
          <w:shd w:val="clear" w:color="auto" w:fill="FFFFFF"/>
        </w:rPr>
        <w:t>3. Rangovas privalo įsivertinti galima</w:t>
      </w:r>
      <w:r>
        <w:rPr>
          <w:rFonts w:ascii="Times New Roman" w:hAnsi="Times New Roman" w:cs="Times New Roman"/>
          <w:color w:val="00241A"/>
          <w:shd w:val="clear" w:color="auto" w:fill="FFFFFF"/>
        </w:rPr>
        <w:t>s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rizikas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241A"/>
          <w:shd w:val="clear" w:color="auto" w:fill="FFFFFF"/>
        </w:rPr>
        <w:t xml:space="preserve">dėl oro sąlygų. </w:t>
      </w:r>
    </w:p>
    <w:p w14:paraId="4A39FD45" w14:textId="77777777" w:rsidR="006D2860" w:rsidRDefault="006D2860" w:rsidP="00B04820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 w:cs="Times New Roman"/>
          <w:b/>
          <w:bCs/>
        </w:rPr>
      </w:pPr>
    </w:p>
    <w:p w14:paraId="703E248B" w14:textId="77777777" w:rsidR="00B04820" w:rsidRDefault="00B04820" w:rsidP="00B04820">
      <w:pPr>
        <w:rPr>
          <w:rFonts w:ascii="Times New Roman" w:eastAsia="Calibri" w:hAnsi="Times New Roman" w:cs="Times New Roman"/>
          <w:lang w:eastAsia="lt-LT"/>
        </w:rPr>
      </w:pPr>
    </w:p>
    <w:p w14:paraId="31CFBBE5" w14:textId="77777777" w:rsidR="002D38F6" w:rsidRPr="00B04820" w:rsidRDefault="002D38F6" w:rsidP="00B04820">
      <w:pPr>
        <w:rPr>
          <w:rFonts w:ascii="Times New Roman" w:eastAsia="Calibri" w:hAnsi="Times New Roman" w:cs="Times New Roman"/>
          <w:lang w:eastAsia="lt-LT"/>
        </w:rPr>
      </w:pPr>
    </w:p>
    <w:sectPr w:rsidR="002D38F6" w:rsidRPr="00B04820" w:rsidSect="00F704BE">
      <w:headerReference w:type="defaul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4957" w14:textId="77777777" w:rsidR="00E745E0" w:rsidRDefault="00E745E0">
      <w:pPr>
        <w:spacing w:after="0" w:line="240" w:lineRule="auto"/>
      </w:pPr>
      <w:r>
        <w:separator/>
      </w:r>
    </w:p>
  </w:endnote>
  <w:endnote w:type="continuationSeparator" w:id="0">
    <w:p w14:paraId="0E136CC3" w14:textId="77777777" w:rsidR="00E745E0" w:rsidRDefault="00E74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52C6C" w14:textId="77777777" w:rsidR="00E745E0" w:rsidRDefault="00E745E0">
      <w:pPr>
        <w:spacing w:after="0" w:line="240" w:lineRule="auto"/>
      </w:pPr>
      <w:r>
        <w:separator/>
      </w:r>
    </w:p>
  </w:footnote>
  <w:footnote w:type="continuationSeparator" w:id="0">
    <w:p w14:paraId="11CCD3B0" w14:textId="77777777" w:rsidR="00E745E0" w:rsidRDefault="00E74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2453992"/>
      <w:docPartObj>
        <w:docPartGallery w:val="Page Numbers (Top of Page)"/>
        <w:docPartUnique/>
      </w:docPartObj>
    </w:sdtPr>
    <w:sdtContent>
      <w:p w14:paraId="2E0C8023" w14:textId="77777777" w:rsidR="00F704BE" w:rsidRDefault="00F704B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09C7A22" w14:textId="77777777" w:rsidR="00F704BE" w:rsidRDefault="00F704B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B7D"/>
    <w:multiLevelType w:val="hybridMultilevel"/>
    <w:tmpl w:val="BADE5A30"/>
    <w:lvl w:ilvl="0" w:tplc="1ED2A4D2">
      <w:start w:val="1"/>
      <w:numFmt w:val="decimal"/>
      <w:lvlText w:val="%1)"/>
      <w:lvlJc w:val="left"/>
      <w:pPr>
        <w:ind w:left="786" w:hanging="360"/>
      </w:pPr>
      <w:rPr>
        <w:rFonts w:eastAsiaTheme="minorHAns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0F71FF"/>
    <w:multiLevelType w:val="hybridMultilevel"/>
    <w:tmpl w:val="87BA6CFE"/>
    <w:lvl w:ilvl="0" w:tplc="AED82526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9D2446"/>
    <w:multiLevelType w:val="hybridMultilevel"/>
    <w:tmpl w:val="F236A8C6"/>
    <w:lvl w:ilvl="0" w:tplc="3A38F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90587"/>
    <w:multiLevelType w:val="hybridMultilevel"/>
    <w:tmpl w:val="7E003D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B1A8E"/>
    <w:multiLevelType w:val="hybridMultilevel"/>
    <w:tmpl w:val="A07883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13DC4"/>
    <w:multiLevelType w:val="hybridMultilevel"/>
    <w:tmpl w:val="F4FE5418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28928077">
    <w:abstractNumId w:val="5"/>
  </w:num>
  <w:num w:numId="2" w16cid:durableId="507523756">
    <w:abstractNumId w:val="3"/>
  </w:num>
  <w:num w:numId="3" w16cid:durableId="127355854">
    <w:abstractNumId w:val="1"/>
  </w:num>
  <w:num w:numId="4" w16cid:durableId="1574701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621713">
    <w:abstractNumId w:val="0"/>
  </w:num>
  <w:num w:numId="6" w16cid:durableId="6420080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C41"/>
    <w:rsid w:val="000502F2"/>
    <w:rsid w:val="000B2547"/>
    <w:rsid w:val="000E61FF"/>
    <w:rsid w:val="000F72ED"/>
    <w:rsid w:val="00132511"/>
    <w:rsid w:val="001669A8"/>
    <w:rsid w:val="002516C2"/>
    <w:rsid w:val="002C707C"/>
    <w:rsid w:val="002D38F6"/>
    <w:rsid w:val="002D73E1"/>
    <w:rsid w:val="002E312E"/>
    <w:rsid w:val="00325D58"/>
    <w:rsid w:val="003278F1"/>
    <w:rsid w:val="0033037B"/>
    <w:rsid w:val="00331944"/>
    <w:rsid w:val="0035703D"/>
    <w:rsid w:val="003C13F4"/>
    <w:rsid w:val="003F7BFA"/>
    <w:rsid w:val="00450EAD"/>
    <w:rsid w:val="004A47D4"/>
    <w:rsid w:val="004B78F6"/>
    <w:rsid w:val="004F53F3"/>
    <w:rsid w:val="005A65E6"/>
    <w:rsid w:val="00614ED6"/>
    <w:rsid w:val="00693C41"/>
    <w:rsid w:val="006D2860"/>
    <w:rsid w:val="0071148E"/>
    <w:rsid w:val="00812DDD"/>
    <w:rsid w:val="00846EE4"/>
    <w:rsid w:val="00867A10"/>
    <w:rsid w:val="008E4037"/>
    <w:rsid w:val="00913692"/>
    <w:rsid w:val="0097158C"/>
    <w:rsid w:val="009C701E"/>
    <w:rsid w:val="009E1254"/>
    <w:rsid w:val="009F4D8B"/>
    <w:rsid w:val="00A100C7"/>
    <w:rsid w:val="00A40C9C"/>
    <w:rsid w:val="00A5054C"/>
    <w:rsid w:val="00A9200D"/>
    <w:rsid w:val="00AB5DBC"/>
    <w:rsid w:val="00AD5D5F"/>
    <w:rsid w:val="00B04820"/>
    <w:rsid w:val="00B10E59"/>
    <w:rsid w:val="00B200DD"/>
    <w:rsid w:val="00B26FDF"/>
    <w:rsid w:val="00B65CF8"/>
    <w:rsid w:val="00B87A70"/>
    <w:rsid w:val="00C53C74"/>
    <w:rsid w:val="00C823B7"/>
    <w:rsid w:val="00CA6230"/>
    <w:rsid w:val="00CE61BB"/>
    <w:rsid w:val="00D50533"/>
    <w:rsid w:val="00D50710"/>
    <w:rsid w:val="00D53766"/>
    <w:rsid w:val="00D60117"/>
    <w:rsid w:val="00D855E5"/>
    <w:rsid w:val="00DD25FA"/>
    <w:rsid w:val="00DE66B8"/>
    <w:rsid w:val="00DF0B32"/>
    <w:rsid w:val="00E0145B"/>
    <w:rsid w:val="00E26DAA"/>
    <w:rsid w:val="00E745E0"/>
    <w:rsid w:val="00EB1194"/>
    <w:rsid w:val="00F05D88"/>
    <w:rsid w:val="00F704BE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ADFAE"/>
  <w15:chartTrackingRefBased/>
  <w15:docId w15:val="{342112F4-253B-4767-A874-05D348B2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3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3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3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3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3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3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3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3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3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3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3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3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3C4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3C4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3C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3C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3C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3C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3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3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3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3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3C41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93C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3C4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3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3C4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3C41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704BE"/>
    <w:pPr>
      <w:tabs>
        <w:tab w:val="center" w:pos="4819"/>
        <w:tab w:val="right" w:pos="9638"/>
      </w:tabs>
      <w:spacing w:after="0" w:line="240" w:lineRule="auto"/>
      <w:ind w:firstLine="1298"/>
      <w:jc w:val="both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04BE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4860</Words>
  <Characters>2771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Puleikytė</dc:creator>
  <cp:keywords/>
  <dc:description/>
  <cp:lastModifiedBy>Justina Puleikytė</cp:lastModifiedBy>
  <cp:revision>132</cp:revision>
  <dcterms:created xsi:type="dcterms:W3CDTF">2025-10-09T08:38:00Z</dcterms:created>
  <dcterms:modified xsi:type="dcterms:W3CDTF">2025-10-15T13:47:00Z</dcterms:modified>
</cp:coreProperties>
</file>