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6BCB" w14:textId="77777777" w:rsidR="00A77FC2" w:rsidRPr="00A40EB8" w:rsidRDefault="00A77FC2" w:rsidP="00A77FC2">
      <w:pPr>
        <w:suppressAutoHyphens/>
        <w:spacing w:after="0" w:line="240" w:lineRule="auto"/>
        <w:ind w:left="284"/>
        <w:jc w:val="right"/>
        <w:rPr>
          <w:rFonts w:ascii="Times New Roman" w:eastAsiaTheme="majorEastAsia" w:hAnsi="Times New Roman" w:cs="Times New Roman"/>
          <w:bCs/>
          <w:i/>
          <w:iCs/>
          <w:sz w:val="24"/>
          <w:szCs w:val="24"/>
          <w:lang w:val="lt-LT" w:eastAsia="lt-LT"/>
        </w:rPr>
      </w:pPr>
      <w:r w:rsidRPr="00A40EB8">
        <w:rPr>
          <w:rFonts w:ascii="Times New Roman" w:eastAsiaTheme="majorEastAsia" w:hAnsi="Times New Roman" w:cs="Times New Roman"/>
          <w:bCs/>
          <w:i/>
          <w:iCs/>
          <w:sz w:val="24"/>
          <w:szCs w:val="24"/>
          <w:lang w:val="lt-LT" w:eastAsia="lt-LT"/>
        </w:rPr>
        <w:t>Rinkos konsultacijos priedas Nr. 1</w:t>
      </w:r>
    </w:p>
    <w:p w14:paraId="68910005" w14:textId="77777777" w:rsidR="00A77FC2" w:rsidRPr="00A40EB8" w:rsidRDefault="00A77FC2" w:rsidP="00A77FC2">
      <w:pPr>
        <w:pBdr>
          <w:bottom w:val="single" w:sz="4" w:space="1" w:color="C0504D" w:themeColor="accent2"/>
        </w:pBdr>
        <w:suppressAutoHyphens/>
        <w:spacing w:after="120"/>
        <w:rPr>
          <w:rFonts w:ascii="Times New Roman" w:eastAsia="Times New Roman" w:hAnsi="Times New Roman" w:cs="Times New Roman"/>
          <w:b/>
          <w:color w:val="000000"/>
          <w:sz w:val="24"/>
          <w:szCs w:val="24"/>
          <w:lang w:val="lt-LT" w:eastAsia="zh-CN"/>
        </w:rPr>
      </w:pPr>
    </w:p>
    <w:p w14:paraId="5775BDDA" w14:textId="77777777" w:rsidR="00D9259C" w:rsidRPr="00A40EB8" w:rsidRDefault="00D9259C" w:rsidP="00293898">
      <w:pPr>
        <w:jc w:val="center"/>
        <w:rPr>
          <w:rFonts w:ascii="Times New Roman" w:hAnsi="Times New Roman" w:cs="Times New Roman"/>
          <w:b/>
          <w:caps/>
          <w:color w:val="000000" w:themeColor="text1"/>
          <w:lang w:val="lt-LT" w:eastAsia="lt-LT"/>
        </w:rPr>
      </w:pPr>
    </w:p>
    <w:p w14:paraId="4EAF7A1D" w14:textId="77777777" w:rsidR="008B7DD0" w:rsidRPr="00A40EB8" w:rsidRDefault="008B7DD0" w:rsidP="008B7DD0">
      <w:pPr>
        <w:jc w:val="center"/>
        <w:rPr>
          <w:rFonts w:ascii="Times New Roman" w:hAnsi="Times New Roman" w:cs="Times New Roman"/>
          <w:b/>
          <w:sz w:val="24"/>
          <w:szCs w:val="24"/>
          <w:lang w:val="lt-LT" w:eastAsia="lt-LT"/>
        </w:rPr>
      </w:pPr>
      <w:r w:rsidRPr="00A40EB8">
        <w:rPr>
          <w:rFonts w:ascii="Times New Roman" w:hAnsi="Times New Roman" w:cs="Times New Roman"/>
          <w:b/>
          <w:sz w:val="24"/>
          <w:szCs w:val="24"/>
          <w:lang w:val="lt-LT" w:eastAsia="lt-LT"/>
        </w:rPr>
        <w:t>DAUGIALYPĖS TERPĖS ĮRANGA</w:t>
      </w:r>
    </w:p>
    <w:p w14:paraId="5B458A06" w14:textId="77777777" w:rsidR="008B7DD0" w:rsidRPr="00A40EB8" w:rsidRDefault="008B7DD0" w:rsidP="008B7DD0">
      <w:pPr>
        <w:jc w:val="center"/>
        <w:rPr>
          <w:rFonts w:ascii="Times New Roman" w:hAnsi="Times New Roman" w:cs="Times New Roman"/>
          <w:bCs/>
          <w:color w:val="000000" w:themeColor="text1"/>
          <w:lang w:val="lt-LT"/>
        </w:rPr>
      </w:pPr>
      <w:r w:rsidRPr="00A40EB8">
        <w:rPr>
          <w:rFonts w:ascii="Times New Roman" w:hAnsi="Times New Roman" w:cs="Times New Roman"/>
          <w:bCs/>
          <w:color w:val="000000" w:themeColor="text1"/>
          <w:lang w:val="lt-LT"/>
        </w:rPr>
        <w:t>BENDRIEJI REIKALAVIMAI</w:t>
      </w:r>
    </w:p>
    <w:p w14:paraId="15CCFA73" w14:textId="77777777" w:rsidR="008B7DD0" w:rsidRPr="00A40EB8" w:rsidRDefault="008B7DD0" w:rsidP="008B7DD0">
      <w:pPr>
        <w:rPr>
          <w:rFonts w:ascii="Times New Roman" w:eastAsiaTheme="minorHAnsi" w:hAnsi="Times New Roman" w:cs="Times New Roman"/>
          <w:b/>
          <w:color w:val="000000" w:themeColor="text1"/>
          <w:lang w:val="lt-LT"/>
        </w:rPr>
      </w:pPr>
    </w:p>
    <w:p w14:paraId="73B0C153" w14:textId="77777777" w:rsidR="008B7DD0" w:rsidRPr="00A40EB8" w:rsidRDefault="008B7DD0" w:rsidP="008B7DD0">
      <w:pPr>
        <w:spacing w:after="0"/>
        <w:ind w:firstLine="720"/>
        <w:jc w:val="both"/>
        <w:rPr>
          <w:rFonts w:ascii="Times New Roman" w:hAnsi="Times New Roman" w:cs="Times New Roman"/>
          <w:lang w:val="lt-LT"/>
        </w:rPr>
      </w:pPr>
      <w:bookmarkStart w:id="0" w:name="_Hlk125995986"/>
      <w:r w:rsidRPr="00A40EB8">
        <w:rPr>
          <w:rFonts w:ascii="Times New Roman" w:hAnsi="Times New Roman" w:cs="Times New Roman"/>
          <w:lang w:val="lt-LT"/>
        </w:rPr>
        <w:t>Kauno technologijos universiteto (toliau – KTU/Perkančioji organizacija/Pirkėjas) Audiovizualinių technologijų laboratorijų skyriui reikalinga įsigyti daugialypės terpės įrangą (toliau- prekė/ Pirkimo objektas).</w:t>
      </w:r>
    </w:p>
    <w:p w14:paraId="5EF58C27" w14:textId="77777777" w:rsidR="008B7DD0" w:rsidRPr="00A40EB8" w:rsidRDefault="008B7DD0" w:rsidP="008B7DD0">
      <w:pPr>
        <w:tabs>
          <w:tab w:val="left" w:pos="426"/>
        </w:tabs>
        <w:spacing w:after="0"/>
        <w:ind w:firstLine="567"/>
        <w:jc w:val="both"/>
        <w:rPr>
          <w:rFonts w:ascii="Times New Roman" w:hAnsi="Times New Roman" w:cs="Times New Roman"/>
          <w:b/>
          <w:bCs/>
          <w:color w:val="000000" w:themeColor="text1"/>
          <w:lang w:val="lt-LT"/>
        </w:rPr>
      </w:pPr>
      <w:bookmarkStart w:id="1" w:name="_Hlk192517671"/>
      <w:r w:rsidRPr="00A40EB8">
        <w:rPr>
          <w:rFonts w:ascii="Times New Roman" w:hAnsi="Times New Roman" w:cs="Times New Roman"/>
          <w:color w:val="000000" w:themeColor="text1"/>
          <w:lang w:val="lt-LT"/>
        </w:rPr>
        <w:t xml:space="preserve">Pirkimo objekto pagrindinis kodas pagal Bendrą viešųjų pirkimų žodyną yra </w:t>
      </w:r>
      <w:r w:rsidRPr="00A40EB8">
        <w:rPr>
          <w:rFonts w:ascii="Times New Roman" w:hAnsi="Times New Roman" w:cs="Times New Roman"/>
          <w:b/>
          <w:bCs/>
          <w:color w:val="000000" w:themeColor="text1"/>
          <w:lang w:val="lt-LT"/>
        </w:rPr>
        <w:t>32322000-6, Daugialypės terpės įranga.</w:t>
      </w:r>
      <w:bookmarkEnd w:id="1"/>
    </w:p>
    <w:p w14:paraId="0D0EAFE1" w14:textId="77777777" w:rsidR="008B7DD0" w:rsidRPr="00A40EB8" w:rsidRDefault="008B7DD0" w:rsidP="008B7DD0">
      <w:pPr>
        <w:tabs>
          <w:tab w:val="left" w:pos="426"/>
        </w:tabs>
        <w:spacing w:after="0"/>
        <w:ind w:firstLine="567"/>
        <w:jc w:val="both"/>
        <w:rPr>
          <w:rFonts w:ascii="Times New Roman" w:hAnsi="Times New Roman" w:cs="Times New Roman"/>
          <w:b/>
          <w:bCs/>
          <w:color w:val="000000" w:themeColor="text1"/>
          <w:lang w:val="lt-LT"/>
        </w:rPr>
      </w:pPr>
      <w:r w:rsidRPr="00A40EB8">
        <w:rPr>
          <w:rFonts w:ascii="Times New Roman" w:hAnsi="Times New Roman" w:cs="Times New Roman"/>
          <w:color w:val="000000" w:themeColor="text1"/>
          <w:lang w:val="lt-LT"/>
        </w:rPr>
        <w:t xml:space="preserve">Maksimali pirkimui skirtų lėšų suma be PVM – </w:t>
      </w:r>
      <w:r w:rsidRPr="00A40EB8">
        <w:rPr>
          <w:rFonts w:ascii="Times New Roman" w:hAnsi="Times New Roman" w:cs="Times New Roman"/>
          <w:b/>
          <w:bCs/>
          <w:color w:val="000000" w:themeColor="text1"/>
          <w:lang w:val="lt-LT"/>
        </w:rPr>
        <w:t>31 800,00 EUR (trisdešimt vienas tūkstantis aštuoni šimtai EUR, 00 ct.).</w:t>
      </w:r>
    </w:p>
    <w:p w14:paraId="077DF9F2" w14:textId="77777777" w:rsidR="008B7DD0" w:rsidRPr="00A40EB8" w:rsidRDefault="008B7DD0" w:rsidP="008B7DD0">
      <w:pPr>
        <w:tabs>
          <w:tab w:val="left" w:pos="426"/>
        </w:tabs>
        <w:spacing w:after="0"/>
        <w:ind w:firstLine="567"/>
        <w:jc w:val="both"/>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06EA7D07" w14:textId="77777777" w:rsidR="008B7DD0" w:rsidRPr="00A40EB8" w:rsidRDefault="008B7DD0" w:rsidP="008B7DD0">
      <w:pPr>
        <w:spacing w:after="0"/>
        <w:ind w:firstLine="567"/>
        <w:jc w:val="both"/>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Prekės turi būti pristatytos tiekėjo transportu bei sumontuotos Kauno technologijos universiteto patalpose, Studentų g. 50, Kaune.</w:t>
      </w:r>
    </w:p>
    <w:p w14:paraId="6CCB2D4A" w14:textId="77777777" w:rsidR="008B7DD0" w:rsidRPr="00A40EB8" w:rsidRDefault="008B7DD0" w:rsidP="008B7DD0">
      <w:pPr>
        <w:spacing w:after="0"/>
        <w:ind w:firstLine="567"/>
        <w:jc w:val="both"/>
        <w:rPr>
          <w:rFonts w:ascii="Times New Roman" w:hAnsi="Times New Roman" w:cs="Times New Roman"/>
          <w:bCs/>
          <w:color w:val="000000" w:themeColor="text1"/>
          <w:lang w:val="lt-LT"/>
        </w:rPr>
      </w:pPr>
      <w:r w:rsidRPr="00A40EB8">
        <w:rPr>
          <w:rFonts w:ascii="Times New Roman" w:hAnsi="Times New Roman" w:cs="Times New Roman"/>
          <w:color w:val="000000" w:themeColor="text1"/>
          <w:lang w:val="lt-LT"/>
        </w:rPr>
        <w:t xml:space="preserve">Tiekėjas turi </w:t>
      </w:r>
      <w:r w:rsidRPr="00A40EB8">
        <w:rPr>
          <w:rFonts w:ascii="Times New Roman" w:hAnsi="Times New Roman" w:cs="Times New Roman"/>
          <w:lang w:val="lt-LT"/>
        </w:rPr>
        <w:t xml:space="preserve">atlikti </w:t>
      </w:r>
      <w:r w:rsidRPr="00A40EB8">
        <w:rPr>
          <w:rFonts w:ascii="Times New Roman" w:hAnsi="Times New Roman" w:cs="Times New Roman"/>
          <w:b/>
          <w:bCs/>
          <w:lang w:val="lt-LT"/>
        </w:rPr>
        <w:t>bent 3 pirkėjo atstovams ne trumpesnius kaip 4 valandų įvadinius įrangos naudojimosi mokymus</w:t>
      </w:r>
      <w:r w:rsidRPr="00A40EB8">
        <w:rPr>
          <w:rFonts w:ascii="Times New Roman" w:hAnsi="Times New Roman" w:cs="Times New Roman"/>
          <w:lang w:val="lt-LT"/>
        </w:rPr>
        <w:t>. Mokymai atliekami lietuvių arba anglų kalba.</w:t>
      </w:r>
    </w:p>
    <w:p w14:paraId="49954F1E" w14:textId="77777777" w:rsidR="008B7DD0" w:rsidRPr="00A40EB8" w:rsidRDefault="008B7DD0" w:rsidP="008B7DD0">
      <w:pPr>
        <w:spacing w:after="0"/>
        <w:ind w:firstLine="567"/>
        <w:jc w:val="both"/>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Kartu su pristatyta įranga turi būti pateikiamos darbo ir / ar eksploatavimo ir / ar priežiūros naudojimosi vadovas (instrukcijos).</w:t>
      </w:r>
    </w:p>
    <w:p w14:paraId="000906A6" w14:textId="77777777" w:rsidR="008B7DD0" w:rsidRPr="00A40EB8" w:rsidRDefault="008B7DD0" w:rsidP="008B7DD0">
      <w:pPr>
        <w:spacing w:after="0"/>
        <w:ind w:firstLine="567"/>
        <w:jc w:val="both"/>
        <w:rPr>
          <w:rFonts w:ascii="Times New Roman" w:hAnsi="Times New Roman" w:cs="Times New Roman"/>
          <w:color w:val="000000" w:themeColor="text1"/>
          <w:lang w:val="lt-LT"/>
        </w:rPr>
      </w:pPr>
      <w:r w:rsidRPr="00A40EB8">
        <w:rPr>
          <w:rFonts w:ascii="Times New Roman" w:hAnsi="Times New Roman" w:cs="Times New Roman"/>
          <w:bCs/>
          <w:color w:val="000000" w:themeColor="text1"/>
          <w:lang w:val="lt-LT"/>
        </w:rPr>
        <w:t xml:space="preserve">Sutartyje Tiekėjo numatytų įsipareigojimų atlikimo terminas – </w:t>
      </w:r>
      <w:r w:rsidRPr="00A40EB8">
        <w:rPr>
          <w:rFonts w:ascii="Times New Roman" w:hAnsi="Times New Roman" w:cs="Times New Roman"/>
          <w:b/>
          <w:color w:val="000000" w:themeColor="text1"/>
          <w:lang w:val="lt-LT"/>
        </w:rPr>
        <w:t>per 1 mėnesį</w:t>
      </w:r>
      <w:r w:rsidRPr="00A40EB8">
        <w:rPr>
          <w:rFonts w:ascii="Times New Roman" w:hAnsi="Times New Roman" w:cs="Times New Roman"/>
          <w:color w:val="000000" w:themeColor="text1"/>
          <w:lang w:val="lt-LT"/>
        </w:rPr>
        <w:t xml:space="preserve"> </w:t>
      </w:r>
      <w:r w:rsidRPr="00A40EB8">
        <w:rPr>
          <w:rFonts w:ascii="Times New Roman" w:hAnsi="Times New Roman" w:cs="Times New Roman"/>
          <w:b/>
          <w:bCs/>
          <w:color w:val="000000" w:themeColor="text1"/>
          <w:lang w:val="lt-LT"/>
        </w:rPr>
        <w:t>nuo sutarties įsigaliojimo dienos, bet ne vėliau, kaip iki 2025 m. lapkričio 28 d. (imtinai).</w:t>
      </w:r>
    </w:p>
    <w:p w14:paraId="7550AC20" w14:textId="77777777" w:rsidR="008B7DD0" w:rsidRPr="00A40EB8" w:rsidRDefault="008B7DD0" w:rsidP="008B7DD0">
      <w:pPr>
        <w:spacing w:after="0"/>
        <w:ind w:firstLine="567"/>
        <w:jc w:val="both"/>
        <w:rPr>
          <w:rFonts w:ascii="Times New Roman" w:hAnsi="Times New Roman" w:cs="Times New Roman"/>
          <w:color w:val="000000" w:themeColor="text1"/>
          <w:lang w:val="lt-LT"/>
        </w:rPr>
      </w:pPr>
      <w:r w:rsidRPr="00A40EB8">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A40EB8">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p>
    <w:p w14:paraId="32E82CB5" w14:textId="77777777" w:rsidR="008B7DD0" w:rsidRPr="00A40EB8" w:rsidRDefault="008B7DD0" w:rsidP="008B7DD0">
      <w:pPr>
        <w:spacing w:after="0"/>
        <w:ind w:firstLine="720"/>
        <w:jc w:val="both"/>
        <w:rPr>
          <w:rFonts w:ascii="Times New Roman" w:hAnsi="Times New Roman" w:cs="Times New Roman"/>
          <w:b/>
          <w:bCs/>
          <w:color w:val="000000" w:themeColor="text1"/>
          <w:lang w:val="lt-LT"/>
        </w:rPr>
      </w:pPr>
      <w:r w:rsidRPr="00A40EB8">
        <w:rPr>
          <w:rFonts w:ascii="Times New Roman" w:hAnsi="Times New Roman" w:cs="Times New Roman"/>
          <w:color w:val="000000" w:themeColor="text1"/>
          <w:lang w:val="lt-LT"/>
        </w:rPr>
        <w:t xml:space="preserve">Visai įrangai ir ją sudarančioms atskiroms prekėms turi būti suteikiama </w:t>
      </w:r>
      <w:r w:rsidRPr="00A40EB8">
        <w:rPr>
          <w:rFonts w:ascii="Times New Roman" w:hAnsi="Times New Roman" w:cs="Times New Roman"/>
          <w:b/>
          <w:bCs/>
          <w:color w:val="000000" w:themeColor="text1"/>
          <w:lang w:val="lt-LT"/>
        </w:rPr>
        <w:t>ne trumpesnė nei 24 mėnesių</w:t>
      </w:r>
      <w:r w:rsidRPr="00A40EB8">
        <w:rPr>
          <w:rFonts w:ascii="Times New Roman" w:hAnsi="Times New Roman" w:cs="Times New Roman"/>
          <w:color w:val="000000" w:themeColor="text1"/>
          <w:lang w:val="lt-LT"/>
        </w:rPr>
        <w:t xml:space="preserve"> garantija. Tiekėjas privalo su parduodamomis prekėmis perduoti Prekių garantiją </w:t>
      </w:r>
      <w:r w:rsidRPr="00A40EB8">
        <w:rPr>
          <w:rFonts w:ascii="Times New Roman" w:hAnsi="Times New Roman" w:cs="Times New Roman"/>
          <w:lang w:val="lt-LT"/>
        </w:rPr>
        <w:t xml:space="preserve">patvirtinančius dokumentus. </w:t>
      </w:r>
      <w:r w:rsidRPr="00A40EB8">
        <w:rPr>
          <w:rFonts w:ascii="Times New Roman" w:hAnsi="Times New Roman" w:cs="Times New Roman"/>
          <w:color w:val="000000" w:themeColor="text1"/>
          <w:lang w:val="lt-LT"/>
        </w:rPr>
        <w:t>Tiekėjas įrangos naudojimo vietoje turės užtikrinti parduotos įrangos garantinę priežiūrą ir garantinį remontą.</w:t>
      </w:r>
    </w:p>
    <w:p w14:paraId="1007DE38" w14:textId="77777777" w:rsidR="008B7DD0" w:rsidRPr="00A40EB8" w:rsidRDefault="008B7DD0" w:rsidP="008B7DD0">
      <w:pPr>
        <w:spacing w:after="0"/>
        <w:ind w:firstLine="720"/>
        <w:jc w:val="both"/>
        <w:rPr>
          <w:rFonts w:ascii="Times New Roman" w:hAnsi="Times New Roman" w:cs="Times New Roman"/>
          <w:lang w:val="lt-LT"/>
        </w:rPr>
      </w:pPr>
      <w:r w:rsidRPr="00A40EB8">
        <w:rPr>
          <w:rFonts w:ascii="Times New Roman" w:hAnsi="Times New Roman" w:cs="Times New Roman"/>
          <w:lang w:val="lt-LT"/>
        </w:rPr>
        <w:t xml:space="preserve">Garantiniu laikotarpiu tiekėjas privalo </w:t>
      </w:r>
      <w:r w:rsidRPr="00A40EB8">
        <w:rPr>
          <w:rFonts w:ascii="Times New Roman" w:hAnsi="Times New Roman" w:cs="Times New Roman"/>
          <w:b/>
          <w:bCs/>
          <w:lang w:val="lt-LT"/>
        </w:rPr>
        <w:t>ne ilgiau kaip per 20 darbo dienų</w:t>
      </w:r>
      <w:r w:rsidRPr="00A40EB8">
        <w:rPr>
          <w:rFonts w:ascii="Times New Roman" w:hAnsi="Times New Roman" w:cs="Times New Roman"/>
          <w:lang w:val="lt-LT"/>
        </w:rPr>
        <w:t xml:space="preserve"> nuo pranešimo apie gedimą dienos pašalinti gedimą, o jei to neįmanoma atlikti vietoje, išsiųsti remontuoti tiekėjui ir pateikti Perkančiosios organizacijos atsakingam už sutarties vykdymą asmeniui išsiuntimo dokumentų kopiją.</w:t>
      </w:r>
    </w:p>
    <w:p w14:paraId="18E4C23E" w14:textId="77777777" w:rsidR="008B7DD0" w:rsidRPr="00A40EB8" w:rsidRDefault="008B7DD0" w:rsidP="008B7DD0">
      <w:pPr>
        <w:spacing w:after="0"/>
        <w:ind w:firstLine="709"/>
        <w:jc w:val="both"/>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AFC8B55" w14:textId="77777777" w:rsidR="008B7DD0" w:rsidRPr="00A40EB8" w:rsidRDefault="008B7DD0" w:rsidP="008B7DD0">
      <w:pPr>
        <w:spacing w:after="0"/>
        <w:ind w:firstLine="630"/>
        <w:jc w:val="both"/>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4.1 punktu. </w:t>
      </w:r>
      <w:r w:rsidRPr="00A40EB8">
        <w:rPr>
          <w:rFonts w:ascii="Times New Roman" w:hAnsi="Times New Roman" w:cs="Times New Roman"/>
          <w:bCs/>
          <w:lang w:val="lt-LT"/>
        </w:rPr>
        <w:t>Prekė turi atitikti Tvarkos aprašo 2 priedo VI skyriuje nustatytus ir 1 lentelėje išvardintus minimalius aplinkos apsaugos kriterijus.</w:t>
      </w:r>
      <w:r w:rsidRPr="00A40EB8">
        <w:rPr>
          <w:rFonts w:ascii="Times New Roman" w:hAnsi="Times New Roman" w:cs="Times New Roman"/>
          <w:color w:val="000000" w:themeColor="text1"/>
          <w:lang w:val="lt-LT"/>
        </w:rPr>
        <w:t xml:space="preserve"> </w:t>
      </w:r>
    </w:p>
    <w:p w14:paraId="657A084E" w14:textId="77777777" w:rsidR="008B7DD0" w:rsidRPr="00A40EB8" w:rsidRDefault="008B7DD0" w:rsidP="008B7DD0">
      <w:pPr>
        <w:ind w:firstLine="630"/>
        <w:jc w:val="both"/>
        <w:rPr>
          <w:rFonts w:ascii="Times New Roman" w:hAnsi="Times New Roman" w:cs="Times New Roman"/>
          <w:color w:val="000000" w:themeColor="text1"/>
          <w:lang w:val="lt-LT"/>
        </w:rPr>
      </w:pPr>
    </w:p>
    <w:p w14:paraId="6AD353E5" w14:textId="77777777" w:rsidR="008B7DD0" w:rsidRPr="00A40EB8" w:rsidRDefault="008B7DD0" w:rsidP="008B7DD0">
      <w:pPr>
        <w:jc w:val="right"/>
        <w:rPr>
          <w:rFonts w:ascii="Times New Roman" w:hAnsi="Times New Roman" w:cs="Times New Roman"/>
          <w:lang w:val="lt-LT"/>
        </w:rPr>
      </w:pPr>
      <w:r w:rsidRPr="00A40EB8">
        <w:rPr>
          <w:rFonts w:ascii="Times New Roman" w:hAnsi="Times New Roman" w:cs="Times New Roman"/>
          <w:lang w:val="lt-LT"/>
        </w:rPr>
        <w:t>1 lentelė „Minimalūs aplinkos apsaugos kriterijai“</w:t>
      </w:r>
    </w:p>
    <w:p w14:paraId="48467ADE" w14:textId="77777777" w:rsidR="008B7DD0" w:rsidRPr="00A40EB8" w:rsidRDefault="008B7DD0" w:rsidP="008B7DD0">
      <w:pPr>
        <w:ind w:firstLine="630"/>
        <w:jc w:val="both"/>
        <w:rPr>
          <w:rFonts w:ascii="Times New Roman" w:hAnsi="Times New Roman" w:cs="Times New Roman"/>
          <w:color w:val="000000" w:themeColor="text1"/>
          <w:lang w:val="lt-LT"/>
        </w:rPr>
      </w:pPr>
    </w:p>
    <w:tbl>
      <w:tblPr>
        <w:tblStyle w:val="TableGrid"/>
        <w:tblW w:w="9918" w:type="dxa"/>
        <w:tblLook w:val="04A0" w:firstRow="1" w:lastRow="0" w:firstColumn="1" w:lastColumn="0" w:noHBand="0" w:noVBand="1"/>
      </w:tblPr>
      <w:tblGrid>
        <w:gridCol w:w="4815"/>
        <w:gridCol w:w="5103"/>
      </w:tblGrid>
      <w:tr w:rsidR="008B7DD0" w:rsidRPr="00A40EB8" w14:paraId="31B1D444" w14:textId="77777777" w:rsidTr="00A40EB8">
        <w:trPr>
          <w:trHeight w:val="459"/>
        </w:trPr>
        <w:tc>
          <w:tcPr>
            <w:tcW w:w="4815" w:type="dxa"/>
            <w:vAlign w:val="center"/>
          </w:tcPr>
          <w:p w14:paraId="52E46818" w14:textId="77777777" w:rsidR="008B7DD0" w:rsidRPr="00A40EB8" w:rsidRDefault="008B7DD0" w:rsidP="000D408F">
            <w:pPr>
              <w:jc w:val="center"/>
              <w:rPr>
                <w:rFonts w:ascii="Times New Roman" w:hAnsi="Times New Roman" w:cs="Times New Roman"/>
                <w:b/>
                <w:lang w:val="lt-LT"/>
              </w:rPr>
            </w:pPr>
            <w:r w:rsidRPr="00A40EB8">
              <w:rPr>
                <w:rFonts w:ascii="Times New Roman" w:hAnsi="Times New Roman" w:cs="Times New Roman"/>
                <w:b/>
                <w:lang w:val="lt-LT"/>
              </w:rPr>
              <w:t>Reikalavimas</w:t>
            </w:r>
          </w:p>
        </w:tc>
        <w:tc>
          <w:tcPr>
            <w:tcW w:w="5103" w:type="dxa"/>
            <w:vAlign w:val="center"/>
          </w:tcPr>
          <w:p w14:paraId="1F7A4B92" w14:textId="77777777" w:rsidR="008B7DD0" w:rsidRPr="00A40EB8" w:rsidRDefault="008B7DD0" w:rsidP="000D408F">
            <w:pPr>
              <w:jc w:val="center"/>
              <w:rPr>
                <w:rFonts w:ascii="Times New Roman" w:hAnsi="Times New Roman" w:cs="Times New Roman"/>
                <w:b/>
                <w:lang w:val="lt-LT"/>
              </w:rPr>
            </w:pPr>
            <w:r w:rsidRPr="00A40EB8">
              <w:rPr>
                <w:rFonts w:ascii="Times New Roman" w:hAnsi="Times New Roman" w:cs="Times New Roman"/>
                <w:b/>
                <w:lang w:val="lt-LT"/>
              </w:rPr>
              <w:t>Atitiktį reikalavimui įrodantys dokumentai</w:t>
            </w:r>
          </w:p>
        </w:tc>
      </w:tr>
      <w:tr w:rsidR="008B7DD0" w:rsidRPr="00A40EB8" w14:paraId="6EB997C8" w14:textId="77777777" w:rsidTr="00A40EB8">
        <w:trPr>
          <w:trHeight w:val="2323"/>
        </w:trPr>
        <w:tc>
          <w:tcPr>
            <w:tcW w:w="4815" w:type="dxa"/>
          </w:tcPr>
          <w:p w14:paraId="0E28FF56" w14:textId="77777777" w:rsidR="008B7DD0" w:rsidRPr="00A40EB8" w:rsidRDefault="008B7DD0" w:rsidP="000D408F">
            <w:pPr>
              <w:jc w:val="both"/>
              <w:rPr>
                <w:rFonts w:ascii="Times New Roman" w:hAnsi="Times New Roman" w:cs="Times New Roman"/>
                <w:bCs/>
                <w:lang w:val="lt-LT"/>
              </w:rPr>
            </w:pPr>
            <w:r w:rsidRPr="00A40EB8">
              <w:rPr>
                <w:rFonts w:ascii="Times New Roman" w:hAnsi="Times New Roman" w:cs="Times New Roman"/>
                <w:color w:val="000000" w:themeColor="text1"/>
                <w:lang w:val="lt-LT"/>
              </w:rPr>
              <w:t>6.1. prekės, įtrauktos į Lietuvos Respublikos energetikos ministro 2015 m. birželio 18 d. įsakymu Nr. 1-154 patvirtintą Prekių, išskyrus kelių transporto priemones, kurioms viešųjų pirkimų metu taikomi energijos vartojimo efektyvumo reikalavimai, sąrašą, turi atitikti aukščiausio energinio efektyvumo klasę, (prieinamą Lietuvos Respublikos rinkoje). Jeigu minėti reikalavimai prekėms netaikomi, prekės turi atitikti Europos Komisijos reglamentuose dėl gaminių ekologinio projektavimo nustatytus efektyvaus energijos vartojimo kriterijus.</w:t>
            </w:r>
          </w:p>
        </w:tc>
        <w:tc>
          <w:tcPr>
            <w:tcW w:w="5103" w:type="dxa"/>
          </w:tcPr>
          <w:p w14:paraId="55D8366C" w14:textId="77777777" w:rsidR="008B7DD0" w:rsidRPr="00A40EB8" w:rsidRDefault="008B7DD0" w:rsidP="000D408F">
            <w:pPr>
              <w:pStyle w:val="Default"/>
              <w:jc w:val="both"/>
              <w:rPr>
                <w:rFonts w:ascii="Times New Roman" w:hAnsi="Times New Roman" w:cs="Times New Roman"/>
                <w:b/>
                <w:bCs/>
                <w:sz w:val="22"/>
                <w:szCs w:val="22"/>
                <w:lang w:val="lt-LT"/>
              </w:rPr>
            </w:pPr>
            <w:r w:rsidRPr="00A40EB8">
              <w:rPr>
                <w:rFonts w:ascii="Times New Roman" w:hAnsi="Times New Roman" w:cs="Times New Roman"/>
                <w:b/>
                <w:bCs/>
                <w:sz w:val="22"/>
                <w:szCs w:val="22"/>
                <w:lang w:val="lt-LT"/>
              </w:rPr>
              <w:t xml:space="preserve">Dėl prekės energinio efektyvumo klasės: </w:t>
            </w:r>
          </w:p>
          <w:p w14:paraId="62AC9F34" w14:textId="77777777" w:rsidR="008B7DD0" w:rsidRPr="00A40EB8" w:rsidRDefault="008B7DD0" w:rsidP="000D408F">
            <w:pPr>
              <w:pStyle w:val="Default"/>
              <w:jc w:val="both"/>
              <w:rPr>
                <w:rFonts w:ascii="Times New Roman" w:hAnsi="Times New Roman" w:cs="Times New Roman"/>
                <w:sz w:val="22"/>
                <w:szCs w:val="22"/>
                <w:lang w:val="lt-LT"/>
              </w:rPr>
            </w:pPr>
            <w:r w:rsidRPr="00A40EB8">
              <w:rPr>
                <w:rFonts w:ascii="Times New Roman" w:hAnsi="Times New Roman" w:cs="Times New Roman"/>
                <w:sz w:val="22"/>
                <w:szCs w:val="22"/>
                <w:lang w:val="lt-LT"/>
              </w:rPr>
              <w:t>a) Siūlomo (-ų) gaminio (-</w:t>
            </w:r>
            <w:proofErr w:type="spellStart"/>
            <w:r w:rsidRPr="00A40EB8">
              <w:rPr>
                <w:rFonts w:ascii="Times New Roman" w:hAnsi="Times New Roman" w:cs="Times New Roman"/>
                <w:sz w:val="22"/>
                <w:szCs w:val="22"/>
                <w:lang w:val="lt-LT"/>
              </w:rPr>
              <w:t>ių</w:t>
            </w:r>
            <w:proofErr w:type="spellEnd"/>
            <w:r w:rsidRPr="00A40EB8">
              <w:rPr>
                <w:rFonts w:ascii="Times New Roman" w:hAnsi="Times New Roman" w:cs="Times New Roman"/>
                <w:sz w:val="22"/>
                <w:szCs w:val="22"/>
                <w:lang w:val="lt-LT"/>
              </w:rPr>
              <w:t xml:space="preserve">) galiojanti energijos vartojimo efektyvumo etiketė, suteikta pagal ES energijos vartojimo efektyvumo ženklinimo sistemos reglamentą (ES) 2017/1369, arba </w:t>
            </w:r>
          </w:p>
          <w:p w14:paraId="13648328" w14:textId="77777777" w:rsidR="008B7DD0" w:rsidRPr="00A40EB8" w:rsidRDefault="008B7DD0" w:rsidP="000D408F">
            <w:pPr>
              <w:pStyle w:val="Default"/>
              <w:jc w:val="both"/>
              <w:rPr>
                <w:rFonts w:ascii="Times New Roman" w:hAnsi="Times New Roman" w:cs="Times New Roman"/>
                <w:sz w:val="22"/>
                <w:szCs w:val="22"/>
                <w:lang w:val="lt-LT"/>
              </w:rPr>
            </w:pPr>
            <w:r w:rsidRPr="00A40EB8">
              <w:rPr>
                <w:rFonts w:ascii="Times New Roman" w:hAnsi="Times New Roman" w:cs="Times New Roman"/>
                <w:sz w:val="22"/>
                <w:szCs w:val="22"/>
                <w:lang w:val="lt-LT"/>
              </w:rPr>
              <w:t xml:space="preserve">b) gaminio informacijos lapas, įrodantis, kad siūlomo gaminio energijos vartojimo efektyvumo klasė yra ne žemesnė nei reikalaujama, arba </w:t>
            </w:r>
          </w:p>
          <w:p w14:paraId="12085346" w14:textId="77777777" w:rsidR="008B7DD0" w:rsidRPr="00A40EB8" w:rsidRDefault="008B7DD0" w:rsidP="000D408F">
            <w:pPr>
              <w:pStyle w:val="Default"/>
              <w:jc w:val="both"/>
              <w:rPr>
                <w:rFonts w:ascii="Times New Roman" w:hAnsi="Times New Roman" w:cs="Times New Roman"/>
                <w:sz w:val="22"/>
                <w:szCs w:val="22"/>
                <w:lang w:val="lt-LT"/>
              </w:rPr>
            </w:pPr>
            <w:r w:rsidRPr="00A40EB8">
              <w:rPr>
                <w:rFonts w:ascii="Times New Roman" w:hAnsi="Times New Roman" w:cs="Times New Roman"/>
                <w:sz w:val="22"/>
                <w:szCs w:val="22"/>
                <w:lang w:val="lt-LT"/>
              </w:rPr>
              <w:t xml:space="preserve">c) kiti lygiaverčiai įrodymai. </w:t>
            </w:r>
          </w:p>
          <w:p w14:paraId="646F71AE" w14:textId="77777777" w:rsidR="008B7DD0" w:rsidRPr="00A40EB8" w:rsidRDefault="008B7DD0" w:rsidP="000D408F">
            <w:pPr>
              <w:pStyle w:val="Default"/>
              <w:jc w:val="both"/>
              <w:rPr>
                <w:rFonts w:ascii="Times New Roman" w:hAnsi="Times New Roman" w:cs="Times New Roman"/>
                <w:sz w:val="22"/>
                <w:szCs w:val="22"/>
                <w:lang w:val="lt-LT"/>
              </w:rPr>
            </w:pPr>
          </w:p>
          <w:p w14:paraId="22690478" w14:textId="77777777" w:rsidR="008B7DD0" w:rsidRPr="00A40EB8" w:rsidRDefault="008B7DD0" w:rsidP="000D408F">
            <w:pPr>
              <w:pStyle w:val="Default"/>
              <w:jc w:val="both"/>
              <w:rPr>
                <w:rFonts w:ascii="Times New Roman" w:hAnsi="Times New Roman" w:cs="Times New Roman"/>
                <w:sz w:val="22"/>
                <w:szCs w:val="22"/>
                <w:lang w:val="lt-LT"/>
              </w:rPr>
            </w:pPr>
            <w:r w:rsidRPr="00A40EB8">
              <w:rPr>
                <w:rFonts w:ascii="Times New Roman" w:hAnsi="Times New Roman" w:cs="Times New Roman"/>
                <w:b/>
                <w:bCs/>
                <w:sz w:val="22"/>
                <w:szCs w:val="22"/>
                <w:lang w:val="lt-LT"/>
              </w:rPr>
              <w:t>Jeigu prekės turi atitikti Europos Komisijos reglamentuose dėl gaminių ekologinio projektavimo nustatytus efektyvaus energijos vartojimo kriterijus</w:t>
            </w:r>
            <w:r w:rsidRPr="00A40EB8">
              <w:rPr>
                <w:rFonts w:ascii="Times New Roman" w:hAnsi="Times New Roman" w:cs="Times New Roman"/>
                <w:sz w:val="22"/>
                <w:szCs w:val="22"/>
                <w:lang w:val="lt-LT"/>
              </w:rPr>
              <w:t xml:space="preserve">: </w:t>
            </w:r>
          </w:p>
          <w:p w14:paraId="31DD246B" w14:textId="77777777" w:rsidR="008B7DD0" w:rsidRPr="00A40EB8" w:rsidRDefault="008B7DD0" w:rsidP="000D408F">
            <w:pPr>
              <w:pStyle w:val="Default"/>
              <w:jc w:val="both"/>
              <w:rPr>
                <w:rFonts w:ascii="Times New Roman" w:hAnsi="Times New Roman" w:cs="Times New Roman"/>
                <w:sz w:val="22"/>
                <w:szCs w:val="22"/>
                <w:lang w:val="lt-LT"/>
              </w:rPr>
            </w:pPr>
            <w:r w:rsidRPr="00A40EB8">
              <w:rPr>
                <w:rFonts w:ascii="Times New Roman" w:hAnsi="Times New Roman" w:cs="Times New Roman"/>
                <w:sz w:val="22"/>
                <w:szCs w:val="22"/>
                <w:lang w:val="lt-LT"/>
              </w:rPr>
              <w:t xml:space="preserve">a) gamintojo atitikties deklaracija, patvirtinanti, kad prekės atitinka Europos Komisijos reglamentuose dėl gaminių ekologinio projektavimo nurodytus reikalavimus, arba </w:t>
            </w:r>
          </w:p>
          <w:p w14:paraId="0BCAF8E3" w14:textId="77777777" w:rsidR="008B7DD0" w:rsidRPr="00A40EB8" w:rsidRDefault="008B7DD0" w:rsidP="000D408F">
            <w:pPr>
              <w:pStyle w:val="Default"/>
              <w:jc w:val="both"/>
              <w:rPr>
                <w:rFonts w:ascii="Times New Roman" w:hAnsi="Times New Roman" w:cs="Times New Roman"/>
                <w:sz w:val="22"/>
                <w:szCs w:val="22"/>
                <w:lang w:val="lt-LT"/>
              </w:rPr>
            </w:pPr>
            <w:r w:rsidRPr="00A40EB8">
              <w:rPr>
                <w:rFonts w:ascii="Times New Roman" w:hAnsi="Times New Roman" w:cs="Times New Roman"/>
                <w:sz w:val="22"/>
                <w:szCs w:val="22"/>
                <w:lang w:val="lt-LT"/>
              </w:rPr>
              <w:t xml:space="preserve">b) gamintojo techniniai dokumentai, arba </w:t>
            </w:r>
          </w:p>
          <w:p w14:paraId="04BAD20B" w14:textId="77777777" w:rsidR="008B7DD0" w:rsidRPr="00A40EB8" w:rsidRDefault="008B7DD0" w:rsidP="000D408F">
            <w:pPr>
              <w:pStyle w:val="Default"/>
              <w:jc w:val="both"/>
              <w:rPr>
                <w:rFonts w:ascii="Times New Roman" w:hAnsi="Times New Roman" w:cs="Times New Roman"/>
                <w:sz w:val="22"/>
                <w:szCs w:val="22"/>
                <w:lang w:val="lt-LT"/>
              </w:rPr>
            </w:pPr>
            <w:r w:rsidRPr="00A40EB8">
              <w:rPr>
                <w:rFonts w:ascii="Times New Roman" w:hAnsi="Times New Roman" w:cs="Times New Roman"/>
                <w:sz w:val="22"/>
                <w:szCs w:val="22"/>
                <w:lang w:val="lt-LT"/>
              </w:rPr>
              <w:t>c) kiti lygiaverčiai įrodymai.</w:t>
            </w:r>
          </w:p>
          <w:p w14:paraId="0E189E9B" w14:textId="77777777" w:rsidR="008B7DD0" w:rsidRPr="00A40EB8" w:rsidRDefault="008B7DD0" w:rsidP="000D408F">
            <w:pPr>
              <w:pStyle w:val="Default"/>
              <w:jc w:val="both"/>
              <w:rPr>
                <w:rFonts w:ascii="Times New Roman" w:hAnsi="Times New Roman" w:cs="Times New Roman"/>
                <w:sz w:val="22"/>
                <w:szCs w:val="22"/>
                <w:lang w:val="lt-LT"/>
              </w:rPr>
            </w:pPr>
          </w:p>
          <w:p w14:paraId="61895309" w14:textId="77777777" w:rsidR="008B7DD0" w:rsidRPr="00A40EB8" w:rsidRDefault="008B7DD0" w:rsidP="000D408F">
            <w:pPr>
              <w:pStyle w:val="CommentText"/>
              <w:jc w:val="both"/>
              <w:rPr>
                <w:rFonts w:ascii="Times New Roman" w:hAnsi="Times New Roman" w:cs="Times New Roman"/>
                <w:b/>
                <w:sz w:val="22"/>
                <w:szCs w:val="22"/>
                <w:lang w:val="lt-LT"/>
              </w:rPr>
            </w:pPr>
            <w:r w:rsidRPr="00A40EB8">
              <w:rPr>
                <w:rFonts w:ascii="Times New Roman" w:hAnsi="Times New Roman" w:cs="Times New Roman"/>
                <w:b/>
                <w:sz w:val="22"/>
                <w:szCs w:val="22"/>
                <w:lang w:val="lt-LT"/>
              </w:rPr>
              <w:t>Pateikti dokumentų skaitmenines kopijas.</w:t>
            </w:r>
          </w:p>
          <w:p w14:paraId="6C4358FB" w14:textId="77777777" w:rsidR="008B7DD0" w:rsidRPr="00A40EB8" w:rsidRDefault="008B7DD0" w:rsidP="000D408F">
            <w:pPr>
              <w:pStyle w:val="CommentText"/>
              <w:jc w:val="both"/>
              <w:rPr>
                <w:rFonts w:ascii="Times New Roman" w:hAnsi="Times New Roman" w:cs="Times New Roman"/>
                <w:b/>
                <w:sz w:val="22"/>
                <w:szCs w:val="22"/>
                <w:lang w:val="lt-LT"/>
              </w:rPr>
            </w:pPr>
          </w:p>
        </w:tc>
      </w:tr>
      <w:tr w:rsidR="008B7DD0" w:rsidRPr="00A40EB8" w14:paraId="4DE91FA7" w14:textId="77777777" w:rsidTr="00A40EB8">
        <w:trPr>
          <w:trHeight w:val="840"/>
        </w:trPr>
        <w:tc>
          <w:tcPr>
            <w:tcW w:w="4815" w:type="dxa"/>
          </w:tcPr>
          <w:p w14:paraId="6100C492" w14:textId="77777777" w:rsidR="008B7DD0" w:rsidRPr="00A40EB8" w:rsidRDefault="008B7DD0" w:rsidP="000D408F">
            <w:pPr>
              <w:jc w:val="both"/>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6.2. produkte neturi būti gyvsidabrio.</w:t>
            </w:r>
          </w:p>
        </w:tc>
        <w:tc>
          <w:tcPr>
            <w:tcW w:w="5103" w:type="dxa"/>
          </w:tcPr>
          <w:p w14:paraId="75820B0C" w14:textId="77777777" w:rsidR="008B7DD0" w:rsidRPr="00A40EB8" w:rsidRDefault="008B7DD0" w:rsidP="000D408F">
            <w:pPr>
              <w:jc w:val="both"/>
              <w:rPr>
                <w:rFonts w:ascii="Times New Roman" w:eastAsia="Times New Roman" w:hAnsi="Times New Roman" w:cs="Times New Roman"/>
                <w:color w:val="000000"/>
                <w:lang w:val="lt-LT"/>
              </w:rPr>
            </w:pPr>
            <w:r w:rsidRPr="00A40EB8">
              <w:rPr>
                <w:rFonts w:ascii="Times New Roman" w:eastAsia="Times New Roman" w:hAnsi="Times New Roman" w:cs="Times New Roman"/>
                <w:color w:val="000000"/>
                <w:lang w:val="lt-LT"/>
              </w:rPr>
              <w:t xml:space="preserve">a) Ekologinis ženklas </w:t>
            </w:r>
            <w:proofErr w:type="spellStart"/>
            <w:r w:rsidRPr="00A40EB8">
              <w:rPr>
                <w:rFonts w:ascii="Times New Roman" w:eastAsia="Times New Roman" w:hAnsi="Times New Roman" w:cs="Times New Roman"/>
                <w:color w:val="000000"/>
                <w:lang w:val="lt-LT"/>
              </w:rPr>
              <w:t>European</w:t>
            </w:r>
            <w:proofErr w:type="spellEnd"/>
            <w:r w:rsidRPr="00A40EB8">
              <w:rPr>
                <w:rFonts w:ascii="Times New Roman" w:eastAsia="Times New Roman" w:hAnsi="Times New Roman" w:cs="Times New Roman"/>
                <w:color w:val="000000"/>
                <w:lang w:val="lt-LT"/>
              </w:rPr>
              <w:t xml:space="preserve"> </w:t>
            </w:r>
            <w:proofErr w:type="spellStart"/>
            <w:r w:rsidRPr="00A40EB8">
              <w:rPr>
                <w:rFonts w:ascii="Times New Roman" w:eastAsia="Times New Roman" w:hAnsi="Times New Roman" w:cs="Times New Roman"/>
                <w:color w:val="000000"/>
                <w:lang w:val="lt-LT"/>
              </w:rPr>
              <w:t>Ecolabel</w:t>
            </w:r>
            <w:proofErr w:type="spellEnd"/>
            <w:r w:rsidRPr="00A40EB8">
              <w:rPr>
                <w:rFonts w:ascii="Times New Roman" w:eastAsia="Times New Roman" w:hAnsi="Times New Roman" w:cs="Times New Roman"/>
                <w:color w:val="000000"/>
                <w:lang w:val="lt-LT"/>
              </w:rPr>
              <w:t xml:space="preserve"> arba </w:t>
            </w:r>
            <w:proofErr w:type="spellStart"/>
            <w:r w:rsidRPr="00A40EB8">
              <w:rPr>
                <w:rFonts w:ascii="Times New Roman" w:eastAsia="Times New Roman" w:hAnsi="Times New Roman" w:cs="Times New Roman"/>
                <w:color w:val="000000"/>
                <w:lang w:val="lt-LT"/>
              </w:rPr>
              <w:t>the</w:t>
            </w:r>
            <w:proofErr w:type="spellEnd"/>
            <w:r w:rsidRPr="00A40EB8">
              <w:rPr>
                <w:rFonts w:ascii="Times New Roman" w:eastAsia="Times New Roman" w:hAnsi="Times New Roman" w:cs="Times New Roman"/>
                <w:color w:val="000000"/>
                <w:lang w:val="lt-LT"/>
              </w:rPr>
              <w:t xml:space="preserve"> </w:t>
            </w:r>
            <w:proofErr w:type="spellStart"/>
            <w:r w:rsidRPr="00A40EB8">
              <w:rPr>
                <w:rFonts w:ascii="Times New Roman" w:eastAsia="Times New Roman" w:hAnsi="Times New Roman" w:cs="Times New Roman"/>
                <w:color w:val="000000"/>
                <w:lang w:val="lt-LT"/>
              </w:rPr>
              <w:t>Blue</w:t>
            </w:r>
            <w:proofErr w:type="spellEnd"/>
            <w:r w:rsidRPr="00A40EB8">
              <w:rPr>
                <w:rFonts w:ascii="Times New Roman" w:eastAsia="Times New Roman" w:hAnsi="Times New Roman" w:cs="Times New Roman"/>
                <w:color w:val="000000"/>
                <w:lang w:val="lt-LT"/>
              </w:rPr>
              <w:t xml:space="preserve"> </w:t>
            </w:r>
            <w:proofErr w:type="spellStart"/>
            <w:r w:rsidRPr="00A40EB8">
              <w:rPr>
                <w:rFonts w:ascii="Times New Roman" w:eastAsia="Times New Roman" w:hAnsi="Times New Roman" w:cs="Times New Roman"/>
                <w:color w:val="000000"/>
                <w:lang w:val="lt-LT"/>
              </w:rPr>
              <w:t>Angel</w:t>
            </w:r>
            <w:proofErr w:type="spellEnd"/>
            <w:r w:rsidRPr="00A40EB8">
              <w:rPr>
                <w:rFonts w:ascii="Times New Roman" w:eastAsia="Times New Roman" w:hAnsi="Times New Roman" w:cs="Times New Roman"/>
                <w:color w:val="000000"/>
                <w:lang w:val="lt-LT"/>
              </w:rPr>
              <w:t xml:space="preserve">, arba </w:t>
            </w:r>
            <w:proofErr w:type="spellStart"/>
            <w:r w:rsidRPr="00A40EB8">
              <w:rPr>
                <w:rFonts w:ascii="Times New Roman" w:eastAsia="Times New Roman" w:hAnsi="Times New Roman" w:cs="Times New Roman"/>
                <w:color w:val="000000"/>
                <w:lang w:val="lt-LT"/>
              </w:rPr>
              <w:t>Nordic</w:t>
            </w:r>
            <w:proofErr w:type="spellEnd"/>
            <w:r w:rsidRPr="00A40EB8">
              <w:rPr>
                <w:rFonts w:ascii="Times New Roman" w:eastAsia="Times New Roman" w:hAnsi="Times New Roman" w:cs="Times New Roman"/>
                <w:color w:val="000000"/>
                <w:lang w:val="lt-LT"/>
              </w:rPr>
              <w:t xml:space="preserve"> </w:t>
            </w:r>
            <w:proofErr w:type="spellStart"/>
            <w:r w:rsidRPr="00A40EB8">
              <w:rPr>
                <w:rFonts w:ascii="Times New Roman" w:eastAsia="Times New Roman" w:hAnsi="Times New Roman" w:cs="Times New Roman"/>
                <w:color w:val="000000"/>
                <w:lang w:val="lt-LT"/>
              </w:rPr>
              <w:t>Swan</w:t>
            </w:r>
            <w:proofErr w:type="spellEnd"/>
            <w:r w:rsidRPr="00A40EB8">
              <w:rPr>
                <w:rFonts w:ascii="Times New Roman" w:eastAsia="Times New Roman" w:hAnsi="Times New Roman" w:cs="Times New Roman"/>
                <w:color w:val="000000"/>
                <w:lang w:val="lt-LT"/>
              </w:rPr>
              <w:t xml:space="preserve">, arba kitas I tipo ekologinis ženklas (sertifikatas), kuris įrodytų, kad plastikinėse detalėse nenaudojamos nurodytos cheminės medžiagos, arba </w:t>
            </w:r>
          </w:p>
          <w:p w14:paraId="18EECEC9" w14:textId="77777777" w:rsidR="008B7DD0" w:rsidRPr="00A40EB8" w:rsidRDefault="008B7DD0" w:rsidP="000D408F">
            <w:pPr>
              <w:jc w:val="both"/>
              <w:rPr>
                <w:rFonts w:ascii="Times New Roman" w:eastAsia="Times New Roman" w:hAnsi="Times New Roman" w:cs="Times New Roman"/>
                <w:color w:val="000000"/>
                <w:lang w:val="lt-LT"/>
              </w:rPr>
            </w:pPr>
            <w:r w:rsidRPr="00A40EB8">
              <w:rPr>
                <w:rFonts w:ascii="Times New Roman" w:eastAsia="Times New Roman" w:hAnsi="Times New Roman" w:cs="Times New Roman"/>
                <w:color w:val="000000"/>
                <w:lang w:val="lt-LT"/>
              </w:rPr>
              <w:t xml:space="preserve">b) gamintojo techniniai dokumentai, arba </w:t>
            </w:r>
          </w:p>
          <w:p w14:paraId="1C7FBF93" w14:textId="77777777" w:rsidR="008B7DD0" w:rsidRPr="00A40EB8" w:rsidRDefault="008B7DD0" w:rsidP="000D408F">
            <w:pPr>
              <w:jc w:val="both"/>
              <w:rPr>
                <w:rFonts w:ascii="Times New Roman" w:eastAsia="Times New Roman" w:hAnsi="Times New Roman" w:cs="Times New Roman"/>
                <w:color w:val="000000"/>
                <w:lang w:val="lt-LT"/>
              </w:rPr>
            </w:pPr>
            <w:r w:rsidRPr="00A40EB8">
              <w:rPr>
                <w:rFonts w:ascii="Times New Roman" w:eastAsia="Times New Roman" w:hAnsi="Times New Roman" w:cs="Times New Roman"/>
                <w:color w:val="000000"/>
                <w:lang w:val="lt-LT"/>
              </w:rPr>
              <w:t xml:space="preserve">c) gamintojo ar tiekėjo deklaracija (pateikiant objektyvius įrodymus), arba </w:t>
            </w:r>
          </w:p>
          <w:p w14:paraId="6BE539F9" w14:textId="77777777" w:rsidR="008B7DD0" w:rsidRPr="00A40EB8" w:rsidRDefault="008B7DD0" w:rsidP="000D408F">
            <w:pPr>
              <w:jc w:val="both"/>
              <w:rPr>
                <w:rFonts w:ascii="Times New Roman" w:eastAsia="Times New Roman" w:hAnsi="Times New Roman" w:cs="Times New Roman"/>
                <w:color w:val="000000"/>
                <w:lang w:val="lt-LT"/>
              </w:rPr>
            </w:pPr>
            <w:r w:rsidRPr="00A40EB8">
              <w:rPr>
                <w:rFonts w:ascii="Times New Roman" w:eastAsia="Times New Roman" w:hAnsi="Times New Roman" w:cs="Times New Roman"/>
                <w:color w:val="000000"/>
                <w:lang w:val="lt-LT"/>
              </w:rPr>
              <w:t>d) kiti lygiaverčiai įrodymai.</w:t>
            </w:r>
          </w:p>
          <w:p w14:paraId="53EE01E9" w14:textId="77777777" w:rsidR="008B7DD0" w:rsidRPr="00A40EB8" w:rsidRDefault="008B7DD0" w:rsidP="000D408F">
            <w:pPr>
              <w:jc w:val="both"/>
              <w:rPr>
                <w:rFonts w:ascii="Times New Roman" w:eastAsia="Times New Roman" w:hAnsi="Times New Roman" w:cs="Times New Roman"/>
                <w:color w:val="000000"/>
                <w:lang w:val="lt-LT"/>
              </w:rPr>
            </w:pPr>
          </w:p>
          <w:p w14:paraId="6CCC3C9B" w14:textId="77777777" w:rsidR="008B7DD0" w:rsidRPr="00A40EB8" w:rsidRDefault="008B7DD0" w:rsidP="000D408F">
            <w:pPr>
              <w:jc w:val="both"/>
              <w:rPr>
                <w:rFonts w:ascii="Times New Roman" w:hAnsi="Times New Roman" w:cs="Times New Roman"/>
                <w:color w:val="000000" w:themeColor="text1"/>
                <w:lang w:val="lt-LT"/>
              </w:rPr>
            </w:pPr>
            <w:r w:rsidRPr="00A40EB8">
              <w:rPr>
                <w:rFonts w:ascii="Times New Roman" w:hAnsi="Times New Roman" w:cs="Times New Roman"/>
                <w:b/>
                <w:color w:val="000000" w:themeColor="text1"/>
                <w:lang w:val="lt-LT"/>
              </w:rPr>
              <w:t>Pateikti dokumentų skaitmenines kopijas</w:t>
            </w:r>
            <w:r w:rsidRPr="00A40EB8">
              <w:rPr>
                <w:rFonts w:ascii="Times New Roman" w:hAnsi="Times New Roman" w:cs="Times New Roman"/>
                <w:color w:val="000000" w:themeColor="text1"/>
                <w:lang w:val="lt-LT"/>
              </w:rPr>
              <w:t>.</w:t>
            </w:r>
          </w:p>
          <w:p w14:paraId="723DF4E6" w14:textId="77777777" w:rsidR="008B7DD0" w:rsidRPr="00A40EB8" w:rsidRDefault="008B7DD0" w:rsidP="000D408F">
            <w:pPr>
              <w:jc w:val="both"/>
              <w:rPr>
                <w:rFonts w:ascii="Times New Roman" w:hAnsi="Times New Roman" w:cs="Times New Roman"/>
                <w:color w:val="000000" w:themeColor="text1"/>
                <w:lang w:val="lt-LT"/>
              </w:rPr>
            </w:pPr>
          </w:p>
        </w:tc>
      </w:tr>
      <w:tr w:rsidR="008B7DD0" w:rsidRPr="00A40EB8" w14:paraId="75ADDC2E" w14:textId="77777777" w:rsidTr="00A40EB8">
        <w:trPr>
          <w:trHeight w:val="987"/>
        </w:trPr>
        <w:tc>
          <w:tcPr>
            <w:tcW w:w="4815" w:type="dxa"/>
          </w:tcPr>
          <w:p w14:paraId="03702C81" w14:textId="77777777" w:rsidR="008B7DD0" w:rsidRPr="00A40EB8" w:rsidRDefault="008B7DD0" w:rsidP="000D408F">
            <w:pPr>
              <w:jc w:val="both"/>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5103" w:type="dxa"/>
          </w:tcPr>
          <w:p w14:paraId="0167F462" w14:textId="77777777" w:rsidR="008B7DD0" w:rsidRPr="00A40EB8" w:rsidRDefault="008B7DD0" w:rsidP="008B7DD0">
            <w:pPr>
              <w:pStyle w:val="Default"/>
              <w:numPr>
                <w:ilvl w:val="0"/>
                <w:numId w:val="25"/>
              </w:numPr>
              <w:jc w:val="both"/>
              <w:rPr>
                <w:rFonts w:ascii="Times New Roman" w:hAnsi="Times New Roman" w:cs="Times New Roman"/>
                <w:sz w:val="22"/>
                <w:szCs w:val="22"/>
                <w:lang w:val="lt-LT"/>
              </w:rPr>
            </w:pPr>
            <w:r w:rsidRPr="00A40EB8">
              <w:rPr>
                <w:rFonts w:ascii="Times New Roman" w:hAnsi="Times New Roman" w:cs="Times New Roman"/>
                <w:sz w:val="22"/>
                <w:szCs w:val="22"/>
                <w:lang w:val="lt-LT"/>
              </w:rPr>
              <w:t xml:space="preserve">a)  Gamintojo techniniai dokumentai, kuriuose būtų nurodyta perdirbtų medžiagų dalis, arba </w:t>
            </w:r>
          </w:p>
          <w:p w14:paraId="0C170AD4" w14:textId="77777777" w:rsidR="008B7DD0" w:rsidRPr="00A40EB8" w:rsidRDefault="008B7DD0" w:rsidP="008B7DD0">
            <w:pPr>
              <w:pStyle w:val="Default"/>
              <w:numPr>
                <w:ilvl w:val="0"/>
                <w:numId w:val="25"/>
              </w:numPr>
              <w:jc w:val="both"/>
              <w:rPr>
                <w:rFonts w:ascii="Times New Roman" w:hAnsi="Times New Roman" w:cs="Times New Roman"/>
                <w:sz w:val="22"/>
                <w:szCs w:val="22"/>
                <w:lang w:val="lt-LT"/>
              </w:rPr>
            </w:pPr>
            <w:r w:rsidRPr="00A40EB8">
              <w:rPr>
                <w:rFonts w:ascii="Times New Roman" w:hAnsi="Times New Roman" w:cs="Times New Roman"/>
                <w:sz w:val="22"/>
                <w:szCs w:val="22"/>
                <w:lang w:val="lt-LT"/>
              </w:rPr>
              <w:t xml:space="preserve">b) pripažintos įstaigos arba paskelbtosios (notifikuotos) institucijos atlikto bandymo protokolas, tyrimų ataskaita ar pažyma, arba </w:t>
            </w:r>
          </w:p>
          <w:p w14:paraId="6B071578" w14:textId="77777777" w:rsidR="008B7DD0" w:rsidRPr="00A40EB8" w:rsidRDefault="008B7DD0" w:rsidP="008B7DD0">
            <w:pPr>
              <w:pStyle w:val="Default"/>
              <w:numPr>
                <w:ilvl w:val="0"/>
                <w:numId w:val="25"/>
              </w:numPr>
              <w:jc w:val="both"/>
              <w:rPr>
                <w:rFonts w:ascii="Times New Roman" w:hAnsi="Times New Roman" w:cs="Times New Roman"/>
                <w:sz w:val="22"/>
                <w:szCs w:val="22"/>
                <w:lang w:val="lt-LT"/>
              </w:rPr>
            </w:pPr>
            <w:r w:rsidRPr="00A40EB8">
              <w:rPr>
                <w:rFonts w:ascii="Times New Roman" w:hAnsi="Times New Roman" w:cs="Times New Roman"/>
                <w:sz w:val="22"/>
                <w:szCs w:val="22"/>
                <w:lang w:val="lt-LT"/>
              </w:rPr>
              <w:t xml:space="preserve">c)  gamintojo ar tiekėjo deklaracija (pateikiant objektyvius įrodymus), arba </w:t>
            </w:r>
          </w:p>
          <w:p w14:paraId="09CF999E" w14:textId="77777777" w:rsidR="008B7DD0" w:rsidRPr="00A40EB8" w:rsidRDefault="008B7DD0" w:rsidP="008B7DD0">
            <w:pPr>
              <w:pStyle w:val="Default"/>
              <w:numPr>
                <w:ilvl w:val="0"/>
                <w:numId w:val="25"/>
              </w:numPr>
              <w:jc w:val="both"/>
              <w:rPr>
                <w:rFonts w:ascii="Times New Roman" w:hAnsi="Times New Roman" w:cs="Times New Roman"/>
                <w:sz w:val="22"/>
                <w:szCs w:val="22"/>
                <w:lang w:val="lt-LT"/>
              </w:rPr>
            </w:pPr>
            <w:r w:rsidRPr="00A40EB8">
              <w:rPr>
                <w:rFonts w:ascii="Times New Roman" w:hAnsi="Times New Roman" w:cs="Times New Roman"/>
                <w:sz w:val="22"/>
                <w:szCs w:val="22"/>
                <w:lang w:val="lt-LT"/>
              </w:rPr>
              <w:t xml:space="preserve">d)    kiti lygiaverčiai įrodymai. </w:t>
            </w:r>
          </w:p>
          <w:p w14:paraId="7C44E563" w14:textId="77777777" w:rsidR="008B7DD0" w:rsidRPr="00A40EB8" w:rsidRDefault="008B7DD0" w:rsidP="000D408F">
            <w:pPr>
              <w:pStyle w:val="Default"/>
              <w:jc w:val="both"/>
              <w:rPr>
                <w:rFonts w:ascii="Times New Roman" w:hAnsi="Times New Roman" w:cs="Times New Roman"/>
                <w:sz w:val="22"/>
                <w:szCs w:val="22"/>
                <w:lang w:val="lt-LT"/>
              </w:rPr>
            </w:pPr>
          </w:p>
          <w:p w14:paraId="7A21007F" w14:textId="77777777" w:rsidR="008B7DD0" w:rsidRPr="00A40EB8" w:rsidRDefault="008B7DD0" w:rsidP="000D408F">
            <w:pPr>
              <w:jc w:val="both"/>
              <w:rPr>
                <w:rFonts w:ascii="Times New Roman" w:hAnsi="Times New Roman" w:cs="Times New Roman"/>
                <w:color w:val="000000" w:themeColor="text1"/>
                <w:lang w:val="lt-LT"/>
              </w:rPr>
            </w:pPr>
            <w:r w:rsidRPr="00A40EB8">
              <w:rPr>
                <w:rFonts w:ascii="Times New Roman" w:hAnsi="Times New Roman" w:cs="Times New Roman"/>
                <w:b/>
                <w:color w:val="000000" w:themeColor="text1"/>
                <w:lang w:val="lt-LT"/>
              </w:rPr>
              <w:t>Pateikti dokumentų skaitmenines kopijas</w:t>
            </w:r>
            <w:r w:rsidRPr="00A40EB8">
              <w:rPr>
                <w:rFonts w:ascii="Times New Roman" w:hAnsi="Times New Roman" w:cs="Times New Roman"/>
                <w:color w:val="000000" w:themeColor="text1"/>
                <w:lang w:val="lt-LT"/>
              </w:rPr>
              <w:t>.</w:t>
            </w:r>
          </w:p>
          <w:p w14:paraId="5F1CF9F4" w14:textId="77777777" w:rsidR="008B7DD0" w:rsidRPr="00A40EB8" w:rsidRDefault="008B7DD0" w:rsidP="000D408F">
            <w:pPr>
              <w:jc w:val="both"/>
              <w:rPr>
                <w:rFonts w:ascii="Times New Roman" w:hAnsi="Times New Roman" w:cs="Times New Roman"/>
                <w:color w:val="000000" w:themeColor="text1"/>
                <w:lang w:val="lt-LT"/>
              </w:rPr>
            </w:pPr>
          </w:p>
        </w:tc>
      </w:tr>
    </w:tbl>
    <w:p w14:paraId="29E4C90C" w14:textId="77777777" w:rsidR="008B7DD0" w:rsidRPr="00A40EB8" w:rsidRDefault="008B7DD0" w:rsidP="008B7DD0">
      <w:pPr>
        <w:pStyle w:val="ListParagraph"/>
        <w:ind w:left="1069"/>
        <w:jc w:val="both"/>
        <w:rPr>
          <w:rFonts w:ascii="Times New Roman" w:hAnsi="Times New Roman" w:cs="Times New Roman"/>
          <w:color w:val="000000" w:themeColor="text1"/>
          <w:lang w:val="lt-LT"/>
        </w:rPr>
      </w:pPr>
    </w:p>
    <w:bookmarkEnd w:id="0"/>
    <w:p w14:paraId="5E73A7D2" w14:textId="77777777" w:rsidR="008B7DD0" w:rsidRPr="00A40EB8" w:rsidRDefault="008B7DD0" w:rsidP="008B7DD0">
      <w:pPr>
        <w:spacing w:after="160" w:line="259" w:lineRule="auto"/>
        <w:jc w:val="right"/>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2 lentelė „Detali techninė specifikacija“</w:t>
      </w:r>
    </w:p>
    <w:p w14:paraId="15FA0EAA" w14:textId="77777777" w:rsidR="008B7DD0" w:rsidRPr="00A40EB8" w:rsidRDefault="008B7DD0" w:rsidP="008B7DD0">
      <w:pPr>
        <w:rPr>
          <w:rFonts w:ascii="Times New Roman" w:hAnsi="Times New Roman" w:cs="Times New Roman"/>
          <w:lang w:val="lt-LT"/>
        </w:rPr>
      </w:pPr>
      <w:r w:rsidRPr="00A40EB8">
        <w:rPr>
          <w:rFonts w:ascii="Times New Roman" w:hAnsi="Times New Roman" w:cs="Times New Roman"/>
          <w:lang w:val="lt-LT"/>
        </w:rPr>
        <w:t>Daugialypės terpės įrangą sudaro:</w:t>
      </w:r>
    </w:p>
    <w:tbl>
      <w:tblPr>
        <w:tblStyle w:val="TableGrid"/>
        <w:tblW w:w="9918" w:type="dxa"/>
        <w:tblLook w:val="04A0" w:firstRow="1" w:lastRow="0" w:firstColumn="1" w:lastColumn="0" w:noHBand="0" w:noVBand="1"/>
      </w:tblPr>
      <w:tblGrid>
        <w:gridCol w:w="491"/>
        <w:gridCol w:w="7432"/>
        <w:gridCol w:w="1995"/>
      </w:tblGrid>
      <w:tr w:rsidR="008B7DD0" w:rsidRPr="00A40EB8" w14:paraId="01E91A23" w14:textId="77777777" w:rsidTr="000D408F">
        <w:tc>
          <w:tcPr>
            <w:tcW w:w="396" w:type="dxa"/>
          </w:tcPr>
          <w:p w14:paraId="35114E66" w14:textId="77777777" w:rsidR="008B7DD0" w:rsidRPr="00A40EB8" w:rsidRDefault="008B7DD0" w:rsidP="000D408F">
            <w:pPr>
              <w:rPr>
                <w:rFonts w:ascii="Times New Roman" w:hAnsi="Times New Roman" w:cs="Times New Roman"/>
                <w:lang w:val="lt-LT"/>
              </w:rPr>
            </w:pPr>
          </w:p>
        </w:tc>
        <w:tc>
          <w:tcPr>
            <w:tcW w:w="7513" w:type="dxa"/>
          </w:tcPr>
          <w:p w14:paraId="73F97332"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Pavadinimas</w:t>
            </w:r>
          </w:p>
        </w:tc>
        <w:tc>
          <w:tcPr>
            <w:tcW w:w="2009" w:type="dxa"/>
          </w:tcPr>
          <w:p w14:paraId="43C544B1"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Vienetai</w:t>
            </w:r>
          </w:p>
        </w:tc>
      </w:tr>
      <w:tr w:rsidR="008B7DD0" w:rsidRPr="00A40EB8" w14:paraId="02EE01E9" w14:textId="77777777" w:rsidTr="000D408F">
        <w:tc>
          <w:tcPr>
            <w:tcW w:w="396" w:type="dxa"/>
          </w:tcPr>
          <w:p w14:paraId="669C7067"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1.</w:t>
            </w:r>
          </w:p>
        </w:tc>
        <w:tc>
          <w:tcPr>
            <w:tcW w:w="7513" w:type="dxa"/>
          </w:tcPr>
          <w:p w14:paraId="1A910866"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TV pultas</w:t>
            </w:r>
          </w:p>
        </w:tc>
        <w:tc>
          <w:tcPr>
            <w:tcW w:w="2009" w:type="dxa"/>
          </w:tcPr>
          <w:p w14:paraId="48FBE787"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1</w:t>
            </w:r>
          </w:p>
        </w:tc>
      </w:tr>
      <w:tr w:rsidR="008B7DD0" w:rsidRPr="00A40EB8" w14:paraId="1A423357" w14:textId="77777777" w:rsidTr="000D408F">
        <w:tc>
          <w:tcPr>
            <w:tcW w:w="396" w:type="dxa"/>
          </w:tcPr>
          <w:p w14:paraId="7FCBEF47"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2.</w:t>
            </w:r>
          </w:p>
        </w:tc>
        <w:tc>
          <w:tcPr>
            <w:tcW w:w="7513" w:type="dxa"/>
          </w:tcPr>
          <w:p w14:paraId="4DA77A5E"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Monitorius B1</w:t>
            </w:r>
          </w:p>
        </w:tc>
        <w:tc>
          <w:tcPr>
            <w:tcW w:w="2009" w:type="dxa"/>
          </w:tcPr>
          <w:p w14:paraId="2D0E5791"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6</w:t>
            </w:r>
          </w:p>
        </w:tc>
      </w:tr>
      <w:tr w:rsidR="008B7DD0" w:rsidRPr="00A40EB8" w14:paraId="16061D49" w14:textId="77777777" w:rsidTr="000D408F">
        <w:tc>
          <w:tcPr>
            <w:tcW w:w="396" w:type="dxa"/>
          </w:tcPr>
          <w:p w14:paraId="78B84607"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3.</w:t>
            </w:r>
          </w:p>
        </w:tc>
        <w:tc>
          <w:tcPr>
            <w:tcW w:w="7513" w:type="dxa"/>
          </w:tcPr>
          <w:p w14:paraId="506367F0"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Monitorius B2</w:t>
            </w:r>
          </w:p>
        </w:tc>
        <w:tc>
          <w:tcPr>
            <w:tcW w:w="2009" w:type="dxa"/>
          </w:tcPr>
          <w:p w14:paraId="10974386"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2</w:t>
            </w:r>
          </w:p>
        </w:tc>
      </w:tr>
      <w:tr w:rsidR="008B7DD0" w:rsidRPr="00A40EB8" w14:paraId="2527CE22" w14:textId="77777777" w:rsidTr="000D408F">
        <w:tc>
          <w:tcPr>
            <w:tcW w:w="396" w:type="dxa"/>
          </w:tcPr>
          <w:p w14:paraId="039E3671"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4.</w:t>
            </w:r>
          </w:p>
        </w:tc>
        <w:tc>
          <w:tcPr>
            <w:tcW w:w="7513" w:type="dxa"/>
          </w:tcPr>
          <w:p w14:paraId="679B3403"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Valdymo panelė</w:t>
            </w:r>
          </w:p>
        </w:tc>
        <w:tc>
          <w:tcPr>
            <w:tcW w:w="2009" w:type="dxa"/>
          </w:tcPr>
          <w:p w14:paraId="48274250"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1</w:t>
            </w:r>
          </w:p>
        </w:tc>
      </w:tr>
      <w:tr w:rsidR="008B7DD0" w:rsidRPr="00A40EB8" w14:paraId="3E03C2A3" w14:textId="77777777" w:rsidTr="000D408F">
        <w:tc>
          <w:tcPr>
            <w:tcW w:w="396" w:type="dxa"/>
          </w:tcPr>
          <w:p w14:paraId="031BA461"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5.</w:t>
            </w:r>
          </w:p>
        </w:tc>
        <w:tc>
          <w:tcPr>
            <w:tcW w:w="7513" w:type="dxa"/>
          </w:tcPr>
          <w:p w14:paraId="567DCF4A"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Kameros valdymo pultas</w:t>
            </w:r>
          </w:p>
        </w:tc>
        <w:tc>
          <w:tcPr>
            <w:tcW w:w="2009" w:type="dxa"/>
          </w:tcPr>
          <w:p w14:paraId="3386309D"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1</w:t>
            </w:r>
          </w:p>
        </w:tc>
      </w:tr>
      <w:tr w:rsidR="008B7DD0" w:rsidRPr="00A40EB8" w14:paraId="6B1C1D76" w14:textId="77777777" w:rsidTr="000D408F">
        <w:tc>
          <w:tcPr>
            <w:tcW w:w="396" w:type="dxa"/>
          </w:tcPr>
          <w:p w14:paraId="314ECB9F"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6.</w:t>
            </w:r>
          </w:p>
        </w:tc>
        <w:tc>
          <w:tcPr>
            <w:tcW w:w="7513" w:type="dxa"/>
          </w:tcPr>
          <w:p w14:paraId="36E65586"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Įrašymo monitorius</w:t>
            </w:r>
          </w:p>
        </w:tc>
        <w:tc>
          <w:tcPr>
            <w:tcW w:w="2009" w:type="dxa"/>
          </w:tcPr>
          <w:p w14:paraId="3D6BC973"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2</w:t>
            </w:r>
          </w:p>
        </w:tc>
      </w:tr>
      <w:tr w:rsidR="008B7DD0" w:rsidRPr="00A40EB8" w14:paraId="4F9B93DC" w14:textId="77777777" w:rsidTr="000D408F">
        <w:tc>
          <w:tcPr>
            <w:tcW w:w="396" w:type="dxa"/>
          </w:tcPr>
          <w:p w14:paraId="30A32C28"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7.</w:t>
            </w:r>
          </w:p>
        </w:tc>
        <w:tc>
          <w:tcPr>
            <w:tcW w:w="7513" w:type="dxa"/>
          </w:tcPr>
          <w:p w14:paraId="7EE1D0C5"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MIDI pultas</w:t>
            </w:r>
          </w:p>
        </w:tc>
        <w:tc>
          <w:tcPr>
            <w:tcW w:w="2009" w:type="dxa"/>
          </w:tcPr>
          <w:p w14:paraId="38131864"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1</w:t>
            </w:r>
          </w:p>
        </w:tc>
      </w:tr>
      <w:tr w:rsidR="008B7DD0" w:rsidRPr="00A40EB8" w14:paraId="0F269CDA" w14:textId="77777777" w:rsidTr="000D408F">
        <w:tc>
          <w:tcPr>
            <w:tcW w:w="396" w:type="dxa"/>
          </w:tcPr>
          <w:p w14:paraId="1E844F77"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8.</w:t>
            </w:r>
          </w:p>
        </w:tc>
        <w:tc>
          <w:tcPr>
            <w:tcW w:w="7513" w:type="dxa"/>
          </w:tcPr>
          <w:p w14:paraId="54E95B53"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Belaidžių mikrofonų komplektas BM1</w:t>
            </w:r>
          </w:p>
        </w:tc>
        <w:tc>
          <w:tcPr>
            <w:tcW w:w="2009" w:type="dxa"/>
          </w:tcPr>
          <w:p w14:paraId="176169DA"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1</w:t>
            </w:r>
          </w:p>
        </w:tc>
      </w:tr>
      <w:tr w:rsidR="008B7DD0" w:rsidRPr="00A40EB8" w14:paraId="1C5AAE1B" w14:textId="77777777" w:rsidTr="000D408F">
        <w:tc>
          <w:tcPr>
            <w:tcW w:w="396" w:type="dxa"/>
          </w:tcPr>
          <w:p w14:paraId="575C03B4"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9.</w:t>
            </w:r>
          </w:p>
        </w:tc>
        <w:tc>
          <w:tcPr>
            <w:tcW w:w="7513" w:type="dxa"/>
          </w:tcPr>
          <w:p w14:paraId="0006E630"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Belaidžių mikrofonų komplektas BM2</w:t>
            </w:r>
          </w:p>
        </w:tc>
        <w:tc>
          <w:tcPr>
            <w:tcW w:w="2009" w:type="dxa"/>
          </w:tcPr>
          <w:p w14:paraId="23B97217"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1</w:t>
            </w:r>
          </w:p>
        </w:tc>
      </w:tr>
      <w:tr w:rsidR="008B7DD0" w:rsidRPr="00A40EB8" w14:paraId="615754B8" w14:textId="77777777" w:rsidTr="000D408F">
        <w:tc>
          <w:tcPr>
            <w:tcW w:w="396" w:type="dxa"/>
          </w:tcPr>
          <w:p w14:paraId="5DD60970"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10.</w:t>
            </w:r>
          </w:p>
        </w:tc>
        <w:tc>
          <w:tcPr>
            <w:tcW w:w="7513" w:type="dxa"/>
          </w:tcPr>
          <w:p w14:paraId="77350066"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Belaidžių mikrofonų sistemos antenos skirstytuvas</w:t>
            </w:r>
          </w:p>
        </w:tc>
        <w:tc>
          <w:tcPr>
            <w:tcW w:w="2009" w:type="dxa"/>
          </w:tcPr>
          <w:p w14:paraId="475D4CC7"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1</w:t>
            </w:r>
          </w:p>
        </w:tc>
      </w:tr>
      <w:tr w:rsidR="008B7DD0" w:rsidRPr="00A40EB8" w14:paraId="556C1651" w14:textId="77777777" w:rsidTr="000D408F">
        <w:tc>
          <w:tcPr>
            <w:tcW w:w="396" w:type="dxa"/>
          </w:tcPr>
          <w:p w14:paraId="6E59FC4B"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11.</w:t>
            </w:r>
          </w:p>
        </w:tc>
        <w:tc>
          <w:tcPr>
            <w:tcW w:w="7513" w:type="dxa"/>
          </w:tcPr>
          <w:p w14:paraId="0D30C734" w14:textId="77777777" w:rsidR="008B7DD0" w:rsidRPr="00A40EB8" w:rsidRDefault="008B7DD0" w:rsidP="000D408F">
            <w:pPr>
              <w:rPr>
                <w:rFonts w:ascii="Times New Roman" w:hAnsi="Times New Roman" w:cs="Times New Roman"/>
                <w:lang w:val="lt-LT"/>
              </w:rPr>
            </w:pPr>
            <w:r w:rsidRPr="00A40EB8">
              <w:rPr>
                <w:rFonts w:ascii="Times New Roman" w:hAnsi="Times New Roman" w:cs="Times New Roman"/>
                <w:lang w:val="lt-LT"/>
              </w:rPr>
              <w:t>LED ekranas</w:t>
            </w:r>
          </w:p>
        </w:tc>
        <w:tc>
          <w:tcPr>
            <w:tcW w:w="2009" w:type="dxa"/>
          </w:tcPr>
          <w:p w14:paraId="2356D668" w14:textId="77777777" w:rsidR="008B7DD0" w:rsidRPr="00A40EB8" w:rsidRDefault="008B7DD0" w:rsidP="000D408F">
            <w:pPr>
              <w:jc w:val="center"/>
              <w:rPr>
                <w:rFonts w:ascii="Times New Roman" w:hAnsi="Times New Roman" w:cs="Times New Roman"/>
                <w:lang w:val="lt-LT"/>
              </w:rPr>
            </w:pPr>
            <w:r w:rsidRPr="00A40EB8">
              <w:rPr>
                <w:rFonts w:ascii="Times New Roman" w:hAnsi="Times New Roman" w:cs="Times New Roman"/>
                <w:lang w:val="lt-LT"/>
              </w:rPr>
              <w:t>1</w:t>
            </w:r>
          </w:p>
        </w:tc>
      </w:tr>
    </w:tbl>
    <w:p w14:paraId="2EA106A8" w14:textId="77777777" w:rsidR="008B7DD0" w:rsidRPr="00A40EB8" w:rsidRDefault="008B7DD0" w:rsidP="008B7DD0">
      <w:pPr>
        <w:jc w:val="center"/>
        <w:rPr>
          <w:rFonts w:ascii="Times New Roman" w:hAnsi="Times New Roman" w:cs="Times New Roman"/>
          <w:b/>
          <w:bCs/>
          <w:color w:val="000000" w:themeColor="text1"/>
          <w:lang w:val="lt-LT"/>
        </w:rPr>
      </w:pPr>
    </w:p>
    <w:p w14:paraId="72891DB7" w14:textId="77777777" w:rsidR="008B7DD0" w:rsidRPr="00A40EB8" w:rsidRDefault="008B7DD0" w:rsidP="008B7DD0">
      <w:pPr>
        <w:pStyle w:val="ListParagraph"/>
        <w:numPr>
          <w:ilvl w:val="0"/>
          <w:numId w:val="20"/>
        </w:numPr>
        <w:spacing w:after="160" w:line="256" w:lineRule="auto"/>
        <w:rPr>
          <w:rFonts w:ascii="Times New Roman" w:eastAsiaTheme="minorHAnsi" w:hAnsi="Times New Roman" w:cs="Times New Roman"/>
          <w:b/>
          <w:color w:val="000000" w:themeColor="text1"/>
          <w:lang w:val="lt-LT"/>
        </w:rPr>
      </w:pPr>
      <w:r w:rsidRPr="00A40EB8">
        <w:rPr>
          <w:rFonts w:ascii="Times New Roman" w:eastAsiaTheme="minorHAnsi" w:hAnsi="Times New Roman" w:cs="Times New Roman"/>
          <w:b/>
          <w:color w:val="000000" w:themeColor="text1"/>
          <w:lang w:val="lt-LT"/>
        </w:rPr>
        <w:t>TV pultas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977"/>
      </w:tblGrid>
      <w:tr w:rsidR="008B7DD0" w:rsidRPr="00A40EB8" w14:paraId="6B7CDE5D" w14:textId="77777777" w:rsidTr="00A40EB8">
        <w:trPr>
          <w:trHeight w:val="834"/>
        </w:trPr>
        <w:tc>
          <w:tcPr>
            <w:tcW w:w="851" w:type="dxa"/>
            <w:vAlign w:val="center"/>
          </w:tcPr>
          <w:p w14:paraId="1145E8A6"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Eil. Nr.</w:t>
            </w:r>
          </w:p>
        </w:tc>
        <w:tc>
          <w:tcPr>
            <w:tcW w:w="1843" w:type="dxa"/>
            <w:vAlign w:val="center"/>
          </w:tcPr>
          <w:p w14:paraId="41FAE2D3"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Parametras</w:t>
            </w:r>
          </w:p>
        </w:tc>
        <w:tc>
          <w:tcPr>
            <w:tcW w:w="4252" w:type="dxa"/>
            <w:vAlign w:val="center"/>
          </w:tcPr>
          <w:p w14:paraId="50DC8D2C"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Reikalavimai parametrui</w:t>
            </w:r>
          </w:p>
        </w:tc>
        <w:tc>
          <w:tcPr>
            <w:tcW w:w="2977" w:type="dxa"/>
            <w:vAlign w:val="center"/>
          </w:tcPr>
          <w:p w14:paraId="3820A6A1"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Siūlomų prekių konkretūs techniniai parametrai, tiksli nuoroda kuriame prisegtame dokumente ir jo puslapyje yra pateikta informacija apie prekę</w:t>
            </w:r>
          </w:p>
          <w:p w14:paraId="57A53991" w14:textId="77777777" w:rsidR="008B7DD0" w:rsidRPr="00A40EB8" w:rsidRDefault="008B7DD0" w:rsidP="000D408F">
            <w:pPr>
              <w:jc w:val="center"/>
              <w:rPr>
                <w:rFonts w:ascii="Times New Roman" w:hAnsi="Times New Roman" w:cs="Times New Roman"/>
                <w:color w:val="000000" w:themeColor="text1"/>
                <w:lang w:val="lt-LT"/>
              </w:rPr>
            </w:pPr>
          </w:p>
          <w:p w14:paraId="789E49A9"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b/>
                <w:bCs/>
                <w:color w:val="000000" w:themeColor="text1"/>
                <w:lang w:val="lt-LT"/>
              </w:rPr>
              <w:t>(Pildo tiekėjas)</w:t>
            </w:r>
          </w:p>
        </w:tc>
      </w:tr>
      <w:tr w:rsidR="008B7DD0" w:rsidRPr="00A40EB8" w14:paraId="6A0D46A5" w14:textId="77777777" w:rsidTr="00ED7790">
        <w:trPr>
          <w:trHeight w:val="551"/>
        </w:trPr>
        <w:tc>
          <w:tcPr>
            <w:tcW w:w="851" w:type="dxa"/>
          </w:tcPr>
          <w:p w14:paraId="306B8D4C"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w:t>
            </w:r>
          </w:p>
        </w:tc>
        <w:tc>
          <w:tcPr>
            <w:tcW w:w="1843" w:type="dxa"/>
          </w:tcPr>
          <w:p w14:paraId="29186BA9" w14:textId="77777777" w:rsidR="008B7DD0" w:rsidRPr="00A40EB8" w:rsidRDefault="008B7DD0" w:rsidP="00ED7790">
            <w:pPr>
              <w:spacing w:after="0"/>
              <w:rPr>
                <w:rFonts w:ascii="Times New Roman" w:hAnsi="Times New Roman" w:cs="Times New Roman"/>
                <w:bCs/>
                <w:color w:val="000000" w:themeColor="text1"/>
                <w:lang w:val="lt-LT"/>
              </w:rPr>
            </w:pPr>
            <w:r w:rsidRPr="00A40EB8">
              <w:rPr>
                <w:rFonts w:ascii="Times New Roman" w:hAnsi="Times New Roman" w:cs="Times New Roman"/>
                <w:lang w:val="lt-LT"/>
              </w:rPr>
              <w:t>Didžiausia vaizdo raiška</w:t>
            </w:r>
          </w:p>
        </w:tc>
        <w:tc>
          <w:tcPr>
            <w:tcW w:w="4252" w:type="dxa"/>
          </w:tcPr>
          <w:p w14:paraId="28E6FE13" w14:textId="77777777" w:rsidR="008B7DD0" w:rsidRPr="00A40EB8" w:rsidRDefault="008B7DD0" w:rsidP="00ED7790">
            <w:pPr>
              <w:spacing w:after="0"/>
              <w:rPr>
                <w:rFonts w:ascii="Times New Roman" w:hAnsi="Times New Roman" w:cs="Times New Roman"/>
                <w:color w:val="000000" w:themeColor="text1"/>
                <w:lang w:val="lt-LT"/>
              </w:rPr>
            </w:pPr>
            <w:r w:rsidRPr="00A40EB8">
              <w:rPr>
                <w:rFonts w:ascii="Times New Roman" w:hAnsi="Times New Roman" w:cs="Times New Roman"/>
                <w:lang w:val="lt-LT"/>
              </w:rPr>
              <w:t>Ne mažiau kaip 2160p/50k/s</w:t>
            </w:r>
          </w:p>
        </w:tc>
        <w:tc>
          <w:tcPr>
            <w:tcW w:w="2977" w:type="dxa"/>
            <w:vAlign w:val="center"/>
          </w:tcPr>
          <w:p w14:paraId="40ADE3E9" w14:textId="77777777" w:rsidR="008B7DD0" w:rsidRPr="00A40EB8" w:rsidRDefault="008B7DD0" w:rsidP="00ED7790">
            <w:pPr>
              <w:spacing w:after="0"/>
              <w:rPr>
                <w:rFonts w:ascii="Times New Roman" w:hAnsi="Times New Roman" w:cs="Times New Roman"/>
                <w:color w:val="000000" w:themeColor="text1"/>
                <w:lang w:val="lt-LT"/>
              </w:rPr>
            </w:pPr>
          </w:p>
        </w:tc>
      </w:tr>
      <w:tr w:rsidR="008B7DD0" w:rsidRPr="00A40EB8" w14:paraId="511807DD" w14:textId="77777777" w:rsidTr="00ED7790">
        <w:trPr>
          <w:trHeight w:val="517"/>
        </w:trPr>
        <w:tc>
          <w:tcPr>
            <w:tcW w:w="851" w:type="dxa"/>
          </w:tcPr>
          <w:p w14:paraId="1A5C2274"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w:t>
            </w:r>
          </w:p>
        </w:tc>
        <w:tc>
          <w:tcPr>
            <w:tcW w:w="1843" w:type="dxa"/>
          </w:tcPr>
          <w:p w14:paraId="5BA26EF1" w14:textId="77777777" w:rsidR="008B7DD0" w:rsidRPr="00A40EB8" w:rsidRDefault="008B7DD0" w:rsidP="00ED7790">
            <w:pPr>
              <w:spacing w:after="0"/>
              <w:rPr>
                <w:rFonts w:ascii="Times New Roman" w:hAnsi="Times New Roman" w:cs="Times New Roman"/>
                <w:bCs/>
                <w:color w:val="000000" w:themeColor="text1"/>
                <w:lang w:val="lt-LT"/>
              </w:rPr>
            </w:pPr>
            <w:r w:rsidRPr="00A40EB8">
              <w:rPr>
                <w:rFonts w:ascii="Times New Roman" w:hAnsi="Times New Roman" w:cs="Times New Roman"/>
                <w:lang w:val="lt-LT"/>
              </w:rPr>
              <w:t>Vaizdo įvestys</w:t>
            </w:r>
          </w:p>
        </w:tc>
        <w:tc>
          <w:tcPr>
            <w:tcW w:w="4252" w:type="dxa"/>
          </w:tcPr>
          <w:p w14:paraId="0186F33D" w14:textId="77777777" w:rsidR="008B7DD0" w:rsidRPr="00A40EB8" w:rsidRDefault="008B7DD0" w:rsidP="00ED7790">
            <w:pPr>
              <w:spacing w:after="0"/>
              <w:rPr>
                <w:rFonts w:ascii="Times New Roman" w:hAnsi="Times New Roman" w:cs="Times New Roman"/>
                <w:color w:val="000000" w:themeColor="text1"/>
                <w:lang w:val="lt-LT"/>
              </w:rPr>
            </w:pPr>
            <w:r w:rsidRPr="00A40EB8">
              <w:rPr>
                <w:rFonts w:ascii="Times New Roman" w:hAnsi="Times New Roman" w:cs="Times New Roman"/>
                <w:lang w:val="lt-LT"/>
              </w:rPr>
              <w:t xml:space="preserve">Ne mažiau kaip 8 x BNC-SDI (12G/3G/HD-SDI) </w:t>
            </w:r>
          </w:p>
        </w:tc>
        <w:tc>
          <w:tcPr>
            <w:tcW w:w="2977" w:type="dxa"/>
            <w:vAlign w:val="center"/>
          </w:tcPr>
          <w:p w14:paraId="312E1CEA" w14:textId="77777777" w:rsidR="008B7DD0" w:rsidRPr="00A40EB8" w:rsidRDefault="008B7DD0" w:rsidP="00ED7790">
            <w:pPr>
              <w:spacing w:after="0"/>
              <w:rPr>
                <w:rFonts w:ascii="Times New Roman" w:hAnsi="Times New Roman" w:cs="Times New Roman"/>
                <w:color w:val="000000" w:themeColor="text1"/>
                <w:lang w:val="lt-LT"/>
              </w:rPr>
            </w:pPr>
          </w:p>
        </w:tc>
      </w:tr>
      <w:tr w:rsidR="008B7DD0" w:rsidRPr="00A40EB8" w14:paraId="208B910B" w14:textId="77777777" w:rsidTr="00A40EB8">
        <w:trPr>
          <w:trHeight w:val="834"/>
        </w:trPr>
        <w:tc>
          <w:tcPr>
            <w:tcW w:w="851" w:type="dxa"/>
          </w:tcPr>
          <w:p w14:paraId="21F279DF"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3.</w:t>
            </w:r>
          </w:p>
        </w:tc>
        <w:tc>
          <w:tcPr>
            <w:tcW w:w="1843" w:type="dxa"/>
          </w:tcPr>
          <w:p w14:paraId="6E3A343B" w14:textId="77777777" w:rsidR="008B7DD0" w:rsidRPr="00A40EB8" w:rsidRDefault="008B7DD0" w:rsidP="00ED7790">
            <w:pPr>
              <w:spacing w:after="0"/>
              <w:rPr>
                <w:rFonts w:ascii="Times New Roman" w:hAnsi="Times New Roman" w:cs="Times New Roman"/>
                <w:bCs/>
                <w:color w:val="000000" w:themeColor="text1"/>
                <w:lang w:val="lt-LT"/>
              </w:rPr>
            </w:pPr>
            <w:r w:rsidRPr="00A40EB8">
              <w:rPr>
                <w:rFonts w:ascii="Times New Roman" w:hAnsi="Times New Roman" w:cs="Times New Roman"/>
                <w:lang w:val="lt-LT"/>
              </w:rPr>
              <w:t>Vaizdo išvestys</w:t>
            </w:r>
          </w:p>
        </w:tc>
        <w:tc>
          <w:tcPr>
            <w:tcW w:w="4252" w:type="dxa"/>
          </w:tcPr>
          <w:p w14:paraId="49F29B91" w14:textId="77777777" w:rsidR="008B7DD0" w:rsidRPr="00A40EB8" w:rsidRDefault="008B7DD0" w:rsidP="00ED7790">
            <w:pPr>
              <w:tabs>
                <w:tab w:val="left" w:pos="7371"/>
              </w:tabs>
              <w:overflowPunct w:val="0"/>
              <w:autoSpaceDE w:val="0"/>
              <w:autoSpaceDN w:val="0"/>
              <w:adjustRightInd w:val="0"/>
              <w:spacing w:after="0"/>
              <w:textAlignment w:val="baseline"/>
              <w:rPr>
                <w:rFonts w:ascii="Times New Roman" w:hAnsi="Times New Roman" w:cs="Times New Roman"/>
                <w:lang w:val="lt-LT"/>
              </w:rPr>
            </w:pPr>
            <w:r w:rsidRPr="00A40EB8">
              <w:rPr>
                <w:rFonts w:ascii="Times New Roman" w:hAnsi="Times New Roman" w:cs="Times New Roman"/>
                <w:lang w:val="lt-LT"/>
              </w:rPr>
              <w:t xml:space="preserve">Ne mažiau kaip 12 x BNC-SDI (12G/3G/HD-SDI) </w:t>
            </w:r>
          </w:p>
          <w:p w14:paraId="7B46E54F" w14:textId="77777777" w:rsidR="008B7DD0" w:rsidRPr="00A40EB8" w:rsidRDefault="008B7DD0" w:rsidP="00ED7790">
            <w:pPr>
              <w:spacing w:after="0"/>
              <w:rPr>
                <w:rFonts w:ascii="Times New Roman" w:hAnsi="Times New Roman" w:cs="Times New Roman"/>
                <w:color w:val="000000" w:themeColor="text1"/>
                <w:lang w:val="lt-LT"/>
              </w:rPr>
            </w:pPr>
            <w:r w:rsidRPr="00A40EB8">
              <w:rPr>
                <w:rFonts w:ascii="Times New Roman" w:hAnsi="Times New Roman" w:cs="Times New Roman"/>
                <w:lang w:val="lt-LT"/>
              </w:rPr>
              <w:t xml:space="preserve">Ne mažiau kaip 1 x HDMI 2.0 </w:t>
            </w:r>
            <w:proofErr w:type="spellStart"/>
            <w:r w:rsidRPr="00A40EB8">
              <w:rPr>
                <w:rFonts w:ascii="Times New Roman" w:hAnsi="Times New Roman" w:cs="Times New Roman"/>
                <w:lang w:val="lt-LT"/>
              </w:rPr>
              <w:t>type</w:t>
            </w:r>
            <w:proofErr w:type="spellEnd"/>
            <w:r w:rsidRPr="00A40EB8">
              <w:rPr>
                <w:rFonts w:ascii="Times New Roman" w:hAnsi="Times New Roman" w:cs="Times New Roman"/>
                <w:lang w:val="lt-LT"/>
              </w:rPr>
              <w:t xml:space="preserve"> A </w:t>
            </w:r>
          </w:p>
        </w:tc>
        <w:tc>
          <w:tcPr>
            <w:tcW w:w="2977" w:type="dxa"/>
            <w:vAlign w:val="center"/>
          </w:tcPr>
          <w:p w14:paraId="69D80D85" w14:textId="77777777" w:rsidR="008B7DD0" w:rsidRPr="00A40EB8" w:rsidRDefault="008B7DD0" w:rsidP="00ED7790">
            <w:pPr>
              <w:spacing w:after="0"/>
              <w:rPr>
                <w:rFonts w:ascii="Times New Roman" w:hAnsi="Times New Roman" w:cs="Times New Roman"/>
                <w:lang w:val="lt-LT"/>
              </w:rPr>
            </w:pPr>
          </w:p>
        </w:tc>
      </w:tr>
      <w:tr w:rsidR="008B7DD0" w:rsidRPr="00A40EB8" w14:paraId="195A45E6" w14:textId="77777777" w:rsidTr="00ED7790">
        <w:trPr>
          <w:trHeight w:val="609"/>
        </w:trPr>
        <w:tc>
          <w:tcPr>
            <w:tcW w:w="851" w:type="dxa"/>
          </w:tcPr>
          <w:p w14:paraId="254811CA"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4.</w:t>
            </w:r>
          </w:p>
        </w:tc>
        <w:tc>
          <w:tcPr>
            <w:tcW w:w="1843" w:type="dxa"/>
          </w:tcPr>
          <w:p w14:paraId="58DF2E19"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hAnsi="Times New Roman" w:cs="Times New Roman"/>
                <w:lang w:val="lt-LT"/>
              </w:rPr>
              <w:t xml:space="preserve">Garso įvestys </w:t>
            </w:r>
          </w:p>
        </w:tc>
        <w:tc>
          <w:tcPr>
            <w:tcW w:w="4252" w:type="dxa"/>
          </w:tcPr>
          <w:p w14:paraId="04F86C5F" w14:textId="77777777" w:rsidR="008B7DD0" w:rsidRPr="00A40EB8" w:rsidRDefault="008B7DD0" w:rsidP="00ED7790">
            <w:pPr>
              <w:tabs>
                <w:tab w:val="left" w:pos="7371"/>
              </w:tabs>
              <w:spacing w:after="0"/>
              <w:rPr>
                <w:rFonts w:ascii="Times New Roman" w:eastAsia="MS Minngs" w:hAnsi="Times New Roman" w:cs="Times New Roman"/>
                <w:lang w:val="lt-LT" w:eastAsia="ja-JP"/>
              </w:rPr>
            </w:pPr>
            <w:r w:rsidRPr="00A40EB8">
              <w:rPr>
                <w:rFonts w:ascii="Times New Roman" w:eastAsia="MS Minngs" w:hAnsi="Times New Roman" w:cs="Times New Roman"/>
                <w:lang w:val="lt-LT" w:eastAsia="ja-JP"/>
              </w:rPr>
              <w:t xml:space="preserve">Ne mažiau 2 x XLR </w:t>
            </w:r>
            <w:proofErr w:type="spellStart"/>
            <w:r w:rsidRPr="00A40EB8">
              <w:rPr>
                <w:rFonts w:ascii="Times New Roman" w:eastAsia="MS Minngs" w:hAnsi="Times New Roman" w:cs="Times New Roman"/>
                <w:lang w:val="lt-LT" w:eastAsia="ja-JP"/>
              </w:rPr>
              <w:t>balanced</w:t>
            </w:r>
            <w:proofErr w:type="spellEnd"/>
          </w:p>
          <w:p w14:paraId="49623295"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eastAsia="MS Minngs" w:hAnsi="Times New Roman" w:cs="Times New Roman"/>
                <w:lang w:val="lt-LT" w:eastAsia="ja-JP"/>
              </w:rPr>
              <w:t xml:space="preserve">Ne mažiau 2 x RCA </w:t>
            </w:r>
            <w:proofErr w:type="spellStart"/>
            <w:r w:rsidRPr="00A40EB8">
              <w:rPr>
                <w:rFonts w:ascii="Times New Roman" w:eastAsia="MS Minngs" w:hAnsi="Times New Roman" w:cs="Times New Roman"/>
                <w:lang w:val="lt-LT" w:eastAsia="ja-JP"/>
              </w:rPr>
              <w:t>stereo</w:t>
            </w:r>
            <w:proofErr w:type="spellEnd"/>
            <w:r w:rsidRPr="00A40EB8">
              <w:rPr>
                <w:rFonts w:ascii="Times New Roman" w:eastAsia="MS Minngs" w:hAnsi="Times New Roman" w:cs="Times New Roman"/>
                <w:lang w:val="lt-LT" w:eastAsia="ja-JP"/>
              </w:rPr>
              <w:t xml:space="preserve"> </w:t>
            </w:r>
            <w:proofErr w:type="spellStart"/>
            <w:r w:rsidRPr="00A40EB8">
              <w:rPr>
                <w:rFonts w:ascii="Times New Roman" w:eastAsia="MS Minngs" w:hAnsi="Times New Roman" w:cs="Times New Roman"/>
                <w:lang w:val="lt-LT" w:eastAsia="ja-JP"/>
              </w:rPr>
              <w:t>analog</w:t>
            </w:r>
            <w:proofErr w:type="spellEnd"/>
          </w:p>
        </w:tc>
        <w:tc>
          <w:tcPr>
            <w:tcW w:w="2977" w:type="dxa"/>
            <w:vAlign w:val="center"/>
          </w:tcPr>
          <w:p w14:paraId="573B4F33"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459FBAF0" w14:textId="77777777" w:rsidTr="00A40EB8">
        <w:trPr>
          <w:trHeight w:val="834"/>
        </w:trPr>
        <w:tc>
          <w:tcPr>
            <w:tcW w:w="851" w:type="dxa"/>
          </w:tcPr>
          <w:p w14:paraId="37385163"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5.</w:t>
            </w:r>
          </w:p>
        </w:tc>
        <w:tc>
          <w:tcPr>
            <w:tcW w:w="1843" w:type="dxa"/>
          </w:tcPr>
          <w:p w14:paraId="06970BB9"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hAnsi="Times New Roman" w:cs="Times New Roman"/>
                <w:lang w:val="lt-LT"/>
              </w:rPr>
              <w:t>Garso išvestys</w:t>
            </w:r>
          </w:p>
        </w:tc>
        <w:tc>
          <w:tcPr>
            <w:tcW w:w="4252" w:type="dxa"/>
          </w:tcPr>
          <w:p w14:paraId="6BA979FE" w14:textId="77777777" w:rsidR="008B7DD0" w:rsidRPr="00A40EB8" w:rsidRDefault="008B7DD0" w:rsidP="00ED7790">
            <w:pPr>
              <w:tabs>
                <w:tab w:val="left" w:pos="7371"/>
              </w:tabs>
              <w:spacing w:after="0"/>
              <w:rPr>
                <w:rFonts w:ascii="Times New Roman" w:eastAsia="MS Minngs" w:hAnsi="Times New Roman" w:cs="Times New Roman"/>
                <w:lang w:val="lt-LT" w:eastAsia="ja-JP"/>
              </w:rPr>
            </w:pPr>
            <w:r w:rsidRPr="00A40EB8">
              <w:rPr>
                <w:rFonts w:ascii="Times New Roman" w:eastAsia="MS Minngs" w:hAnsi="Times New Roman" w:cs="Times New Roman"/>
                <w:lang w:val="lt-LT" w:eastAsia="ja-JP"/>
              </w:rPr>
              <w:t xml:space="preserve">Ne mažiau 4 x </w:t>
            </w:r>
            <w:proofErr w:type="spellStart"/>
            <w:r w:rsidRPr="00A40EB8">
              <w:rPr>
                <w:rFonts w:ascii="Times New Roman" w:eastAsia="MS Minngs" w:hAnsi="Times New Roman" w:cs="Times New Roman"/>
                <w:lang w:val="lt-LT" w:eastAsia="ja-JP"/>
              </w:rPr>
              <w:t>Jack</w:t>
            </w:r>
            <w:proofErr w:type="spellEnd"/>
            <w:r w:rsidRPr="00A40EB8">
              <w:rPr>
                <w:rFonts w:ascii="Times New Roman" w:eastAsia="MS Minngs" w:hAnsi="Times New Roman" w:cs="Times New Roman"/>
                <w:lang w:val="lt-LT" w:eastAsia="ja-JP"/>
              </w:rPr>
              <w:t xml:space="preserve"> </w:t>
            </w:r>
            <w:proofErr w:type="spellStart"/>
            <w:r w:rsidRPr="00A40EB8">
              <w:rPr>
                <w:rFonts w:ascii="Times New Roman" w:eastAsia="MS Minngs" w:hAnsi="Times New Roman" w:cs="Times New Roman"/>
                <w:lang w:val="lt-LT" w:eastAsia="ja-JP"/>
              </w:rPr>
              <w:t>analog</w:t>
            </w:r>
            <w:proofErr w:type="spellEnd"/>
          </w:p>
          <w:p w14:paraId="5FB9F18B" w14:textId="77777777" w:rsidR="008B7DD0" w:rsidRPr="00A40EB8" w:rsidRDefault="008B7DD0" w:rsidP="00ED7790">
            <w:pPr>
              <w:tabs>
                <w:tab w:val="left" w:pos="7371"/>
              </w:tabs>
              <w:spacing w:after="0"/>
              <w:rPr>
                <w:rFonts w:ascii="Times New Roman" w:eastAsia="MS Minngs" w:hAnsi="Times New Roman" w:cs="Times New Roman"/>
                <w:lang w:val="lt-LT" w:eastAsia="ja-JP"/>
              </w:rPr>
            </w:pPr>
            <w:r w:rsidRPr="00A40EB8">
              <w:rPr>
                <w:rFonts w:ascii="Times New Roman" w:eastAsia="MS Minngs" w:hAnsi="Times New Roman" w:cs="Times New Roman"/>
                <w:lang w:val="lt-LT" w:eastAsia="ja-JP"/>
              </w:rPr>
              <w:t>Ne mažiau 1 x BNC skaitmeninė</w:t>
            </w:r>
          </w:p>
          <w:p w14:paraId="7B744D77"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eastAsia="MS Minngs" w:hAnsi="Times New Roman" w:cs="Times New Roman"/>
                <w:lang w:val="lt-LT" w:eastAsia="ja-JP"/>
              </w:rPr>
              <w:t>Ne mažiau 1 x 3.5 mm ausinių</w:t>
            </w:r>
          </w:p>
        </w:tc>
        <w:tc>
          <w:tcPr>
            <w:tcW w:w="2977" w:type="dxa"/>
            <w:vAlign w:val="center"/>
          </w:tcPr>
          <w:p w14:paraId="37CCC49E"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E9A0CDA" w14:textId="77777777" w:rsidTr="00ED7790">
        <w:trPr>
          <w:trHeight w:val="673"/>
        </w:trPr>
        <w:tc>
          <w:tcPr>
            <w:tcW w:w="851" w:type="dxa"/>
          </w:tcPr>
          <w:p w14:paraId="1BD3655A"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6.</w:t>
            </w:r>
          </w:p>
        </w:tc>
        <w:tc>
          <w:tcPr>
            <w:tcW w:w="1843" w:type="dxa"/>
          </w:tcPr>
          <w:p w14:paraId="17E3F135"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hAnsi="Times New Roman" w:cs="Times New Roman"/>
                <w:lang w:val="lt-LT"/>
              </w:rPr>
              <w:t>Vaizdo apdorojimas</w:t>
            </w:r>
          </w:p>
        </w:tc>
        <w:tc>
          <w:tcPr>
            <w:tcW w:w="4252" w:type="dxa"/>
          </w:tcPr>
          <w:p w14:paraId="1EA94AFC"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hAnsi="Times New Roman" w:cs="Times New Roman"/>
                <w:lang w:val="lt-LT"/>
              </w:rPr>
              <w:t xml:space="preserve">Ne mažiau 4:2:2 10 </w:t>
            </w:r>
            <w:proofErr w:type="spellStart"/>
            <w:r w:rsidRPr="00A40EB8">
              <w:rPr>
                <w:rFonts w:ascii="Times New Roman" w:hAnsi="Times New Roman" w:cs="Times New Roman"/>
                <w:lang w:val="lt-LT"/>
              </w:rPr>
              <w:t>bit</w:t>
            </w:r>
            <w:proofErr w:type="spellEnd"/>
          </w:p>
        </w:tc>
        <w:tc>
          <w:tcPr>
            <w:tcW w:w="2977" w:type="dxa"/>
            <w:vAlign w:val="center"/>
          </w:tcPr>
          <w:p w14:paraId="5FAE5905"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44C99D5" w14:textId="77777777" w:rsidTr="00ED7790">
        <w:trPr>
          <w:trHeight w:val="414"/>
        </w:trPr>
        <w:tc>
          <w:tcPr>
            <w:tcW w:w="851" w:type="dxa"/>
          </w:tcPr>
          <w:p w14:paraId="36EBE096"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7.</w:t>
            </w:r>
          </w:p>
        </w:tc>
        <w:tc>
          <w:tcPr>
            <w:tcW w:w="1843" w:type="dxa"/>
          </w:tcPr>
          <w:p w14:paraId="1213A8B8"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hAnsi="Times New Roman" w:cs="Times New Roman"/>
                <w:lang w:val="lt-LT"/>
              </w:rPr>
              <w:t>USB sąsaja</w:t>
            </w:r>
          </w:p>
        </w:tc>
        <w:tc>
          <w:tcPr>
            <w:tcW w:w="4252" w:type="dxa"/>
          </w:tcPr>
          <w:p w14:paraId="173C6699"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hAnsi="Times New Roman" w:cs="Times New Roman"/>
                <w:lang w:val="lt-LT"/>
              </w:rPr>
              <w:t xml:space="preserve">Ne mažiau kaip 2 x USB-C </w:t>
            </w:r>
          </w:p>
        </w:tc>
        <w:tc>
          <w:tcPr>
            <w:tcW w:w="2977" w:type="dxa"/>
            <w:vAlign w:val="center"/>
          </w:tcPr>
          <w:p w14:paraId="0338C790"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79F5C53F" w14:textId="77777777" w:rsidTr="00ED7790">
        <w:trPr>
          <w:trHeight w:val="415"/>
        </w:trPr>
        <w:tc>
          <w:tcPr>
            <w:tcW w:w="851" w:type="dxa"/>
          </w:tcPr>
          <w:p w14:paraId="79B654E6"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8.</w:t>
            </w:r>
          </w:p>
        </w:tc>
        <w:tc>
          <w:tcPr>
            <w:tcW w:w="1843" w:type="dxa"/>
          </w:tcPr>
          <w:p w14:paraId="62E3E833"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hAnsi="Times New Roman" w:cs="Times New Roman"/>
                <w:color w:val="000000"/>
                <w:lang w:val="lt-LT"/>
              </w:rPr>
              <w:t>Valdymo sąsajos</w:t>
            </w:r>
          </w:p>
        </w:tc>
        <w:tc>
          <w:tcPr>
            <w:tcW w:w="4252" w:type="dxa"/>
          </w:tcPr>
          <w:p w14:paraId="5C4FD50D"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hAnsi="Times New Roman" w:cs="Times New Roman"/>
                <w:lang w:val="lt-LT"/>
              </w:rPr>
              <w:t xml:space="preserve">Ne mažiau kaip 4 x RJ45 10/100/1000/10G </w:t>
            </w:r>
          </w:p>
        </w:tc>
        <w:tc>
          <w:tcPr>
            <w:tcW w:w="2977" w:type="dxa"/>
            <w:vAlign w:val="center"/>
          </w:tcPr>
          <w:p w14:paraId="7DAD3C78"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49A001B1" w14:textId="77777777" w:rsidTr="00ED7790">
        <w:trPr>
          <w:trHeight w:val="557"/>
        </w:trPr>
        <w:tc>
          <w:tcPr>
            <w:tcW w:w="851" w:type="dxa"/>
          </w:tcPr>
          <w:p w14:paraId="649CF340" w14:textId="77777777" w:rsidR="008B7DD0" w:rsidRPr="00A40EB8" w:rsidRDefault="008B7DD0" w:rsidP="00ED7790">
            <w:pPr>
              <w:spacing w:after="0"/>
              <w:ind w:left="37"/>
              <w:rPr>
                <w:rFonts w:ascii="Times New Roman" w:eastAsiaTheme="minorHAnsi" w:hAnsi="Times New Roman" w:cs="Times New Roman"/>
                <w:color w:val="000000" w:themeColor="text1"/>
                <w:lang w:val="lt-LT"/>
              </w:rPr>
            </w:pPr>
            <w:bookmarkStart w:id="2" w:name="_Hlk147230410"/>
            <w:bookmarkStart w:id="3" w:name="_Hlk147230504"/>
            <w:r w:rsidRPr="00A40EB8">
              <w:rPr>
                <w:rFonts w:ascii="Times New Roman" w:eastAsiaTheme="minorHAnsi" w:hAnsi="Times New Roman" w:cs="Times New Roman"/>
                <w:color w:val="000000" w:themeColor="text1"/>
                <w:lang w:val="lt-LT"/>
              </w:rPr>
              <w:t>9.</w:t>
            </w:r>
          </w:p>
        </w:tc>
        <w:tc>
          <w:tcPr>
            <w:tcW w:w="1843" w:type="dxa"/>
          </w:tcPr>
          <w:p w14:paraId="742CD7B5"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eastAsia="MS Mincho" w:hAnsi="Times New Roman" w:cs="Times New Roman"/>
                <w:lang w:val="lt-LT"/>
              </w:rPr>
              <w:t>Gamintojas, modelis</w:t>
            </w:r>
          </w:p>
        </w:tc>
        <w:tc>
          <w:tcPr>
            <w:tcW w:w="4252" w:type="dxa"/>
          </w:tcPr>
          <w:p w14:paraId="775C2573" w14:textId="77777777" w:rsidR="008B7DD0" w:rsidRPr="00A40EB8" w:rsidRDefault="008B7DD0" w:rsidP="00ED7790">
            <w:pPr>
              <w:spacing w:after="0"/>
              <w:rPr>
                <w:rFonts w:ascii="Times New Roman" w:eastAsia="Calibri" w:hAnsi="Times New Roman" w:cs="Times New Roman"/>
                <w:lang w:val="lt-LT"/>
              </w:rPr>
            </w:pPr>
            <w:r w:rsidRPr="00A40EB8">
              <w:rPr>
                <w:rFonts w:ascii="Times New Roman" w:eastAsia="MS Mincho" w:hAnsi="Times New Roman" w:cs="Times New Roman"/>
                <w:lang w:val="lt-LT"/>
              </w:rPr>
              <w:t xml:space="preserve">Privalo būti nurodytas tikslus siūlomos įrangos gamintojas, modelis </w:t>
            </w:r>
          </w:p>
        </w:tc>
        <w:tc>
          <w:tcPr>
            <w:tcW w:w="2977" w:type="dxa"/>
            <w:vAlign w:val="center"/>
          </w:tcPr>
          <w:p w14:paraId="25159FCB"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7406047A" w14:textId="77777777" w:rsidTr="00A40EB8">
        <w:trPr>
          <w:trHeight w:val="834"/>
        </w:trPr>
        <w:tc>
          <w:tcPr>
            <w:tcW w:w="851" w:type="dxa"/>
          </w:tcPr>
          <w:p w14:paraId="1A6DC011" w14:textId="77777777" w:rsidR="008B7DD0" w:rsidRPr="00A40EB8" w:rsidRDefault="008B7DD0" w:rsidP="00ED7790">
            <w:pPr>
              <w:spacing w:after="0"/>
              <w:ind w:left="37"/>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10.</w:t>
            </w:r>
          </w:p>
        </w:tc>
        <w:tc>
          <w:tcPr>
            <w:tcW w:w="1843" w:type="dxa"/>
          </w:tcPr>
          <w:p w14:paraId="7F6DFAB4" w14:textId="77777777" w:rsidR="008B7DD0" w:rsidRPr="00A40EB8" w:rsidRDefault="008B7DD0" w:rsidP="00ED7790">
            <w:pPr>
              <w:spacing w:after="0"/>
              <w:rPr>
                <w:rFonts w:ascii="Times New Roman" w:eastAsia="MS Mincho" w:hAnsi="Times New Roman" w:cs="Times New Roman"/>
                <w:lang w:val="lt-LT"/>
              </w:rPr>
            </w:pPr>
            <w:r w:rsidRPr="00A40EB8">
              <w:rPr>
                <w:rFonts w:ascii="Times New Roman" w:hAnsi="Times New Roman" w:cs="Times New Roman"/>
                <w:lang w:val="lt-LT"/>
              </w:rPr>
              <w:t>Suderinamumas</w:t>
            </w:r>
          </w:p>
        </w:tc>
        <w:tc>
          <w:tcPr>
            <w:tcW w:w="4252" w:type="dxa"/>
          </w:tcPr>
          <w:p w14:paraId="3937C3E0" w14:textId="77777777" w:rsidR="008B7DD0" w:rsidRPr="00A40EB8" w:rsidRDefault="008B7DD0" w:rsidP="00ED7790">
            <w:pPr>
              <w:spacing w:after="0"/>
              <w:rPr>
                <w:rFonts w:ascii="Times New Roman" w:eastAsia="MS Mincho" w:hAnsi="Times New Roman" w:cs="Times New Roman"/>
                <w:lang w:val="lt-LT"/>
              </w:rPr>
            </w:pPr>
            <w:r w:rsidRPr="00A40EB8">
              <w:rPr>
                <w:rFonts w:ascii="Times New Roman" w:hAnsi="Times New Roman" w:cs="Times New Roman"/>
                <w:lang w:val="lt-LT"/>
              </w:rPr>
              <w:t xml:space="preserve">Turi būti suderinama su Perkančiosios organizacijos turimais </w:t>
            </w:r>
            <w:proofErr w:type="spellStart"/>
            <w:r w:rsidRPr="00A40EB8">
              <w:rPr>
                <w:rFonts w:ascii="Times New Roman" w:hAnsi="Times New Roman" w:cs="Times New Roman"/>
                <w:lang w:val="lt-LT"/>
              </w:rPr>
              <w:t>Blackmagic</w:t>
            </w:r>
            <w:proofErr w:type="spellEnd"/>
            <w:r w:rsidRPr="00A40EB8">
              <w:rPr>
                <w:rFonts w:ascii="Times New Roman" w:hAnsi="Times New Roman" w:cs="Times New Roman"/>
                <w:lang w:val="lt-LT"/>
              </w:rPr>
              <w:t xml:space="preserve"> studijiniais ir URSA kamerų modeliais</w:t>
            </w:r>
          </w:p>
        </w:tc>
        <w:tc>
          <w:tcPr>
            <w:tcW w:w="2977" w:type="dxa"/>
            <w:vAlign w:val="center"/>
          </w:tcPr>
          <w:p w14:paraId="2B624536"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7558600" w14:textId="77777777" w:rsidTr="00ED7790">
        <w:trPr>
          <w:trHeight w:val="512"/>
        </w:trPr>
        <w:tc>
          <w:tcPr>
            <w:tcW w:w="851" w:type="dxa"/>
          </w:tcPr>
          <w:p w14:paraId="25E6B0B0" w14:textId="77777777" w:rsidR="008B7DD0" w:rsidRPr="00A40EB8" w:rsidRDefault="008B7DD0" w:rsidP="00ED7790">
            <w:pPr>
              <w:spacing w:after="0"/>
              <w:ind w:left="3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11.</w:t>
            </w:r>
          </w:p>
        </w:tc>
        <w:tc>
          <w:tcPr>
            <w:tcW w:w="1843" w:type="dxa"/>
          </w:tcPr>
          <w:p w14:paraId="1E1506DD" w14:textId="77777777" w:rsidR="008B7DD0" w:rsidRPr="00A40EB8" w:rsidRDefault="008B7DD0" w:rsidP="00ED7790">
            <w:pPr>
              <w:spacing w:after="0"/>
              <w:rPr>
                <w:rFonts w:ascii="Times New Roman" w:eastAsia="MS Mincho" w:hAnsi="Times New Roman" w:cs="Times New Roman"/>
                <w:lang w:val="lt-LT"/>
              </w:rPr>
            </w:pPr>
            <w:r w:rsidRPr="00A40EB8">
              <w:rPr>
                <w:rFonts w:ascii="Times New Roman" w:hAnsi="Times New Roman" w:cs="Times New Roman"/>
                <w:lang w:val="lt-LT"/>
              </w:rPr>
              <w:t>Dokumentacija</w:t>
            </w:r>
          </w:p>
        </w:tc>
        <w:tc>
          <w:tcPr>
            <w:tcW w:w="4252" w:type="dxa"/>
          </w:tcPr>
          <w:p w14:paraId="27B5053C" w14:textId="77777777" w:rsidR="008B7DD0" w:rsidRPr="00A40EB8" w:rsidRDefault="008B7DD0" w:rsidP="00ED7790">
            <w:pPr>
              <w:spacing w:after="0"/>
              <w:rPr>
                <w:rFonts w:ascii="Times New Roman" w:eastAsia="MS Mincho" w:hAnsi="Times New Roman" w:cs="Times New Roman"/>
                <w:highlight w:val="yellow"/>
                <w:lang w:val="lt-LT"/>
              </w:rPr>
            </w:pPr>
            <w:r w:rsidRPr="00A40EB8">
              <w:rPr>
                <w:rFonts w:ascii="Times New Roman" w:hAnsi="Times New Roman" w:cs="Times New Roman"/>
                <w:lang w:val="lt-LT"/>
              </w:rPr>
              <w:t>Nuoroda į prekės aprašymą gamintojo svetainėje.</w:t>
            </w:r>
          </w:p>
        </w:tc>
        <w:tc>
          <w:tcPr>
            <w:tcW w:w="2977" w:type="dxa"/>
            <w:vAlign w:val="center"/>
          </w:tcPr>
          <w:p w14:paraId="66968412" w14:textId="77777777" w:rsidR="008B7DD0" w:rsidRPr="00A40EB8" w:rsidRDefault="008B7DD0" w:rsidP="00ED7790">
            <w:pPr>
              <w:spacing w:after="0"/>
              <w:rPr>
                <w:rFonts w:ascii="Times New Roman" w:hAnsi="Times New Roman" w:cs="Times New Roman"/>
                <w:b/>
                <w:bCs/>
                <w:iCs/>
                <w:color w:val="000000"/>
                <w:lang w:val="lt-LT"/>
              </w:rPr>
            </w:pPr>
          </w:p>
        </w:tc>
      </w:tr>
      <w:bookmarkEnd w:id="2"/>
      <w:bookmarkEnd w:id="3"/>
    </w:tbl>
    <w:p w14:paraId="67027135" w14:textId="77777777" w:rsidR="008B7DD0" w:rsidRPr="00A40EB8" w:rsidRDefault="008B7DD0" w:rsidP="008B7DD0">
      <w:pPr>
        <w:jc w:val="center"/>
        <w:rPr>
          <w:rFonts w:ascii="Times New Roman" w:hAnsi="Times New Roman" w:cs="Times New Roman"/>
          <w:b/>
          <w:bCs/>
          <w:color w:val="000000" w:themeColor="text1"/>
          <w:lang w:val="lt-LT"/>
        </w:rPr>
      </w:pPr>
    </w:p>
    <w:p w14:paraId="63BDFBD5" w14:textId="77777777" w:rsidR="008B7DD0" w:rsidRPr="00A40EB8" w:rsidRDefault="008B7DD0" w:rsidP="008B7DD0">
      <w:pPr>
        <w:pStyle w:val="ListParagraph"/>
        <w:numPr>
          <w:ilvl w:val="0"/>
          <w:numId w:val="20"/>
        </w:numPr>
        <w:spacing w:after="160" w:line="256" w:lineRule="auto"/>
        <w:rPr>
          <w:rFonts w:ascii="Times New Roman" w:eastAsiaTheme="minorHAnsi" w:hAnsi="Times New Roman" w:cs="Times New Roman"/>
          <w:b/>
          <w:color w:val="000000" w:themeColor="text1"/>
          <w:lang w:val="lt-LT"/>
        </w:rPr>
      </w:pPr>
      <w:r w:rsidRPr="00A40EB8">
        <w:rPr>
          <w:rFonts w:ascii="Times New Roman" w:eastAsiaTheme="minorHAnsi" w:hAnsi="Times New Roman" w:cs="Times New Roman"/>
          <w:b/>
          <w:bCs/>
          <w:color w:val="000000" w:themeColor="text1"/>
          <w:lang w:val="lt-LT"/>
        </w:rPr>
        <w:t>Monitorius B1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977"/>
      </w:tblGrid>
      <w:tr w:rsidR="008B7DD0" w:rsidRPr="00A40EB8" w14:paraId="4FFA3DCA" w14:textId="77777777" w:rsidTr="00A40EB8">
        <w:trPr>
          <w:trHeight w:val="834"/>
        </w:trPr>
        <w:tc>
          <w:tcPr>
            <w:tcW w:w="851" w:type="dxa"/>
            <w:vAlign w:val="center"/>
          </w:tcPr>
          <w:p w14:paraId="0A7304B5"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Eil. Nr.</w:t>
            </w:r>
          </w:p>
        </w:tc>
        <w:tc>
          <w:tcPr>
            <w:tcW w:w="1843" w:type="dxa"/>
            <w:vAlign w:val="center"/>
          </w:tcPr>
          <w:p w14:paraId="79883D90"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Parametras</w:t>
            </w:r>
          </w:p>
        </w:tc>
        <w:tc>
          <w:tcPr>
            <w:tcW w:w="4252" w:type="dxa"/>
            <w:vAlign w:val="center"/>
          </w:tcPr>
          <w:p w14:paraId="7AAEA4C9"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Reikalavimai parametrui</w:t>
            </w:r>
          </w:p>
        </w:tc>
        <w:tc>
          <w:tcPr>
            <w:tcW w:w="2977" w:type="dxa"/>
            <w:vAlign w:val="center"/>
          </w:tcPr>
          <w:p w14:paraId="18F4AD61"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Siūlomų prekių konkretūs techniniai parametrai, tiksli nuoroda kuriame prisegtame dokumente ir jo puslapyje yra pateikta informacija apie prekę</w:t>
            </w:r>
          </w:p>
          <w:p w14:paraId="7DAC2D8A" w14:textId="77777777" w:rsidR="008B7DD0" w:rsidRPr="00A40EB8" w:rsidRDefault="008B7DD0" w:rsidP="000D408F">
            <w:pPr>
              <w:jc w:val="center"/>
              <w:rPr>
                <w:rFonts w:ascii="Times New Roman" w:hAnsi="Times New Roman" w:cs="Times New Roman"/>
                <w:color w:val="000000" w:themeColor="text1"/>
                <w:lang w:val="lt-LT"/>
              </w:rPr>
            </w:pPr>
          </w:p>
          <w:p w14:paraId="515BF607"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b/>
                <w:bCs/>
                <w:color w:val="000000" w:themeColor="text1"/>
                <w:lang w:val="lt-LT"/>
              </w:rPr>
              <w:t>(Pildo tiekėjas)</w:t>
            </w:r>
          </w:p>
        </w:tc>
      </w:tr>
      <w:tr w:rsidR="008B7DD0" w:rsidRPr="00A40EB8" w14:paraId="2BBA3BF7" w14:textId="77777777" w:rsidTr="00ED7790">
        <w:trPr>
          <w:trHeight w:val="329"/>
        </w:trPr>
        <w:tc>
          <w:tcPr>
            <w:tcW w:w="851" w:type="dxa"/>
          </w:tcPr>
          <w:p w14:paraId="4E2140A7"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w:t>
            </w:r>
          </w:p>
        </w:tc>
        <w:tc>
          <w:tcPr>
            <w:tcW w:w="1843" w:type="dxa"/>
          </w:tcPr>
          <w:p w14:paraId="6CBA3170" w14:textId="77777777" w:rsidR="008B7DD0" w:rsidRPr="00A40EB8" w:rsidRDefault="008B7DD0" w:rsidP="00ED7790">
            <w:pPr>
              <w:spacing w:after="0"/>
              <w:rPr>
                <w:rFonts w:ascii="Times New Roman" w:hAnsi="Times New Roman" w:cs="Times New Roman"/>
                <w:color w:val="000000" w:themeColor="text1"/>
                <w:lang w:val="lt-LT" w:eastAsia="lt-LT"/>
              </w:rPr>
            </w:pPr>
            <w:r w:rsidRPr="00A40EB8">
              <w:rPr>
                <w:rFonts w:ascii="Times New Roman" w:hAnsi="Times New Roman" w:cs="Times New Roman"/>
                <w:lang w:val="lt-LT"/>
              </w:rPr>
              <w:t>Ekrano dydis</w:t>
            </w:r>
          </w:p>
        </w:tc>
        <w:tc>
          <w:tcPr>
            <w:tcW w:w="4252" w:type="dxa"/>
          </w:tcPr>
          <w:p w14:paraId="3E078FAC"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hAnsi="Times New Roman" w:cs="Times New Roman"/>
                <w:lang w:val="lt-LT"/>
              </w:rPr>
              <w:t>Ne mažiau kaip 27“ (16:9)</w:t>
            </w:r>
          </w:p>
        </w:tc>
        <w:tc>
          <w:tcPr>
            <w:tcW w:w="2977" w:type="dxa"/>
            <w:vAlign w:val="center"/>
          </w:tcPr>
          <w:p w14:paraId="431F883C" w14:textId="77777777" w:rsidR="008B7DD0" w:rsidRPr="00A40EB8" w:rsidRDefault="008B7DD0" w:rsidP="00ED7790">
            <w:pPr>
              <w:spacing w:after="0"/>
              <w:rPr>
                <w:rFonts w:ascii="Times New Roman" w:hAnsi="Times New Roman" w:cs="Times New Roman"/>
                <w:color w:val="000000" w:themeColor="text1"/>
                <w:lang w:val="lt-LT"/>
              </w:rPr>
            </w:pPr>
          </w:p>
        </w:tc>
      </w:tr>
      <w:tr w:rsidR="008B7DD0" w:rsidRPr="00A40EB8" w14:paraId="67BBC47D" w14:textId="77777777" w:rsidTr="00A40EB8">
        <w:trPr>
          <w:trHeight w:val="392"/>
        </w:trPr>
        <w:tc>
          <w:tcPr>
            <w:tcW w:w="851" w:type="dxa"/>
          </w:tcPr>
          <w:p w14:paraId="229B483A"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w:t>
            </w:r>
          </w:p>
        </w:tc>
        <w:tc>
          <w:tcPr>
            <w:tcW w:w="1843" w:type="dxa"/>
          </w:tcPr>
          <w:p w14:paraId="3A2E9636"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Panelės technologija</w:t>
            </w:r>
          </w:p>
        </w:tc>
        <w:tc>
          <w:tcPr>
            <w:tcW w:w="4252" w:type="dxa"/>
          </w:tcPr>
          <w:p w14:paraId="284577DA"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IPS</w:t>
            </w:r>
          </w:p>
        </w:tc>
        <w:tc>
          <w:tcPr>
            <w:tcW w:w="2977" w:type="dxa"/>
            <w:vAlign w:val="center"/>
          </w:tcPr>
          <w:p w14:paraId="0C139EB2"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6368D421" w14:textId="77777777" w:rsidTr="00A40EB8">
        <w:trPr>
          <w:trHeight w:val="392"/>
        </w:trPr>
        <w:tc>
          <w:tcPr>
            <w:tcW w:w="851" w:type="dxa"/>
          </w:tcPr>
          <w:p w14:paraId="296DE799"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3.</w:t>
            </w:r>
          </w:p>
        </w:tc>
        <w:tc>
          <w:tcPr>
            <w:tcW w:w="1843" w:type="dxa"/>
          </w:tcPr>
          <w:p w14:paraId="785A998B"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Panelės bitų gylis</w:t>
            </w:r>
          </w:p>
        </w:tc>
        <w:tc>
          <w:tcPr>
            <w:tcW w:w="4252" w:type="dxa"/>
          </w:tcPr>
          <w:p w14:paraId="46C155D8"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 10 bitų</w:t>
            </w:r>
          </w:p>
        </w:tc>
        <w:tc>
          <w:tcPr>
            <w:tcW w:w="2977" w:type="dxa"/>
            <w:vAlign w:val="center"/>
          </w:tcPr>
          <w:p w14:paraId="02070C20"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135FC407" w14:textId="77777777" w:rsidTr="00A40EB8">
        <w:trPr>
          <w:trHeight w:val="392"/>
        </w:trPr>
        <w:tc>
          <w:tcPr>
            <w:tcW w:w="851" w:type="dxa"/>
          </w:tcPr>
          <w:p w14:paraId="479EF226"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4.</w:t>
            </w:r>
          </w:p>
        </w:tc>
        <w:tc>
          <w:tcPr>
            <w:tcW w:w="1843" w:type="dxa"/>
          </w:tcPr>
          <w:p w14:paraId="37BC6576"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Skiriamoji geba</w:t>
            </w:r>
          </w:p>
        </w:tc>
        <w:tc>
          <w:tcPr>
            <w:tcW w:w="4252" w:type="dxa"/>
          </w:tcPr>
          <w:p w14:paraId="518D288C"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 3840 x 2160 (160 Hz)</w:t>
            </w:r>
          </w:p>
        </w:tc>
        <w:tc>
          <w:tcPr>
            <w:tcW w:w="2977" w:type="dxa"/>
            <w:vAlign w:val="center"/>
          </w:tcPr>
          <w:p w14:paraId="2F59640B"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51CF14DD" w14:textId="77777777" w:rsidTr="00A40EB8">
        <w:trPr>
          <w:trHeight w:val="392"/>
        </w:trPr>
        <w:tc>
          <w:tcPr>
            <w:tcW w:w="851" w:type="dxa"/>
          </w:tcPr>
          <w:p w14:paraId="5BF005B3"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5.</w:t>
            </w:r>
          </w:p>
        </w:tc>
        <w:tc>
          <w:tcPr>
            <w:tcW w:w="1843" w:type="dxa"/>
          </w:tcPr>
          <w:p w14:paraId="221796F8"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Kontrastas</w:t>
            </w:r>
          </w:p>
        </w:tc>
        <w:tc>
          <w:tcPr>
            <w:tcW w:w="4252" w:type="dxa"/>
          </w:tcPr>
          <w:p w14:paraId="7E0773FE"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 1000:1</w:t>
            </w:r>
          </w:p>
        </w:tc>
        <w:tc>
          <w:tcPr>
            <w:tcW w:w="2977" w:type="dxa"/>
            <w:vAlign w:val="center"/>
          </w:tcPr>
          <w:p w14:paraId="7EF9D78C"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D63CAAF" w14:textId="77777777" w:rsidTr="00A40EB8">
        <w:trPr>
          <w:trHeight w:val="392"/>
        </w:trPr>
        <w:tc>
          <w:tcPr>
            <w:tcW w:w="851" w:type="dxa"/>
          </w:tcPr>
          <w:p w14:paraId="106037A2"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6.</w:t>
            </w:r>
          </w:p>
        </w:tc>
        <w:tc>
          <w:tcPr>
            <w:tcW w:w="1843" w:type="dxa"/>
          </w:tcPr>
          <w:p w14:paraId="5642F10E"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Šviesumas</w:t>
            </w:r>
          </w:p>
        </w:tc>
        <w:tc>
          <w:tcPr>
            <w:tcW w:w="4252" w:type="dxa"/>
          </w:tcPr>
          <w:p w14:paraId="6126908F"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ngs" w:hAnsi="Times New Roman" w:cs="Times New Roman"/>
                <w:lang w:val="lt-LT" w:eastAsia="ja-JP"/>
              </w:rPr>
              <w:t>Ne mažiau 600 cd/m2</w:t>
            </w:r>
          </w:p>
        </w:tc>
        <w:tc>
          <w:tcPr>
            <w:tcW w:w="2977" w:type="dxa"/>
            <w:vAlign w:val="center"/>
          </w:tcPr>
          <w:p w14:paraId="1F849C10"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6AAC3DA" w14:textId="77777777" w:rsidTr="00A40EB8">
        <w:trPr>
          <w:trHeight w:val="392"/>
        </w:trPr>
        <w:tc>
          <w:tcPr>
            <w:tcW w:w="851" w:type="dxa"/>
          </w:tcPr>
          <w:p w14:paraId="3863703E"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7.</w:t>
            </w:r>
          </w:p>
        </w:tc>
        <w:tc>
          <w:tcPr>
            <w:tcW w:w="1843" w:type="dxa"/>
          </w:tcPr>
          <w:p w14:paraId="59D5DE1A"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Reagavimo laikas</w:t>
            </w:r>
          </w:p>
        </w:tc>
        <w:tc>
          <w:tcPr>
            <w:tcW w:w="4252" w:type="dxa"/>
          </w:tcPr>
          <w:p w14:paraId="7CB674A4"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ngs" w:hAnsi="Times New Roman" w:cs="Times New Roman"/>
                <w:lang w:val="lt-LT" w:eastAsia="ja-JP"/>
              </w:rPr>
              <w:t xml:space="preserve">Ne didesnis kaip 1 </w:t>
            </w:r>
            <w:proofErr w:type="spellStart"/>
            <w:r w:rsidRPr="00A40EB8">
              <w:rPr>
                <w:rFonts w:ascii="Times New Roman" w:eastAsia="MS Minngs" w:hAnsi="Times New Roman" w:cs="Times New Roman"/>
                <w:lang w:val="lt-LT" w:eastAsia="ja-JP"/>
              </w:rPr>
              <w:t>ms</w:t>
            </w:r>
            <w:proofErr w:type="spellEnd"/>
            <w:r w:rsidRPr="00A40EB8">
              <w:rPr>
                <w:rFonts w:ascii="Times New Roman" w:eastAsia="MS Minngs" w:hAnsi="Times New Roman" w:cs="Times New Roman"/>
                <w:lang w:val="lt-LT" w:eastAsia="ja-JP"/>
              </w:rPr>
              <w:t xml:space="preserve"> (GTG)</w:t>
            </w:r>
          </w:p>
        </w:tc>
        <w:tc>
          <w:tcPr>
            <w:tcW w:w="2977" w:type="dxa"/>
            <w:vAlign w:val="center"/>
          </w:tcPr>
          <w:p w14:paraId="7EA5B8AD"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1E3C96E8" w14:textId="77777777" w:rsidTr="00A40EB8">
        <w:trPr>
          <w:trHeight w:val="392"/>
        </w:trPr>
        <w:tc>
          <w:tcPr>
            <w:tcW w:w="851" w:type="dxa"/>
          </w:tcPr>
          <w:p w14:paraId="5028578A"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8.</w:t>
            </w:r>
          </w:p>
        </w:tc>
        <w:tc>
          <w:tcPr>
            <w:tcW w:w="1843" w:type="dxa"/>
          </w:tcPr>
          <w:p w14:paraId="36B31EB4"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Stebėjimo kampai</w:t>
            </w:r>
          </w:p>
        </w:tc>
        <w:tc>
          <w:tcPr>
            <w:tcW w:w="4252" w:type="dxa"/>
          </w:tcPr>
          <w:p w14:paraId="10ADA381"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(CR</w:t>
            </w:r>
            <w:r w:rsidRPr="00A40EB8">
              <w:rPr>
                <w:rFonts w:ascii="Cambria Math" w:hAnsi="Cambria Math" w:cs="Cambria Math"/>
                <w:lang w:val="lt-LT"/>
              </w:rPr>
              <w:t>≧</w:t>
            </w:r>
            <w:r w:rsidRPr="00A40EB8">
              <w:rPr>
                <w:rFonts w:ascii="Times New Roman" w:hAnsi="Times New Roman" w:cs="Times New Roman"/>
                <w:lang w:val="lt-LT"/>
              </w:rPr>
              <w:t>10, H/V) 178°/178°</w:t>
            </w:r>
          </w:p>
        </w:tc>
        <w:tc>
          <w:tcPr>
            <w:tcW w:w="2977" w:type="dxa"/>
            <w:vAlign w:val="center"/>
          </w:tcPr>
          <w:p w14:paraId="7066439B"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63BB67C9" w14:textId="77777777" w:rsidTr="00A40EB8">
        <w:trPr>
          <w:trHeight w:val="392"/>
        </w:trPr>
        <w:tc>
          <w:tcPr>
            <w:tcW w:w="851" w:type="dxa"/>
          </w:tcPr>
          <w:p w14:paraId="15761707"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9.</w:t>
            </w:r>
          </w:p>
        </w:tc>
        <w:tc>
          <w:tcPr>
            <w:tcW w:w="1843" w:type="dxa"/>
          </w:tcPr>
          <w:p w14:paraId="6E5E2BBA"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eastAsia="ja-JP"/>
              </w:rPr>
              <w:t>Spalvų erdvės padengimas</w:t>
            </w:r>
          </w:p>
        </w:tc>
        <w:tc>
          <w:tcPr>
            <w:tcW w:w="4252" w:type="dxa"/>
          </w:tcPr>
          <w:p w14:paraId="2DC063A6" w14:textId="77777777" w:rsidR="008B7DD0" w:rsidRPr="00A40EB8" w:rsidRDefault="008B7DD0" w:rsidP="00ED7790">
            <w:pPr>
              <w:spacing w:after="0"/>
              <w:rPr>
                <w:rFonts w:ascii="Times New Roman" w:hAnsi="Times New Roman" w:cs="Times New Roman"/>
                <w:lang w:val="lt-LT"/>
              </w:rPr>
            </w:pPr>
            <w:proofErr w:type="spellStart"/>
            <w:r w:rsidRPr="00A40EB8">
              <w:rPr>
                <w:rFonts w:ascii="Times New Roman" w:hAnsi="Times New Roman" w:cs="Times New Roman"/>
                <w:lang w:val="lt-LT" w:eastAsia="ja-JP"/>
              </w:rPr>
              <w:t>sRGB</w:t>
            </w:r>
            <w:proofErr w:type="spellEnd"/>
            <w:r w:rsidRPr="00A40EB8">
              <w:rPr>
                <w:rFonts w:ascii="Times New Roman" w:hAnsi="Times New Roman" w:cs="Times New Roman"/>
                <w:lang w:val="lt-LT" w:eastAsia="ja-JP"/>
              </w:rPr>
              <w:t>  ne mažiau 100%; DCI-P3 ne mažiau 98%</w:t>
            </w:r>
          </w:p>
        </w:tc>
        <w:tc>
          <w:tcPr>
            <w:tcW w:w="2977" w:type="dxa"/>
            <w:vAlign w:val="center"/>
          </w:tcPr>
          <w:p w14:paraId="48BBB27E"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71C3E7A3" w14:textId="77777777" w:rsidTr="00A40EB8">
        <w:trPr>
          <w:trHeight w:val="392"/>
        </w:trPr>
        <w:tc>
          <w:tcPr>
            <w:tcW w:w="851" w:type="dxa"/>
          </w:tcPr>
          <w:p w14:paraId="278965F5"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10.</w:t>
            </w:r>
          </w:p>
        </w:tc>
        <w:tc>
          <w:tcPr>
            <w:tcW w:w="1843" w:type="dxa"/>
          </w:tcPr>
          <w:p w14:paraId="5D193CF9"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Aukšto dinaminio diapazono palaikymas</w:t>
            </w:r>
          </w:p>
        </w:tc>
        <w:tc>
          <w:tcPr>
            <w:tcW w:w="4252" w:type="dxa"/>
          </w:tcPr>
          <w:p w14:paraId="2C44F58C"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Ne blogiau kaip HDR10, HLG ir </w:t>
            </w:r>
            <w:proofErr w:type="spellStart"/>
            <w:r w:rsidRPr="00A40EB8">
              <w:rPr>
                <w:rFonts w:ascii="Times New Roman" w:hAnsi="Times New Roman" w:cs="Times New Roman"/>
                <w:lang w:val="lt-LT"/>
              </w:rPr>
              <w:t>DisplayHDR</w:t>
            </w:r>
            <w:proofErr w:type="spellEnd"/>
            <w:r w:rsidRPr="00A40EB8">
              <w:rPr>
                <w:rFonts w:ascii="Times New Roman" w:hAnsi="Times New Roman" w:cs="Times New Roman"/>
                <w:lang w:val="lt-LT"/>
              </w:rPr>
              <w:t xml:space="preserve"> 600</w:t>
            </w:r>
          </w:p>
        </w:tc>
        <w:tc>
          <w:tcPr>
            <w:tcW w:w="2977" w:type="dxa"/>
            <w:vAlign w:val="center"/>
          </w:tcPr>
          <w:p w14:paraId="6C8CD492"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C57FF05" w14:textId="77777777" w:rsidTr="00A40EB8">
        <w:trPr>
          <w:trHeight w:val="392"/>
        </w:trPr>
        <w:tc>
          <w:tcPr>
            <w:tcW w:w="851" w:type="dxa"/>
          </w:tcPr>
          <w:p w14:paraId="039A4923"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11.</w:t>
            </w:r>
          </w:p>
        </w:tc>
        <w:tc>
          <w:tcPr>
            <w:tcW w:w="1843" w:type="dxa"/>
          </w:tcPr>
          <w:p w14:paraId="50F46D00"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Jungtys</w:t>
            </w:r>
          </w:p>
        </w:tc>
        <w:tc>
          <w:tcPr>
            <w:tcW w:w="4252" w:type="dxa"/>
          </w:tcPr>
          <w:p w14:paraId="4C06760F" w14:textId="77777777" w:rsidR="008B7DD0" w:rsidRPr="00A40EB8" w:rsidRDefault="008B7DD0" w:rsidP="00ED7790">
            <w:pPr>
              <w:tabs>
                <w:tab w:val="left" w:pos="7371"/>
              </w:tabs>
              <w:spacing w:after="0"/>
              <w:rPr>
                <w:rFonts w:ascii="Times New Roman" w:hAnsi="Times New Roman" w:cs="Times New Roman"/>
                <w:lang w:val="lt-LT"/>
              </w:rPr>
            </w:pPr>
            <w:r w:rsidRPr="00A40EB8">
              <w:rPr>
                <w:rFonts w:ascii="Times New Roman" w:hAnsi="Times New Roman" w:cs="Times New Roman"/>
                <w:lang w:val="lt-LT"/>
              </w:rPr>
              <w:t>Ne mažiau kaip:</w:t>
            </w:r>
          </w:p>
          <w:p w14:paraId="2EEC0E38" w14:textId="77777777" w:rsidR="008B7DD0" w:rsidRPr="00A40EB8" w:rsidRDefault="008B7DD0" w:rsidP="00ED7790">
            <w:pPr>
              <w:tabs>
                <w:tab w:val="left" w:pos="7371"/>
              </w:tabs>
              <w:spacing w:after="0"/>
              <w:rPr>
                <w:rFonts w:ascii="Times New Roman" w:hAnsi="Times New Roman" w:cs="Times New Roman"/>
                <w:lang w:val="lt-LT"/>
              </w:rPr>
            </w:pPr>
            <w:r w:rsidRPr="00A40EB8">
              <w:rPr>
                <w:rFonts w:ascii="Times New Roman" w:hAnsi="Times New Roman" w:cs="Times New Roman"/>
                <w:lang w:val="lt-LT"/>
              </w:rPr>
              <w:t>1xUSB-C (su ne mažiau kaip 90W galios krovimu),</w:t>
            </w:r>
          </w:p>
          <w:p w14:paraId="30EA3BFB" w14:textId="77777777" w:rsidR="008B7DD0" w:rsidRPr="00A40EB8" w:rsidRDefault="008B7DD0" w:rsidP="00ED7790">
            <w:pPr>
              <w:tabs>
                <w:tab w:val="left" w:pos="7371"/>
              </w:tabs>
              <w:spacing w:after="0"/>
              <w:rPr>
                <w:rFonts w:ascii="Times New Roman" w:hAnsi="Times New Roman" w:cs="Times New Roman"/>
                <w:lang w:val="lt-LT"/>
              </w:rPr>
            </w:pPr>
            <w:r w:rsidRPr="00A40EB8">
              <w:rPr>
                <w:rFonts w:ascii="Times New Roman" w:hAnsi="Times New Roman" w:cs="Times New Roman"/>
                <w:lang w:val="lt-LT"/>
              </w:rPr>
              <w:t>1xDisplayPort 1.4,</w:t>
            </w:r>
          </w:p>
          <w:p w14:paraId="250BEA85" w14:textId="77777777" w:rsidR="008B7DD0" w:rsidRPr="00A40EB8" w:rsidRDefault="008B7DD0" w:rsidP="00ED7790">
            <w:pPr>
              <w:tabs>
                <w:tab w:val="left" w:pos="7371"/>
              </w:tabs>
              <w:spacing w:after="0"/>
              <w:rPr>
                <w:rFonts w:ascii="Times New Roman" w:hAnsi="Times New Roman" w:cs="Times New Roman"/>
                <w:lang w:val="lt-LT"/>
              </w:rPr>
            </w:pPr>
            <w:r w:rsidRPr="00A40EB8">
              <w:rPr>
                <w:rFonts w:ascii="Times New Roman" w:hAnsi="Times New Roman" w:cs="Times New Roman"/>
                <w:lang w:val="lt-LT"/>
              </w:rPr>
              <w:t>2xHDMI 2.1,</w:t>
            </w:r>
          </w:p>
          <w:p w14:paraId="5530BE17" w14:textId="77777777" w:rsidR="008B7DD0" w:rsidRPr="00A40EB8" w:rsidRDefault="008B7DD0" w:rsidP="00ED7790">
            <w:pPr>
              <w:tabs>
                <w:tab w:val="left" w:pos="7371"/>
              </w:tabs>
              <w:spacing w:after="0"/>
              <w:rPr>
                <w:rFonts w:ascii="Times New Roman" w:hAnsi="Times New Roman" w:cs="Times New Roman"/>
                <w:lang w:val="lt-LT"/>
              </w:rPr>
            </w:pPr>
            <w:r w:rsidRPr="00A40EB8">
              <w:rPr>
                <w:rFonts w:ascii="Times New Roman" w:hAnsi="Times New Roman" w:cs="Times New Roman"/>
                <w:lang w:val="lt-LT"/>
              </w:rPr>
              <w:t xml:space="preserve">2xUSB 3.2 </w:t>
            </w:r>
            <w:proofErr w:type="spellStart"/>
            <w:r w:rsidRPr="00A40EB8">
              <w:rPr>
                <w:rFonts w:ascii="Times New Roman" w:hAnsi="Times New Roman" w:cs="Times New Roman"/>
                <w:lang w:val="lt-LT"/>
              </w:rPr>
              <w:t>Gen</w:t>
            </w:r>
            <w:proofErr w:type="spellEnd"/>
            <w:r w:rsidRPr="00A40EB8">
              <w:rPr>
                <w:rFonts w:ascii="Times New Roman" w:hAnsi="Times New Roman" w:cs="Times New Roman"/>
                <w:lang w:val="lt-LT"/>
              </w:rPr>
              <w:t xml:space="preserve"> 1 Type-A, </w:t>
            </w:r>
          </w:p>
          <w:p w14:paraId="49F96706" w14:textId="77777777" w:rsidR="008B7DD0" w:rsidRPr="00A40EB8" w:rsidRDefault="008B7DD0" w:rsidP="00ED7790">
            <w:pPr>
              <w:tabs>
                <w:tab w:val="left" w:pos="7371"/>
              </w:tabs>
              <w:spacing w:after="0"/>
              <w:rPr>
                <w:rFonts w:ascii="Times New Roman" w:hAnsi="Times New Roman" w:cs="Times New Roman"/>
                <w:lang w:val="lt-LT"/>
              </w:rPr>
            </w:pPr>
            <w:r w:rsidRPr="00A40EB8">
              <w:rPr>
                <w:rFonts w:ascii="Times New Roman" w:hAnsi="Times New Roman" w:cs="Times New Roman"/>
                <w:lang w:val="lt-LT"/>
              </w:rPr>
              <w:t xml:space="preserve">1xUSB 3.2 </w:t>
            </w:r>
            <w:proofErr w:type="spellStart"/>
            <w:r w:rsidRPr="00A40EB8">
              <w:rPr>
                <w:rFonts w:ascii="Times New Roman" w:hAnsi="Times New Roman" w:cs="Times New Roman"/>
                <w:lang w:val="lt-LT"/>
              </w:rPr>
              <w:t>Gen</w:t>
            </w:r>
            <w:proofErr w:type="spellEnd"/>
            <w:r w:rsidRPr="00A40EB8">
              <w:rPr>
                <w:rFonts w:ascii="Times New Roman" w:hAnsi="Times New Roman" w:cs="Times New Roman"/>
                <w:lang w:val="lt-LT"/>
              </w:rPr>
              <w:t xml:space="preserve"> 1 Type-C, </w:t>
            </w:r>
          </w:p>
          <w:p w14:paraId="7FF235E1"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1x3.5mm ausinių lizdas</w:t>
            </w:r>
          </w:p>
        </w:tc>
        <w:tc>
          <w:tcPr>
            <w:tcW w:w="2977" w:type="dxa"/>
            <w:vAlign w:val="center"/>
          </w:tcPr>
          <w:p w14:paraId="0A09FDBD"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2FDB7493" w14:textId="77777777" w:rsidTr="00A40EB8">
        <w:trPr>
          <w:trHeight w:val="392"/>
        </w:trPr>
        <w:tc>
          <w:tcPr>
            <w:tcW w:w="851" w:type="dxa"/>
          </w:tcPr>
          <w:p w14:paraId="16DF47F9"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12.</w:t>
            </w:r>
          </w:p>
        </w:tc>
        <w:tc>
          <w:tcPr>
            <w:tcW w:w="1843" w:type="dxa"/>
          </w:tcPr>
          <w:p w14:paraId="0ED8D72E"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Kabeliai</w:t>
            </w:r>
          </w:p>
        </w:tc>
        <w:tc>
          <w:tcPr>
            <w:tcW w:w="4252" w:type="dxa"/>
          </w:tcPr>
          <w:p w14:paraId="2FC3AA46"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Ne mažiau kaip HDMI, USB-C, </w:t>
            </w:r>
            <w:proofErr w:type="spellStart"/>
            <w:r w:rsidRPr="00A40EB8">
              <w:rPr>
                <w:rFonts w:ascii="Times New Roman" w:hAnsi="Times New Roman" w:cs="Times New Roman"/>
                <w:lang w:val="lt-LT"/>
              </w:rPr>
              <w:t>DisplayPort</w:t>
            </w:r>
            <w:proofErr w:type="spellEnd"/>
            <w:r w:rsidRPr="00A40EB8">
              <w:rPr>
                <w:rFonts w:ascii="Times New Roman" w:hAnsi="Times New Roman" w:cs="Times New Roman"/>
                <w:lang w:val="lt-LT"/>
              </w:rPr>
              <w:t xml:space="preserve"> ir USB-C to A</w:t>
            </w:r>
          </w:p>
        </w:tc>
        <w:tc>
          <w:tcPr>
            <w:tcW w:w="2977" w:type="dxa"/>
            <w:vAlign w:val="center"/>
          </w:tcPr>
          <w:p w14:paraId="0067F981"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063C756E" w14:textId="77777777" w:rsidTr="00A40EB8">
        <w:trPr>
          <w:trHeight w:val="392"/>
        </w:trPr>
        <w:tc>
          <w:tcPr>
            <w:tcW w:w="851" w:type="dxa"/>
          </w:tcPr>
          <w:p w14:paraId="1113F36A"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13.</w:t>
            </w:r>
          </w:p>
        </w:tc>
        <w:tc>
          <w:tcPr>
            <w:tcW w:w="1843" w:type="dxa"/>
          </w:tcPr>
          <w:p w14:paraId="456DDA5C"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Mechaninės savybės</w:t>
            </w:r>
          </w:p>
        </w:tc>
        <w:tc>
          <w:tcPr>
            <w:tcW w:w="4252" w:type="dxa"/>
          </w:tcPr>
          <w:p w14:paraId="225EE5BF"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Aukščio reguliavimas, pasukimas, pakreipimas, pasukimas, KVM funkcijos.</w:t>
            </w:r>
          </w:p>
        </w:tc>
        <w:tc>
          <w:tcPr>
            <w:tcW w:w="2977" w:type="dxa"/>
            <w:vAlign w:val="center"/>
          </w:tcPr>
          <w:p w14:paraId="2DA0A090"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4D7FF3FD" w14:textId="77777777" w:rsidTr="00A40EB8">
        <w:trPr>
          <w:trHeight w:val="392"/>
        </w:trPr>
        <w:tc>
          <w:tcPr>
            <w:tcW w:w="851" w:type="dxa"/>
          </w:tcPr>
          <w:p w14:paraId="5871AA84"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14.</w:t>
            </w:r>
          </w:p>
        </w:tc>
        <w:tc>
          <w:tcPr>
            <w:tcW w:w="1843" w:type="dxa"/>
          </w:tcPr>
          <w:p w14:paraId="1BA77494"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cho" w:hAnsi="Times New Roman" w:cs="Times New Roman"/>
                <w:lang w:val="lt-LT"/>
              </w:rPr>
              <w:t>Gamintojas, modelis</w:t>
            </w:r>
          </w:p>
        </w:tc>
        <w:tc>
          <w:tcPr>
            <w:tcW w:w="4252" w:type="dxa"/>
          </w:tcPr>
          <w:p w14:paraId="02301774" w14:textId="77777777" w:rsidR="008B7DD0" w:rsidRPr="00A40EB8" w:rsidRDefault="008B7DD0" w:rsidP="00ED7790">
            <w:pPr>
              <w:spacing w:after="0"/>
              <w:rPr>
                <w:rFonts w:ascii="Times New Roman" w:hAnsi="Times New Roman" w:cs="Times New Roman"/>
                <w:highlight w:val="yellow"/>
                <w:lang w:val="lt-LT"/>
              </w:rPr>
            </w:pPr>
            <w:r w:rsidRPr="00A40EB8">
              <w:rPr>
                <w:rFonts w:ascii="Times New Roman" w:eastAsia="MS Mincho" w:hAnsi="Times New Roman" w:cs="Times New Roman"/>
                <w:lang w:val="lt-LT"/>
              </w:rPr>
              <w:t xml:space="preserve">Privalo būti nurodytas tikslus siūlomos įrangos gamintojas, modelis </w:t>
            </w:r>
          </w:p>
        </w:tc>
        <w:tc>
          <w:tcPr>
            <w:tcW w:w="2977" w:type="dxa"/>
            <w:vAlign w:val="center"/>
          </w:tcPr>
          <w:p w14:paraId="0A006DC6"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47316F17" w14:textId="77777777" w:rsidTr="00A40EB8">
        <w:trPr>
          <w:trHeight w:val="392"/>
        </w:trPr>
        <w:tc>
          <w:tcPr>
            <w:tcW w:w="851" w:type="dxa"/>
          </w:tcPr>
          <w:p w14:paraId="40BFFE14" w14:textId="77777777" w:rsidR="008B7DD0" w:rsidRPr="00A40EB8" w:rsidRDefault="008B7DD0" w:rsidP="00ED7790">
            <w:pPr>
              <w:spacing w:after="0"/>
              <w:ind w:left="-13"/>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15.</w:t>
            </w:r>
          </w:p>
        </w:tc>
        <w:tc>
          <w:tcPr>
            <w:tcW w:w="1843" w:type="dxa"/>
          </w:tcPr>
          <w:p w14:paraId="20831345"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Dokumentacija</w:t>
            </w:r>
          </w:p>
        </w:tc>
        <w:tc>
          <w:tcPr>
            <w:tcW w:w="4252" w:type="dxa"/>
          </w:tcPr>
          <w:p w14:paraId="5F86F4EA" w14:textId="77777777" w:rsidR="008B7DD0" w:rsidRPr="00A40EB8" w:rsidRDefault="008B7DD0" w:rsidP="00ED7790">
            <w:pPr>
              <w:spacing w:after="0"/>
              <w:rPr>
                <w:rFonts w:ascii="Times New Roman" w:hAnsi="Times New Roman" w:cs="Times New Roman"/>
                <w:highlight w:val="yellow"/>
                <w:lang w:val="lt-LT"/>
              </w:rPr>
            </w:pPr>
            <w:r w:rsidRPr="00A40EB8">
              <w:rPr>
                <w:rFonts w:ascii="Times New Roman" w:hAnsi="Times New Roman" w:cs="Times New Roman"/>
                <w:lang w:val="lt-LT"/>
              </w:rPr>
              <w:t>Nuoroda į prekės aprašymą gamintojo svetainėje.</w:t>
            </w:r>
          </w:p>
        </w:tc>
        <w:tc>
          <w:tcPr>
            <w:tcW w:w="2977" w:type="dxa"/>
            <w:vAlign w:val="center"/>
          </w:tcPr>
          <w:p w14:paraId="576E8D59" w14:textId="77777777" w:rsidR="008B7DD0" w:rsidRPr="00A40EB8" w:rsidRDefault="008B7DD0" w:rsidP="00ED7790">
            <w:pPr>
              <w:spacing w:after="0"/>
              <w:rPr>
                <w:rFonts w:ascii="Times New Roman" w:hAnsi="Times New Roman" w:cs="Times New Roman"/>
                <w:b/>
                <w:bCs/>
                <w:iCs/>
                <w:color w:val="000000"/>
                <w:lang w:val="lt-LT"/>
              </w:rPr>
            </w:pPr>
          </w:p>
        </w:tc>
      </w:tr>
    </w:tbl>
    <w:p w14:paraId="4E7FA470" w14:textId="77777777" w:rsidR="008B7DD0" w:rsidRPr="00A40EB8" w:rsidRDefault="008B7DD0" w:rsidP="008B7DD0">
      <w:pPr>
        <w:jc w:val="both"/>
        <w:rPr>
          <w:rFonts w:ascii="Times New Roman" w:hAnsi="Times New Roman" w:cs="Times New Roman"/>
          <w:bCs/>
          <w:iCs/>
          <w:lang w:val="lt-LT"/>
        </w:rPr>
      </w:pPr>
    </w:p>
    <w:p w14:paraId="11D449C9" w14:textId="77777777" w:rsidR="008B7DD0" w:rsidRPr="00A40EB8" w:rsidRDefault="008B7DD0" w:rsidP="008B7DD0">
      <w:pPr>
        <w:pStyle w:val="ListParagraph"/>
        <w:numPr>
          <w:ilvl w:val="0"/>
          <w:numId w:val="20"/>
        </w:numPr>
        <w:spacing w:after="160" w:line="256" w:lineRule="auto"/>
        <w:rPr>
          <w:rFonts w:ascii="Times New Roman" w:eastAsiaTheme="minorHAnsi" w:hAnsi="Times New Roman" w:cs="Times New Roman"/>
          <w:b/>
          <w:color w:val="000000" w:themeColor="text1"/>
          <w:lang w:val="lt-LT"/>
        </w:rPr>
      </w:pPr>
      <w:r w:rsidRPr="00A40EB8">
        <w:rPr>
          <w:rFonts w:ascii="Times New Roman" w:eastAsiaTheme="minorHAnsi" w:hAnsi="Times New Roman" w:cs="Times New Roman"/>
          <w:b/>
          <w:bCs/>
          <w:color w:val="000000" w:themeColor="text1"/>
          <w:lang w:val="lt-LT"/>
        </w:rPr>
        <w:t xml:space="preserve"> Monitorius B2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977"/>
      </w:tblGrid>
      <w:tr w:rsidR="008B7DD0" w:rsidRPr="00A40EB8" w14:paraId="63FB1342" w14:textId="77777777" w:rsidTr="00A40EB8">
        <w:trPr>
          <w:trHeight w:val="834"/>
        </w:trPr>
        <w:tc>
          <w:tcPr>
            <w:tcW w:w="851" w:type="dxa"/>
            <w:vAlign w:val="center"/>
          </w:tcPr>
          <w:p w14:paraId="181F697B"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Eil. Nr.</w:t>
            </w:r>
          </w:p>
        </w:tc>
        <w:tc>
          <w:tcPr>
            <w:tcW w:w="1843" w:type="dxa"/>
            <w:vAlign w:val="center"/>
          </w:tcPr>
          <w:p w14:paraId="081E55C6"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Parametras</w:t>
            </w:r>
          </w:p>
        </w:tc>
        <w:tc>
          <w:tcPr>
            <w:tcW w:w="4252" w:type="dxa"/>
            <w:vAlign w:val="center"/>
          </w:tcPr>
          <w:p w14:paraId="0ECD485A"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Reikalavimai parametrui</w:t>
            </w:r>
          </w:p>
        </w:tc>
        <w:tc>
          <w:tcPr>
            <w:tcW w:w="2977" w:type="dxa"/>
            <w:vAlign w:val="center"/>
          </w:tcPr>
          <w:p w14:paraId="745D59BE"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Siūlomų prekių konkretūs techniniai parametrai, tiksli nuoroda kuriame prisegtame dokumente ir jo puslapyje yra pateikta informacija apie prekę;</w:t>
            </w:r>
          </w:p>
          <w:p w14:paraId="3C48BEF1"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Gamintojas ir modelis</w:t>
            </w:r>
          </w:p>
          <w:p w14:paraId="4DD1F333" w14:textId="77777777" w:rsidR="008B7DD0" w:rsidRPr="00A40EB8" w:rsidRDefault="008B7DD0" w:rsidP="000D408F">
            <w:pPr>
              <w:jc w:val="center"/>
              <w:rPr>
                <w:rFonts w:ascii="Times New Roman" w:hAnsi="Times New Roman" w:cs="Times New Roman"/>
                <w:color w:val="000000" w:themeColor="text1"/>
                <w:lang w:val="lt-LT"/>
              </w:rPr>
            </w:pPr>
          </w:p>
          <w:p w14:paraId="0A6BC898"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b/>
                <w:bCs/>
                <w:color w:val="000000" w:themeColor="text1"/>
                <w:lang w:val="lt-LT"/>
              </w:rPr>
              <w:t>(Pildo tiekėjas)</w:t>
            </w:r>
          </w:p>
        </w:tc>
      </w:tr>
      <w:tr w:rsidR="008B7DD0" w:rsidRPr="00A40EB8" w14:paraId="5F07F511" w14:textId="77777777" w:rsidTr="00A40EB8">
        <w:trPr>
          <w:trHeight w:val="392"/>
        </w:trPr>
        <w:tc>
          <w:tcPr>
            <w:tcW w:w="851" w:type="dxa"/>
          </w:tcPr>
          <w:p w14:paraId="321EB2FA"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w:t>
            </w:r>
          </w:p>
        </w:tc>
        <w:tc>
          <w:tcPr>
            <w:tcW w:w="1843" w:type="dxa"/>
          </w:tcPr>
          <w:p w14:paraId="5EC4FF27" w14:textId="77777777" w:rsidR="008B7DD0" w:rsidRPr="00A40EB8" w:rsidRDefault="008B7DD0" w:rsidP="00ED7790">
            <w:pPr>
              <w:spacing w:after="0"/>
              <w:rPr>
                <w:rFonts w:ascii="Times New Roman" w:hAnsi="Times New Roman" w:cs="Times New Roman"/>
                <w:color w:val="000000" w:themeColor="text1"/>
                <w:lang w:val="lt-LT" w:eastAsia="lt-LT"/>
              </w:rPr>
            </w:pPr>
            <w:r w:rsidRPr="00A40EB8">
              <w:rPr>
                <w:rFonts w:ascii="Times New Roman" w:hAnsi="Times New Roman" w:cs="Times New Roman"/>
                <w:lang w:val="lt-LT"/>
              </w:rPr>
              <w:t>Ekrano dydis</w:t>
            </w:r>
          </w:p>
        </w:tc>
        <w:tc>
          <w:tcPr>
            <w:tcW w:w="4252" w:type="dxa"/>
          </w:tcPr>
          <w:p w14:paraId="467D6F4F"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hAnsi="Times New Roman" w:cs="Times New Roman"/>
                <w:lang w:val="lt-LT"/>
              </w:rPr>
              <w:t>Ne mažiau kaip 27“ (16:9)</w:t>
            </w:r>
          </w:p>
        </w:tc>
        <w:tc>
          <w:tcPr>
            <w:tcW w:w="2977" w:type="dxa"/>
            <w:vAlign w:val="center"/>
          </w:tcPr>
          <w:p w14:paraId="5523F201" w14:textId="77777777" w:rsidR="008B7DD0" w:rsidRPr="00A40EB8" w:rsidRDefault="008B7DD0" w:rsidP="00ED7790">
            <w:pPr>
              <w:spacing w:after="0"/>
              <w:rPr>
                <w:rFonts w:ascii="Times New Roman" w:hAnsi="Times New Roman" w:cs="Times New Roman"/>
                <w:color w:val="000000" w:themeColor="text1"/>
                <w:lang w:val="lt-LT"/>
              </w:rPr>
            </w:pPr>
          </w:p>
        </w:tc>
      </w:tr>
      <w:tr w:rsidR="008B7DD0" w:rsidRPr="00A40EB8" w14:paraId="0CF1E80C" w14:textId="77777777" w:rsidTr="00A40EB8">
        <w:trPr>
          <w:trHeight w:val="392"/>
        </w:trPr>
        <w:tc>
          <w:tcPr>
            <w:tcW w:w="851" w:type="dxa"/>
          </w:tcPr>
          <w:p w14:paraId="4F516BCF"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w:t>
            </w:r>
          </w:p>
        </w:tc>
        <w:tc>
          <w:tcPr>
            <w:tcW w:w="1843" w:type="dxa"/>
          </w:tcPr>
          <w:p w14:paraId="01A1CDDA"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Panelės technologija</w:t>
            </w:r>
          </w:p>
        </w:tc>
        <w:tc>
          <w:tcPr>
            <w:tcW w:w="4252" w:type="dxa"/>
          </w:tcPr>
          <w:p w14:paraId="3762DC05"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OLED</w:t>
            </w:r>
          </w:p>
        </w:tc>
        <w:tc>
          <w:tcPr>
            <w:tcW w:w="2977" w:type="dxa"/>
            <w:vAlign w:val="center"/>
          </w:tcPr>
          <w:p w14:paraId="669F6BA8"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0E47FC9D" w14:textId="77777777" w:rsidTr="00A40EB8">
        <w:trPr>
          <w:trHeight w:val="392"/>
        </w:trPr>
        <w:tc>
          <w:tcPr>
            <w:tcW w:w="851" w:type="dxa"/>
          </w:tcPr>
          <w:p w14:paraId="375FC9EF"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3.</w:t>
            </w:r>
          </w:p>
        </w:tc>
        <w:tc>
          <w:tcPr>
            <w:tcW w:w="1843" w:type="dxa"/>
          </w:tcPr>
          <w:p w14:paraId="70D2AACA"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Panelės bitų gylis</w:t>
            </w:r>
          </w:p>
        </w:tc>
        <w:tc>
          <w:tcPr>
            <w:tcW w:w="4252" w:type="dxa"/>
          </w:tcPr>
          <w:p w14:paraId="5CEF06D6"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 10 bitų</w:t>
            </w:r>
          </w:p>
        </w:tc>
        <w:tc>
          <w:tcPr>
            <w:tcW w:w="2977" w:type="dxa"/>
            <w:vAlign w:val="center"/>
          </w:tcPr>
          <w:p w14:paraId="58E61888"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76E7E96A" w14:textId="77777777" w:rsidTr="00A40EB8">
        <w:trPr>
          <w:trHeight w:val="392"/>
        </w:trPr>
        <w:tc>
          <w:tcPr>
            <w:tcW w:w="851" w:type="dxa"/>
          </w:tcPr>
          <w:p w14:paraId="7AB2D964"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4.</w:t>
            </w:r>
          </w:p>
        </w:tc>
        <w:tc>
          <w:tcPr>
            <w:tcW w:w="1843" w:type="dxa"/>
          </w:tcPr>
          <w:p w14:paraId="3A4AC0AC"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Skiriamoji geba</w:t>
            </w:r>
          </w:p>
        </w:tc>
        <w:tc>
          <w:tcPr>
            <w:tcW w:w="4252" w:type="dxa"/>
          </w:tcPr>
          <w:p w14:paraId="60CE5D53"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 3840 x 2160 (60 Hz)</w:t>
            </w:r>
          </w:p>
        </w:tc>
        <w:tc>
          <w:tcPr>
            <w:tcW w:w="2977" w:type="dxa"/>
            <w:vAlign w:val="center"/>
          </w:tcPr>
          <w:p w14:paraId="67DF26FF"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4A4AC4B" w14:textId="77777777" w:rsidTr="00A40EB8">
        <w:trPr>
          <w:trHeight w:val="392"/>
        </w:trPr>
        <w:tc>
          <w:tcPr>
            <w:tcW w:w="851" w:type="dxa"/>
          </w:tcPr>
          <w:p w14:paraId="39F26D1C"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5.</w:t>
            </w:r>
          </w:p>
        </w:tc>
        <w:tc>
          <w:tcPr>
            <w:tcW w:w="1843" w:type="dxa"/>
          </w:tcPr>
          <w:p w14:paraId="2450B0B4"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Kontrastas</w:t>
            </w:r>
          </w:p>
        </w:tc>
        <w:tc>
          <w:tcPr>
            <w:tcW w:w="4252" w:type="dxa"/>
          </w:tcPr>
          <w:p w14:paraId="4697A196"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 1 000 000:1</w:t>
            </w:r>
          </w:p>
        </w:tc>
        <w:tc>
          <w:tcPr>
            <w:tcW w:w="2977" w:type="dxa"/>
            <w:vAlign w:val="center"/>
          </w:tcPr>
          <w:p w14:paraId="421EDA2C"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63A41BC5" w14:textId="77777777" w:rsidTr="00A40EB8">
        <w:trPr>
          <w:trHeight w:val="392"/>
        </w:trPr>
        <w:tc>
          <w:tcPr>
            <w:tcW w:w="851" w:type="dxa"/>
          </w:tcPr>
          <w:p w14:paraId="2C7278B6"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6.</w:t>
            </w:r>
          </w:p>
        </w:tc>
        <w:tc>
          <w:tcPr>
            <w:tcW w:w="1843" w:type="dxa"/>
          </w:tcPr>
          <w:p w14:paraId="3E8DB230"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Šviesumas</w:t>
            </w:r>
          </w:p>
        </w:tc>
        <w:tc>
          <w:tcPr>
            <w:tcW w:w="4252" w:type="dxa"/>
          </w:tcPr>
          <w:p w14:paraId="5CF9ADA2"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ngs" w:hAnsi="Times New Roman" w:cs="Times New Roman"/>
                <w:lang w:val="lt-LT" w:eastAsia="ja-JP"/>
              </w:rPr>
              <w:t>Ne mažiau kaip 200 cd/m2</w:t>
            </w:r>
          </w:p>
        </w:tc>
        <w:tc>
          <w:tcPr>
            <w:tcW w:w="2977" w:type="dxa"/>
            <w:vAlign w:val="center"/>
          </w:tcPr>
          <w:p w14:paraId="718703A7"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2A3EE672" w14:textId="77777777" w:rsidTr="00A40EB8">
        <w:trPr>
          <w:trHeight w:val="392"/>
        </w:trPr>
        <w:tc>
          <w:tcPr>
            <w:tcW w:w="851" w:type="dxa"/>
          </w:tcPr>
          <w:p w14:paraId="29CA4962"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7.</w:t>
            </w:r>
          </w:p>
        </w:tc>
        <w:tc>
          <w:tcPr>
            <w:tcW w:w="1843" w:type="dxa"/>
          </w:tcPr>
          <w:p w14:paraId="506DEEE5"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Aukšto dinaminio diapazono šviesumas</w:t>
            </w:r>
          </w:p>
        </w:tc>
        <w:tc>
          <w:tcPr>
            <w:tcW w:w="4252" w:type="dxa"/>
          </w:tcPr>
          <w:p w14:paraId="2472AD2C"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ngs" w:hAnsi="Times New Roman" w:cs="Times New Roman"/>
                <w:lang w:val="lt-LT" w:eastAsia="ja-JP"/>
              </w:rPr>
              <w:t>Ne mažiau kaip 350 cd/m2</w:t>
            </w:r>
          </w:p>
        </w:tc>
        <w:tc>
          <w:tcPr>
            <w:tcW w:w="2977" w:type="dxa"/>
            <w:vAlign w:val="center"/>
          </w:tcPr>
          <w:p w14:paraId="5E6A2CA0"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02F4489C" w14:textId="77777777" w:rsidTr="00A40EB8">
        <w:trPr>
          <w:trHeight w:val="392"/>
        </w:trPr>
        <w:tc>
          <w:tcPr>
            <w:tcW w:w="851" w:type="dxa"/>
          </w:tcPr>
          <w:p w14:paraId="4A1B619B"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8.</w:t>
            </w:r>
          </w:p>
        </w:tc>
        <w:tc>
          <w:tcPr>
            <w:tcW w:w="1843" w:type="dxa"/>
          </w:tcPr>
          <w:p w14:paraId="177C4802"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Aukšto dinaminio diapazono kontrastas</w:t>
            </w:r>
          </w:p>
        </w:tc>
        <w:tc>
          <w:tcPr>
            <w:tcW w:w="4252" w:type="dxa"/>
          </w:tcPr>
          <w:p w14:paraId="15E34042"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ngs" w:hAnsi="Times New Roman" w:cs="Times New Roman"/>
                <w:lang w:val="lt-LT" w:eastAsia="ja-JP"/>
              </w:rPr>
              <w:t>Ne mažiau 100 000 000:1</w:t>
            </w:r>
          </w:p>
        </w:tc>
        <w:tc>
          <w:tcPr>
            <w:tcW w:w="2977" w:type="dxa"/>
            <w:vAlign w:val="center"/>
          </w:tcPr>
          <w:p w14:paraId="4A24DB0C"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7859C04F" w14:textId="77777777" w:rsidTr="00A40EB8">
        <w:trPr>
          <w:trHeight w:val="392"/>
        </w:trPr>
        <w:tc>
          <w:tcPr>
            <w:tcW w:w="851" w:type="dxa"/>
          </w:tcPr>
          <w:p w14:paraId="709235B3"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9.</w:t>
            </w:r>
          </w:p>
        </w:tc>
        <w:tc>
          <w:tcPr>
            <w:tcW w:w="1843" w:type="dxa"/>
          </w:tcPr>
          <w:p w14:paraId="34231A9A"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Reagavimo laikas</w:t>
            </w:r>
          </w:p>
        </w:tc>
        <w:tc>
          <w:tcPr>
            <w:tcW w:w="4252" w:type="dxa"/>
          </w:tcPr>
          <w:p w14:paraId="41C05931"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ngs" w:hAnsi="Times New Roman" w:cs="Times New Roman"/>
                <w:lang w:val="lt-LT" w:eastAsia="ja-JP"/>
              </w:rPr>
              <w:t xml:space="preserve">Ne didesnis kaip 0,1 </w:t>
            </w:r>
            <w:proofErr w:type="spellStart"/>
            <w:r w:rsidRPr="00A40EB8">
              <w:rPr>
                <w:rFonts w:ascii="Times New Roman" w:eastAsia="MS Minngs" w:hAnsi="Times New Roman" w:cs="Times New Roman"/>
                <w:lang w:val="lt-LT" w:eastAsia="ja-JP"/>
              </w:rPr>
              <w:t>ms</w:t>
            </w:r>
            <w:proofErr w:type="spellEnd"/>
            <w:r w:rsidRPr="00A40EB8">
              <w:rPr>
                <w:rFonts w:ascii="Times New Roman" w:eastAsia="MS Minngs" w:hAnsi="Times New Roman" w:cs="Times New Roman"/>
                <w:lang w:val="lt-LT" w:eastAsia="ja-JP"/>
              </w:rPr>
              <w:t xml:space="preserve"> (GTG)</w:t>
            </w:r>
          </w:p>
        </w:tc>
        <w:tc>
          <w:tcPr>
            <w:tcW w:w="2977" w:type="dxa"/>
            <w:vAlign w:val="center"/>
          </w:tcPr>
          <w:p w14:paraId="0B2A7F13"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64639EA9" w14:textId="77777777" w:rsidTr="00A40EB8">
        <w:trPr>
          <w:trHeight w:val="392"/>
        </w:trPr>
        <w:tc>
          <w:tcPr>
            <w:tcW w:w="851" w:type="dxa"/>
          </w:tcPr>
          <w:p w14:paraId="263390AF"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10.</w:t>
            </w:r>
          </w:p>
        </w:tc>
        <w:tc>
          <w:tcPr>
            <w:tcW w:w="1843" w:type="dxa"/>
          </w:tcPr>
          <w:p w14:paraId="23425853"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Stebėjimo kampai</w:t>
            </w:r>
          </w:p>
        </w:tc>
        <w:tc>
          <w:tcPr>
            <w:tcW w:w="4252" w:type="dxa"/>
          </w:tcPr>
          <w:p w14:paraId="43433E52"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(CR</w:t>
            </w:r>
            <w:r w:rsidRPr="00A40EB8">
              <w:rPr>
                <w:rFonts w:ascii="Cambria Math" w:hAnsi="Cambria Math" w:cs="Cambria Math"/>
                <w:lang w:val="lt-LT"/>
              </w:rPr>
              <w:t>≧</w:t>
            </w:r>
            <w:r w:rsidRPr="00A40EB8">
              <w:rPr>
                <w:rFonts w:ascii="Times New Roman" w:hAnsi="Times New Roman" w:cs="Times New Roman"/>
                <w:lang w:val="lt-LT"/>
              </w:rPr>
              <w:t>10, H/V) 178°/178°</w:t>
            </w:r>
          </w:p>
        </w:tc>
        <w:tc>
          <w:tcPr>
            <w:tcW w:w="2977" w:type="dxa"/>
            <w:vAlign w:val="center"/>
          </w:tcPr>
          <w:p w14:paraId="05BAA549"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0ADF2C76" w14:textId="77777777" w:rsidTr="00A40EB8">
        <w:trPr>
          <w:trHeight w:val="392"/>
        </w:trPr>
        <w:tc>
          <w:tcPr>
            <w:tcW w:w="851" w:type="dxa"/>
          </w:tcPr>
          <w:p w14:paraId="5CCA9BA0"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11.</w:t>
            </w:r>
          </w:p>
        </w:tc>
        <w:tc>
          <w:tcPr>
            <w:tcW w:w="1843" w:type="dxa"/>
          </w:tcPr>
          <w:p w14:paraId="63C127FB"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eastAsia="ja-JP"/>
              </w:rPr>
              <w:t>Spalvų erdvės padengimas</w:t>
            </w:r>
          </w:p>
        </w:tc>
        <w:tc>
          <w:tcPr>
            <w:tcW w:w="4252" w:type="dxa"/>
          </w:tcPr>
          <w:p w14:paraId="0427C6BE" w14:textId="77777777" w:rsidR="008B7DD0" w:rsidRPr="00A40EB8" w:rsidRDefault="008B7DD0" w:rsidP="00ED7790">
            <w:pPr>
              <w:tabs>
                <w:tab w:val="left" w:pos="7371"/>
              </w:tabs>
              <w:spacing w:after="0"/>
              <w:rPr>
                <w:rFonts w:ascii="Times New Roman" w:eastAsia="Times New Roman" w:hAnsi="Times New Roman" w:cs="Times New Roman"/>
                <w:lang w:val="lt-LT" w:eastAsia="ja-JP"/>
              </w:rPr>
            </w:pPr>
            <w:proofErr w:type="spellStart"/>
            <w:r w:rsidRPr="00A40EB8">
              <w:rPr>
                <w:rFonts w:ascii="Times New Roman" w:hAnsi="Times New Roman" w:cs="Times New Roman"/>
                <w:lang w:val="lt-LT" w:eastAsia="ja-JP"/>
              </w:rPr>
              <w:t>sRGB</w:t>
            </w:r>
            <w:proofErr w:type="spellEnd"/>
            <w:r w:rsidRPr="00A40EB8">
              <w:rPr>
                <w:rFonts w:ascii="Times New Roman" w:hAnsi="Times New Roman" w:cs="Times New Roman"/>
                <w:lang w:val="lt-LT" w:eastAsia="ja-JP"/>
              </w:rPr>
              <w:t> ne mažiau 100%;</w:t>
            </w:r>
          </w:p>
          <w:p w14:paraId="0500127C" w14:textId="77777777" w:rsidR="008B7DD0" w:rsidRPr="00A40EB8" w:rsidRDefault="008B7DD0" w:rsidP="00ED7790">
            <w:pPr>
              <w:tabs>
                <w:tab w:val="left" w:pos="7371"/>
              </w:tabs>
              <w:spacing w:after="0"/>
              <w:rPr>
                <w:rFonts w:ascii="Times New Roman" w:hAnsi="Times New Roman" w:cs="Times New Roman"/>
                <w:lang w:val="lt-LT" w:eastAsia="ja-JP"/>
              </w:rPr>
            </w:pPr>
            <w:r w:rsidRPr="00A40EB8">
              <w:rPr>
                <w:rFonts w:ascii="Times New Roman" w:hAnsi="Times New Roman" w:cs="Times New Roman"/>
                <w:lang w:val="lt-LT" w:eastAsia="ja-JP"/>
              </w:rPr>
              <w:t>Adobe RGB ne mažiau 99%;</w:t>
            </w:r>
          </w:p>
          <w:p w14:paraId="6ED1E002" w14:textId="77777777" w:rsidR="008B7DD0" w:rsidRPr="00A40EB8" w:rsidRDefault="008B7DD0" w:rsidP="00ED7790">
            <w:pPr>
              <w:tabs>
                <w:tab w:val="left" w:pos="7371"/>
              </w:tabs>
              <w:spacing w:after="0"/>
              <w:rPr>
                <w:rFonts w:ascii="Times New Roman" w:hAnsi="Times New Roman" w:cs="Times New Roman"/>
                <w:lang w:val="lt-LT" w:eastAsia="ja-JP"/>
              </w:rPr>
            </w:pPr>
            <w:r w:rsidRPr="00A40EB8">
              <w:rPr>
                <w:rFonts w:ascii="Times New Roman" w:hAnsi="Times New Roman" w:cs="Times New Roman"/>
                <w:lang w:val="lt-LT" w:eastAsia="ja-JP"/>
              </w:rPr>
              <w:t>DCI-P3 ne mažiau 99%;</w:t>
            </w:r>
          </w:p>
          <w:p w14:paraId="048B9914"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eastAsia="ja-JP"/>
              </w:rPr>
              <w:t>Rec.2020 ne mažiau 90%</w:t>
            </w:r>
          </w:p>
        </w:tc>
        <w:tc>
          <w:tcPr>
            <w:tcW w:w="2977" w:type="dxa"/>
            <w:vAlign w:val="center"/>
          </w:tcPr>
          <w:p w14:paraId="7A7C3A8D"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8F3FD5B" w14:textId="77777777" w:rsidTr="00A40EB8">
        <w:trPr>
          <w:trHeight w:val="392"/>
        </w:trPr>
        <w:tc>
          <w:tcPr>
            <w:tcW w:w="851" w:type="dxa"/>
          </w:tcPr>
          <w:p w14:paraId="2EB95A73"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12.</w:t>
            </w:r>
          </w:p>
        </w:tc>
        <w:tc>
          <w:tcPr>
            <w:tcW w:w="1843" w:type="dxa"/>
          </w:tcPr>
          <w:p w14:paraId="17CFAE5E"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Aukšto dinaminio diapazono palaikymas</w:t>
            </w:r>
          </w:p>
        </w:tc>
        <w:tc>
          <w:tcPr>
            <w:tcW w:w="4252" w:type="dxa"/>
          </w:tcPr>
          <w:p w14:paraId="156115A8"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blogiau kaip HDR10 ir HLG</w:t>
            </w:r>
          </w:p>
        </w:tc>
        <w:tc>
          <w:tcPr>
            <w:tcW w:w="2977" w:type="dxa"/>
            <w:vAlign w:val="center"/>
          </w:tcPr>
          <w:p w14:paraId="488888C6"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209507D" w14:textId="77777777" w:rsidTr="00A40EB8">
        <w:trPr>
          <w:trHeight w:val="392"/>
        </w:trPr>
        <w:tc>
          <w:tcPr>
            <w:tcW w:w="851" w:type="dxa"/>
          </w:tcPr>
          <w:p w14:paraId="034B5558"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13.</w:t>
            </w:r>
          </w:p>
        </w:tc>
        <w:tc>
          <w:tcPr>
            <w:tcW w:w="1843" w:type="dxa"/>
          </w:tcPr>
          <w:p w14:paraId="7C15B6CE"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Jungtys</w:t>
            </w:r>
          </w:p>
        </w:tc>
        <w:tc>
          <w:tcPr>
            <w:tcW w:w="4252" w:type="dxa"/>
          </w:tcPr>
          <w:p w14:paraId="6812F2A0" w14:textId="77777777" w:rsidR="008B7DD0" w:rsidRPr="00A40EB8" w:rsidRDefault="008B7DD0" w:rsidP="00ED7790">
            <w:pPr>
              <w:tabs>
                <w:tab w:val="left" w:pos="7371"/>
              </w:tabs>
              <w:spacing w:after="0"/>
              <w:rPr>
                <w:rFonts w:ascii="Times New Roman" w:hAnsi="Times New Roman" w:cs="Times New Roman"/>
                <w:lang w:val="lt-LT"/>
              </w:rPr>
            </w:pPr>
            <w:r w:rsidRPr="00A40EB8">
              <w:rPr>
                <w:rFonts w:ascii="Times New Roman" w:hAnsi="Times New Roman" w:cs="Times New Roman"/>
                <w:lang w:val="lt-LT"/>
              </w:rPr>
              <w:t>Ne mažiau kaip:</w:t>
            </w:r>
          </w:p>
          <w:p w14:paraId="39F2C35C" w14:textId="77777777" w:rsidR="008B7DD0" w:rsidRPr="00A40EB8" w:rsidRDefault="008B7DD0" w:rsidP="00ED7790">
            <w:pPr>
              <w:tabs>
                <w:tab w:val="left" w:pos="7371"/>
              </w:tabs>
              <w:spacing w:after="0"/>
              <w:rPr>
                <w:rFonts w:ascii="Times New Roman" w:hAnsi="Times New Roman" w:cs="Times New Roman"/>
                <w:lang w:val="lt-LT"/>
              </w:rPr>
            </w:pPr>
            <w:r w:rsidRPr="00A40EB8">
              <w:rPr>
                <w:rFonts w:ascii="Times New Roman" w:hAnsi="Times New Roman" w:cs="Times New Roman"/>
                <w:lang w:val="lt-LT"/>
              </w:rPr>
              <w:t>1xUSB-C (su ne mažiau kaip 75W galios krovimu),</w:t>
            </w:r>
          </w:p>
          <w:p w14:paraId="313D7518" w14:textId="77777777" w:rsidR="008B7DD0" w:rsidRPr="00A40EB8" w:rsidRDefault="008B7DD0" w:rsidP="00ED7790">
            <w:pPr>
              <w:tabs>
                <w:tab w:val="left" w:pos="7371"/>
              </w:tabs>
              <w:spacing w:after="0"/>
              <w:rPr>
                <w:rFonts w:ascii="Times New Roman" w:hAnsi="Times New Roman" w:cs="Times New Roman"/>
                <w:lang w:val="lt-LT"/>
              </w:rPr>
            </w:pPr>
            <w:r w:rsidRPr="00A40EB8">
              <w:rPr>
                <w:rFonts w:ascii="Times New Roman" w:hAnsi="Times New Roman" w:cs="Times New Roman"/>
                <w:lang w:val="lt-LT"/>
              </w:rPr>
              <w:t>1xDisplayPort 1.4,</w:t>
            </w:r>
          </w:p>
          <w:p w14:paraId="1DC1D6F0" w14:textId="77777777" w:rsidR="008B7DD0" w:rsidRPr="00A40EB8" w:rsidRDefault="008B7DD0" w:rsidP="00ED7790">
            <w:pPr>
              <w:tabs>
                <w:tab w:val="left" w:pos="7371"/>
              </w:tabs>
              <w:spacing w:after="0"/>
              <w:rPr>
                <w:rFonts w:ascii="Times New Roman" w:hAnsi="Times New Roman" w:cs="Times New Roman"/>
                <w:lang w:val="lt-LT"/>
              </w:rPr>
            </w:pPr>
            <w:r w:rsidRPr="00A40EB8">
              <w:rPr>
                <w:rFonts w:ascii="Times New Roman" w:hAnsi="Times New Roman" w:cs="Times New Roman"/>
                <w:lang w:val="lt-LT"/>
              </w:rPr>
              <w:t>3xHDMI 2.0,</w:t>
            </w:r>
          </w:p>
          <w:p w14:paraId="305F7806" w14:textId="77777777" w:rsidR="008B7DD0" w:rsidRPr="00A40EB8" w:rsidRDefault="008B7DD0" w:rsidP="00ED7790">
            <w:pPr>
              <w:tabs>
                <w:tab w:val="left" w:pos="7371"/>
              </w:tabs>
              <w:spacing w:after="0"/>
              <w:rPr>
                <w:rFonts w:ascii="Times New Roman" w:hAnsi="Times New Roman" w:cs="Times New Roman"/>
                <w:lang w:val="lt-LT"/>
              </w:rPr>
            </w:pPr>
            <w:r w:rsidRPr="00A40EB8">
              <w:rPr>
                <w:rFonts w:ascii="Times New Roman" w:hAnsi="Times New Roman" w:cs="Times New Roman"/>
                <w:lang w:val="lt-LT"/>
              </w:rPr>
              <w:t xml:space="preserve">2xUSB 3.2 </w:t>
            </w:r>
            <w:proofErr w:type="spellStart"/>
            <w:r w:rsidRPr="00A40EB8">
              <w:rPr>
                <w:rFonts w:ascii="Times New Roman" w:hAnsi="Times New Roman" w:cs="Times New Roman"/>
                <w:lang w:val="lt-LT"/>
              </w:rPr>
              <w:t>Gen</w:t>
            </w:r>
            <w:proofErr w:type="spellEnd"/>
            <w:r w:rsidRPr="00A40EB8">
              <w:rPr>
                <w:rFonts w:ascii="Times New Roman" w:hAnsi="Times New Roman" w:cs="Times New Roman"/>
                <w:lang w:val="lt-LT"/>
              </w:rPr>
              <w:t xml:space="preserve"> 1 Type-A, </w:t>
            </w:r>
          </w:p>
          <w:p w14:paraId="598C58EB"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1xUSB 3.2 </w:t>
            </w:r>
            <w:proofErr w:type="spellStart"/>
            <w:r w:rsidRPr="00A40EB8">
              <w:rPr>
                <w:rFonts w:ascii="Times New Roman" w:hAnsi="Times New Roman" w:cs="Times New Roman"/>
                <w:lang w:val="lt-LT"/>
              </w:rPr>
              <w:t>Gen</w:t>
            </w:r>
            <w:proofErr w:type="spellEnd"/>
            <w:r w:rsidRPr="00A40EB8">
              <w:rPr>
                <w:rFonts w:ascii="Times New Roman" w:hAnsi="Times New Roman" w:cs="Times New Roman"/>
                <w:lang w:val="lt-LT"/>
              </w:rPr>
              <w:t xml:space="preserve"> 1 Type-C</w:t>
            </w:r>
          </w:p>
        </w:tc>
        <w:tc>
          <w:tcPr>
            <w:tcW w:w="2977" w:type="dxa"/>
            <w:vAlign w:val="center"/>
          </w:tcPr>
          <w:p w14:paraId="783C07EF"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5C7CC322" w14:textId="77777777" w:rsidTr="00A40EB8">
        <w:trPr>
          <w:trHeight w:val="392"/>
        </w:trPr>
        <w:tc>
          <w:tcPr>
            <w:tcW w:w="851" w:type="dxa"/>
          </w:tcPr>
          <w:p w14:paraId="2A619E35"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14.</w:t>
            </w:r>
          </w:p>
        </w:tc>
        <w:tc>
          <w:tcPr>
            <w:tcW w:w="1843" w:type="dxa"/>
          </w:tcPr>
          <w:p w14:paraId="7DFF2613"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Kabeliai</w:t>
            </w:r>
          </w:p>
        </w:tc>
        <w:tc>
          <w:tcPr>
            <w:tcW w:w="4252" w:type="dxa"/>
          </w:tcPr>
          <w:p w14:paraId="4064AA67"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Ne mažiau kaip HDMI, USB-C ir </w:t>
            </w:r>
            <w:proofErr w:type="spellStart"/>
            <w:r w:rsidRPr="00A40EB8">
              <w:rPr>
                <w:rFonts w:ascii="Times New Roman" w:hAnsi="Times New Roman" w:cs="Times New Roman"/>
                <w:lang w:val="lt-LT"/>
              </w:rPr>
              <w:t>DisplayPort</w:t>
            </w:r>
            <w:proofErr w:type="spellEnd"/>
            <w:r w:rsidRPr="00A40EB8">
              <w:rPr>
                <w:rFonts w:ascii="Times New Roman" w:hAnsi="Times New Roman" w:cs="Times New Roman"/>
                <w:lang w:val="lt-LT"/>
              </w:rPr>
              <w:t xml:space="preserve"> </w:t>
            </w:r>
          </w:p>
        </w:tc>
        <w:tc>
          <w:tcPr>
            <w:tcW w:w="2977" w:type="dxa"/>
            <w:vAlign w:val="center"/>
          </w:tcPr>
          <w:p w14:paraId="70EA02DD"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014B5F22" w14:textId="77777777" w:rsidTr="00A40EB8">
        <w:trPr>
          <w:trHeight w:val="392"/>
        </w:trPr>
        <w:tc>
          <w:tcPr>
            <w:tcW w:w="851" w:type="dxa"/>
          </w:tcPr>
          <w:p w14:paraId="3956CA17"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15.</w:t>
            </w:r>
          </w:p>
        </w:tc>
        <w:tc>
          <w:tcPr>
            <w:tcW w:w="1843" w:type="dxa"/>
          </w:tcPr>
          <w:p w14:paraId="5193ACEC"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cho" w:hAnsi="Times New Roman" w:cs="Times New Roman"/>
                <w:lang w:val="lt-LT"/>
              </w:rPr>
              <w:t>Gamintojas, modelis</w:t>
            </w:r>
          </w:p>
        </w:tc>
        <w:tc>
          <w:tcPr>
            <w:tcW w:w="4252" w:type="dxa"/>
          </w:tcPr>
          <w:p w14:paraId="295DA809"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cho" w:hAnsi="Times New Roman" w:cs="Times New Roman"/>
                <w:lang w:val="lt-LT"/>
              </w:rPr>
              <w:t xml:space="preserve">Privalo būti nurodytas tikslus siūlomos įrangos gamintojas, modelis </w:t>
            </w:r>
          </w:p>
        </w:tc>
        <w:tc>
          <w:tcPr>
            <w:tcW w:w="2977" w:type="dxa"/>
            <w:vAlign w:val="center"/>
          </w:tcPr>
          <w:p w14:paraId="090433FE"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E318894" w14:textId="77777777" w:rsidTr="00A40EB8">
        <w:trPr>
          <w:trHeight w:val="392"/>
        </w:trPr>
        <w:tc>
          <w:tcPr>
            <w:tcW w:w="851" w:type="dxa"/>
          </w:tcPr>
          <w:p w14:paraId="438D563F"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16.</w:t>
            </w:r>
          </w:p>
        </w:tc>
        <w:tc>
          <w:tcPr>
            <w:tcW w:w="1843" w:type="dxa"/>
          </w:tcPr>
          <w:p w14:paraId="20327FE3"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Dokumentacija</w:t>
            </w:r>
          </w:p>
        </w:tc>
        <w:tc>
          <w:tcPr>
            <w:tcW w:w="4252" w:type="dxa"/>
          </w:tcPr>
          <w:p w14:paraId="4C60F3F7" w14:textId="77777777" w:rsidR="008B7DD0" w:rsidRPr="00A40EB8" w:rsidRDefault="008B7DD0" w:rsidP="00ED7790">
            <w:pPr>
              <w:spacing w:after="0"/>
              <w:rPr>
                <w:rFonts w:ascii="Times New Roman" w:hAnsi="Times New Roman" w:cs="Times New Roman"/>
                <w:highlight w:val="yellow"/>
                <w:lang w:val="lt-LT"/>
              </w:rPr>
            </w:pPr>
            <w:r w:rsidRPr="00A40EB8">
              <w:rPr>
                <w:rFonts w:ascii="Times New Roman" w:hAnsi="Times New Roman" w:cs="Times New Roman"/>
                <w:lang w:val="lt-LT"/>
              </w:rPr>
              <w:t>Nuoroda į prekės aprašymą gamintojo svetainėje.</w:t>
            </w:r>
          </w:p>
        </w:tc>
        <w:tc>
          <w:tcPr>
            <w:tcW w:w="2977" w:type="dxa"/>
            <w:vAlign w:val="center"/>
          </w:tcPr>
          <w:p w14:paraId="3E7C3607" w14:textId="77777777" w:rsidR="008B7DD0" w:rsidRPr="00A40EB8" w:rsidRDefault="008B7DD0" w:rsidP="00ED7790">
            <w:pPr>
              <w:spacing w:after="0"/>
              <w:rPr>
                <w:rFonts w:ascii="Times New Roman" w:hAnsi="Times New Roman" w:cs="Times New Roman"/>
                <w:b/>
                <w:bCs/>
                <w:iCs/>
                <w:color w:val="000000"/>
                <w:lang w:val="lt-LT"/>
              </w:rPr>
            </w:pPr>
          </w:p>
        </w:tc>
      </w:tr>
    </w:tbl>
    <w:p w14:paraId="0D516E09" w14:textId="77777777" w:rsidR="008B7DD0" w:rsidRPr="00A40EB8" w:rsidRDefault="008B7DD0" w:rsidP="008B7DD0">
      <w:pPr>
        <w:jc w:val="both"/>
        <w:rPr>
          <w:rFonts w:ascii="Times New Roman" w:hAnsi="Times New Roman" w:cs="Times New Roman"/>
          <w:bCs/>
          <w:iCs/>
          <w:lang w:val="lt-LT"/>
        </w:rPr>
      </w:pPr>
    </w:p>
    <w:p w14:paraId="07F701B3" w14:textId="77777777" w:rsidR="008B7DD0" w:rsidRPr="00A40EB8" w:rsidRDefault="008B7DD0" w:rsidP="008B7DD0">
      <w:pPr>
        <w:pStyle w:val="ListParagraph"/>
        <w:numPr>
          <w:ilvl w:val="0"/>
          <w:numId w:val="20"/>
        </w:numPr>
        <w:spacing w:after="160" w:line="256" w:lineRule="auto"/>
        <w:rPr>
          <w:rFonts w:ascii="Times New Roman" w:eastAsiaTheme="minorHAnsi" w:hAnsi="Times New Roman" w:cs="Times New Roman"/>
          <w:b/>
          <w:color w:val="000000" w:themeColor="text1"/>
          <w:lang w:val="lt-LT"/>
        </w:rPr>
      </w:pPr>
      <w:r w:rsidRPr="00A40EB8">
        <w:rPr>
          <w:rFonts w:ascii="Times New Roman" w:eastAsiaTheme="minorHAnsi" w:hAnsi="Times New Roman" w:cs="Times New Roman"/>
          <w:b/>
          <w:bCs/>
          <w:color w:val="000000" w:themeColor="text1"/>
          <w:lang w:val="lt-LT"/>
        </w:rPr>
        <w:t xml:space="preserve"> Valdymo panelė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977"/>
      </w:tblGrid>
      <w:tr w:rsidR="008B7DD0" w:rsidRPr="00A40EB8" w14:paraId="1868AF5E" w14:textId="77777777" w:rsidTr="00A40EB8">
        <w:trPr>
          <w:trHeight w:val="834"/>
        </w:trPr>
        <w:tc>
          <w:tcPr>
            <w:tcW w:w="851" w:type="dxa"/>
            <w:vAlign w:val="center"/>
          </w:tcPr>
          <w:p w14:paraId="2A08ECDF"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Eil. Nr.</w:t>
            </w:r>
          </w:p>
        </w:tc>
        <w:tc>
          <w:tcPr>
            <w:tcW w:w="1843" w:type="dxa"/>
            <w:vAlign w:val="center"/>
          </w:tcPr>
          <w:p w14:paraId="3373ED5F"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Parametras</w:t>
            </w:r>
          </w:p>
        </w:tc>
        <w:tc>
          <w:tcPr>
            <w:tcW w:w="4252" w:type="dxa"/>
            <w:vAlign w:val="center"/>
          </w:tcPr>
          <w:p w14:paraId="01661E7F"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Reikalavimai parametrui</w:t>
            </w:r>
          </w:p>
        </w:tc>
        <w:tc>
          <w:tcPr>
            <w:tcW w:w="2977" w:type="dxa"/>
            <w:vAlign w:val="center"/>
          </w:tcPr>
          <w:p w14:paraId="45AC9E77"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Siūlomų prekių konkretūs techniniai parametrai, tiksli nuoroda kuriame prisegtame dokumente ir jo puslapyje yra pateikta informacija apie prekę</w:t>
            </w:r>
          </w:p>
          <w:p w14:paraId="0A481B25" w14:textId="77777777" w:rsidR="008B7DD0" w:rsidRPr="00A40EB8" w:rsidRDefault="008B7DD0" w:rsidP="000D408F">
            <w:pPr>
              <w:jc w:val="center"/>
              <w:rPr>
                <w:rFonts w:ascii="Times New Roman" w:hAnsi="Times New Roman" w:cs="Times New Roman"/>
                <w:color w:val="000000" w:themeColor="text1"/>
                <w:lang w:val="lt-LT"/>
              </w:rPr>
            </w:pPr>
          </w:p>
          <w:p w14:paraId="0B460634"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b/>
                <w:bCs/>
                <w:color w:val="000000" w:themeColor="text1"/>
                <w:lang w:val="lt-LT"/>
              </w:rPr>
              <w:t>(Pildo tiekėjas)</w:t>
            </w:r>
          </w:p>
        </w:tc>
      </w:tr>
      <w:tr w:rsidR="008B7DD0" w:rsidRPr="00A40EB8" w14:paraId="117CC0C7" w14:textId="77777777" w:rsidTr="00A40EB8">
        <w:trPr>
          <w:trHeight w:val="392"/>
        </w:trPr>
        <w:tc>
          <w:tcPr>
            <w:tcW w:w="851" w:type="dxa"/>
          </w:tcPr>
          <w:p w14:paraId="031C5EA7"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w:t>
            </w:r>
          </w:p>
        </w:tc>
        <w:tc>
          <w:tcPr>
            <w:tcW w:w="1843" w:type="dxa"/>
          </w:tcPr>
          <w:p w14:paraId="7267D44D" w14:textId="77777777" w:rsidR="008B7DD0" w:rsidRPr="00A40EB8" w:rsidRDefault="008B7DD0" w:rsidP="00ED7790">
            <w:pPr>
              <w:spacing w:after="0"/>
              <w:rPr>
                <w:rFonts w:ascii="Times New Roman" w:hAnsi="Times New Roman" w:cs="Times New Roman"/>
                <w:color w:val="000000" w:themeColor="text1"/>
                <w:lang w:val="lt-LT" w:eastAsia="lt-LT"/>
              </w:rPr>
            </w:pPr>
            <w:r w:rsidRPr="00A40EB8">
              <w:rPr>
                <w:rFonts w:ascii="Times New Roman" w:hAnsi="Times New Roman" w:cs="Times New Roman"/>
                <w:lang w:val="lt-LT"/>
              </w:rPr>
              <w:t>Valdymo elementai</w:t>
            </w:r>
          </w:p>
        </w:tc>
        <w:tc>
          <w:tcPr>
            <w:tcW w:w="4252" w:type="dxa"/>
          </w:tcPr>
          <w:p w14:paraId="1448918D"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w:t>
            </w:r>
          </w:p>
          <w:p w14:paraId="3F049747"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3 aukštos skiriamosios gebos valdymo rutulių;</w:t>
            </w:r>
          </w:p>
          <w:p w14:paraId="2E2C5C74"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12 pagrindinių spalvų korekcijos rankenėlių;</w:t>
            </w:r>
          </w:p>
          <w:p w14:paraId="76E3A9ED"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18 navigacijos ir gabenimo klavišų;</w:t>
            </w:r>
          </w:p>
          <w:p w14:paraId="16FAD67F"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hAnsi="Times New Roman" w:cs="Times New Roman"/>
                <w:lang w:val="lt-LT"/>
              </w:rPr>
              <w:t>valdymo mygtukų apšvietimas.</w:t>
            </w:r>
          </w:p>
        </w:tc>
        <w:tc>
          <w:tcPr>
            <w:tcW w:w="2977" w:type="dxa"/>
            <w:vAlign w:val="center"/>
          </w:tcPr>
          <w:p w14:paraId="3003811B" w14:textId="77777777" w:rsidR="008B7DD0" w:rsidRPr="00A40EB8" w:rsidRDefault="008B7DD0" w:rsidP="00ED7790">
            <w:pPr>
              <w:spacing w:after="0"/>
              <w:rPr>
                <w:rFonts w:ascii="Times New Roman" w:hAnsi="Times New Roman" w:cs="Times New Roman"/>
                <w:color w:val="000000" w:themeColor="text1"/>
                <w:lang w:val="lt-LT"/>
              </w:rPr>
            </w:pPr>
          </w:p>
        </w:tc>
      </w:tr>
      <w:tr w:rsidR="008B7DD0" w:rsidRPr="00A40EB8" w14:paraId="0DA58807" w14:textId="77777777" w:rsidTr="00A40EB8">
        <w:trPr>
          <w:trHeight w:val="392"/>
        </w:trPr>
        <w:tc>
          <w:tcPr>
            <w:tcW w:w="851" w:type="dxa"/>
          </w:tcPr>
          <w:p w14:paraId="79FC4F35"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w:t>
            </w:r>
          </w:p>
        </w:tc>
        <w:tc>
          <w:tcPr>
            <w:tcW w:w="1843" w:type="dxa"/>
          </w:tcPr>
          <w:p w14:paraId="5F7797F1"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Ekranas</w:t>
            </w:r>
          </w:p>
        </w:tc>
        <w:tc>
          <w:tcPr>
            <w:tcW w:w="4252" w:type="dxa"/>
          </w:tcPr>
          <w:p w14:paraId="0A0CE3C7"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 2 spalvoti 5" LCD ekranai</w:t>
            </w:r>
          </w:p>
        </w:tc>
        <w:tc>
          <w:tcPr>
            <w:tcW w:w="2977" w:type="dxa"/>
            <w:vAlign w:val="center"/>
          </w:tcPr>
          <w:p w14:paraId="2B8AF9FF"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5E1F01C4" w14:textId="77777777" w:rsidTr="00A40EB8">
        <w:trPr>
          <w:trHeight w:val="392"/>
        </w:trPr>
        <w:tc>
          <w:tcPr>
            <w:tcW w:w="851" w:type="dxa"/>
          </w:tcPr>
          <w:p w14:paraId="22602699"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3.</w:t>
            </w:r>
          </w:p>
        </w:tc>
        <w:tc>
          <w:tcPr>
            <w:tcW w:w="1843" w:type="dxa"/>
          </w:tcPr>
          <w:p w14:paraId="5DB57BF2"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USB sąsaja</w:t>
            </w:r>
          </w:p>
        </w:tc>
        <w:tc>
          <w:tcPr>
            <w:tcW w:w="4252" w:type="dxa"/>
          </w:tcPr>
          <w:p w14:paraId="1660CDE1"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 1xUSB-C</w:t>
            </w:r>
          </w:p>
        </w:tc>
        <w:tc>
          <w:tcPr>
            <w:tcW w:w="2977" w:type="dxa"/>
            <w:vAlign w:val="center"/>
          </w:tcPr>
          <w:p w14:paraId="1AC6F7D9"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04E0E20D" w14:textId="77777777" w:rsidTr="00A40EB8">
        <w:trPr>
          <w:trHeight w:val="392"/>
        </w:trPr>
        <w:tc>
          <w:tcPr>
            <w:tcW w:w="851" w:type="dxa"/>
          </w:tcPr>
          <w:p w14:paraId="6693B669"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4.</w:t>
            </w:r>
          </w:p>
        </w:tc>
        <w:tc>
          <w:tcPr>
            <w:tcW w:w="1843" w:type="dxa"/>
          </w:tcPr>
          <w:p w14:paraId="4BC9BDCC"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Interneto sąsaja</w:t>
            </w:r>
          </w:p>
        </w:tc>
        <w:tc>
          <w:tcPr>
            <w:tcW w:w="4252" w:type="dxa"/>
          </w:tcPr>
          <w:p w14:paraId="15832B48"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w:t>
            </w:r>
          </w:p>
          <w:p w14:paraId="64201968"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1xGigabit </w:t>
            </w:r>
            <w:proofErr w:type="spellStart"/>
            <w:r w:rsidRPr="00A40EB8">
              <w:rPr>
                <w:rFonts w:ascii="Times New Roman" w:hAnsi="Times New Roman" w:cs="Times New Roman"/>
                <w:lang w:val="lt-LT"/>
              </w:rPr>
              <w:t>Ethernet</w:t>
            </w:r>
            <w:proofErr w:type="spellEnd"/>
            <w:r w:rsidRPr="00A40EB8">
              <w:rPr>
                <w:rFonts w:ascii="Times New Roman" w:hAnsi="Times New Roman" w:cs="Times New Roman"/>
                <w:lang w:val="lt-LT"/>
              </w:rPr>
              <w:t xml:space="preserve"> (su </w:t>
            </w:r>
            <w:proofErr w:type="spellStart"/>
            <w:r w:rsidRPr="00A40EB8">
              <w:rPr>
                <w:rFonts w:ascii="Times New Roman" w:hAnsi="Times New Roman" w:cs="Times New Roman"/>
                <w:lang w:val="lt-LT"/>
              </w:rPr>
              <w:t>PoE</w:t>
            </w:r>
            <w:proofErr w:type="spellEnd"/>
            <w:r w:rsidRPr="00A40EB8">
              <w:rPr>
                <w:rFonts w:ascii="Times New Roman" w:hAnsi="Times New Roman" w:cs="Times New Roman"/>
                <w:lang w:val="lt-LT"/>
              </w:rPr>
              <w:t xml:space="preserve"> palaikymu)</w:t>
            </w:r>
          </w:p>
          <w:p w14:paraId="3E7BAA16"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1xGigabit </w:t>
            </w:r>
            <w:proofErr w:type="spellStart"/>
            <w:r w:rsidRPr="00A40EB8">
              <w:rPr>
                <w:rFonts w:ascii="Times New Roman" w:hAnsi="Times New Roman" w:cs="Times New Roman"/>
                <w:lang w:val="lt-LT"/>
              </w:rPr>
              <w:t>Ethernet</w:t>
            </w:r>
            <w:proofErr w:type="spellEnd"/>
          </w:p>
        </w:tc>
        <w:tc>
          <w:tcPr>
            <w:tcW w:w="2977" w:type="dxa"/>
            <w:vAlign w:val="center"/>
          </w:tcPr>
          <w:p w14:paraId="2938D8C6"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218CDC18" w14:textId="77777777" w:rsidTr="00A40EB8">
        <w:trPr>
          <w:trHeight w:val="392"/>
        </w:trPr>
        <w:tc>
          <w:tcPr>
            <w:tcW w:w="851" w:type="dxa"/>
          </w:tcPr>
          <w:p w14:paraId="424CB017"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5.</w:t>
            </w:r>
          </w:p>
        </w:tc>
        <w:tc>
          <w:tcPr>
            <w:tcW w:w="1843" w:type="dxa"/>
          </w:tcPr>
          <w:p w14:paraId="130C3202"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Maitinimo sąsaja</w:t>
            </w:r>
          </w:p>
        </w:tc>
        <w:tc>
          <w:tcPr>
            <w:tcW w:w="4252" w:type="dxa"/>
          </w:tcPr>
          <w:p w14:paraId="55E72D6C"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w:t>
            </w:r>
          </w:p>
          <w:p w14:paraId="20C67901"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1xIEC-14</w:t>
            </w:r>
          </w:p>
          <w:p w14:paraId="791CDCFF"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1xXLR 4-Pin</w:t>
            </w:r>
          </w:p>
        </w:tc>
        <w:tc>
          <w:tcPr>
            <w:tcW w:w="2977" w:type="dxa"/>
            <w:vAlign w:val="center"/>
          </w:tcPr>
          <w:p w14:paraId="63572755"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A9A6B6B" w14:textId="77777777" w:rsidTr="00A40EB8">
        <w:trPr>
          <w:trHeight w:val="392"/>
        </w:trPr>
        <w:tc>
          <w:tcPr>
            <w:tcW w:w="851" w:type="dxa"/>
          </w:tcPr>
          <w:p w14:paraId="33E453FE"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6.</w:t>
            </w:r>
          </w:p>
        </w:tc>
        <w:tc>
          <w:tcPr>
            <w:tcW w:w="1843" w:type="dxa"/>
          </w:tcPr>
          <w:p w14:paraId="597717DB"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Operacinė sistema</w:t>
            </w:r>
          </w:p>
        </w:tc>
        <w:tc>
          <w:tcPr>
            <w:tcW w:w="4252" w:type="dxa"/>
          </w:tcPr>
          <w:p w14:paraId="48DB0B91" w14:textId="77777777" w:rsidR="008B7DD0" w:rsidRPr="00A40EB8" w:rsidRDefault="008B7DD0" w:rsidP="00ED7790">
            <w:pPr>
              <w:spacing w:after="0"/>
              <w:rPr>
                <w:rFonts w:ascii="Times New Roman" w:hAnsi="Times New Roman" w:cs="Times New Roman"/>
                <w:lang w:val="lt-LT"/>
              </w:rPr>
            </w:pPr>
            <w:proofErr w:type="spellStart"/>
            <w:r w:rsidRPr="00A40EB8">
              <w:rPr>
                <w:rFonts w:ascii="Times New Roman" w:hAnsi="Times New Roman" w:cs="Times New Roman"/>
                <w:lang w:val="lt-LT"/>
              </w:rPr>
              <w:t>Suderinima</w:t>
            </w:r>
            <w:proofErr w:type="spellEnd"/>
            <w:r w:rsidRPr="00A40EB8">
              <w:rPr>
                <w:rFonts w:ascii="Times New Roman" w:hAnsi="Times New Roman" w:cs="Times New Roman"/>
                <w:lang w:val="lt-LT"/>
              </w:rPr>
              <w:t xml:space="preserve"> su </w:t>
            </w:r>
            <w:proofErr w:type="spellStart"/>
            <w:r w:rsidRPr="00A40EB8">
              <w:rPr>
                <w:rFonts w:ascii="Times New Roman" w:hAnsi="Times New Roman" w:cs="Times New Roman"/>
                <w:lang w:val="lt-LT"/>
              </w:rPr>
              <w:t>macOS</w:t>
            </w:r>
            <w:proofErr w:type="spellEnd"/>
            <w:r w:rsidRPr="00A40EB8">
              <w:rPr>
                <w:rFonts w:ascii="Times New Roman" w:hAnsi="Times New Roman" w:cs="Times New Roman"/>
                <w:lang w:val="lt-LT"/>
              </w:rPr>
              <w:t>, Windows ir Linux operacinėmis sistemomis</w:t>
            </w:r>
          </w:p>
        </w:tc>
        <w:tc>
          <w:tcPr>
            <w:tcW w:w="2977" w:type="dxa"/>
            <w:vAlign w:val="center"/>
          </w:tcPr>
          <w:p w14:paraId="16579FCE"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2F1AC99E" w14:textId="77777777" w:rsidTr="00A40EB8">
        <w:trPr>
          <w:trHeight w:val="392"/>
        </w:trPr>
        <w:tc>
          <w:tcPr>
            <w:tcW w:w="851" w:type="dxa"/>
          </w:tcPr>
          <w:p w14:paraId="5117A995"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7.</w:t>
            </w:r>
          </w:p>
        </w:tc>
        <w:tc>
          <w:tcPr>
            <w:tcW w:w="1843" w:type="dxa"/>
          </w:tcPr>
          <w:p w14:paraId="13D19E6F"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Programinė įranga</w:t>
            </w:r>
          </w:p>
        </w:tc>
        <w:tc>
          <w:tcPr>
            <w:tcW w:w="4252" w:type="dxa"/>
          </w:tcPr>
          <w:p w14:paraId="6BB7D1FA" w14:textId="77777777" w:rsidR="008B7DD0" w:rsidRPr="00A40EB8" w:rsidRDefault="008B7DD0" w:rsidP="00ED7790">
            <w:pPr>
              <w:spacing w:after="0"/>
              <w:rPr>
                <w:rFonts w:ascii="Times New Roman" w:hAnsi="Times New Roman" w:cs="Times New Roman"/>
                <w:lang w:val="lt-LT"/>
              </w:rPr>
            </w:pPr>
            <w:proofErr w:type="spellStart"/>
            <w:r w:rsidRPr="00A40EB8">
              <w:rPr>
                <w:rFonts w:ascii="Times New Roman" w:hAnsi="Times New Roman" w:cs="Times New Roman"/>
                <w:lang w:val="lt-LT"/>
              </w:rPr>
              <w:t>Suderinima</w:t>
            </w:r>
            <w:proofErr w:type="spellEnd"/>
            <w:r w:rsidRPr="00A40EB8">
              <w:rPr>
                <w:rFonts w:ascii="Times New Roman" w:hAnsi="Times New Roman" w:cs="Times New Roman"/>
                <w:lang w:val="lt-LT"/>
              </w:rPr>
              <w:t xml:space="preserve"> su ne senesne kaip </w:t>
            </w:r>
            <w:proofErr w:type="spellStart"/>
            <w:r w:rsidRPr="00A40EB8">
              <w:rPr>
                <w:rFonts w:ascii="Times New Roman" w:hAnsi="Times New Roman" w:cs="Times New Roman"/>
                <w:lang w:val="lt-LT"/>
              </w:rPr>
              <w:t>Davinci</w:t>
            </w:r>
            <w:proofErr w:type="spellEnd"/>
            <w:r w:rsidRPr="00A40EB8">
              <w:rPr>
                <w:rFonts w:ascii="Times New Roman" w:hAnsi="Times New Roman" w:cs="Times New Roman"/>
                <w:lang w:val="lt-LT"/>
              </w:rPr>
              <w:t xml:space="preserve"> </w:t>
            </w:r>
            <w:proofErr w:type="spellStart"/>
            <w:r w:rsidRPr="00A40EB8">
              <w:rPr>
                <w:rFonts w:ascii="Times New Roman" w:hAnsi="Times New Roman" w:cs="Times New Roman"/>
                <w:lang w:val="lt-LT"/>
              </w:rPr>
              <w:t>Resolve</w:t>
            </w:r>
            <w:proofErr w:type="spellEnd"/>
            <w:r w:rsidRPr="00A40EB8">
              <w:rPr>
                <w:rFonts w:ascii="Times New Roman" w:hAnsi="Times New Roman" w:cs="Times New Roman"/>
                <w:lang w:val="lt-LT"/>
              </w:rPr>
              <w:t xml:space="preserve"> 14.3 versija</w:t>
            </w:r>
          </w:p>
        </w:tc>
        <w:tc>
          <w:tcPr>
            <w:tcW w:w="2977" w:type="dxa"/>
            <w:vAlign w:val="center"/>
          </w:tcPr>
          <w:p w14:paraId="05FF52DE"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79634F58" w14:textId="77777777" w:rsidTr="00A40EB8">
        <w:trPr>
          <w:trHeight w:val="392"/>
        </w:trPr>
        <w:tc>
          <w:tcPr>
            <w:tcW w:w="851" w:type="dxa"/>
          </w:tcPr>
          <w:p w14:paraId="31B58A5E"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8.</w:t>
            </w:r>
          </w:p>
        </w:tc>
        <w:tc>
          <w:tcPr>
            <w:tcW w:w="1843" w:type="dxa"/>
          </w:tcPr>
          <w:p w14:paraId="1C89F511"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Suderinamumas</w:t>
            </w:r>
          </w:p>
        </w:tc>
        <w:tc>
          <w:tcPr>
            <w:tcW w:w="4252" w:type="dxa"/>
          </w:tcPr>
          <w:p w14:paraId="738B5A80" w14:textId="77777777" w:rsidR="008B7DD0" w:rsidRPr="00A40EB8" w:rsidRDefault="008B7DD0" w:rsidP="00ED7790">
            <w:pPr>
              <w:spacing w:after="0"/>
              <w:rPr>
                <w:rFonts w:ascii="Times New Roman" w:hAnsi="Times New Roman" w:cs="Times New Roman"/>
                <w:highlight w:val="yellow"/>
                <w:lang w:val="lt-LT"/>
              </w:rPr>
            </w:pPr>
            <w:r w:rsidRPr="00A40EB8">
              <w:rPr>
                <w:rFonts w:ascii="Times New Roman" w:hAnsi="Times New Roman" w:cs="Times New Roman"/>
                <w:lang w:val="lt-LT"/>
              </w:rPr>
              <w:t xml:space="preserve">Turi būti suderinama su </w:t>
            </w:r>
            <w:proofErr w:type="spellStart"/>
            <w:r w:rsidRPr="00A40EB8">
              <w:rPr>
                <w:rFonts w:ascii="Times New Roman" w:hAnsi="Times New Roman" w:cs="Times New Roman"/>
                <w:lang w:val="lt-LT"/>
              </w:rPr>
              <w:t>su</w:t>
            </w:r>
            <w:proofErr w:type="spellEnd"/>
            <w:r w:rsidRPr="00A40EB8">
              <w:rPr>
                <w:rFonts w:ascii="Times New Roman" w:hAnsi="Times New Roman" w:cs="Times New Roman"/>
                <w:lang w:val="lt-LT"/>
              </w:rPr>
              <w:t xml:space="preserve"> Perkančiosios organizacijos turimais </w:t>
            </w:r>
            <w:proofErr w:type="spellStart"/>
            <w:r w:rsidRPr="00A40EB8">
              <w:rPr>
                <w:rFonts w:ascii="Times New Roman" w:hAnsi="Times New Roman" w:cs="Times New Roman"/>
                <w:lang w:val="lt-LT"/>
              </w:rPr>
              <w:t>Blackmagic</w:t>
            </w:r>
            <w:proofErr w:type="spellEnd"/>
            <w:r w:rsidRPr="00A40EB8">
              <w:rPr>
                <w:rFonts w:ascii="Times New Roman" w:hAnsi="Times New Roman" w:cs="Times New Roman"/>
                <w:lang w:val="lt-LT"/>
              </w:rPr>
              <w:t xml:space="preserve"> studijiniais ir URSA kamerų modeliais</w:t>
            </w:r>
          </w:p>
        </w:tc>
        <w:tc>
          <w:tcPr>
            <w:tcW w:w="2977" w:type="dxa"/>
            <w:vAlign w:val="center"/>
          </w:tcPr>
          <w:p w14:paraId="441BCBB9"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45355BC7" w14:textId="77777777" w:rsidTr="00A40EB8">
        <w:trPr>
          <w:trHeight w:val="392"/>
        </w:trPr>
        <w:tc>
          <w:tcPr>
            <w:tcW w:w="851" w:type="dxa"/>
          </w:tcPr>
          <w:p w14:paraId="71E7ECAF"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9.</w:t>
            </w:r>
          </w:p>
        </w:tc>
        <w:tc>
          <w:tcPr>
            <w:tcW w:w="1843" w:type="dxa"/>
          </w:tcPr>
          <w:p w14:paraId="696FF061"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cho" w:hAnsi="Times New Roman" w:cs="Times New Roman"/>
                <w:lang w:val="lt-LT"/>
              </w:rPr>
              <w:t>Gamintojas, modelis</w:t>
            </w:r>
          </w:p>
        </w:tc>
        <w:tc>
          <w:tcPr>
            <w:tcW w:w="4252" w:type="dxa"/>
          </w:tcPr>
          <w:p w14:paraId="0665AE5B"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cho" w:hAnsi="Times New Roman" w:cs="Times New Roman"/>
                <w:lang w:val="lt-LT"/>
              </w:rPr>
              <w:t xml:space="preserve">Privalo būti nurodytas tikslus siūlomos įrangos gamintojas, modelis </w:t>
            </w:r>
          </w:p>
        </w:tc>
        <w:tc>
          <w:tcPr>
            <w:tcW w:w="2977" w:type="dxa"/>
            <w:vAlign w:val="center"/>
          </w:tcPr>
          <w:p w14:paraId="05DE88DE"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0F809CC" w14:textId="77777777" w:rsidTr="00A40EB8">
        <w:trPr>
          <w:trHeight w:val="392"/>
        </w:trPr>
        <w:tc>
          <w:tcPr>
            <w:tcW w:w="851" w:type="dxa"/>
          </w:tcPr>
          <w:p w14:paraId="2B0EC4CD"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10.</w:t>
            </w:r>
          </w:p>
        </w:tc>
        <w:tc>
          <w:tcPr>
            <w:tcW w:w="1843" w:type="dxa"/>
          </w:tcPr>
          <w:p w14:paraId="70A0A856"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Dokumentacija</w:t>
            </w:r>
          </w:p>
        </w:tc>
        <w:tc>
          <w:tcPr>
            <w:tcW w:w="4252" w:type="dxa"/>
          </w:tcPr>
          <w:p w14:paraId="5E66F077" w14:textId="77777777" w:rsidR="008B7DD0" w:rsidRPr="00A40EB8" w:rsidRDefault="008B7DD0" w:rsidP="00ED7790">
            <w:pPr>
              <w:spacing w:after="0"/>
              <w:rPr>
                <w:rFonts w:ascii="Times New Roman" w:hAnsi="Times New Roman" w:cs="Times New Roman"/>
                <w:highlight w:val="yellow"/>
                <w:lang w:val="lt-LT"/>
              </w:rPr>
            </w:pPr>
            <w:r w:rsidRPr="00A40EB8">
              <w:rPr>
                <w:rFonts w:ascii="Times New Roman" w:hAnsi="Times New Roman" w:cs="Times New Roman"/>
                <w:lang w:val="lt-LT"/>
              </w:rPr>
              <w:t>Nuoroda į prekės aprašymą gamintojo svetainėje.</w:t>
            </w:r>
          </w:p>
        </w:tc>
        <w:tc>
          <w:tcPr>
            <w:tcW w:w="2977" w:type="dxa"/>
            <w:vAlign w:val="center"/>
          </w:tcPr>
          <w:p w14:paraId="2E23DD93" w14:textId="77777777" w:rsidR="008B7DD0" w:rsidRPr="00A40EB8" w:rsidRDefault="008B7DD0" w:rsidP="00ED7790">
            <w:pPr>
              <w:spacing w:after="0"/>
              <w:rPr>
                <w:rFonts w:ascii="Times New Roman" w:hAnsi="Times New Roman" w:cs="Times New Roman"/>
                <w:b/>
                <w:bCs/>
                <w:iCs/>
                <w:color w:val="000000"/>
                <w:lang w:val="lt-LT"/>
              </w:rPr>
            </w:pPr>
          </w:p>
        </w:tc>
      </w:tr>
    </w:tbl>
    <w:p w14:paraId="369CB632" w14:textId="77777777" w:rsidR="008B7DD0" w:rsidRPr="00A40EB8" w:rsidRDefault="008B7DD0" w:rsidP="008B7DD0">
      <w:pPr>
        <w:jc w:val="both"/>
        <w:rPr>
          <w:rFonts w:ascii="Times New Roman" w:hAnsi="Times New Roman" w:cs="Times New Roman"/>
          <w:bCs/>
          <w:iCs/>
          <w:lang w:val="lt-LT"/>
        </w:rPr>
      </w:pPr>
    </w:p>
    <w:p w14:paraId="350662E6" w14:textId="77777777" w:rsidR="008B7DD0" w:rsidRPr="00A40EB8" w:rsidRDefault="008B7DD0" w:rsidP="008B7DD0">
      <w:pPr>
        <w:pStyle w:val="ListParagraph"/>
        <w:numPr>
          <w:ilvl w:val="0"/>
          <w:numId w:val="20"/>
        </w:numPr>
        <w:spacing w:after="160" w:line="256" w:lineRule="auto"/>
        <w:rPr>
          <w:rFonts w:ascii="Times New Roman" w:eastAsiaTheme="minorHAnsi" w:hAnsi="Times New Roman" w:cs="Times New Roman"/>
          <w:b/>
          <w:color w:val="000000" w:themeColor="text1"/>
          <w:lang w:val="lt-LT"/>
        </w:rPr>
      </w:pPr>
      <w:r w:rsidRPr="00A40EB8">
        <w:rPr>
          <w:rFonts w:ascii="Times New Roman" w:eastAsiaTheme="minorHAnsi" w:hAnsi="Times New Roman" w:cs="Times New Roman"/>
          <w:b/>
          <w:bCs/>
          <w:color w:val="000000" w:themeColor="text1"/>
          <w:lang w:val="lt-LT"/>
        </w:rPr>
        <w:t xml:space="preserve"> Kameros valdymo pultas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977"/>
      </w:tblGrid>
      <w:tr w:rsidR="008B7DD0" w:rsidRPr="00A40EB8" w14:paraId="0857A532" w14:textId="77777777" w:rsidTr="00A40EB8">
        <w:trPr>
          <w:trHeight w:val="834"/>
        </w:trPr>
        <w:tc>
          <w:tcPr>
            <w:tcW w:w="851" w:type="dxa"/>
            <w:vAlign w:val="center"/>
          </w:tcPr>
          <w:p w14:paraId="510CD703"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Eil. Nr.</w:t>
            </w:r>
          </w:p>
        </w:tc>
        <w:tc>
          <w:tcPr>
            <w:tcW w:w="1843" w:type="dxa"/>
            <w:vAlign w:val="center"/>
          </w:tcPr>
          <w:p w14:paraId="74A17689"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Parametras</w:t>
            </w:r>
          </w:p>
        </w:tc>
        <w:tc>
          <w:tcPr>
            <w:tcW w:w="4252" w:type="dxa"/>
            <w:vAlign w:val="center"/>
          </w:tcPr>
          <w:p w14:paraId="714D6DE9"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Reikalavimai parametrui</w:t>
            </w:r>
          </w:p>
        </w:tc>
        <w:tc>
          <w:tcPr>
            <w:tcW w:w="2977" w:type="dxa"/>
            <w:vAlign w:val="center"/>
          </w:tcPr>
          <w:p w14:paraId="427E857F"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Siūlomų prekių konkretūs techniniai parametrai, tiksli nuoroda kuriame prisegtame dokumente ir jo puslapyje yra pateikta informacija apie prekę</w:t>
            </w:r>
          </w:p>
          <w:p w14:paraId="0AD42ABD" w14:textId="77777777" w:rsidR="008B7DD0" w:rsidRPr="00A40EB8" w:rsidRDefault="008B7DD0" w:rsidP="000D408F">
            <w:pPr>
              <w:jc w:val="center"/>
              <w:rPr>
                <w:rFonts w:ascii="Times New Roman" w:hAnsi="Times New Roman" w:cs="Times New Roman"/>
                <w:color w:val="000000" w:themeColor="text1"/>
                <w:lang w:val="lt-LT"/>
              </w:rPr>
            </w:pPr>
          </w:p>
          <w:p w14:paraId="087840B9"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b/>
                <w:bCs/>
                <w:color w:val="000000" w:themeColor="text1"/>
                <w:lang w:val="lt-LT"/>
              </w:rPr>
              <w:t>(Pildo tiekėjas)</w:t>
            </w:r>
          </w:p>
        </w:tc>
      </w:tr>
      <w:tr w:rsidR="008B7DD0" w:rsidRPr="00A40EB8" w14:paraId="7F57345E" w14:textId="77777777" w:rsidTr="00A40EB8">
        <w:trPr>
          <w:trHeight w:val="392"/>
        </w:trPr>
        <w:tc>
          <w:tcPr>
            <w:tcW w:w="851" w:type="dxa"/>
          </w:tcPr>
          <w:p w14:paraId="2569142E"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w:t>
            </w:r>
          </w:p>
        </w:tc>
        <w:tc>
          <w:tcPr>
            <w:tcW w:w="1843" w:type="dxa"/>
          </w:tcPr>
          <w:p w14:paraId="4B37F836" w14:textId="77777777" w:rsidR="008B7DD0" w:rsidRPr="00A40EB8" w:rsidRDefault="008B7DD0" w:rsidP="00ED7790">
            <w:pPr>
              <w:spacing w:after="0"/>
              <w:rPr>
                <w:rFonts w:ascii="Times New Roman" w:hAnsi="Times New Roman" w:cs="Times New Roman"/>
                <w:color w:val="000000" w:themeColor="text1"/>
                <w:lang w:val="lt-LT" w:eastAsia="lt-LT"/>
              </w:rPr>
            </w:pPr>
            <w:r w:rsidRPr="00A40EB8">
              <w:rPr>
                <w:rFonts w:ascii="Times New Roman" w:hAnsi="Times New Roman" w:cs="Times New Roman"/>
                <w:lang w:val="lt-LT"/>
              </w:rPr>
              <w:t>Valdymo kanalų skaičius</w:t>
            </w:r>
          </w:p>
        </w:tc>
        <w:tc>
          <w:tcPr>
            <w:tcW w:w="4252" w:type="dxa"/>
          </w:tcPr>
          <w:p w14:paraId="3D39FEBE"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hAnsi="Times New Roman" w:cs="Times New Roman"/>
                <w:lang w:val="lt-LT"/>
              </w:rPr>
              <w:t>Ne mažiau kaip 4 nepriklausomi kameros valdikliai</w:t>
            </w:r>
          </w:p>
        </w:tc>
        <w:tc>
          <w:tcPr>
            <w:tcW w:w="2977" w:type="dxa"/>
            <w:vAlign w:val="center"/>
          </w:tcPr>
          <w:p w14:paraId="74EE91AB" w14:textId="77777777" w:rsidR="008B7DD0" w:rsidRPr="00A40EB8" w:rsidRDefault="008B7DD0" w:rsidP="00ED7790">
            <w:pPr>
              <w:spacing w:after="0"/>
              <w:rPr>
                <w:rFonts w:ascii="Times New Roman" w:hAnsi="Times New Roman" w:cs="Times New Roman"/>
                <w:color w:val="000000" w:themeColor="text1"/>
                <w:lang w:val="lt-LT"/>
              </w:rPr>
            </w:pPr>
          </w:p>
        </w:tc>
      </w:tr>
      <w:tr w:rsidR="008B7DD0" w:rsidRPr="00A40EB8" w14:paraId="62EA75F0" w14:textId="77777777" w:rsidTr="00A40EB8">
        <w:trPr>
          <w:trHeight w:val="392"/>
        </w:trPr>
        <w:tc>
          <w:tcPr>
            <w:tcW w:w="851" w:type="dxa"/>
          </w:tcPr>
          <w:p w14:paraId="4F81060A"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w:t>
            </w:r>
          </w:p>
        </w:tc>
        <w:tc>
          <w:tcPr>
            <w:tcW w:w="1843" w:type="dxa"/>
          </w:tcPr>
          <w:p w14:paraId="23D18C45"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Valdymo funkcijos</w:t>
            </w:r>
          </w:p>
        </w:tc>
        <w:tc>
          <w:tcPr>
            <w:tcW w:w="4252" w:type="dxa"/>
          </w:tcPr>
          <w:p w14:paraId="38FEF65A"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Ne blogiau kaip: diafragma, užrakto greitis, baltos spalvos balansas, sensoriaus jautrumas, RGB, </w:t>
            </w:r>
            <w:r w:rsidRPr="00A40EB8">
              <w:rPr>
                <w:rFonts w:ascii="Times New Roman" w:eastAsia="Times New Roman" w:hAnsi="Times New Roman" w:cs="Times New Roman"/>
                <w:lang w:val="lt-LT"/>
              </w:rPr>
              <w:t>ND valdymas</w:t>
            </w:r>
          </w:p>
        </w:tc>
        <w:tc>
          <w:tcPr>
            <w:tcW w:w="2977" w:type="dxa"/>
            <w:vAlign w:val="center"/>
          </w:tcPr>
          <w:p w14:paraId="283DB8E2"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16698296" w14:textId="77777777" w:rsidTr="00A40EB8">
        <w:trPr>
          <w:trHeight w:val="392"/>
        </w:trPr>
        <w:tc>
          <w:tcPr>
            <w:tcW w:w="851" w:type="dxa"/>
          </w:tcPr>
          <w:p w14:paraId="57BB6F19"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3.</w:t>
            </w:r>
          </w:p>
        </w:tc>
        <w:tc>
          <w:tcPr>
            <w:tcW w:w="1843" w:type="dxa"/>
          </w:tcPr>
          <w:p w14:paraId="4CA1F609"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Ekranai</w:t>
            </w:r>
          </w:p>
        </w:tc>
        <w:tc>
          <w:tcPr>
            <w:tcW w:w="4252" w:type="dxa"/>
          </w:tcPr>
          <w:p w14:paraId="7C689CF2" w14:textId="77777777" w:rsidR="008B7DD0" w:rsidRPr="00A40EB8" w:rsidRDefault="008B7DD0" w:rsidP="00ED7790">
            <w:pPr>
              <w:spacing w:after="0"/>
              <w:rPr>
                <w:rFonts w:ascii="Times New Roman" w:hAnsi="Times New Roman" w:cs="Times New Roman"/>
                <w:lang w:val="lt-LT"/>
              </w:rPr>
            </w:pPr>
            <w:r w:rsidRPr="00A40EB8">
              <w:rPr>
                <w:rFonts w:ascii="Times New Roman" w:eastAsia="Times New Roman" w:hAnsi="Times New Roman" w:cs="Times New Roman"/>
                <w:lang w:val="lt-LT"/>
              </w:rPr>
              <w:t>Ne mažiau kaip 4 LCD meniu ekranai su mygtukais ir rotaciniais reguliatoriais</w:t>
            </w:r>
          </w:p>
        </w:tc>
        <w:tc>
          <w:tcPr>
            <w:tcW w:w="2977" w:type="dxa"/>
            <w:vAlign w:val="center"/>
          </w:tcPr>
          <w:p w14:paraId="5459DC69"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0F8728E" w14:textId="77777777" w:rsidTr="00A40EB8">
        <w:trPr>
          <w:trHeight w:val="392"/>
        </w:trPr>
        <w:tc>
          <w:tcPr>
            <w:tcW w:w="851" w:type="dxa"/>
          </w:tcPr>
          <w:p w14:paraId="68C3712F"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4.</w:t>
            </w:r>
          </w:p>
        </w:tc>
        <w:tc>
          <w:tcPr>
            <w:tcW w:w="1843" w:type="dxa"/>
          </w:tcPr>
          <w:p w14:paraId="2CD9F6DC"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Tinklo jungtys</w:t>
            </w:r>
          </w:p>
        </w:tc>
        <w:tc>
          <w:tcPr>
            <w:tcW w:w="4252" w:type="dxa"/>
          </w:tcPr>
          <w:p w14:paraId="40E02725"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Ne mažiau kaip 2 </w:t>
            </w:r>
            <w:proofErr w:type="spellStart"/>
            <w:r w:rsidRPr="00A40EB8">
              <w:rPr>
                <w:rFonts w:ascii="Times New Roman" w:eastAsia="Times New Roman" w:hAnsi="Times New Roman" w:cs="Times New Roman"/>
                <w:lang w:val="lt-LT"/>
              </w:rPr>
              <w:t>Gigabit</w:t>
            </w:r>
            <w:proofErr w:type="spellEnd"/>
            <w:r w:rsidRPr="00A40EB8">
              <w:rPr>
                <w:rFonts w:ascii="Times New Roman" w:eastAsia="Times New Roman" w:hAnsi="Times New Roman" w:cs="Times New Roman"/>
                <w:lang w:val="lt-LT"/>
              </w:rPr>
              <w:t xml:space="preserve"> </w:t>
            </w:r>
            <w:proofErr w:type="spellStart"/>
            <w:r w:rsidRPr="00A40EB8">
              <w:rPr>
                <w:rFonts w:ascii="Times New Roman" w:eastAsia="Times New Roman" w:hAnsi="Times New Roman" w:cs="Times New Roman"/>
                <w:lang w:val="lt-LT"/>
              </w:rPr>
              <w:t>Ethernet</w:t>
            </w:r>
            <w:proofErr w:type="spellEnd"/>
            <w:r w:rsidRPr="00A40EB8">
              <w:rPr>
                <w:rFonts w:ascii="Times New Roman" w:eastAsia="Times New Roman" w:hAnsi="Times New Roman" w:cs="Times New Roman"/>
                <w:lang w:val="lt-LT"/>
              </w:rPr>
              <w:t xml:space="preserve"> (10/100/1000 Base-T) jungtys</w:t>
            </w:r>
          </w:p>
        </w:tc>
        <w:tc>
          <w:tcPr>
            <w:tcW w:w="2977" w:type="dxa"/>
            <w:vAlign w:val="center"/>
          </w:tcPr>
          <w:p w14:paraId="724A8C62"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4CCB25DA" w14:textId="77777777" w:rsidTr="00A40EB8">
        <w:trPr>
          <w:trHeight w:val="392"/>
        </w:trPr>
        <w:tc>
          <w:tcPr>
            <w:tcW w:w="851" w:type="dxa"/>
          </w:tcPr>
          <w:p w14:paraId="464F7B3E"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5.</w:t>
            </w:r>
          </w:p>
        </w:tc>
        <w:tc>
          <w:tcPr>
            <w:tcW w:w="1843" w:type="dxa"/>
          </w:tcPr>
          <w:p w14:paraId="7237C233"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Vairasvirtės</w:t>
            </w:r>
          </w:p>
        </w:tc>
        <w:tc>
          <w:tcPr>
            <w:tcW w:w="4252" w:type="dxa"/>
          </w:tcPr>
          <w:p w14:paraId="60222612"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Ne mažiau kaip </w:t>
            </w:r>
            <w:r w:rsidRPr="00A40EB8">
              <w:rPr>
                <w:rFonts w:ascii="Times New Roman" w:eastAsia="Times New Roman" w:hAnsi="Times New Roman" w:cs="Times New Roman"/>
                <w:lang w:val="lt-LT"/>
              </w:rPr>
              <w:t>4 aukšto tikslumo 3-ašių vairasvirtės</w:t>
            </w:r>
          </w:p>
        </w:tc>
        <w:tc>
          <w:tcPr>
            <w:tcW w:w="2977" w:type="dxa"/>
            <w:vAlign w:val="center"/>
          </w:tcPr>
          <w:p w14:paraId="191B7102"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4BCD5A5D" w14:textId="77777777" w:rsidTr="00A40EB8">
        <w:trPr>
          <w:trHeight w:val="392"/>
        </w:trPr>
        <w:tc>
          <w:tcPr>
            <w:tcW w:w="851" w:type="dxa"/>
          </w:tcPr>
          <w:p w14:paraId="28780B04"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6.</w:t>
            </w:r>
          </w:p>
        </w:tc>
        <w:tc>
          <w:tcPr>
            <w:tcW w:w="1843" w:type="dxa"/>
          </w:tcPr>
          <w:p w14:paraId="204B64BB"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Suderinamos kameros</w:t>
            </w:r>
          </w:p>
        </w:tc>
        <w:tc>
          <w:tcPr>
            <w:tcW w:w="4252" w:type="dxa"/>
          </w:tcPr>
          <w:p w14:paraId="07643054"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Turi būti suderinama su </w:t>
            </w:r>
            <w:proofErr w:type="spellStart"/>
            <w:r w:rsidRPr="00A40EB8">
              <w:rPr>
                <w:rFonts w:ascii="Times New Roman" w:hAnsi="Times New Roman" w:cs="Times New Roman"/>
                <w:lang w:val="lt-LT"/>
              </w:rPr>
              <w:t>su</w:t>
            </w:r>
            <w:proofErr w:type="spellEnd"/>
            <w:r w:rsidRPr="00A40EB8">
              <w:rPr>
                <w:rFonts w:ascii="Times New Roman" w:hAnsi="Times New Roman" w:cs="Times New Roman"/>
                <w:lang w:val="lt-LT"/>
              </w:rPr>
              <w:t xml:space="preserve"> Perkančiosios organizacijos turimais </w:t>
            </w:r>
            <w:proofErr w:type="spellStart"/>
            <w:r w:rsidRPr="00A40EB8">
              <w:rPr>
                <w:rFonts w:ascii="Times New Roman" w:hAnsi="Times New Roman" w:cs="Times New Roman"/>
                <w:lang w:val="lt-LT"/>
              </w:rPr>
              <w:t>Blackmagic</w:t>
            </w:r>
            <w:proofErr w:type="spellEnd"/>
            <w:r w:rsidRPr="00A40EB8">
              <w:rPr>
                <w:rFonts w:ascii="Times New Roman" w:hAnsi="Times New Roman" w:cs="Times New Roman"/>
                <w:lang w:val="lt-LT"/>
              </w:rPr>
              <w:t xml:space="preserve"> studijiniais ir URSA kamerų modeliais</w:t>
            </w:r>
          </w:p>
        </w:tc>
        <w:tc>
          <w:tcPr>
            <w:tcW w:w="2977" w:type="dxa"/>
            <w:vAlign w:val="center"/>
          </w:tcPr>
          <w:p w14:paraId="299ECA8D"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7D51742F" w14:textId="77777777" w:rsidTr="00A40EB8">
        <w:trPr>
          <w:trHeight w:val="392"/>
        </w:trPr>
        <w:tc>
          <w:tcPr>
            <w:tcW w:w="851" w:type="dxa"/>
          </w:tcPr>
          <w:p w14:paraId="20108524"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7.</w:t>
            </w:r>
          </w:p>
        </w:tc>
        <w:tc>
          <w:tcPr>
            <w:tcW w:w="1843" w:type="dxa"/>
          </w:tcPr>
          <w:p w14:paraId="34D08A60"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cho" w:hAnsi="Times New Roman" w:cs="Times New Roman"/>
                <w:lang w:val="lt-LT"/>
              </w:rPr>
              <w:t>Gamintojas, modelis</w:t>
            </w:r>
          </w:p>
        </w:tc>
        <w:tc>
          <w:tcPr>
            <w:tcW w:w="4252" w:type="dxa"/>
          </w:tcPr>
          <w:p w14:paraId="3F59459D"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cho" w:hAnsi="Times New Roman" w:cs="Times New Roman"/>
                <w:lang w:val="lt-LT"/>
              </w:rPr>
              <w:t xml:space="preserve">Privalo būti nurodytas tikslus siūlomos įrangos gamintojas, modelis </w:t>
            </w:r>
          </w:p>
        </w:tc>
        <w:tc>
          <w:tcPr>
            <w:tcW w:w="2977" w:type="dxa"/>
            <w:vAlign w:val="center"/>
          </w:tcPr>
          <w:p w14:paraId="5ED06F7A"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14C87262" w14:textId="77777777" w:rsidTr="00A40EB8">
        <w:trPr>
          <w:trHeight w:val="392"/>
        </w:trPr>
        <w:tc>
          <w:tcPr>
            <w:tcW w:w="851" w:type="dxa"/>
          </w:tcPr>
          <w:p w14:paraId="38E31940"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8.</w:t>
            </w:r>
          </w:p>
        </w:tc>
        <w:tc>
          <w:tcPr>
            <w:tcW w:w="1843" w:type="dxa"/>
          </w:tcPr>
          <w:p w14:paraId="7B4C6E8F"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Dokumentacija</w:t>
            </w:r>
          </w:p>
        </w:tc>
        <w:tc>
          <w:tcPr>
            <w:tcW w:w="4252" w:type="dxa"/>
          </w:tcPr>
          <w:p w14:paraId="3E3A5AA3" w14:textId="77777777" w:rsidR="008B7DD0" w:rsidRPr="00A40EB8" w:rsidRDefault="008B7DD0" w:rsidP="00ED7790">
            <w:pPr>
              <w:spacing w:after="0"/>
              <w:rPr>
                <w:rFonts w:ascii="Times New Roman" w:hAnsi="Times New Roman" w:cs="Times New Roman"/>
                <w:highlight w:val="yellow"/>
                <w:lang w:val="lt-LT"/>
              </w:rPr>
            </w:pPr>
            <w:r w:rsidRPr="00A40EB8">
              <w:rPr>
                <w:rFonts w:ascii="Times New Roman" w:hAnsi="Times New Roman" w:cs="Times New Roman"/>
                <w:lang w:val="lt-LT"/>
              </w:rPr>
              <w:t>Nuoroda į prekės aprašymą gamintojo svetainėje.</w:t>
            </w:r>
          </w:p>
        </w:tc>
        <w:tc>
          <w:tcPr>
            <w:tcW w:w="2977" w:type="dxa"/>
            <w:vAlign w:val="center"/>
          </w:tcPr>
          <w:p w14:paraId="5FB3EE43" w14:textId="77777777" w:rsidR="008B7DD0" w:rsidRPr="00A40EB8" w:rsidRDefault="008B7DD0" w:rsidP="00ED7790">
            <w:pPr>
              <w:spacing w:after="0"/>
              <w:rPr>
                <w:rFonts w:ascii="Times New Roman" w:hAnsi="Times New Roman" w:cs="Times New Roman"/>
                <w:b/>
                <w:bCs/>
                <w:iCs/>
                <w:color w:val="000000"/>
                <w:lang w:val="lt-LT"/>
              </w:rPr>
            </w:pPr>
          </w:p>
        </w:tc>
      </w:tr>
    </w:tbl>
    <w:p w14:paraId="68D8DE9C" w14:textId="77777777" w:rsidR="008B7DD0" w:rsidRPr="00A40EB8" w:rsidRDefault="008B7DD0" w:rsidP="008B7DD0">
      <w:pPr>
        <w:jc w:val="both"/>
        <w:rPr>
          <w:rFonts w:ascii="Times New Roman" w:hAnsi="Times New Roman" w:cs="Times New Roman"/>
          <w:bCs/>
          <w:iCs/>
          <w:lang w:val="lt-LT"/>
        </w:rPr>
      </w:pPr>
    </w:p>
    <w:p w14:paraId="62E0EBAC" w14:textId="77777777" w:rsidR="008B7DD0" w:rsidRPr="00A40EB8" w:rsidRDefault="008B7DD0" w:rsidP="008B7DD0">
      <w:pPr>
        <w:pStyle w:val="ListParagraph"/>
        <w:numPr>
          <w:ilvl w:val="0"/>
          <w:numId w:val="20"/>
        </w:numPr>
        <w:spacing w:after="160" w:line="256" w:lineRule="auto"/>
        <w:rPr>
          <w:rFonts w:ascii="Times New Roman" w:eastAsiaTheme="minorHAnsi" w:hAnsi="Times New Roman" w:cs="Times New Roman"/>
          <w:b/>
          <w:color w:val="000000" w:themeColor="text1"/>
          <w:lang w:val="lt-LT"/>
        </w:rPr>
      </w:pPr>
      <w:r w:rsidRPr="00A40EB8">
        <w:rPr>
          <w:rFonts w:ascii="Times New Roman" w:eastAsiaTheme="minorHAnsi" w:hAnsi="Times New Roman" w:cs="Times New Roman"/>
          <w:b/>
          <w:bCs/>
          <w:color w:val="000000" w:themeColor="text1"/>
          <w:lang w:val="lt-LT"/>
        </w:rPr>
        <w:t>Įrašymo monitorius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977"/>
      </w:tblGrid>
      <w:tr w:rsidR="008B7DD0" w:rsidRPr="00A40EB8" w14:paraId="484AAAB2" w14:textId="77777777" w:rsidTr="00A40EB8">
        <w:trPr>
          <w:trHeight w:val="834"/>
        </w:trPr>
        <w:tc>
          <w:tcPr>
            <w:tcW w:w="851" w:type="dxa"/>
            <w:vAlign w:val="center"/>
          </w:tcPr>
          <w:p w14:paraId="69BE1FFD"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Eil. Nr.</w:t>
            </w:r>
          </w:p>
        </w:tc>
        <w:tc>
          <w:tcPr>
            <w:tcW w:w="1843" w:type="dxa"/>
            <w:vAlign w:val="center"/>
          </w:tcPr>
          <w:p w14:paraId="3DDE2C70"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Parametras</w:t>
            </w:r>
          </w:p>
        </w:tc>
        <w:tc>
          <w:tcPr>
            <w:tcW w:w="4252" w:type="dxa"/>
            <w:vAlign w:val="center"/>
          </w:tcPr>
          <w:p w14:paraId="0F5BA460"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Reikalavimai parametrui</w:t>
            </w:r>
          </w:p>
        </w:tc>
        <w:tc>
          <w:tcPr>
            <w:tcW w:w="2977" w:type="dxa"/>
            <w:vAlign w:val="center"/>
          </w:tcPr>
          <w:p w14:paraId="49BDA8A1"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Siūlomų prekių konkretūs techniniai parametrai, tiksli nuoroda kuriame prisegtame dokumente ir jo puslapyje yra pateikta informacija apie prekę</w:t>
            </w:r>
          </w:p>
          <w:p w14:paraId="0BFAF358" w14:textId="77777777" w:rsidR="008B7DD0" w:rsidRPr="00A40EB8" w:rsidRDefault="008B7DD0" w:rsidP="000D408F">
            <w:pPr>
              <w:jc w:val="center"/>
              <w:rPr>
                <w:rFonts w:ascii="Times New Roman" w:hAnsi="Times New Roman" w:cs="Times New Roman"/>
                <w:color w:val="000000" w:themeColor="text1"/>
                <w:lang w:val="lt-LT"/>
              </w:rPr>
            </w:pPr>
          </w:p>
          <w:p w14:paraId="35563C0E"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b/>
                <w:bCs/>
                <w:color w:val="000000" w:themeColor="text1"/>
                <w:lang w:val="lt-LT"/>
              </w:rPr>
              <w:t>(Pildo tiekėjas)</w:t>
            </w:r>
          </w:p>
        </w:tc>
      </w:tr>
      <w:tr w:rsidR="008B7DD0" w:rsidRPr="00A40EB8" w14:paraId="33469B91" w14:textId="77777777" w:rsidTr="00A40EB8">
        <w:trPr>
          <w:trHeight w:val="392"/>
        </w:trPr>
        <w:tc>
          <w:tcPr>
            <w:tcW w:w="851" w:type="dxa"/>
          </w:tcPr>
          <w:p w14:paraId="73833EAF"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w:t>
            </w:r>
          </w:p>
        </w:tc>
        <w:tc>
          <w:tcPr>
            <w:tcW w:w="1843" w:type="dxa"/>
          </w:tcPr>
          <w:p w14:paraId="0D08BF7B" w14:textId="77777777" w:rsidR="008B7DD0" w:rsidRPr="00A40EB8" w:rsidRDefault="008B7DD0" w:rsidP="00ED7790">
            <w:pPr>
              <w:spacing w:after="0"/>
              <w:rPr>
                <w:rFonts w:ascii="Times New Roman" w:hAnsi="Times New Roman" w:cs="Times New Roman"/>
                <w:color w:val="000000" w:themeColor="text1"/>
                <w:lang w:val="lt-LT" w:eastAsia="lt-LT"/>
              </w:rPr>
            </w:pPr>
            <w:r w:rsidRPr="00A40EB8">
              <w:rPr>
                <w:rFonts w:ascii="Times New Roman" w:hAnsi="Times New Roman" w:cs="Times New Roman"/>
                <w:lang w:val="lt-LT"/>
              </w:rPr>
              <w:t>Ekranas</w:t>
            </w:r>
          </w:p>
        </w:tc>
        <w:tc>
          <w:tcPr>
            <w:tcW w:w="4252" w:type="dxa"/>
          </w:tcPr>
          <w:p w14:paraId="23A6878F"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hAnsi="Times New Roman" w:cs="Times New Roman"/>
                <w:lang w:val="lt-LT"/>
              </w:rPr>
              <w:t xml:space="preserve">Ne mažiau kaip </w:t>
            </w:r>
            <w:r w:rsidRPr="00A40EB8">
              <w:rPr>
                <w:rFonts w:ascii="Times New Roman" w:eastAsia="Times New Roman" w:hAnsi="Times New Roman" w:cs="Times New Roman"/>
                <w:lang w:val="lt-LT"/>
              </w:rPr>
              <w:t>7" dydžio 1920 × 1200 raiškos  lietimui jautrus LCD ekranas</w:t>
            </w:r>
          </w:p>
        </w:tc>
        <w:tc>
          <w:tcPr>
            <w:tcW w:w="2977" w:type="dxa"/>
            <w:vAlign w:val="center"/>
          </w:tcPr>
          <w:p w14:paraId="46AB436E" w14:textId="77777777" w:rsidR="008B7DD0" w:rsidRPr="00A40EB8" w:rsidRDefault="008B7DD0" w:rsidP="00ED7790">
            <w:pPr>
              <w:spacing w:after="0"/>
              <w:rPr>
                <w:rFonts w:ascii="Times New Roman" w:hAnsi="Times New Roman" w:cs="Times New Roman"/>
                <w:color w:val="000000" w:themeColor="text1"/>
                <w:lang w:val="lt-LT"/>
              </w:rPr>
            </w:pPr>
          </w:p>
        </w:tc>
      </w:tr>
      <w:tr w:rsidR="008B7DD0" w:rsidRPr="00A40EB8" w14:paraId="31265E4F" w14:textId="77777777" w:rsidTr="00A40EB8">
        <w:trPr>
          <w:trHeight w:val="392"/>
        </w:trPr>
        <w:tc>
          <w:tcPr>
            <w:tcW w:w="851" w:type="dxa"/>
          </w:tcPr>
          <w:p w14:paraId="36CAE3E4"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w:t>
            </w:r>
          </w:p>
        </w:tc>
        <w:tc>
          <w:tcPr>
            <w:tcW w:w="1843" w:type="dxa"/>
          </w:tcPr>
          <w:p w14:paraId="20956FFB"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Vaizdo raiška / formatas</w:t>
            </w:r>
          </w:p>
        </w:tc>
        <w:tc>
          <w:tcPr>
            <w:tcW w:w="4252" w:type="dxa"/>
          </w:tcPr>
          <w:p w14:paraId="1FF5B4F8"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Galimybė įrašyti ne blogiau kaip UHD arba DCI 4K HDR</w:t>
            </w:r>
          </w:p>
        </w:tc>
        <w:tc>
          <w:tcPr>
            <w:tcW w:w="2977" w:type="dxa"/>
            <w:vAlign w:val="center"/>
          </w:tcPr>
          <w:p w14:paraId="302C5E32"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673CCA81" w14:textId="77777777" w:rsidTr="00A40EB8">
        <w:trPr>
          <w:trHeight w:val="392"/>
        </w:trPr>
        <w:tc>
          <w:tcPr>
            <w:tcW w:w="851" w:type="dxa"/>
          </w:tcPr>
          <w:p w14:paraId="27FCD4BE"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3.</w:t>
            </w:r>
          </w:p>
        </w:tc>
        <w:tc>
          <w:tcPr>
            <w:tcW w:w="1843" w:type="dxa"/>
          </w:tcPr>
          <w:p w14:paraId="297A40E9"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Vaizdo įvestys / išvestys</w:t>
            </w:r>
          </w:p>
        </w:tc>
        <w:tc>
          <w:tcPr>
            <w:tcW w:w="4252" w:type="dxa"/>
          </w:tcPr>
          <w:p w14:paraId="5218F3D9"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Ne mažiau kaip 1 HDMI ir 1 SDI </w:t>
            </w:r>
            <w:r w:rsidRPr="00A40EB8">
              <w:rPr>
                <w:rFonts w:ascii="Times New Roman" w:eastAsia="Times New Roman" w:hAnsi="Times New Roman" w:cs="Times New Roman"/>
                <w:lang w:val="lt-LT"/>
              </w:rPr>
              <w:t>įvestys / išvestys</w:t>
            </w:r>
          </w:p>
        </w:tc>
        <w:tc>
          <w:tcPr>
            <w:tcW w:w="2977" w:type="dxa"/>
            <w:vAlign w:val="center"/>
          </w:tcPr>
          <w:p w14:paraId="224FB76E"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50C7DAB9" w14:textId="77777777" w:rsidTr="00A40EB8">
        <w:trPr>
          <w:trHeight w:val="392"/>
        </w:trPr>
        <w:tc>
          <w:tcPr>
            <w:tcW w:w="851" w:type="dxa"/>
          </w:tcPr>
          <w:p w14:paraId="2231A503"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4.</w:t>
            </w:r>
          </w:p>
        </w:tc>
        <w:tc>
          <w:tcPr>
            <w:tcW w:w="1843" w:type="dxa"/>
          </w:tcPr>
          <w:p w14:paraId="65941803"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Kodavimas</w:t>
            </w:r>
          </w:p>
        </w:tc>
        <w:tc>
          <w:tcPr>
            <w:tcW w:w="4252" w:type="dxa"/>
          </w:tcPr>
          <w:p w14:paraId="7D6A2691"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Turi palaikyti </w:t>
            </w:r>
            <w:r w:rsidRPr="00A40EB8">
              <w:rPr>
                <w:rFonts w:ascii="Times New Roman" w:eastAsia="Times New Roman" w:hAnsi="Times New Roman" w:cs="Times New Roman"/>
                <w:lang w:val="lt-LT"/>
              </w:rPr>
              <w:t xml:space="preserve">10-bit, 4:2:2 spalvų gylis, </w:t>
            </w:r>
            <w:proofErr w:type="spellStart"/>
            <w:r w:rsidRPr="00A40EB8">
              <w:rPr>
                <w:rFonts w:ascii="Times New Roman" w:eastAsia="Times New Roman" w:hAnsi="Times New Roman" w:cs="Times New Roman"/>
                <w:lang w:val="lt-LT"/>
              </w:rPr>
              <w:t>ProRes</w:t>
            </w:r>
            <w:proofErr w:type="spellEnd"/>
            <w:r w:rsidRPr="00A40EB8">
              <w:rPr>
                <w:rFonts w:ascii="Times New Roman" w:eastAsia="Times New Roman" w:hAnsi="Times New Roman" w:cs="Times New Roman"/>
                <w:lang w:val="lt-LT"/>
              </w:rPr>
              <w:t xml:space="preserve"> &amp; </w:t>
            </w:r>
            <w:proofErr w:type="spellStart"/>
            <w:r w:rsidRPr="00A40EB8">
              <w:rPr>
                <w:rFonts w:ascii="Times New Roman" w:eastAsia="Times New Roman" w:hAnsi="Times New Roman" w:cs="Times New Roman"/>
                <w:lang w:val="lt-LT"/>
              </w:rPr>
              <w:t>DNxHD</w:t>
            </w:r>
            <w:proofErr w:type="spellEnd"/>
            <w:r w:rsidRPr="00A40EB8">
              <w:rPr>
                <w:rFonts w:ascii="Times New Roman" w:eastAsia="Times New Roman" w:hAnsi="Times New Roman" w:cs="Times New Roman"/>
                <w:lang w:val="lt-LT"/>
              </w:rPr>
              <w:t xml:space="preserve">; </w:t>
            </w:r>
            <w:proofErr w:type="spellStart"/>
            <w:r w:rsidRPr="00A40EB8">
              <w:rPr>
                <w:rFonts w:ascii="Times New Roman" w:eastAsia="Times New Roman" w:hAnsi="Times New Roman" w:cs="Times New Roman"/>
                <w:lang w:val="lt-LT"/>
              </w:rPr>
              <w:t>Blackmagic</w:t>
            </w:r>
            <w:proofErr w:type="spellEnd"/>
            <w:r w:rsidRPr="00A40EB8">
              <w:rPr>
                <w:rFonts w:ascii="Times New Roman" w:eastAsia="Times New Roman" w:hAnsi="Times New Roman" w:cs="Times New Roman"/>
                <w:lang w:val="lt-LT"/>
              </w:rPr>
              <w:t xml:space="preserve"> </w:t>
            </w:r>
            <w:proofErr w:type="spellStart"/>
            <w:r w:rsidRPr="00A40EB8">
              <w:rPr>
                <w:rFonts w:ascii="Times New Roman" w:eastAsia="Times New Roman" w:hAnsi="Times New Roman" w:cs="Times New Roman"/>
                <w:lang w:val="lt-LT"/>
              </w:rPr>
              <w:t>Raw</w:t>
            </w:r>
            <w:proofErr w:type="spellEnd"/>
            <w:r w:rsidRPr="00A40EB8">
              <w:rPr>
                <w:rFonts w:ascii="Times New Roman" w:eastAsia="Times New Roman" w:hAnsi="Times New Roman" w:cs="Times New Roman"/>
                <w:lang w:val="lt-LT"/>
              </w:rPr>
              <w:t xml:space="preserve"> formatus</w:t>
            </w:r>
          </w:p>
        </w:tc>
        <w:tc>
          <w:tcPr>
            <w:tcW w:w="2977" w:type="dxa"/>
            <w:vAlign w:val="center"/>
          </w:tcPr>
          <w:p w14:paraId="6C569610"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65AD6BAD" w14:textId="77777777" w:rsidTr="00A40EB8">
        <w:trPr>
          <w:trHeight w:val="392"/>
        </w:trPr>
        <w:tc>
          <w:tcPr>
            <w:tcW w:w="851" w:type="dxa"/>
          </w:tcPr>
          <w:p w14:paraId="1E1ECF3D"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5.</w:t>
            </w:r>
          </w:p>
        </w:tc>
        <w:tc>
          <w:tcPr>
            <w:tcW w:w="1843" w:type="dxa"/>
          </w:tcPr>
          <w:p w14:paraId="1F011D72"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Ryškumas</w:t>
            </w:r>
          </w:p>
        </w:tc>
        <w:tc>
          <w:tcPr>
            <w:tcW w:w="4252" w:type="dxa"/>
          </w:tcPr>
          <w:p w14:paraId="08D3606E"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 2500 cd/m²</w:t>
            </w:r>
          </w:p>
        </w:tc>
        <w:tc>
          <w:tcPr>
            <w:tcW w:w="2977" w:type="dxa"/>
            <w:vAlign w:val="center"/>
          </w:tcPr>
          <w:p w14:paraId="30271069"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216C4C31" w14:textId="77777777" w:rsidTr="00A40EB8">
        <w:trPr>
          <w:trHeight w:val="392"/>
        </w:trPr>
        <w:tc>
          <w:tcPr>
            <w:tcW w:w="851" w:type="dxa"/>
          </w:tcPr>
          <w:p w14:paraId="4908BC64"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6.</w:t>
            </w:r>
          </w:p>
        </w:tc>
        <w:tc>
          <w:tcPr>
            <w:tcW w:w="1843" w:type="dxa"/>
          </w:tcPr>
          <w:p w14:paraId="6F301B6C"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Atmintis</w:t>
            </w:r>
          </w:p>
        </w:tc>
        <w:tc>
          <w:tcPr>
            <w:tcW w:w="4252" w:type="dxa"/>
          </w:tcPr>
          <w:p w14:paraId="2398E8EF"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 2 SD kortelių lizdai</w:t>
            </w:r>
          </w:p>
        </w:tc>
        <w:tc>
          <w:tcPr>
            <w:tcW w:w="2977" w:type="dxa"/>
            <w:vAlign w:val="center"/>
          </w:tcPr>
          <w:p w14:paraId="3C2CE57A"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7D6EBFA9" w14:textId="77777777" w:rsidTr="00A40EB8">
        <w:trPr>
          <w:trHeight w:val="392"/>
        </w:trPr>
        <w:tc>
          <w:tcPr>
            <w:tcW w:w="851" w:type="dxa"/>
          </w:tcPr>
          <w:p w14:paraId="52B3C998"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7.</w:t>
            </w:r>
          </w:p>
        </w:tc>
        <w:tc>
          <w:tcPr>
            <w:tcW w:w="1843" w:type="dxa"/>
          </w:tcPr>
          <w:p w14:paraId="5649A53C"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Garso įvestys</w:t>
            </w:r>
          </w:p>
        </w:tc>
        <w:tc>
          <w:tcPr>
            <w:tcW w:w="4252" w:type="dxa"/>
          </w:tcPr>
          <w:p w14:paraId="6254C08B"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 2 balansinės įvestys</w:t>
            </w:r>
          </w:p>
        </w:tc>
        <w:tc>
          <w:tcPr>
            <w:tcW w:w="2977" w:type="dxa"/>
            <w:vAlign w:val="center"/>
          </w:tcPr>
          <w:p w14:paraId="686B74DA"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56B1FC15" w14:textId="77777777" w:rsidTr="00A40EB8">
        <w:trPr>
          <w:trHeight w:val="392"/>
        </w:trPr>
        <w:tc>
          <w:tcPr>
            <w:tcW w:w="851" w:type="dxa"/>
          </w:tcPr>
          <w:p w14:paraId="1CBBA8E3"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8.</w:t>
            </w:r>
          </w:p>
        </w:tc>
        <w:tc>
          <w:tcPr>
            <w:tcW w:w="1843" w:type="dxa"/>
          </w:tcPr>
          <w:p w14:paraId="664AD4EB"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Signalų analizė</w:t>
            </w:r>
          </w:p>
        </w:tc>
        <w:tc>
          <w:tcPr>
            <w:tcW w:w="4252" w:type="dxa"/>
          </w:tcPr>
          <w:p w14:paraId="5FD72E02"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Galimybė naudoti </w:t>
            </w:r>
            <w:proofErr w:type="spellStart"/>
            <w:r w:rsidRPr="00A40EB8">
              <w:rPr>
                <w:rFonts w:ascii="Times New Roman" w:hAnsi="Times New Roman" w:cs="Times New Roman"/>
                <w:lang w:val="lt-LT"/>
              </w:rPr>
              <w:t>Histogram</w:t>
            </w:r>
            <w:proofErr w:type="spellEnd"/>
            <w:r w:rsidRPr="00A40EB8">
              <w:rPr>
                <w:rFonts w:ascii="Times New Roman" w:hAnsi="Times New Roman" w:cs="Times New Roman"/>
                <w:lang w:val="lt-LT"/>
              </w:rPr>
              <w:t xml:space="preserve">, </w:t>
            </w:r>
            <w:proofErr w:type="spellStart"/>
            <w:r w:rsidRPr="00A40EB8">
              <w:rPr>
                <w:rFonts w:ascii="Times New Roman" w:hAnsi="Times New Roman" w:cs="Times New Roman"/>
                <w:lang w:val="lt-LT"/>
              </w:rPr>
              <w:t>Waveform</w:t>
            </w:r>
            <w:proofErr w:type="spellEnd"/>
            <w:r w:rsidRPr="00A40EB8">
              <w:rPr>
                <w:rFonts w:ascii="Times New Roman" w:hAnsi="Times New Roman" w:cs="Times New Roman"/>
                <w:lang w:val="lt-LT"/>
              </w:rPr>
              <w:t xml:space="preserve">, </w:t>
            </w:r>
            <w:proofErr w:type="spellStart"/>
            <w:r w:rsidRPr="00A40EB8">
              <w:rPr>
                <w:rFonts w:ascii="Times New Roman" w:hAnsi="Times New Roman" w:cs="Times New Roman"/>
                <w:lang w:val="lt-LT"/>
              </w:rPr>
              <w:t>Vectorscope</w:t>
            </w:r>
            <w:proofErr w:type="spellEnd"/>
          </w:p>
        </w:tc>
        <w:tc>
          <w:tcPr>
            <w:tcW w:w="2977" w:type="dxa"/>
            <w:vAlign w:val="center"/>
          </w:tcPr>
          <w:p w14:paraId="5D0CFF7B"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64652A61" w14:textId="77777777" w:rsidTr="00A40EB8">
        <w:trPr>
          <w:trHeight w:val="392"/>
        </w:trPr>
        <w:tc>
          <w:tcPr>
            <w:tcW w:w="851" w:type="dxa"/>
          </w:tcPr>
          <w:p w14:paraId="052088C6"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9.</w:t>
            </w:r>
          </w:p>
        </w:tc>
        <w:tc>
          <w:tcPr>
            <w:tcW w:w="1843" w:type="dxa"/>
          </w:tcPr>
          <w:p w14:paraId="4C2BD0EC"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Suderinamumas</w:t>
            </w:r>
          </w:p>
        </w:tc>
        <w:tc>
          <w:tcPr>
            <w:tcW w:w="4252" w:type="dxa"/>
          </w:tcPr>
          <w:p w14:paraId="47FAC207"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Turi būti suderinama su </w:t>
            </w:r>
            <w:proofErr w:type="spellStart"/>
            <w:r w:rsidRPr="00A40EB8">
              <w:rPr>
                <w:rFonts w:ascii="Times New Roman" w:hAnsi="Times New Roman" w:cs="Times New Roman"/>
                <w:lang w:val="lt-LT"/>
              </w:rPr>
              <w:t>su</w:t>
            </w:r>
            <w:proofErr w:type="spellEnd"/>
            <w:r w:rsidRPr="00A40EB8">
              <w:rPr>
                <w:rFonts w:ascii="Times New Roman" w:hAnsi="Times New Roman" w:cs="Times New Roman"/>
                <w:lang w:val="lt-LT"/>
              </w:rPr>
              <w:t xml:space="preserve"> Perkančiosios organizacijos turimais </w:t>
            </w:r>
            <w:proofErr w:type="spellStart"/>
            <w:r w:rsidRPr="00A40EB8">
              <w:rPr>
                <w:rFonts w:ascii="Times New Roman" w:hAnsi="Times New Roman" w:cs="Times New Roman"/>
                <w:lang w:val="lt-LT"/>
              </w:rPr>
              <w:t>Blackmagic</w:t>
            </w:r>
            <w:proofErr w:type="spellEnd"/>
            <w:r w:rsidRPr="00A40EB8">
              <w:rPr>
                <w:rFonts w:ascii="Times New Roman" w:hAnsi="Times New Roman" w:cs="Times New Roman"/>
                <w:lang w:val="lt-LT"/>
              </w:rPr>
              <w:t xml:space="preserve"> studijiniais ir URSA kamerų modeliais</w:t>
            </w:r>
          </w:p>
        </w:tc>
        <w:tc>
          <w:tcPr>
            <w:tcW w:w="2977" w:type="dxa"/>
            <w:vAlign w:val="center"/>
          </w:tcPr>
          <w:p w14:paraId="79F26DA4"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4DB1C486" w14:textId="77777777" w:rsidTr="00A40EB8">
        <w:trPr>
          <w:trHeight w:val="392"/>
        </w:trPr>
        <w:tc>
          <w:tcPr>
            <w:tcW w:w="851" w:type="dxa"/>
          </w:tcPr>
          <w:p w14:paraId="1817CA8B"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10.</w:t>
            </w:r>
          </w:p>
        </w:tc>
        <w:tc>
          <w:tcPr>
            <w:tcW w:w="1843" w:type="dxa"/>
          </w:tcPr>
          <w:p w14:paraId="63C20146"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cho" w:hAnsi="Times New Roman" w:cs="Times New Roman"/>
                <w:lang w:val="lt-LT"/>
              </w:rPr>
              <w:t>Gamintojas, modelis</w:t>
            </w:r>
          </w:p>
        </w:tc>
        <w:tc>
          <w:tcPr>
            <w:tcW w:w="4252" w:type="dxa"/>
          </w:tcPr>
          <w:p w14:paraId="24B7BEE9"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cho" w:hAnsi="Times New Roman" w:cs="Times New Roman"/>
                <w:lang w:val="lt-LT"/>
              </w:rPr>
              <w:t xml:space="preserve">Privalo būti nurodytas tikslus siūlomos įrangos gamintojas, modelis </w:t>
            </w:r>
          </w:p>
        </w:tc>
        <w:tc>
          <w:tcPr>
            <w:tcW w:w="2977" w:type="dxa"/>
            <w:vAlign w:val="center"/>
          </w:tcPr>
          <w:p w14:paraId="3823BA60"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5FD52D38" w14:textId="77777777" w:rsidTr="00A40EB8">
        <w:trPr>
          <w:trHeight w:val="392"/>
        </w:trPr>
        <w:tc>
          <w:tcPr>
            <w:tcW w:w="851" w:type="dxa"/>
          </w:tcPr>
          <w:p w14:paraId="37CD25BE"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11.</w:t>
            </w:r>
          </w:p>
        </w:tc>
        <w:tc>
          <w:tcPr>
            <w:tcW w:w="1843" w:type="dxa"/>
          </w:tcPr>
          <w:p w14:paraId="542DB46D"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Dokumentacija</w:t>
            </w:r>
          </w:p>
        </w:tc>
        <w:tc>
          <w:tcPr>
            <w:tcW w:w="4252" w:type="dxa"/>
          </w:tcPr>
          <w:p w14:paraId="786FA198"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Nuoroda į prekės aprašymą gamintojo svetainėje.</w:t>
            </w:r>
          </w:p>
        </w:tc>
        <w:tc>
          <w:tcPr>
            <w:tcW w:w="2977" w:type="dxa"/>
            <w:vAlign w:val="center"/>
          </w:tcPr>
          <w:p w14:paraId="6D9748EA" w14:textId="77777777" w:rsidR="008B7DD0" w:rsidRPr="00A40EB8" w:rsidRDefault="008B7DD0" w:rsidP="00ED7790">
            <w:pPr>
              <w:spacing w:after="0"/>
              <w:rPr>
                <w:rFonts w:ascii="Times New Roman" w:hAnsi="Times New Roman" w:cs="Times New Roman"/>
                <w:b/>
                <w:bCs/>
                <w:iCs/>
                <w:color w:val="000000"/>
                <w:lang w:val="lt-LT"/>
              </w:rPr>
            </w:pPr>
          </w:p>
        </w:tc>
      </w:tr>
    </w:tbl>
    <w:p w14:paraId="1034B30F" w14:textId="77777777" w:rsidR="008B7DD0" w:rsidRPr="00A40EB8" w:rsidRDefault="008B7DD0" w:rsidP="008B7DD0">
      <w:pPr>
        <w:jc w:val="both"/>
        <w:rPr>
          <w:rFonts w:ascii="Times New Roman" w:hAnsi="Times New Roman" w:cs="Times New Roman"/>
          <w:bCs/>
          <w:iCs/>
          <w:lang w:val="lt-LT"/>
        </w:rPr>
      </w:pPr>
    </w:p>
    <w:p w14:paraId="50C607A3" w14:textId="77777777" w:rsidR="008B7DD0" w:rsidRPr="00A40EB8" w:rsidRDefault="008B7DD0" w:rsidP="008B7DD0">
      <w:pPr>
        <w:pStyle w:val="ListParagraph"/>
        <w:numPr>
          <w:ilvl w:val="0"/>
          <w:numId w:val="20"/>
        </w:numPr>
        <w:spacing w:after="160" w:line="256" w:lineRule="auto"/>
        <w:rPr>
          <w:rFonts w:ascii="Times New Roman" w:eastAsiaTheme="minorHAnsi" w:hAnsi="Times New Roman" w:cs="Times New Roman"/>
          <w:b/>
          <w:color w:val="000000" w:themeColor="text1"/>
          <w:lang w:val="lt-LT"/>
        </w:rPr>
      </w:pPr>
      <w:r w:rsidRPr="00A40EB8">
        <w:rPr>
          <w:rFonts w:ascii="Times New Roman" w:eastAsiaTheme="minorHAnsi" w:hAnsi="Times New Roman" w:cs="Times New Roman"/>
          <w:b/>
          <w:bCs/>
          <w:color w:val="000000" w:themeColor="text1"/>
          <w:lang w:val="lt-LT"/>
        </w:rPr>
        <w:t>MIDI pultas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977"/>
      </w:tblGrid>
      <w:tr w:rsidR="008B7DD0" w:rsidRPr="00A40EB8" w14:paraId="26026DC7" w14:textId="77777777" w:rsidTr="00A40EB8">
        <w:trPr>
          <w:trHeight w:val="834"/>
        </w:trPr>
        <w:tc>
          <w:tcPr>
            <w:tcW w:w="851" w:type="dxa"/>
            <w:vAlign w:val="center"/>
          </w:tcPr>
          <w:p w14:paraId="581FD31A"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Eil. Nr.</w:t>
            </w:r>
          </w:p>
        </w:tc>
        <w:tc>
          <w:tcPr>
            <w:tcW w:w="1843" w:type="dxa"/>
            <w:vAlign w:val="center"/>
          </w:tcPr>
          <w:p w14:paraId="57F272F2"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Parametras</w:t>
            </w:r>
          </w:p>
        </w:tc>
        <w:tc>
          <w:tcPr>
            <w:tcW w:w="4252" w:type="dxa"/>
            <w:vAlign w:val="center"/>
          </w:tcPr>
          <w:p w14:paraId="0B309A57"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Reikalavimai parametrui</w:t>
            </w:r>
          </w:p>
        </w:tc>
        <w:tc>
          <w:tcPr>
            <w:tcW w:w="2977" w:type="dxa"/>
            <w:vAlign w:val="center"/>
          </w:tcPr>
          <w:p w14:paraId="629DA8B6"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Siūlomų prekių konkretūs techniniai parametrai, tiksli nuoroda kuriame prisegtame dokumente ir jo puslapyje yra pateikta informacija apie prekę</w:t>
            </w:r>
          </w:p>
          <w:p w14:paraId="555E354B" w14:textId="77777777" w:rsidR="008B7DD0" w:rsidRPr="00A40EB8" w:rsidRDefault="008B7DD0" w:rsidP="000D408F">
            <w:pPr>
              <w:jc w:val="center"/>
              <w:rPr>
                <w:rFonts w:ascii="Times New Roman" w:hAnsi="Times New Roman" w:cs="Times New Roman"/>
                <w:color w:val="000000" w:themeColor="text1"/>
                <w:lang w:val="lt-LT"/>
              </w:rPr>
            </w:pPr>
          </w:p>
          <w:p w14:paraId="1A2F5CA9"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b/>
                <w:bCs/>
                <w:color w:val="000000" w:themeColor="text1"/>
                <w:lang w:val="lt-LT"/>
              </w:rPr>
              <w:t>(Pildo tiekėjas)</w:t>
            </w:r>
          </w:p>
        </w:tc>
      </w:tr>
      <w:tr w:rsidR="008B7DD0" w:rsidRPr="00A40EB8" w14:paraId="51644BD1" w14:textId="77777777" w:rsidTr="00A40EB8">
        <w:trPr>
          <w:trHeight w:val="392"/>
        </w:trPr>
        <w:tc>
          <w:tcPr>
            <w:tcW w:w="851" w:type="dxa"/>
          </w:tcPr>
          <w:p w14:paraId="463A2F7A"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w:t>
            </w:r>
          </w:p>
        </w:tc>
        <w:tc>
          <w:tcPr>
            <w:tcW w:w="1843" w:type="dxa"/>
          </w:tcPr>
          <w:p w14:paraId="413C4066" w14:textId="77777777" w:rsidR="008B7DD0" w:rsidRPr="00A40EB8" w:rsidRDefault="008B7DD0" w:rsidP="00ED7790">
            <w:pPr>
              <w:spacing w:after="0"/>
              <w:rPr>
                <w:rFonts w:ascii="Times New Roman" w:hAnsi="Times New Roman" w:cs="Times New Roman"/>
                <w:color w:val="000000" w:themeColor="text1"/>
                <w:lang w:val="lt-LT" w:eastAsia="lt-LT"/>
              </w:rPr>
            </w:pPr>
            <w:r w:rsidRPr="00A40EB8">
              <w:rPr>
                <w:rFonts w:ascii="Times New Roman" w:hAnsi="Times New Roman" w:cs="Times New Roman"/>
                <w:lang w:val="lt-LT"/>
              </w:rPr>
              <w:t>Kontrolės funkcijos</w:t>
            </w:r>
          </w:p>
        </w:tc>
        <w:tc>
          <w:tcPr>
            <w:tcW w:w="4252" w:type="dxa"/>
          </w:tcPr>
          <w:p w14:paraId="3F7F642B" w14:textId="77777777" w:rsidR="008B7DD0" w:rsidRPr="00A40EB8" w:rsidRDefault="008B7DD0" w:rsidP="00ED7790">
            <w:pPr>
              <w:spacing w:after="0"/>
              <w:rPr>
                <w:rFonts w:ascii="Times New Roman" w:eastAsiaTheme="minorHAnsi" w:hAnsi="Times New Roman" w:cs="Times New Roman"/>
                <w:color w:val="000000" w:themeColor="text1"/>
                <w:lang w:val="lt-LT"/>
              </w:rPr>
            </w:pPr>
            <w:r w:rsidRPr="00A40EB8">
              <w:rPr>
                <w:rFonts w:ascii="Times New Roman" w:hAnsi="Times New Roman" w:cs="Times New Roman"/>
                <w:lang w:val="lt-LT"/>
              </w:rPr>
              <w:t xml:space="preserve">Ne mažiau kaip: 64 MPE mygtukai su spaudimo sensoriais ir X/Y aptikimu, 16 mygtukų, 8 rotaciniai reguliatoriai, </w:t>
            </w:r>
            <w:r w:rsidRPr="00A40EB8">
              <w:rPr>
                <w:rFonts w:ascii="Times New Roman" w:hAnsi="Times New Roman" w:cs="Times New Roman"/>
                <w:i/>
                <w:iCs/>
                <w:lang w:val="lt-LT"/>
              </w:rPr>
              <w:t>jog</w:t>
            </w:r>
            <w:r w:rsidRPr="00A40EB8">
              <w:rPr>
                <w:rFonts w:ascii="Times New Roman" w:hAnsi="Times New Roman" w:cs="Times New Roman"/>
                <w:lang w:val="lt-LT"/>
              </w:rPr>
              <w:t xml:space="preserve"> ratukas, papildomi funkcijų klavišai.</w:t>
            </w:r>
          </w:p>
        </w:tc>
        <w:tc>
          <w:tcPr>
            <w:tcW w:w="2977" w:type="dxa"/>
            <w:vAlign w:val="center"/>
          </w:tcPr>
          <w:p w14:paraId="15329AAB" w14:textId="77777777" w:rsidR="008B7DD0" w:rsidRPr="00A40EB8" w:rsidRDefault="008B7DD0" w:rsidP="00ED7790">
            <w:pPr>
              <w:spacing w:after="0"/>
              <w:rPr>
                <w:rFonts w:ascii="Times New Roman" w:hAnsi="Times New Roman" w:cs="Times New Roman"/>
                <w:color w:val="000000" w:themeColor="text1"/>
                <w:lang w:val="lt-LT"/>
              </w:rPr>
            </w:pPr>
          </w:p>
        </w:tc>
      </w:tr>
      <w:tr w:rsidR="008B7DD0" w:rsidRPr="00A40EB8" w14:paraId="0DAA2C25" w14:textId="77777777" w:rsidTr="00A40EB8">
        <w:trPr>
          <w:trHeight w:val="392"/>
        </w:trPr>
        <w:tc>
          <w:tcPr>
            <w:tcW w:w="851" w:type="dxa"/>
          </w:tcPr>
          <w:p w14:paraId="0FBD6586"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w:t>
            </w:r>
          </w:p>
        </w:tc>
        <w:tc>
          <w:tcPr>
            <w:tcW w:w="1843" w:type="dxa"/>
          </w:tcPr>
          <w:p w14:paraId="6FEC7BED" w14:textId="77777777" w:rsidR="008B7DD0" w:rsidRPr="00A40EB8" w:rsidRDefault="008B7DD0" w:rsidP="00ED7790">
            <w:pPr>
              <w:spacing w:after="0"/>
              <w:rPr>
                <w:rFonts w:ascii="Times New Roman" w:hAnsi="Times New Roman" w:cs="Times New Roman"/>
                <w:lang w:val="lt-LT"/>
              </w:rPr>
            </w:pPr>
            <w:proofErr w:type="spellStart"/>
            <w:r w:rsidRPr="00A40EB8">
              <w:rPr>
                <w:rFonts w:ascii="Times New Roman" w:hAnsi="Times New Roman" w:cs="Times New Roman"/>
                <w:lang w:val="lt-LT"/>
              </w:rPr>
              <w:t>Audio</w:t>
            </w:r>
            <w:proofErr w:type="spellEnd"/>
            <w:r w:rsidRPr="00A40EB8">
              <w:rPr>
                <w:rFonts w:ascii="Times New Roman" w:hAnsi="Times New Roman" w:cs="Times New Roman"/>
                <w:lang w:val="lt-LT"/>
              </w:rPr>
              <w:t xml:space="preserve"> įvestys / išvestys</w:t>
            </w:r>
          </w:p>
        </w:tc>
        <w:tc>
          <w:tcPr>
            <w:tcW w:w="4252" w:type="dxa"/>
          </w:tcPr>
          <w:p w14:paraId="5E5B206B"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Ne mažiau kaip:</w:t>
            </w:r>
          </w:p>
          <w:p w14:paraId="68F7834F"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2 line įvestys (6,3 mm TRS)</w:t>
            </w:r>
          </w:p>
          <w:p w14:paraId="7A7550C0"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2 line išvestys (6,3 mm TRS)</w:t>
            </w:r>
          </w:p>
          <w:p w14:paraId="01A7DAE7"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ausinių (6,3 mm) išvestis</w:t>
            </w:r>
          </w:p>
          <w:p w14:paraId="1F857ADB"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ADAT jungtis papildomiems kanalams.</w:t>
            </w:r>
          </w:p>
        </w:tc>
        <w:tc>
          <w:tcPr>
            <w:tcW w:w="2977" w:type="dxa"/>
            <w:vAlign w:val="center"/>
          </w:tcPr>
          <w:p w14:paraId="5EC6DA1B"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0296A849" w14:textId="77777777" w:rsidTr="00A40EB8">
        <w:trPr>
          <w:trHeight w:val="392"/>
        </w:trPr>
        <w:tc>
          <w:tcPr>
            <w:tcW w:w="851" w:type="dxa"/>
          </w:tcPr>
          <w:p w14:paraId="546C39A4"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3.</w:t>
            </w:r>
          </w:p>
        </w:tc>
        <w:tc>
          <w:tcPr>
            <w:tcW w:w="1843" w:type="dxa"/>
          </w:tcPr>
          <w:p w14:paraId="56EC3D3E"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MIDI jungtys</w:t>
            </w:r>
          </w:p>
        </w:tc>
        <w:tc>
          <w:tcPr>
            <w:tcW w:w="4252" w:type="dxa"/>
          </w:tcPr>
          <w:p w14:paraId="3FF6463F"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 xml:space="preserve">Neblogiau kaip MIDI </w:t>
            </w:r>
            <w:proofErr w:type="spellStart"/>
            <w:r w:rsidRPr="00A40EB8">
              <w:rPr>
                <w:rFonts w:ascii="Times New Roman" w:hAnsi="Times New Roman" w:cs="Times New Roman"/>
                <w:lang w:val="lt-LT"/>
              </w:rPr>
              <w:t>In</w:t>
            </w:r>
            <w:proofErr w:type="spellEnd"/>
            <w:r w:rsidRPr="00A40EB8">
              <w:rPr>
                <w:rFonts w:ascii="Times New Roman" w:hAnsi="Times New Roman" w:cs="Times New Roman"/>
                <w:lang w:val="lt-LT"/>
              </w:rPr>
              <w:t>/</w:t>
            </w:r>
            <w:proofErr w:type="spellStart"/>
            <w:r w:rsidRPr="00A40EB8">
              <w:rPr>
                <w:rFonts w:ascii="Times New Roman" w:hAnsi="Times New Roman" w:cs="Times New Roman"/>
                <w:lang w:val="lt-LT"/>
              </w:rPr>
              <w:t>Out</w:t>
            </w:r>
            <w:proofErr w:type="spellEnd"/>
            <w:r w:rsidRPr="00A40EB8">
              <w:rPr>
                <w:rFonts w:ascii="Times New Roman" w:hAnsi="Times New Roman" w:cs="Times New Roman"/>
                <w:lang w:val="lt-LT"/>
              </w:rPr>
              <w:t xml:space="preserve"> per 3,5 mm lizdą su DIN adapteriu, USB-A </w:t>
            </w:r>
            <w:proofErr w:type="spellStart"/>
            <w:r w:rsidRPr="00A40EB8">
              <w:rPr>
                <w:rFonts w:ascii="Times New Roman" w:hAnsi="Times New Roman" w:cs="Times New Roman"/>
                <w:lang w:val="lt-LT"/>
              </w:rPr>
              <w:t>external</w:t>
            </w:r>
            <w:proofErr w:type="spellEnd"/>
            <w:r w:rsidRPr="00A40EB8">
              <w:rPr>
                <w:rFonts w:ascii="Times New Roman" w:hAnsi="Times New Roman" w:cs="Times New Roman"/>
                <w:lang w:val="lt-LT"/>
              </w:rPr>
              <w:t xml:space="preserve"> MIDI.</w:t>
            </w:r>
          </w:p>
        </w:tc>
        <w:tc>
          <w:tcPr>
            <w:tcW w:w="2977" w:type="dxa"/>
            <w:vAlign w:val="center"/>
          </w:tcPr>
          <w:p w14:paraId="65F1A6BE"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122409C7" w14:textId="77777777" w:rsidTr="00A40EB8">
        <w:trPr>
          <w:trHeight w:val="392"/>
        </w:trPr>
        <w:tc>
          <w:tcPr>
            <w:tcW w:w="851" w:type="dxa"/>
          </w:tcPr>
          <w:p w14:paraId="68C2A327"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4.</w:t>
            </w:r>
          </w:p>
        </w:tc>
        <w:tc>
          <w:tcPr>
            <w:tcW w:w="1843" w:type="dxa"/>
          </w:tcPr>
          <w:p w14:paraId="0DF9F693"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Kitos jungtys</w:t>
            </w:r>
          </w:p>
        </w:tc>
        <w:tc>
          <w:tcPr>
            <w:tcW w:w="4252" w:type="dxa"/>
          </w:tcPr>
          <w:p w14:paraId="497522FE"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Turi turėti bent vieną USB-C, bent vieną USB-A ir bent 2 dinamines jungtis (konfigūruojamas kaip pedalų įėjimai arba CV išėjimai).</w:t>
            </w:r>
          </w:p>
        </w:tc>
        <w:tc>
          <w:tcPr>
            <w:tcW w:w="2977" w:type="dxa"/>
            <w:vAlign w:val="center"/>
          </w:tcPr>
          <w:p w14:paraId="2DCC4FF4"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11FCD77C" w14:textId="77777777" w:rsidTr="00A40EB8">
        <w:trPr>
          <w:trHeight w:val="392"/>
        </w:trPr>
        <w:tc>
          <w:tcPr>
            <w:tcW w:w="851" w:type="dxa"/>
          </w:tcPr>
          <w:p w14:paraId="0B97CB5F"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5.</w:t>
            </w:r>
          </w:p>
        </w:tc>
        <w:tc>
          <w:tcPr>
            <w:tcW w:w="1843" w:type="dxa"/>
          </w:tcPr>
          <w:p w14:paraId="5961B834"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Komplektuojami priedai</w:t>
            </w:r>
          </w:p>
        </w:tc>
        <w:tc>
          <w:tcPr>
            <w:tcW w:w="4252" w:type="dxa"/>
          </w:tcPr>
          <w:p w14:paraId="14E481AE"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Turi būti komplektuojama kartu su to paties gamintojo skaitmeninės darbo stoties licencija (DAW)</w:t>
            </w:r>
          </w:p>
        </w:tc>
        <w:tc>
          <w:tcPr>
            <w:tcW w:w="2977" w:type="dxa"/>
            <w:vAlign w:val="center"/>
          </w:tcPr>
          <w:p w14:paraId="1D4F9B13"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3DB6B2BF" w14:textId="77777777" w:rsidTr="00A40EB8">
        <w:trPr>
          <w:trHeight w:val="392"/>
        </w:trPr>
        <w:tc>
          <w:tcPr>
            <w:tcW w:w="851" w:type="dxa"/>
          </w:tcPr>
          <w:p w14:paraId="2BE370A3"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6.</w:t>
            </w:r>
          </w:p>
        </w:tc>
        <w:tc>
          <w:tcPr>
            <w:tcW w:w="1843" w:type="dxa"/>
          </w:tcPr>
          <w:p w14:paraId="4F64E6B8"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cho" w:hAnsi="Times New Roman" w:cs="Times New Roman"/>
                <w:lang w:val="lt-LT"/>
              </w:rPr>
              <w:t>Gamintojas, modelis</w:t>
            </w:r>
          </w:p>
        </w:tc>
        <w:tc>
          <w:tcPr>
            <w:tcW w:w="4252" w:type="dxa"/>
          </w:tcPr>
          <w:p w14:paraId="6CF401F3" w14:textId="77777777" w:rsidR="008B7DD0" w:rsidRPr="00A40EB8" w:rsidRDefault="008B7DD0" w:rsidP="00ED7790">
            <w:pPr>
              <w:spacing w:after="0"/>
              <w:rPr>
                <w:rFonts w:ascii="Times New Roman" w:hAnsi="Times New Roman" w:cs="Times New Roman"/>
                <w:lang w:val="lt-LT"/>
              </w:rPr>
            </w:pPr>
            <w:r w:rsidRPr="00A40EB8">
              <w:rPr>
                <w:rFonts w:ascii="Times New Roman" w:eastAsia="MS Mincho" w:hAnsi="Times New Roman" w:cs="Times New Roman"/>
                <w:lang w:val="lt-LT"/>
              </w:rPr>
              <w:t xml:space="preserve">Privalo būti nurodytas tikslus siūlomos įrangos gamintojas, modelis </w:t>
            </w:r>
          </w:p>
        </w:tc>
        <w:tc>
          <w:tcPr>
            <w:tcW w:w="2977" w:type="dxa"/>
            <w:vAlign w:val="center"/>
          </w:tcPr>
          <w:p w14:paraId="67FBB0B3" w14:textId="77777777" w:rsidR="008B7DD0" w:rsidRPr="00A40EB8" w:rsidRDefault="008B7DD0" w:rsidP="00ED7790">
            <w:pPr>
              <w:spacing w:after="0"/>
              <w:rPr>
                <w:rFonts w:ascii="Times New Roman" w:hAnsi="Times New Roman" w:cs="Times New Roman"/>
                <w:b/>
                <w:bCs/>
                <w:iCs/>
                <w:color w:val="000000"/>
                <w:lang w:val="lt-LT"/>
              </w:rPr>
            </w:pPr>
          </w:p>
        </w:tc>
      </w:tr>
      <w:tr w:rsidR="008B7DD0" w:rsidRPr="00A40EB8" w14:paraId="2C268736" w14:textId="77777777" w:rsidTr="00A40EB8">
        <w:trPr>
          <w:trHeight w:val="392"/>
        </w:trPr>
        <w:tc>
          <w:tcPr>
            <w:tcW w:w="851" w:type="dxa"/>
          </w:tcPr>
          <w:p w14:paraId="24F41C8F" w14:textId="77777777" w:rsidR="008B7DD0" w:rsidRPr="00A40EB8" w:rsidRDefault="008B7DD0" w:rsidP="00ED7790">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7.</w:t>
            </w:r>
          </w:p>
        </w:tc>
        <w:tc>
          <w:tcPr>
            <w:tcW w:w="1843" w:type="dxa"/>
          </w:tcPr>
          <w:p w14:paraId="43F86541" w14:textId="77777777" w:rsidR="008B7DD0" w:rsidRPr="00A40EB8" w:rsidRDefault="008B7DD0" w:rsidP="00ED7790">
            <w:pPr>
              <w:spacing w:after="0"/>
              <w:rPr>
                <w:rFonts w:ascii="Times New Roman" w:hAnsi="Times New Roman" w:cs="Times New Roman"/>
                <w:lang w:val="lt-LT"/>
              </w:rPr>
            </w:pPr>
            <w:r w:rsidRPr="00A40EB8">
              <w:rPr>
                <w:rFonts w:ascii="Times New Roman" w:hAnsi="Times New Roman" w:cs="Times New Roman"/>
                <w:lang w:val="lt-LT"/>
              </w:rPr>
              <w:t>Dokumentacija</w:t>
            </w:r>
          </w:p>
        </w:tc>
        <w:tc>
          <w:tcPr>
            <w:tcW w:w="4252" w:type="dxa"/>
          </w:tcPr>
          <w:p w14:paraId="2B513725" w14:textId="77777777" w:rsidR="008B7DD0" w:rsidRPr="00A40EB8" w:rsidRDefault="008B7DD0" w:rsidP="00ED7790">
            <w:pPr>
              <w:spacing w:after="0"/>
              <w:rPr>
                <w:rFonts w:ascii="Times New Roman" w:hAnsi="Times New Roman" w:cs="Times New Roman"/>
                <w:highlight w:val="yellow"/>
                <w:lang w:val="lt-LT"/>
              </w:rPr>
            </w:pPr>
            <w:r w:rsidRPr="00A40EB8">
              <w:rPr>
                <w:rFonts w:ascii="Times New Roman" w:hAnsi="Times New Roman" w:cs="Times New Roman"/>
                <w:lang w:val="lt-LT"/>
              </w:rPr>
              <w:t>Nuoroda į prekės aprašymą gamintojo svetainėje.</w:t>
            </w:r>
          </w:p>
        </w:tc>
        <w:tc>
          <w:tcPr>
            <w:tcW w:w="2977" w:type="dxa"/>
            <w:vAlign w:val="center"/>
          </w:tcPr>
          <w:p w14:paraId="65BD59AF" w14:textId="77777777" w:rsidR="008B7DD0" w:rsidRPr="00A40EB8" w:rsidRDefault="008B7DD0" w:rsidP="00ED7790">
            <w:pPr>
              <w:spacing w:after="0"/>
              <w:rPr>
                <w:rFonts w:ascii="Times New Roman" w:hAnsi="Times New Roman" w:cs="Times New Roman"/>
                <w:b/>
                <w:bCs/>
                <w:iCs/>
                <w:color w:val="000000"/>
                <w:lang w:val="lt-LT"/>
              </w:rPr>
            </w:pPr>
          </w:p>
        </w:tc>
      </w:tr>
    </w:tbl>
    <w:p w14:paraId="5D1DE706" w14:textId="77777777" w:rsidR="008B7DD0" w:rsidRPr="00A40EB8" w:rsidRDefault="008B7DD0" w:rsidP="008B7DD0">
      <w:pPr>
        <w:pStyle w:val="ListParagraph"/>
        <w:rPr>
          <w:rFonts w:ascii="Times New Roman" w:eastAsiaTheme="minorHAnsi" w:hAnsi="Times New Roman" w:cs="Times New Roman"/>
          <w:b/>
          <w:color w:val="000000" w:themeColor="text1"/>
          <w:lang w:val="lt-LT"/>
        </w:rPr>
      </w:pPr>
    </w:p>
    <w:p w14:paraId="5F34CB29" w14:textId="77777777" w:rsidR="008B7DD0" w:rsidRPr="00A40EB8" w:rsidRDefault="008B7DD0" w:rsidP="008B7DD0">
      <w:pPr>
        <w:pStyle w:val="ListParagraph"/>
        <w:numPr>
          <w:ilvl w:val="0"/>
          <w:numId w:val="20"/>
        </w:numPr>
        <w:spacing w:after="160" w:line="256" w:lineRule="auto"/>
        <w:rPr>
          <w:rFonts w:ascii="Times New Roman" w:eastAsiaTheme="minorHAnsi" w:hAnsi="Times New Roman" w:cs="Times New Roman"/>
          <w:b/>
          <w:color w:val="000000" w:themeColor="text1"/>
          <w:lang w:val="lt-LT"/>
        </w:rPr>
      </w:pPr>
      <w:r w:rsidRPr="00A40EB8">
        <w:rPr>
          <w:rFonts w:ascii="Times New Roman" w:eastAsiaTheme="minorHAnsi" w:hAnsi="Times New Roman" w:cs="Times New Roman"/>
          <w:b/>
          <w:bCs/>
          <w:color w:val="000000" w:themeColor="text1"/>
          <w:lang w:val="lt-LT"/>
        </w:rPr>
        <w:t>Belaidžių mikrofonų komplektas BM1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977"/>
      </w:tblGrid>
      <w:tr w:rsidR="008B7DD0" w:rsidRPr="00A40EB8" w14:paraId="0619EF07" w14:textId="77777777" w:rsidTr="00A40EB8">
        <w:trPr>
          <w:trHeight w:val="834"/>
        </w:trPr>
        <w:tc>
          <w:tcPr>
            <w:tcW w:w="851" w:type="dxa"/>
            <w:vAlign w:val="center"/>
          </w:tcPr>
          <w:p w14:paraId="0762D903"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Eil. Nr.</w:t>
            </w:r>
          </w:p>
        </w:tc>
        <w:tc>
          <w:tcPr>
            <w:tcW w:w="1843" w:type="dxa"/>
            <w:vAlign w:val="center"/>
          </w:tcPr>
          <w:p w14:paraId="762BF7E4"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Parametras</w:t>
            </w:r>
          </w:p>
        </w:tc>
        <w:tc>
          <w:tcPr>
            <w:tcW w:w="4252" w:type="dxa"/>
            <w:vAlign w:val="center"/>
          </w:tcPr>
          <w:p w14:paraId="0FD1E1B0"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Reikalavimai parametrui</w:t>
            </w:r>
          </w:p>
        </w:tc>
        <w:tc>
          <w:tcPr>
            <w:tcW w:w="2977" w:type="dxa"/>
            <w:vAlign w:val="center"/>
          </w:tcPr>
          <w:p w14:paraId="01CBDA28"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Siūlomų prekių konkretūs techniniai parametrai, tiksli nuoroda kuriame prisegtame dokumente ir jo puslapyje yra pateikta informacija apie prekę</w:t>
            </w:r>
          </w:p>
          <w:p w14:paraId="047CF35F" w14:textId="77777777" w:rsidR="008B7DD0" w:rsidRPr="00A40EB8" w:rsidRDefault="008B7DD0" w:rsidP="000D408F">
            <w:pPr>
              <w:jc w:val="center"/>
              <w:rPr>
                <w:rFonts w:ascii="Times New Roman" w:hAnsi="Times New Roman" w:cs="Times New Roman"/>
                <w:color w:val="000000" w:themeColor="text1"/>
                <w:lang w:val="lt-LT"/>
              </w:rPr>
            </w:pPr>
          </w:p>
          <w:p w14:paraId="489137E4"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b/>
                <w:bCs/>
                <w:color w:val="000000" w:themeColor="text1"/>
                <w:lang w:val="lt-LT"/>
              </w:rPr>
              <w:t>(Pildo tiekėjas)</w:t>
            </w:r>
          </w:p>
        </w:tc>
      </w:tr>
      <w:tr w:rsidR="008B7DD0" w:rsidRPr="00A40EB8" w14:paraId="38321BF5" w14:textId="77777777" w:rsidTr="00A40EB8">
        <w:trPr>
          <w:trHeight w:val="392"/>
        </w:trPr>
        <w:tc>
          <w:tcPr>
            <w:tcW w:w="851" w:type="dxa"/>
          </w:tcPr>
          <w:p w14:paraId="2BF3957E"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w:t>
            </w:r>
          </w:p>
        </w:tc>
        <w:tc>
          <w:tcPr>
            <w:tcW w:w="1843" w:type="dxa"/>
          </w:tcPr>
          <w:p w14:paraId="3ABAD439" w14:textId="77777777" w:rsidR="008B7DD0" w:rsidRPr="00A40EB8" w:rsidRDefault="008B7DD0" w:rsidP="00B628E2">
            <w:pPr>
              <w:spacing w:after="0"/>
              <w:rPr>
                <w:rFonts w:ascii="Times New Roman" w:hAnsi="Times New Roman" w:cs="Times New Roman"/>
                <w:color w:val="000000" w:themeColor="text1"/>
                <w:lang w:val="lt-LT" w:eastAsia="lt-LT"/>
              </w:rPr>
            </w:pPr>
            <w:r w:rsidRPr="00A40EB8">
              <w:rPr>
                <w:rFonts w:ascii="Times New Roman" w:hAnsi="Times New Roman" w:cs="Times New Roman"/>
                <w:lang w:val="lt-LT"/>
              </w:rPr>
              <w:t>Gamintojas, modelis</w:t>
            </w:r>
          </w:p>
        </w:tc>
        <w:tc>
          <w:tcPr>
            <w:tcW w:w="4252" w:type="dxa"/>
          </w:tcPr>
          <w:p w14:paraId="2C6C5331"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hAnsi="Times New Roman" w:cs="Times New Roman"/>
                <w:lang w:val="lt-LT"/>
              </w:rPr>
              <w:t xml:space="preserve">Privalo būti nurodytas tikslus siūlomos įrangos gamintojas, modelis </w:t>
            </w:r>
          </w:p>
        </w:tc>
        <w:tc>
          <w:tcPr>
            <w:tcW w:w="2977" w:type="dxa"/>
            <w:vAlign w:val="center"/>
          </w:tcPr>
          <w:p w14:paraId="52C05963" w14:textId="77777777" w:rsidR="008B7DD0" w:rsidRPr="00A40EB8" w:rsidRDefault="008B7DD0" w:rsidP="00B628E2">
            <w:pPr>
              <w:spacing w:after="0"/>
              <w:rPr>
                <w:rFonts w:ascii="Times New Roman" w:hAnsi="Times New Roman" w:cs="Times New Roman"/>
                <w:color w:val="000000" w:themeColor="text1"/>
                <w:lang w:val="lt-LT"/>
              </w:rPr>
            </w:pPr>
          </w:p>
        </w:tc>
      </w:tr>
      <w:tr w:rsidR="008B7DD0" w:rsidRPr="00A40EB8" w14:paraId="71314596" w14:textId="77777777" w:rsidTr="00A40EB8">
        <w:trPr>
          <w:trHeight w:val="392"/>
        </w:trPr>
        <w:tc>
          <w:tcPr>
            <w:tcW w:w="851" w:type="dxa"/>
          </w:tcPr>
          <w:p w14:paraId="75675C8B"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w:t>
            </w:r>
          </w:p>
        </w:tc>
        <w:tc>
          <w:tcPr>
            <w:tcW w:w="1843" w:type="dxa"/>
          </w:tcPr>
          <w:p w14:paraId="195638D5"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Tipas</w:t>
            </w:r>
          </w:p>
        </w:tc>
        <w:tc>
          <w:tcPr>
            <w:tcW w:w="4252" w:type="dxa"/>
          </w:tcPr>
          <w:p w14:paraId="1BCF126E"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Belaidžio skaitmeninio rankinio </w:t>
            </w:r>
            <w:proofErr w:type="spellStart"/>
            <w:r w:rsidRPr="00A40EB8">
              <w:rPr>
                <w:rFonts w:ascii="Times New Roman" w:hAnsi="Times New Roman" w:cs="Times New Roman"/>
                <w:lang w:val="lt-LT"/>
              </w:rPr>
              <w:t>superkardioidinio</w:t>
            </w:r>
            <w:proofErr w:type="spellEnd"/>
            <w:r w:rsidRPr="00A40EB8">
              <w:rPr>
                <w:rFonts w:ascii="Times New Roman" w:hAnsi="Times New Roman" w:cs="Times New Roman"/>
                <w:lang w:val="lt-LT"/>
              </w:rPr>
              <w:t xml:space="preserve"> mikrofono (imtuvo-siųstuvo) sistema  </w:t>
            </w:r>
          </w:p>
        </w:tc>
        <w:tc>
          <w:tcPr>
            <w:tcW w:w="2977" w:type="dxa"/>
            <w:vAlign w:val="center"/>
          </w:tcPr>
          <w:p w14:paraId="7202D1A3"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710DBDB7" w14:textId="77777777" w:rsidTr="00A40EB8">
        <w:trPr>
          <w:trHeight w:val="392"/>
        </w:trPr>
        <w:tc>
          <w:tcPr>
            <w:tcW w:w="851" w:type="dxa"/>
          </w:tcPr>
          <w:p w14:paraId="0A477093"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3.</w:t>
            </w:r>
          </w:p>
        </w:tc>
        <w:tc>
          <w:tcPr>
            <w:tcW w:w="1843" w:type="dxa"/>
          </w:tcPr>
          <w:p w14:paraId="71B66C39"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Garso dažnių diapazonas</w:t>
            </w:r>
          </w:p>
        </w:tc>
        <w:tc>
          <w:tcPr>
            <w:tcW w:w="4252" w:type="dxa"/>
          </w:tcPr>
          <w:p w14:paraId="7E62C914"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Ne siauresnėse ribose kaip 50 Hz – 16 </w:t>
            </w:r>
            <w:proofErr w:type="spellStart"/>
            <w:r w:rsidRPr="00A40EB8">
              <w:rPr>
                <w:rFonts w:ascii="Times New Roman" w:hAnsi="Times New Roman" w:cs="Times New Roman"/>
                <w:lang w:val="lt-LT"/>
              </w:rPr>
              <w:t>kHz</w:t>
            </w:r>
            <w:proofErr w:type="spellEnd"/>
            <w:r w:rsidRPr="00A40EB8">
              <w:rPr>
                <w:rFonts w:ascii="Times New Roman" w:hAnsi="Times New Roman" w:cs="Times New Roman"/>
                <w:lang w:val="lt-LT"/>
              </w:rPr>
              <w:t xml:space="preserve"> (±2 </w:t>
            </w:r>
            <w:proofErr w:type="spellStart"/>
            <w:r w:rsidRPr="00A40EB8">
              <w:rPr>
                <w:rFonts w:ascii="Times New Roman" w:hAnsi="Times New Roman" w:cs="Times New Roman"/>
                <w:lang w:val="lt-LT"/>
              </w:rPr>
              <w:t>dB</w:t>
            </w:r>
            <w:proofErr w:type="spellEnd"/>
            <w:r w:rsidRPr="00A40EB8">
              <w:rPr>
                <w:rFonts w:ascii="Times New Roman" w:hAnsi="Times New Roman" w:cs="Times New Roman"/>
                <w:lang w:val="lt-LT"/>
              </w:rPr>
              <w:t>)</w:t>
            </w:r>
          </w:p>
        </w:tc>
        <w:tc>
          <w:tcPr>
            <w:tcW w:w="2977" w:type="dxa"/>
            <w:vAlign w:val="center"/>
          </w:tcPr>
          <w:p w14:paraId="2EC90691"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48B1DFAD" w14:textId="77777777" w:rsidTr="00A40EB8">
        <w:trPr>
          <w:trHeight w:val="392"/>
        </w:trPr>
        <w:tc>
          <w:tcPr>
            <w:tcW w:w="851" w:type="dxa"/>
          </w:tcPr>
          <w:p w14:paraId="37341BE7"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4.</w:t>
            </w:r>
          </w:p>
        </w:tc>
        <w:tc>
          <w:tcPr>
            <w:tcW w:w="1843" w:type="dxa"/>
          </w:tcPr>
          <w:p w14:paraId="651F41A9"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Bendri sistemos harmoniniai iškraipymai (THD) </w:t>
            </w:r>
          </w:p>
        </w:tc>
        <w:tc>
          <w:tcPr>
            <w:tcW w:w="4252" w:type="dxa"/>
          </w:tcPr>
          <w:p w14:paraId="7B26DAF0"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Ne daugiau kaip 0.05%</w:t>
            </w:r>
          </w:p>
        </w:tc>
        <w:tc>
          <w:tcPr>
            <w:tcW w:w="2977" w:type="dxa"/>
            <w:vAlign w:val="center"/>
          </w:tcPr>
          <w:p w14:paraId="1CAA34A2"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3FDBA55D" w14:textId="77777777" w:rsidTr="00A40EB8">
        <w:trPr>
          <w:trHeight w:val="392"/>
        </w:trPr>
        <w:tc>
          <w:tcPr>
            <w:tcW w:w="851" w:type="dxa"/>
          </w:tcPr>
          <w:p w14:paraId="6ADECBDB"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5.</w:t>
            </w:r>
          </w:p>
        </w:tc>
        <w:tc>
          <w:tcPr>
            <w:tcW w:w="1843" w:type="dxa"/>
          </w:tcPr>
          <w:p w14:paraId="003F92DD"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Sistemos dinaminis diapazonas </w:t>
            </w:r>
          </w:p>
        </w:tc>
        <w:tc>
          <w:tcPr>
            <w:tcW w:w="4252" w:type="dxa"/>
          </w:tcPr>
          <w:p w14:paraId="21F1D6F8"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Ne mažiau kaip 110 </w:t>
            </w:r>
            <w:proofErr w:type="spellStart"/>
            <w:r w:rsidRPr="00A40EB8">
              <w:rPr>
                <w:rFonts w:ascii="Times New Roman" w:hAnsi="Times New Roman" w:cs="Times New Roman"/>
                <w:lang w:val="lt-LT"/>
              </w:rPr>
              <w:t>dB</w:t>
            </w:r>
            <w:proofErr w:type="spellEnd"/>
            <w:r w:rsidRPr="00A40EB8">
              <w:rPr>
                <w:rFonts w:ascii="Times New Roman" w:hAnsi="Times New Roman" w:cs="Times New Roman"/>
                <w:lang w:val="lt-LT"/>
              </w:rPr>
              <w:t xml:space="preserve"> </w:t>
            </w:r>
          </w:p>
        </w:tc>
        <w:tc>
          <w:tcPr>
            <w:tcW w:w="2977" w:type="dxa"/>
            <w:vAlign w:val="center"/>
          </w:tcPr>
          <w:p w14:paraId="55D0A1CA"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6ADF545C" w14:textId="77777777" w:rsidTr="00A40EB8">
        <w:trPr>
          <w:trHeight w:val="392"/>
        </w:trPr>
        <w:tc>
          <w:tcPr>
            <w:tcW w:w="851" w:type="dxa"/>
          </w:tcPr>
          <w:p w14:paraId="6863B899"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6.</w:t>
            </w:r>
          </w:p>
        </w:tc>
        <w:tc>
          <w:tcPr>
            <w:tcW w:w="1843" w:type="dxa"/>
          </w:tcPr>
          <w:p w14:paraId="54ADC14A"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Radijo signalo priėmimas</w:t>
            </w:r>
          </w:p>
        </w:tc>
        <w:tc>
          <w:tcPr>
            <w:tcW w:w="4252" w:type="dxa"/>
          </w:tcPr>
          <w:p w14:paraId="28DD0974"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Turi būti ne mažiau kaip dvi prijungiamos prie imtuvo antenos, kurios automatiškai, panaudojant integruotą skaitmeninį analizavimo algoritmą,  perjungiamos tarpusavyje, siekiant išvengti ryšio nestabilumo</w:t>
            </w:r>
          </w:p>
        </w:tc>
        <w:tc>
          <w:tcPr>
            <w:tcW w:w="2977" w:type="dxa"/>
            <w:vAlign w:val="center"/>
          </w:tcPr>
          <w:p w14:paraId="42C06B40"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359D342B" w14:textId="77777777" w:rsidTr="00A40EB8">
        <w:trPr>
          <w:trHeight w:val="392"/>
        </w:trPr>
        <w:tc>
          <w:tcPr>
            <w:tcW w:w="851" w:type="dxa"/>
          </w:tcPr>
          <w:p w14:paraId="14B42CA9"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7.</w:t>
            </w:r>
          </w:p>
        </w:tc>
        <w:tc>
          <w:tcPr>
            <w:tcW w:w="1843" w:type="dxa"/>
          </w:tcPr>
          <w:p w14:paraId="5F21FDC6"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Spektro analizavimas </w:t>
            </w:r>
          </w:p>
        </w:tc>
        <w:tc>
          <w:tcPr>
            <w:tcW w:w="4252" w:type="dxa"/>
          </w:tcPr>
          <w:p w14:paraId="36117F7B"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Turi būti integruotas darbinio spektro analizatorius, kurio pagalba parenkami labiausiai tinkami veikimo kanalai</w:t>
            </w:r>
          </w:p>
        </w:tc>
        <w:tc>
          <w:tcPr>
            <w:tcW w:w="2977" w:type="dxa"/>
            <w:vAlign w:val="center"/>
          </w:tcPr>
          <w:p w14:paraId="58545066"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59418433" w14:textId="77777777" w:rsidTr="00A40EB8">
        <w:trPr>
          <w:trHeight w:val="392"/>
        </w:trPr>
        <w:tc>
          <w:tcPr>
            <w:tcW w:w="851" w:type="dxa"/>
          </w:tcPr>
          <w:p w14:paraId="6AE72AAA"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8.</w:t>
            </w:r>
          </w:p>
        </w:tc>
        <w:tc>
          <w:tcPr>
            <w:tcW w:w="1843" w:type="dxa"/>
          </w:tcPr>
          <w:p w14:paraId="415C9BD1"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Maksimalus veikimo atstumas</w:t>
            </w:r>
          </w:p>
        </w:tc>
        <w:tc>
          <w:tcPr>
            <w:tcW w:w="4252" w:type="dxa"/>
          </w:tcPr>
          <w:p w14:paraId="18D275AC"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Ne mažiau kaip 80 m</w:t>
            </w:r>
          </w:p>
        </w:tc>
        <w:tc>
          <w:tcPr>
            <w:tcW w:w="2977" w:type="dxa"/>
            <w:vAlign w:val="center"/>
          </w:tcPr>
          <w:p w14:paraId="5CF90BAB"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2CF28C75" w14:textId="77777777" w:rsidTr="00A40EB8">
        <w:trPr>
          <w:trHeight w:val="392"/>
        </w:trPr>
        <w:tc>
          <w:tcPr>
            <w:tcW w:w="851" w:type="dxa"/>
          </w:tcPr>
          <w:p w14:paraId="417973A4"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9.</w:t>
            </w:r>
          </w:p>
        </w:tc>
        <w:tc>
          <w:tcPr>
            <w:tcW w:w="1843" w:type="dxa"/>
          </w:tcPr>
          <w:p w14:paraId="6B562F9F"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Siųstuvo kapsulės tipas ir </w:t>
            </w:r>
            <w:proofErr w:type="spellStart"/>
            <w:r w:rsidRPr="00A40EB8">
              <w:rPr>
                <w:rFonts w:ascii="Times New Roman" w:hAnsi="Times New Roman" w:cs="Times New Roman"/>
                <w:lang w:val="lt-LT"/>
              </w:rPr>
              <w:t>kryptiškumas</w:t>
            </w:r>
            <w:proofErr w:type="spellEnd"/>
          </w:p>
        </w:tc>
        <w:tc>
          <w:tcPr>
            <w:tcW w:w="4252" w:type="dxa"/>
          </w:tcPr>
          <w:p w14:paraId="646DC6D1"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Keičiama, komplekte patiekiama dinaminė, </w:t>
            </w:r>
            <w:proofErr w:type="spellStart"/>
            <w:r w:rsidRPr="00A40EB8">
              <w:rPr>
                <w:rFonts w:ascii="Times New Roman" w:hAnsi="Times New Roman" w:cs="Times New Roman"/>
                <w:lang w:val="lt-LT"/>
              </w:rPr>
              <w:t>superkardioidinė</w:t>
            </w:r>
            <w:proofErr w:type="spellEnd"/>
          </w:p>
        </w:tc>
        <w:tc>
          <w:tcPr>
            <w:tcW w:w="2977" w:type="dxa"/>
            <w:vAlign w:val="center"/>
          </w:tcPr>
          <w:p w14:paraId="62713B08"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389F111E" w14:textId="77777777" w:rsidTr="00A40EB8">
        <w:trPr>
          <w:trHeight w:val="392"/>
        </w:trPr>
        <w:tc>
          <w:tcPr>
            <w:tcW w:w="851" w:type="dxa"/>
          </w:tcPr>
          <w:p w14:paraId="70032337"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10.</w:t>
            </w:r>
          </w:p>
        </w:tc>
        <w:tc>
          <w:tcPr>
            <w:tcW w:w="1843" w:type="dxa"/>
          </w:tcPr>
          <w:p w14:paraId="436AF675"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Siųstuvo kapsulės jautrumas </w:t>
            </w:r>
          </w:p>
        </w:tc>
        <w:tc>
          <w:tcPr>
            <w:tcW w:w="4252" w:type="dxa"/>
          </w:tcPr>
          <w:p w14:paraId="797DBB8B"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Ne mažiau kaip  −50 </w:t>
            </w:r>
            <w:proofErr w:type="spellStart"/>
            <w:r w:rsidRPr="00A40EB8">
              <w:rPr>
                <w:rFonts w:ascii="Times New Roman" w:hAnsi="Times New Roman" w:cs="Times New Roman"/>
                <w:lang w:val="lt-LT"/>
              </w:rPr>
              <w:t>dBV</w:t>
            </w:r>
            <w:proofErr w:type="spellEnd"/>
            <w:r w:rsidRPr="00A40EB8">
              <w:rPr>
                <w:rFonts w:ascii="Times New Roman" w:hAnsi="Times New Roman" w:cs="Times New Roman"/>
                <w:lang w:val="lt-LT"/>
              </w:rPr>
              <w:t xml:space="preserve">/Pa </w:t>
            </w:r>
          </w:p>
        </w:tc>
        <w:tc>
          <w:tcPr>
            <w:tcW w:w="2977" w:type="dxa"/>
            <w:vAlign w:val="center"/>
          </w:tcPr>
          <w:p w14:paraId="6790C9EA"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307D675C" w14:textId="77777777" w:rsidTr="00A40EB8">
        <w:trPr>
          <w:trHeight w:val="392"/>
        </w:trPr>
        <w:tc>
          <w:tcPr>
            <w:tcW w:w="851" w:type="dxa"/>
          </w:tcPr>
          <w:p w14:paraId="49607015"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11.</w:t>
            </w:r>
          </w:p>
        </w:tc>
        <w:tc>
          <w:tcPr>
            <w:tcW w:w="1843" w:type="dxa"/>
          </w:tcPr>
          <w:p w14:paraId="13B8BAB6"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Siųstuvo maitinimo elementai</w:t>
            </w:r>
          </w:p>
        </w:tc>
        <w:tc>
          <w:tcPr>
            <w:tcW w:w="4252" w:type="dxa"/>
          </w:tcPr>
          <w:p w14:paraId="30DF8CDE"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2vnt. AA tipo baterijos. Galimybė naudoti ličio jonų įkraunamą bateriją su galimybe stebėti jos įkrovos būseną valandomis ir minutėmis.</w:t>
            </w:r>
          </w:p>
        </w:tc>
        <w:tc>
          <w:tcPr>
            <w:tcW w:w="2977" w:type="dxa"/>
            <w:vAlign w:val="center"/>
          </w:tcPr>
          <w:p w14:paraId="0B2BF5B2"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78650490" w14:textId="77777777" w:rsidTr="00A40EB8">
        <w:trPr>
          <w:trHeight w:val="392"/>
        </w:trPr>
        <w:tc>
          <w:tcPr>
            <w:tcW w:w="851" w:type="dxa"/>
          </w:tcPr>
          <w:p w14:paraId="55F30904"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12.</w:t>
            </w:r>
          </w:p>
        </w:tc>
        <w:tc>
          <w:tcPr>
            <w:tcW w:w="1843" w:type="dxa"/>
          </w:tcPr>
          <w:p w14:paraId="67ADBB10"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Siųstuvo maitinimo elementų veikimo trukmė</w:t>
            </w:r>
          </w:p>
        </w:tc>
        <w:tc>
          <w:tcPr>
            <w:tcW w:w="4252" w:type="dxa"/>
          </w:tcPr>
          <w:p w14:paraId="0EEE4223"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Ne mažiau kaip 7 val. </w:t>
            </w:r>
          </w:p>
        </w:tc>
        <w:tc>
          <w:tcPr>
            <w:tcW w:w="2977" w:type="dxa"/>
            <w:vAlign w:val="center"/>
          </w:tcPr>
          <w:p w14:paraId="656BECB7"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624B2A1C" w14:textId="77777777" w:rsidTr="00A40EB8">
        <w:trPr>
          <w:trHeight w:val="392"/>
        </w:trPr>
        <w:tc>
          <w:tcPr>
            <w:tcW w:w="851" w:type="dxa"/>
          </w:tcPr>
          <w:p w14:paraId="566D1195"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13.</w:t>
            </w:r>
          </w:p>
        </w:tc>
        <w:tc>
          <w:tcPr>
            <w:tcW w:w="1843" w:type="dxa"/>
          </w:tcPr>
          <w:p w14:paraId="314851FA"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Siųstuvo maitinimo elementų būsenos indikacija</w:t>
            </w:r>
          </w:p>
        </w:tc>
        <w:tc>
          <w:tcPr>
            <w:tcW w:w="4252" w:type="dxa"/>
          </w:tcPr>
          <w:p w14:paraId="3E7DBD49"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Turi būti rodoma imtuvo ir siųstuvo LCD ekrane. </w:t>
            </w:r>
          </w:p>
        </w:tc>
        <w:tc>
          <w:tcPr>
            <w:tcW w:w="2977" w:type="dxa"/>
            <w:vAlign w:val="center"/>
          </w:tcPr>
          <w:p w14:paraId="78D36EB6"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12893662" w14:textId="77777777" w:rsidTr="00A40EB8">
        <w:trPr>
          <w:trHeight w:val="392"/>
        </w:trPr>
        <w:tc>
          <w:tcPr>
            <w:tcW w:w="851" w:type="dxa"/>
          </w:tcPr>
          <w:p w14:paraId="789B66E2"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14.</w:t>
            </w:r>
          </w:p>
        </w:tc>
        <w:tc>
          <w:tcPr>
            <w:tcW w:w="1843" w:type="dxa"/>
          </w:tcPr>
          <w:p w14:paraId="7CC6EFD2"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Siųstuvo korpusas</w:t>
            </w:r>
          </w:p>
        </w:tc>
        <w:tc>
          <w:tcPr>
            <w:tcW w:w="4252" w:type="dxa"/>
          </w:tcPr>
          <w:p w14:paraId="76EB5814"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Turi būti metalinis</w:t>
            </w:r>
          </w:p>
        </w:tc>
        <w:tc>
          <w:tcPr>
            <w:tcW w:w="2977" w:type="dxa"/>
            <w:vAlign w:val="center"/>
          </w:tcPr>
          <w:p w14:paraId="3D9EDCCB"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2A4DBEE3" w14:textId="77777777" w:rsidTr="00A40EB8">
        <w:trPr>
          <w:trHeight w:val="392"/>
        </w:trPr>
        <w:tc>
          <w:tcPr>
            <w:tcW w:w="851" w:type="dxa"/>
          </w:tcPr>
          <w:p w14:paraId="34F810E3"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15.</w:t>
            </w:r>
          </w:p>
        </w:tc>
        <w:tc>
          <w:tcPr>
            <w:tcW w:w="1843" w:type="dxa"/>
          </w:tcPr>
          <w:p w14:paraId="2BACB2A7"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Siųstuvo svoris</w:t>
            </w:r>
          </w:p>
        </w:tc>
        <w:tc>
          <w:tcPr>
            <w:tcW w:w="4252" w:type="dxa"/>
          </w:tcPr>
          <w:p w14:paraId="1B4E7082"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Ne daugiau kaip 150 g</w:t>
            </w:r>
          </w:p>
        </w:tc>
        <w:tc>
          <w:tcPr>
            <w:tcW w:w="2977" w:type="dxa"/>
            <w:vAlign w:val="center"/>
          </w:tcPr>
          <w:p w14:paraId="2B3EFBC7"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28E043C1" w14:textId="77777777" w:rsidTr="00A40EB8">
        <w:trPr>
          <w:trHeight w:val="392"/>
        </w:trPr>
        <w:tc>
          <w:tcPr>
            <w:tcW w:w="851" w:type="dxa"/>
          </w:tcPr>
          <w:p w14:paraId="03A0C9C9"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16.</w:t>
            </w:r>
          </w:p>
        </w:tc>
        <w:tc>
          <w:tcPr>
            <w:tcW w:w="1843" w:type="dxa"/>
          </w:tcPr>
          <w:p w14:paraId="4A69C3CA"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Sistemos valdymas</w:t>
            </w:r>
          </w:p>
        </w:tc>
        <w:tc>
          <w:tcPr>
            <w:tcW w:w="4252" w:type="dxa"/>
          </w:tcPr>
          <w:p w14:paraId="5688F6D2"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Turi būti galimybė iš imtuvo keisti siųstuvo parametrus, taip pat turi būti galimybė imtuvą jungti į kompiuterinį tinklą ir stebėti bei valdyti jo parametrus gamintojo pateikiama nemokama programine įranga</w:t>
            </w:r>
          </w:p>
        </w:tc>
        <w:tc>
          <w:tcPr>
            <w:tcW w:w="2977" w:type="dxa"/>
            <w:vAlign w:val="center"/>
          </w:tcPr>
          <w:p w14:paraId="5F71B958"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4D255E77" w14:textId="77777777" w:rsidTr="00A40EB8">
        <w:trPr>
          <w:trHeight w:val="392"/>
        </w:trPr>
        <w:tc>
          <w:tcPr>
            <w:tcW w:w="851" w:type="dxa"/>
          </w:tcPr>
          <w:p w14:paraId="3E941456"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17.</w:t>
            </w:r>
          </w:p>
        </w:tc>
        <w:tc>
          <w:tcPr>
            <w:tcW w:w="1843" w:type="dxa"/>
          </w:tcPr>
          <w:p w14:paraId="51DCFD2F"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Papildomas </w:t>
            </w:r>
            <w:proofErr w:type="spellStart"/>
            <w:r w:rsidRPr="00A40EB8">
              <w:rPr>
                <w:rFonts w:ascii="Times New Roman" w:hAnsi="Times New Roman" w:cs="Times New Roman"/>
                <w:lang w:val="lt-LT"/>
              </w:rPr>
              <w:t>bodypack</w:t>
            </w:r>
            <w:proofErr w:type="spellEnd"/>
            <w:r w:rsidRPr="00A40EB8">
              <w:rPr>
                <w:rFonts w:ascii="Times New Roman" w:hAnsi="Times New Roman" w:cs="Times New Roman"/>
                <w:lang w:val="lt-LT"/>
              </w:rPr>
              <w:t xml:space="preserve"> tipo siųstuvas</w:t>
            </w:r>
          </w:p>
        </w:tc>
        <w:tc>
          <w:tcPr>
            <w:tcW w:w="4252" w:type="dxa"/>
          </w:tcPr>
          <w:p w14:paraId="25E9DB07"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To paties gamintojo, pilnai suderinamas su siūlomu imtuvu, skaitmeninis bevielis siųstuvas skirtas prijungti </w:t>
            </w:r>
            <w:proofErr w:type="spellStart"/>
            <w:r w:rsidRPr="00A40EB8">
              <w:rPr>
                <w:rFonts w:ascii="Times New Roman" w:hAnsi="Times New Roman" w:cs="Times New Roman"/>
                <w:lang w:val="lt-LT"/>
              </w:rPr>
              <w:t>Headset</w:t>
            </w:r>
            <w:proofErr w:type="spellEnd"/>
            <w:r w:rsidRPr="00A40EB8">
              <w:rPr>
                <w:rFonts w:ascii="Times New Roman" w:hAnsi="Times New Roman" w:cs="Times New Roman"/>
                <w:lang w:val="lt-LT"/>
              </w:rPr>
              <w:t xml:space="preserve"> tipo mikrofonus. Ne prasčiau kaip iki 8 valandų su 2 AA baterijomis veikimo laikas. Galimybė naudoti ličio jonų įkraunamą bateriją. Maksimalus veikimo atstumas ne mažiau kaip 80 m. Dinaminis diapazonas ne mažiau kaip 110 </w:t>
            </w:r>
            <w:proofErr w:type="spellStart"/>
            <w:r w:rsidRPr="00A40EB8">
              <w:rPr>
                <w:rFonts w:ascii="Times New Roman" w:hAnsi="Times New Roman" w:cs="Times New Roman"/>
                <w:lang w:val="lt-LT"/>
              </w:rPr>
              <w:t>dB</w:t>
            </w:r>
            <w:proofErr w:type="spellEnd"/>
            <w:r w:rsidRPr="00A40EB8">
              <w:rPr>
                <w:rFonts w:ascii="Times New Roman" w:hAnsi="Times New Roman" w:cs="Times New Roman"/>
                <w:lang w:val="lt-LT"/>
              </w:rPr>
              <w:t xml:space="preserve">. Siųstuvo baterijų lygio indikacijos ir veikimo dažnio rodymas integruotame LCD ekrane. </w:t>
            </w:r>
          </w:p>
        </w:tc>
        <w:tc>
          <w:tcPr>
            <w:tcW w:w="2977" w:type="dxa"/>
            <w:vAlign w:val="center"/>
          </w:tcPr>
          <w:p w14:paraId="1784650D"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5B607D25" w14:textId="77777777" w:rsidTr="00A40EB8">
        <w:trPr>
          <w:trHeight w:val="392"/>
        </w:trPr>
        <w:tc>
          <w:tcPr>
            <w:tcW w:w="851" w:type="dxa"/>
          </w:tcPr>
          <w:p w14:paraId="2DA5E4A8"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18.</w:t>
            </w:r>
          </w:p>
        </w:tc>
        <w:tc>
          <w:tcPr>
            <w:tcW w:w="1843" w:type="dxa"/>
          </w:tcPr>
          <w:p w14:paraId="5041CA4F"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Papildomas </w:t>
            </w:r>
            <w:proofErr w:type="spellStart"/>
            <w:r w:rsidRPr="00A40EB8">
              <w:rPr>
                <w:rFonts w:ascii="Times New Roman" w:hAnsi="Times New Roman" w:cs="Times New Roman"/>
                <w:lang w:val="lt-LT"/>
              </w:rPr>
              <w:t>Headset</w:t>
            </w:r>
            <w:proofErr w:type="spellEnd"/>
            <w:r w:rsidRPr="00A40EB8">
              <w:rPr>
                <w:rFonts w:ascii="Times New Roman" w:hAnsi="Times New Roman" w:cs="Times New Roman"/>
                <w:lang w:val="lt-LT"/>
              </w:rPr>
              <w:t xml:space="preserve"> tipo mikrofonas</w:t>
            </w:r>
          </w:p>
        </w:tc>
        <w:tc>
          <w:tcPr>
            <w:tcW w:w="4252" w:type="dxa"/>
          </w:tcPr>
          <w:p w14:paraId="06FB2B45"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Pridedami 2 vnt. to paties gamintojo pilnai suderinami su siūlomu </w:t>
            </w:r>
            <w:proofErr w:type="spellStart"/>
            <w:r w:rsidRPr="00A40EB8">
              <w:rPr>
                <w:rFonts w:ascii="Times New Roman" w:hAnsi="Times New Roman" w:cs="Times New Roman"/>
                <w:lang w:val="lt-LT"/>
              </w:rPr>
              <w:t>bodypack</w:t>
            </w:r>
            <w:proofErr w:type="spellEnd"/>
            <w:r w:rsidRPr="00A40EB8">
              <w:rPr>
                <w:rFonts w:ascii="Times New Roman" w:hAnsi="Times New Roman" w:cs="Times New Roman"/>
                <w:lang w:val="lt-LT"/>
              </w:rPr>
              <w:t xml:space="preserve"> tipo siųstuvu. Kūno spalvos, ant abiejų ausų reguliuojamo lankelio dydžio pagalba tvirtinamo mikrofono sistema. Mikrofono charakteristikos: </w:t>
            </w:r>
            <w:proofErr w:type="spellStart"/>
            <w:r w:rsidRPr="00A40EB8">
              <w:rPr>
                <w:rFonts w:ascii="Times New Roman" w:hAnsi="Times New Roman" w:cs="Times New Roman"/>
                <w:lang w:val="lt-LT"/>
              </w:rPr>
              <w:t>daugiakryptis</w:t>
            </w:r>
            <w:proofErr w:type="spellEnd"/>
            <w:r w:rsidRPr="00A40EB8">
              <w:rPr>
                <w:rFonts w:ascii="Times New Roman" w:hAnsi="Times New Roman" w:cs="Times New Roman"/>
                <w:lang w:val="lt-LT"/>
              </w:rPr>
              <w:t xml:space="preserve">, perduodamų dažnių diapazonas ne siauresnis kaip 20 Hz – 20 </w:t>
            </w:r>
            <w:proofErr w:type="spellStart"/>
            <w:r w:rsidRPr="00A40EB8">
              <w:rPr>
                <w:rFonts w:ascii="Times New Roman" w:hAnsi="Times New Roman" w:cs="Times New Roman"/>
                <w:lang w:val="lt-LT"/>
              </w:rPr>
              <w:t>kHz</w:t>
            </w:r>
            <w:proofErr w:type="spellEnd"/>
            <w:r w:rsidRPr="00A40EB8">
              <w:rPr>
                <w:rFonts w:ascii="Times New Roman" w:hAnsi="Times New Roman" w:cs="Times New Roman"/>
                <w:lang w:val="lt-LT"/>
              </w:rPr>
              <w:t xml:space="preserve"> (±2 </w:t>
            </w:r>
            <w:proofErr w:type="spellStart"/>
            <w:r w:rsidRPr="00A40EB8">
              <w:rPr>
                <w:rFonts w:ascii="Times New Roman" w:hAnsi="Times New Roman" w:cs="Times New Roman"/>
                <w:lang w:val="lt-LT"/>
              </w:rPr>
              <w:t>dB</w:t>
            </w:r>
            <w:proofErr w:type="spellEnd"/>
            <w:r w:rsidRPr="00A40EB8">
              <w:rPr>
                <w:rFonts w:ascii="Times New Roman" w:hAnsi="Times New Roman" w:cs="Times New Roman"/>
                <w:lang w:val="lt-LT"/>
              </w:rPr>
              <w:t xml:space="preserve">), dinaminis diapazonas ne mažiau kaip 95 </w:t>
            </w:r>
            <w:proofErr w:type="spellStart"/>
            <w:r w:rsidRPr="00A40EB8">
              <w:rPr>
                <w:rFonts w:ascii="Times New Roman" w:hAnsi="Times New Roman" w:cs="Times New Roman"/>
                <w:lang w:val="lt-LT"/>
              </w:rPr>
              <w:t>dB</w:t>
            </w:r>
            <w:proofErr w:type="spellEnd"/>
            <w:r w:rsidRPr="00A40EB8">
              <w:rPr>
                <w:rFonts w:ascii="Times New Roman" w:hAnsi="Times New Roman" w:cs="Times New Roman"/>
                <w:lang w:val="lt-LT"/>
              </w:rPr>
              <w:t>. Svoris ne daugiau 25 g.</w:t>
            </w:r>
          </w:p>
        </w:tc>
        <w:tc>
          <w:tcPr>
            <w:tcW w:w="2977" w:type="dxa"/>
            <w:vAlign w:val="center"/>
          </w:tcPr>
          <w:p w14:paraId="6CB79F20"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0F1708B9" w14:textId="77777777" w:rsidTr="00A40EB8">
        <w:trPr>
          <w:trHeight w:val="392"/>
        </w:trPr>
        <w:tc>
          <w:tcPr>
            <w:tcW w:w="851" w:type="dxa"/>
          </w:tcPr>
          <w:p w14:paraId="1FADCB49"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19.</w:t>
            </w:r>
          </w:p>
        </w:tc>
        <w:tc>
          <w:tcPr>
            <w:tcW w:w="1843" w:type="dxa"/>
          </w:tcPr>
          <w:p w14:paraId="695C7700"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Papildomi suderinamumo reikalavimai</w:t>
            </w:r>
          </w:p>
        </w:tc>
        <w:tc>
          <w:tcPr>
            <w:tcW w:w="4252" w:type="dxa"/>
          </w:tcPr>
          <w:p w14:paraId="1B4E1FC8"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Turi būti suderinama su Perkančiosios organizacijos jau turima </w:t>
            </w:r>
            <w:proofErr w:type="spellStart"/>
            <w:r w:rsidRPr="00A40EB8">
              <w:rPr>
                <w:rFonts w:ascii="Times New Roman" w:hAnsi="Times New Roman" w:cs="Times New Roman"/>
                <w:lang w:val="lt-LT"/>
              </w:rPr>
              <w:t>Shure</w:t>
            </w:r>
            <w:proofErr w:type="spellEnd"/>
            <w:r w:rsidRPr="00A40EB8">
              <w:rPr>
                <w:rFonts w:ascii="Times New Roman" w:hAnsi="Times New Roman" w:cs="Times New Roman"/>
                <w:lang w:val="lt-LT"/>
              </w:rPr>
              <w:t xml:space="preserve"> SLXD24E/Beta58 J53 sistema. Gebėti kartu sinchronizuoti imtuvo ir siųstuvo dažnio darbo grupes ir kanalus dirbant toje pačioje dažnių juostoje.</w:t>
            </w:r>
          </w:p>
        </w:tc>
        <w:tc>
          <w:tcPr>
            <w:tcW w:w="2977" w:type="dxa"/>
            <w:vAlign w:val="center"/>
          </w:tcPr>
          <w:p w14:paraId="1F25FAE6"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5CA9531C" w14:textId="77777777" w:rsidTr="00A40EB8">
        <w:trPr>
          <w:trHeight w:val="392"/>
        </w:trPr>
        <w:tc>
          <w:tcPr>
            <w:tcW w:w="851" w:type="dxa"/>
          </w:tcPr>
          <w:p w14:paraId="01B65968" w14:textId="77777777" w:rsidR="008B7DD0" w:rsidRPr="00A40EB8" w:rsidRDefault="008B7DD0" w:rsidP="00B628E2">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20.</w:t>
            </w:r>
          </w:p>
        </w:tc>
        <w:tc>
          <w:tcPr>
            <w:tcW w:w="1843" w:type="dxa"/>
          </w:tcPr>
          <w:p w14:paraId="4B90A719"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Dokumentacija</w:t>
            </w:r>
          </w:p>
        </w:tc>
        <w:tc>
          <w:tcPr>
            <w:tcW w:w="4252" w:type="dxa"/>
          </w:tcPr>
          <w:p w14:paraId="07674C65" w14:textId="77777777" w:rsidR="008B7DD0" w:rsidRPr="00A40EB8" w:rsidRDefault="008B7DD0" w:rsidP="00B628E2">
            <w:pPr>
              <w:spacing w:after="0"/>
              <w:rPr>
                <w:rFonts w:ascii="Times New Roman" w:hAnsi="Times New Roman" w:cs="Times New Roman"/>
                <w:highlight w:val="yellow"/>
                <w:lang w:val="lt-LT"/>
              </w:rPr>
            </w:pPr>
            <w:r w:rsidRPr="00A40EB8">
              <w:rPr>
                <w:rFonts w:ascii="Times New Roman" w:hAnsi="Times New Roman" w:cs="Times New Roman"/>
                <w:lang w:val="lt-LT"/>
              </w:rPr>
              <w:t>Prekės oficiali dokumentacija ar kita viešai prieinama gamintojo informacija.</w:t>
            </w:r>
          </w:p>
        </w:tc>
        <w:tc>
          <w:tcPr>
            <w:tcW w:w="2977" w:type="dxa"/>
            <w:vAlign w:val="center"/>
          </w:tcPr>
          <w:p w14:paraId="20EA6ECC" w14:textId="77777777" w:rsidR="008B7DD0" w:rsidRPr="00A40EB8" w:rsidRDefault="008B7DD0" w:rsidP="00B628E2">
            <w:pPr>
              <w:spacing w:after="0"/>
              <w:rPr>
                <w:rFonts w:ascii="Times New Roman" w:hAnsi="Times New Roman" w:cs="Times New Roman"/>
                <w:b/>
                <w:bCs/>
                <w:iCs/>
                <w:color w:val="000000"/>
                <w:lang w:val="lt-LT"/>
              </w:rPr>
            </w:pPr>
          </w:p>
        </w:tc>
      </w:tr>
    </w:tbl>
    <w:p w14:paraId="66E6528E" w14:textId="77777777" w:rsidR="008B7DD0" w:rsidRPr="00A40EB8" w:rsidRDefault="008B7DD0" w:rsidP="008B7DD0">
      <w:pPr>
        <w:jc w:val="both"/>
        <w:rPr>
          <w:rFonts w:ascii="Times New Roman" w:hAnsi="Times New Roman" w:cs="Times New Roman"/>
          <w:bCs/>
          <w:iCs/>
          <w:lang w:val="lt-LT"/>
        </w:rPr>
      </w:pPr>
    </w:p>
    <w:p w14:paraId="2CF9F551" w14:textId="77777777" w:rsidR="008B7DD0" w:rsidRPr="00A40EB8" w:rsidRDefault="008B7DD0" w:rsidP="008B7DD0">
      <w:pPr>
        <w:pStyle w:val="ListParagraph"/>
        <w:numPr>
          <w:ilvl w:val="0"/>
          <w:numId w:val="20"/>
        </w:numPr>
        <w:spacing w:after="160" w:line="256" w:lineRule="auto"/>
        <w:rPr>
          <w:rFonts w:ascii="Times New Roman" w:eastAsiaTheme="minorHAnsi" w:hAnsi="Times New Roman" w:cs="Times New Roman"/>
          <w:b/>
          <w:color w:val="000000" w:themeColor="text1"/>
          <w:lang w:val="lt-LT"/>
        </w:rPr>
      </w:pPr>
      <w:r w:rsidRPr="00A40EB8">
        <w:rPr>
          <w:rFonts w:ascii="Times New Roman" w:eastAsiaTheme="minorHAnsi" w:hAnsi="Times New Roman" w:cs="Times New Roman"/>
          <w:b/>
          <w:bCs/>
          <w:color w:val="000000" w:themeColor="text1"/>
          <w:lang w:val="lt-LT"/>
        </w:rPr>
        <w:t>Belaidžių mikrofonų komplektas BM2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977"/>
      </w:tblGrid>
      <w:tr w:rsidR="008B7DD0" w:rsidRPr="00A40EB8" w14:paraId="09AC4A33" w14:textId="77777777" w:rsidTr="00A40EB8">
        <w:trPr>
          <w:trHeight w:val="834"/>
        </w:trPr>
        <w:tc>
          <w:tcPr>
            <w:tcW w:w="851" w:type="dxa"/>
            <w:vAlign w:val="center"/>
          </w:tcPr>
          <w:p w14:paraId="0C44F534"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Eil. Nr.</w:t>
            </w:r>
          </w:p>
        </w:tc>
        <w:tc>
          <w:tcPr>
            <w:tcW w:w="1843" w:type="dxa"/>
            <w:vAlign w:val="center"/>
          </w:tcPr>
          <w:p w14:paraId="4C7F7806"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Parametras</w:t>
            </w:r>
          </w:p>
        </w:tc>
        <w:tc>
          <w:tcPr>
            <w:tcW w:w="4252" w:type="dxa"/>
            <w:vAlign w:val="center"/>
          </w:tcPr>
          <w:p w14:paraId="512C577E"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Reikalavimai parametrui</w:t>
            </w:r>
          </w:p>
        </w:tc>
        <w:tc>
          <w:tcPr>
            <w:tcW w:w="2977" w:type="dxa"/>
            <w:vAlign w:val="center"/>
          </w:tcPr>
          <w:p w14:paraId="2D256A65"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Siūlomų prekių konkretūs techniniai parametrai, tiksli nuoroda kuriame prisegtame dokumente ir jo puslapyje yra pateikta informacija apie prekę</w:t>
            </w:r>
          </w:p>
          <w:p w14:paraId="0F6F7491" w14:textId="77777777" w:rsidR="008B7DD0" w:rsidRPr="00A40EB8" w:rsidRDefault="008B7DD0" w:rsidP="000D408F">
            <w:pPr>
              <w:jc w:val="center"/>
              <w:rPr>
                <w:rFonts w:ascii="Times New Roman" w:hAnsi="Times New Roman" w:cs="Times New Roman"/>
                <w:color w:val="000000" w:themeColor="text1"/>
                <w:lang w:val="lt-LT"/>
              </w:rPr>
            </w:pPr>
          </w:p>
          <w:p w14:paraId="41D7AA47"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b/>
                <w:bCs/>
                <w:color w:val="000000" w:themeColor="text1"/>
                <w:lang w:val="lt-LT"/>
              </w:rPr>
              <w:t>(Pildo tiekėjas)</w:t>
            </w:r>
          </w:p>
        </w:tc>
      </w:tr>
      <w:tr w:rsidR="008B7DD0" w:rsidRPr="00A40EB8" w14:paraId="12FF8FBD" w14:textId="77777777" w:rsidTr="00A40EB8">
        <w:trPr>
          <w:trHeight w:val="392"/>
        </w:trPr>
        <w:tc>
          <w:tcPr>
            <w:tcW w:w="851" w:type="dxa"/>
          </w:tcPr>
          <w:p w14:paraId="31A7494A"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w:t>
            </w:r>
          </w:p>
        </w:tc>
        <w:tc>
          <w:tcPr>
            <w:tcW w:w="1843" w:type="dxa"/>
          </w:tcPr>
          <w:p w14:paraId="79B36FA6"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Tipas</w:t>
            </w:r>
          </w:p>
        </w:tc>
        <w:tc>
          <w:tcPr>
            <w:tcW w:w="4252" w:type="dxa"/>
          </w:tcPr>
          <w:p w14:paraId="73CF365A"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Belaidžio skaitmeninio rankinio </w:t>
            </w:r>
            <w:proofErr w:type="spellStart"/>
            <w:r w:rsidRPr="00A40EB8">
              <w:rPr>
                <w:rFonts w:ascii="Times New Roman" w:hAnsi="Times New Roman" w:cs="Times New Roman"/>
                <w:lang w:val="lt-LT"/>
              </w:rPr>
              <w:t>superkardioidinio</w:t>
            </w:r>
            <w:proofErr w:type="spellEnd"/>
            <w:r w:rsidRPr="00A40EB8">
              <w:rPr>
                <w:rFonts w:ascii="Times New Roman" w:hAnsi="Times New Roman" w:cs="Times New Roman"/>
                <w:lang w:val="lt-LT"/>
              </w:rPr>
              <w:t xml:space="preserve"> mikrofono (imtuvo-siųstuvo) sistema  </w:t>
            </w:r>
          </w:p>
        </w:tc>
        <w:tc>
          <w:tcPr>
            <w:tcW w:w="2977" w:type="dxa"/>
            <w:vAlign w:val="center"/>
          </w:tcPr>
          <w:p w14:paraId="6F650F0E"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4C440ABA" w14:textId="77777777" w:rsidTr="00A40EB8">
        <w:trPr>
          <w:trHeight w:val="392"/>
        </w:trPr>
        <w:tc>
          <w:tcPr>
            <w:tcW w:w="851" w:type="dxa"/>
          </w:tcPr>
          <w:p w14:paraId="7139FEAE"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w:t>
            </w:r>
          </w:p>
        </w:tc>
        <w:tc>
          <w:tcPr>
            <w:tcW w:w="1843" w:type="dxa"/>
          </w:tcPr>
          <w:p w14:paraId="58EC3BD1"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Garso dažnių diapazonas</w:t>
            </w:r>
          </w:p>
        </w:tc>
        <w:tc>
          <w:tcPr>
            <w:tcW w:w="4252" w:type="dxa"/>
          </w:tcPr>
          <w:p w14:paraId="79BF9C43"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Ne siauresnėse ribose kaip 50 Hz – 16 </w:t>
            </w:r>
            <w:proofErr w:type="spellStart"/>
            <w:r w:rsidRPr="00A40EB8">
              <w:rPr>
                <w:rFonts w:ascii="Times New Roman" w:hAnsi="Times New Roman" w:cs="Times New Roman"/>
                <w:lang w:val="lt-LT"/>
              </w:rPr>
              <w:t>kHz</w:t>
            </w:r>
            <w:proofErr w:type="spellEnd"/>
            <w:r w:rsidRPr="00A40EB8">
              <w:rPr>
                <w:rFonts w:ascii="Times New Roman" w:hAnsi="Times New Roman" w:cs="Times New Roman"/>
                <w:lang w:val="lt-LT"/>
              </w:rPr>
              <w:t xml:space="preserve"> (±2 </w:t>
            </w:r>
            <w:proofErr w:type="spellStart"/>
            <w:r w:rsidRPr="00A40EB8">
              <w:rPr>
                <w:rFonts w:ascii="Times New Roman" w:hAnsi="Times New Roman" w:cs="Times New Roman"/>
                <w:lang w:val="lt-LT"/>
              </w:rPr>
              <w:t>dB</w:t>
            </w:r>
            <w:proofErr w:type="spellEnd"/>
            <w:r w:rsidRPr="00A40EB8">
              <w:rPr>
                <w:rFonts w:ascii="Times New Roman" w:hAnsi="Times New Roman" w:cs="Times New Roman"/>
                <w:lang w:val="lt-LT"/>
              </w:rPr>
              <w:t>)</w:t>
            </w:r>
          </w:p>
        </w:tc>
        <w:tc>
          <w:tcPr>
            <w:tcW w:w="2977" w:type="dxa"/>
            <w:vAlign w:val="center"/>
          </w:tcPr>
          <w:p w14:paraId="46DAA04A"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2B7063D6" w14:textId="77777777" w:rsidTr="00A40EB8">
        <w:trPr>
          <w:trHeight w:val="392"/>
        </w:trPr>
        <w:tc>
          <w:tcPr>
            <w:tcW w:w="851" w:type="dxa"/>
          </w:tcPr>
          <w:p w14:paraId="695C6539"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3.</w:t>
            </w:r>
          </w:p>
        </w:tc>
        <w:tc>
          <w:tcPr>
            <w:tcW w:w="1843" w:type="dxa"/>
          </w:tcPr>
          <w:p w14:paraId="18A42BE1"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Bendri sistemos harmoniniai iškraipymai (THD) </w:t>
            </w:r>
          </w:p>
        </w:tc>
        <w:tc>
          <w:tcPr>
            <w:tcW w:w="4252" w:type="dxa"/>
          </w:tcPr>
          <w:p w14:paraId="6D3406FD"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Ne daugiau kaip 0.05%</w:t>
            </w:r>
          </w:p>
        </w:tc>
        <w:tc>
          <w:tcPr>
            <w:tcW w:w="2977" w:type="dxa"/>
            <w:vAlign w:val="center"/>
          </w:tcPr>
          <w:p w14:paraId="7FFD1736"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7C410B7F" w14:textId="77777777" w:rsidTr="00A40EB8">
        <w:trPr>
          <w:trHeight w:val="392"/>
        </w:trPr>
        <w:tc>
          <w:tcPr>
            <w:tcW w:w="851" w:type="dxa"/>
          </w:tcPr>
          <w:p w14:paraId="11B2CDE7"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4.</w:t>
            </w:r>
          </w:p>
        </w:tc>
        <w:tc>
          <w:tcPr>
            <w:tcW w:w="1843" w:type="dxa"/>
          </w:tcPr>
          <w:p w14:paraId="1391E37F"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Sistemos dinaminis diapazonas </w:t>
            </w:r>
          </w:p>
        </w:tc>
        <w:tc>
          <w:tcPr>
            <w:tcW w:w="4252" w:type="dxa"/>
          </w:tcPr>
          <w:p w14:paraId="5ED14B0A"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Ne mažiau kaip 110 </w:t>
            </w:r>
            <w:proofErr w:type="spellStart"/>
            <w:r w:rsidRPr="00A40EB8">
              <w:rPr>
                <w:rFonts w:ascii="Times New Roman" w:hAnsi="Times New Roman" w:cs="Times New Roman"/>
                <w:lang w:val="lt-LT"/>
              </w:rPr>
              <w:t>dB</w:t>
            </w:r>
            <w:proofErr w:type="spellEnd"/>
            <w:r w:rsidRPr="00A40EB8">
              <w:rPr>
                <w:rFonts w:ascii="Times New Roman" w:hAnsi="Times New Roman" w:cs="Times New Roman"/>
                <w:lang w:val="lt-LT"/>
              </w:rPr>
              <w:t xml:space="preserve"> </w:t>
            </w:r>
          </w:p>
        </w:tc>
        <w:tc>
          <w:tcPr>
            <w:tcW w:w="2977" w:type="dxa"/>
            <w:vAlign w:val="center"/>
          </w:tcPr>
          <w:p w14:paraId="1E38988D"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3FCC5C5D" w14:textId="77777777" w:rsidTr="00A40EB8">
        <w:trPr>
          <w:trHeight w:val="392"/>
        </w:trPr>
        <w:tc>
          <w:tcPr>
            <w:tcW w:w="851" w:type="dxa"/>
          </w:tcPr>
          <w:p w14:paraId="666302C4"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5.</w:t>
            </w:r>
          </w:p>
        </w:tc>
        <w:tc>
          <w:tcPr>
            <w:tcW w:w="1843" w:type="dxa"/>
          </w:tcPr>
          <w:p w14:paraId="7F6E0E50"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Radijo signalo priėmimas</w:t>
            </w:r>
          </w:p>
        </w:tc>
        <w:tc>
          <w:tcPr>
            <w:tcW w:w="4252" w:type="dxa"/>
          </w:tcPr>
          <w:p w14:paraId="3C280F98"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Turi būti ne mažiau kaip dvi prijungiamos prie imtuvo antenos, kurios automatiškai, panaudojant integruotą skaitmeninį analizavimo algoritmą,  perjungiamos tarpusavyje, siekiant išvengti ryšio nestabilumo</w:t>
            </w:r>
          </w:p>
        </w:tc>
        <w:tc>
          <w:tcPr>
            <w:tcW w:w="2977" w:type="dxa"/>
            <w:vAlign w:val="center"/>
          </w:tcPr>
          <w:p w14:paraId="67EB0FDC"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45552510" w14:textId="77777777" w:rsidTr="00A40EB8">
        <w:trPr>
          <w:trHeight w:val="392"/>
        </w:trPr>
        <w:tc>
          <w:tcPr>
            <w:tcW w:w="851" w:type="dxa"/>
          </w:tcPr>
          <w:p w14:paraId="1E0035C7"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6.</w:t>
            </w:r>
          </w:p>
        </w:tc>
        <w:tc>
          <w:tcPr>
            <w:tcW w:w="1843" w:type="dxa"/>
          </w:tcPr>
          <w:p w14:paraId="091BCC8B"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Spektro analizavimas </w:t>
            </w:r>
          </w:p>
        </w:tc>
        <w:tc>
          <w:tcPr>
            <w:tcW w:w="4252" w:type="dxa"/>
          </w:tcPr>
          <w:p w14:paraId="0A829B49"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Turi būti integruotas darbinio spektro analizatorius, kurio pagalba parenkami labiausiai tinkami veikimo kanalai</w:t>
            </w:r>
          </w:p>
        </w:tc>
        <w:tc>
          <w:tcPr>
            <w:tcW w:w="2977" w:type="dxa"/>
            <w:vAlign w:val="center"/>
          </w:tcPr>
          <w:p w14:paraId="4F8BE821"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4FED86A4" w14:textId="77777777" w:rsidTr="00A40EB8">
        <w:trPr>
          <w:trHeight w:val="392"/>
        </w:trPr>
        <w:tc>
          <w:tcPr>
            <w:tcW w:w="851" w:type="dxa"/>
          </w:tcPr>
          <w:p w14:paraId="6E7B9FF1"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7.</w:t>
            </w:r>
          </w:p>
        </w:tc>
        <w:tc>
          <w:tcPr>
            <w:tcW w:w="1843" w:type="dxa"/>
          </w:tcPr>
          <w:p w14:paraId="17B3C52F"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Maksimalus veikimo atstumas</w:t>
            </w:r>
          </w:p>
        </w:tc>
        <w:tc>
          <w:tcPr>
            <w:tcW w:w="4252" w:type="dxa"/>
          </w:tcPr>
          <w:p w14:paraId="66A04D73"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Ne mažiau kaip 80 m</w:t>
            </w:r>
          </w:p>
        </w:tc>
        <w:tc>
          <w:tcPr>
            <w:tcW w:w="2977" w:type="dxa"/>
            <w:vAlign w:val="center"/>
          </w:tcPr>
          <w:p w14:paraId="2EC82984"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636C4D20" w14:textId="77777777" w:rsidTr="00A40EB8">
        <w:trPr>
          <w:trHeight w:val="392"/>
        </w:trPr>
        <w:tc>
          <w:tcPr>
            <w:tcW w:w="851" w:type="dxa"/>
          </w:tcPr>
          <w:p w14:paraId="66532BAD"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8.</w:t>
            </w:r>
          </w:p>
        </w:tc>
        <w:tc>
          <w:tcPr>
            <w:tcW w:w="1843" w:type="dxa"/>
          </w:tcPr>
          <w:p w14:paraId="1FBF6D7B"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Siųstuvo kapsulės tipas ir </w:t>
            </w:r>
            <w:proofErr w:type="spellStart"/>
            <w:r w:rsidRPr="00A40EB8">
              <w:rPr>
                <w:rFonts w:ascii="Times New Roman" w:hAnsi="Times New Roman" w:cs="Times New Roman"/>
                <w:lang w:val="lt-LT"/>
              </w:rPr>
              <w:t>kryptiškumas</w:t>
            </w:r>
            <w:proofErr w:type="spellEnd"/>
          </w:p>
        </w:tc>
        <w:tc>
          <w:tcPr>
            <w:tcW w:w="4252" w:type="dxa"/>
          </w:tcPr>
          <w:p w14:paraId="0DD7D52A"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Keičiama, komplekte patiekiama dinaminė, </w:t>
            </w:r>
            <w:proofErr w:type="spellStart"/>
            <w:r w:rsidRPr="00A40EB8">
              <w:rPr>
                <w:rFonts w:ascii="Times New Roman" w:hAnsi="Times New Roman" w:cs="Times New Roman"/>
                <w:lang w:val="lt-LT"/>
              </w:rPr>
              <w:t>superkardioidinė</w:t>
            </w:r>
            <w:proofErr w:type="spellEnd"/>
          </w:p>
        </w:tc>
        <w:tc>
          <w:tcPr>
            <w:tcW w:w="2977" w:type="dxa"/>
            <w:vAlign w:val="center"/>
          </w:tcPr>
          <w:p w14:paraId="2C1958B1"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73239315" w14:textId="77777777" w:rsidTr="00A40EB8">
        <w:trPr>
          <w:trHeight w:val="392"/>
        </w:trPr>
        <w:tc>
          <w:tcPr>
            <w:tcW w:w="851" w:type="dxa"/>
          </w:tcPr>
          <w:p w14:paraId="4CD7A1C3"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9.</w:t>
            </w:r>
          </w:p>
        </w:tc>
        <w:tc>
          <w:tcPr>
            <w:tcW w:w="1843" w:type="dxa"/>
          </w:tcPr>
          <w:p w14:paraId="07658737"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Siųstuvo kapsulės jautrumas </w:t>
            </w:r>
          </w:p>
        </w:tc>
        <w:tc>
          <w:tcPr>
            <w:tcW w:w="4252" w:type="dxa"/>
          </w:tcPr>
          <w:p w14:paraId="5D01067F"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Ne mažiau kaip  −50 </w:t>
            </w:r>
            <w:proofErr w:type="spellStart"/>
            <w:r w:rsidRPr="00A40EB8">
              <w:rPr>
                <w:rFonts w:ascii="Times New Roman" w:hAnsi="Times New Roman" w:cs="Times New Roman"/>
                <w:lang w:val="lt-LT"/>
              </w:rPr>
              <w:t>dBV</w:t>
            </w:r>
            <w:proofErr w:type="spellEnd"/>
            <w:r w:rsidRPr="00A40EB8">
              <w:rPr>
                <w:rFonts w:ascii="Times New Roman" w:hAnsi="Times New Roman" w:cs="Times New Roman"/>
                <w:lang w:val="lt-LT"/>
              </w:rPr>
              <w:t xml:space="preserve">/Pa </w:t>
            </w:r>
          </w:p>
        </w:tc>
        <w:tc>
          <w:tcPr>
            <w:tcW w:w="2977" w:type="dxa"/>
            <w:vAlign w:val="center"/>
          </w:tcPr>
          <w:p w14:paraId="0B6314DA"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113A221C" w14:textId="77777777" w:rsidTr="00A40EB8">
        <w:trPr>
          <w:trHeight w:val="392"/>
        </w:trPr>
        <w:tc>
          <w:tcPr>
            <w:tcW w:w="851" w:type="dxa"/>
          </w:tcPr>
          <w:p w14:paraId="36CE8D0F"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10.</w:t>
            </w:r>
          </w:p>
        </w:tc>
        <w:tc>
          <w:tcPr>
            <w:tcW w:w="1843" w:type="dxa"/>
          </w:tcPr>
          <w:p w14:paraId="2D0638D0"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Siųstuvo maitinimo elementai</w:t>
            </w:r>
          </w:p>
        </w:tc>
        <w:tc>
          <w:tcPr>
            <w:tcW w:w="4252" w:type="dxa"/>
          </w:tcPr>
          <w:p w14:paraId="62BE5E86"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2vnt. AA tipo baterijos. Galimybė naudoti ličio jonų įkraunamą bateriją su galimybe stebėti jos įkrovos būseną valandomis ir minutėmis.</w:t>
            </w:r>
          </w:p>
        </w:tc>
        <w:tc>
          <w:tcPr>
            <w:tcW w:w="2977" w:type="dxa"/>
            <w:vAlign w:val="center"/>
          </w:tcPr>
          <w:p w14:paraId="3C3D2827"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275895A2" w14:textId="77777777" w:rsidTr="00A40EB8">
        <w:trPr>
          <w:trHeight w:val="392"/>
        </w:trPr>
        <w:tc>
          <w:tcPr>
            <w:tcW w:w="851" w:type="dxa"/>
          </w:tcPr>
          <w:p w14:paraId="7E3B39A6"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11.</w:t>
            </w:r>
          </w:p>
        </w:tc>
        <w:tc>
          <w:tcPr>
            <w:tcW w:w="1843" w:type="dxa"/>
          </w:tcPr>
          <w:p w14:paraId="411F9F53"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Siųstuvo maitinimo elementų veikimo trukmė</w:t>
            </w:r>
          </w:p>
        </w:tc>
        <w:tc>
          <w:tcPr>
            <w:tcW w:w="4252" w:type="dxa"/>
          </w:tcPr>
          <w:p w14:paraId="752FFD1B"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Ne mažiau kaip 7 val. </w:t>
            </w:r>
          </w:p>
        </w:tc>
        <w:tc>
          <w:tcPr>
            <w:tcW w:w="2977" w:type="dxa"/>
            <w:vAlign w:val="center"/>
          </w:tcPr>
          <w:p w14:paraId="4D0DD95D"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5FB4F25B" w14:textId="77777777" w:rsidTr="00A40EB8">
        <w:trPr>
          <w:trHeight w:val="392"/>
        </w:trPr>
        <w:tc>
          <w:tcPr>
            <w:tcW w:w="851" w:type="dxa"/>
          </w:tcPr>
          <w:p w14:paraId="0C714152"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12.</w:t>
            </w:r>
          </w:p>
        </w:tc>
        <w:tc>
          <w:tcPr>
            <w:tcW w:w="1843" w:type="dxa"/>
          </w:tcPr>
          <w:p w14:paraId="6FE3959E"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Siųstuvo maitinimo elementų būsenos indikacija</w:t>
            </w:r>
          </w:p>
        </w:tc>
        <w:tc>
          <w:tcPr>
            <w:tcW w:w="4252" w:type="dxa"/>
          </w:tcPr>
          <w:p w14:paraId="08EFBC66"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Turi būti rodoma imtuvo ir siųstuvo LCD ekrane. </w:t>
            </w:r>
          </w:p>
        </w:tc>
        <w:tc>
          <w:tcPr>
            <w:tcW w:w="2977" w:type="dxa"/>
            <w:vAlign w:val="center"/>
          </w:tcPr>
          <w:p w14:paraId="701B3B0A"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5ABE3076" w14:textId="77777777" w:rsidTr="00A40EB8">
        <w:trPr>
          <w:trHeight w:val="392"/>
        </w:trPr>
        <w:tc>
          <w:tcPr>
            <w:tcW w:w="851" w:type="dxa"/>
          </w:tcPr>
          <w:p w14:paraId="3BC2737C"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13.</w:t>
            </w:r>
          </w:p>
        </w:tc>
        <w:tc>
          <w:tcPr>
            <w:tcW w:w="1843" w:type="dxa"/>
          </w:tcPr>
          <w:p w14:paraId="2DD54180"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Siųstuvo korpusas</w:t>
            </w:r>
          </w:p>
        </w:tc>
        <w:tc>
          <w:tcPr>
            <w:tcW w:w="4252" w:type="dxa"/>
          </w:tcPr>
          <w:p w14:paraId="693EA317"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Turi būti metalinis</w:t>
            </w:r>
          </w:p>
        </w:tc>
        <w:tc>
          <w:tcPr>
            <w:tcW w:w="2977" w:type="dxa"/>
            <w:vAlign w:val="center"/>
          </w:tcPr>
          <w:p w14:paraId="23039029"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1FC352DA" w14:textId="77777777" w:rsidTr="00A40EB8">
        <w:trPr>
          <w:trHeight w:val="392"/>
        </w:trPr>
        <w:tc>
          <w:tcPr>
            <w:tcW w:w="851" w:type="dxa"/>
          </w:tcPr>
          <w:p w14:paraId="4D560837"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14.</w:t>
            </w:r>
          </w:p>
        </w:tc>
        <w:tc>
          <w:tcPr>
            <w:tcW w:w="1843" w:type="dxa"/>
          </w:tcPr>
          <w:p w14:paraId="78860EA7"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Siųstuvo svoris</w:t>
            </w:r>
          </w:p>
        </w:tc>
        <w:tc>
          <w:tcPr>
            <w:tcW w:w="4252" w:type="dxa"/>
          </w:tcPr>
          <w:p w14:paraId="49ED135B"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Ne daugiau kaip 150 g</w:t>
            </w:r>
          </w:p>
        </w:tc>
        <w:tc>
          <w:tcPr>
            <w:tcW w:w="2977" w:type="dxa"/>
            <w:vAlign w:val="center"/>
          </w:tcPr>
          <w:p w14:paraId="270C591C"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00059378" w14:textId="77777777" w:rsidTr="00A40EB8">
        <w:trPr>
          <w:trHeight w:val="392"/>
        </w:trPr>
        <w:tc>
          <w:tcPr>
            <w:tcW w:w="851" w:type="dxa"/>
          </w:tcPr>
          <w:p w14:paraId="234E3A35"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15.</w:t>
            </w:r>
          </w:p>
        </w:tc>
        <w:tc>
          <w:tcPr>
            <w:tcW w:w="1843" w:type="dxa"/>
          </w:tcPr>
          <w:p w14:paraId="0B1BC1E6"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Sistemos valdymas</w:t>
            </w:r>
          </w:p>
        </w:tc>
        <w:tc>
          <w:tcPr>
            <w:tcW w:w="4252" w:type="dxa"/>
          </w:tcPr>
          <w:p w14:paraId="42EA4256"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Turi būti galimybė iš imtuvo keisti siųstuvo parametrus, taip pat turi būti galimybė imtuvą jungti į kompiuterinį tinklą ir stebėti bei valdyti jo parametrus gamintojo pateikiama nemokama programine įranga</w:t>
            </w:r>
          </w:p>
        </w:tc>
        <w:tc>
          <w:tcPr>
            <w:tcW w:w="2977" w:type="dxa"/>
            <w:vAlign w:val="center"/>
          </w:tcPr>
          <w:p w14:paraId="2FFFB668"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579DBDAE" w14:textId="77777777" w:rsidTr="00A40EB8">
        <w:trPr>
          <w:trHeight w:val="392"/>
        </w:trPr>
        <w:tc>
          <w:tcPr>
            <w:tcW w:w="851" w:type="dxa"/>
          </w:tcPr>
          <w:p w14:paraId="70F71458"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16.</w:t>
            </w:r>
          </w:p>
        </w:tc>
        <w:tc>
          <w:tcPr>
            <w:tcW w:w="1843" w:type="dxa"/>
          </w:tcPr>
          <w:p w14:paraId="51D46530"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Papildomas </w:t>
            </w:r>
            <w:proofErr w:type="spellStart"/>
            <w:r w:rsidRPr="00A40EB8">
              <w:rPr>
                <w:rFonts w:ascii="Times New Roman" w:hAnsi="Times New Roman" w:cs="Times New Roman"/>
                <w:lang w:val="lt-LT"/>
              </w:rPr>
              <w:t>bodypack</w:t>
            </w:r>
            <w:proofErr w:type="spellEnd"/>
            <w:r w:rsidRPr="00A40EB8">
              <w:rPr>
                <w:rFonts w:ascii="Times New Roman" w:hAnsi="Times New Roman" w:cs="Times New Roman"/>
                <w:lang w:val="lt-LT"/>
              </w:rPr>
              <w:t xml:space="preserve"> tipo siųstuvas</w:t>
            </w:r>
          </w:p>
        </w:tc>
        <w:tc>
          <w:tcPr>
            <w:tcW w:w="4252" w:type="dxa"/>
          </w:tcPr>
          <w:p w14:paraId="5C3AB562"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To paties gamintojo, pilnai suderinamas su siūlomu imtuvu, skaitmeninis bevielis siųstuvas skirtas prijungti </w:t>
            </w:r>
            <w:proofErr w:type="spellStart"/>
            <w:r w:rsidRPr="00A40EB8">
              <w:rPr>
                <w:rFonts w:ascii="Times New Roman" w:hAnsi="Times New Roman" w:cs="Times New Roman"/>
                <w:lang w:val="lt-LT"/>
              </w:rPr>
              <w:t>Headset</w:t>
            </w:r>
            <w:proofErr w:type="spellEnd"/>
            <w:r w:rsidRPr="00A40EB8">
              <w:rPr>
                <w:rFonts w:ascii="Times New Roman" w:hAnsi="Times New Roman" w:cs="Times New Roman"/>
                <w:lang w:val="lt-LT"/>
              </w:rPr>
              <w:t xml:space="preserve"> tipo mikrofonus. Ne prasčiau kaip iki 8 valandų su 2 AA baterijomis veikimo laikas. Galimybė naudoti ličio jonų įkraunamą bateriją. Maksimalus veikimo atstumas ne mažiau kaip 80 m. Dinaminis diapazonas ne mažiau kaip 110 </w:t>
            </w:r>
            <w:proofErr w:type="spellStart"/>
            <w:r w:rsidRPr="00A40EB8">
              <w:rPr>
                <w:rFonts w:ascii="Times New Roman" w:hAnsi="Times New Roman" w:cs="Times New Roman"/>
                <w:lang w:val="lt-LT"/>
              </w:rPr>
              <w:t>dB</w:t>
            </w:r>
            <w:proofErr w:type="spellEnd"/>
            <w:r w:rsidRPr="00A40EB8">
              <w:rPr>
                <w:rFonts w:ascii="Times New Roman" w:hAnsi="Times New Roman" w:cs="Times New Roman"/>
                <w:lang w:val="lt-LT"/>
              </w:rPr>
              <w:t xml:space="preserve">. Siųstuvo baterijų lygio indikacijos ir veikimo dažnio rodymas integruotame LCD ekrane. </w:t>
            </w:r>
          </w:p>
        </w:tc>
        <w:tc>
          <w:tcPr>
            <w:tcW w:w="2977" w:type="dxa"/>
            <w:vAlign w:val="center"/>
          </w:tcPr>
          <w:p w14:paraId="534D4D5D"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13B96EC6" w14:textId="77777777" w:rsidTr="00A40EB8">
        <w:trPr>
          <w:trHeight w:val="392"/>
        </w:trPr>
        <w:tc>
          <w:tcPr>
            <w:tcW w:w="851" w:type="dxa"/>
          </w:tcPr>
          <w:p w14:paraId="59828E55"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17.</w:t>
            </w:r>
          </w:p>
        </w:tc>
        <w:tc>
          <w:tcPr>
            <w:tcW w:w="1843" w:type="dxa"/>
          </w:tcPr>
          <w:p w14:paraId="009B2FB8"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Papildomas </w:t>
            </w:r>
            <w:proofErr w:type="spellStart"/>
            <w:r w:rsidRPr="00A40EB8">
              <w:rPr>
                <w:rFonts w:ascii="Times New Roman" w:hAnsi="Times New Roman" w:cs="Times New Roman"/>
                <w:lang w:val="lt-LT"/>
              </w:rPr>
              <w:t>Headset</w:t>
            </w:r>
            <w:proofErr w:type="spellEnd"/>
            <w:r w:rsidRPr="00A40EB8">
              <w:rPr>
                <w:rFonts w:ascii="Times New Roman" w:hAnsi="Times New Roman" w:cs="Times New Roman"/>
                <w:lang w:val="lt-LT"/>
              </w:rPr>
              <w:t xml:space="preserve"> tipo mikrofonas</w:t>
            </w:r>
          </w:p>
        </w:tc>
        <w:tc>
          <w:tcPr>
            <w:tcW w:w="4252" w:type="dxa"/>
          </w:tcPr>
          <w:p w14:paraId="5C825B57"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Pridedami 2 vnt. to paties gamintojo pilnai suderinami su siūlomu </w:t>
            </w:r>
            <w:proofErr w:type="spellStart"/>
            <w:r w:rsidRPr="00A40EB8">
              <w:rPr>
                <w:rFonts w:ascii="Times New Roman" w:hAnsi="Times New Roman" w:cs="Times New Roman"/>
                <w:lang w:val="lt-LT"/>
              </w:rPr>
              <w:t>bodypack</w:t>
            </w:r>
            <w:proofErr w:type="spellEnd"/>
            <w:r w:rsidRPr="00A40EB8">
              <w:rPr>
                <w:rFonts w:ascii="Times New Roman" w:hAnsi="Times New Roman" w:cs="Times New Roman"/>
                <w:lang w:val="lt-LT"/>
              </w:rPr>
              <w:t xml:space="preserve"> tipo siųstuvu. Kūno spalvos, ant abiejų ausų reguliuojamo lankelio dydžio pagalba tvirtinamo mikrofono sistema. Mikrofono charakteristikos: </w:t>
            </w:r>
            <w:proofErr w:type="spellStart"/>
            <w:r w:rsidRPr="00A40EB8">
              <w:rPr>
                <w:rFonts w:ascii="Times New Roman" w:hAnsi="Times New Roman" w:cs="Times New Roman"/>
                <w:lang w:val="lt-LT"/>
              </w:rPr>
              <w:t>daugiakryptis</w:t>
            </w:r>
            <w:proofErr w:type="spellEnd"/>
            <w:r w:rsidRPr="00A40EB8">
              <w:rPr>
                <w:rFonts w:ascii="Times New Roman" w:hAnsi="Times New Roman" w:cs="Times New Roman"/>
                <w:lang w:val="lt-LT"/>
              </w:rPr>
              <w:t xml:space="preserve">, perduodamų dažnių diapazonas ne siauresnis kaip 20 Hz – 20 </w:t>
            </w:r>
            <w:proofErr w:type="spellStart"/>
            <w:r w:rsidRPr="00A40EB8">
              <w:rPr>
                <w:rFonts w:ascii="Times New Roman" w:hAnsi="Times New Roman" w:cs="Times New Roman"/>
                <w:lang w:val="lt-LT"/>
              </w:rPr>
              <w:t>kHz</w:t>
            </w:r>
            <w:proofErr w:type="spellEnd"/>
            <w:r w:rsidRPr="00A40EB8">
              <w:rPr>
                <w:rFonts w:ascii="Times New Roman" w:hAnsi="Times New Roman" w:cs="Times New Roman"/>
                <w:lang w:val="lt-LT"/>
              </w:rPr>
              <w:t xml:space="preserve"> (±2 </w:t>
            </w:r>
            <w:proofErr w:type="spellStart"/>
            <w:r w:rsidRPr="00A40EB8">
              <w:rPr>
                <w:rFonts w:ascii="Times New Roman" w:hAnsi="Times New Roman" w:cs="Times New Roman"/>
                <w:lang w:val="lt-LT"/>
              </w:rPr>
              <w:t>dB</w:t>
            </w:r>
            <w:proofErr w:type="spellEnd"/>
            <w:r w:rsidRPr="00A40EB8">
              <w:rPr>
                <w:rFonts w:ascii="Times New Roman" w:hAnsi="Times New Roman" w:cs="Times New Roman"/>
                <w:lang w:val="lt-LT"/>
              </w:rPr>
              <w:t xml:space="preserve">), dinaminis diapazonas ne mažiau kaip 95 </w:t>
            </w:r>
            <w:proofErr w:type="spellStart"/>
            <w:r w:rsidRPr="00A40EB8">
              <w:rPr>
                <w:rFonts w:ascii="Times New Roman" w:hAnsi="Times New Roman" w:cs="Times New Roman"/>
                <w:lang w:val="lt-LT"/>
              </w:rPr>
              <w:t>dB</w:t>
            </w:r>
            <w:proofErr w:type="spellEnd"/>
            <w:r w:rsidRPr="00A40EB8">
              <w:rPr>
                <w:rFonts w:ascii="Times New Roman" w:hAnsi="Times New Roman" w:cs="Times New Roman"/>
                <w:lang w:val="lt-LT"/>
              </w:rPr>
              <w:t>. Svoris ne daugiau 25 g.</w:t>
            </w:r>
          </w:p>
        </w:tc>
        <w:tc>
          <w:tcPr>
            <w:tcW w:w="2977" w:type="dxa"/>
            <w:vAlign w:val="center"/>
          </w:tcPr>
          <w:p w14:paraId="0FF70CF9"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24F708BE" w14:textId="77777777" w:rsidTr="00A40EB8">
        <w:trPr>
          <w:trHeight w:val="1749"/>
        </w:trPr>
        <w:tc>
          <w:tcPr>
            <w:tcW w:w="851" w:type="dxa"/>
          </w:tcPr>
          <w:p w14:paraId="4BDB4BE4"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18.</w:t>
            </w:r>
          </w:p>
        </w:tc>
        <w:tc>
          <w:tcPr>
            <w:tcW w:w="1843" w:type="dxa"/>
          </w:tcPr>
          <w:p w14:paraId="36FB38E1"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Papildomi suderinamumo reikalavimai</w:t>
            </w:r>
          </w:p>
        </w:tc>
        <w:tc>
          <w:tcPr>
            <w:tcW w:w="4252" w:type="dxa"/>
          </w:tcPr>
          <w:p w14:paraId="5EC1DB6A"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Turi būti suderinama su Perkančiosios organizacijos jau turima </w:t>
            </w:r>
            <w:proofErr w:type="spellStart"/>
            <w:r w:rsidRPr="00A40EB8">
              <w:rPr>
                <w:rFonts w:ascii="Times New Roman" w:hAnsi="Times New Roman" w:cs="Times New Roman"/>
                <w:lang w:val="lt-LT"/>
              </w:rPr>
              <w:t>Shure</w:t>
            </w:r>
            <w:proofErr w:type="spellEnd"/>
            <w:r w:rsidRPr="00A40EB8">
              <w:rPr>
                <w:rFonts w:ascii="Times New Roman" w:hAnsi="Times New Roman" w:cs="Times New Roman"/>
                <w:lang w:val="lt-LT"/>
              </w:rPr>
              <w:t xml:space="preserve"> SLXD24E/Beta58 H56 sistema. Gebėti kartu sinchronizuoti imtuvo ir siųstuvo dažnio darbo grupes ir kanalus dirbant toje pačioje dažnių juostoje.</w:t>
            </w:r>
          </w:p>
        </w:tc>
        <w:tc>
          <w:tcPr>
            <w:tcW w:w="2977" w:type="dxa"/>
            <w:vAlign w:val="center"/>
          </w:tcPr>
          <w:p w14:paraId="4E0B5CE1"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0A5D37F4" w14:textId="77777777" w:rsidTr="00A40EB8">
        <w:trPr>
          <w:trHeight w:val="392"/>
        </w:trPr>
        <w:tc>
          <w:tcPr>
            <w:tcW w:w="851" w:type="dxa"/>
          </w:tcPr>
          <w:p w14:paraId="3417352B"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19.</w:t>
            </w:r>
          </w:p>
        </w:tc>
        <w:tc>
          <w:tcPr>
            <w:tcW w:w="1843" w:type="dxa"/>
          </w:tcPr>
          <w:p w14:paraId="795F8BC8"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Gamintojas, modelis</w:t>
            </w:r>
          </w:p>
        </w:tc>
        <w:tc>
          <w:tcPr>
            <w:tcW w:w="4252" w:type="dxa"/>
          </w:tcPr>
          <w:p w14:paraId="61827DB4"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Privalo būti nurodytas tikslus siūlomos įrangos gamintojas, modelis </w:t>
            </w:r>
          </w:p>
        </w:tc>
        <w:tc>
          <w:tcPr>
            <w:tcW w:w="2977" w:type="dxa"/>
            <w:vAlign w:val="center"/>
          </w:tcPr>
          <w:p w14:paraId="661D3A94"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207C569D" w14:textId="77777777" w:rsidTr="00A40EB8">
        <w:trPr>
          <w:trHeight w:val="392"/>
        </w:trPr>
        <w:tc>
          <w:tcPr>
            <w:tcW w:w="851" w:type="dxa"/>
          </w:tcPr>
          <w:p w14:paraId="35384C9B"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20.</w:t>
            </w:r>
          </w:p>
        </w:tc>
        <w:tc>
          <w:tcPr>
            <w:tcW w:w="1843" w:type="dxa"/>
          </w:tcPr>
          <w:p w14:paraId="4BDF9C4B"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Dokumentacija</w:t>
            </w:r>
          </w:p>
        </w:tc>
        <w:tc>
          <w:tcPr>
            <w:tcW w:w="4252" w:type="dxa"/>
          </w:tcPr>
          <w:p w14:paraId="5C7BB5BF" w14:textId="77777777" w:rsidR="008B7DD0" w:rsidRPr="00A40EB8" w:rsidRDefault="008B7DD0" w:rsidP="00B628E2">
            <w:pPr>
              <w:spacing w:after="0"/>
              <w:rPr>
                <w:rFonts w:ascii="Times New Roman" w:hAnsi="Times New Roman" w:cs="Times New Roman"/>
                <w:highlight w:val="yellow"/>
                <w:lang w:val="lt-LT"/>
              </w:rPr>
            </w:pPr>
            <w:r w:rsidRPr="00A40EB8">
              <w:rPr>
                <w:rFonts w:ascii="Times New Roman" w:hAnsi="Times New Roman" w:cs="Times New Roman"/>
                <w:lang w:val="lt-LT"/>
              </w:rPr>
              <w:t>Prekės oficiali dokumentacija ar kita viešai prieinama gamintojo informacija.</w:t>
            </w:r>
          </w:p>
        </w:tc>
        <w:tc>
          <w:tcPr>
            <w:tcW w:w="2977" w:type="dxa"/>
            <w:vAlign w:val="center"/>
          </w:tcPr>
          <w:p w14:paraId="10F84BB0" w14:textId="77777777" w:rsidR="008B7DD0" w:rsidRPr="00A40EB8" w:rsidRDefault="008B7DD0" w:rsidP="00B628E2">
            <w:pPr>
              <w:spacing w:after="0"/>
              <w:rPr>
                <w:rFonts w:ascii="Times New Roman" w:hAnsi="Times New Roman" w:cs="Times New Roman"/>
                <w:b/>
                <w:bCs/>
                <w:iCs/>
                <w:color w:val="000000"/>
                <w:lang w:val="lt-LT"/>
              </w:rPr>
            </w:pPr>
          </w:p>
        </w:tc>
      </w:tr>
    </w:tbl>
    <w:p w14:paraId="5D1376F0" w14:textId="77777777" w:rsidR="008B7DD0" w:rsidRPr="00A40EB8" w:rsidRDefault="008B7DD0" w:rsidP="008B7DD0">
      <w:pPr>
        <w:jc w:val="both"/>
        <w:rPr>
          <w:rFonts w:ascii="Times New Roman" w:hAnsi="Times New Roman" w:cs="Times New Roman"/>
          <w:bCs/>
          <w:iCs/>
          <w:lang w:val="lt-LT"/>
        </w:rPr>
      </w:pPr>
    </w:p>
    <w:p w14:paraId="4EC6ADFA" w14:textId="77777777" w:rsidR="008B7DD0" w:rsidRPr="00A40EB8" w:rsidRDefault="008B7DD0" w:rsidP="008B7DD0">
      <w:pPr>
        <w:pStyle w:val="ListParagraph"/>
        <w:numPr>
          <w:ilvl w:val="0"/>
          <w:numId w:val="20"/>
        </w:numPr>
        <w:spacing w:after="160" w:line="256" w:lineRule="auto"/>
        <w:rPr>
          <w:rFonts w:ascii="Times New Roman" w:eastAsiaTheme="minorHAnsi" w:hAnsi="Times New Roman" w:cs="Times New Roman"/>
          <w:b/>
          <w:color w:val="000000" w:themeColor="text1"/>
          <w:lang w:val="lt-LT"/>
        </w:rPr>
      </w:pPr>
      <w:r w:rsidRPr="00A40EB8">
        <w:rPr>
          <w:rFonts w:ascii="Times New Roman" w:eastAsiaTheme="minorHAnsi" w:hAnsi="Times New Roman" w:cs="Times New Roman"/>
          <w:b/>
          <w:bCs/>
          <w:color w:val="000000" w:themeColor="text1"/>
          <w:lang w:val="lt-LT"/>
        </w:rPr>
        <w:t>Belaidžių mikrofonų sistemos antenos skirstytuvas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977"/>
      </w:tblGrid>
      <w:tr w:rsidR="008B7DD0" w:rsidRPr="00A40EB8" w14:paraId="299D7952" w14:textId="77777777" w:rsidTr="00A40EB8">
        <w:trPr>
          <w:trHeight w:val="834"/>
        </w:trPr>
        <w:tc>
          <w:tcPr>
            <w:tcW w:w="851" w:type="dxa"/>
            <w:vAlign w:val="center"/>
          </w:tcPr>
          <w:p w14:paraId="370D3307"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Eil. Nr.</w:t>
            </w:r>
          </w:p>
        </w:tc>
        <w:tc>
          <w:tcPr>
            <w:tcW w:w="1843" w:type="dxa"/>
            <w:vAlign w:val="center"/>
          </w:tcPr>
          <w:p w14:paraId="106B59E7"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Parametras</w:t>
            </w:r>
          </w:p>
        </w:tc>
        <w:tc>
          <w:tcPr>
            <w:tcW w:w="4252" w:type="dxa"/>
            <w:vAlign w:val="center"/>
          </w:tcPr>
          <w:p w14:paraId="0164BBE7"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Reikalavimai parametrui</w:t>
            </w:r>
          </w:p>
        </w:tc>
        <w:tc>
          <w:tcPr>
            <w:tcW w:w="2977" w:type="dxa"/>
            <w:vAlign w:val="center"/>
          </w:tcPr>
          <w:p w14:paraId="10893D40"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Siūlomų prekių konkretūs techniniai parametrai, tiksli nuoroda kuriame prisegtame dokumente ir jo puslapyje yra pateikta informacija apie prekę</w:t>
            </w:r>
          </w:p>
          <w:p w14:paraId="7BFF79CB" w14:textId="77777777" w:rsidR="008B7DD0" w:rsidRPr="00A40EB8" w:rsidRDefault="008B7DD0" w:rsidP="000D408F">
            <w:pPr>
              <w:jc w:val="center"/>
              <w:rPr>
                <w:rFonts w:ascii="Times New Roman" w:hAnsi="Times New Roman" w:cs="Times New Roman"/>
                <w:color w:val="000000" w:themeColor="text1"/>
                <w:lang w:val="lt-LT"/>
              </w:rPr>
            </w:pPr>
          </w:p>
          <w:p w14:paraId="12F05945"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b/>
                <w:bCs/>
                <w:color w:val="000000" w:themeColor="text1"/>
                <w:lang w:val="lt-LT"/>
              </w:rPr>
              <w:t>(Pildo tiekėjas)</w:t>
            </w:r>
          </w:p>
        </w:tc>
      </w:tr>
      <w:tr w:rsidR="008B7DD0" w:rsidRPr="00A40EB8" w14:paraId="7B1B6480" w14:textId="77777777" w:rsidTr="00A40EB8">
        <w:trPr>
          <w:trHeight w:val="392"/>
        </w:trPr>
        <w:tc>
          <w:tcPr>
            <w:tcW w:w="851" w:type="dxa"/>
          </w:tcPr>
          <w:p w14:paraId="1943FCAF"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w:t>
            </w:r>
          </w:p>
        </w:tc>
        <w:tc>
          <w:tcPr>
            <w:tcW w:w="1843" w:type="dxa"/>
          </w:tcPr>
          <w:p w14:paraId="60417A66"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Tipas</w:t>
            </w:r>
          </w:p>
        </w:tc>
        <w:tc>
          <w:tcPr>
            <w:tcW w:w="4252" w:type="dxa"/>
          </w:tcPr>
          <w:p w14:paraId="4B017711"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Aktyvus, dviejų antenų, antenos skirstytuvas ir maitinimo paskirstymo sistema belaidžiams mikrofonų imtuvams.</w:t>
            </w:r>
          </w:p>
        </w:tc>
        <w:tc>
          <w:tcPr>
            <w:tcW w:w="2977" w:type="dxa"/>
            <w:vAlign w:val="center"/>
          </w:tcPr>
          <w:p w14:paraId="1241A31E"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17B4562B" w14:textId="77777777" w:rsidTr="00A40EB8">
        <w:trPr>
          <w:trHeight w:val="392"/>
        </w:trPr>
        <w:tc>
          <w:tcPr>
            <w:tcW w:w="851" w:type="dxa"/>
          </w:tcPr>
          <w:p w14:paraId="64EB81F3"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w:t>
            </w:r>
          </w:p>
        </w:tc>
        <w:tc>
          <w:tcPr>
            <w:tcW w:w="1843" w:type="dxa"/>
          </w:tcPr>
          <w:p w14:paraId="39E5466E"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Palaikomas dažnių diapazonas</w:t>
            </w:r>
          </w:p>
        </w:tc>
        <w:tc>
          <w:tcPr>
            <w:tcW w:w="4252" w:type="dxa"/>
          </w:tcPr>
          <w:p w14:paraId="2BCBCD2B"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Ne prasčiau kaip 500-700MHz diapazonas</w:t>
            </w:r>
          </w:p>
        </w:tc>
        <w:tc>
          <w:tcPr>
            <w:tcW w:w="2977" w:type="dxa"/>
            <w:vAlign w:val="center"/>
          </w:tcPr>
          <w:p w14:paraId="448AB0FB"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353AEF9C" w14:textId="77777777" w:rsidTr="00A40EB8">
        <w:trPr>
          <w:trHeight w:val="392"/>
        </w:trPr>
        <w:tc>
          <w:tcPr>
            <w:tcW w:w="851" w:type="dxa"/>
          </w:tcPr>
          <w:p w14:paraId="7C5A5FF2"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3.</w:t>
            </w:r>
          </w:p>
        </w:tc>
        <w:tc>
          <w:tcPr>
            <w:tcW w:w="1843" w:type="dxa"/>
          </w:tcPr>
          <w:p w14:paraId="321FCD30"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Palaikomas imtuvų skaičius</w:t>
            </w:r>
          </w:p>
        </w:tc>
        <w:tc>
          <w:tcPr>
            <w:tcW w:w="4252" w:type="dxa"/>
          </w:tcPr>
          <w:p w14:paraId="090F7119"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Ne mažiau kaip 4 imtuvų palaikymas ir </w:t>
            </w:r>
            <w:proofErr w:type="spellStart"/>
            <w:r w:rsidRPr="00A40EB8">
              <w:rPr>
                <w:rFonts w:ascii="Times New Roman" w:hAnsi="Times New Roman" w:cs="Times New Roman"/>
                <w:lang w:val="lt-LT"/>
              </w:rPr>
              <w:t>kaskadinis</w:t>
            </w:r>
            <w:proofErr w:type="spellEnd"/>
            <w:r w:rsidRPr="00A40EB8">
              <w:rPr>
                <w:rFonts w:ascii="Times New Roman" w:hAnsi="Times New Roman" w:cs="Times New Roman"/>
                <w:lang w:val="lt-LT"/>
              </w:rPr>
              <w:t xml:space="preserve"> plėtimo prievadas.</w:t>
            </w:r>
          </w:p>
        </w:tc>
        <w:tc>
          <w:tcPr>
            <w:tcW w:w="2977" w:type="dxa"/>
            <w:vAlign w:val="center"/>
          </w:tcPr>
          <w:p w14:paraId="30728A93"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54E0C3A8" w14:textId="77777777" w:rsidTr="00A40EB8">
        <w:trPr>
          <w:trHeight w:val="392"/>
        </w:trPr>
        <w:tc>
          <w:tcPr>
            <w:tcW w:w="851" w:type="dxa"/>
          </w:tcPr>
          <w:p w14:paraId="31071514"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4.</w:t>
            </w:r>
          </w:p>
        </w:tc>
        <w:tc>
          <w:tcPr>
            <w:tcW w:w="1843" w:type="dxa"/>
          </w:tcPr>
          <w:p w14:paraId="77C07F32"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Antenų komplektas</w:t>
            </w:r>
          </w:p>
        </w:tc>
        <w:tc>
          <w:tcPr>
            <w:tcW w:w="4252" w:type="dxa"/>
          </w:tcPr>
          <w:p w14:paraId="2EDCA6B0"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Komplekte turi būti pridedamas ½ bangos </w:t>
            </w:r>
            <w:proofErr w:type="spellStart"/>
            <w:r w:rsidRPr="00A40EB8">
              <w:rPr>
                <w:rFonts w:ascii="Times New Roman" w:hAnsi="Times New Roman" w:cs="Times New Roman"/>
                <w:lang w:val="lt-LT"/>
              </w:rPr>
              <w:t>dipolinių</w:t>
            </w:r>
            <w:proofErr w:type="spellEnd"/>
            <w:r w:rsidRPr="00A40EB8">
              <w:rPr>
                <w:rFonts w:ascii="Times New Roman" w:hAnsi="Times New Roman" w:cs="Times New Roman"/>
                <w:lang w:val="lt-LT"/>
              </w:rPr>
              <w:t xml:space="preserve"> antenų komplektas (2 vnt.). Antenos turi būti pritaikytos ne prasčiau kaip 500-610MHz diapazonui.</w:t>
            </w:r>
          </w:p>
        </w:tc>
        <w:tc>
          <w:tcPr>
            <w:tcW w:w="2977" w:type="dxa"/>
            <w:vAlign w:val="center"/>
          </w:tcPr>
          <w:p w14:paraId="61F37BC9"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4C57E21E" w14:textId="77777777" w:rsidTr="00A40EB8">
        <w:trPr>
          <w:trHeight w:val="392"/>
        </w:trPr>
        <w:tc>
          <w:tcPr>
            <w:tcW w:w="851" w:type="dxa"/>
          </w:tcPr>
          <w:p w14:paraId="4DBEE49D"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5.</w:t>
            </w:r>
          </w:p>
        </w:tc>
        <w:tc>
          <w:tcPr>
            <w:tcW w:w="1843" w:type="dxa"/>
          </w:tcPr>
          <w:p w14:paraId="2F553A0C"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Komplekte įtraukti komponentai</w:t>
            </w:r>
          </w:p>
        </w:tc>
        <w:tc>
          <w:tcPr>
            <w:tcW w:w="4252" w:type="dxa"/>
          </w:tcPr>
          <w:p w14:paraId="73A09E1F"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Ne prasčiau kaip: 10 vnt. jungiamųjų BNC kabelių;  4 vnt. pilnai suderinami maitinimo kabeliai su siūlomu bevielių mikrofonų imtuvu; 2 vnt. išorinių antenų BNC pajungimo kabeliai; stovo tvirtinimo komplektas. </w:t>
            </w:r>
          </w:p>
        </w:tc>
        <w:tc>
          <w:tcPr>
            <w:tcW w:w="2977" w:type="dxa"/>
            <w:vAlign w:val="center"/>
          </w:tcPr>
          <w:p w14:paraId="73DEFB34"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41983267" w14:textId="77777777" w:rsidTr="00A40EB8">
        <w:trPr>
          <w:trHeight w:val="392"/>
        </w:trPr>
        <w:tc>
          <w:tcPr>
            <w:tcW w:w="851" w:type="dxa"/>
          </w:tcPr>
          <w:p w14:paraId="628A65D9"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6.</w:t>
            </w:r>
          </w:p>
        </w:tc>
        <w:tc>
          <w:tcPr>
            <w:tcW w:w="1843" w:type="dxa"/>
          </w:tcPr>
          <w:p w14:paraId="72722493"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Montavimo suderinamumas</w:t>
            </w:r>
          </w:p>
        </w:tc>
        <w:tc>
          <w:tcPr>
            <w:tcW w:w="4252" w:type="dxa"/>
          </w:tcPr>
          <w:p w14:paraId="1FF20714" w14:textId="77777777" w:rsidR="008B7DD0" w:rsidRPr="00A40EB8" w:rsidRDefault="008B7DD0" w:rsidP="00B628E2">
            <w:pPr>
              <w:spacing w:after="0"/>
              <w:rPr>
                <w:rFonts w:ascii="Times New Roman" w:hAnsi="Times New Roman" w:cs="Times New Roman"/>
                <w:lang w:val="lt-LT"/>
              </w:rPr>
            </w:pPr>
            <w:proofErr w:type="spellStart"/>
            <w:r w:rsidRPr="00A40EB8">
              <w:rPr>
                <w:rFonts w:ascii="Times New Roman" w:hAnsi="Times New Roman" w:cs="Times New Roman"/>
                <w:lang w:val="lt-LT"/>
              </w:rPr>
              <w:t>Rack</w:t>
            </w:r>
            <w:proofErr w:type="spellEnd"/>
            <w:r w:rsidRPr="00A40EB8">
              <w:rPr>
                <w:rFonts w:ascii="Times New Roman" w:hAnsi="Times New Roman" w:cs="Times New Roman"/>
                <w:lang w:val="lt-LT"/>
              </w:rPr>
              <w:t xml:space="preserve"> 19", 1U aukštis</w:t>
            </w:r>
          </w:p>
        </w:tc>
        <w:tc>
          <w:tcPr>
            <w:tcW w:w="2977" w:type="dxa"/>
            <w:vAlign w:val="center"/>
          </w:tcPr>
          <w:p w14:paraId="23063E7E"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741EF158" w14:textId="77777777" w:rsidTr="00A40EB8">
        <w:trPr>
          <w:trHeight w:val="392"/>
        </w:trPr>
        <w:tc>
          <w:tcPr>
            <w:tcW w:w="851" w:type="dxa"/>
          </w:tcPr>
          <w:p w14:paraId="06D26FF7"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7.</w:t>
            </w:r>
          </w:p>
        </w:tc>
        <w:tc>
          <w:tcPr>
            <w:tcW w:w="1843" w:type="dxa"/>
          </w:tcPr>
          <w:p w14:paraId="521E0257"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Suderinamumas</w:t>
            </w:r>
          </w:p>
        </w:tc>
        <w:tc>
          <w:tcPr>
            <w:tcW w:w="4252" w:type="dxa"/>
          </w:tcPr>
          <w:p w14:paraId="644C9281"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Visa komplekto įrangą turi būti to paties gamintojo (išskyrus pozicijos „Įrangos montavimo ir transportavimo apsauginė konstrukcija“ papildomai komplektuojamus priedus) ir pilnai suderinama su „Belaidžių mikrofonų komplektas BM1“ pozicijoje siūloma bevielių mikrofonų sistema.</w:t>
            </w:r>
          </w:p>
        </w:tc>
        <w:tc>
          <w:tcPr>
            <w:tcW w:w="2977" w:type="dxa"/>
            <w:vAlign w:val="center"/>
          </w:tcPr>
          <w:p w14:paraId="689D42F7"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59FA9960" w14:textId="77777777" w:rsidTr="00A40EB8">
        <w:trPr>
          <w:trHeight w:val="392"/>
        </w:trPr>
        <w:tc>
          <w:tcPr>
            <w:tcW w:w="851" w:type="dxa"/>
          </w:tcPr>
          <w:p w14:paraId="621DA139"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8.</w:t>
            </w:r>
          </w:p>
        </w:tc>
        <w:tc>
          <w:tcPr>
            <w:tcW w:w="1843" w:type="dxa"/>
          </w:tcPr>
          <w:p w14:paraId="25BEE30C"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Įrangos montavimo ir transportavimo apsauginė konstrukcija</w:t>
            </w:r>
          </w:p>
        </w:tc>
        <w:tc>
          <w:tcPr>
            <w:tcW w:w="4252" w:type="dxa"/>
          </w:tcPr>
          <w:p w14:paraId="271906F2"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Ne prasčiau kaip 19“ </w:t>
            </w:r>
            <w:proofErr w:type="spellStart"/>
            <w:r w:rsidRPr="00A40EB8">
              <w:rPr>
                <w:rFonts w:ascii="Times New Roman" w:hAnsi="Times New Roman" w:cs="Times New Roman"/>
                <w:lang w:val="lt-LT"/>
              </w:rPr>
              <w:t>Rack</w:t>
            </w:r>
            <w:proofErr w:type="spellEnd"/>
            <w:r w:rsidRPr="00A40EB8">
              <w:rPr>
                <w:rFonts w:ascii="Times New Roman" w:hAnsi="Times New Roman" w:cs="Times New Roman"/>
                <w:lang w:val="lt-LT"/>
              </w:rPr>
              <w:t xml:space="preserve"> 6U iš priekio ir galo nuimamas dangčiais. Nešimo rankenos iš abiejų šonų. Montavimo gylis ne mažiau 24cm. Svoris ne didesnis kaip 8 kg.</w:t>
            </w:r>
          </w:p>
          <w:p w14:paraId="062C459D"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Komplekte papildomai prikomplektuoti 2U aukščio stalčių, kurio gylis ne mažesnis kaip 21cm.</w:t>
            </w:r>
          </w:p>
        </w:tc>
        <w:tc>
          <w:tcPr>
            <w:tcW w:w="2977" w:type="dxa"/>
            <w:vAlign w:val="center"/>
          </w:tcPr>
          <w:p w14:paraId="6B774763"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289B3AB2" w14:textId="77777777" w:rsidTr="00A40EB8">
        <w:trPr>
          <w:trHeight w:val="392"/>
        </w:trPr>
        <w:tc>
          <w:tcPr>
            <w:tcW w:w="851" w:type="dxa"/>
          </w:tcPr>
          <w:p w14:paraId="7DDACDD0"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9.</w:t>
            </w:r>
          </w:p>
        </w:tc>
        <w:tc>
          <w:tcPr>
            <w:tcW w:w="1843" w:type="dxa"/>
          </w:tcPr>
          <w:p w14:paraId="4E16B1E0"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Gamintojas, modelis</w:t>
            </w:r>
          </w:p>
        </w:tc>
        <w:tc>
          <w:tcPr>
            <w:tcW w:w="4252" w:type="dxa"/>
          </w:tcPr>
          <w:p w14:paraId="57B2CE64"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 xml:space="preserve">Privalo būti nurodytas tikslus siūlomos įrangos gamintojas, modelis </w:t>
            </w:r>
          </w:p>
        </w:tc>
        <w:tc>
          <w:tcPr>
            <w:tcW w:w="2977" w:type="dxa"/>
            <w:vAlign w:val="center"/>
          </w:tcPr>
          <w:p w14:paraId="01A4C160" w14:textId="77777777" w:rsidR="008B7DD0" w:rsidRPr="00A40EB8" w:rsidRDefault="008B7DD0" w:rsidP="00B628E2">
            <w:pPr>
              <w:spacing w:after="0"/>
              <w:rPr>
                <w:rFonts w:ascii="Times New Roman" w:hAnsi="Times New Roman" w:cs="Times New Roman"/>
                <w:b/>
                <w:bCs/>
                <w:iCs/>
                <w:color w:val="000000"/>
                <w:lang w:val="lt-LT"/>
              </w:rPr>
            </w:pPr>
          </w:p>
        </w:tc>
      </w:tr>
      <w:tr w:rsidR="008B7DD0" w:rsidRPr="00A40EB8" w14:paraId="5877803A" w14:textId="77777777" w:rsidTr="00A40EB8">
        <w:trPr>
          <w:trHeight w:val="392"/>
        </w:trPr>
        <w:tc>
          <w:tcPr>
            <w:tcW w:w="851" w:type="dxa"/>
          </w:tcPr>
          <w:p w14:paraId="662788B1" w14:textId="77777777" w:rsidR="008B7DD0" w:rsidRPr="00A40EB8" w:rsidRDefault="008B7DD0" w:rsidP="00B628E2">
            <w:pPr>
              <w:spacing w:after="0"/>
              <w:ind w:left="29"/>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10.</w:t>
            </w:r>
          </w:p>
        </w:tc>
        <w:tc>
          <w:tcPr>
            <w:tcW w:w="1843" w:type="dxa"/>
          </w:tcPr>
          <w:p w14:paraId="15B3E554" w14:textId="77777777" w:rsidR="008B7DD0" w:rsidRPr="00A40EB8" w:rsidRDefault="008B7DD0" w:rsidP="00B628E2">
            <w:pPr>
              <w:spacing w:after="0"/>
              <w:rPr>
                <w:rFonts w:ascii="Times New Roman" w:hAnsi="Times New Roman" w:cs="Times New Roman"/>
                <w:lang w:val="lt-LT"/>
              </w:rPr>
            </w:pPr>
            <w:r w:rsidRPr="00A40EB8">
              <w:rPr>
                <w:rFonts w:ascii="Times New Roman" w:hAnsi="Times New Roman" w:cs="Times New Roman"/>
                <w:lang w:val="lt-LT"/>
              </w:rPr>
              <w:t>Dokumentacija</w:t>
            </w:r>
          </w:p>
        </w:tc>
        <w:tc>
          <w:tcPr>
            <w:tcW w:w="4252" w:type="dxa"/>
          </w:tcPr>
          <w:p w14:paraId="31717C6B" w14:textId="77777777" w:rsidR="008B7DD0" w:rsidRPr="00A40EB8" w:rsidRDefault="008B7DD0" w:rsidP="00B628E2">
            <w:pPr>
              <w:spacing w:after="0"/>
              <w:rPr>
                <w:rFonts w:ascii="Times New Roman" w:hAnsi="Times New Roman" w:cs="Times New Roman"/>
                <w:highlight w:val="yellow"/>
                <w:lang w:val="lt-LT"/>
              </w:rPr>
            </w:pPr>
            <w:r w:rsidRPr="00A40EB8">
              <w:rPr>
                <w:rFonts w:ascii="Times New Roman" w:hAnsi="Times New Roman" w:cs="Times New Roman"/>
                <w:lang w:val="lt-LT"/>
              </w:rPr>
              <w:t>Prekės oficiali dokumentacija ar kita viešai prieinama gamintojo informacija.</w:t>
            </w:r>
          </w:p>
        </w:tc>
        <w:tc>
          <w:tcPr>
            <w:tcW w:w="2977" w:type="dxa"/>
            <w:vAlign w:val="center"/>
          </w:tcPr>
          <w:p w14:paraId="69BED17C" w14:textId="77777777" w:rsidR="008B7DD0" w:rsidRPr="00A40EB8" w:rsidRDefault="008B7DD0" w:rsidP="00B628E2">
            <w:pPr>
              <w:spacing w:after="0"/>
              <w:rPr>
                <w:rFonts w:ascii="Times New Roman" w:hAnsi="Times New Roman" w:cs="Times New Roman"/>
                <w:b/>
                <w:bCs/>
                <w:iCs/>
                <w:color w:val="000000"/>
                <w:lang w:val="lt-LT"/>
              </w:rPr>
            </w:pPr>
          </w:p>
        </w:tc>
      </w:tr>
    </w:tbl>
    <w:p w14:paraId="7B7F0669" w14:textId="77777777" w:rsidR="008B7DD0" w:rsidRPr="00A40EB8" w:rsidRDefault="008B7DD0" w:rsidP="008B7DD0">
      <w:pPr>
        <w:jc w:val="both"/>
        <w:rPr>
          <w:rFonts w:ascii="Times New Roman" w:hAnsi="Times New Roman" w:cs="Times New Roman"/>
          <w:bCs/>
          <w:iCs/>
          <w:lang w:val="lt-LT"/>
        </w:rPr>
      </w:pPr>
    </w:p>
    <w:p w14:paraId="5325E613" w14:textId="77777777" w:rsidR="008B7DD0" w:rsidRPr="00A40EB8" w:rsidRDefault="008B7DD0" w:rsidP="008B7DD0">
      <w:pPr>
        <w:pStyle w:val="ListParagraph"/>
        <w:numPr>
          <w:ilvl w:val="0"/>
          <w:numId w:val="20"/>
        </w:numPr>
        <w:spacing w:after="160" w:line="256" w:lineRule="auto"/>
        <w:rPr>
          <w:rFonts w:ascii="Times New Roman" w:eastAsiaTheme="minorHAnsi" w:hAnsi="Times New Roman" w:cs="Times New Roman"/>
          <w:b/>
          <w:color w:val="000000" w:themeColor="text1"/>
          <w:lang w:val="lt-LT"/>
        </w:rPr>
      </w:pPr>
      <w:r w:rsidRPr="00A40EB8">
        <w:rPr>
          <w:rFonts w:ascii="Times New Roman" w:eastAsiaTheme="minorHAnsi" w:hAnsi="Times New Roman" w:cs="Times New Roman"/>
          <w:b/>
          <w:bCs/>
          <w:color w:val="000000" w:themeColor="text1"/>
          <w:lang w:val="lt-LT"/>
        </w:rPr>
        <w:t>LED  ekranas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977"/>
      </w:tblGrid>
      <w:tr w:rsidR="008B7DD0" w:rsidRPr="00A40EB8" w14:paraId="19CB8C24" w14:textId="77777777" w:rsidTr="00A40EB8">
        <w:trPr>
          <w:trHeight w:val="834"/>
        </w:trPr>
        <w:tc>
          <w:tcPr>
            <w:tcW w:w="851" w:type="dxa"/>
            <w:vAlign w:val="center"/>
          </w:tcPr>
          <w:p w14:paraId="6FF85186"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Eil. Nr.</w:t>
            </w:r>
          </w:p>
        </w:tc>
        <w:tc>
          <w:tcPr>
            <w:tcW w:w="1843" w:type="dxa"/>
            <w:vAlign w:val="center"/>
          </w:tcPr>
          <w:p w14:paraId="245C6DBA"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Parametras</w:t>
            </w:r>
          </w:p>
        </w:tc>
        <w:tc>
          <w:tcPr>
            <w:tcW w:w="4252" w:type="dxa"/>
            <w:vAlign w:val="center"/>
          </w:tcPr>
          <w:p w14:paraId="08EA4FB7"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color w:val="000000" w:themeColor="text1"/>
                <w:lang w:val="lt-LT"/>
              </w:rPr>
              <w:t>Reikalavimai parametrui</w:t>
            </w:r>
          </w:p>
        </w:tc>
        <w:tc>
          <w:tcPr>
            <w:tcW w:w="2977" w:type="dxa"/>
            <w:vAlign w:val="center"/>
          </w:tcPr>
          <w:p w14:paraId="2000DC79" w14:textId="77777777" w:rsidR="008B7DD0" w:rsidRPr="00A40EB8" w:rsidRDefault="008B7DD0" w:rsidP="000D408F">
            <w:pPr>
              <w:jc w:val="center"/>
              <w:rPr>
                <w:rFonts w:ascii="Times New Roman" w:hAnsi="Times New Roman" w:cs="Times New Roman"/>
                <w:color w:val="000000" w:themeColor="text1"/>
                <w:lang w:val="lt-LT"/>
              </w:rPr>
            </w:pPr>
            <w:r w:rsidRPr="00A40EB8">
              <w:rPr>
                <w:rFonts w:ascii="Times New Roman" w:hAnsi="Times New Roman" w:cs="Times New Roman"/>
                <w:color w:val="000000" w:themeColor="text1"/>
                <w:lang w:val="lt-LT"/>
              </w:rPr>
              <w:t>Siūlomų prekių konkretūs techniniai parametrai, tiksli nuoroda kuriame prisegtame dokumente ir jo puslapyje yra pateikta informacija apie prekę</w:t>
            </w:r>
          </w:p>
          <w:p w14:paraId="5C16E240" w14:textId="77777777" w:rsidR="008B7DD0" w:rsidRPr="00A40EB8" w:rsidRDefault="008B7DD0" w:rsidP="000D408F">
            <w:pPr>
              <w:jc w:val="center"/>
              <w:rPr>
                <w:rFonts w:ascii="Times New Roman" w:hAnsi="Times New Roman" w:cs="Times New Roman"/>
                <w:color w:val="000000" w:themeColor="text1"/>
                <w:lang w:val="lt-LT"/>
              </w:rPr>
            </w:pPr>
          </w:p>
          <w:p w14:paraId="74F29859" w14:textId="77777777" w:rsidR="008B7DD0" w:rsidRPr="00A40EB8" w:rsidRDefault="008B7DD0" w:rsidP="000D408F">
            <w:pPr>
              <w:jc w:val="center"/>
              <w:rPr>
                <w:rFonts w:ascii="Times New Roman" w:eastAsiaTheme="minorHAnsi" w:hAnsi="Times New Roman" w:cs="Times New Roman"/>
                <w:lang w:val="lt-LT"/>
              </w:rPr>
            </w:pPr>
            <w:r w:rsidRPr="00A40EB8">
              <w:rPr>
                <w:rFonts w:ascii="Times New Roman" w:hAnsi="Times New Roman" w:cs="Times New Roman"/>
                <w:b/>
                <w:bCs/>
                <w:color w:val="000000" w:themeColor="text1"/>
                <w:lang w:val="lt-LT"/>
              </w:rPr>
              <w:t>(Pildo tiekėjas)</w:t>
            </w:r>
          </w:p>
        </w:tc>
      </w:tr>
      <w:tr w:rsidR="008B7DD0" w:rsidRPr="00A40EB8" w14:paraId="5F720033" w14:textId="77777777" w:rsidTr="00A40EB8">
        <w:trPr>
          <w:trHeight w:val="392"/>
        </w:trPr>
        <w:tc>
          <w:tcPr>
            <w:tcW w:w="851" w:type="dxa"/>
          </w:tcPr>
          <w:p w14:paraId="30CBF3A8"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w:t>
            </w:r>
          </w:p>
        </w:tc>
        <w:tc>
          <w:tcPr>
            <w:tcW w:w="1843" w:type="dxa"/>
          </w:tcPr>
          <w:p w14:paraId="1B4F3ED0"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Pikselių žingsnis</w:t>
            </w:r>
          </w:p>
        </w:tc>
        <w:tc>
          <w:tcPr>
            <w:tcW w:w="4252" w:type="dxa"/>
          </w:tcPr>
          <w:p w14:paraId="4A296FAE"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Ne didesnis kaip 1,25 mm</w:t>
            </w:r>
          </w:p>
        </w:tc>
        <w:tc>
          <w:tcPr>
            <w:tcW w:w="2977" w:type="dxa"/>
            <w:vAlign w:val="center"/>
          </w:tcPr>
          <w:p w14:paraId="32AE2FF1"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7735784E" w14:textId="77777777" w:rsidTr="00A40EB8">
        <w:trPr>
          <w:trHeight w:val="392"/>
        </w:trPr>
        <w:tc>
          <w:tcPr>
            <w:tcW w:w="851" w:type="dxa"/>
          </w:tcPr>
          <w:p w14:paraId="337E8197"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2.</w:t>
            </w:r>
          </w:p>
        </w:tc>
        <w:tc>
          <w:tcPr>
            <w:tcW w:w="1843" w:type="dxa"/>
          </w:tcPr>
          <w:p w14:paraId="173E4843"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Matmenys</w:t>
            </w:r>
          </w:p>
        </w:tc>
        <w:tc>
          <w:tcPr>
            <w:tcW w:w="4252" w:type="dxa"/>
          </w:tcPr>
          <w:p w14:paraId="4B66F3FA"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Ekranas ne mažesnis kaip 613 × 1695 × 68 mm</w:t>
            </w:r>
          </w:p>
        </w:tc>
        <w:tc>
          <w:tcPr>
            <w:tcW w:w="2977" w:type="dxa"/>
            <w:vAlign w:val="center"/>
          </w:tcPr>
          <w:p w14:paraId="47AA9C28"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19AB814C" w14:textId="77777777" w:rsidTr="00A40EB8">
        <w:trPr>
          <w:trHeight w:val="392"/>
        </w:trPr>
        <w:tc>
          <w:tcPr>
            <w:tcW w:w="851" w:type="dxa"/>
          </w:tcPr>
          <w:p w14:paraId="59553701"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3.</w:t>
            </w:r>
          </w:p>
        </w:tc>
        <w:tc>
          <w:tcPr>
            <w:tcW w:w="1843" w:type="dxa"/>
          </w:tcPr>
          <w:p w14:paraId="352C0625"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Rezoliucija</w:t>
            </w:r>
          </w:p>
        </w:tc>
        <w:tc>
          <w:tcPr>
            <w:tcW w:w="4252" w:type="dxa"/>
          </w:tcPr>
          <w:p w14:paraId="74F478AE"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 xml:space="preserve">Ne mažesnė kaip 480 × 1350 </w:t>
            </w:r>
            <w:proofErr w:type="spellStart"/>
            <w:r w:rsidRPr="00A40EB8">
              <w:rPr>
                <w:rFonts w:ascii="Times New Roman" w:hAnsi="Times New Roman" w:cs="Times New Roman"/>
                <w:lang w:val="lt-LT"/>
              </w:rPr>
              <w:t>px</w:t>
            </w:r>
            <w:proofErr w:type="spellEnd"/>
          </w:p>
        </w:tc>
        <w:tc>
          <w:tcPr>
            <w:tcW w:w="2977" w:type="dxa"/>
            <w:vAlign w:val="center"/>
          </w:tcPr>
          <w:p w14:paraId="61C690BD"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491CF184" w14:textId="77777777" w:rsidTr="00A40EB8">
        <w:trPr>
          <w:trHeight w:val="392"/>
        </w:trPr>
        <w:tc>
          <w:tcPr>
            <w:tcW w:w="851" w:type="dxa"/>
          </w:tcPr>
          <w:p w14:paraId="638C03E5"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4.</w:t>
            </w:r>
          </w:p>
        </w:tc>
        <w:tc>
          <w:tcPr>
            <w:tcW w:w="1843" w:type="dxa"/>
          </w:tcPr>
          <w:p w14:paraId="0D7E4661"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Ekrano plotas</w:t>
            </w:r>
          </w:p>
        </w:tc>
        <w:tc>
          <w:tcPr>
            <w:tcW w:w="4252" w:type="dxa"/>
          </w:tcPr>
          <w:p w14:paraId="405EB714"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Ne mažesnis kaip 1,0125 m²</w:t>
            </w:r>
          </w:p>
        </w:tc>
        <w:tc>
          <w:tcPr>
            <w:tcW w:w="2977" w:type="dxa"/>
            <w:vAlign w:val="center"/>
          </w:tcPr>
          <w:p w14:paraId="0CA24AD1"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63FD1BBA" w14:textId="77777777" w:rsidTr="00A40EB8">
        <w:trPr>
          <w:trHeight w:val="392"/>
        </w:trPr>
        <w:tc>
          <w:tcPr>
            <w:tcW w:w="851" w:type="dxa"/>
          </w:tcPr>
          <w:p w14:paraId="766A3AA1"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5.</w:t>
            </w:r>
          </w:p>
        </w:tc>
        <w:tc>
          <w:tcPr>
            <w:tcW w:w="1843" w:type="dxa"/>
          </w:tcPr>
          <w:p w14:paraId="64581EFC"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Pikselių tankis</w:t>
            </w:r>
          </w:p>
        </w:tc>
        <w:tc>
          <w:tcPr>
            <w:tcW w:w="4252" w:type="dxa"/>
          </w:tcPr>
          <w:p w14:paraId="23A983FD"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Ne mažiau kaip 640 000 taškų/m²</w:t>
            </w:r>
          </w:p>
        </w:tc>
        <w:tc>
          <w:tcPr>
            <w:tcW w:w="2977" w:type="dxa"/>
            <w:vAlign w:val="center"/>
          </w:tcPr>
          <w:p w14:paraId="39393D9A"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7D88741A" w14:textId="77777777" w:rsidTr="00A40EB8">
        <w:trPr>
          <w:trHeight w:val="392"/>
        </w:trPr>
        <w:tc>
          <w:tcPr>
            <w:tcW w:w="851" w:type="dxa"/>
          </w:tcPr>
          <w:p w14:paraId="001DA629"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6.</w:t>
            </w:r>
          </w:p>
        </w:tc>
        <w:tc>
          <w:tcPr>
            <w:tcW w:w="1843" w:type="dxa"/>
          </w:tcPr>
          <w:p w14:paraId="0C7C227A"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Ryškumas</w:t>
            </w:r>
          </w:p>
        </w:tc>
        <w:tc>
          <w:tcPr>
            <w:tcW w:w="4252" w:type="dxa"/>
          </w:tcPr>
          <w:p w14:paraId="114362EA"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Ne mažesnis kaip 600 cd/m²</w:t>
            </w:r>
          </w:p>
        </w:tc>
        <w:tc>
          <w:tcPr>
            <w:tcW w:w="2977" w:type="dxa"/>
            <w:vAlign w:val="center"/>
          </w:tcPr>
          <w:p w14:paraId="61365C86"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0F1124AB" w14:textId="77777777" w:rsidTr="00A40EB8">
        <w:trPr>
          <w:trHeight w:val="392"/>
        </w:trPr>
        <w:tc>
          <w:tcPr>
            <w:tcW w:w="851" w:type="dxa"/>
          </w:tcPr>
          <w:p w14:paraId="76DB15DC"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7.</w:t>
            </w:r>
          </w:p>
        </w:tc>
        <w:tc>
          <w:tcPr>
            <w:tcW w:w="1843" w:type="dxa"/>
          </w:tcPr>
          <w:p w14:paraId="4DE2820C"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Kadrų dažnis/atnaujinimas</w:t>
            </w:r>
          </w:p>
        </w:tc>
        <w:tc>
          <w:tcPr>
            <w:tcW w:w="4252" w:type="dxa"/>
          </w:tcPr>
          <w:p w14:paraId="05A3DA35"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Ne mažiau kaip 60 Hz kadrų dažnis / atnaujinimas iki 3840 Hz</w:t>
            </w:r>
          </w:p>
        </w:tc>
        <w:tc>
          <w:tcPr>
            <w:tcW w:w="2977" w:type="dxa"/>
            <w:vAlign w:val="center"/>
          </w:tcPr>
          <w:p w14:paraId="79F6E08B"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38CEFBFB" w14:textId="77777777" w:rsidTr="00A40EB8">
        <w:trPr>
          <w:trHeight w:val="392"/>
        </w:trPr>
        <w:tc>
          <w:tcPr>
            <w:tcW w:w="851" w:type="dxa"/>
          </w:tcPr>
          <w:p w14:paraId="1FB86474"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8.</w:t>
            </w:r>
          </w:p>
        </w:tc>
        <w:tc>
          <w:tcPr>
            <w:tcW w:w="1843" w:type="dxa"/>
          </w:tcPr>
          <w:p w14:paraId="7FF26FAF"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Spalvų temperatūra</w:t>
            </w:r>
          </w:p>
        </w:tc>
        <w:tc>
          <w:tcPr>
            <w:tcW w:w="4252" w:type="dxa"/>
          </w:tcPr>
          <w:p w14:paraId="12B37999"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Ne mažiau kaip 3000–10000 K</w:t>
            </w:r>
          </w:p>
        </w:tc>
        <w:tc>
          <w:tcPr>
            <w:tcW w:w="2977" w:type="dxa"/>
            <w:vAlign w:val="center"/>
          </w:tcPr>
          <w:p w14:paraId="0A4CA127"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7903F691" w14:textId="77777777" w:rsidTr="00A40EB8">
        <w:trPr>
          <w:trHeight w:val="392"/>
        </w:trPr>
        <w:tc>
          <w:tcPr>
            <w:tcW w:w="851" w:type="dxa"/>
          </w:tcPr>
          <w:p w14:paraId="77A5A977"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9.</w:t>
            </w:r>
          </w:p>
        </w:tc>
        <w:tc>
          <w:tcPr>
            <w:tcW w:w="1843" w:type="dxa"/>
          </w:tcPr>
          <w:p w14:paraId="29633FE7"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Žiūrėjimo kampas</w:t>
            </w:r>
          </w:p>
        </w:tc>
        <w:tc>
          <w:tcPr>
            <w:tcW w:w="4252" w:type="dxa"/>
          </w:tcPr>
          <w:p w14:paraId="5F975C8E"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Ne mažiau kaip 160°</w:t>
            </w:r>
          </w:p>
        </w:tc>
        <w:tc>
          <w:tcPr>
            <w:tcW w:w="2977" w:type="dxa"/>
            <w:vAlign w:val="center"/>
          </w:tcPr>
          <w:p w14:paraId="4CC6930B"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62D4B379" w14:textId="77777777" w:rsidTr="00A40EB8">
        <w:trPr>
          <w:trHeight w:val="392"/>
        </w:trPr>
        <w:tc>
          <w:tcPr>
            <w:tcW w:w="851" w:type="dxa"/>
          </w:tcPr>
          <w:p w14:paraId="28171642"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10.</w:t>
            </w:r>
          </w:p>
        </w:tc>
        <w:tc>
          <w:tcPr>
            <w:tcW w:w="1843" w:type="dxa"/>
          </w:tcPr>
          <w:p w14:paraId="18BDA5F0"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Galia</w:t>
            </w:r>
          </w:p>
        </w:tc>
        <w:tc>
          <w:tcPr>
            <w:tcW w:w="4252" w:type="dxa"/>
          </w:tcPr>
          <w:p w14:paraId="3E93B85C"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Ne didesnė nei &lt; 200 W/m².</w:t>
            </w:r>
          </w:p>
        </w:tc>
        <w:tc>
          <w:tcPr>
            <w:tcW w:w="2977" w:type="dxa"/>
            <w:vAlign w:val="center"/>
          </w:tcPr>
          <w:p w14:paraId="441488E6"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64891DE6" w14:textId="77777777" w:rsidTr="00A40EB8">
        <w:trPr>
          <w:trHeight w:val="392"/>
        </w:trPr>
        <w:tc>
          <w:tcPr>
            <w:tcW w:w="851" w:type="dxa"/>
          </w:tcPr>
          <w:p w14:paraId="14F61395"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11.</w:t>
            </w:r>
          </w:p>
        </w:tc>
        <w:tc>
          <w:tcPr>
            <w:tcW w:w="1843" w:type="dxa"/>
          </w:tcPr>
          <w:p w14:paraId="3F5A00D0"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Modulių sudėtis</w:t>
            </w:r>
          </w:p>
        </w:tc>
        <w:tc>
          <w:tcPr>
            <w:tcW w:w="4252" w:type="dxa"/>
          </w:tcPr>
          <w:p w14:paraId="7ADE028D"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Ne mažiau kaip 5 kabinetai</w:t>
            </w:r>
          </w:p>
        </w:tc>
        <w:tc>
          <w:tcPr>
            <w:tcW w:w="2977" w:type="dxa"/>
            <w:vAlign w:val="center"/>
          </w:tcPr>
          <w:p w14:paraId="3214D701"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6E4426AA" w14:textId="77777777" w:rsidTr="00A40EB8">
        <w:trPr>
          <w:trHeight w:val="392"/>
        </w:trPr>
        <w:tc>
          <w:tcPr>
            <w:tcW w:w="851" w:type="dxa"/>
          </w:tcPr>
          <w:p w14:paraId="7B4CE6E7"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12.</w:t>
            </w:r>
          </w:p>
        </w:tc>
        <w:tc>
          <w:tcPr>
            <w:tcW w:w="1843" w:type="dxa"/>
          </w:tcPr>
          <w:p w14:paraId="504330C4"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Gamintojas, modelis</w:t>
            </w:r>
          </w:p>
        </w:tc>
        <w:tc>
          <w:tcPr>
            <w:tcW w:w="4252" w:type="dxa"/>
          </w:tcPr>
          <w:p w14:paraId="3CB2AAFE"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 xml:space="preserve">Privalo būti nurodytas tikslus siūlomos įrangos gamintojas, modelis </w:t>
            </w:r>
          </w:p>
        </w:tc>
        <w:tc>
          <w:tcPr>
            <w:tcW w:w="2977" w:type="dxa"/>
            <w:vAlign w:val="center"/>
          </w:tcPr>
          <w:p w14:paraId="2D56994F" w14:textId="77777777" w:rsidR="008B7DD0" w:rsidRPr="00A40EB8" w:rsidRDefault="008B7DD0" w:rsidP="002A7324">
            <w:pPr>
              <w:spacing w:after="0"/>
              <w:rPr>
                <w:rFonts w:ascii="Times New Roman" w:hAnsi="Times New Roman" w:cs="Times New Roman"/>
                <w:b/>
                <w:bCs/>
                <w:iCs/>
                <w:color w:val="000000"/>
                <w:lang w:val="lt-LT"/>
              </w:rPr>
            </w:pPr>
          </w:p>
        </w:tc>
      </w:tr>
      <w:tr w:rsidR="008B7DD0" w:rsidRPr="00A40EB8" w14:paraId="65786074" w14:textId="77777777" w:rsidTr="00A40EB8">
        <w:trPr>
          <w:trHeight w:val="392"/>
        </w:trPr>
        <w:tc>
          <w:tcPr>
            <w:tcW w:w="851" w:type="dxa"/>
          </w:tcPr>
          <w:p w14:paraId="478C4616" w14:textId="77777777" w:rsidR="008B7DD0" w:rsidRPr="00A40EB8" w:rsidRDefault="008B7DD0" w:rsidP="002A7324">
            <w:pPr>
              <w:spacing w:after="0"/>
              <w:rPr>
                <w:rFonts w:ascii="Times New Roman" w:eastAsiaTheme="minorHAnsi" w:hAnsi="Times New Roman" w:cs="Times New Roman"/>
                <w:color w:val="000000" w:themeColor="text1"/>
                <w:lang w:val="lt-LT"/>
              </w:rPr>
            </w:pPr>
            <w:r w:rsidRPr="00A40EB8">
              <w:rPr>
                <w:rFonts w:ascii="Times New Roman" w:eastAsiaTheme="minorHAnsi" w:hAnsi="Times New Roman" w:cs="Times New Roman"/>
                <w:color w:val="000000" w:themeColor="text1"/>
                <w:lang w:val="lt-LT"/>
              </w:rPr>
              <w:t>13.</w:t>
            </w:r>
          </w:p>
        </w:tc>
        <w:tc>
          <w:tcPr>
            <w:tcW w:w="1843" w:type="dxa"/>
          </w:tcPr>
          <w:p w14:paraId="6B699D6B" w14:textId="77777777" w:rsidR="008B7DD0" w:rsidRPr="00A40EB8" w:rsidRDefault="008B7DD0" w:rsidP="002A7324">
            <w:pPr>
              <w:spacing w:after="0"/>
              <w:rPr>
                <w:rFonts w:ascii="Times New Roman" w:hAnsi="Times New Roman" w:cs="Times New Roman"/>
                <w:lang w:val="lt-LT"/>
              </w:rPr>
            </w:pPr>
            <w:r w:rsidRPr="00A40EB8">
              <w:rPr>
                <w:rFonts w:ascii="Times New Roman" w:hAnsi="Times New Roman" w:cs="Times New Roman"/>
                <w:lang w:val="lt-LT"/>
              </w:rPr>
              <w:t>Dokumentacija</w:t>
            </w:r>
          </w:p>
        </w:tc>
        <w:tc>
          <w:tcPr>
            <w:tcW w:w="4252" w:type="dxa"/>
          </w:tcPr>
          <w:p w14:paraId="4DC9137F" w14:textId="77777777" w:rsidR="008B7DD0" w:rsidRPr="00A40EB8" w:rsidRDefault="008B7DD0" w:rsidP="002A7324">
            <w:pPr>
              <w:spacing w:after="0"/>
              <w:rPr>
                <w:rFonts w:ascii="Times New Roman" w:hAnsi="Times New Roman" w:cs="Times New Roman"/>
                <w:highlight w:val="yellow"/>
                <w:lang w:val="lt-LT"/>
              </w:rPr>
            </w:pPr>
            <w:r w:rsidRPr="00A40EB8">
              <w:rPr>
                <w:rFonts w:ascii="Times New Roman" w:hAnsi="Times New Roman" w:cs="Times New Roman"/>
                <w:lang w:val="lt-LT"/>
              </w:rPr>
              <w:t>Prekės oficiali dokumentacija ar kita viešai prieinama gamintojo informacija.</w:t>
            </w:r>
          </w:p>
        </w:tc>
        <w:tc>
          <w:tcPr>
            <w:tcW w:w="2977" w:type="dxa"/>
            <w:vAlign w:val="center"/>
          </w:tcPr>
          <w:p w14:paraId="35FDD245" w14:textId="77777777" w:rsidR="008B7DD0" w:rsidRPr="00A40EB8" w:rsidRDefault="008B7DD0" w:rsidP="002A7324">
            <w:pPr>
              <w:spacing w:after="0"/>
              <w:rPr>
                <w:rFonts w:ascii="Times New Roman" w:hAnsi="Times New Roman" w:cs="Times New Roman"/>
                <w:b/>
                <w:bCs/>
                <w:iCs/>
                <w:color w:val="000000"/>
                <w:lang w:val="lt-LT"/>
              </w:rPr>
            </w:pPr>
          </w:p>
        </w:tc>
      </w:tr>
    </w:tbl>
    <w:p w14:paraId="202A51A1" w14:textId="77777777" w:rsidR="008B7DD0" w:rsidRPr="00A40EB8" w:rsidRDefault="008B7DD0" w:rsidP="008B7DD0">
      <w:pPr>
        <w:jc w:val="both"/>
        <w:rPr>
          <w:rFonts w:ascii="Times New Roman" w:hAnsi="Times New Roman" w:cs="Times New Roman"/>
          <w:bCs/>
          <w:i/>
          <w:lang w:val="lt-LT"/>
        </w:rPr>
      </w:pPr>
      <w:r w:rsidRPr="00A40EB8">
        <w:rPr>
          <w:rFonts w:ascii="Times New Roman" w:hAnsi="Times New Roman" w:cs="Times New Roman"/>
          <w:bCs/>
          <w:i/>
          <w:lang w:val="lt-LT"/>
        </w:rPr>
        <w:t xml:space="preserve">Pastaba: </w:t>
      </w:r>
    </w:p>
    <w:p w14:paraId="128A4A8F" w14:textId="77777777" w:rsidR="008B7DD0" w:rsidRPr="00A40EB8" w:rsidRDefault="008B7DD0" w:rsidP="008B7DD0">
      <w:pPr>
        <w:pStyle w:val="ListParagraph"/>
        <w:numPr>
          <w:ilvl w:val="0"/>
          <w:numId w:val="10"/>
        </w:numPr>
        <w:spacing w:after="160" w:line="240" w:lineRule="auto"/>
        <w:jc w:val="both"/>
        <w:rPr>
          <w:rFonts w:ascii="Times New Roman" w:eastAsiaTheme="minorHAnsi" w:hAnsi="Times New Roman" w:cs="Times New Roman"/>
          <w:i/>
          <w:iCs/>
          <w:lang w:val="lt-LT" w:eastAsia="lt-LT"/>
        </w:rPr>
      </w:pPr>
      <w:r w:rsidRPr="00A40EB8">
        <w:rPr>
          <w:rFonts w:ascii="Times New Roman" w:eastAsiaTheme="minorHAnsi" w:hAnsi="Times New Roman" w:cs="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5E5B04D9" w14:textId="77777777" w:rsidR="008B7DD0" w:rsidRPr="00A40EB8" w:rsidRDefault="008B7DD0" w:rsidP="008B7DD0">
      <w:pPr>
        <w:pStyle w:val="ListParagraph"/>
        <w:numPr>
          <w:ilvl w:val="0"/>
          <w:numId w:val="10"/>
        </w:numPr>
        <w:spacing w:after="0" w:line="240" w:lineRule="auto"/>
        <w:jc w:val="both"/>
        <w:rPr>
          <w:rFonts w:ascii="Times New Roman" w:hAnsi="Times New Roman" w:cs="Times New Roman"/>
          <w:b/>
          <w:bCs/>
          <w:color w:val="000000" w:themeColor="text1"/>
          <w:sz w:val="28"/>
          <w:szCs w:val="28"/>
          <w:lang w:val="lt-LT" w:eastAsia="lt-LT"/>
        </w:rPr>
      </w:pPr>
      <w:r w:rsidRPr="00A40EB8">
        <w:rPr>
          <w:rFonts w:ascii="Times New Roman" w:eastAsiaTheme="minorHAnsi" w:hAnsi="Times New Roman" w:cs="Times New Roman"/>
          <w:i/>
          <w:iCs/>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A40EB8">
        <w:rPr>
          <w:rFonts w:ascii="Times New Roman" w:hAnsi="Times New Roman" w:cs="Times New Roman"/>
          <w:bCs/>
          <w:i/>
          <w:lang w:val="lt-LT"/>
        </w:rPr>
        <w:t>reiškia, kad pirkėjas priima ir kitus dalyvių lygiaverčių prekių įrodymus.</w:t>
      </w:r>
      <w:r w:rsidRPr="00A40EB8">
        <w:rPr>
          <w:rFonts w:ascii="Times New Roman" w:hAnsi="Times New Roman" w:cs="Times New Roman"/>
          <w:i/>
          <w:iCs/>
          <w:lang w:val="lt-LT"/>
        </w:rPr>
        <w:t xml:space="preserve"> Lygiavertiškumo įrodymas yra tiekėjo pareiga.</w:t>
      </w:r>
    </w:p>
    <w:p w14:paraId="67B9D3CB" w14:textId="7BB7A12F" w:rsidR="00D839E3" w:rsidRPr="00A40EB8" w:rsidRDefault="00D839E3" w:rsidP="008B7DD0">
      <w:pPr>
        <w:jc w:val="center"/>
        <w:rPr>
          <w:rFonts w:ascii="Times New Roman" w:hAnsi="Times New Roman" w:cs="Times New Roman"/>
          <w:b/>
          <w:bCs/>
          <w:color w:val="000000" w:themeColor="text1"/>
          <w:lang w:val="lt-LT" w:eastAsia="lt-LT"/>
        </w:rPr>
      </w:pPr>
    </w:p>
    <w:sectPr w:rsidR="00D839E3" w:rsidRPr="00A40EB8" w:rsidSect="00A77FC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MBFXO+Univers-Light">
    <w:altName w:val="Arial"/>
    <w:panose1 w:val="00000000000000000000"/>
    <w:charset w:val="A1"/>
    <w:family w:val="swiss"/>
    <w:notTrueType/>
    <w:pitch w:val="default"/>
    <w:sig w:usb0="00000081" w:usb1="00000000" w:usb2="00000000" w:usb3="00000000" w:csb0="00000008" w:csb1="00000000"/>
  </w:font>
  <w:font w:name="MS Minngs">
    <w:altName w:val="Yu Gothic"/>
    <w:panose1 w:val="00000000000000000000"/>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5AB7FB"/>
    <w:multiLevelType w:val="hybridMultilevel"/>
    <w:tmpl w:val="AF3249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170D67"/>
    <w:multiLevelType w:val="hybridMultilevel"/>
    <w:tmpl w:val="61953C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5"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6" w15:restartNumberingAfterBreak="0">
    <w:nsid w:val="FFFFFF80"/>
    <w:multiLevelType w:val="singleLevel"/>
    <w:tmpl w:val="77823640"/>
    <w:lvl w:ilvl="0">
      <w:start w:val="1"/>
      <w:numFmt w:val="bullet"/>
      <w:pStyle w:val="ListBullet5"/>
      <w:lvlText w:val=""/>
      <w:lvlJc w:val="left"/>
      <w:pPr>
        <w:tabs>
          <w:tab w:val="num" w:pos="1416"/>
        </w:tabs>
        <w:ind w:left="1416" w:hanging="360"/>
      </w:pPr>
      <w:rPr>
        <w:rFonts w:ascii="Symbol" w:hAnsi="Symbol" w:hint="default"/>
      </w:rPr>
    </w:lvl>
  </w:abstractNum>
  <w:abstractNum w:abstractNumId="7"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4D75F6E"/>
    <w:multiLevelType w:val="hybridMultilevel"/>
    <w:tmpl w:val="E28E254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B0D7A83"/>
    <w:multiLevelType w:val="multilevel"/>
    <w:tmpl w:val="1362F536"/>
    <w:styleLink w:val="CowiNumberList"/>
    <w:lvl w:ilvl="0">
      <w:start w:val="1"/>
      <w:numFmt w:val="decimal"/>
      <w:lvlText w:val="%1"/>
      <w:lvlJc w:val="left"/>
      <w:pPr>
        <w:tabs>
          <w:tab w:val="num" w:pos="605"/>
        </w:tabs>
        <w:ind w:left="605" w:hanging="425"/>
      </w:pPr>
      <w:rPr>
        <w:rFonts w:hint="default"/>
      </w:rPr>
    </w:lvl>
    <w:lvl w:ilvl="1">
      <w:start w:val="1"/>
      <w:numFmt w:val="decimal"/>
      <w:lvlText w:val="%1.%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Roman"/>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22A36DF6"/>
    <w:multiLevelType w:val="hybridMultilevel"/>
    <w:tmpl w:val="E28E254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A08249"/>
    <w:multiLevelType w:val="hybridMultilevel"/>
    <w:tmpl w:val="D35057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CDA2D57"/>
    <w:multiLevelType w:val="hybridMultilevel"/>
    <w:tmpl w:val="3F4243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EA6920"/>
    <w:multiLevelType w:val="hybridMultilevel"/>
    <w:tmpl w:val="57D4D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042DD8"/>
    <w:multiLevelType w:val="hybridMultilevel"/>
    <w:tmpl w:val="6CDCC0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8D0495"/>
    <w:multiLevelType w:val="hybridMultilevel"/>
    <w:tmpl w:val="E28E254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E523C8"/>
    <w:multiLevelType w:val="hybridMultilevel"/>
    <w:tmpl w:val="E28E2540"/>
    <w:lvl w:ilvl="0" w:tplc="129649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6C557C"/>
    <w:multiLevelType w:val="hybridMultilevel"/>
    <w:tmpl w:val="B2C486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7"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7FD72DCA"/>
    <w:multiLevelType w:val="hybridMultilevel"/>
    <w:tmpl w:val="E28E254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7562573">
    <w:abstractNumId w:val="11"/>
  </w:num>
  <w:num w:numId="2" w16cid:durableId="1872258314">
    <w:abstractNumId w:val="9"/>
  </w:num>
  <w:num w:numId="3" w16cid:durableId="1645937647">
    <w:abstractNumId w:val="8"/>
  </w:num>
  <w:num w:numId="4" w16cid:durableId="1512530193">
    <w:abstractNumId w:val="7"/>
  </w:num>
  <w:num w:numId="5" w16cid:durableId="934702439">
    <w:abstractNumId w:val="10"/>
  </w:num>
  <w:num w:numId="6" w16cid:durableId="2031222977">
    <w:abstractNumId w:val="5"/>
  </w:num>
  <w:num w:numId="7" w16cid:durableId="470441185">
    <w:abstractNumId w:val="4"/>
  </w:num>
  <w:num w:numId="8" w16cid:durableId="1631982480">
    <w:abstractNumId w:val="3"/>
  </w:num>
  <w:num w:numId="9" w16cid:durableId="2007979453">
    <w:abstractNumId w:val="2"/>
  </w:num>
  <w:num w:numId="10" w16cid:durableId="1174957927">
    <w:abstractNumId w:val="21"/>
  </w:num>
  <w:num w:numId="11" w16cid:durableId="324674451">
    <w:abstractNumId w:val="14"/>
  </w:num>
  <w:num w:numId="12" w16cid:durableId="1167474756">
    <w:abstractNumId w:val="18"/>
  </w:num>
  <w:num w:numId="13" w16cid:durableId="1326939603">
    <w:abstractNumId w:val="27"/>
  </w:num>
  <w:num w:numId="14" w16cid:durableId="1787384992">
    <w:abstractNumId w:val="22"/>
  </w:num>
  <w:num w:numId="15" w16cid:durableId="2050566239">
    <w:abstractNumId w:val="15"/>
    <w:lvlOverride w:ilvl="0">
      <w:lvl w:ilvl="0">
        <w:start w:val="1"/>
        <w:numFmt w:val="decimal"/>
        <w:lvlText w:val="%1"/>
        <w:lvlJc w:val="left"/>
        <w:pPr>
          <w:tabs>
            <w:tab w:val="num" w:pos="605"/>
          </w:tabs>
          <w:ind w:left="605" w:hanging="425"/>
        </w:pPr>
        <w:rPr>
          <w:rFonts w:ascii="Calibri" w:hAnsi="Calibri" w:hint="default"/>
        </w:rPr>
      </w:lvl>
    </w:lvlOverride>
  </w:num>
  <w:num w:numId="16" w16cid:durableId="69617989">
    <w:abstractNumId w:val="6"/>
  </w:num>
  <w:num w:numId="17" w16cid:durableId="139930608">
    <w:abstractNumId w:val="15"/>
  </w:num>
  <w:num w:numId="18" w16cid:durableId="1659191874">
    <w:abstractNumId w:val="26"/>
  </w:num>
  <w:num w:numId="19" w16cid:durableId="282276872">
    <w:abstractNumId w:val="13"/>
  </w:num>
  <w:num w:numId="20" w16cid:durableId="1162234609">
    <w:abstractNumId w:val="19"/>
  </w:num>
  <w:num w:numId="21" w16cid:durableId="42680376">
    <w:abstractNumId w:val="24"/>
  </w:num>
  <w:num w:numId="22" w16cid:durableId="1760984452">
    <w:abstractNumId w:val="20"/>
  </w:num>
  <w:num w:numId="23" w16cid:durableId="1335456448">
    <w:abstractNumId w:val="1"/>
  </w:num>
  <w:num w:numId="24" w16cid:durableId="996230914">
    <w:abstractNumId w:val="0"/>
  </w:num>
  <w:num w:numId="25" w16cid:durableId="2041472273">
    <w:abstractNumId w:val="17"/>
  </w:num>
  <w:num w:numId="26" w16cid:durableId="1131441584">
    <w:abstractNumId w:val="25"/>
  </w:num>
  <w:num w:numId="27" w16cid:durableId="1764766523">
    <w:abstractNumId w:val="28"/>
  </w:num>
  <w:num w:numId="28" w16cid:durableId="2016689978">
    <w:abstractNumId w:val="23"/>
  </w:num>
  <w:num w:numId="29" w16cid:durableId="1074936085">
    <w:abstractNumId w:val="16"/>
  </w:num>
  <w:num w:numId="30" w16cid:durableId="1080831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Dc2MjQwMzcyMDNU0lEKTi0uzszPAykwrQUAS6DEXiwAAAA="/>
  </w:docVars>
  <w:rsids>
    <w:rsidRoot w:val="00B47730"/>
    <w:rsid w:val="000042EA"/>
    <w:rsid w:val="00005A48"/>
    <w:rsid w:val="00015B77"/>
    <w:rsid w:val="00020E2E"/>
    <w:rsid w:val="00034616"/>
    <w:rsid w:val="0004157B"/>
    <w:rsid w:val="0005535C"/>
    <w:rsid w:val="0006063C"/>
    <w:rsid w:val="0006756D"/>
    <w:rsid w:val="00071F52"/>
    <w:rsid w:val="00074A3D"/>
    <w:rsid w:val="00077803"/>
    <w:rsid w:val="00083ABE"/>
    <w:rsid w:val="00094138"/>
    <w:rsid w:val="000B0F3B"/>
    <w:rsid w:val="000B1DBE"/>
    <w:rsid w:val="000C41A9"/>
    <w:rsid w:val="000D79F2"/>
    <w:rsid w:val="000F1880"/>
    <w:rsid w:val="000F30FB"/>
    <w:rsid w:val="00101E1D"/>
    <w:rsid w:val="0014084C"/>
    <w:rsid w:val="0015074B"/>
    <w:rsid w:val="00150A50"/>
    <w:rsid w:val="001547B2"/>
    <w:rsid w:val="001777C7"/>
    <w:rsid w:val="00190F6E"/>
    <w:rsid w:val="00192858"/>
    <w:rsid w:val="001D29E5"/>
    <w:rsid w:val="001D2BFE"/>
    <w:rsid w:val="001D66B8"/>
    <w:rsid w:val="001F1580"/>
    <w:rsid w:val="00252D74"/>
    <w:rsid w:val="002570BB"/>
    <w:rsid w:val="00257603"/>
    <w:rsid w:val="002676FA"/>
    <w:rsid w:val="00277F46"/>
    <w:rsid w:val="002849FB"/>
    <w:rsid w:val="00293898"/>
    <w:rsid w:val="0029639D"/>
    <w:rsid w:val="002A16B4"/>
    <w:rsid w:val="002A55F3"/>
    <w:rsid w:val="002A5893"/>
    <w:rsid w:val="002A7324"/>
    <w:rsid w:val="002B6EEB"/>
    <w:rsid w:val="002C18F5"/>
    <w:rsid w:val="002C5318"/>
    <w:rsid w:val="002D173B"/>
    <w:rsid w:val="003033BA"/>
    <w:rsid w:val="00305481"/>
    <w:rsid w:val="00306573"/>
    <w:rsid w:val="00317292"/>
    <w:rsid w:val="003172CB"/>
    <w:rsid w:val="00326F90"/>
    <w:rsid w:val="00364A9E"/>
    <w:rsid w:val="0036518A"/>
    <w:rsid w:val="00384292"/>
    <w:rsid w:val="00397B36"/>
    <w:rsid w:val="003C475F"/>
    <w:rsid w:val="003E0227"/>
    <w:rsid w:val="003E79E5"/>
    <w:rsid w:val="003F2776"/>
    <w:rsid w:val="00417A49"/>
    <w:rsid w:val="0043502B"/>
    <w:rsid w:val="004431D3"/>
    <w:rsid w:val="00475496"/>
    <w:rsid w:val="00481A1B"/>
    <w:rsid w:val="004927C1"/>
    <w:rsid w:val="004A2980"/>
    <w:rsid w:val="004A2DF8"/>
    <w:rsid w:val="004C6505"/>
    <w:rsid w:val="00506F42"/>
    <w:rsid w:val="005122F1"/>
    <w:rsid w:val="00513070"/>
    <w:rsid w:val="005229CA"/>
    <w:rsid w:val="0052307E"/>
    <w:rsid w:val="0056186B"/>
    <w:rsid w:val="005708D2"/>
    <w:rsid w:val="00572EC8"/>
    <w:rsid w:val="00577B14"/>
    <w:rsid w:val="00580654"/>
    <w:rsid w:val="0059616C"/>
    <w:rsid w:val="005A2598"/>
    <w:rsid w:val="005B3870"/>
    <w:rsid w:val="005D59A7"/>
    <w:rsid w:val="005D5F62"/>
    <w:rsid w:val="005F1409"/>
    <w:rsid w:val="005F1998"/>
    <w:rsid w:val="005F1E29"/>
    <w:rsid w:val="005F37C3"/>
    <w:rsid w:val="0061444A"/>
    <w:rsid w:val="00623C5F"/>
    <w:rsid w:val="0062442B"/>
    <w:rsid w:val="0066161F"/>
    <w:rsid w:val="00693AAB"/>
    <w:rsid w:val="00694B13"/>
    <w:rsid w:val="006A0ED0"/>
    <w:rsid w:val="006D5186"/>
    <w:rsid w:val="006E3AB4"/>
    <w:rsid w:val="006F1543"/>
    <w:rsid w:val="007152B9"/>
    <w:rsid w:val="00731A4C"/>
    <w:rsid w:val="00762593"/>
    <w:rsid w:val="007641BD"/>
    <w:rsid w:val="007679F2"/>
    <w:rsid w:val="00780DA5"/>
    <w:rsid w:val="00790FCD"/>
    <w:rsid w:val="00795E89"/>
    <w:rsid w:val="007B2DA7"/>
    <w:rsid w:val="007B2DE3"/>
    <w:rsid w:val="007B3D01"/>
    <w:rsid w:val="007C2D3E"/>
    <w:rsid w:val="007F2D2E"/>
    <w:rsid w:val="00837DCF"/>
    <w:rsid w:val="008549E0"/>
    <w:rsid w:val="00856EAA"/>
    <w:rsid w:val="00857020"/>
    <w:rsid w:val="00862C47"/>
    <w:rsid w:val="00871D09"/>
    <w:rsid w:val="0087228C"/>
    <w:rsid w:val="00886800"/>
    <w:rsid w:val="00886A55"/>
    <w:rsid w:val="008870F3"/>
    <w:rsid w:val="008A2495"/>
    <w:rsid w:val="008B7DD0"/>
    <w:rsid w:val="008C201B"/>
    <w:rsid w:val="008C23E1"/>
    <w:rsid w:val="008C2857"/>
    <w:rsid w:val="008F3642"/>
    <w:rsid w:val="009167FF"/>
    <w:rsid w:val="0091799E"/>
    <w:rsid w:val="0099304A"/>
    <w:rsid w:val="00997707"/>
    <w:rsid w:val="009B0618"/>
    <w:rsid w:val="009D629B"/>
    <w:rsid w:val="009F6B32"/>
    <w:rsid w:val="00A11D18"/>
    <w:rsid w:val="00A34601"/>
    <w:rsid w:val="00A40EB8"/>
    <w:rsid w:val="00A57701"/>
    <w:rsid w:val="00A73834"/>
    <w:rsid w:val="00A77FC2"/>
    <w:rsid w:val="00A875C3"/>
    <w:rsid w:val="00A929E5"/>
    <w:rsid w:val="00AA1D8D"/>
    <w:rsid w:val="00AB0DCB"/>
    <w:rsid w:val="00AB62D4"/>
    <w:rsid w:val="00AD2857"/>
    <w:rsid w:val="00AD4691"/>
    <w:rsid w:val="00B22CB1"/>
    <w:rsid w:val="00B24A24"/>
    <w:rsid w:val="00B47730"/>
    <w:rsid w:val="00B628E2"/>
    <w:rsid w:val="00B633FF"/>
    <w:rsid w:val="00B65C3D"/>
    <w:rsid w:val="00B749E5"/>
    <w:rsid w:val="00B83602"/>
    <w:rsid w:val="00B838F3"/>
    <w:rsid w:val="00BA3AA0"/>
    <w:rsid w:val="00BA5711"/>
    <w:rsid w:val="00BB5120"/>
    <w:rsid w:val="00BB76DD"/>
    <w:rsid w:val="00BC725E"/>
    <w:rsid w:val="00BE4045"/>
    <w:rsid w:val="00C04B0D"/>
    <w:rsid w:val="00C42AF3"/>
    <w:rsid w:val="00C52667"/>
    <w:rsid w:val="00C7134D"/>
    <w:rsid w:val="00CA2646"/>
    <w:rsid w:val="00CB0664"/>
    <w:rsid w:val="00CC621D"/>
    <w:rsid w:val="00CF0157"/>
    <w:rsid w:val="00D14C0A"/>
    <w:rsid w:val="00D22292"/>
    <w:rsid w:val="00D42FB2"/>
    <w:rsid w:val="00D52D2D"/>
    <w:rsid w:val="00D63E19"/>
    <w:rsid w:val="00D725FE"/>
    <w:rsid w:val="00D73B51"/>
    <w:rsid w:val="00D839E3"/>
    <w:rsid w:val="00D900A4"/>
    <w:rsid w:val="00D9259C"/>
    <w:rsid w:val="00D936F6"/>
    <w:rsid w:val="00DE09D0"/>
    <w:rsid w:val="00DE2476"/>
    <w:rsid w:val="00DF1894"/>
    <w:rsid w:val="00DF6AD6"/>
    <w:rsid w:val="00E02B67"/>
    <w:rsid w:val="00E10CD4"/>
    <w:rsid w:val="00E22D3D"/>
    <w:rsid w:val="00E62D8A"/>
    <w:rsid w:val="00E70C10"/>
    <w:rsid w:val="00E7322C"/>
    <w:rsid w:val="00E803C5"/>
    <w:rsid w:val="00EA4DA5"/>
    <w:rsid w:val="00EA71E0"/>
    <w:rsid w:val="00ED7790"/>
    <w:rsid w:val="00EF5EFE"/>
    <w:rsid w:val="00EF7964"/>
    <w:rsid w:val="00F16C72"/>
    <w:rsid w:val="00F23058"/>
    <w:rsid w:val="00F265D6"/>
    <w:rsid w:val="00F66D70"/>
    <w:rsid w:val="00F670E3"/>
    <w:rsid w:val="00F878CA"/>
    <w:rsid w:val="00FA29F4"/>
    <w:rsid w:val="00FB34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8BE8D"/>
  <w14:defaultImageDpi w14:val="300"/>
  <w15:docId w15:val="{6482ABC4-82E0-4FC1-AE41-0BE2F7B2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Наименование"/>
    <w:basedOn w:val="Normal"/>
    <w:next w:val="Normal"/>
    <w:link w:val="Heading6Char"/>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unhideWhenUsed/>
    <w:rsid w:val="00E618BF"/>
    <w:pPr>
      <w:tabs>
        <w:tab w:val="center" w:pos="4680"/>
        <w:tab w:val="right" w:pos="9360"/>
      </w:tabs>
      <w:spacing w:after="0" w:line="240" w:lineRule="auto"/>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Bul"/>
    <w:basedOn w:val="Normal"/>
    <w:link w:val="ListParagraphChar"/>
    <w:uiPriority w:val="34"/>
    <w:qFormat/>
    <w:rsid w:val="00FC693F"/>
    <w:pPr>
      <w:ind w:left="720"/>
      <w:contextualSpacing/>
    </w:p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unhideWhenUsed/>
    <w:rsid w:val="00AA1D8D"/>
    <w:pPr>
      <w:spacing w:after="120"/>
    </w:p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AA1D8D"/>
  </w:style>
  <w:style w:type="paragraph" w:styleId="BodyText2">
    <w:name w:val="Body Text 2"/>
    <w:basedOn w:val="Normal"/>
    <w:link w:val="BodyText2Char"/>
    <w:unhideWhenUsed/>
    <w:rsid w:val="00AA1D8D"/>
    <w:pPr>
      <w:spacing w:after="120" w:line="480" w:lineRule="auto"/>
    </w:pPr>
  </w:style>
  <w:style w:type="character" w:customStyle="1" w:styleId="BodyText2Char">
    <w:name w:val="Body Text 2 Char"/>
    <w:basedOn w:val="DefaultParagraphFont"/>
    <w:link w:val="BodyText2"/>
    <w:rsid w:val="00AA1D8D"/>
  </w:style>
  <w:style w:type="paragraph" w:styleId="BodyText3">
    <w:name w:val="Body Text 3"/>
    <w:basedOn w:val="Normal"/>
    <w:link w:val="BodyText3Char"/>
    <w:unhideWhenUsed/>
    <w:rsid w:val="00AA1D8D"/>
    <w:pPr>
      <w:spacing w:after="120"/>
    </w:pPr>
    <w:rPr>
      <w:sz w:val="16"/>
      <w:szCs w:val="16"/>
    </w:rPr>
  </w:style>
  <w:style w:type="character" w:customStyle="1" w:styleId="BodyText3Char">
    <w:name w:val="Body Text 3 Char"/>
    <w:basedOn w:val="DefaultParagraphFont"/>
    <w:link w:val="BodyText3"/>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nhideWhenUsed/>
    <w:rsid w:val="00326F90"/>
    <w:pPr>
      <w:ind w:left="720" w:hanging="360"/>
      <w:contextualSpacing/>
    </w:pPr>
  </w:style>
  <w:style w:type="paragraph" w:styleId="List3">
    <w:name w:val="List 3"/>
    <w:basedOn w:val="Normal"/>
    <w:unhideWhenUsed/>
    <w:rsid w:val="00326F90"/>
    <w:pPr>
      <w:ind w:left="1080" w:hanging="360"/>
      <w:contextualSpacing/>
    </w:pPr>
  </w:style>
  <w:style w:type="paragraph" w:styleId="ListBullet">
    <w:name w:val="List Bullet"/>
    <w:basedOn w:val="Normal"/>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nhideWhenUsed/>
    <w:rsid w:val="00326F90"/>
    <w:pPr>
      <w:numPr>
        <w:numId w:val="3"/>
      </w:numPr>
      <w:contextualSpacing/>
    </w:pPr>
  </w:style>
  <w:style w:type="paragraph" w:styleId="ListNumber">
    <w:name w:val="List Number"/>
    <w:basedOn w:val="Normal"/>
    <w:unhideWhenUsed/>
    <w:rsid w:val="00326F90"/>
    <w:pPr>
      <w:numPr>
        <w:numId w:val="5"/>
      </w:numPr>
      <w:contextualSpacing/>
    </w:pPr>
  </w:style>
  <w:style w:type="paragraph" w:styleId="ListNumber2">
    <w:name w:val="List Number 2"/>
    <w:basedOn w:val="Normal"/>
    <w:unhideWhenUsed/>
    <w:rsid w:val="0029639D"/>
    <w:pPr>
      <w:numPr>
        <w:numId w:val="6"/>
      </w:numPr>
      <w:contextualSpacing/>
    </w:pPr>
  </w:style>
  <w:style w:type="paragraph" w:styleId="ListNumber3">
    <w:name w:val="List Number 3"/>
    <w:basedOn w:val="Normal"/>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C693F"/>
    <w:rPr>
      <w:rFonts w:asciiTheme="majorHAnsi" w:eastAsiaTheme="majorEastAsia" w:hAnsiTheme="majorHAnsi" w:cstheme="majorBidi"/>
      <w:color w:val="243F60" w:themeColor="accent1" w:themeShade="7F"/>
    </w:rPr>
  </w:style>
  <w:style w:type="character" w:customStyle="1" w:styleId="Heading6Char">
    <w:name w:val="Heading 6 Char"/>
    <w:aliases w:val="Наименование Char"/>
    <w:basedOn w:val="DefaultParagraphFont"/>
    <w:link w:val="Heading6"/>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rsid w:val="00FC693F"/>
    <w:rPr>
      <w:rFonts w:asciiTheme="majorHAnsi" w:eastAsiaTheme="majorEastAsia" w:hAnsiTheme="majorHAnsi" w:cstheme="majorBidi"/>
      <w:i/>
      <w:iCs/>
      <w:color w:val="404040" w:themeColor="text1" w:themeTint="BF"/>
      <w:sz w:val="20"/>
      <w:szCs w:val="20"/>
    </w:rPr>
  </w:style>
  <w:style w:type="paragraph" w:styleId="Caption">
    <w:name w:val="caption"/>
    <w:aliases w:val="Название таблицы"/>
    <w:basedOn w:val="Normal"/>
    <w:next w:val="Normal"/>
    <w:unhideWhenUsed/>
    <w:qFormat/>
    <w:rsid w:val="00FC693F"/>
    <w:pPr>
      <w:spacing w:line="240" w:lineRule="auto"/>
    </w:pPr>
    <w:rPr>
      <w:b/>
      <w:bCs/>
      <w:color w:val="4F81BD" w:themeColor="accent1"/>
      <w:sz w:val="18"/>
      <w:szCs w:val="18"/>
    </w:rPr>
  </w:style>
  <w:style w:type="character" w:styleId="Strong">
    <w:name w:val="Strong"/>
    <w:basedOn w:val="DefaultParagraphFont"/>
    <w:qFormat/>
    <w:rsid w:val="00FC693F"/>
    <w:rPr>
      <w:b/>
      <w:bCs/>
    </w:rPr>
  </w:style>
  <w:style w:type="character" w:styleId="Emphasis">
    <w:name w:val="Emphasis"/>
    <w:basedOn w:val="DefaultParagraphFont"/>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B838F3"/>
    <w:pPr>
      <w:widowControl w:val="0"/>
      <w:autoSpaceDE w:val="0"/>
      <w:autoSpaceDN w:val="0"/>
      <w:spacing w:after="0" w:line="240" w:lineRule="auto"/>
    </w:pPr>
    <w:rPr>
      <w:rFonts w:ascii="Arial MT" w:eastAsia="Arial MT" w:hAnsi="Arial MT" w:cs="Arial MT"/>
      <w:lang w:val="lt"/>
    </w:rPr>
  </w:style>
  <w:style w:type="character" w:styleId="CommentReference">
    <w:name w:val="annotation reference"/>
    <w:basedOn w:val="DefaultParagraphFont"/>
    <w:uiPriority w:val="99"/>
    <w:semiHidden/>
    <w:unhideWhenUsed/>
    <w:rsid w:val="00513070"/>
    <w:rPr>
      <w:sz w:val="16"/>
      <w:szCs w:val="16"/>
    </w:rPr>
  </w:style>
  <w:style w:type="paragraph" w:styleId="CommentText">
    <w:name w:val="annotation text"/>
    <w:basedOn w:val="Normal"/>
    <w:link w:val="CommentTextChar"/>
    <w:unhideWhenUsed/>
    <w:rsid w:val="00513070"/>
    <w:pPr>
      <w:spacing w:line="240" w:lineRule="auto"/>
    </w:pPr>
    <w:rPr>
      <w:sz w:val="20"/>
      <w:szCs w:val="20"/>
    </w:rPr>
  </w:style>
  <w:style w:type="character" w:customStyle="1" w:styleId="CommentTextChar">
    <w:name w:val="Comment Text Char"/>
    <w:basedOn w:val="DefaultParagraphFont"/>
    <w:link w:val="CommentText"/>
    <w:rsid w:val="00513070"/>
    <w:rPr>
      <w:sz w:val="20"/>
      <w:szCs w:val="20"/>
    </w:rPr>
  </w:style>
  <w:style w:type="paragraph" w:styleId="CommentSubject">
    <w:name w:val="annotation subject"/>
    <w:basedOn w:val="CommentText"/>
    <w:next w:val="CommentText"/>
    <w:link w:val="CommentSubjectChar"/>
    <w:uiPriority w:val="99"/>
    <w:unhideWhenUsed/>
    <w:rsid w:val="00513070"/>
    <w:rPr>
      <w:b/>
      <w:bCs/>
    </w:rPr>
  </w:style>
  <w:style w:type="character" w:customStyle="1" w:styleId="CommentSubjectChar">
    <w:name w:val="Comment Subject Char"/>
    <w:basedOn w:val="CommentTextChar"/>
    <w:link w:val="CommentSubject"/>
    <w:uiPriority w:val="99"/>
    <w:rsid w:val="00513070"/>
    <w:rPr>
      <w:b/>
      <w:bCs/>
      <w:sz w:val="20"/>
      <w:szCs w:val="20"/>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790FCD"/>
  </w:style>
  <w:style w:type="paragraph" w:styleId="Revision">
    <w:name w:val="Revision"/>
    <w:hidden/>
    <w:uiPriority w:val="99"/>
    <w:semiHidden/>
    <w:rsid w:val="008870F3"/>
    <w:pPr>
      <w:spacing w:after="0" w:line="240" w:lineRule="auto"/>
    </w:pPr>
  </w:style>
  <w:style w:type="paragraph" w:customStyle="1" w:styleId="Odstavec">
    <w:name w:val="_Odstavec"/>
    <w:basedOn w:val="Normal"/>
    <w:qFormat/>
    <w:rsid w:val="008B7DD0"/>
    <w:pPr>
      <w:spacing w:after="0" w:line="240" w:lineRule="auto"/>
      <w:ind w:firstLine="340"/>
      <w:jc w:val="both"/>
    </w:pPr>
    <w:rPr>
      <w:rFonts w:ascii="Times New Roman" w:eastAsia="Times New Roman" w:hAnsi="Times New Roman" w:cs="Times New Roman"/>
      <w:sz w:val="24"/>
      <w:szCs w:val="24"/>
      <w:lang w:val="cs-CZ" w:bidi="en-US"/>
    </w:rPr>
  </w:style>
  <w:style w:type="paragraph" w:customStyle="1" w:styleId="Body2">
    <w:name w:val="Body 2"/>
    <w:rsid w:val="008B7D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PageNumber">
    <w:name w:val="page number"/>
    <w:basedOn w:val="DefaultParagraphFont"/>
    <w:rsid w:val="008B7DD0"/>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8B7DD0"/>
    <w:pPr>
      <w:spacing w:after="0" w:line="240" w:lineRule="auto"/>
      <w:ind w:left="990"/>
    </w:pPr>
    <w:rPr>
      <w:rFonts w:ascii="Times New Roman" w:eastAsia="Times New Roman" w:hAnsi="Times New Roman" w:cs="Times New Roman"/>
      <w:sz w:val="24"/>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8B7DD0"/>
    <w:rPr>
      <w:rFonts w:ascii="Times New Roman" w:eastAsia="Times New Roman" w:hAnsi="Times New Roman" w:cs="Times New Roman"/>
      <w:sz w:val="24"/>
      <w:szCs w:val="20"/>
      <w:lang w:val="lt-LT" w:eastAsia="ru-RU"/>
    </w:rPr>
  </w:style>
  <w:style w:type="paragraph" w:styleId="BodyTextIndent2">
    <w:name w:val="Body Text Indent 2"/>
    <w:basedOn w:val="Normal"/>
    <w:link w:val="BodyTextIndent2Char"/>
    <w:rsid w:val="008B7DD0"/>
    <w:pPr>
      <w:spacing w:after="0" w:line="240" w:lineRule="auto"/>
      <w:ind w:firstLine="720"/>
      <w:jc w:val="both"/>
    </w:pPr>
    <w:rPr>
      <w:rFonts w:ascii="Times New Roman" w:eastAsia="Times New Roman" w:hAnsi="Times New Roman" w:cs="Times New Roman"/>
      <w:sz w:val="24"/>
      <w:szCs w:val="20"/>
      <w:lang w:val="lt-LT" w:eastAsia="ru-RU"/>
    </w:rPr>
  </w:style>
  <w:style w:type="character" w:customStyle="1" w:styleId="BodyTextIndent2Char">
    <w:name w:val="Body Text Indent 2 Char"/>
    <w:basedOn w:val="DefaultParagraphFont"/>
    <w:link w:val="BodyTextIndent2"/>
    <w:rsid w:val="008B7DD0"/>
    <w:rPr>
      <w:rFonts w:ascii="Times New Roman" w:eastAsia="Times New Roman" w:hAnsi="Times New Roman" w:cs="Times New Roman"/>
      <w:sz w:val="24"/>
      <w:szCs w:val="20"/>
      <w:lang w:val="lt-LT" w:eastAsia="ru-RU"/>
    </w:rPr>
  </w:style>
  <w:style w:type="paragraph" w:styleId="BodyTextIndent3">
    <w:name w:val="Body Text Indent 3"/>
    <w:basedOn w:val="Normal"/>
    <w:link w:val="BodyTextIndent3Char"/>
    <w:rsid w:val="008B7DD0"/>
    <w:pPr>
      <w:spacing w:after="0" w:line="240" w:lineRule="auto"/>
      <w:ind w:left="360"/>
      <w:jc w:val="both"/>
    </w:pPr>
    <w:rPr>
      <w:rFonts w:ascii="Times New Roman" w:eastAsia="Times New Roman" w:hAnsi="Times New Roman" w:cs="Times New Roman"/>
      <w:sz w:val="24"/>
      <w:szCs w:val="20"/>
      <w:lang w:val="lt-LT" w:eastAsia="ru-RU"/>
    </w:rPr>
  </w:style>
  <w:style w:type="character" w:customStyle="1" w:styleId="BodyTextIndent3Char">
    <w:name w:val="Body Text Indent 3 Char"/>
    <w:basedOn w:val="DefaultParagraphFont"/>
    <w:link w:val="BodyTextIndent3"/>
    <w:rsid w:val="008B7DD0"/>
    <w:rPr>
      <w:rFonts w:ascii="Times New Roman" w:eastAsia="Times New Roman" w:hAnsi="Times New Roman" w:cs="Times New Roman"/>
      <w:sz w:val="24"/>
      <w:szCs w:val="20"/>
      <w:lang w:val="lt-LT" w:eastAsia="ru-RU"/>
    </w:rPr>
  </w:style>
  <w:style w:type="paragraph" w:styleId="NormalWeb">
    <w:name w:val="Normal (Web)"/>
    <w:basedOn w:val="Normal"/>
    <w:rsid w:val="008B7DD0"/>
    <w:pPr>
      <w:spacing w:before="100" w:beforeAutospacing="1" w:after="100" w:afterAutospacing="1" w:line="240" w:lineRule="auto"/>
    </w:pPr>
    <w:rPr>
      <w:rFonts w:ascii="Times New Roman" w:eastAsia="Times New Roman" w:hAnsi="Times New Roman" w:cs="Times New Roman"/>
      <w:sz w:val="24"/>
      <w:szCs w:val="20"/>
      <w:lang w:val="ru-RU" w:eastAsia="lt-LT"/>
    </w:rPr>
  </w:style>
  <w:style w:type="paragraph" w:styleId="FootnoteText">
    <w:name w:val="footnote text"/>
    <w:basedOn w:val="Normal"/>
    <w:link w:val="FootnoteTextChar"/>
    <w:semiHidden/>
    <w:rsid w:val="008B7DD0"/>
    <w:pPr>
      <w:spacing w:after="0" w:line="240" w:lineRule="auto"/>
    </w:pPr>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8B7DD0"/>
    <w:rPr>
      <w:rFonts w:ascii="Times New Roman" w:eastAsia="Times New Roman" w:hAnsi="Times New Roman" w:cs="Times New Roman"/>
      <w:sz w:val="20"/>
      <w:szCs w:val="20"/>
      <w:lang w:val="en-GB" w:eastAsia="ru-RU"/>
    </w:rPr>
  </w:style>
  <w:style w:type="numbering" w:styleId="111111">
    <w:name w:val="Outline List 2"/>
    <w:basedOn w:val="NoList"/>
    <w:rsid w:val="008B7DD0"/>
    <w:pPr>
      <w:numPr>
        <w:numId w:val="13"/>
      </w:numPr>
    </w:pPr>
  </w:style>
  <w:style w:type="paragraph" w:styleId="DocumentMap">
    <w:name w:val="Document Map"/>
    <w:basedOn w:val="Normal"/>
    <w:link w:val="DocumentMapChar"/>
    <w:semiHidden/>
    <w:rsid w:val="008B7DD0"/>
    <w:pPr>
      <w:shd w:val="clear" w:color="auto" w:fill="000080"/>
      <w:spacing w:after="0" w:line="240" w:lineRule="auto"/>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8B7DD0"/>
    <w:rPr>
      <w:rFonts w:ascii="Tahoma" w:eastAsia="Times New Roman" w:hAnsi="Tahoma" w:cs="Tahoma"/>
      <w:sz w:val="20"/>
      <w:szCs w:val="20"/>
      <w:shd w:val="clear" w:color="auto" w:fill="000080"/>
      <w:lang w:val="ru-RU" w:eastAsia="ru-RU"/>
    </w:rPr>
  </w:style>
  <w:style w:type="paragraph" w:styleId="BlockText">
    <w:name w:val="Block Text"/>
    <w:basedOn w:val="Normal"/>
    <w:rsid w:val="008B7DD0"/>
    <w:pPr>
      <w:spacing w:after="0" w:line="240" w:lineRule="auto"/>
      <w:ind w:left="209" w:right="-108"/>
    </w:pPr>
    <w:rPr>
      <w:rFonts w:ascii="Arial Narrow" w:eastAsia="Times New Roman" w:hAnsi="Arial Narrow" w:cs="Times New Roman"/>
      <w:sz w:val="24"/>
      <w:szCs w:val="20"/>
      <w:lang w:val="ru-RU" w:eastAsia="ru-RU"/>
    </w:rPr>
  </w:style>
  <w:style w:type="character" w:customStyle="1" w:styleId="textj1">
    <w:name w:val="text_j1"/>
    <w:rsid w:val="008B7DD0"/>
    <w:rPr>
      <w:rFonts w:ascii="Verdana" w:hAnsi="Verdana" w:hint="default"/>
      <w:color w:val="000000"/>
      <w:sz w:val="10"/>
      <w:szCs w:val="10"/>
    </w:rPr>
  </w:style>
  <w:style w:type="paragraph" w:customStyle="1" w:styleId="Default">
    <w:name w:val="Default"/>
    <w:rsid w:val="008B7DD0"/>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rsid w:val="008B7DD0"/>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8B7DD0"/>
    <w:rPr>
      <w:rFonts w:ascii="Tahoma" w:eastAsia="Times New Roman" w:hAnsi="Tahoma" w:cs="Tahoma"/>
      <w:sz w:val="16"/>
      <w:szCs w:val="16"/>
      <w:lang w:val="ru-RU" w:eastAsia="ru-RU"/>
    </w:rPr>
  </w:style>
  <w:style w:type="character" w:customStyle="1" w:styleId="longtext">
    <w:name w:val="long_text"/>
    <w:basedOn w:val="DefaultParagraphFont"/>
    <w:rsid w:val="008B7DD0"/>
  </w:style>
  <w:style w:type="paragraph" w:customStyle="1" w:styleId="xl37">
    <w:name w:val="xl37"/>
    <w:basedOn w:val="Normal"/>
    <w:rsid w:val="008B7DD0"/>
    <w:pPr>
      <w:pBdr>
        <w:left w:val="double" w:sz="6"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8B7DD0"/>
  </w:style>
  <w:style w:type="paragraph" w:customStyle="1" w:styleId="xl39">
    <w:name w:val="xl39"/>
    <w:basedOn w:val="Normal"/>
    <w:rsid w:val="008B7DD0"/>
    <w:pPr>
      <w:pBdr>
        <w:left w:val="double" w:sz="6"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8B7DD0"/>
    <w:pPr>
      <w:pBdr>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24"/>
      <w:szCs w:val="20"/>
      <w:lang w:val="ru-RU" w:eastAsia="ru-RU"/>
    </w:rPr>
  </w:style>
  <w:style w:type="paragraph" w:customStyle="1" w:styleId="font5">
    <w:name w:val="font5"/>
    <w:basedOn w:val="Normal"/>
    <w:rsid w:val="008B7DD0"/>
    <w:pPr>
      <w:spacing w:before="100" w:beforeAutospacing="1" w:after="100" w:afterAutospacing="1" w:line="240" w:lineRule="auto"/>
    </w:pPr>
    <w:rPr>
      <w:rFonts w:ascii="Times New Roman" w:eastAsia="Arial Unicode MS" w:hAnsi="Times New Roman" w:cs="Times New Roman"/>
      <w:sz w:val="20"/>
      <w:szCs w:val="20"/>
      <w:lang w:val="ru-RU" w:eastAsia="ru-RU"/>
    </w:rPr>
  </w:style>
  <w:style w:type="paragraph" w:customStyle="1" w:styleId="Style1">
    <w:name w:val="Style1"/>
    <w:basedOn w:val="TOC1"/>
    <w:rsid w:val="008B7DD0"/>
    <w:pPr>
      <w:spacing w:before="60" w:after="60"/>
    </w:pPr>
  </w:style>
  <w:style w:type="paragraph" w:styleId="TOC1">
    <w:name w:val="toc 1"/>
    <w:basedOn w:val="Normal"/>
    <w:next w:val="Normal"/>
    <w:autoRedefine/>
    <w:semiHidden/>
    <w:rsid w:val="008B7DD0"/>
    <w:pPr>
      <w:spacing w:after="0" w:line="240" w:lineRule="auto"/>
    </w:pPr>
    <w:rPr>
      <w:rFonts w:ascii="Times New Roman" w:eastAsia="Times New Roman" w:hAnsi="Times New Roman" w:cs="Times New Roman"/>
      <w:sz w:val="24"/>
      <w:szCs w:val="20"/>
      <w:lang w:val="ru-RU" w:eastAsia="ru-RU"/>
    </w:rPr>
  </w:style>
  <w:style w:type="paragraph" w:customStyle="1" w:styleId="font6">
    <w:name w:val="font6"/>
    <w:basedOn w:val="Normal"/>
    <w:rsid w:val="008B7DD0"/>
    <w:pPr>
      <w:spacing w:before="100" w:beforeAutospacing="1" w:after="100" w:afterAutospacing="1" w:line="240" w:lineRule="auto"/>
    </w:pPr>
    <w:rPr>
      <w:rFonts w:ascii="Times New Roman" w:eastAsia="Arial Unicode MS" w:hAnsi="Times New Roman" w:cs="Times New Roman"/>
      <w:sz w:val="20"/>
      <w:szCs w:val="20"/>
      <w:lang w:val="ru-RU" w:eastAsia="ru-RU"/>
    </w:rPr>
  </w:style>
  <w:style w:type="paragraph" w:customStyle="1" w:styleId="xl24">
    <w:name w:val="xl24"/>
    <w:basedOn w:val="Normal"/>
    <w:rsid w:val="008B7DD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LT" w:eastAsia="Arial Unicode MS" w:hAnsi="TimesLT" w:cs="Arial Unicode MS"/>
      <w:sz w:val="24"/>
      <w:szCs w:val="20"/>
      <w:lang w:val="ru-RU" w:eastAsia="ru-RU"/>
    </w:rPr>
  </w:style>
  <w:style w:type="paragraph" w:customStyle="1" w:styleId="xl25">
    <w:name w:val="xl25"/>
    <w:basedOn w:val="Normal"/>
    <w:rsid w:val="008B7DD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LT" w:eastAsia="Arial Unicode MS" w:hAnsi="TimesLT" w:cs="Arial Unicode MS"/>
      <w:sz w:val="24"/>
      <w:szCs w:val="20"/>
      <w:lang w:val="ru-RU" w:eastAsia="ru-RU"/>
    </w:rPr>
  </w:style>
  <w:style w:type="paragraph" w:customStyle="1" w:styleId="xl26">
    <w:name w:val="xl26"/>
    <w:basedOn w:val="Normal"/>
    <w:rsid w:val="008B7DD0"/>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pPr>
    <w:rPr>
      <w:rFonts w:ascii="TimesLT" w:eastAsia="Arial Unicode MS" w:hAnsi="TimesLT" w:cs="Arial Unicode MS"/>
      <w:sz w:val="24"/>
      <w:szCs w:val="20"/>
      <w:lang w:val="ru-RU" w:eastAsia="ru-RU"/>
    </w:rPr>
  </w:style>
  <w:style w:type="paragraph" w:customStyle="1" w:styleId="xl27">
    <w:name w:val="xl27"/>
    <w:basedOn w:val="Normal"/>
    <w:rsid w:val="008B7DD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LT" w:eastAsia="Arial Unicode MS" w:hAnsi="TimesLT" w:cs="Arial Unicode MS"/>
      <w:sz w:val="24"/>
      <w:szCs w:val="20"/>
      <w:lang w:val="ru-RU" w:eastAsia="ru-RU"/>
    </w:rPr>
  </w:style>
  <w:style w:type="paragraph" w:customStyle="1" w:styleId="xl28">
    <w:name w:val="xl28"/>
    <w:basedOn w:val="Normal"/>
    <w:rsid w:val="008B7DD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LT" w:eastAsia="Arial Unicode MS" w:hAnsi="TimesLT" w:cs="Arial Unicode MS"/>
      <w:b/>
      <w:bCs/>
      <w:sz w:val="24"/>
      <w:szCs w:val="20"/>
      <w:lang w:val="ru-RU" w:eastAsia="ru-RU"/>
    </w:rPr>
  </w:style>
  <w:style w:type="paragraph" w:customStyle="1" w:styleId="xl29">
    <w:name w:val="xl29"/>
    <w:basedOn w:val="Normal"/>
    <w:rsid w:val="008B7DD0"/>
    <w:pPr>
      <w:pBdr>
        <w:left w:val="single" w:sz="8" w:space="0" w:color="auto"/>
        <w:bottom w:val="single" w:sz="4" w:space="0" w:color="auto"/>
        <w:right w:val="single" w:sz="8" w:space="0" w:color="auto"/>
      </w:pBdr>
      <w:spacing w:before="100" w:beforeAutospacing="1" w:after="100" w:afterAutospacing="1" w:line="240" w:lineRule="auto"/>
    </w:pPr>
    <w:rPr>
      <w:rFonts w:ascii="TimesLT" w:eastAsia="Arial Unicode MS" w:hAnsi="TimesLT" w:cs="Arial Unicode MS"/>
      <w:sz w:val="24"/>
      <w:szCs w:val="20"/>
      <w:lang w:val="ru-RU" w:eastAsia="ru-RU"/>
    </w:rPr>
  </w:style>
  <w:style w:type="paragraph" w:customStyle="1" w:styleId="xl30">
    <w:name w:val="xl30"/>
    <w:basedOn w:val="Normal"/>
    <w:rsid w:val="008B7DD0"/>
    <w:pPr>
      <w:pBdr>
        <w:left w:val="single" w:sz="8" w:space="0" w:color="auto"/>
        <w:right w:val="single" w:sz="8" w:space="0" w:color="auto"/>
      </w:pBdr>
      <w:spacing w:before="100" w:beforeAutospacing="1" w:after="100" w:afterAutospacing="1" w:line="240" w:lineRule="auto"/>
    </w:pPr>
    <w:rPr>
      <w:rFonts w:ascii="TimesLT" w:eastAsia="Arial Unicode MS" w:hAnsi="TimesLT" w:cs="Arial Unicode MS"/>
      <w:sz w:val="24"/>
      <w:szCs w:val="20"/>
      <w:lang w:val="ru-RU" w:eastAsia="ru-RU"/>
    </w:rPr>
  </w:style>
  <w:style w:type="paragraph" w:customStyle="1" w:styleId="xl31">
    <w:name w:val="xl31"/>
    <w:basedOn w:val="Normal"/>
    <w:rsid w:val="008B7DD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LT" w:eastAsia="Arial Unicode MS" w:hAnsi="TimesLT" w:cs="Arial Unicode MS"/>
      <w:b/>
      <w:bCs/>
      <w:sz w:val="24"/>
      <w:szCs w:val="20"/>
      <w:lang w:val="ru-RU" w:eastAsia="ru-RU"/>
    </w:rPr>
  </w:style>
  <w:style w:type="paragraph" w:customStyle="1" w:styleId="xl32">
    <w:name w:val="xl32"/>
    <w:basedOn w:val="Normal"/>
    <w:rsid w:val="008B7DD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Arial Unicode MS" w:hAnsi="Times New Roman" w:cs="Times New Roman"/>
      <w:sz w:val="24"/>
      <w:szCs w:val="20"/>
      <w:lang w:val="ru-RU" w:eastAsia="ru-RU"/>
    </w:rPr>
  </w:style>
  <w:style w:type="paragraph" w:customStyle="1" w:styleId="xl33">
    <w:name w:val="xl33"/>
    <w:basedOn w:val="Normal"/>
    <w:rsid w:val="008B7DD0"/>
    <w:pPr>
      <w:pBdr>
        <w:top w:val="single" w:sz="4" w:space="0" w:color="auto"/>
        <w:left w:val="single" w:sz="8" w:space="0" w:color="auto"/>
        <w:right w:val="single" w:sz="8" w:space="0" w:color="auto"/>
      </w:pBdr>
      <w:spacing w:before="100" w:beforeAutospacing="1" w:after="100" w:afterAutospacing="1" w:line="240" w:lineRule="auto"/>
    </w:pPr>
    <w:rPr>
      <w:rFonts w:ascii="TimesLT" w:eastAsia="Arial Unicode MS" w:hAnsi="TimesLT" w:cs="Arial Unicode MS"/>
      <w:sz w:val="24"/>
      <w:szCs w:val="20"/>
      <w:lang w:val="ru-RU" w:eastAsia="ru-RU"/>
    </w:rPr>
  </w:style>
  <w:style w:type="paragraph" w:customStyle="1" w:styleId="xl34">
    <w:name w:val="xl34"/>
    <w:basedOn w:val="Normal"/>
    <w:rsid w:val="008B7DD0"/>
    <w:pPr>
      <w:pBdr>
        <w:top w:val="single" w:sz="4" w:space="0" w:color="auto"/>
        <w:left w:val="single" w:sz="8" w:space="0" w:color="auto"/>
        <w:right w:val="single" w:sz="8" w:space="0" w:color="auto"/>
      </w:pBdr>
      <w:spacing w:before="100" w:beforeAutospacing="1" w:after="100" w:afterAutospacing="1" w:line="240" w:lineRule="auto"/>
      <w:jc w:val="center"/>
    </w:pPr>
    <w:rPr>
      <w:rFonts w:ascii="TimesLT" w:eastAsia="Arial Unicode MS" w:hAnsi="TimesLT" w:cs="Arial Unicode MS"/>
      <w:b/>
      <w:bCs/>
      <w:sz w:val="24"/>
      <w:szCs w:val="20"/>
      <w:lang w:val="ru-RU" w:eastAsia="ru-RU"/>
    </w:rPr>
  </w:style>
  <w:style w:type="character" w:styleId="Hyperlink">
    <w:name w:val="Hyperlink"/>
    <w:uiPriority w:val="99"/>
    <w:rsid w:val="008B7DD0"/>
    <w:rPr>
      <w:color w:val="0000FF"/>
      <w:u w:val="single"/>
    </w:rPr>
  </w:style>
  <w:style w:type="character" w:styleId="FollowedHyperlink">
    <w:name w:val="FollowedHyperlink"/>
    <w:rsid w:val="008B7DD0"/>
    <w:rPr>
      <w:color w:val="800080"/>
      <w:u w:val="single"/>
    </w:rPr>
  </w:style>
  <w:style w:type="numbering" w:customStyle="1" w:styleId="Style2">
    <w:name w:val="Style2"/>
    <w:rsid w:val="008B7DD0"/>
    <w:pPr>
      <w:numPr>
        <w:numId w:val="14"/>
      </w:numPr>
    </w:pPr>
  </w:style>
  <w:style w:type="paragraph" w:customStyle="1" w:styleId="TableContents">
    <w:name w:val="Table Contents"/>
    <w:basedOn w:val="BodyText"/>
    <w:qFormat/>
    <w:rsid w:val="008B7DD0"/>
    <w:pPr>
      <w:widowControl w:val="0"/>
      <w:suppressLineNumbers/>
      <w:suppressAutoHyphens/>
      <w:spacing w:line="240" w:lineRule="auto"/>
    </w:pPr>
    <w:rPr>
      <w:rFonts w:ascii="Times New Roman" w:eastAsia="Times New Roman" w:hAnsi="Times New Roman" w:cs="Times New Roman"/>
      <w:color w:val="000000"/>
      <w:sz w:val="24"/>
      <w:szCs w:val="20"/>
      <w:lang w:val="lt-LT" w:eastAsia="ru-RU"/>
    </w:rPr>
  </w:style>
  <w:style w:type="paragraph" w:customStyle="1" w:styleId="TableHeading">
    <w:name w:val="Table Heading"/>
    <w:basedOn w:val="TableContents"/>
    <w:rsid w:val="008B7DD0"/>
    <w:pPr>
      <w:jc w:val="center"/>
    </w:pPr>
    <w:rPr>
      <w:b/>
      <w:i/>
    </w:rPr>
  </w:style>
  <w:style w:type="paragraph" w:customStyle="1" w:styleId="galva2">
    <w:name w:val="galva2"/>
    <w:basedOn w:val="Subtitle"/>
    <w:rsid w:val="008B7DD0"/>
    <w:pPr>
      <w:numPr>
        <w:ilvl w:val="0"/>
      </w:numPr>
      <w:spacing w:after="0" w:line="240" w:lineRule="auto"/>
    </w:pPr>
    <w:rPr>
      <w:rFonts w:ascii="HelveticaLT" w:eastAsia="Times New Roman" w:hAnsi="HelveticaLT" w:cs="Times New Roman"/>
      <w:b/>
      <w:iCs w:val="0"/>
      <w:color w:val="auto"/>
      <w:spacing w:val="0"/>
      <w:szCs w:val="20"/>
      <w:lang w:val="lt-LT" w:eastAsia="ru-RU"/>
    </w:rPr>
  </w:style>
  <w:style w:type="paragraph" w:styleId="HTMLAddress">
    <w:name w:val="HTML Address"/>
    <w:basedOn w:val="Normal"/>
    <w:link w:val="HTMLAddressChar"/>
    <w:rsid w:val="008B7DD0"/>
    <w:pPr>
      <w:spacing w:after="0" w:line="240" w:lineRule="auto"/>
    </w:pPr>
    <w:rPr>
      <w:rFonts w:ascii="Times New Roman" w:eastAsia="Times New Roman" w:hAnsi="Times New Roman" w:cs="Times New Roman"/>
      <w:i/>
      <w:iCs/>
      <w:sz w:val="24"/>
      <w:szCs w:val="20"/>
      <w:lang w:eastAsia="ru-RU"/>
    </w:rPr>
  </w:style>
  <w:style w:type="character" w:customStyle="1" w:styleId="HTMLAddressChar">
    <w:name w:val="HTML Address Char"/>
    <w:basedOn w:val="DefaultParagraphFont"/>
    <w:link w:val="HTMLAddress"/>
    <w:rsid w:val="008B7DD0"/>
    <w:rPr>
      <w:rFonts w:ascii="Times New Roman" w:eastAsia="Times New Roman" w:hAnsi="Times New Roman" w:cs="Times New Roman"/>
      <w:i/>
      <w:iCs/>
      <w:sz w:val="24"/>
      <w:szCs w:val="20"/>
      <w:lang w:eastAsia="ru-RU"/>
    </w:rPr>
  </w:style>
  <w:style w:type="character" w:customStyle="1" w:styleId="antrastetext">
    <w:name w:val="antraste_text"/>
    <w:basedOn w:val="DefaultParagraphFont"/>
    <w:rsid w:val="008B7DD0"/>
  </w:style>
  <w:style w:type="character" w:customStyle="1" w:styleId="aprasymas">
    <w:name w:val="aprasymas"/>
    <w:basedOn w:val="DefaultParagraphFont"/>
    <w:rsid w:val="008B7DD0"/>
  </w:style>
  <w:style w:type="character" w:customStyle="1" w:styleId="hps">
    <w:name w:val="hps"/>
    <w:basedOn w:val="DefaultParagraphFont"/>
    <w:rsid w:val="008B7DD0"/>
  </w:style>
  <w:style w:type="paragraph" w:styleId="NormalIndent">
    <w:name w:val="Normal Indent"/>
    <w:basedOn w:val="Normal"/>
    <w:rsid w:val="008B7DD0"/>
    <w:pPr>
      <w:spacing w:after="0" w:line="240" w:lineRule="auto"/>
      <w:ind w:left="708"/>
    </w:pPr>
    <w:rPr>
      <w:rFonts w:ascii="Times New Roman" w:eastAsia="Times New Roman" w:hAnsi="Times New Roman" w:cs="Times New Roman"/>
      <w:sz w:val="24"/>
      <w:szCs w:val="20"/>
      <w:lang w:val="ru-RU" w:eastAsia="ru-RU"/>
    </w:rPr>
  </w:style>
  <w:style w:type="paragraph" w:styleId="NoteHeading">
    <w:name w:val="Note Heading"/>
    <w:basedOn w:val="Normal"/>
    <w:link w:val="NoteHeadingChar"/>
    <w:rsid w:val="008B7DD0"/>
    <w:pPr>
      <w:spacing w:after="0" w:line="240" w:lineRule="auto"/>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8B7DD0"/>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8B7DD0"/>
    <w:pPr>
      <w:spacing w:after="0" w:line="240" w:lineRule="auto"/>
      <w:ind w:left="200"/>
    </w:pPr>
    <w:rPr>
      <w:rFonts w:ascii="Times New Roman" w:eastAsia="Times New Roman" w:hAnsi="Times New Roman" w:cs="Times New Roman"/>
      <w:sz w:val="24"/>
      <w:szCs w:val="20"/>
      <w:lang w:val="ru-RU" w:eastAsia="ru-RU"/>
    </w:rPr>
  </w:style>
  <w:style w:type="paragraph" w:styleId="TOC3">
    <w:name w:val="toc 3"/>
    <w:basedOn w:val="Normal"/>
    <w:next w:val="Normal"/>
    <w:autoRedefine/>
    <w:semiHidden/>
    <w:rsid w:val="008B7DD0"/>
    <w:pPr>
      <w:spacing w:after="0" w:line="240" w:lineRule="auto"/>
      <w:ind w:left="400"/>
    </w:pPr>
    <w:rPr>
      <w:rFonts w:ascii="Times New Roman" w:eastAsia="Times New Roman" w:hAnsi="Times New Roman" w:cs="Times New Roman"/>
      <w:sz w:val="24"/>
      <w:szCs w:val="20"/>
      <w:lang w:val="ru-RU" w:eastAsia="ru-RU"/>
    </w:rPr>
  </w:style>
  <w:style w:type="paragraph" w:styleId="TOC4">
    <w:name w:val="toc 4"/>
    <w:basedOn w:val="Normal"/>
    <w:next w:val="Normal"/>
    <w:autoRedefine/>
    <w:semiHidden/>
    <w:rsid w:val="008B7DD0"/>
    <w:pPr>
      <w:spacing w:after="0" w:line="240" w:lineRule="auto"/>
      <w:ind w:left="600"/>
    </w:pPr>
    <w:rPr>
      <w:rFonts w:ascii="Times New Roman" w:eastAsia="Times New Roman" w:hAnsi="Times New Roman" w:cs="Times New Roman"/>
      <w:sz w:val="24"/>
      <w:szCs w:val="20"/>
      <w:lang w:val="ru-RU" w:eastAsia="ru-RU"/>
    </w:rPr>
  </w:style>
  <w:style w:type="paragraph" w:styleId="TOC5">
    <w:name w:val="toc 5"/>
    <w:basedOn w:val="Normal"/>
    <w:next w:val="Normal"/>
    <w:autoRedefine/>
    <w:semiHidden/>
    <w:rsid w:val="008B7DD0"/>
    <w:pPr>
      <w:spacing w:after="0" w:line="240" w:lineRule="auto"/>
      <w:ind w:left="800"/>
    </w:pPr>
    <w:rPr>
      <w:rFonts w:ascii="Times New Roman" w:eastAsia="Times New Roman" w:hAnsi="Times New Roman" w:cs="Times New Roman"/>
      <w:sz w:val="24"/>
      <w:szCs w:val="20"/>
      <w:lang w:val="ru-RU" w:eastAsia="ru-RU"/>
    </w:rPr>
  </w:style>
  <w:style w:type="paragraph" w:styleId="TOC6">
    <w:name w:val="toc 6"/>
    <w:basedOn w:val="Normal"/>
    <w:next w:val="Normal"/>
    <w:autoRedefine/>
    <w:semiHidden/>
    <w:rsid w:val="008B7DD0"/>
    <w:pPr>
      <w:spacing w:after="0" w:line="240" w:lineRule="auto"/>
      <w:ind w:left="1000"/>
    </w:pPr>
    <w:rPr>
      <w:rFonts w:ascii="Times New Roman" w:eastAsia="Times New Roman" w:hAnsi="Times New Roman" w:cs="Times New Roman"/>
      <w:sz w:val="24"/>
      <w:szCs w:val="20"/>
      <w:lang w:val="ru-RU" w:eastAsia="ru-RU"/>
    </w:rPr>
  </w:style>
  <w:style w:type="paragraph" w:styleId="TOC7">
    <w:name w:val="toc 7"/>
    <w:basedOn w:val="Normal"/>
    <w:next w:val="Normal"/>
    <w:autoRedefine/>
    <w:semiHidden/>
    <w:rsid w:val="008B7DD0"/>
    <w:pPr>
      <w:spacing w:after="0" w:line="240" w:lineRule="auto"/>
      <w:ind w:left="1200"/>
    </w:pPr>
    <w:rPr>
      <w:rFonts w:ascii="Times New Roman" w:eastAsia="Times New Roman" w:hAnsi="Times New Roman" w:cs="Times New Roman"/>
      <w:sz w:val="24"/>
      <w:szCs w:val="20"/>
      <w:lang w:val="ru-RU" w:eastAsia="ru-RU"/>
    </w:rPr>
  </w:style>
  <w:style w:type="paragraph" w:styleId="TOC8">
    <w:name w:val="toc 8"/>
    <w:basedOn w:val="Normal"/>
    <w:next w:val="Normal"/>
    <w:autoRedefine/>
    <w:semiHidden/>
    <w:rsid w:val="008B7DD0"/>
    <w:pPr>
      <w:spacing w:after="0" w:line="240" w:lineRule="auto"/>
      <w:ind w:left="1400"/>
    </w:pPr>
    <w:rPr>
      <w:rFonts w:ascii="Times New Roman" w:eastAsia="Times New Roman" w:hAnsi="Times New Roman" w:cs="Times New Roman"/>
      <w:sz w:val="24"/>
      <w:szCs w:val="20"/>
      <w:lang w:val="ru-RU" w:eastAsia="ru-RU"/>
    </w:rPr>
  </w:style>
  <w:style w:type="paragraph" w:styleId="TOC9">
    <w:name w:val="toc 9"/>
    <w:basedOn w:val="Normal"/>
    <w:next w:val="Normal"/>
    <w:autoRedefine/>
    <w:semiHidden/>
    <w:rsid w:val="008B7DD0"/>
    <w:pPr>
      <w:spacing w:after="0" w:line="240" w:lineRule="auto"/>
      <w:ind w:left="1600"/>
    </w:pPr>
    <w:rPr>
      <w:rFonts w:ascii="Times New Roman" w:eastAsia="Times New Roman" w:hAnsi="Times New Roman" w:cs="Times New Roman"/>
      <w:sz w:val="24"/>
      <w:szCs w:val="20"/>
      <w:lang w:val="ru-RU" w:eastAsia="ru-RU"/>
    </w:rPr>
  </w:style>
  <w:style w:type="paragraph" w:customStyle="1" w:styleId="0">
    <w:name w:val="Заголовок 0"/>
    <w:basedOn w:val="Heading1"/>
    <w:next w:val="BodyTextIndent"/>
    <w:rsid w:val="008B7DD0"/>
    <w:pPr>
      <w:pageBreakBefore/>
      <w:suppressAutoHyphens/>
      <w:spacing w:before="240" w:after="60" w:line="240" w:lineRule="auto"/>
      <w:jc w:val="center"/>
    </w:pPr>
    <w:rPr>
      <w:rFonts w:ascii="Times New Roman" w:eastAsia="Times New Roman" w:hAnsi="Times New Roman" w:cs="Times New Roman"/>
      <w:bCs w:val="0"/>
      <w:color w:val="auto"/>
      <w:kern w:val="28"/>
      <w:szCs w:val="20"/>
      <w:lang w:val="ru-RU" w:eastAsia="ru-RU"/>
    </w:rPr>
  </w:style>
  <w:style w:type="character" w:customStyle="1" w:styleId="a">
    <w:name w:val="Основной текст Знак"/>
    <w:rsid w:val="008B7DD0"/>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8B7DD0"/>
    <w:pPr>
      <w:spacing w:after="0" w:line="240" w:lineRule="auto"/>
      <w:ind w:firstLine="567"/>
      <w:jc w:val="both"/>
    </w:pPr>
    <w:rPr>
      <w:rFonts w:ascii="Times New Roman" w:eastAsia="Times New Roman" w:hAnsi="Times New Roman" w:cs="Times New Roman"/>
      <w:sz w:val="24"/>
      <w:szCs w:val="20"/>
      <w:lang w:val="ru-RU" w:eastAsia="ru-RU"/>
    </w:rPr>
  </w:style>
  <w:style w:type="character" w:customStyle="1" w:styleId="a0">
    <w:name w:val="Основной текст с отступом Знак"/>
    <w:rsid w:val="008B7DD0"/>
    <w:rPr>
      <w:noProof w:val="0"/>
      <w:sz w:val="24"/>
      <w:lang w:val="ru-RU" w:eastAsia="ru-RU" w:bidi="ar-SA"/>
    </w:rPr>
  </w:style>
  <w:style w:type="paragraph" w:customStyle="1" w:styleId="BodyText21">
    <w:name w:val="Body Text 21"/>
    <w:basedOn w:val="Normal"/>
    <w:rsid w:val="008B7DD0"/>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8B7DD0"/>
    <w:pPr>
      <w:widowControl w:val="0"/>
      <w:adjustRightInd w:val="0"/>
      <w:spacing w:after="0" w:line="240" w:lineRule="auto"/>
      <w:jc w:val="center"/>
      <w:textAlignment w:val="baseline"/>
    </w:pPr>
    <w:rPr>
      <w:rFonts w:ascii="Times New Roman" w:eastAsia="Times New Roman" w:hAnsi="Times New Roman" w:cs="Arial"/>
      <w:szCs w:val="20"/>
      <w:lang w:val="ru-RU" w:eastAsia="ru-RU"/>
    </w:rPr>
  </w:style>
  <w:style w:type="paragraph" w:customStyle="1" w:styleId="a2">
    <w:name w:val="Штамп_доп_поле_дата"/>
    <w:basedOn w:val="Normal"/>
    <w:rsid w:val="008B7DD0"/>
    <w:pPr>
      <w:spacing w:after="0" w:line="240" w:lineRule="auto"/>
      <w:jc w:val="right"/>
    </w:pPr>
    <w:rPr>
      <w:rFonts w:ascii="Times New Roman" w:eastAsia="Times New Roman" w:hAnsi="Times New Roman" w:cs="Times New Roman"/>
      <w:szCs w:val="24"/>
      <w:lang w:val="ru-RU" w:eastAsia="ru-RU"/>
    </w:rPr>
  </w:style>
  <w:style w:type="paragraph" w:customStyle="1" w:styleId="a3">
    <w:name w:val="Штамп_измен"/>
    <w:basedOn w:val="Normal"/>
    <w:link w:val="a4"/>
    <w:rsid w:val="008B7DD0"/>
    <w:pPr>
      <w:spacing w:after="0" w:line="240" w:lineRule="auto"/>
      <w:jc w:val="center"/>
    </w:pPr>
    <w:rPr>
      <w:rFonts w:ascii="Times New Roman" w:eastAsia="Times New Roman" w:hAnsi="Times New Roman" w:cs="Times New Roman"/>
      <w:sz w:val="18"/>
      <w:szCs w:val="24"/>
      <w:lang w:val="ru-RU" w:eastAsia="ru-RU"/>
    </w:rPr>
  </w:style>
  <w:style w:type="character" w:customStyle="1" w:styleId="a4">
    <w:name w:val="Штамп_измен Знак Знак"/>
    <w:link w:val="a3"/>
    <w:rsid w:val="008B7DD0"/>
    <w:rPr>
      <w:rFonts w:ascii="Times New Roman" w:eastAsia="Times New Roman" w:hAnsi="Times New Roman" w:cs="Times New Roman"/>
      <w:sz w:val="18"/>
      <w:szCs w:val="24"/>
      <w:lang w:val="ru-RU" w:eastAsia="ru-RU"/>
    </w:rPr>
  </w:style>
  <w:style w:type="paragraph" w:customStyle="1" w:styleId="a5">
    <w:name w:val="Штам_ФИО"/>
    <w:basedOn w:val="Normal"/>
    <w:rsid w:val="008B7DD0"/>
    <w:pPr>
      <w:spacing w:after="0" w:line="240" w:lineRule="auto"/>
    </w:pPr>
    <w:rPr>
      <w:rFonts w:ascii="Times New Roman" w:eastAsia="Times New Roman" w:hAnsi="Times New Roman" w:cs="Arial"/>
      <w:sz w:val="20"/>
      <w:szCs w:val="20"/>
      <w:lang w:val="ru-RU" w:eastAsia="ru-RU"/>
    </w:rPr>
  </w:style>
  <w:style w:type="paragraph" w:customStyle="1" w:styleId="a6">
    <w:name w:val="Штамп_обозн"/>
    <w:basedOn w:val="Normal"/>
    <w:rsid w:val="008B7DD0"/>
    <w:pPr>
      <w:spacing w:after="0" w:line="240" w:lineRule="auto"/>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8B7DD0"/>
    <w:rPr>
      <w:rFonts w:cs="Arial"/>
      <w:lang w:val="ru-RU" w:eastAsia="ru-RU"/>
    </w:rPr>
  </w:style>
  <w:style w:type="paragraph" w:customStyle="1" w:styleId="a8">
    <w:name w:val="Штамп_орг"/>
    <w:basedOn w:val="Normal"/>
    <w:link w:val="a7"/>
    <w:rsid w:val="008B7DD0"/>
    <w:pPr>
      <w:spacing w:after="0" w:line="240" w:lineRule="auto"/>
      <w:jc w:val="center"/>
    </w:pPr>
    <w:rPr>
      <w:rFonts w:cs="Arial"/>
      <w:lang w:val="ru-RU" w:eastAsia="ru-RU"/>
    </w:rPr>
  </w:style>
  <w:style w:type="paragraph" w:customStyle="1" w:styleId="a9">
    <w:name w:val="Штамп_лист"/>
    <w:basedOn w:val="Normal"/>
    <w:rsid w:val="008B7DD0"/>
    <w:pPr>
      <w:widowControl w:val="0"/>
      <w:adjustRightInd w:val="0"/>
      <w:spacing w:after="0" w:line="240" w:lineRule="auto"/>
      <w:jc w:val="center"/>
      <w:textAlignment w:val="baseline"/>
    </w:pPr>
    <w:rPr>
      <w:rFonts w:ascii="Times New Roman" w:eastAsia="Times New Roman" w:hAnsi="Times New Roman" w:cs="Arial"/>
      <w:szCs w:val="18"/>
      <w:lang w:val="ru-RU" w:eastAsia="ru-RU"/>
    </w:rPr>
  </w:style>
  <w:style w:type="paragraph" w:customStyle="1" w:styleId="aa">
    <w:name w:val="Штамп_наимен"/>
    <w:basedOn w:val="Normal"/>
    <w:rsid w:val="008B7DD0"/>
    <w:pPr>
      <w:spacing w:after="0" w:line="240" w:lineRule="auto"/>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8B7DD0"/>
  </w:style>
  <w:style w:type="paragraph" w:customStyle="1" w:styleId="ac">
    <w:name w:val="Штамп_дата"/>
    <w:basedOn w:val="Normal"/>
    <w:link w:val="ad"/>
    <w:rsid w:val="008B7DD0"/>
    <w:pPr>
      <w:spacing w:after="0" w:line="240" w:lineRule="auto"/>
      <w:jc w:val="center"/>
    </w:pPr>
    <w:rPr>
      <w:rFonts w:ascii="Times New Roman" w:eastAsia="Times New Roman" w:hAnsi="Times New Roman" w:cs="Times New Roman"/>
      <w:spacing w:val="-10"/>
      <w:sz w:val="16"/>
      <w:szCs w:val="24"/>
      <w:lang w:val="ru-RU" w:eastAsia="ru-RU"/>
    </w:rPr>
  </w:style>
  <w:style w:type="character" w:customStyle="1" w:styleId="ad">
    <w:name w:val="Штамп_дата Знак Знак"/>
    <w:link w:val="ac"/>
    <w:rsid w:val="008B7DD0"/>
    <w:rPr>
      <w:rFonts w:ascii="Times New Roman" w:eastAsia="Times New Roman" w:hAnsi="Times New Roman" w:cs="Times New Roman"/>
      <w:spacing w:val="-10"/>
      <w:sz w:val="16"/>
      <w:szCs w:val="24"/>
      <w:lang w:val="ru-RU" w:eastAsia="ru-RU"/>
    </w:rPr>
  </w:style>
  <w:style w:type="character" w:customStyle="1" w:styleId="CharChar10">
    <w:name w:val="Char Char10"/>
    <w:rsid w:val="008B7DD0"/>
    <w:rPr>
      <w:b/>
      <w:caps/>
      <w:sz w:val="28"/>
      <w:lang w:val="ru-RU" w:eastAsia="ru-RU"/>
    </w:rPr>
  </w:style>
  <w:style w:type="paragraph" w:styleId="PlainText">
    <w:name w:val="Plain Text"/>
    <w:basedOn w:val="Normal"/>
    <w:link w:val="PlainTextChar"/>
    <w:rsid w:val="008B7DD0"/>
    <w:pPr>
      <w:spacing w:after="0" w:line="240" w:lineRule="auto"/>
    </w:pPr>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8B7DD0"/>
    <w:rPr>
      <w:rFonts w:ascii="Courier New" w:eastAsia="Times New Roman" w:hAnsi="Courier New" w:cs="Courier New"/>
      <w:sz w:val="20"/>
      <w:szCs w:val="20"/>
      <w:lang w:val="ru-RU" w:eastAsia="ru-RU"/>
    </w:rPr>
  </w:style>
  <w:style w:type="character" w:customStyle="1" w:styleId="Antrat1Diagrama">
    <w:name w:val="Antraštė 1 Diagrama"/>
    <w:rsid w:val="008B7DD0"/>
    <w:rPr>
      <w:b/>
      <w:kern w:val="28"/>
      <w:sz w:val="28"/>
      <w:lang w:val="ru-RU" w:eastAsia="ru-RU"/>
    </w:rPr>
  </w:style>
  <w:style w:type="paragraph" w:customStyle="1" w:styleId="ae">
    <w:name w:val="Абзац списка"/>
    <w:basedOn w:val="Normal"/>
    <w:qFormat/>
    <w:rsid w:val="008B7DD0"/>
    <w:pPr>
      <w:spacing w:after="0" w:line="240" w:lineRule="auto"/>
      <w:ind w:left="708"/>
    </w:pPr>
    <w:rPr>
      <w:rFonts w:ascii="Times New Roman" w:eastAsia="Times New Roman" w:hAnsi="Times New Roman" w:cs="Times New Roman"/>
      <w:sz w:val="24"/>
      <w:szCs w:val="24"/>
      <w:lang w:val="ru-RU" w:eastAsia="ru-RU"/>
    </w:rPr>
  </w:style>
  <w:style w:type="paragraph" w:customStyle="1" w:styleId="Sraopastraipa1">
    <w:name w:val="Sąrašo pastraipa1"/>
    <w:basedOn w:val="Normal"/>
    <w:qFormat/>
    <w:rsid w:val="008B7DD0"/>
    <w:pPr>
      <w:ind w:left="720"/>
      <w:contextualSpacing/>
    </w:pPr>
    <w:rPr>
      <w:rFonts w:ascii="Calibri" w:eastAsia="Calibri" w:hAnsi="Calibri" w:cs="Times New Roman"/>
      <w:lang w:val="lt-LT"/>
    </w:rPr>
  </w:style>
  <w:style w:type="character" w:customStyle="1" w:styleId="Antrat4Diagrama">
    <w:name w:val="Antraštė 4 Diagrama"/>
    <w:rsid w:val="008B7DD0"/>
    <w:rPr>
      <w:b/>
      <w:kern w:val="28"/>
      <w:sz w:val="24"/>
      <w:lang w:val="ru-RU" w:eastAsia="ru-RU"/>
    </w:rPr>
  </w:style>
  <w:style w:type="character" w:customStyle="1" w:styleId="DiagramaDiagrama14">
    <w:name w:val="Diagrama Diagrama14"/>
    <w:rsid w:val="008B7DD0"/>
    <w:rPr>
      <w:b/>
      <w:kern w:val="28"/>
      <w:sz w:val="28"/>
      <w:lang w:val="ru-RU" w:eastAsia="ru-RU" w:bidi="ar-SA"/>
    </w:rPr>
  </w:style>
  <w:style w:type="character" w:customStyle="1" w:styleId="apple-style-span">
    <w:name w:val="apple-style-span"/>
    <w:basedOn w:val="DefaultParagraphFont"/>
    <w:rsid w:val="008B7DD0"/>
  </w:style>
  <w:style w:type="paragraph" w:customStyle="1" w:styleId="ConsPlusNormal">
    <w:name w:val="ConsPlusNormal"/>
    <w:rsid w:val="008B7DD0"/>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8B7DD0"/>
    <w:pPr>
      <w:widowControl w:val="0"/>
      <w:suppressAutoHyphens/>
      <w:spacing w:after="0" w:line="240" w:lineRule="auto"/>
    </w:pPr>
    <w:rPr>
      <w:rFonts w:ascii="CourierLT" w:eastAsia="Times New Roman" w:hAnsi="CourierLT" w:cs="Times New Roman"/>
      <w:sz w:val="20"/>
      <w:szCs w:val="20"/>
      <w:lang w:val="en-AU" w:eastAsia="ar-SA"/>
    </w:rPr>
  </w:style>
  <w:style w:type="numbering" w:customStyle="1" w:styleId="CowiNumberList">
    <w:name w:val="CowiNumberList"/>
    <w:basedOn w:val="NoList"/>
    <w:rsid w:val="008B7DD0"/>
    <w:pPr>
      <w:numPr>
        <w:numId w:val="15"/>
      </w:numPr>
    </w:pPr>
  </w:style>
  <w:style w:type="paragraph" w:styleId="ListNumber4">
    <w:name w:val="List Number 4"/>
    <w:basedOn w:val="Normal"/>
    <w:semiHidden/>
    <w:unhideWhenUsed/>
    <w:rsid w:val="008B7DD0"/>
    <w:pPr>
      <w:spacing w:after="0"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8B7DD0"/>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8B7DD0"/>
    <w:rPr>
      <w:rFonts w:ascii="Arial" w:eastAsia="Calibri" w:hAnsi="Arial" w:cs="Times New Roman"/>
      <w:sz w:val="24"/>
      <w:szCs w:val="20"/>
      <w:lang w:val="ru-RU" w:eastAsia="ru-RU"/>
    </w:rPr>
  </w:style>
  <w:style w:type="paragraph" w:customStyle="1" w:styleId="ConsPlusTitle">
    <w:name w:val="ConsPlusTitle"/>
    <w:rsid w:val="008B7DD0"/>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8B7D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GaramondJustifiedFirstline075cm">
    <w:name w:val="Style Garamond Justified First line:  075 cm"/>
    <w:basedOn w:val="Normal"/>
    <w:rsid w:val="008B7DD0"/>
    <w:pPr>
      <w:suppressAutoHyphens/>
      <w:spacing w:after="0" w:line="240" w:lineRule="auto"/>
      <w:ind w:firstLine="425"/>
      <w:jc w:val="both"/>
    </w:pPr>
    <w:rPr>
      <w:rFonts w:ascii="Garamond" w:eastAsia="Times New Roman" w:hAnsi="Garamond" w:cs="Arial"/>
      <w:sz w:val="24"/>
      <w:lang w:val="lt-LT" w:eastAsia="ar-SA"/>
    </w:rPr>
  </w:style>
  <w:style w:type="paragraph" w:customStyle="1" w:styleId="FrontPageFrame">
    <w:name w:val="FrontPageFrame"/>
    <w:basedOn w:val="Normal"/>
    <w:rsid w:val="008B7DD0"/>
    <w:pPr>
      <w:framePr w:wrap="around" w:hAnchor="margin" w:x="-2267" w:yAlign="bottom"/>
      <w:tabs>
        <w:tab w:val="left" w:pos="1134"/>
      </w:tabs>
      <w:spacing w:after="0"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8B7DD0"/>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8B7DD0"/>
    <w:pPr>
      <w:spacing w:after="0" w:line="270" w:lineRule="atLeast"/>
    </w:pPr>
    <w:rPr>
      <w:rFonts w:ascii="Arial" w:eastAsia="Times New Roman" w:hAnsi="Arial" w:cs="Times New Roman"/>
      <w:color w:val="0000FF"/>
      <w:szCs w:val="20"/>
      <w:lang w:val="lt-LT" w:eastAsia="ru-RU"/>
    </w:rPr>
  </w:style>
  <w:style w:type="paragraph" w:styleId="List4">
    <w:name w:val="List 4"/>
    <w:basedOn w:val="Normal"/>
    <w:rsid w:val="008B7DD0"/>
    <w:pPr>
      <w:spacing w:after="0" w:line="240" w:lineRule="auto"/>
      <w:ind w:left="1132" w:hanging="283"/>
    </w:pPr>
    <w:rPr>
      <w:rFonts w:ascii="Times New Roman" w:eastAsia="Times New Roman" w:hAnsi="Times New Roman" w:cs="Times New Roman"/>
      <w:sz w:val="24"/>
      <w:szCs w:val="20"/>
      <w:lang w:val="ru-RU" w:eastAsia="ru-RU"/>
    </w:rPr>
  </w:style>
  <w:style w:type="paragraph" w:styleId="List5">
    <w:name w:val="List 5"/>
    <w:basedOn w:val="Normal"/>
    <w:rsid w:val="008B7DD0"/>
    <w:pPr>
      <w:spacing w:after="0" w:line="240" w:lineRule="auto"/>
      <w:ind w:left="1415" w:hanging="283"/>
    </w:pPr>
    <w:rPr>
      <w:rFonts w:ascii="Times New Roman" w:eastAsia="Times New Roman" w:hAnsi="Times New Roman" w:cs="Times New Roman"/>
      <w:sz w:val="24"/>
      <w:szCs w:val="20"/>
      <w:lang w:val="ru-RU" w:eastAsia="ru-RU"/>
    </w:rPr>
  </w:style>
  <w:style w:type="paragraph" w:styleId="ListBullet5">
    <w:name w:val="List Bullet 5"/>
    <w:basedOn w:val="Normal"/>
    <w:rsid w:val="008B7DD0"/>
    <w:pPr>
      <w:numPr>
        <w:numId w:val="16"/>
      </w:numPr>
      <w:tabs>
        <w:tab w:val="clear" w:pos="1416"/>
      </w:tabs>
      <w:spacing w:after="0" w:line="240" w:lineRule="auto"/>
      <w:ind w:left="0" w:firstLine="0"/>
    </w:pPr>
    <w:rPr>
      <w:rFonts w:ascii="Times New Roman" w:eastAsia="Times New Roman" w:hAnsi="Times New Roman" w:cs="Times New Roman"/>
      <w:sz w:val="24"/>
      <w:szCs w:val="20"/>
      <w:lang w:val="ru-RU" w:eastAsia="ru-RU"/>
    </w:rPr>
  </w:style>
  <w:style w:type="paragraph" w:styleId="BodyTextFirstIndent">
    <w:name w:val="Body Text First Indent"/>
    <w:basedOn w:val="BodyText"/>
    <w:link w:val="BodyTextFirstIndentChar"/>
    <w:rsid w:val="008B7DD0"/>
    <w:pPr>
      <w:spacing w:line="240" w:lineRule="auto"/>
      <w:ind w:firstLine="210"/>
    </w:pPr>
    <w:rPr>
      <w:rFonts w:ascii="Times New Roman" w:eastAsia="Times New Roman" w:hAnsi="Times New Roman" w:cs="Times New Roman"/>
      <w:sz w:val="24"/>
      <w:szCs w:val="20"/>
      <w:lang w:val="ru-RU" w:eastAsia="ru-RU"/>
    </w:rPr>
  </w:style>
  <w:style w:type="character" w:customStyle="1" w:styleId="BodyTextFirstIndentChar">
    <w:name w:val="Body Text First Indent Char"/>
    <w:basedOn w:val="BodyTextChar"/>
    <w:link w:val="BodyTextFirstIndent"/>
    <w:rsid w:val="008B7DD0"/>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8B7DD0"/>
    <w:pPr>
      <w:spacing w:after="120"/>
      <w:ind w:left="283" w:firstLine="210"/>
    </w:pPr>
    <w:rPr>
      <w:lang w:val="ru-RU"/>
    </w:rPr>
  </w:style>
  <w:style w:type="character" w:customStyle="1" w:styleId="BodyTextFirstIndent2Char">
    <w:name w:val="Body Text First Indent 2 Char"/>
    <w:basedOn w:val="BodyTextIndentChar"/>
    <w:link w:val="BodyTextFirstIndent2"/>
    <w:rsid w:val="008B7DD0"/>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8B7DD0"/>
    <w:rPr>
      <w:rFonts w:ascii="Tahoma" w:eastAsia="Calibri" w:hAnsi="Tahoma" w:cs="Tahoma"/>
      <w:sz w:val="18"/>
    </w:rPr>
  </w:style>
  <w:style w:type="paragraph" w:customStyle="1" w:styleId="stampui">
    <w:name w:val="stampui"/>
    <w:link w:val="stampuiChar"/>
    <w:uiPriority w:val="99"/>
    <w:rsid w:val="008B7DD0"/>
    <w:pPr>
      <w:spacing w:after="0" w:line="240" w:lineRule="auto"/>
    </w:pPr>
    <w:rPr>
      <w:rFonts w:ascii="Tahoma" w:eastAsia="Calibri" w:hAnsi="Tahoma" w:cs="Tahoma"/>
      <w:sz w:val="18"/>
    </w:rPr>
  </w:style>
  <w:style w:type="character" w:customStyle="1" w:styleId="vlmtxt">
    <w:name w:val="vlm_txt"/>
    <w:rsid w:val="008B7DD0"/>
  </w:style>
  <w:style w:type="paragraph" w:customStyle="1" w:styleId="DiagramaDiagrama9">
    <w:name w:val="Diagrama Diagrama9"/>
    <w:basedOn w:val="Normal"/>
    <w:rsid w:val="008B7DD0"/>
    <w:pPr>
      <w:spacing w:after="160" w:line="240" w:lineRule="exact"/>
    </w:pPr>
    <w:rPr>
      <w:rFonts w:ascii="Verdana" w:eastAsia="Times New Roman" w:hAnsi="Verdana" w:cs="Times New Roman"/>
      <w:sz w:val="20"/>
      <w:szCs w:val="20"/>
      <w:lang w:eastAsia="lt-LT"/>
    </w:rPr>
  </w:style>
  <w:style w:type="paragraph" w:customStyle="1" w:styleId="Pa17">
    <w:name w:val="Pa17"/>
    <w:basedOn w:val="Default"/>
    <w:next w:val="Default"/>
    <w:uiPriority w:val="99"/>
    <w:rsid w:val="008B7DD0"/>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8B7DD0"/>
    <w:rPr>
      <w:rFonts w:ascii="Courier New" w:hAnsi="Courier New"/>
      <w:b/>
      <w:sz w:val="17"/>
    </w:rPr>
  </w:style>
  <w:style w:type="paragraph" w:customStyle="1" w:styleId="active">
    <w:name w:val="active"/>
    <w:basedOn w:val="Normal"/>
    <w:rsid w:val="008B7DD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8B7DD0"/>
    <w:rPr>
      <w:color w:val="605E5C"/>
      <w:shd w:val="clear" w:color="auto" w:fill="E1DFDD"/>
    </w:rPr>
  </w:style>
  <w:style w:type="character" w:customStyle="1" w:styleId="ui-provider">
    <w:name w:val="ui-provider"/>
    <w:basedOn w:val="DefaultParagraphFont"/>
    <w:rsid w:val="008B7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E0DE-709C-4461-9750-3A4D4345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15</Pages>
  <Words>15721</Words>
  <Characters>8962</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Violeta Dumčienė</cp:lastModifiedBy>
  <cp:revision>102</cp:revision>
  <dcterms:created xsi:type="dcterms:W3CDTF">2025-09-04T13:52:00Z</dcterms:created>
  <dcterms:modified xsi:type="dcterms:W3CDTF">2025-10-15T13:30:00Z</dcterms:modified>
  <cp:category/>
</cp:coreProperties>
</file>