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187F929C" w:rsidR="0068231C" w:rsidRDefault="00D71028">
            <w:pPr>
              <w:jc w:val="both"/>
              <w:rPr>
                <w:kern w:val="2"/>
                <w:szCs w:val="24"/>
              </w:rPr>
            </w:pPr>
            <w:r>
              <w:t xml:space="preserve"> </w:t>
            </w:r>
            <w:r w:rsidRPr="00D71028">
              <w:rPr>
                <w:kern w:val="2"/>
                <w:szCs w:val="24"/>
              </w:rPr>
              <w:t>„Priedai operaciniam stalui ir operacinės kėdės (11353)“</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34ED7357" w:rsidR="00E5166C" w:rsidRPr="004C6076" w:rsidRDefault="00E5166C" w:rsidP="00E5166C">
            <w:pPr>
              <w:jc w:val="both"/>
              <w:rPr>
                <w:color w:val="4472C4"/>
                <w:kern w:val="2"/>
                <w:szCs w:val="24"/>
              </w:rPr>
            </w:pPr>
            <w:r w:rsidRPr="004C6076">
              <w:rPr>
                <w:kern w:val="2"/>
                <w:szCs w:val="24"/>
              </w:rPr>
              <w:t xml:space="preserve">2.1.1. Už Sutarties vykdymą ir prekių priėmimą atsakingas: </w:t>
            </w:r>
            <w:r w:rsidRPr="004C6076">
              <w:t xml:space="preserve"> </w:t>
            </w:r>
            <w:r w:rsidR="00D71028">
              <w:t xml:space="preserve">Medicinos technikos skyriaus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6FD2071" w14:textId="3D073A38" w:rsidR="00BF4B38" w:rsidRPr="004C6076" w:rsidRDefault="00E5166C" w:rsidP="00BF4B38">
            <w:pPr>
              <w:jc w:val="both"/>
              <w:rPr>
                <w:color w:val="4472C4"/>
                <w:kern w:val="2"/>
                <w:szCs w:val="24"/>
              </w:rPr>
            </w:pPr>
            <w:r w:rsidRPr="004C6076">
              <w:rPr>
                <w:kern w:val="2"/>
                <w:szCs w:val="24"/>
              </w:rPr>
              <w:t>2.1.2. Už Sąskaitų priėmimą atsakingas: Finansinės apskaitos skyrius</w:t>
            </w:r>
            <w:r w:rsidR="00D71028">
              <w:rPr>
                <w:kern w:val="2"/>
                <w:szCs w:val="24"/>
              </w:rPr>
              <w:t>,</w:t>
            </w:r>
            <w:r w:rsidR="00746717">
              <w:rPr>
                <w:kern w:val="2"/>
                <w:szCs w:val="24"/>
              </w:rPr>
              <w:t xml:space="preserve"> tel.</w:t>
            </w:r>
            <w:r w:rsidR="00D71028">
              <w:t xml:space="preserve"> </w:t>
            </w:r>
            <w:r w:rsidR="00BF4B38" w:rsidRPr="004C6076">
              <w:rPr>
                <w:color w:val="4472C4"/>
                <w:kern w:val="2"/>
                <w:szCs w:val="24"/>
              </w:rPr>
              <w:t>(nurodyti)</w:t>
            </w:r>
            <w:r w:rsidR="003F4599">
              <w:rPr>
                <w:color w:val="4472C4"/>
                <w:kern w:val="2"/>
                <w:szCs w:val="24"/>
              </w:rPr>
              <w:t>.</w:t>
            </w:r>
          </w:p>
          <w:p w14:paraId="5A58068D" w14:textId="5137FF96" w:rsidR="0068231C" w:rsidRDefault="0068231C" w:rsidP="005E48BD">
            <w:pPr>
              <w:jc w:val="both"/>
              <w:rPr>
                <w:color w:val="4472C4"/>
                <w:kern w:val="2"/>
                <w:szCs w:val="24"/>
              </w:rPr>
            </w:pP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67C86529" w:rsidR="00811AEB" w:rsidRDefault="00FC76A0" w:rsidP="00811AEB">
            <w:pPr>
              <w:jc w:val="both"/>
              <w:rPr>
                <w:color w:val="000000"/>
                <w:kern w:val="2"/>
                <w:szCs w:val="24"/>
              </w:rPr>
            </w:pPr>
            <w:r>
              <w:rPr>
                <w:kern w:val="2"/>
                <w:szCs w:val="24"/>
              </w:rPr>
              <w:t>3.1.1.</w:t>
            </w:r>
            <w:r w:rsidR="00811AEB" w:rsidRPr="004C6076">
              <w:rPr>
                <w:kern w:val="2"/>
                <w:szCs w:val="24"/>
              </w:rPr>
              <w:t xml:space="preserve">Tiekėjas įsipareigoja Sutartyje numatytomis sąlygomis perduoti </w:t>
            </w:r>
            <w:r w:rsidR="008F6D52" w:rsidRPr="004C6076">
              <w:rPr>
                <w:kern w:val="2"/>
                <w:szCs w:val="24"/>
              </w:rPr>
              <w:t xml:space="preserve">Pirkėjui </w:t>
            </w:r>
            <w:r w:rsidR="003B3AC1">
              <w:rPr>
                <w:kern w:val="2"/>
                <w:szCs w:val="24"/>
              </w:rPr>
              <w:t>P</w:t>
            </w:r>
            <w:r w:rsidR="004820B4" w:rsidRPr="004820B4">
              <w:rPr>
                <w:kern w:val="2"/>
                <w:szCs w:val="24"/>
              </w:rPr>
              <w:t>ried</w:t>
            </w:r>
            <w:r w:rsidR="004820B4">
              <w:rPr>
                <w:kern w:val="2"/>
                <w:szCs w:val="24"/>
              </w:rPr>
              <w:t>us</w:t>
            </w:r>
            <w:r w:rsidR="004820B4" w:rsidRPr="004820B4">
              <w:rPr>
                <w:kern w:val="2"/>
                <w:szCs w:val="24"/>
              </w:rPr>
              <w:t xml:space="preserve"> operaciniam stalui</w:t>
            </w:r>
            <w:r w:rsidR="004820B4">
              <w:rPr>
                <w:kern w:val="2"/>
                <w:szCs w:val="24"/>
              </w:rPr>
              <w:t xml:space="preserve"> (</w:t>
            </w:r>
            <w:r w:rsidR="003B3AC1">
              <w:rPr>
                <w:kern w:val="2"/>
                <w:szCs w:val="24"/>
              </w:rPr>
              <w:t xml:space="preserve">pirkimo </w:t>
            </w:r>
            <w:r w:rsidR="004820B4">
              <w:rPr>
                <w:kern w:val="2"/>
                <w:szCs w:val="24"/>
              </w:rPr>
              <w:t xml:space="preserve">1 pirkimo </w:t>
            </w:r>
            <w:r w:rsidR="003B3AC1">
              <w:rPr>
                <w:kern w:val="2"/>
                <w:szCs w:val="24"/>
              </w:rPr>
              <w:t xml:space="preserve">objekto </w:t>
            </w:r>
            <w:r w:rsidR="004820B4">
              <w:rPr>
                <w:kern w:val="2"/>
                <w:szCs w:val="24"/>
              </w:rPr>
              <w:t>dalis)</w:t>
            </w:r>
            <w:r w:rsidR="004820B4" w:rsidRPr="004820B4">
              <w:rPr>
                <w:kern w:val="2"/>
                <w:szCs w:val="24"/>
              </w:rPr>
              <w:t xml:space="preserve"> ir </w:t>
            </w:r>
            <w:r w:rsidR="003B3AC1">
              <w:rPr>
                <w:kern w:val="2"/>
                <w:szCs w:val="24"/>
              </w:rPr>
              <w:t>O</w:t>
            </w:r>
            <w:r w:rsidR="004820B4" w:rsidRPr="004820B4">
              <w:rPr>
                <w:kern w:val="2"/>
                <w:szCs w:val="24"/>
              </w:rPr>
              <w:t>peracin</w:t>
            </w:r>
            <w:r w:rsidR="004820B4">
              <w:rPr>
                <w:kern w:val="2"/>
                <w:szCs w:val="24"/>
              </w:rPr>
              <w:t>e</w:t>
            </w:r>
            <w:r w:rsidR="004820B4" w:rsidRPr="004820B4">
              <w:rPr>
                <w:kern w:val="2"/>
                <w:szCs w:val="24"/>
              </w:rPr>
              <w:t>s kėd</w:t>
            </w:r>
            <w:r w:rsidR="004820B4">
              <w:rPr>
                <w:kern w:val="2"/>
                <w:szCs w:val="24"/>
              </w:rPr>
              <w:t>es (</w:t>
            </w:r>
            <w:r w:rsidR="003B3AC1">
              <w:rPr>
                <w:kern w:val="2"/>
                <w:szCs w:val="24"/>
              </w:rPr>
              <w:t xml:space="preserve">pirkimo </w:t>
            </w:r>
            <w:r w:rsidR="004820B4">
              <w:rPr>
                <w:kern w:val="2"/>
                <w:szCs w:val="24"/>
              </w:rPr>
              <w:t xml:space="preserve">2 pirkimo </w:t>
            </w:r>
            <w:r w:rsidR="003B3AC1">
              <w:rPr>
                <w:kern w:val="2"/>
                <w:szCs w:val="24"/>
              </w:rPr>
              <w:t xml:space="preserve">objekto </w:t>
            </w:r>
            <w:r w:rsidR="004820B4">
              <w:rPr>
                <w:kern w:val="2"/>
                <w:szCs w:val="24"/>
              </w:rPr>
              <w:t xml:space="preserve">dalis) </w:t>
            </w:r>
            <w:r w:rsidR="00811AEB" w:rsidRPr="004C6076">
              <w:rPr>
                <w:color w:val="000000"/>
                <w:kern w:val="2"/>
                <w:szCs w:val="24"/>
              </w:rPr>
              <w:t>(toliau kartu – Prekės). Išsamus Prekių aprašymas ir kiti reikalavimai tiekiamoms Prekėms ir su jomis susijusioms paslaugoms nustatyti Sutarties priede Nr. 1 „Techninė specifikacija ir kaina“ (toliau – Techninė specifikacija</w:t>
            </w:r>
            <w:r w:rsidR="00811AEB" w:rsidRPr="004C6076">
              <w:rPr>
                <w:kern w:val="2"/>
                <w:szCs w:val="24"/>
              </w:rPr>
              <w:t xml:space="preserve"> arba Sutarties priedas Nr. 1</w:t>
            </w:r>
            <w:r w:rsidR="00811AEB"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51FB5835" w:rsidR="0068231C" w:rsidRDefault="00587D1B" w:rsidP="005E48BD">
            <w:pPr>
              <w:jc w:val="both"/>
              <w:rPr>
                <w:kern w:val="2"/>
                <w:szCs w:val="24"/>
              </w:rPr>
            </w:pPr>
            <w:r w:rsidRPr="00D71028">
              <w:rPr>
                <w:kern w:val="2"/>
                <w:szCs w:val="24"/>
              </w:rPr>
              <w:t>„Priedai operaciniam stalui ir operacinės kėdės (11353)“</w:t>
            </w:r>
            <w:r>
              <w:rPr>
                <w:kern w:val="2"/>
                <w:szCs w:val="24"/>
              </w:rPr>
              <w:t xml:space="preserve">, </w:t>
            </w:r>
            <w:r w:rsidR="00811AEB" w:rsidRPr="004C6076">
              <w:rPr>
                <w:kern w:val="2"/>
                <w:szCs w:val="24"/>
              </w:rPr>
              <w:t xml:space="preserve">CVP IS Nr. </w:t>
            </w:r>
            <w:r w:rsidR="00811AEB" w:rsidRPr="004C6076">
              <w:rPr>
                <w:color w:val="5B9BD5" w:themeColor="accent1"/>
                <w:szCs w:val="24"/>
              </w:rPr>
              <w:t>[įrašyti]</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6ABD8DB" w14:textId="77777777" w:rsidR="0068231C" w:rsidRDefault="00000000">
            <w:pPr>
              <w:rPr>
                <w:kern w:val="2"/>
                <w:szCs w:val="24"/>
              </w:rPr>
            </w:pPr>
            <w:r>
              <w:rPr>
                <w:kern w:val="2"/>
                <w:szCs w:val="24"/>
              </w:rPr>
              <w:t>Netaikoma</w:t>
            </w:r>
          </w:p>
          <w:p w14:paraId="464386C2" w14:textId="696BF764" w:rsidR="0068231C" w:rsidRDefault="0068231C">
            <w:pPr>
              <w:rPr>
                <w:kern w:val="2"/>
                <w:szCs w:val="24"/>
              </w:rPr>
            </w:pP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3D94FD" w14:textId="77777777" w:rsidR="0068231C" w:rsidRDefault="00000000">
            <w:pPr>
              <w:rPr>
                <w:b/>
                <w:bCs/>
                <w:kern w:val="2"/>
                <w:szCs w:val="24"/>
              </w:rPr>
            </w:pPr>
            <w:r>
              <w:rPr>
                <w:b/>
                <w:bCs/>
                <w:kern w:val="2"/>
                <w:szCs w:val="24"/>
              </w:rPr>
              <w:t>4.1. Prekių pristatymo terminas, kai Prekės pristatomos vienu kartu</w:t>
            </w:r>
          </w:p>
          <w:p w14:paraId="7B898D11" w14:textId="77777777" w:rsidR="0068231C" w:rsidRDefault="0068231C">
            <w:pPr>
              <w:rPr>
                <w:b/>
                <w:bCs/>
                <w:kern w:val="2"/>
                <w:szCs w:val="24"/>
              </w:rPr>
            </w:pPr>
          </w:p>
          <w:p w14:paraId="66F5B93D" w14:textId="77777777" w:rsidR="0068231C" w:rsidRDefault="0068231C">
            <w:pPr>
              <w:rPr>
                <w:b/>
                <w:bCs/>
                <w:kern w:val="2"/>
                <w:szCs w:val="24"/>
              </w:rPr>
            </w:pPr>
          </w:p>
          <w:p w14:paraId="7BD040EF" w14:textId="77777777" w:rsidR="0068231C" w:rsidRDefault="0068231C">
            <w:pPr>
              <w:rPr>
                <w:b/>
                <w:bCs/>
                <w:kern w:val="2"/>
                <w:szCs w:val="24"/>
              </w:rPr>
            </w:pPr>
          </w:p>
          <w:p w14:paraId="7F58009D" w14:textId="77777777" w:rsidR="0068231C" w:rsidRDefault="0068231C">
            <w:pPr>
              <w:rPr>
                <w:b/>
                <w:bCs/>
                <w:kern w:val="2"/>
                <w:szCs w:val="24"/>
              </w:rPr>
            </w:pPr>
          </w:p>
          <w:p w14:paraId="6E1C8789" w14:textId="77777777" w:rsidR="0068231C" w:rsidRDefault="0068231C">
            <w:pPr>
              <w:rPr>
                <w:b/>
                <w:bCs/>
                <w:kern w:val="2"/>
                <w:szCs w:val="24"/>
              </w:rPr>
            </w:pPr>
          </w:p>
          <w:p w14:paraId="57888063" w14:textId="77777777" w:rsidR="0068231C" w:rsidRDefault="0068231C">
            <w:pPr>
              <w:rPr>
                <w:b/>
                <w:bCs/>
                <w:kern w:val="2"/>
                <w:szCs w:val="24"/>
              </w:rPr>
            </w:pPr>
          </w:p>
          <w:p w14:paraId="2AB24C47" w14:textId="1335F018"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CE1D29E" w14:textId="4E3AD4FB" w:rsidR="00AB56F1" w:rsidRDefault="003F4599" w:rsidP="00854B20">
            <w:pPr>
              <w:jc w:val="both"/>
              <w:rPr>
                <w:kern w:val="2"/>
                <w:szCs w:val="24"/>
              </w:rPr>
            </w:pPr>
            <w:r w:rsidRPr="004E1EB2">
              <w:rPr>
                <w:kern w:val="2"/>
                <w:szCs w:val="24"/>
              </w:rPr>
              <w:t xml:space="preserve">Tiekėjas </w:t>
            </w:r>
            <w:r w:rsidR="008F6D52" w:rsidRPr="00692F0E">
              <w:rPr>
                <w:color w:val="000000" w:themeColor="text1"/>
                <w:kern w:val="2"/>
                <w:sz w:val="22"/>
                <w:szCs w:val="22"/>
              </w:rPr>
              <w:t>Prekes</w:t>
            </w:r>
            <w:r w:rsidR="008F6D52">
              <w:rPr>
                <w:color w:val="000000" w:themeColor="text1"/>
                <w:kern w:val="2"/>
                <w:sz w:val="22"/>
                <w:szCs w:val="22"/>
              </w:rPr>
              <w:t xml:space="preserve"> (visą Prekių kiekį) </w:t>
            </w:r>
            <w:r w:rsidRPr="004E1EB2">
              <w:rPr>
                <w:kern w:val="2"/>
                <w:szCs w:val="24"/>
              </w:rPr>
              <w:t>pagal atskirą užsakymą įsipareigoja pristatyti</w:t>
            </w:r>
            <w:r w:rsidR="00AB56F1">
              <w:rPr>
                <w:kern w:val="2"/>
                <w:szCs w:val="24"/>
              </w:rPr>
              <w:t xml:space="preserve">, </w:t>
            </w:r>
            <w:r w:rsidRPr="004E1EB2">
              <w:rPr>
                <w:kern w:val="2"/>
                <w:szCs w:val="24"/>
              </w:rPr>
              <w:t xml:space="preserve"> instaliuoti Prekes</w:t>
            </w:r>
            <w:r w:rsidRPr="004E1EB2">
              <w:rPr>
                <w:color w:val="000000"/>
                <w:kern w:val="2"/>
                <w:szCs w:val="24"/>
              </w:rPr>
              <w:t xml:space="preserve">, po instaliavimo išvežti (utilizuoti) likusias įpakavimo medžiagas </w:t>
            </w:r>
            <w:r w:rsidRPr="004E1EB2">
              <w:rPr>
                <w:kern w:val="2"/>
                <w:szCs w:val="24"/>
              </w:rPr>
              <w:t xml:space="preserve">bei apmokyti Pirkėjo darbuotojus </w:t>
            </w:r>
            <w:r w:rsidRPr="004E1EB2">
              <w:rPr>
                <w:b/>
                <w:bCs/>
                <w:kern w:val="2"/>
                <w:szCs w:val="24"/>
              </w:rPr>
              <w:t>ne vėliau kaip per 60 (šešiasdešimt) kalendorinių dienų</w:t>
            </w:r>
            <w:r w:rsidRPr="004E1EB2">
              <w:rPr>
                <w:kern w:val="2"/>
                <w:szCs w:val="24"/>
              </w:rPr>
              <w:t xml:space="preserve"> nuo užsakymo pateikimo dienos šiuo adresu: Santariškių g. 2, Vilnius.</w:t>
            </w:r>
          </w:p>
          <w:p w14:paraId="674F98E7" w14:textId="77777777" w:rsidR="00AB56F1" w:rsidRPr="004C6076" w:rsidRDefault="00AB56F1" w:rsidP="00854B20">
            <w:pPr>
              <w:jc w:val="both"/>
              <w:rPr>
                <w:kern w:val="2"/>
                <w:szCs w:val="24"/>
              </w:rPr>
            </w:pPr>
          </w:p>
          <w:p w14:paraId="26218690" w14:textId="2173BE30" w:rsidR="00995C47" w:rsidRDefault="00995C47" w:rsidP="00854B20">
            <w:pPr>
              <w:jc w:val="both"/>
              <w:rPr>
                <w:szCs w:val="24"/>
              </w:rPr>
            </w:pPr>
            <w:r w:rsidRPr="004C6076">
              <w:rPr>
                <w:szCs w:val="24"/>
              </w:rPr>
              <w:t xml:space="preserve">Tiekėjui pristačius Prekę į Pirkėjo sandėlį, pasirašomas </w:t>
            </w:r>
            <w:r w:rsidR="003F4599">
              <w:rPr>
                <w:szCs w:val="24"/>
              </w:rPr>
              <w:t>P</w:t>
            </w:r>
            <w:r w:rsidRPr="004C6076">
              <w:rPr>
                <w:szCs w:val="24"/>
              </w:rPr>
              <w:t>rekių perdavimo-priėmimo aktas, kuriame fiksuojami pakuotės pažeidimai</w:t>
            </w:r>
            <w:r w:rsidR="003F4599">
              <w:rPr>
                <w:szCs w:val="24"/>
              </w:rPr>
              <w:t xml:space="preserve"> (</w:t>
            </w:r>
            <w:r w:rsidRPr="004C6076">
              <w:rPr>
                <w:szCs w:val="24"/>
              </w:rPr>
              <w:t>jeigu tokie yra</w:t>
            </w:r>
            <w:r w:rsidR="003F4599">
              <w:rPr>
                <w:szCs w:val="24"/>
              </w:rPr>
              <w:t>)</w:t>
            </w:r>
            <w:r w:rsidRPr="004C6076">
              <w:rPr>
                <w:szCs w:val="24"/>
              </w:rPr>
              <w:t xml:space="preserve"> bei kartu su Prekėmis pateikti dokumentai. Prekių instaliavimo ir patikrinimo aktas pasirašomas instaliavus (sumontavus pristatytas Prekes kaip to reikalauja įrangos gamintojas), apmokius Pirkėjo personalą dirbti su Prekėmis. Nustačius, jog Prekės neatitinka pirkimo dokumentuose nustatytų reikalavimų, nustatyti trūkumai/neatitikimai nurodomi Prekių instaliavimo ir patikrinimo akte bei nustatomas terminas trūkumams/neatitikimams pašalinti. Tiekėjui pašalinus nustatytus trūkumus/neatitikimus Šalys pasirašo naują Prekių instaliavimo ir patikrinimo aktą.</w:t>
            </w:r>
          </w:p>
          <w:p w14:paraId="6105A68C" w14:textId="77777777" w:rsidR="003F4599" w:rsidRPr="004C6076" w:rsidRDefault="003F4599" w:rsidP="00854B20">
            <w:pPr>
              <w:jc w:val="both"/>
              <w:rPr>
                <w:szCs w:val="24"/>
              </w:rPr>
            </w:pPr>
          </w:p>
          <w:p w14:paraId="27935A16" w14:textId="3B79A93D" w:rsidR="00995C47" w:rsidRDefault="00995C47" w:rsidP="00854B20">
            <w:pPr>
              <w:jc w:val="both"/>
              <w:textAlignment w:val="baseline"/>
              <w:rPr>
                <w:szCs w:val="24"/>
              </w:rPr>
            </w:pPr>
            <w:r w:rsidRPr="003F4599">
              <w:rPr>
                <w:szCs w:val="24"/>
              </w:rPr>
              <w:t>Pirkėjas pasirašydamas Prekių instaliavimo ir patikrinimo aktą (nenustačius trūkumų/defektų) patvirtina, kad Prekės yra tinkamai instaliuotos ir paruoštos naudoti pagal paskirtį.</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0139860D"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 kalendorinių dienų.</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5D6FF10" w14:textId="37FCB932" w:rsidR="003F4599" w:rsidRPr="00FE33D6" w:rsidRDefault="003F4599" w:rsidP="003F4599">
            <w:pPr>
              <w:jc w:val="both"/>
              <w:rPr>
                <w:kern w:val="2"/>
                <w:szCs w:val="24"/>
              </w:rPr>
            </w:pPr>
            <w:r w:rsidRPr="00FE33D6">
              <w:rPr>
                <w:kern w:val="2"/>
                <w:szCs w:val="24"/>
              </w:rPr>
              <w:t xml:space="preserve">Kartu su Prekėmis pateikiami šie dokumentai: </w:t>
            </w:r>
          </w:p>
          <w:p w14:paraId="6403F382" w14:textId="6A594668" w:rsidR="003F4599" w:rsidRPr="000703CB" w:rsidRDefault="003F4599" w:rsidP="003F4599">
            <w:pPr>
              <w:jc w:val="both"/>
              <w:rPr>
                <w:kern w:val="2"/>
                <w:szCs w:val="24"/>
              </w:rPr>
            </w:pPr>
            <w:r w:rsidRPr="00FE33D6">
              <w:rPr>
                <w:kern w:val="2"/>
                <w:szCs w:val="24"/>
              </w:rPr>
              <w:t xml:space="preserve">4.5.1. </w:t>
            </w:r>
            <w:r w:rsidRPr="000703CB">
              <w:rPr>
                <w:kern w:val="2"/>
                <w:szCs w:val="24"/>
              </w:rPr>
              <w:t xml:space="preserve">Prekių perdavimo–priėmimo aktas; </w:t>
            </w:r>
          </w:p>
          <w:p w14:paraId="06A1B53F" w14:textId="77777777" w:rsidR="003F4599" w:rsidRDefault="003F4599" w:rsidP="003F4599">
            <w:pPr>
              <w:jc w:val="both"/>
              <w:rPr>
                <w:kern w:val="2"/>
                <w:szCs w:val="24"/>
              </w:rPr>
            </w:pPr>
            <w:r w:rsidRPr="00FE33D6">
              <w:rPr>
                <w:kern w:val="2"/>
                <w:szCs w:val="24"/>
              </w:rPr>
              <w:t>4.5.</w:t>
            </w:r>
            <w:r>
              <w:rPr>
                <w:kern w:val="2"/>
                <w:szCs w:val="24"/>
              </w:rPr>
              <w:t>2</w:t>
            </w:r>
            <w:r w:rsidRPr="00FE33D6">
              <w:rPr>
                <w:kern w:val="2"/>
                <w:szCs w:val="24"/>
              </w:rPr>
              <w:t>.</w:t>
            </w:r>
            <w:r>
              <w:rPr>
                <w:kern w:val="2"/>
                <w:szCs w:val="24"/>
              </w:rPr>
              <w:t xml:space="preserve"> </w:t>
            </w:r>
            <w:r w:rsidRPr="004E1EB2">
              <w:rPr>
                <w:kern w:val="2"/>
                <w:szCs w:val="24"/>
              </w:rPr>
              <w:t>Techninėje specifikacijoje nurodyti dokumentai;</w:t>
            </w:r>
          </w:p>
          <w:p w14:paraId="04B2DE66" w14:textId="77777777" w:rsidR="003F4599" w:rsidRDefault="003F4599" w:rsidP="003F4599">
            <w:pPr>
              <w:jc w:val="both"/>
              <w:rPr>
                <w:kern w:val="2"/>
                <w:szCs w:val="24"/>
              </w:rPr>
            </w:pPr>
            <w:r w:rsidRPr="00FE33D6">
              <w:rPr>
                <w:kern w:val="2"/>
                <w:szCs w:val="24"/>
              </w:rPr>
              <w:t>4.5.</w:t>
            </w:r>
            <w:r>
              <w:rPr>
                <w:kern w:val="2"/>
                <w:szCs w:val="24"/>
              </w:rPr>
              <w:t>3</w:t>
            </w:r>
            <w:r w:rsidRPr="00FE33D6">
              <w:rPr>
                <w:kern w:val="2"/>
                <w:szCs w:val="24"/>
              </w:rPr>
              <w:t>.</w:t>
            </w:r>
            <w:r>
              <w:rPr>
                <w:kern w:val="2"/>
                <w:szCs w:val="24"/>
              </w:rPr>
              <w:t xml:space="preserve"> </w:t>
            </w:r>
            <w:r w:rsidRPr="00FE33D6">
              <w:rPr>
                <w:kern w:val="2"/>
                <w:szCs w:val="24"/>
              </w:rPr>
              <w:t>Su Preke susijusi privaloma techninė dokumentacija;</w:t>
            </w:r>
          </w:p>
          <w:p w14:paraId="5D0A9E7C" w14:textId="77777777" w:rsidR="003F4599" w:rsidRDefault="003F4599" w:rsidP="003F4599">
            <w:pPr>
              <w:jc w:val="both"/>
              <w:rPr>
                <w:kern w:val="2"/>
                <w:szCs w:val="24"/>
              </w:rPr>
            </w:pPr>
            <w:r>
              <w:rPr>
                <w:kern w:val="2"/>
                <w:szCs w:val="24"/>
              </w:rPr>
              <w:t xml:space="preserve">4.5.4. </w:t>
            </w:r>
            <w:r w:rsidRPr="00725770">
              <w:rPr>
                <w:kern w:val="2"/>
                <w:szCs w:val="24"/>
              </w:rPr>
              <w:t>Dokumentai, patvirtinantys aplinkosauginių reikalavimų,  nustatytų 13.1.1 papunktyje,  laikymąsi.</w:t>
            </w:r>
          </w:p>
          <w:p w14:paraId="6085B884" w14:textId="30618FAB" w:rsidR="003F4599" w:rsidRDefault="003F4599" w:rsidP="009A0177">
            <w:pPr>
              <w:jc w:val="both"/>
              <w:rPr>
                <w:kern w:val="2"/>
                <w:szCs w:val="24"/>
              </w:rPr>
            </w:pPr>
            <w:r w:rsidRPr="00FE33D6">
              <w:rPr>
                <w:kern w:val="2"/>
                <w:szCs w:val="24"/>
              </w:rPr>
              <w:lastRenderedPageBreak/>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77777777" w:rsidR="0068231C" w:rsidRDefault="00000000">
            <w:pPr>
              <w:rPr>
                <w:kern w:val="2"/>
                <w:szCs w:val="24"/>
              </w:rPr>
            </w:pPr>
            <w:r>
              <w:rPr>
                <w:kern w:val="2"/>
                <w:szCs w:val="24"/>
              </w:rPr>
              <w:t>Fiksuotos kainos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4846B" w14:textId="77777777" w:rsidR="0068231C" w:rsidRDefault="0000000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CD8F5CE" w14:textId="77777777" w:rsidR="0068231C" w:rsidRDefault="0068231C">
            <w:pPr>
              <w:rPr>
                <w:b/>
                <w:bCs/>
                <w:kern w:val="2"/>
                <w:szCs w:val="24"/>
              </w:rPr>
            </w:pP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D0D89C" w14:textId="77777777" w:rsidR="0068231C" w:rsidRDefault="00000000" w:rsidP="003900B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E12BD4D" w14:textId="77777777" w:rsidR="0068231C" w:rsidRDefault="00000000" w:rsidP="003900B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F50AB7" w14:textId="77777777" w:rsidR="0068231C" w:rsidRDefault="00000000" w:rsidP="003900B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6A8DCDC" w14:textId="77777777" w:rsidR="0068231C" w:rsidRDefault="00000000" w:rsidP="003900B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000000">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77777777" w:rsidR="00346A65" w:rsidRPr="004C6076" w:rsidRDefault="00346A65" w:rsidP="00346A65">
            <w:pPr>
              <w:rPr>
                <w:kern w:val="2"/>
                <w:szCs w:val="24"/>
              </w:rPr>
            </w:pPr>
            <w:r w:rsidRPr="004C6076">
              <w:rPr>
                <w:kern w:val="2"/>
                <w:szCs w:val="24"/>
              </w:rPr>
              <w:t>5.3.1. dėl PVM tarifo pasikeitimo;</w:t>
            </w:r>
          </w:p>
          <w:p w14:paraId="0CA4B605" w14:textId="503FD6C0" w:rsidR="0068231C" w:rsidRDefault="00346A65" w:rsidP="00346A65">
            <w:pPr>
              <w:rPr>
                <w:color w:val="FF0000"/>
                <w:kern w:val="2"/>
              </w:rPr>
            </w:pPr>
            <w:r w:rsidRPr="004C6076">
              <w:rPr>
                <w:kern w:val="2"/>
                <w:szCs w:val="24"/>
              </w:rPr>
              <w:t>5.3.2. dėl kainų lygio pokyčio.</w:t>
            </w: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769B3A06" w:rsidR="007861F2" w:rsidRDefault="007861F2" w:rsidP="002A7511">
            <w:pPr>
              <w:jc w:val="both"/>
              <w:rPr>
                <w:kern w:val="2"/>
                <w:szCs w:val="24"/>
              </w:rPr>
            </w:pPr>
            <w:r w:rsidRPr="007861F2">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 Sutarties kaina taikoma už tą Prekių dalį, kurios bus 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A9F0050"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40BA1DE" w14:textId="3E58E860" w:rsidR="00B75DAD" w:rsidRPr="00B75DAD" w:rsidRDefault="00B75DAD" w:rsidP="00B75DAD">
            <w:pPr>
              <w:jc w:val="both"/>
              <w:rPr>
                <w:kern w:val="2"/>
                <w:szCs w:val="24"/>
              </w:rPr>
            </w:pPr>
            <w:r w:rsidRPr="00B75DAD">
              <w:rPr>
                <w:kern w:val="2"/>
                <w:szCs w:val="24"/>
              </w:rPr>
              <w:t>5.3.3.1. Bet kuri Sutarties šalis Sutarties galiojimo metu turi teisę inicijuoti Sutartyje numatytų įkainių perskaičiavimą (keitimą) ne anksčiau kaip po 8 (aštuoni</w:t>
            </w:r>
            <w:r>
              <w:rPr>
                <w:kern w:val="2"/>
                <w:szCs w:val="24"/>
              </w:rPr>
              <w:t>ų</w:t>
            </w:r>
            <w:r w:rsidRPr="00B75DAD">
              <w:rPr>
                <w:kern w:val="2"/>
                <w:szCs w:val="24"/>
              </w:rPr>
              <w:t xml:space="preserve">) mėnesių nuo Sutarties sudarymo dienos (jeigu perskaičiavimas jau buvo atliktas – nuo paskutinio perskaičiavimo pagal šį punktą dienos), jeigu Vartojimo prekių ir paslaugų kainų pokytis (k), apskaičiuotas kaip nustatyta </w:t>
            </w:r>
            <w:r w:rsidRPr="00D31D5A">
              <w:rPr>
                <w:kern w:val="2"/>
                <w:szCs w:val="24"/>
              </w:rPr>
              <w:t>5.3.</w:t>
            </w:r>
            <w:r w:rsidR="00D31D5A" w:rsidRPr="00561EEA">
              <w:rPr>
                <w:kern w:val="2"/>
                <w:szCs w:val="24"/>
              </w:rPr>
              <w:t>3</w:t>
            </w:r>
            <w:r w:rsidRPr="00D31D5A">
              <w:rPr>
                <w:kern w:val="2"/>
                <w:szCs w:val="24"/>
              </w:rPr>
              <w:t>.4</w:t>
            </w:r>
            <w:r w:rsidRPr="00B75DAD">
              <w:rPr>
                <w:kern w:val="2"/>
                <w:szCs w:val="24"/>
              </w:rPr>
              <w:t xml:space="preserve"> punkte, viršija 5</w:t>
            </w:r>
            <w:r>
              <w:rPr>
                <w:kern w:val="2"/>
                <w:szCs w:val="24"/>
              </w:rPr>
              <w:t xml:space="preserve"> (penkis) </w:t>
            </w:r>
            <w:r w:rsidRPr="00B75DAD">
              <w:rPr>
                <w:kern w:val="2"/>
                <w:szCs w:val="24"/>
              </w:rPr>
              <w:t xml:space="preserve">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5.3.3.2. Šalys privalo Susitarime nurodyti indekso reikšmę laikotarpio pradžioje ir jos nustatymo datą, indekso reikšmę laikotarpio pabaigoje ir jos nustatymo datą, kainų pokytį (k), perskaičiuotus įkainius, perskaičiuotą pradinės sutarties vertę. </w:t>
            </w:r>
          </w:p>
          <w:p w14:paraId="5D4D9F75" w14:textId="77777777" w:rsidR="00B75DAD" w:rsidRPr="00B75DAD" w:rsidRDefault="00B75DAD" w:rsidP="00B75DAD">
            <w:pPr>
              <w:jc w:val="both"/>
              <w:rPr>
                <w:kern w:val="2"/>
                <w:szCs w:val="24"/>
              </w:rPr>
            </w:pPr>
            <w:r w:rsidRPr="00B75DAD">
              <w:rPr>
                <w:kern w:val="2"/>
                <w:szCs w:val="24"/>
              </w:rPr>
              <w:t>5.3.3.3. Perskaičiuotieji įkainiai taikomi užsakymams, pateiktiems po to, kai Šalys sudaro susitarimą dėl įkainių perskaičiavimo.</w:t>
            </w:r>
          </w:p>
          <w:p w14:paraId="05EB353B" w14:textId="56E9FBE1" w:rsidR="00B75DAD" w:rsidRPr="00B75DAD" w:rsidRDefault="00B75DAD" w:rsidP="00B75DAD">
            <w:pPr>
              <w:jc w:val="both"/>
              <w:rPr>
                <w:kern w:val="2"/>
                <w:szCs w:val="24"/>
              </w:rPr>
            </w:pPr>
            <w:r w:rsidRPr="00B75DAD">
              <w:rPr>
                <w:kern w:val="2"/>
                <w:szCs w:val="24"/>
              </w:rPr>
              <w:t xml:space="preserve">5.3.3.4. Nauji įkainiai apskaičiuojami pagal formulę: </w:t>
            </w:r>
          </w:p>
          <w:p w14:paraId="1F202D5A" w14:textId="77777777" w:rsidR="00D31D5A" w:rsidRDefault="00B75DAD" w:rsidP="00B75DAD">
            <w:pPr>
              <w:jc w:val="both"/>
              <w:rPr>
                <w:kern w:val="2"/>
                <w:szCs w:val="24"/>
              </w:rPr>
            </w:pPr>
            <w:r w:rsidRPr="00B75DAD">
              <w:rPr>
                <w:kern w:val="2"/>
                <w:szCs w:val="24"/>
              </w:rPr>
              <w:t xml:space="preserve">a1=a+( k 100 ×a), kur a – įkainis (Eur be PVM)) (jei jis jau buvo perskaičiuotas, tai po paskutinio perskaičiavimo). </w:t>
            </w:r>
          </w:p>
          <w:p w14:paraId="2B65D73A" w14:textId="34183118" w:rsidR="00B75DAD" w:rsidRDefault="00B75DAD" w:rsidP="00B75DAD">
            <w:pPr>
              <w:jc w:val="both"/>
              <w:rPr>
                <w:kern w:val="2"/>
                <w:szCs w:val="24"/>
              </w:rPr>
            </w:pPr>
            <w:r w:rsidRPr="00B75DAD">
              <w:rPr>
                <w:kern w:val="2"/>
                <w:szCs w:val="24"/>
              </w:rPr>
              <w:lastRenderedPageBreak/>
              <w:t xml:space="preserve">a1 – perskaičiuotas (pakeistas) įkainis (Eur be PVM) k – Pagal vartotojų kainų indeksą (06 SVEIKATA) apskaičiuotas Vartojimo prekių ir paslaugų kainų pokytis (padidėjimas arba sumažėjimas) (%). „k“ reikšmė skaičiuojama pagal formulę: k= </w:t>
            </w:r>
            <w:proofErr w:type="spellStart"/>
            <w:r w:rsidRPr="00B75DAD">
              <w:rPr>
                <w:kern w:val="2"/>
                <w:szCs w:val="24"/>
              </w:rPr>
              <w:t>Indnaujausias</w:t>
            </w:r>
            <w:proofErr w:type="spellEnd"/>
            <w:r w:rsidRPr="00B75DAD">
              <w:rPr>
                <w:kern w:val="2"/>
                <w:szCs w:val="24"/>
              </w:rPr>
              <w:t xml:space="preserve"> </w:t>
            </w:r>
            <w:proofErr w:type="spellStart"/>
            <w:r w:rsidRPr="00B75DAD">
              <w:rPr>
                <w:kern w:val="2"/>
                <w:szCs w:val="24"/>
              </w:rPr>
              <w:t>Indpradžia</w:t>
            </w:r>
            <w:proofErr w:type="spellEnd"/>
            <w:r w:rsidRPr="00B75DAD">
              <w:rPr>
                <w:kern w:val="2"/>
                <w:szCs w:val="24"/>
              </w:rPr>
              <w:t xml:space="preserve"> ×100−100, (proc.) kur </w:t>
            </w:r>
            <w:proofErr w:type="spellStart"/>
            <w:r w:rsidRPr="00B75DAD">
              <w:rPr>
                <w:kern w:val="2"/>
                <w:szCs w:val="24"/>
              </w:rPr>
              <w:t>Indnaujausias</w:t>
            </w:r>
            <w:proofErr w:type="spellEnd"/>
            <w:r w:rsidRPr="00B75DAD">
              <w:rPr>
                <w:kern w:val="2"/>
                <w:szCs w:val="24"/>
              </w:rPr>
              <w:t xml:space="preserve"> – kreipimosi dėl kainos perskaičiavimo išsiuntimo kitai šaliai datą naujausias paskelbtas vartojimo prekių ir paslaugų indeksas (06 SVEIKATA). </w:t>
            </w:r>
            <w:proofErr w:type="spellStart"/>
            <w:r w:rsidRPr="00B75DAD">
              <w:rPr>
                <w:kern w:val="2"/>
                <w:szCs w:val="24"/>
              </w:rPr>
              <w:t>Indpradžia</w:t>
            </w:r>
            <w:proofErr w:type="spellEnd"/>
            <w:r w:rsidRPr="00B75DAD">
              <w:rPr>
                <w:kern w:val="2"/>
                <w:szCs w:val="24"/>
              </w:rPr>
              <w:t xml:space="preserve"> – laikotarpio pradžios datos (mėnesio) vartojimo prekių ir paslaugų indeksas (06 SVEIKATA).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CFE87C9" w14:textId="77777777" w:rsidR="00B75DAD" w:rsidRPr="00B75DAD" w:rsidRDefault="00B75DAD" w:rsidP="00B75DAD">
            <w:pPr>
              <w:jc w:val="both"/>
              <w:rPr>
                <w:kern w:val="2"/>
                <w:szCs w:val="24"/>
              </w:rPr>
            </w:pPr>
            <w:r w:rsidRPr="00B75DAD">
              <w:rPr>
                <w:kern w:val="2"/>
                <w:szCs w:val="24"/>
              </w:rPr>
              <w:t xml:space="preserve">5.3.3.5.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4BAC214E" w14:textId="0D3CDB4D" w:rsidR="00B75DAD" w:rsidRPr="00B75DAD" w:rsidRDefault="00B75DAD" w:rsidP="00B75DAD">
            <w:pPr>
              <w:jc w:val="both"/>
              <w:rPr>
                <w:kern w:val="2"/>
                <w:szCs w:val="24"/>
              </w:rPr>
            </w:pPr>
            <w:r w:rsidRPr="00B75DAD">
              <w:rPr>
                <w:kern w:val="2"/>
                <w:szCs w:val="24"/>
              </w:rPr>
              <w:t>5.3.3.6. Vėlesnis kainų arba įkainių perskaičiavimas negali apimti laikotarpio, už kurį jau buvo atliktas perskaičiavimas</w:t>
            </w:r>
            <w:r w:rsidR="001C0DA9">
              <w:rPr>
                <w:kern w:val="2"/>
                <w:szCs w:val="24"/>
              </w:rPr>
              <w:t xml:space="preserve">. </w:t>
            </w:r>
          </w:p>
          <w:p w14:paraId="25868DC5" w14:textId="77777777" w:rsidR="00B75DAD" w:rsidRPr="00B75DAD" w:rsidRDefault="00B75DAD" w:rsidP="00B75DAD">
            <w:pPr>
              <w:jc w:val="both"/>
              <w:rPr>
                <w:kern w:val="2"/>
                <w:szCs w:val="24"/>
              </w:rPr>
            </w:pPr>
            <w:r w:rsidRPr="00B75DAD">
              <w:rPr>
                <w:kern w:val="2"/>
                <w:szCs w:val="24"/>
              </w:rPr>
              <w:t xml:space="preserve">5.3.3.7.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 </w:t>
            </w:r>
          </w:p>
          <w:p w14:paraId="35F98FA4" w14:textId="2B42F20F" w:rsidR="00B75DAD" w:rsidRPr="00B75DAD" w:rsidRDefault="00B75DAD" w:rsidP="00B75DAD">
            <w:pPr>
              <w:jc w:val="both"/>
              <w:rPr>
                <w:kern w:val="2"/>
                <w:szCs w:val="24"/>
              </w:rPr>
            </w:pPr>
            <w:r w:rsidRPr="00B75DAD">
              <w:rPr>
                <w:kern w:val="2"/>
                <w:szCs w:val="24"/>
              </w:rPr>
              <w:t xml:space="preserve">5.3.3.8. Susitarimas turi būti sudarytas per </w:t>
            </w:r>
            <w:r w:rsidR="00624788" w:rsidRPr="00624788">
              <w:rPr>
                <w:kern w:val="2"/>
                <w:szCs w:val="24"/>
              </w:rPr>
              <w:t xml:space="preserve">14 (keturiolika) </w:t>
            </w:r>
            <w:r w:rsidR="00624788">
              <w:rPr>
                <w:kern w:val="2"/>
                <w:szCs w:val="24"/>
              </w:rPr>
              <w:t xml:space="preserve">dienų </w:t>
            </w:r>
            <w:r w:rsidRPr="00B75DAD">
              <w:rPr>
                <w:kern w:val="2"/>
                <w:szCs w:val="24"/>
              </w:rPr>
              <w:t xml:space="preserve">nuo Šalies pateikto tinkamo prašymo perskaičiuoti Sutarties kainą gavimo dienos. </w:t>
            </w:r>
          </w:p>
          <w:p w14:paraId="54F9A206" w14:textId="78C100DA" w:rsidR="0068231C" w:rsidRPr="0044589B" w:rsidRDefault="00B75DAD" w:rsidP="001C0DA9">
            <w:pPr>
              <w:jc w:val="both"/>
              <w:rPr>
                <w:kern w:val="2"/>
                <w:szCs w:val="24"/>
              </w:rPr>
            </w:pPr>
            <w:r w:rsidRPr="00B75DAD">
              <w:rPr>
                <w:kern w:val="2"/>
                <w:szCs w:val="24"/>
              </w:rPr>
              <w:t>5.3.3.9.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CF217" w14:textId="03ACC53B" w:rsidR="005A72AE" w:rsidRPr="004C6076" w:rsidRDefault="005A72AE" w:rsidP="005A72AE">
            <w:pPr>
              <w:jc w:val="both"/>
              <w:rPr>
                <w:kern w:val="2"/>
                <w:szCs w:val="24"/>
              </w:rPr>
            </w:pPr>
            <w:r w:rsidRPr="004C6076">
              <w:rPr>
                <w:color w:val="000000"/>
                <w:szCs w:val="24"/>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w:t>
            </w:r>
            <w:r w:rsidRPr="00AB56F1">
              <w:rPr>
                <w:color w:val="000000"/>
                <w:szCs w:val="24"/>
              </w:rPr>
              <w:t xml:space="preserve">Tiekėjo parengtas ir Šalių pasirašytas </w:t>
            </w:r>
            <w:r w:rsidR="00AB56F1" w:rsidRPr="00AB56F1">
              <w:rPr>
                <w:color w:val="000000"/>
                <w:szCs w:val="24"/>
              </w:rPr>
              <w:t>P</w:t>
            </w:r>
            <w:r w:rsidRPr="00AB56F1">
              <w:rPr>
                <w:color w:val="000000"/>
                <w:szCs w:val="24"/>
              </w:rPr>
              <w:t xml:space="preserve">rekių </w:t>
            </w:r>
            <w:r w:rsidR="00AB56F1" w:rsidRPr="00CD032A">
              <w:rPr>
                <w:color w:val="000000"/>
                <w:szCs w:val="24"/>
              </w:rPr>
              <w:t xml:space="preserve">instaliavimo ir </w:t>
            </w:r>
            <w:r w:rsidR="00AB56F1" w:rsidRPr="00CD032A">
              <w:rPr>
                <w:color w:val="000000"/>
                <w:szCs w:val="24"/>
              </w:rPr>
              <w:lastRenderedPageBreak/>
              <w:t>patikrinimo aktas</w:t>
            </w:r>
            <w:r w:rsidR="00AB56F1" w:rsidRPr="00AB56F1">
              <w:rPr>
                <w:color w:val="000000"/>
                <w:szCs w:val="24"/>
              </w:rPr>
              <w:t>.</w:t>
            </w:r>
            <w:r w:rsidR="00AB56F1">
              <w:rPr>
                <w:color w:val="000000"/>
                <w:szCs w:val="24"/>
              </w:rPr>
              <w:t xml:space="preserve"> </w:t>
            </w:r>
            <w:r w:rsidRPr="004C6076">
              <w:rPr>
                <w:color w:val="000000"/>
                <w:szCs w:val="24"/>
              </w:rPr>
              <w:t>PVM sąskaitoje faktūroje turi būti nurodytas Sutarties numeris ir data.</w:t>
            </w:r>
          </w:p>
          <w:p w14:paraId="7F503AFD" w14:textId="77777777" w:rsidR="005A72AE" w:rsidRPr="004C6076" w:rsidRDefault="005A72AE" w:rsidP="005A72AE">
            <w:pPr>
              <w:jc w:val="both"/>
              <w:rPr>
                <w:kern w:val="2"/>
                <w:szCs w:val="24"/>
                <w:shd w:val="clear" w:color="auto" w:fill="FFFFFF"/>
              </w:rPr>
            </w:pPr>
            <w:r w:rsidRPr="004C6076">
              <w:rPr>
                <w:kern w:val="2"/>
                <w:szCs w:val="24"/>
                <w:shd w:val="clear" w:color="auto" w:fill="FFFFFF"/>
              </w:rPr>
              <w:t xml:space="preserve">Apmokėjimo sąlygos: </w:t>
            </w:r>
          </w:p>
          <w:p w14:paraId="43F3E58F" w14:textId="77777777" w:rsidR="005A72AE" w:rsidRPr="004C6076" w:rsidRDefault="005A72AE" w:rsidP="005A72AE">
            <w:pPr>
              <w:jc w:val="both"/>
              <w:rPr>
                <w:kern w:val="2"/>
                <w:szCs w:val="24"/>
                <w:shd w:val="clear" w:color="auto" w:fill="FFFFFF"/>
              </w:rPr>
            </w:pPr>
            <w:r w:rsidRPr="004C6076">
              <w:rPr>
                <w:kern w:val="2"/>
                <w:szCs w:val="24"/>
                <w:shd w:val="clear" w:color="auto" w:fill="FFFFFF"/>
              </w:rPr>
              <w:t>1) įvykdžius visus sutartinius įsipareigojimus, sumokama visa Sutarties kaina.</w:t>
            </w:r>
          </w:p>
          <w:p w14:paraId="6CDA07DB" w14:textId="7EBA7D48" w:rsidR="0068231C" w:rsidRDefault="005A72AE" w:rsidP="00FB79FE">
            <w:pPr>
              <w:jc w:val="both"/>
              <w:rPr>
                <w:color w:val="000000"/>
                <w:kern w:val="2"/>
                <w:szCs w:val="24"/>
                <w:shd w:val="clear" w:color="auto" w:fill="FFFFFF"/>
              </w:rPr>
            </w:pPr>
            <w:r w:rsidRPr="004C6076">
              <w:rPr>
                <w:kern w:val="2"/>
                <w:szCs w:val="24"/>
                <w:shd w:val="clear" w:color="auto" w:fill="FFFFFF"/>
              </w:rPr>
              <w:t>PVM sąskaita išrašoma, kai yra pasirašomas Prekių instaliavimo ir patikrinimo aktas (nenustatoma, jog Prekės funkcionuoja netinkamai).</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09ABE48A" w:rsidR="0068231C" w:rsidRDefault="00743FC2" w:rsidP="00743FC2">
            <w:pPr>
              <w:jc w:val="both"/>
              <w:rPr>
                <w:kern w:val="2"/>
                <w:szCs w:val="24"/>
              </w:rPr>
            </w:pPr>
            <w:r w:rsidRPr="004C6076">
              <w:rPr>
                <w:kern w:val="2"/>
                <w:szCs w:val="24"/>
              </w:rPr>
              <w:t xml:space="preserve">Prekėms nustatomas </w:t>
            </w:r>
            <w:r w:rsidR="00203EC7">
              <w:rPr>
                <w:kern w:val="2"/>
                <w:szCs w:val="24"/>
              </w:rPr>
              <w:t>Techninėje specifikacijoje nustatytas</w:t>
            </w:r>
            <w:r w:rsidRPr="00743FC2">
              <w:rPr>
                <w:kern w:val="2"/>
                <w:szCs w:val="24"/>
              </w:rPr>
              <w:t xml:space="preserve"> </w:t>
            </w:r>
            <w:r>
              <w:rPr>
                <w:kern w:val="2"/>
                <w:szCs w:val="24"/>
              </w:rPr>
              <w:t>g</w:t>
            </w:r>
            <w:r w:rsidRPr="004C6076">
              <w:rPr>
                <w:kern w:val="2"/>
                <w:szCs w:val="24"/>
              </w:rPr>
              <w:t xml:space="preserve">arantinis terminas, </w:t>
            </w:r>
            <w:r>
              <w:rPr>
                <w:kern w:val="2"/>
                <w:szCs w:val="24"/>
              </w:rPr>
              <w:t>kuris yra</w:t>
            </w:r>
            <w:r w:rsidRPr="004C6076">
              <w:rPr>
                <w:kern w:val="2"/>
                <w:szCs w:val="24"/>
              </w:rPr>
              <w:t xml:space="preserve"> </w:t>
            </w:r>
            <w:r w:rsidR="00203EC7" w:rsidRPr="00FB79FE">
              <w:rPr>
                <w:b/>
                <w:bCs/>
                <w:kern w:val="2"/>
                <w:szCs w:val="24"/>
              </w:rPr>
              <w:t xml:space="preserve">ne trumpesnis kaip 6 (šeši) mėnesiai </w:t>
            </w:r>
            <w:r w:rsidR="00203EC7" w:rsidRPr="00933FBC">
              <w:rPr>
                <w:kern w:val="2"/>
                <w:szCs w:val="24"/>
              </w:rPr>
              <w:t>(taikoma 1 pirkimo daliai)</w:t>
            </w:r>
            <w:r w:rsidR="00203EC7">
              <w:rPr>
                <w:b/>
                <w:bCs/>
                <w:kern w:val="2"/>
                <w:szCs w:val="24"/>
              </w:rPr>
              <w:t xml:space="preserve"> ir </w:t>
            </w:r>
            <w:r w:rsidRPr="004C6076">
              <w:rPr>
                <w:b/>
                <w:bCs/>
                <w:kern w:val="2"/>
                <w:szCs w:val="24"/>
              </w:rPr>
              <w:t>ne trumpesnis kaip 24 (dvidešimt keturi) mėnesiai</w:t>
            </w:r>
            <w:r w:rsidR="00203EC7">
              <w:rPr>
                <w:b/>
                <w:bCs/>
                <w:kern w:val="2"/>
                <w:szCs w:val="24"/>
              </w:rPr>
              <w:t xml:space="preserve"> </w:t>
            </w:r>
            <w:r w:rsidR="00203EC7" w:rsidRPr="00933FBC">
              <w:rPr>
                <w:kern w:val="2"/>
                <w:szCs w:val="24"/>
              </w:rPr>
              <w:t>(taikoma 2 pirkimo daliai)</w:t>
            </w:r>
            <w:r w:rsidRPr="00933FBC">
              <w:rPr>
                <w:kern w:val="2"/>
                <w:szCs w:val="24"/>
              </w:rPr>
              <w:t>.</w:t>
            </w:r>
            <w:r w:rsidRPr="004C6076">
              <w:rPr>
                <w:kern w:val="2"/>
                <w:szCs w:val="24"/>
              </w:rPr>
              <w:t xml:space="preserve"> </w:t>
            </w:r>
            <w:r w:rsidRPr="00FB79FE">
              <w:rPr>
                <w:kern w:val="2"/>
                <w:szCs w:val="24"/>
              </w:rPr>
              <w:t xml:space="preserve">Garantinis terminas, skaičiuojamas </w:t>
            </w:r>
            <w:r w:rsidRPr="00A2653F">
              <w:rPr>
                <w:kern w:val="2"/>
                <w:szCs w:val="24"/>
              </w:rPr>
              <w:t xml:space="preserve">nuo Prekių </w:t>
            </w:r>
            <w:r w:rsidR="009F07D6" w:rsidRPr="00A2653F">
              <w:rPr>
                <w:szCs w:val="24"/>
              </w:rPr>
              <w:t xml:space="preserve">instaliavimo ir patikrinimo akto pasirašymo </w:t>
            </w:r>
            <w:r w:rsidRPr="00A2653F">
              <w:rPr>
                <w:kern w:val="2"/>
                <w:szCs w:val="24"/>
              </w:rPr>
              <w:t xml:space="preserve">ar Sąskaitos (kai Prekių </w:t>
            </w:r>
            <w:r w:rsidR="009F07D6" w:rsidRPr="00A2653F">
              <w:rPr>
                <w:szCs w:val="24"/>
              </w:rPr>
              <w:t>instaliavimo ir patikrinimo aktas</w:t>
            </w:r>
            <w:r w:rsidR="00A2653F">
              <w:rPr>
                <w:szCs w:val="24"/>
              </w:rPr>
              <w:t xml:space="preserve"> </w:t>
            </w:r>
            <w:r w:rsidRPr="00A2653F">
              <w:rPr>
                <w:kern w:val="2"/>
                <w:szCs w:val="24"/>
              </w:rPr>
              <w:t>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755BEAF" w14:textId="77777777" w:rsidR="00CC2EC0" w:rsidRDefault="00CC2EC0" w:rsidP="00CC2EC0">
            <w:pPr>
              <w:jc w:val="both"/>
              <w:rPr>
                <w:kern w:val="2"/>
                <w:szCs w:val="24"/>
              </w:rPr>
            </w:pPr>
            <w:r w:rsidRPr="004C6076">
              <w:rPr>
                <w:kern w:val="2"/>
                <w:szCs w:val="24"/>
              </w:rPr>
              <w:t>Prekių trūkumų nustatymo bei šalinimo tvarka nustatyta Bendrųjų sąlygų 7 skyriuje ir Techninėje specifikacijoje.</w:t>
            </w:r>
          </w:p>
          <w:p w14:paraId="169E93DA" w14:textId="058DE783" w:rsidR="00F75DB8" w:rsidRPr="00F75DB8" w:rsidRDefault="00F75DB8" w:rsidP="00CC2EC0">
            <w:pPr>
              <w:jc w:val="both"/>
              <w:rPr>
                <w:kern w:val="2"/>
                <w:szCs w:val="24"/>
              </w:rPr>
            </w:pPr>
            <w:r w:rsidRPr="00F75DB8">
              <w:rPr>
                <w:color w:val="000000" w:themeColor="text1"/>
                <w:kern w:val="2"/>
                <w:szCs w:val="24"/>
              </w:rPr>
              <w:t>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kaip 1 (viena) darbo diena, o gedimas turi būti pašalintas per ne ilgesnį kaip 14 (keturiolikos)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w:t>
            </w:r>
          </w:p>
          <w:p w14:paraId="1B413859" w14:textId="1F811931" w:rsidR="00CC2EC0" w:rsidRDefault="00CC2EC0" w:rsidP="00CC2EC0">
            <w:pPr>
              <w:jc w:val="both"/>
              <w:rPr>
                <w:kern w:val="2"/>
                <w:szCs w:val="24"/>
              </w:rPr>
            </w:pPr>
            <w:r w:rsidRPr="004C6076">
              <w:rPr>
                <w:kern w:val="2"/>
                <w:szCs w:val="24"/>
              </w:rPr>
              <w:t>Prekes, neatitinkančias Sutarties, įstatymų bei kitų teisės aktų reikalavimų, Tiekėjas privalo atsiimti savo sąskaita per Pirkėjo nustatytą terminą, taip pat Pirkėjo reikalavimu atlyginti tokių Prekių saugojimo išlaidas.</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226B353C" w:rsidR="00DF145B" w:rsidRDefault="00DF145B" w:rsidP="00DF145B">
            <w:pPr>
              <w:jc w:val="both"/>
              <w:rPr>
                <w:b/>
                <w:bCs/>
                <w:kern w:val="2"/>
                <w:szCs w:val="24"/>
              </w:rPr>
            </w:pPr>
            <w:r w:rsidRPr="004C6076">
              <w:rPr>
                <w:kern w:val="2"/>
                <w:szCs w:val="24"/>
              </w:rPr>
              <w:t xml:space="preserve">Sutarties vykdymui pasitelkiami subtiekėjai ir (ar) specialistai yra nurodyti Sutarties priede Nr. </w:t>
            </w:r>
            <w:r w:rsidR="00614104">
              <w:rPr>
                <w:kern w:val="2"/>
                <w:szCs w:val="24"/>
              </w:rPr>
              <w:t>4</w:t>
            </w:r>
            <w:r w:rsidR="00614104" w:rsidRPr="004C6076">
              <w:rPr>
                <w:kern w:val="2"/>
                <w:szCs w:val="24"/>
              </w:rPr>
              <w:t xml:space="preserve"> </w:t>
            </w:r>
            <w:r w:rsidRPr="004C6076">
              <w:rPr>
                <w:kern w:val="2"/>
                <w:szCs w:val="24"/>
              </w:rPr>
              <w:t>„Sutarties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34DB4097" w:rsidR="0068231C" w:rsidRDefault="00436D09" w:rsidP="00C157A6">
            <w:pPr>
              <w:jc w:val="both"/>
              <w:rPr>
                <w:kern w:val="2"/>
                <w:szCs w:val="24"/>
              </w:rPr>
            </w:pPr>
            <w:r>
              <w:rPr>
                <w:kern w:val="2"/>
                <w:szCs w:val="24"/>
              </w:rPr>
              <w:t xml:space="preserve">9.3.2. </w:t>
            </w:r>
            <w:r w:rsidRPr="00436D09">
              <w:rPr>
                <w:kern w:val="2"/>
                <w:szCs w:val="24"/>
              </w:rPr>
              <w:t>Nepagrįstai nutraukus Sutarties vykdymą ne Sutartyje nustatyta tvarka, mokama 5</w:t>
            </w:r>
            <w:r w:rsidR="00CF758E">
              <w:rPr>
                <w:kern w:val="2"/>
                <w:szCs w:val="24"/>
              </w:rPr>
              <w:t xml:space="preserve"> (penkių)</w:t>
            </w:r>
            <w:r w:rsidRPr="00436D09">
              <w:rPr>
                <w:kern w:val="2"/>
                <w:szCs w:val="24"/>
              </w:rPr>
              <w:t xml:space="preserve"> 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lastRenderedPageBreak/>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7A7607" w:rsidRDefault="00436D09" w:rsidP="00436D09">
            <w:pPr>
              <w:jc w:val="both"/>
              <w:rPr>
                <w:kern w:val="2"/>
                <w:szCs w:val="24"/>
              </w:rPr>
            </w:pPr>
            <w:r w:rsidRPr="007A7607">
              <w:rPr>
                <w:kern w:val="2"/>
                <w:szCs w:val="24"/>
              </w:rPr>
              <w:t>10.1.1 Tiekėjo prisiimtų įsipareigojimų už Sutartyje nustatytą Sutarties kainą / įkainius vykdymas;</w:t>
            </w:r>
          </w:p>
          <w:p w14:paraId="27541CD7" w14:textId="77777777" w:rsidR="00436D09" w:rsidRPr="007A7607" w:rsidRDefault="00436D09" w:rsidP="00436D09">
            <w:pPr>
              <w:jc w:val="both"/>
              <w:rPr>
                <w:kern w:val="2"/>
                <w:szCs w:val="24"/>
              </w:rPr>
            </w:pPr>
            <w:r w:rsidRPr="007A7607">
              <w:rPr>
                <w:kern w:val="2"/>
                <w:szCs w:val="24"/>
              </w:rPr>
              <w:t>10.1.2. Sutartyje nustatytų Prekių tiekimo terminų laikymasis;</w:t>
            </w:r>
          </w:p>
          <w:p w14:paraId="60E33DA5" w14:textId="77777777" w:rsidR="00436D09" w:rsidRPr="007A7607" w:rsidRDefault="00436D09" w:rsidP="00436D09">
            <w:pPr>
              <w:jc w:val="both"/>
              <w:rPr>
                <w:kern w:val="2"/>
                <w:szCs w:val="24"/>
              </w:rPr>
            </w:pPr>
            <w:r w:rsidRPr="007A7607">
              <w:rPr>
                <w:kern w:val="2"/>
                <w:szCs w:val="24"/>
              </w:rPr>
              <w:t>10.1.3. Priskaičiuotų netesybų mokėjimas;</w:t>
            </w:r>
          </w:p>
          <w:p w14:paraId="08C0BF1B" w14:textId="77777777" w:rsidR="00436D09" w:rsidRPr="007A7607" w:rsidRDefault="00436D09" w:rsidP="00436D09">
            <w:pPr>
              <w:jc w:val="both"/>
              <w:rPr>
                <w:kern w:val="2"/>
                <w:szCs w:val="24"/>
              </w:rPr>
            </w:pPr>
            <w:r w:rsidRPr="007A7607">
              <w:rPr>
                <w:kern w:val="2"/>
                <w:szCs w:val="24"/>
              </w:rPr>
              <w:t>10.1.4. Sutartyje ir (ar) Įstatymuose nustatytus reikalavimus atitinkančių Prekių pristatymas;</w:t>
            </w:r>
          </w:p>
          <w:p w14:paraId="65703251" w14:textId="77777777" w:rsidR="00436D09" w:rsidRPr="007A7607" w:rsidRDefault="00436D09" w:rsidP="00436D09">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1C474085" w14:textId="77777777" w:rsidR="00436D09" w:rsidRPr="007A7607" w:rsidRDefault="00436D09" w:rsidP="00436D09">
            <w:pPr>
              <w:jc w:val="both"/>
              <w:rPr>
                <w:kern w:val="2"/>
                <w:szCs w:val="24"/>
              </w:rPr>
            </w:pPr>
            <w:r w:rsidRPr="007A7607">
              <w:rPr>
                <w:color w:val="000000" w:themeColor="text1"/>
                <w:kern w:val="2"/>
                <w:szCs w:val="24"/>
              </w:rPr>
              <w:t>10.1.6.Sutarties nuostatų, reglamentuojančių aplinkosauginius reikalavimus, laikymasis;</w:t>
            </w:r>
          </w:p>
          <w:p w14:paraId="7482E1CA" w14:textId="77777777" w:rsidR="00436D09" w:rsidRPr="007A7607" w:rsidRDefault="00436D09" w:rsidP="00436D09">
            <w:pPr>
              <w:jc w:val="both"/>
              <w:rPr>
                <w:kern w:val="2"/>
                <w:szCs w:val="24"/>
              </w:rPr>
            </w:pPr>
            <w:r w:rsidRPr="007A7607">
              <w:rPr>
                <w:kern w:val="2"/>
                <w:szCs w:val="24"/>
              </w:rPr>
              <w:t>10.1.7. Sutarties nuostatų, reglamentuojančių konkurenciją, intelektinės nuosavybės ar konfidencialios informacijos valdymą, laikymasis;</w:t>
            </w:r>
          </w:p>
          <w:p w14:paraId="515B891F" w14:textId="77777777" w:rsidR="00E64AEC" w:rsidRDefault="00436D09" w:rsidP="00436D09">
            <w:pPr>
              <w:jc w:val="both"/>
              <w:rPr>
                <w:kern w:val="2"/>
                <w:szCs w:val="24"/>
              </w:rPr>
            </w:pPr>
            <w:r w:rsidRPr="007A7607">
              <w:rPr>
                <w:kern w:val="2"/>
                <w:szCs w:val="24"/>
              </w:rPr>
              <w:t>10.1.8. Bendrųjų sąlygų nuostatų dėl Sutarties vykdymui pasitelkiamų naujų subtiekėjų ir (ar specialistų) / esamų subtiekėjų ir (ar) specialistų keitimo, laikymasis</w:t>
            </w:r>
            <w:r w:rsidR="00E64AEC">
              <w:rPr>
                <w:kern w:val="2"/>
                <w:szCs w:val="24"/>
              </w:rPr>
              <w:t>;</w:t>
            </w:r>
          </w:p>
          <w:p w14:paraId="271BE5F9" w14:textId="726F545E" w:rsidR="00436D09" w:rsidRPr="00436D09" w:rsidRDefault="00E64AEC" w:rsidP="00436D09">
            <w:pPr>
              <w:jc w:val="both"/>
              <w:rPr>
                <w:kern w:val="2"/>
                <w:szCs w:val="24"/>
              </w:rPr>
            </w:pPr>
            <w:r>
              <w:rPr>
                <w:kern w:val="2"/>
                <w:szCs w:val="24"/>
              </w:rPr>
              <w:t xml:space="preserve">10.1.9. </w:t>
            </w:r>
            <w:r w:rsidRPr="00E64AEC">
              <w:rPr>
                <w:kern w:val="2"/>
                <w:szCs w:val="24"/>
              </w:rPr>
              <w:t>Įsipareigojimų, kurie pasiūlymų vertinimo metu pirkimo dokumentuose buvo nustatyti kaip pasiūlymų vertinimo kriterijai ir už kuriuos Tiekėjui buvo skiriamos reikšmės, kai pasiūlymas vertintas pagal kainos / sąnaudų ir kokybės santykį</w:t>
            </w:r>
            <w:r>
              <w:rPr>
                <w:kern w:val="2"/>
                <w:szCs w:val="24"/>
              </w:rPr>
              <w:t>, laikymasis.</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0504491A" w14:textId="4B0F2873" w:rsidR="00606B52" w:rsidRPr="00BA175D" w:rsidRDefault="00606B52" w:rsidP="00606B52">
            <w:pPr>
              <w:jc w:val="both"/>
              <w:rPr>
                <w:kern w:val="2"/>
                <w:szCs w:val="24"/>
              </w:rPr>
            </w:pPr>
            <w:r w:rsidRPr="00D80F5B">
              <w:rPr>
                <w:color w:val="000000" w:themeColor="text1"/>
                <w:kern w:val="2"/>
                <w:szCs w:val="24"/>
              </w:rPr>
              <w:t xml:space="preserve">10.2.1. </w:t>
            </w:r>
            <w:r w:rsidRPr="00D80F5B">
              <w:rPr>
                <w:kern w:val="2"/>
                <w:szCs w:val="24"/>
              </w:rPr>
              <w:t xml:space="preserve">Tiekėjas pristato Prekes, kurios neatitinka Sutartyje ir (ar) Įstatymuose nustatytų reikalavimų Prekėms ir per </w:t>
            </w:r>
            <w:r>
              <w:rPr>
                <w:kern w:val="2"/>
                <w:szCs w:val="24"/>
              </w:rPr>
              <w:t>1</w:t>
            </w:r>
            <w:r w:rsidRPr="00D80F5B">
              <w:rPr>
                <w:kern w:val="2"/>
                <w:szCs w:val="24"/>
              </w:rPr>
              <w:t>0</w:t>
            </w:r>
            <w:r>
              <w:rPr>
                <w:kern w:val="2"/>
                <w:szCs w:val="24"/>
              </w:rPr>
              <w:t xml:space="preserve"> (dešimt)</w:t>
            </w:r>
            <w:r w:rsidRPr="00D80F5B">
              <w:rPr>
                <w:kern w:val="2"/>
                <w:szCs w:val="24"/>
              </w:rPr>
              <w:t xml:space="preserve"> dienų neištaiso pažeidimo;</w:t>
            </w:r>
          </w:p>
          <w:p w14:paraId="795B0D22" w14:textId="046582BD" w:rsidR="00606B52" w:rsidRPr="00875E80" w:rsidRDefault="00606B52" w:rsidP="00606B52">
            <w:pPr>
              <w:jc w:val="both"/>
              <w:rPr>
                <w:color w:val="000000" w:themeColor="text1"/>
                <w:kern w:val="2"/>
                <w:szCs w:val="24"/>
              </w:rPr>
            </w:pPr>
            <w:r w:rsidRPr="00D80F5B">
              <w:rPr>
                <w:color w:val="000000" w:themeColor="text1"/>
                <w:kern w:val="2"/>
                <w:szCs w:val="24"/>
              </w:rPr>
              <w:t xml:space="preserve">10.2.2. </w:t>
            </w:r>
            <w:r w:rsidRPr="00875E80">
              <w:rPr>
                <w:rFonts w:eastAsia="Arial"/>
                <w:color w:val="000000" w:themeColor="text1"/>
                <w:kern w:val="2"/>
                <w:szCs w:val="24"/>
              </w:rPr>
              <w:t>Tiekėjas vėluoja pristatyti</w:t>
            </w:r>
            <w:r>
              <w:rPr>
                <w:rFonts w:eastAsia="Arial"/>
                <w:color w:val="000000" w:themeColor="text1"/>
                <w:kern w:val="2"/>
                <w:szCs w:val="24"/>
              </w:rPr>
              <w:t xml:space="preserve"> </w:t>
            </w:r>
            <w:r w:rsidR="00F079F4" w:rsidRPr="00F079F4">
              <w:rPr>
                <w:rFonts w:eastAsia="Arial"/>
                <w:color w:val="000000" w:themeColor="text1"/>
                <w:kern w:val="2"/>
                <w:szCs w:val="24"/>
              </w:rPr>
              <w:t>(įskaitant instaliavimą, po instaliavimo likusių įpakavimo medžiagų išvežimą (utilizavimą), personalo apmokymą)</w:t>
            </w:r>
            <w:r w:rsidR="00F079F4">
              <w:rPr>
                <w:rFonts w:eastAsia="Arial"/>
                <w:color w:val="000000" w:themeColor="text1"/>
                <w:kern w:val="2"/>
                <w:szCs w:val="24"/>
              </w:rPr>
              <w:t xml:space="preserve"> </w:t>
            </w:r>
            <w:r w:rsidRPr="00875E80">
              <w:rPr>
                <w:rFonts w:eastAsia="Arial"/>
                <w:color w:val="000000" w:themeColor="text1"/>
                <w:kern w:val="2"/>
                <w:szCs w:val="24"/>
              </w:rPr>
              <w:t>Prekes</w:t>
            </w:r>
            <w:r>
              <w:rPr>
                <w:rFonts w:eastAsia="Arial"/>
                <w:color w:val="000000" w:themeColor="text1"/>
                <w:kern w:val="2"/>
                <w:szCs w:val="24"/>
              </w:rPr>
              <w:t xml:space="preserve"> </w:t>
            </w:r>
            <w:r w:rsidRPr="00875E80">
              <w:rPr>
                <w:kern w:val="2"/>
                <w:szCs w:val="24"/>
              </w:rPr>
              <w:t xml:space="preserve">daugiau </w:t>
            </w:r>
            <w:r w:rsidRPr="00875E80">
              <w:rPr>
                <w:rFonts w:eastAsia="Arial"/>
                <w:color w:val="000000" w:themeColor="text1"/>
                <w:kern w:val="2"/>
                <w:szCs w:val="24"/>
              </w:rPr>
              <w:t>nei 15 (penkiolika) dienų</w:t>
            </w:r>
            <w:r w:rsidRPr="00875E80">
              <w:rPr>
                <w:color w:val="000000" w:themeColor="text1"/>
                <w:kern w:val="2"/>
                <w:szCs w:val="24"/>
              </w:rPr>
              <w:t>;</w:t>
            </w:r>
          </w:p>
          <w:p w14:paraId="08527B99" w14:textId="77777777" w:rsidR="00606B52" w:rsidRPr="00D80F5B" w:rsidRDefault="00606B52" w:rsidP="00606B52">
            <w:pPr>
              <w:jc w:val="both"/>
              <w:rPr>
                <w:color w:val="000000" w:themeColor="text1"/>
                <w:kern w:val="2"/>
                <w:szCs w:val="24"/>
              </w:rPr>
            </w:pPr>
            <w:r w:rsidRPr="00D80F5B">
              <w:rPr>
                <w:color w:val="000000" w:themeColor="text1"/>
                <w:kern w:val="2"/>
                <w:szCs w:val="24"/>
              </w:rPr>
              <w:t>10.2.3.Teikėjas pažeidžia šios Sutarties nuostatas, reglamentuojančias aplinkosauginių reikalavimų, laikymąsi;</w:t>
            </w:r>
          </w:p>
          <w:p w14:paraId="5F5C5AC5" w14:textId="77777777" w:rsidR="00606B52" w:rsidRPr="00D80F5B" w:rsidRDefault="00606B52" w:rsidP="00606B52">
            <w:pPr>
              <w:jc w:val="both"/>
              <w:rPr>
                <w:color w:val="000000" w:themeColor="text1"/>
                <w:kern w:val="2"/>
                <w:szCs w:val="24"/>
              </w:rPr>
            </w:pPr>
            <w:r w:rsidRPr="00D80F5B">
              <w:rPr>
                <w:color w:val="000000" w:themeColor="text1"/>
                <w:kern w:val="2"/>
                <w:szCs w:val="24"/>
              </w:rPr>
              <w:lastRenderedPageBreak/>
              <w:t>10.2.4. Tiekėjas pažeidžia Bendrųjų sąlygų nuostatas, reglamentuojančias konkurenciją, intelektinės nuosavybės ar konfidencialios informacijos valdymą;</w:t>
            </w:r>
          </w:p>
          <w:p w14:paraId="1F52F216" w14:textId="39FD638D" w:rsidR="00606B52" w:rsidRPr="00436D09" w:rsidRDefault="00606B52" w:rsidP="00436D09">
            <w:pPr>
              <w:jc w:val="both"/>
              <w:rPr>
                <w:kern w:val="2"/>
                <w:szCs w:val="24"/>
              </w:rPr>
            </w:pPr>
            <w:r w:rsidRPr="00D80F5B">
              <w:rPr>
                <w:color w:val="000000" w:themeColor="text1"/>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lastRenderedPageBreak/>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1B1C7BB3" w:rsidR="0068231C" w:rsidRPr="00D13DC8" w:rsidRDefault="00D13DC8" w:rsidP="00D13DC8">
            <w:pPr>
              <w:jc w:val="both"/>
              <w:rPr>
                <w:kern w:val="2"/>
                <w:szCs w:val="24"/>
              </w:rPr>
            </w:pPr>
            <w:r w:rsidRPr="004C6076">
              <w:rPr>
                <w:kern w:val="2"/>
                <w:szCs w:val="24"/>
              </w:rPr>
              <w:t>Sutartis galioja iki visiško prievolių įvykdymo (kol bus išnaudota Pradinės Sutarties vertė, bet jos terminas negali būti ilgesnis kaip 11 (vienuolika) mėnesių (</w:t>
            </w:r>
            <w:r w:rsidRPr="004C6076">
              <w:rPr>
                <w:szCs w:val="24"/>
              </w:rPr>
              <w:t xml:space="preserve">įskaičiuotas atsiskaitymas tarp šalių pagal Sutarties 5.5 p.; Prekių tiekimo terminas </w:t>
            </w:r>
            <w:r w:rsidRPr="004C6076">
              <w:rPr>
                <w:kern w:val="2"/>
                <w:szCs w:val="24"/>
              </w:rPr>
              <w:t>negali būti ilgesnis kaip 9 (devyni) mėnesiai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trPr>
          <w:trHeight w:val="300"/>
        </w:trPr>
        <w:tc>
          <w:tcPr>
            <w:tcW w:w="2532" w:type="dxa"/>
          </w:tcPr>
          <w:p w14:paraId="23A92F76" w14:textId="77777777" w:rsidR="0068231C" w:rsidRDefault="00000000">
            <w:pPr>
              <w:rPr>
                <w:b/>
                <w:bCs/>
                <w:kern w:val="2"/>
                <w:szCs w:val="24"/>
              </w:rPr>
            </w:pPr>
            <w:r>
              <w:rPr>
                <w:b/>
                <w:bCs/>
                <w:kern w:val="2"/>
                <w:szCs w:val="24"/>
              </w:rPr>
              <w:t>12.1. Sutarties nutraukimo pagrindai</w:t>
            </w:r>
          </w:p>
        </w:tc>
        <w:tc>
          <w:tcPr>
            <w:tcW w:w="7003"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436D09" w14:paraId="2B75BFD6" w14:textId="77777777">
        <w:trPr>
          <w:trHeight w:val="300"/>
        </w:trPr>
        <w:tc>
          <w:tcPr>
            <w:tcW w:w="2532" w:type="dxa"/>
          </w:tcPr>
          <w:p w14:paraId="1E0ADE25" w14:textId="77777777" w:rsidR="00436D09" w:rsidRDefault="00436D09" w:rsidP="00436D09">
            <w:pPr>
              <w:rPr>
                <w:b/>
                <w:bCs/>
                <w:kern w:val="2"/>
                <w:szCs w:val="24"/>
              </w:rPr>
            </w:pPr>
            <w:r>
              <w:rPr>
                <w:b/>
                <w:bCs/>
                <w:kern w:val="2"/>
                <w:szCs w:val="24"/>
              </w:rPr>
              <w:t>12.2. Esminiai Sutarties pažeidimai</w:t>
            </w:r>
          </w:p>
          <w:p w14:paraId="21F8FEEB" w14:textId="77777777" w:rsidR="00436D09" w:rsidRDefault="00436D09" w:rsidP="00436D09">
            <w:pPr>
              <w:rPr>
                <w:b/>
                <w:bCs/>
                <w:kern w:val="2"/>
                <w:szCs w:val="24"/>
              </w:rPr>
            </w:pPr>
          </w:p>
        </w:tc>
        <w:tc>
          <w:tcPr>
            <w:tcW w:w="7003" w:type="dxa"/>
            <w:gridSpan w:val="4"/>
          </w:tcPr>
          <w:p w14:paraId="7F9465DB" w14:textId="77777777" w:rsidR="00FA3C75" w:rsidRPr="00D80F5B" w:rsidRDefault="00FA3C75" w:rsidP="00FA3C75">
            <w:pPr>
              <w:jc w:val="both"/>
              <w:rPr>
                <w:kern w:val="2"/>
                <w:szCs w:val="24"/>
              </w:rPr>
            </w:pPr>
            <w:r w:rsidRPr="00D80F5B">
              <w:rPr>
                <w:kern w:val="2"/>
                <w:szCs w:val="24"/>
              </w:rPr>
              <w:t>12.2.1. Jeigu Tiekėjas pažeidžia Prekių pristatymo terminus ir dėl Prekių pristatymo vėlavimo Prekės tampa nebereikalingos;</w:t>
            </w:r>
          </w:p>
          <w:p w14:paraId="5D6A6B46" w14:textId="6856436D" w:rsidR="00BA175D" w:rsidRPr="00D80F5B" w:rsidRDefault="00FA3C75" w:rsidP="00FA3C75">
            <w:pPr>
              <w:jc w:val="both"/>
              <w:rPr>
                <w:kern w:val="2"/>
                <w:szCs w:val="24"/>
              </w:rPr>
            </w:pPr>
            <w:r w:rsidRPr="000A1D9C">
              <w:rPr>
                <w:kern w:val="2"/>
                <w:szCs w:val="24"/>
              </w:rPr>
              <w:t>12.2.2. Tiekėjas vėluoja pristatyti</w:t>
            </w:r>
            <w:r w:rsidRPr="00F05A22">
              <w:rPr>
                <w:kern w:val="2"/>
                <w:szCs w:val="24"/>
              </w:rPr>
              <w:t xml:space="preserve"> </w:t>
            </w:r>
            <w:r w:rsidR="00BA175D" w:rsidRPr="00BA175D">
              <w:rPr>
                <w:kern w:val="2"/>
                <w:szCs w:val="24"/>
              </w:rPr>
              <w:t xml:space="preserve">(įskaitant instaliavimą, </w:t>
            </w:r>
            <w:r w:rsidR="00F079F4" w:rsidRPr="00BA175D">
              <w:rPr>
                <w:kern w:val="2"/>
                <w:szCs w:val="24"/>
              </w:rPr>
              <w:t>po instaliavimo likusių įpakavimo medžiagų išvežimą (utilizavimą)</w:t>
            </w:r>
            <w:r w:rsidR="00F079F4">
              <w:rPr>
                <w:kern w:val="2"/>
                <w:szCs w:val="24"/>
              </w:rPr>
              <w:t xml:space="preserve">, </w:t>
            </w:r>
            <w:r w:rsidR="00BA175D" w:rsidRPr="00BA175D">
              <w:rPr>
                <w:kern w:val="2"/>
                <w:szCs w:val="24"/>
              </w:rPr>
              <w:t xml:space="preserve">personalo apmokymą)  Prekes </w:t>
            </w:r>
            <w:r w:rsidRPr="00BA175D">
              <w:rPr>
                <w:kern w:val="2"/>
                <w:szCs w:val="24"/>
              </w:rPr>
              <w:t>daugiau nei 30 (trisdešimt) dienų;</w:t>
            </w:r>
          </w:p>
          <w:p w14:paraId="5D7EBDDC" w14:textId="77777777" w:rsidR="00FA3C75" w:rsidRPr="00D80F5B" w:rsidRDefault="00FA3C75" w:rsidP="00FA3C75">
            <w:pPr>
              <w:jc w:val="both"/>
              <w:rPr>
                <w:kern w:val="2"/>
                <w:szCs w:val="24"/>
              </w:rPr>
            </w:pPr>
            <w:r w:rsidRPr="00D80F5B">
              <w:rPr>
                <w:kern w:val="2"/>
                <w:szCs w:val="24"/>
              </w:rPr>
              <w:t xml:space="preserve">12.2.3. Tiekėjas pristato Prekes, kurios neatitinka Sutartyje ir (ar) Įstatymuose nustatytų reikalavimų Prekėms ir per 20 </w:t>
            </w:r>
            <w:r>
              <w:rPr>
                <w:kern w:val="2"/>
                <w:szCs w:val="24"/>
              </w:rPr>
              <w:t xml:space="preserve">(dvidešimt) </w:t>
            </w:r>
            <w:r w:rsidRPr="00D80F5B">
              <w:rPr>
                <w:kern w:val="2"/>
                <w:szCs w:val="24"/>
              </w:rPr>
              <w:t>dienų neištaiso pažeidimo;</w:t>
            </w:r>
          </w:p>
          <w:p w14:paraId="6246913D" w14:textId="77777777" w:rsidR="00FA3C75" w:rsidRPr="00D80F5B" w:rsidRDefault="00FA3C75" w:rsidP="00FA3C75">
            <w:pPr>
              <w:jc w:val="both"/>
              <w:rPr>
                <w:kern w:val="2"/>
                <w:szCs w:val="24"/>
              </w:rPr>
            </w:pPr>
            <w:r w:rsidRPr="00D80F5B">
              <w:rPr>
                <w:kern w:val="2"/>
                <w:szCs w:val="24"/>
              </w:rPr>
              <w:t>12.2.4.  Tiekėjui Priskaičiuotų netesybų suma viršija 10 (dešimt) proc. Pradinės sutarties vertės.</w:t>
            </w:r>
          </w:p>
          <w:p w14:paraId="483EB5B7" w14:textId="77777777" w:rsidR="00FA3C75" w:rsidRPr="00D80F5B" w:rsidRDefault="00FA3C75" w:rsidP="00FA3C75">
            <w:pPr>
              <w:jc w:val="both"/>
              <w:rPr>
                <w:kern w:val="2"/>
                <w:szCs w:val="24"/>
              </w:rPr>
            </w:pPr>
            <w:r w:rsidRPr="00D80F5B">
              <w:rPr>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8CDFE2E" w14:textId="77777777" w:rsidR="00FA3C75" w:rsidRPr="00D80F5B" w:rsidRDefault="00FA3C75" w:rsidP="00FA3C75">
            <w:pPr>
              <w:jc w:val="both"/>
              <w:rPr>
                <w:kern w:val="2"/>
                <w:szCs w:val="24"/>
              </w:rPr>
            </w:pPr>
            <w:r w:rsidRPr="00D80F5B">
              <w:rPr>
                <w:kern w:val="2"/>
                <w:szCs w:val="24"/>
              </w:rPr>
              <w:t>12.2.6. Tiekėjas pakartotinai pažeidžia šios Sutarties nuostatas, reglamentuojančias aplinkosauginių reikalavimų, laikymąsi;</w:t>
            </w:r>
          </w:p>
          <w:p w14:paraId="019CF63E" w14:textId="77777777" w:rsidR="00FA3C75" w:rsidRPr="00D80F5B" w:rsidRDefault="00FA3C75" w:rsidP="00FA3C75">
            <w:pPr>
              <w:jc w:val="both"/>
              <w:rPr>
                <w:kern w:val="2"/>
                <w:szCs w:val="24"/>
              </w:rPr>
            </w:pPr>
            <w:r w:rsidRPr="00D80F5B">
              <w:rPr>
                <w:kern w:val="2"/>
                <w:szCs w:val="24"/>
              </w:rPr>
              <w:t>12.2.7. Tiekėjas pakartotinai pažeidžia šios Sutarties nuostatas, reglamentuojančias konkurenciją, intelektinės nuosavybės ar konfidencialios informacijos valdymą;</w:t>
            </w:r>
          </w:p>
          <w:p w14:paraId="00DCA36A" w14:textId="6212F731" w:rsidR="00FA3C75" w:rsidRPr="00BA175D" w:rsidRDefault="00FA3C75" w:rsidP="00BA175D">
            <w:pPr>
              <w:jc w:val="both"/>
              <w:rPr>
                <w:kern w:val="2"/>
                <w:szCs w:val="24"/>
              </w:rPr>
            </w:pPr>
            <w:r w:rsidRPr="00D80F5B">
              <w:rPr>
                <w:kern w:val="2"/>
                <w:szCs w:val="24"/>
              </w:rPr>
              <w:t>12.2.8. Tiekėjas pakartotinai pažeidžia Bendrųjų sąlygų nuostatas dėl Sutarties vykdymui pasitelkiamų naujų subtiekėjų ir (ar specialistų) / esamų subtiekėjų ir (ar) specialistų keitimo.</w:t>
            </w:r>
          </w:p>
        </w:tc>
      </w:tr>
      <w:tr w:rsidR="00436D09" w14:paraId="3066FE6D" w14:textId="77777777">
        <w:trPr>
          <w:trHeight w:val="300"/>
        </w:trPr>
        <w:tc>
          <w:tcPr>
            <w:tcW w:w="9535" w:type="dxa"/>
            <w:gridSpan w:val="5"/>
          </w:tcPr>
          <w:p w14:paraId="5F4D37EA" w14:textId="3A2C0C0B" w:rsidR="00436D09" w:rsidRDefault="00436D09" w:rsidP="00436D09">
            <w:pPr>
              <w:jc w:val="center"/>
              <w:rPr>
                <w:kern w:val="2"/>
                <w:szCs w:val="24"/>
              </w:rPr>
            </w:pPr>
            <w:r>
              <w:rPr>
                <w:b/>
                <w:bCs/>
                <w:kern w:val="2"/>
                <w:szCs w:val="24"/>
              </w:rPr>
              <w:t xml:space="preserve">13. APLINKOSAUGINIAI IR SOCIALINIAI KRITERIJAI </w:t>
            </w:r>
          </w:p>
        </w:tc>
      </w:tr>
      <w:tr w:rsidR="00436D09" w14:paraId="699B23B8" w14:textId="77777777">
        <w:trPr>
          <w:trHeight w:val="300"/>
        </w:trPr>
        <w:tc>
          <w:tcPr>
            <w:tcW w:w="2532" w:type="dxa"/>
          </w:tcPr>
          <w:p w14:paraId="7A3B5D15" w14:textId="77777777" w:rsidR="00436D09" w:rsidRDefault="00436D09" w:rsidP="00436D09">
            <w:pPr>
              <w:rPr>
                <w:b/>
                <w:bCs/>
                <w:kern w:val="2"/>
                <w:szCs w:val="24"/>
              </w:rPr>
            </w:pPr>
            <w:r w:rsidRPr="00ED6956">
              <w:rPr>
                <w:b/>
                <w:bCs/>
                <w:kern w:val="2"/>
                <w:szCs w:val="24"/>
              </w:rPr>
              <w:t>13.1. Aplinkosauginių kriterijų nustatymo teisinis pagrindas</w:t>
            </w:r>
          </w:p>
        </w:tc>
        <w:tc>
          <w:tcPr>
            <w:tcW w:w="7003" w:type="dxa"/>
            <w:gridSpan w:val="4"/>
          </w:tcPr>
          <w:p w14:paraId="6BDA96B2" w14:textId="6262BEBA" w:rsidR="003C68E5" w:rsidRDefault="00436D09" w:rsidP="00910C0D">
            <w:pPr>
              <w:jc w:val="both"/>
              <w:rPr>
                <w:szCs w:val="24"/>
                <w:highlight w:val="yellow"/>
              </w:rPr>
            </w:pPr>
            <w:r>
              <w:rPr>
                <w:color w:val="000000"/>
                <w:kern w:val="2"/>
                <w:szCs w:val="24"/>
                <w:shd w:val="clear" w:color="auto" w:fill="FFFFFF"/>
              </w:rPr>
              <w:t xml:space="preserve">13.1.1. 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p>
          <w:p w14:paraId="7CB6FD05" w14:textId="05ED4957" w:rsidR="00910C0D" w:rsidRPr="00910C0D" w:rsidRDefault="00910C0D" w:rsidP="00910C0D">
            <w:pPr>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13.1.1. </w:t>
            </w:r>
            <w:r w:rsidRPr="00910C0D">
              <w:rPr>
                <w:rFonts w:eastAsiaTheme="minorHAnsi" w:cstheme="minorBidi"/>
                <w:kern w:val="2"/>
                <w:szCs w:val="22"/>
                <w14:ligatures w14:val="standardContextual"/>
              </w:rPr>
              <w:t>Pirminė, antrinė ir tretinė Prekių pakuotės (atsižvelgiant į tai, kurios (-</w:t>
            </w:r>
            <w:proofErr w:type="spellStart"/>
            <w:r w:rsidRPr="00910C0D">
              <w:rPr>
                <w:rFonts w:eastAsiaTheme="minorHAnsi" w:cstheme="minorBidi"/>
                <w:kern w:val="2"/>
                <w:szCs w:val="22"/>
                <w14:ligatures w14:val="standardContextual"/>
              </w:rPr>
              <w:t>ių</w:t>
            </w:r>
            <w:proofErr w:type="spellEnd"/>
            <w:r w:rsidRPr="00910C0D">
              <w:rPr>
                <w:rFonts w:eastAsiaTheme="minorHAnsi" w:cstheme="minorBidi"/>
                <w:kern w:val="2"/>
                <w:szCs w:val="22"/>
                <w14:ligatures w14:val="standardContextual"/>
              </w:rPr>
              <w:t>) pakuotės (-</w:t>
            </w:r>
            <w:proofErr w:type="spellStart"/>
            <w:r w:rsidRPr="00910C0D">
              <w:rPr>
                <w:rFonts w:eastAsiaTheme="minorHAnsi" w:cstheme="minorBidi"/>
                <w:kern w:val="2"/>
                <w:szCs w:val="22"/>
                <w14:ligatures w14:val="standardContextual"/>
              </w:rPr>
              <w:t>čių</w:t>
            </w:r>
            <w:proofErr w:type="spellEnd"/>
            <w:r w:rsidRPr="00910C0D">
              <w:rPr>
                <w:rFonts w:eastAsiaTheme="minorHAnsi" w:cstheme="minorBidi"/>
                <w:kern w:val="2"/>
                <w:szCs w:val="22"/>
                <w14:ligatures w14:val="standardContextual"/>
              </w:rPr>
              <w:t>) kategoriją (-</w:t>
            </w:r>
            <w:proofErr w:type="spellStart"/>
            <w:r w:rsidRPr="00910C0D">
              <w:rPr>
                <w:rFonts w:eastAsiaTheme="minorHAnsi" w:cstheme="minorBidi"/>
                <w:kern w:val="2"/>
                <w:szCs w:val="22"/>
                <w14:ligatures w14:val="standardContextual"/>
              </w:rPr>
              <w:t>as</w:t>
            </w:r>
            <w:proofErr w:type="spellEnd"/>
            <w:r w:rsidRPr="00910C0D">
              <w:rPr>
                <w:rFonts w:eastAsiaTheme="minorHAnsi" w:cstheme="minorBidi"/>
                <w:kern w:val="2"/>
                <w:szCs w:val="22"/>
                <w14:ligatures w14:val="standardContextual"/>
              </w:rPr>
              <w:t>)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 arba turi būti naudojamos daugkartinio naudojimo pakuotės (talpos).</w:t>
            </w:r>
            <w:r>
              <w:rPr>
                <w:rFonts w:eastAsiaTheme="minorHAnsi" w:cstheme="minorBidi"/>
                <w:kern w:val="2"/>
                <w:szCs w:val="22"/>
                <w14:ligatures w14:val="standardContextual"/>
              </w:rPr>
              <w:t xml:space="preserve"> Atitiktį reikalavimams įrodantys dokumentai: tiekėjo ar gamintojo dokumentai, įrodantys, kad </w:t>
            </w:r>
            <w:r>
              <w:rPr>
                <w:rFonts w:eastAsiaTheme="minorHAnsi" w:cstheme="minorBidi"/>
                <w:kern w:val="2"/>
                <w:szCs w:val="22"/>
                <w14:ligatures w14:val="standardContextual"/>
              </w:rPr>
              <w:lastRenderedPageBreak/>
              <w:t xml:space="preserve">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FC76A0">
              <w:rPr>
                <w:rFonts w:eastAsiaTheme="minorHAnsi" w:cstheme="minorBidi"/>
                <w:kern w:val="2"/>
                <w:szCs w:val="22"/>
                <w14:ligatures w14:val="standardContextual"/>
              </w:rPr>
              <w:t>Voluntary</w:t>
            </w:r>
            <w:proofErr w:type="spellEnd"/>
            <w:r w:rsidRPr="00FC76A0">
              <w:rPr>
                <w:rFonts w:eastAsiaTheme="minorHAnsi" w:cstheme="minorBidi"/>
                <w:kern w:val="2"/>
                <w:szCs w:val="22"/>
                <w14:ligatures w14:val="standardContextual"/>
              </w:rPr>
              <w:t xml:space="preserve"> Standard </w:t>
            </w:r>
            <w:proofErr w:type="spellStart"/>
            <w:r w:rsidRPr="00FC76A0">
              <w:rPr>
                <w:rFonts w:eastAsiaTheme="minorHAnsi" w:cstheme="minorBidi"/>
                <w:kern w:val="2"/>
                <w:szCs w:val="22"/>
                <w14:ligatures w14:val="standardContextual"/>
              </w:rPr>
              <w:t>for</w:t>
            </w:r>
            <w:proofErr w:type="spellEnd"/>
            <w:r w:rsidRPr="00FC76A0">
              <w:rPr>
                <w:rFonts w:eastAsiaTheme="minorHAnsi" w:cstheme="minorBidi"/>
                <w:kern w:val="2"/>
                <w:szCs w:val="22"/>
                <w14:ligatures w14:val="standardContextual"/>
              </w:rPr>
              <w:t xml:space="preserve"> </w:t>
            </w:r>
            <w:proofErr w:type="spellStart"/>
            <w:r w:rsidRPr="00FC76A0">
              <w:rPr>
                <w:rFonts w:eastAsiaTheme="minorHAnsi" w:cstheme="minorBidi"/>
                <w:kern w:val="2"/>
                <w:szCs w:val="22"/>
                <w14:ligatures w14:val="standardContextual"/>
              </w:rPr>
              <w:t>Repulping</w:t>
            </w:r>
            <w:proofErr w:type="spellEnd"/>
            <w:r w:rsidRPr="00FC76A0">
              <w:rPr>
                <w:rFonts w:eastAsiaTheme="minorHAnsi" w:cstheme="minorBidi"/>
                <w:kern w:val="2"/>
                <w:szCs w:val="22"/>
                <w14:ligatures w14:val="standardContextual"/>
              </w:rPr>
              <w:t xml:space="preserve"> </w:t>
            </w:r>
            <w:proofErr w:type="spellStart"/>
            <w:r w:rsidRPr="00FC76A0">
              <w:rPr>
                <w:rFonts w:eastAsiaTheme="minorHAnsi" w:cstheme="minorBidi"/>
                <w:kern w:val="2"/>
                <w:szCs w:val="22"/>
                <w14:ligatures w14:val="standardContextual"/>
              </w:rPr>
              <w:t>and</w:t>
            </w:r>
            <w:proofErr w:type="spellEnd"/>
            <w:r w:rsidRPr="00FC76A0">
              <w:rPr>
                <w:rFonts w:eastAsiaTheme="minorHAnsi" w:cstheme="minorBidi"/>
                <w:kern w:val="2"/>
                <w:szCs w:val="22"/>
                <w14:ligatures w14:val="standardContextual"/>
              </w:rPr>
              <w:t xml:space="preserve"> </w:t>
            </w:r>
            <w:proofErr w:type="spellStart"/>
            <w:r w:rsidRPr="00FC76A0">
              <w:rPr>
                <w:rFonts w:eastAsiaTheme="minorHAnsi" w:cstheme="minorBidi"/>
                <w:kern w:val="2"/>
                <w:szCs w:val="22"/>
                <w14:ligatures w14:val="standardContextual"/>
              </w:rPr>
              <w:t>Recycling</w:t>
            </w:r>
            <w:proofErr w:type="spellEnd"/>
            <w:r w:rsidRPr="00FC76A0">
              <w:rPr>
                <w:rFonts w:eastAsiaTheme="minorHAnsi" w:cstheme="minorBidi"/>
                <w:kern w:val="2"/>
                <w:szCs w:val="22"/>
                <w14:ligatures w14:val="standardContextual"/>
              </w:rPr>
              <w:t xml:space="preserve"> </w:t>
            </w:r>
            <w:proofErr w:type="spellStart"/>
            <w:r w:rsidRPr="00FC76A0">
              <w:rPr>
                <w:rFonts w:eastAsiaTheme="minorHAnsi" w:cstheme="minorBidi"/>
                <w:kern w:val="2"/>
                <w:szCs w:val="22"/>
                <w14:ligatures w14:val="standardContextual"/>
              </w:rPr>
              <w:t>Corrugated</w:t>
            </w:r>
            <w:proofErr w:type="spellEnd"/>
            <w:r w:rsidRPr="00FC76A0">
              <w:rPr>
                <w:rFonts w:eastAsiaTheme="minorHAnsi" w:cstheme="minorBidi"/>
                <w:kern w:val="2"/>
                <w:szCs w:val="22"/>
                <w14:ligatures w14:val="standardContextual"/>
              </w:rPr>
              <w:t xml:space="preserve"> </w:t>
            </w:r>
            <w:proofErr w:type="spellStart"/>
            <w:r w:rsidRPr="00FC76A0">
              <w:rPr>
                <w:rFonts w:eastAsiaTheme="minorHAnsi" w:cstheme="minorBidi"/>
                <w:kern w:val="2"/>
                <w:szCs w:val="22"/>
                <w14:ligatures w14:val="standardContextual"/>
              </w:rPr>
              <w:t>Fiberboard</w:t>
            </w:r>
            <w:proofErr w:type="spellEnd"/>
            <w:r w:rsidRPr="00FC76A0">
              <w:rPr>
                <w:rFonts w:eastAsiaTheme="minorHAnsi" w:cstheme="minorBidi"/>
                <w:kern w:val="2"/>
                <w:szCs w:val="22"/>
                <w14:ligatures w14:val="standardContextual"/>
              </w:rPr>
              <w:t xml:space="preserve"> </w:t>
            </w:r>
            <w:proofErr w:type="spellStart"/>
            <w:r w:rsidRPr="00FC76A0">
              <w:rPr>
                <w:rFonts w:eastAsiaTheme="minorHAnsi" w:cstheme="minorBidi"/>
                <w:kern w:val="2"/>
                <w:szCs w:val="22"/>
                <w14:ligatures w14:val="standardContextual"/>
              </w:rPr>
              <w:t>Treated</w:t>
            </w:r>
            <w:proofErr w:type="spellEnd"/>
            <w:r w:rsidRPr="00FC76A0">
              <w:rPr>
                <w:rFonts w:eastAsiaTheme="minorHAnsi" w:cstheme="minorBidi"/>
                <w:kern w:val="2"/>
                <w:szCs w:val="22"/>
                <w14:ligatures w14:val="standardContextual"/>
              </w:rPr>
              <w:t xml:space="preserve"> to </w:t>
            </w:r>
            <w:proofErr w:type="spellStart"/>
            <w:r w:rsidRPr="00FC76A0">
              <w:rPr>
                <w:rFonts w:eastAsiaTheme="minorHAnsi" w:cstheme="minorBidi"/>
                <w:kern w:val="2"/>
                <w:szCs w:val="22"/>
                <w14:ligatures w14:val="standardContextual"/>
              </w:rPr>
              <w:t>Improve</w:t>
            </w:r>
            <w:proofErr w:type="spellEnd"/>
            <w:r w:rsidRPr="00FC76A0">
              <w:rPr>
                <w:rFonts w:eastAsiaTheme="minorHAnsi" w:cstheme="minorBidi"/>
                <w:kern w:val="2"/>
                <w:szCs w:val="22"/>
                <w14:ligatures w14:val="standardContextual"/>
              </w:rPr>
              <w:t xml:space="preserve"> </w:t>
            </w:r>
            <w:proofErr w:type="spellStart"/>
            <w:r w:rsidRPr="00FC76A0">
              <w:rPr>
                <w:rFonts w:eastAsiaTheme="minorHAnsi" w:cstheme="minorBidi"/>
                <w:kern w:val="2"/>
                <w:szCs w:val="22"/>
                <w14:ligatures w14:val="standardContextual"/>
              </w:rPr>
              <w:t>Its</w:t>
            </w:r>
            <w:proofErr w:type="spellEnd"/>
            <w:r w:rsidRPr="00FC76A0">
              <w:rPr>
                <w:rFonts w:eastAsiaTheme="minorHAnsi" w:cstheme="minorBidi"/>
                <w:kern w:val="2"/>
                <w:szCs w:val="22"/>
                <w14:ligatures w14:val="standardContextual"/>
              </w:rPr>
              <w:t xml:space="preserve"> </w:t>
            </w:r>
            <w:proofErr w:type="spellStart"/>
            <w:r w:rsidRPr="00FC76A0">
              <w:rPr>
                <w:rFonts w:eastAsiaTheme="minorHAnsi" w:cstheme="minorBidi"/>
                <w:kern w:val="2"/>
                <w:szCs w:val="22"/>
                <w14:ligatures w14:val="standardContextual"/>
              </w:rPr>
              <w:t>Performance</w:t>
            </w:r>
            <w:proofErr w:type="spellEnd"/>
            <w:r w:rsidRPr="00FC76A0">
              <w:rPr>
                <w:rFonts w:eastAsiaTheme="minorHAnsi" w:cstheme="minorBidi"/>
                <w:kern w:val="2"/>
                <w:szCs w:val="22"/>
                <w14:ligatures w14:val="standardContextual"/>
              </w:rPr>
              <w:t xml:space="preserve"> </w:t>
            </w:r>
            <w:proofErr w:type="spellStart"/>
            <w:r w:rsidRPr="00FC76A0">
              <w:rPr>
                <w:rFonts w:eastAsiaTheme="minorHAnsi" w:cstheme="minorBidi"/>
                <w:kern w:val="2"/>
                <w:szCs w:val="22"/>
                <w14:ligatures w14:val="standardContextual"/>
              </w:rPr>
              <w:t>in</w:t>
            </w:r>
            <w:proofErr w:type="spellEnd"/>
            <w:r w:rsidRPr="00FC76A0">
              <w:rPr>
                <w:rFonts w:eastAsiaTheme="minorHAnsi" w:cstheme="minorBidi"/>
                <w:kern w:val="2"/>
                <w:szCs w:val="22"/>
                <w14:ligatures w14:val="standardContextual"/>
              </w:rPr>
              <w:t xml:space="preserve"> </w:t>
            </w:r>
            <w:proofErr w:type="spellStart"/>
            <w:r w:rsidRPr="00FC76A0">
              <w:rPr>
                <w:rFonts w:eastAsiaTheme="minorHAnsi" w:cstheme="minorBidi"/>
                <w:kern w:val="2"/>
                <w:szCs w:val="22"/>
                <w14:ligatures w14:val="standardContextual"/>
              </w:rPr>
              <w:t>the</w:t>
            </w:r>
            <w:proofErr w:type="spellEnd"/>
            <w:r w:rsidRPr="00FC76A0">
              <w:rPr>
                <w:rFonts w:eastAsiaTheme="minorHAnsi" w:cstheme="minorBidi"/>
                <w:kern w:val="2"/>
                <w:szCs w:val="22"/>
                <w14:ligatures w14:val="standardContextual"/>
              </w:rPr>
              <w:t xml:space="preserve"> </w:t>
            </w:r>
            <w:proofErr w:type="spellStart"/>
            <w:r w:rsidRPr="00FC76A0">
              <w:rPr>
                <w:rFonts w:eastAsiaTheme="minorHAnsi" w:cstheme="minorBidi"/>
                <w:kern w:val="2"/>
                <w:szCs w:val="22"/>
                <w14:ligatures w14:val="standardContextual"/>
              </w:rPr>
              <w:t>Presence</w:t>
            </w:r>
            <w:proofErr w:type="spellEnd"/>
            <w:r w:rsidRPr="00FC76A0">
              <w:rPr>
                <w:rFonts w:eastAsiaTheme="minorHAnsi" w:cstheme="minorBidi"/>
                <w:kern w:val="2"/>
                <w:szCs w:val="22"/>
                <w14:ligatures w14:val="standardContextual"/>
              </w:rPr>
              <w:t xml:space="preserve"> </w:t>
            </w:r>
            <w:proofErr w:type="spellStart"/>
            <w:r w:rsidRPr="00FC76A0">
              <w:rPr>
                <w:rFonts w:eastAsiaTheme="minorHAnsi" w:cstheme="minorBidi"/>
                <w:kern w:val="2"/>
                <w:szCs w:val="22"/>
                <w14:ligatures w14:val="standardContextual"/>
              </w:rPr>
              <w:t>of</w:t>
            </w:r>
            <w:proofErr w:type="spellEnd"/>
            <w:r w:rsidRPr="00FC76A0">
              <w:rPr>
                <w:rFonts w:eastAsiaTheme="minorHAnsi" w:cstheme="minorBidi"/>
                <w:kern w:val="2"/>
                <w:szCs w:val="22"/>
                <w14:ligatures w14:val="standardContextual"/>
              </w:rPr>
              <w:t xml:space="preserve"> </w:t>
            </w:r>
            <w:proofErr w:type="spellStart"/>
            <w:r w:rsidRPr="00FC76A0">
              <w:rPr>
                <w:rFonts w:eastAsiaTheme="minorHAnsi" w:cstheme="minorBidi"/>
                <w:kern w:val="2"/>
                <w:szCs w:val="22"/>
                <w14:ligatures w14:val="standardContextual"/>
              </w:rPr>
              <w:t>Water</w:t>
            </w:r>
            <w:proofErr w:type="spellEnd"/>
            <w:r w:rsidRPr="00FC76A0">
              <w:rPr>
                <w:rFonts w:eastAsiaTheme="minorHAnsi" w:cstheme="minorBidi"/>
                <w:kern w:val="2"/>
                <w:szCs w:val="22"/>
                <w14:ligatures w14:val="standardContextual"/>
              </w:rPr>
              <w:t xml:space="preserve"> </w:t>
            </w:r>
            <w:proofErr w:type="spellStart"/>
            <w:r w:rsidRPr="00FC76A0">
              <w:rPr>
                <w:rFonts w:eastAsiaTheme="minorHAnsi" w:cstheme="minorBidi"/>
                <w:kern w:val="2"/>
                <w:szCs w:val="22"/>
                <w14:ligatures w14:val="standardContextual"/>
              </w:rPr>
              <w:t>and</w:t>
            </w:r>
            <w:proofErr w:type="spellEnd"/>
            <w:r w:rsidRPr="00FC76A0">
              <w:rPr>
                <w:rFonts w:eastAsiaTheme="minorHAnsi" w:cstheme="minorBidi"/>
                <w:kern w:val="2"/>
                <w:szCs w:val="22"/>
                <w14:ligatures w14:val="standardContextual"/>
              </w:rPr>
              <w:t xml:space="preserve"> </w:t>
            </w:r>
            <w:proofErr w:type="spellStart"/>
            <w:r w:rsidRPr="00FC76A0">
              <w:rPr>
                <w:rFonts w:eastAsiaTheme="minorHAnsi" w:cstheme="minorBidi"/>
                <w:kern w:val="2"/>
                <w:szCs w:val="22"/>
                <w14:ligatures w14:val="standardContextual"/>
              </w:rPr>
              <w:t>Water</w:t>
            </w:r>
            <w:proofErr w:type="spellEnd"/>
            <w:r w:rsidRPr="00FC76A0">
              <w:rPr>
                <w:rFonts w:eastAsiaTheme="minorHAnsi" w:cstheme="minorBidi"/>
                <w:kern w:val="2"/>
                <w:szCs w:val="22"/>
                <w14:ligatures w14:val="standardContextual"/>
              </w:rPr>
              <w:t xml:space="preserve"> </w:t>
            </w:r>
            <w:proofErr w:type="spellStart"/>
            <w:r w:rsidRPr="00FC76A0">
              <w:rPr>
                <w:rFonts w:eastAsiaTheme="minorHAnsi" w:cstheme="minorBidi"/>
                <w:kern w:val="2"/>
                <w:szCs w:val="22"/>
                <w14:ligatures w14:val="standardContextual"/>
              </w:rPr>
              <w:t>Vapor</w:t>
            </w:r>
            <w:proofErr w:type="spellEnd"/>
            <w:r w:rsidRPr="00FC76A0">
              <w:rPr>
                <w:rFonts w:eastAsiaTheme="minorHAnsi" w:cstheme="minorBidi"/>
                <w:kern w:val="2"/>
                <w:szCs w:val="22"/>
                <w14:ligatures w14:val="standardContextual"/>
              </w:rPr>
              <w:t xml:space="preserve">, standartas </w:t>
            </w:r>
            <w:proofErr w:type="spellStart"/>
            <w:r w:rsidRPr="00FC76A0">
              <w:rPr>
                <w:rFonts w:eastAsiaTheme="minorHAnsi" w:cstheme="minorBidi"/>
                <w:kern w:val="2"/>
                <w:szCs w:val="22"/>
                <w14:ligatures w14:val="standardContextual"/>
              </w:rPr>
              <w:t>RecyClass</w:t>
            </w:r>
            <w:proofErr w:type="spellEnd"/>
            <w:r>
              <w:rPr>
                <w:rFonts w:eastAsiaTheme="minorHAnsi" w:cstheme="minorBidi"/>
                <w:kern w:val="2"/>
                <w:szCs w:val="22"/>
                <w14:ligatures w14:val="standardContextual"/>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444C15AF" w14:textId="77777777" w:rsidR="00DB6FFA" w:rsidRDefault="00DB6FFA" w:rsidP="00436D09">
            <w:pPr>
              <w:jc w:val="both"/>
              <w:rPr>
                <w:color w:val="000000"/>
                <w:kern w:val="2"/>
                <w:szCs w:val="24"/>
                <w:shd w:val="clear" w:color="auto" w:fill="FFFFFF"/>
              </w:rPr>
            </w:pPr>
          </w:p>
          <w:p w14:paraId="5F8E1A7D" w14:textId="1A9AEB93" w:rsidR="00910C0D" w:rsidRPr="00E20061" w:rsidRDefault="00910C0D" w:rsidP="00436D09">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436D09" w14:paraId="003A039C" w14:textId="77777777">
        <w:trPr>
          <w:trHeight w:val="300"/>
        </w:trPr>
        <w:tc>
          <w:tcPr>
            <w:tcW w:w="2532" w:type="dxa"/>
          </w:tcPr>
          <w:p w14:paraId="7FB642C6" w14:textId="77777777" w:rsidR="00436D09" w:rsidRDefault="00436D09" w:rsidP="00436D09">
            <w:pPr>
              <w:rPr>
                <w:b/>
                <w:bCs/>
                <w:kern w:val="2"/>
                <w:szCs w:val="24"/>
              </w:rPr>
            </w:pPr>
            <w:r>
              <w:rPr>
                <w:b/>
                <w:bCs/>
                <w:kern w:val="2"/>
                <w:szCs w:val="24"/>
              </w:rPr>
              <w:lastRenderedPageBreak/>
              <w:t>13.2.  Su perkamomis Prekėmis susiję socialiniai kriterijai</w:t>
            </w:r>
          </w:p>
        </w:tc>
        <w:tc>
          <w:tcPr>
            <w:tcW w:w="7003" w:type="dxa"/>
            <w:gridSpan w:val="4"/>
          </w:tcPr>
          <w:p w14:paraId="0E2CAC94" w14:textId="77777777" w:rsidR="00436D09" w:rsidRDefault="00436D09" w:rsidP="00436D09">
            <w:pPr>
              <w:rPr>
                <w:color w:val="000000"/>
                <w:kern w:val="2"/>
                <w:szCs w:val="24"/>
                <w:shd w:val="clear" w:color="auto" w:fill="FFFFFF"/>
              </w:rPr>
            </w:pPr>
            <w:r>
              <w:rPr>
                <w:color w:val="000000"/>
                <w:kern w:val="2"/>
                <w:szCs w:val="24"/>
                <w:shd w:val="clear" w:color="auto" w:fill="FFFFFF"/>
              </w:rPr>
              <w:t>Netaikoma</w:t>
            </w:r>
          </w:p>
          <w:p w14:paraId="62E56CF9" w14:textId="77777777" w:rsidR="00436D09" w:rsidRDefault="00436D09" w:rsidP="00436D09">
            <w:pPr>
              <w:rPr>
                <w:color w:val="000000"/>
                <w:kern w:val="2"/>
                <w:szCs w:val="24"/>
                <w:shd w:val="clear" w:color="auto" w:fill="FFFFFF"/>
              </w:rPr>
            </w:pPr>
          </w:p>
          <w:p w14:paraId="5E33B1D4" w14:textId="2315E359" w:rsidR="00436D09" w:rsidRDefault="00436D09" w:rsidP="00436D09">
            <w:pPr>
              <w:rPr>
                <w:color w:val="0070C0"/>
                <w:kern w:val="2"/>
                <w:szCs w:val="24"/>
              </w:rPr>
            </w:pPr>
          </w:p>
        </w:tc>
      </w:tr>
      <w:tr w:rsidR="00436D09" w14:paraId="56924D8A" w14:textId="77777777">
        <w:trPr>
          <w:trHeight w:val="300"/>
        </w:trPr>
        <w:tc>
          <w:tcPr>
            <w:tcW w:w="9535" w:type="dxa"/>
            <w:gridSpan w:val="5"/>
          </w:tcPr>
          <w:p w14:paraId="4CA9393C" w14:textId="77777777" w:rsidR="00436D09" w:rsidRDefault="00436D09" w:rsidP="00436D09">
            <w:pPr>
              <w:jc w:val="center"/>
              <w:rPr>
                <w:b/>
                <w:bCs/>
                <w:kern w:val="2"/>
                <w:szCs w:val="24"/>
              </w:rPr>
            </w:pPr>
            <w:r>
              <w:rPr>
                <w:b/>
                <w:bCs/>
                <w:kern w:val="2"/>
                <w:szCs w:val="24"/>
              </w:rPr>
              <w:t xml:space="preserve">14. BENDRŲJŲ SĄLYGŲ PAKEITIMAI IR PAPILDYMAI </w:t>
            </w:r>
          </w:p>
          <w:p w14:paraId="13058A2B" w14:textId="77777777" w:rsidR="00436D09" w:rsidRDefault="00436D09" w:rsidP="00436D09">
            <w:pPr>
              <w:jc w:val="center"/>
              <w:rPr>
                <w:kern w:val="2"/>
                <w:szCs w:val="24"/>
              </w:rPr>
            </w:pPr>
            <w:r>
              <w:rPr>
                <w:kern w:val="2"/>
                <w:szCs w:val="24"/>
              </w:rPr>
              <w:t xml:space="preserve">(jeigu būtina dėl konkretaus Sutarties dalyko specifikos) </w:t>
            </w:r>
          </w:p>
        </w:tc>
      </w:tr>
      <w:tr w:rsidR="00436D09" w14:paraId="2A03C2D8" w14:textId="77777777">
        <w:trPr>
          <w:trHeight w:val="300"/>
        </w:trPr>
        <w:tc>
          <w:tcPr>
            <w:tcW w:w="2532" w:type="dxa"/>
          </w:tcPr>
          <w:p w14:paraId="45B590A2" w14:textId="77777777" w:rsidR="00436D09" w:rsidRDefault="00436D09" w:rsidP="00436D09">
            <w:pPr>
              <w:rPr>
                <w:b/>
                <w:bCs/>
                <w:kern w:val="2"/>
                <w:szCs w:val="24"/>
              </w:rPr>
            </w:pPr>
            <w:r>
              <w:rPr>
                <w:b/>
                <w:bCs/>
                <w:kern w:val="2"/>
                <w:szCs w:val="24"/>
              </w:rPr>
              <w:t xml:space="preserve">14.1. </w:t>
            </w:r>
          </w:p>
        </w:tc>
        <w:tc>
          <w:tcPr>
            <w:tcW w:w="7003" w:type="dxa"/>
            <w:gridSpan w:val="4"/>
          </w:tcPr>
          <w:p w14:paraId="636ACA87" w14:textId="77777777" w:rsidR="0051711F" w:rsidRPr="004F3567" w:rsidRDefault="0051711F" w:rsidP="007A7607">
            <w:pPr>
              <w:jc w:val="both"/>
              <w:rPr>
                <w:color w:val="000000"/>
                <w:kern w:val="2"/>
                <w:szCs w:val="24"/>
                <w:shd w:val="clear" w:color="auto" w:fill="FFFFFF"/>
              </w:rPr>
            </w:pPr>
            <w:r w:rsidRPr="004F3567">
              <w:rPr>
                <w:color w:val="000000"/>
                <w:kern w:val="2"/>
                <w:szCs w:val="24"/>
                <w:shd w:val="clear" w:color="auto" w:fill="FFFFFF"/>
              </w:rPr>
              <w:t>Šalys susitaria pakeisti nurodytus Sutarties Bendrųjų sąlygų punktus ir išdėstyti juos nauja redakcija:</w:t>
            </w:r>
          </w:p>
          <w:p w14:paraId="6F010F48" w14:textId="77777777" w:rsidR="00CF758E" w:rsidRPr="004F3567" w:rsidRDefault="00CF758E" w:rsidP="00CF758E">
            <w:pPr>
              <w:jc w:val="both"/>
              <w:rPr>
                <w:szCs w:val="24"/>
              </w:rPr>
            </w:pPr>
            <w:r w:rsidRPr="004F3567">
              <w:rPr>
                <w:szCs w:val="24"/>
              </w:rPr>
              <w:t>1.1.1.6. Prekių trūkumai – Prekių perdavimo, instaliavimo ir patikrinimo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ketino naudoti, arba dėl kurių Prekių naudingumas sumažėtų taip, kad Pirkėjas, apie tuos trūkumus žinodamas, arba apskritai nebūtų tų Prekių pirkęs, arba nebūtų už Prekes mokėjęs tokio dydžio kainą;</w:t>
            </w:r>
          </w:p>
          <w:p w14:paraId="16B41E0B" w14:textId="77777777" w:rsidR="00CF758E" w:rsidRPr="004F3567" w:rsidRDefault="00CF758E" w:rsidP="00CF758E">
            <w:pPr>
              <w:widowControl w:val="0"/>
              <w:tabs>
                <w:tab w:val="left" w:pos="567"/>
                <w:tab w:val="left" w:pos="709"/>
                <w:tab w:val="left" w:pos="851"/>
                <w:tab w:val="left" w:pos="992"/>
                <w:tab w:val="left" w:pos="1134"/>
              </w:tabs>
              <w:spacing w:line="259" w:lineRule="auto"/>
              <w:jc w:val="both"/>
              <w:rPr>
                <w:szCs w:val="24"/>
              </w:rPr>
            </w:pPr>
            <w:r w:rsidRPr="004F3567">
              <w:rPr>
                <w:szCs w:val="24"/>
              </w:rPr>
              <w:t>6.2.2.</w:t>
            </w:r>
            <w:r w:rsidRPr="004F3567">
              <w:rPr>
                <w:szCs w:val="24"/>
              </w:rPr>
              <w:tab/>
              <w:t xml:space="preserve">Prekės perdavimo ir surinkimo/įdiegimo/instaliavimo tvarka  numatyta Sutarties Specialiosiose sąlygose. </w:t>
            </w:r>
          </w:p>
          <w:p w14:paraId="3E11D32C" w14:textId="4E7E2C8C" w:rsidR="00CF758E" w:rsidRPr="004F3567" w:rsidRDefault="00CF758E" w:rsidP="00CF758E">
            <w:pPr>
              <w:jc w:val="both"/>
              <w:rPr>
                <w:color w:val="000000"/>
                <w:kern w:val="2"/>
                <w:szCs w:val="24"/>
                <w:shd w:val="clear" w:color="auto" w:fill="FFFFFF"/>
              </w:rPr>
            </w:pPr>
            <w:r w:rsidRPr="004F3567">
              <w:rPr>
                <w:szCs w:val="24"/>
              </w:rPr>
              <w:t xml:space="preserve">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w:t>
            </w:r>
            <w:r w:rsidRPr="004F3567">
              <w:rPr>
                <w:color w:val="000000" w:themeColor="text1"/>
                <w:kern w:val="2"/>
                <w:szCs w:val="24"/>
              </w:rPr>
              <w:t xml:space="preserve">Prekių instaliavimo ir patikrinimo akto </w:t>
            </w:r>
            <w:r w:rsidRPr="004F3567">
              <w:rPr>
                <w:szCs w:val="24"/>
              </w:rPr>
              <w:t>pasirašymo dienos.</w:t>
            </w:r>
          </w:p>
          <w:p w14:paraId="2FD21887" w14:textId="4E3B5F99" w:rsidR="00436D09" w:rsidRDefault="0051711F" w:rsidP="007A7607">
            <w:pPr>
              <w:jc w:val="both"/>
              <w:rPr>
                <w:kern w:val="2"/>
                <w:szCs w:val="24"/>
              </w:rPr>
            </w:pPr>
            <w:r w:rsidRPr="004F3567">
              <w:rPr>
                <w:color w:val="000000"/>
                <w:kern w:val="2"/>
                <w:szCs w:val="24"/>
                <w:shd w:val="clear" w:color="auto" w:fill="FFFFFF"/>
              </w:rPr>
              <w:t xml:space="preserve">12.2.1. Tiekėjas išrašo Sąskaitą </w:t>
            </w:r>
            <w:r w:rsidR="00814EBA" w:rsidRPr="004F3567">
              <w:rPr>
                <w:color w:val="000000"/>
                <w:kern w:val="2"/>
                <w:szCs w:val="24"/>
                <w:shd w:val="clear" w:color="auto" w:fill="FFFFFF"/>
              </w:rPr>
              <w:t xml:space="preserve">tik Šalims </w:t>
            </w:r>
            <w:r w:rsidRPr="004F3567">
              <w:rPr>
                <w:color w:val="000000"/>
                <w:kern w:val="2"/>
                <w:szCs w:val="24"/>
                <w:shd w:val="clear" w:color="auto" w:fill="FFFFFF"/>
              </w:rPr>
              <w:t>pasirašius Prekių perdavimo–priėmimo aktą ir Prekių instaliavimo ir patikrinimo aktą.</w:t>
            </w:r>
          </w:p>
        </w:tc>
      </w:tr>
      <w:tr w:rsidR="00436D09" w14:paraId="39EFA5A2" w14:textId="77777777">
        <w:trPr>
          <w:trHeight w:val="300"/>
        </w:trPr>
        <w:tc>
          <w:tcPr>
            <w:tcW w:w="2532" w:type="dxa"/>
          </w:tcPr>
          <w:p w14:paraId="6D569D1A" w14:textId="77777777" w:rsidR="00436D09" w:rsidRDefault="00436D09" w:rsidP="00436D09">
            <w:pPr>
              <w:rPr>
                <w:b/>
                <w:bCs/>
                <w:kern w:val="2"/>
                <w:szCs w:val="24"/>
              </w:rPr>
            </w:pPr>
            <w:r>
              <w:rPr>
                <w:b/>
                <w:bCs/>
                <w:kern w:val="2"/>
                <w:szCs w:val="24"/>
              </w:rPr>
              <w:t>14.2.</w:t>
            </w:r>
          </w:p>
        </w:tc>
        <w:tc>
          <w:tcPr>
            <w:tcW w:w="7003" w:type="dxa"/>
            <w:gridSpan w:val="4"/>
          </w:tcPr>
          <w:p w14:paraId="2BB40254" w14:textId="77777777" w:rsidR="00436D09" w:rsidRDefault="00436D09" w:rsidP="00436D09">
            <w:pPr>
              <w:jc w:val="both"/>
              <w:rPr>
                <w:kern w:val="2"/>
                <w:szCs w:val="24"/>
              </w:rPr>
            </w:pPr>
            <w:r w:rsidRPr="0048448F">
              <w:rPr>
                <w:kern w:val="2"/>
                <w:szCs w:val="24"/>
              </w:rPr>
              <w:t xml:space="preserve">Šalys susitaria papildyti Sutarties Bendrąsias sąlygas nurodytu punktu, tačiau kitų punktų numeracijos nekeisti: </w:t>
            </w:r>
          </w:p>
          <w:p w14:paraId="0A44EDBC" w14:textId="77777777" w:rsidR="00436D09" w:rsidRPr="00962904" w:rsidRDefault="00436D09" w:rsidP="00436D09">
            <w:pPr>
              <w:jc w:val="both"/>
              <w:rPr>
                <w:color w:val="000000"/>
                <w:kern w:val="2"/>
                <w:szCs w:val="24"/>
                <w:shd w:val="clear" w:color="auto" w:fill="FFFFFF"/>
              </w:rPr>
            </w:pPr>
            <w:r w:rsidRPr="00962904">
              <w:rPr>
                <w:color w:val="000000"/>
                <w:kern w:val="2"/>
                <w:szCs w:val="24"/>
                <w:shd w:val="clear" w:color="auto" w:fill="FFFFFF"/>
              </w:rPr>
              <w:t>1.1.1.5</w:t>
            </w:r>
            <w:r w:rsidRPr="00962904">
              <w:rPr>
                <w:color w:val="000000"/>
                <w:kern w:val="2"/>
                <w:szCs w:val="24"/>
                <w:shd w:val="clear" w:color="auto" w:fill="FFFFFF"/>
                <w:vertAlign w:val="superscript"/>
              </w:rPr>
              <w:t xml:space="preserve">1 </w:t>
            </w:r>
            <w:r w:rsidRPr="00962904">
              <w:rPr>
                <w:color w:val="000000"/>
                <w:kern w:val="2"/>
                <w:szCs w:val="24"/>
                <w:shd w:val="clear" w:color="auto" w:fill="FFFFFF"/>
              </w:rPr>
              <w:t>Prekių instaliavimo ir patikrinimo aktas – dokumentas, kuriuo patvirtinama, jog Prekės yra tinkamai instaliuotos ir</w:t>
            </w:r>
            <w:r>
              <w:rPr>
                <w:color w:val="000000"/>
                <w:kern w:val="2"/>
                <w:szCs w:val="24"/>
                <w:shd w:val="clear" w:color="auto" w:fill="FFFFFF"/>
              </w:rPr>
              <w:t xml:space="preserve"> </w:t>
            </w:r>
            <w:r w:rsidRPr="00962904">
              <w:rPr>
                <w:color w:val="000000"/>
                <w:kern w:val="2"/>
                <w:szCs w:val="24"/>
                <w:shd w:val="clear" w:color="auto" w:fill="FFFFFF"/>
              </w:rPr>
              <w:t>funkcionuojančios.</w:t>
            </w:r>
          </w:p>
          <w:p w14:paraId="5CA4D0EB" w14:textId="40FAD2C4" w:rsidR="00E64AEC" w:rsidRPr="007A7607" w:rsidRDefault="00436D09" w:rsidP="00436D09">
            <w:pPr>
              <w:jc w:val="both"/>
              <w:rPr>
                <w:color w:val="000000"/>
                <w:kern w:val="2"/>
                <w:szCs w:val="24"/>
                <w:shd w:val="clear" w:color="auto" w:fill="FFFFFF"/>
              </w:rPr>
            </w:pPr>
            <w:r w:rsidRPr="00962904">
              <w:rPr>
                <w:color w:val="000000"/>
                <w:kern w:val="2"/>
                <w:szCs w:val="24"/>
                <w:shd w:val="clear" w:color="auto" w:fill="FFFFFF"/>
              </w:rPr>
              <w:t>6.2.7.</w:t>
            </w:r>
            <w:r w:rsidRPr="00962904">
              <w:rPr>
                <w:color w:val="000000"/>
                <w:kern w:val="2"/>
                <w:szCs w:val="24"/>
                <w:shd w:val="clear" w:color="auto" w:fill="FFFFFF"/>
                <w:vertAlign w:val="superscript"/>
              </w:rPr>
              <w:t xml:space="preserve">1 </w:t>
            </w:r>
            <w:r w:rsidRPr="00962904">
              <w:rPr>
                <w:color w:val="000000"/>
                <w:kern w:val="2"/>
                <w:szCs w:val="24"/>
                <w:shd w:val="clear" w:color="auto" w:fill="FFFFFF"/>
              </w:rPr>
              <w:t xml:space="preserve">Pasirašius Prekių priėmimo-perdavimo aktą ir Tiekėjui pašalinus trūkumus ir pažeidimus, jeigu tokie nustatyti, bei instaliavus Prekes ir apmokius personalą, pasirašomas Prekių instaliavimo </w:t>
            </w:r>
            <w:r w:rsidR="00E64AEC">
              <w:rPr>
                <w:color w:val="000000"/>
                <w:kern w:val="2"/>
                <w:szCs w:val="24"/>
                <w:shd w:val="clear" w:color="auto" w:fill="FFFFFF"/>
              </w:rPr>
              <w:t xml:space="preserve">ir patikrinimo </w:t>
            </w:r>
            <w:r w:rsidRPr="00962904">
              <w:rPr>
                <w:color w:val="000000"/>
                <w:kern w:val="2"/>
                <w:szCs w:val="24"/>
                <w:shd w:val="clear" w:color="auto" w:fill="FFFFFF"/>
              </w:rPr>
              <w:t>aktas.</w:t>
            </w:r>
          </w:p>
        </w:tc>
      </w:tr>
      <w:tr w:rsidR="00436D09" w14:paraId="2FA548A1" w14:textId="77777777">
        <w:trPr>
          <w:trHeight w:val="300"/>
        </w:trPr>
        <w:tc>
          <w:tcPr>
            <w:tcW w:w="2532" w:type="dxa"/>
          </w:tcPr>
          <w:p w14:paraId="39B1FEA9" w14:textId="77777777" w:rsidR="00436D09" w:rsidRDefault="00436D09" w:rsidP="00436D09">
            <w:pPr>
              <w:rPr>
                <w:b/>
                <w:bCs/>
                <w:kern w:val="2"/>
                <w:szCs w:val="24"/>
              </w:rPr>
            </w:pPr>
            <w:r>
              <w:rPr>
                <w:b/>
                <w:bCs/>
                <w:kern w:val="2"/>
                <w:szCs w:val="24"/>
              </w:rPr>
              <w:t>14.3.</w:t>
            </w:r>
          </w:p>
        </w:tc>
        <w:tc>
          <w:tcPr>
            <w:tcW w:w="7003" w:type="dxa"/>
            <w:gridSpan w:val="4"/>
          </w:tcPr>
          <w:p w14:paraId="57E60D9E" w14:textId="05E613FF" w:rsidR="00436D09" w:rsidRPr="004F3567" w:rsidRDefault="00CF758E" w:rsidP="00436D09">
            <w:pPr>
              <w:rPr>
                <w:kern w:val="2"/>
                <w:szCs w:val="24"/>
              </w:rPr>
            </w:pPr>
            <w:r w:rsidRPr="004F3567">
              <w:rPr>
                <w:color w:val="000000" w:themeColor="text1"/>
                <w:kern w:val="2"/>
                <w:szCs w:val="24"/>
              </w:rPr>
              <w:t>Šalys susitaria išbraukti nurodytus Sutarties Bendrųjų sąlygų punktus, tačiau kitų punktų numeracijos nekeisti:6.2.3, 6.2.5, 6.2.6, 6.2.7</w:t>
            </w:r>
            <w:r w:rsidR="00AB2575" w:rsidRPr="004F3567">
              <w:rPr>
                <w:color w:val="000000" w:themeColor="text1"/>
                <w:kern w:val="2"/>
                <w:szCs w:val="24"/>
              </w:rPr>
              <w:t>.</w:t>
            </w:r>
          </w:p>
        </w:tc>
      </w:tr>
      <w:tr w:rsidR="00436D09" w14:paraId="479764B2" w14:textId="77777777">
        <w:trPr>
          <w:trHeight w:val="300"/>
        </w:trPr>
        <w:tc>
          <w:tcPr>
            <w:tcW w:w="2532" w:type="dxa"/>
          </w:tcPr>
          <w:p w14:paraId="72E02758" w14:textId="77777777" w:rsidR="00436D09" w:rsidRDefault="00436D09" w:rsidP="00436D09">
            <w:pPr>
              <w:rPr>
                <w:b/>
                <w:bCs/>
                <w:kern w:val="2"/>
                <w:szCs w:val="24"/>
              </w:rPr>
            </w:pPr>
            <w:r>
              <w:rPr>
                <w:b/>
                <w:bCs/>
                <w:kern w:val="2"/>
                <w:szCs w:val="24"/>
              </w:rPr>
              <w:lastRenderedPageBreak/>
              <w:t>14.4.</w:t>
            </w:r>
          </w:p>
        </w:tc>
        <w:tc>
          <w:tcPr>
            <w:tcW w:w="7003" w:type="dxa"/>
            <w:gridSpan w:val="4"/>
          </w:tcPr>
          <w:p w14:paraId="1E413B94" w14:textId="29238E0E" w:rsidR="00436D09" w:rsidRDefault="00436D09" w:rsidP="00436D09">
            <w:pPr>
              <w:rPr>
                <w:color w:val="0070C0"/>
                <w:kern w:val="2"/>
                <w:szCs w:val="24"/>
              </w:rPr>
            </w:pPr>
            <w:r>
              <w:rPr>
                <w:kern w:val="2"/>
                <w:szCs w:val="24"/>
              </w:rPr>
              <w:t>Netaikoma</w:t>
            </w:r>
          </w:p>
        </w:tc>
      </w:tr>
      <w:tr w:rsidR="00436D09" w14:paraId="024DC42C" w14:textId="77777777">
        <w:trPr>
          <w:trHeight w:val="300"/>
        </w:trPr>
        <w:tc>
          <w:tcPr>
            <w:tcW w:w="2532" w:type="dxa"/>
          </w:tcPr>
          <w:p w14:paraId="15FEE8E4" w14:textId="77777777" w:rsidR="00436D09" w:rsidRDefault="00436D09" w:rsidP="00436D09">
            <w:pPr>
              <w:rPr>
                <w:b/>
                <w:bCs/>
                <w:kern w:val="2"/>
                <w:szCs w:val="24"/>
              </w:rPr>
            </w:pPr>
            <w:r>
              <w:rPr>
                <w:b/>
                <w:bCs/>
                <w:kern w:val="2"/>
                <w:szCs w:val="24"/>
              </w:rPr>
              <w:t>14.5.</w:t>
            </w:r>
          </w:p>
        </w:tc>
        <w:tc>
          <w:tcPr>
            <w:tcW w:w="7003" w:type="dxa"/>
            <w:gridSpan w:val="4"/>
          </w:tcPr>
          <w:p w14:paraId="6F393FB4" w14:textId="77777777" w:rsidR="00436D09" w:rsidRDefault="00436D09" w:rsidP="00436D0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36D09" w14:paraId="4092FFBC" w14:textId="77777777">
        <w:trPr>
          <w:trHeight w:val="300"/>
        </w:trPr>
        <w:tc>
          <w:tcPr>
            <w:tcW w:w="9535" w:type="dxa"/>
            <w:gridSpan w:val="5"/>
          </w:tcPr>
          <w:p w14:paraId="7C6B6F1F" w14:textId="77777777" w:rsidR="00436D09" w:rsidRDefault="00436D09" w:rsidP="00436D09">
            <w:pPr>
              <w:jc w:val="center"/>
              <w:rPr>
                <w:b/>
                <w:bCs/>
                <w:kern w:val="2"/>
                <w:szCs w:val="24"/>
              </w:rPr>
            </w:pPr>
            <w:r>
              <w:rPr>
                <w:b/>
                <w:bCs/>
                <w:kern w:val="2"/>
                <w:szCs w:val="24"/>
              </w:rPr>
              <w:t>15. SUTARTIES PRIEDAI</w:t>
            </w:r>
          </w:p>
        </w:tc>
      </w:tr>
      <w:tr w:rsidR="00436D09" w14:paraId="35DFD7EB" w14:textId="77777777">
        <w:trPr>
          <w:trHeight w:val="300"/>
        </w:trPr>
        <w:tc>
          <w:tcPr>
            <w:tcW w:w="2532" w:type="dxa"/>
          </w:tcPr>
          <w:p w14:paraId="6269A96F" w14:textId="77777777" w:rsidR="00436D09" w:rsidRDefault="00436D09" w:rsidP="00436D09">
            <w:pPr>
              <w:jc w:val="center"/>
              <w:rPr>
                <w:b/>
                <w:bCs/>
                <w:kern w:val="2"/>
                <w:szCs w:val="24"/>
              </w:rPr>
            </w:pPr>
            <w:r>
              <w:rPr>
                <w:b/>
                <w:bCs/>
                <w:kern w:val="2"/>
                <w:szCs w:val="24"/>
              </w:rPr>
              <w:t>15.1. Priedas Nr. 1</w:t>
            </w:r>
          </w:p>
        </w:tc>
        <w:tc>
          <w:tcPr>
            <w:tcW w:w="7003" w:type="dxa"/>
            <w:gridSpan w:val="4"/>
          </w:tcPr>
          <w:p w14:paraId="0A95F4DF" w14:textId="060E8950" w:rsidR="00436D09" w:rsidRPr="00353BC6" w:rsidRDefault="00436D09" w:rsidP="00436D09">
            <w:pPr>
              <w:rPr>
                <w:b/>
                <w:bCs/>
                <w:kern w:val="2"/>
                <w:szCs w:val="24"/>
              </w:rPr>
            </w:pPr>
            <w:r w:rsidRPr="00353BC6">
              <w:rPr>
                <w:b/>
                <w:bCs/>
                <w:szCs w:val="24"/>
              </w:rPr>
              <w:t xml:space="preserve">Techninė specifikacija ir </w:t>
            </w:r>
            <w:r w:rsidR="00607162" w:rsidRPr="00353BC6">
              <w:rPr>
                <w:b/>
                <w:bCs/>
                <w:szCs w:val="24"/>
              </w:rPr>
              <w:t>kaina</w:t>
            </w:r>
            <w:r w:rsidR="00353BC6" w:rsidRPr="00353BC6">
              <w:rPr>
                <w:b/>
                <w:bCs/>
                <w:szCs w:val="24"/>
              </w:rPr>
              <w:t>.</w:t>
            </w:r>
          </w:p>
        </w:tc>
      </w:tr>
      <w:tr w:rsidR="00436D09" w14:paraId="0BC64A09" w14:textId="77777777">
        <w:trPr>
          <w:trHeight w:val="300"/>
        </w:trPr>
        <w:tc>
          <w:tcPr>
            <w:tcW w:w="2532" w:type="dxa"/>
          </w:tcPr>
          <w:p w14:paraId="676B2218" w14:textId="77777777" w:rsidR="00436D09" w:rsidRDefault="00436D09" w:rsidP="00436D09">
            <w:pPr>
              <w:jc w:val="center"/>
              <w:rPr>
                <w:b/>
                <w:bCs/>
                <w:kern w:val="2"/>
                <w:szCs w:val="24"/>
              </w:rPr>
            </w:pPr>
            <w:r>
              <w:rPr>
                <w:b/>
                <w:bCs/>
                <w:kern w:val="2"/>
                <w:szCs w:val="24"/>
              </w:rPr>
              <w:t>15.2. Priedas Nr. 2</w:t>
            </w:r>
          </w:p>
        </w:tc>
        <w:tc>
          <w:tcPr>
            <w:tcW w:w="7003" w:type="dxa"/>
            <w:gridSpan w:val="4"/>
          </w:tcPr>
          <w:p w14:paraId="1407D6C0" w14:textId="5D1FA7F5" w:rsidR="00436D09" w:rsidRPr="00353BC6" w:rsidRDefault="00353BC6" w:rsidP="00436D09">
            <w:pPr>
              <w:rPr>
                <w:b/>
                <w:bCs/>
                <w:szCs w:val="24"/>
              </w:rPr>
            </w:pPr>
            <w:r w:rsidRPr="00A2653F">
              <w:rPr>
                <w:b/>
                <w:bCs/>
                <w:kern w:val="2"/>
                <w:szCs w:val="24"/>
              </w:rPr>
              <w:t>Prekių perdavimo-priėmimo aktas.</w:t>
            </w:r>
          </w:p>
        </w:tc>
      </w:tr>
      <w:tr w:rsidR="00353BC6" w14:paraId="64D242A0" w14:textId="77777777">
        <w:trPr>
          <w:trHeight w:val="300"/>
        </w:trPr>
        <w:tc>
          <w:tcPr>
            <w:tcW w:w="2532" w:type="dxa"/>
          </w:tcPr>
          <w:p w14:paraId="5112FD48" w14:textId="77777777" w:rsidR="00353BC6" w:rsidRDefault="00353BC6" w:rsidP="00353BC6">
            <w:pPr>
              <w:jc w:val="center"/>
              <w:rPr>
                <w:b/>
                <w:bCs/>
                <w:kern w:val="2"/>
                <w:szCs w:val="24"/>
              </w:rPr>
            </w:pPr>
            <w:r>
              <w:rPr>
                <w:b/>
                <w:bCs/>
                <w:kern w:val="2"/>
                <w:szCs w:val="24"/>
              </w:rPr>
              <w:t>15.3. Priedas Nr. 3</w:t>
            </w:r>
          </w:p>
        </w:tc>
        <w:tc>
          <w:tcPr>
            <w:tcW w:w="7003" w:type="dxa"/>
            <w:gridSpan w:val="4"/>
          </w:tcPr>
          <w:p w14:paraId="608B8DF8" w14:textId="0A0E2F4B" w:rsidR="00353BC6" w:rsidRPr="00353BC6" w:rsidRDefault="00353BC6" w:rsidP="00353BC6">
            <w:pPr>
              <w:rPr>
                <w:b/>
                <w:bCs/>
              </w:rPr>
            </w:pPr>
            <w:r w:rsidRPr="00A2653F">
              <w:rPr>
                <w:b/>
                <w:bCs/>
                <w:kern w:val="2"/>
                <w:sz w:val="22"/>
                <w:szCs w:val="22"/>
              </w:rPr>
              <w:t>Prekių instaliavimo ir patikrinimo aktas.</w:t>
            </w:r>
          </w:p>
        </w:tc>
      </w:tr>
      <w:tr w:rsidR="00353BC6" w14:paraId="7587F3C0" w14:textId="77777777">
        <w:trPr>
          <w:trHeight w:val="300"/>
        </w:trPr>
        <w:tc>
          <w:tcPr>
            <w:tcW w:w="2532" w:type="dxa"/>
          </w:tcPr>
          <w:p w14:paraId="7152E4AA" w14:textId="77777777" w:rsidR="00353BC6" w:rsidRDefault="00353BC6" w:rsidP="00353BC6">
            <w:pPr>
              <w:jc w:val="center"/>
              <w:rPr>
                <w:b/>
                <w:bCs/>
                <w:kern w:val="2"/>
                <w:szCs w:val="24"/>
              </w:rPr>
            </w:pPr>
            <w:r>
              <w:rPr>
                <w:b/>
                <w:bCs/>
                <w:kern w:val="2"/>
                <w:szCs w:val="24"/>
              </w:rPr>
              <w:t>15.4. Priedas Nr. 4</w:t>
            </w:r>
          </w:p>
        </w:tc>
        <w:tc>
          <w:tcPr>
            <w:tcW w:w="7003" w:type="dxa"/>
            <w:gridSpan w:val="4"/>
          </w:tcPr>
          <w:p w14:paraId="141B4738" w14:textId="77777777" w:rsidR="00353BC6" w:rsidRDefault="00353BC6" w:rsidP="00353BC6">
            <w:pPr>
              <w:jc w:val="center"/>
              <w:rPr>
                <w:b/>
                <w:bCs/>
                <w:kern w:val="2"/>
                <w:szCs w:val="24"/>
              </w:rPr>
            </w:pPr>
          </w:p>
        </w:tc>
      </w:tr>
      <w:tr w:rsidR="00353BC6" w14:paraId="7F7D8799" w14:textId="77777777">
        <w:trPr>
          <w:trHeight w:val="300"/>
        </w:trPr>
        <w:tc>
          <w:tcPr>
            <w:tcW w:w="2532" w:type="dxa"/>
          </w:tcPr>
          <w:p w14:paraId="7B9F06BB" w14:textId="77777777" w:rsidR="00353BC6" w:rsidRDefault="00353BC6" w:rsidP="00353BC6">
            <w:pPr>
              <w:jc w:val="center"/>
              <w:rPr>
                <w:b/>
                <w:bCs/>
                <w:kern w:val="2"/>
                <w:szCs w:val="24"/>
              </w:rPr>
            </w:pPr>
            <w:r>
              <w:rPr>
                <w:b/>
                <w:bCs/>
                <w:kern w:val="2"/>
                <w:szCs w:val="24"/>
              </w:rPr>
              <w:t>15.5. Priedas Nr. 5</w:t>
            </w:r>
          </w:p>
        </w:tc>
        <w:tc>
          <w:tcPr>
            <w:tcW w:w="7003" w:type="dxa"/>
            <w:gridSpan w:val="4"/>
          </w:tcPr>
          <w:p w14:paraId="1ED2290D" w14:textId="77777777" w:rsidR="00353BC6" w:rsidRDefault="00353BC6" w:rsidP="00353BC6">
            <w:pPr>
              <w:jc w:val="center"/>
              <w:rPr>
                <w:b/>
                <w:bCs/>
                <w:kern w:val="2"/>
                <w:szCs w:val="24"/>
              </w:rPr>
            </w:pPr>
          </w:p>
        </w:tc>
      </w:tr>
      <w:tr w:rsidR="00353BC6" w14:paraId="4C04A450" w14:textId="77777777">
        <w:tc>
          <w:tcPr>
            <w:tcW w:w="9535" w:type="dxa"/>
            <w:gridSpan w:val="5"/>
          </w:tcPr>
          <w:p w14:paraId="0DC7FB69" w14:textId="77777777" w:rsidR="00353BC6" w:rsidRDefault="00353BC6" w:rsidP="00353BC6">
            <w:pPr>
              <w:jc w:val="center"/>
              <w:rPr>
                <w:b/>
                <w:bCs/>
                <w:kern w:val="2"/>
                <w:szCs w:val="24"/>
              </w:rPr>
            </w:pPr>
            <w:r>
              <w:rPr>
                <w:b/>
                <w:bCs/>
                <w:kern w:val="2"/>
                <w:szCs w:val="24"/>
              </w:rPr>
              <w:t>16. ŠALIŲ ATSTOVŲ PARAŠAI</w:t>
            </w:r>
          </w:p>
        </w:tc>
      </w:tr>
      <w:tr w:rsidR="00353BC6"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353BC6" w:rsidRDefault="00353BC6" w:rsidP="00353BC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353BC6" w:rsidRDefault="00353BC6" w:rsidP="00353BC6">
            <w:pPr>
              <w:jc w:val="center"/>
              <w:rPr>
                <w:b/>
                <w:bCs/>
                <w:kern w:val="2"/>
                <w:szCs w:val="24"/>
              </w:rPr>
            </w:pPr>
            <w:r>
              <w:rPr>
                <w:b/>
                <w:bCs/>
                <w:kern w:val="2"/>
                <w:szCs w:val="24"/>
              </w:rPr>
              <w:t>TIEKĖJAS</w:t>
            </w:r>
          </w:p>
        </w:tc>
      </w:tr>
      <w:tr w:rsidR="00353BC6"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353BC6" w:rsidRPr="004C6076" w:rsidRDefault="00353BC6" w:rsidP="00353BC6">
            <w:pPr>
              <w:jc w:val="center"/>
              <w:rPr>
                <w:szCs w:val="24"/>
              </w:rPr>
            </w:pPr>
            <w:r w:rsidRPr="004C6076">
              <w:rPr>
                <w:szCs w:val="24"/>
              </w:rPr>
              <w:t>Generalinis direktorius</w:t>
            </w:r>
          </w:p>
          <w:p w14:paraId="0F0BB78E" w14:textId="18C86492" w:rsidR="00353BC6" w:rsidRDefault="00353BC6" w:rsidP="00353BC6">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353BC6" w:rsidRDefault="00353BC6" w:rsidP="00353BC6">
            <w:pPr>
              <w:jc w:val="center"/>
              <w:rPr>
                <w:b/>
                <w:bCs/>
                <w:kern w:val="2"/>
                <w:szCs w:val="24"/>
              </w:rPr>
            </w:pPr>
            <w:r>
              <w:rPr>
                <w:color w:val="4472C4"/>
                <w:kern w:val="2"/>
                <w:szCs w:val="24"/>
              </w:rPr>
              <w:t>(nurodomos atstovo pareigos, vardas, pavardė)</w:t>
            </w:r>
          </w:p>
        </w:tc>
      </w:tr>
      <w:tr w:rsidR="00353BC6"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353BC6" w:rsidRDefault="00353BC6" w:rsidP="00353BC6">
            <w:pPr>
              <w:jc w:val="center"/>
              <w:rPr>
                <w:b/>
                <w:bCs/>
                <w:color w:val="4472C4"/>
                <w:kern w:val="2"/>
                <w:szCs w:val="24"/>
              </w:rPr>
            </w:pPr>
          </w:p>
          <w:p w14:paraId="44A3E70E" w14:textId="77777777" w:rsidR="00353BC6" w:rsidRDefault="00353BC6" w:rsidP="00353BC6">
            <w:pPr>
              <w:jc w:val="center"/>
              <w:rPr>
                <w:b/>
                <w:bCs/>
                <w:color w:val="4472C4"/>
                <w:kern w:val="2"/>
                <w:szCs w:val="24"/>
              </w:rPr>
            </w:pPr>
            <w:r>
              <w:rPr>
                <w:b/>
                <w:bCs/>
                <w:color w:val="4472C4"/>
                <w:kern w:val="2"/>
                <w:szCs w:val="24"/>
              </w:rPr>
              <w:t>(parašas)</w:t>
            </w:r>
          </w:p>
          <w:p w14:paraId="5EE3E471" w14:textId="77777777" w:rsidR="00353BC6" w:rsidRDefault="00353BC6" w:rsidP="00353BC6">
            <w:pPr>
              <w:jc w:val="center"/>
              <w:rPr>
                <w:b/>
                <w:bCs/>
                <w:color w:val="4472C4"/>
                <w:kern w:val="2"/>
                <w:szCs w:val="24"/>
              </w:rPr>
            </w:pPr>
          </w:p>
          <w:p w14:paraId="67BFB384" w14:textId="77777777" w:rsidR="00353BC6" w:rsidRDefault="00353BC6" w:rsidP="00353BC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353BC6" w:rsidRDefault="00353BC6" w:rsidP="00353BC6">
            <w:pPr>
              <w:jc w:val="center"/>
              <w:rPr>
                <w:b/>
                <w:bCs/>
                <w:color w:val="4472C4"/>
                <w:kern w:val="2"/>
                <w:szCs w:val="24"/>
              </w:rPr>
            </w:pPr>
          </w:p>
          <w:p w14:paraId="5B47FADE" w14:textId="77777777" w:rsidR="00353BC6" w:rsidRDefault="00353BC6" w:rsidP="00353BC6">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Default="00000000">
      <w:pPr>
        <w:jc w:val="center"/>
        <w:rPr>
          <w:szCs w:val="24"/>
        </w:rPr>
      </w:pPr>
      <w:r>
        <w:rPr>
          <w:color w:val="000000"/>
          <w:szCs w:val="24"/>
        </w:rPr>
        <w:t>_______________</w:t>
      </w:r>
    </w:p>
    <w:p w14:paraId="61F42907" w14:textId="77777777" w:rsidR="0068231C" w:rsidRDefault="0068231C">
      <w:pPr>
        <w:spacing w:line="259" w:lineRule="auto"/>
        <w:rPr>
          <w:szCs w:val="24"/>
        </w:rPr>
      </w:pPr>
    </w:p>
    <w:p w14:paraId="6ED6D0C6" w14:textId="77777777" w:rsidR="0068231C" w:rsidRDefault="0068231C"/>
    <w:p w14:paraId="6983227A" w14:textId="77777777" w:rsidR="00CF4783" w:rsidRDefault="00CF4783"/>
    <w:p w14:paraId="1B89568B" w14:textId="77777777" w:rsidR="00CF4783" w:rsidRDefault="00CF4783"/>
    <w:p w14:paraId="1DB9D343" w14:textId="77777777" w:rsidR="00CF4783" w:rsidRDefault="00CF4783"/>
    <w:p w14:paraId="47BA3122" w14:textId="77777777" w:rsidR="00CF4783" w:rsidRDefault="00CF4783"/>
    <w:p w14:paraId="6EAF25D1" w14:textId="77777777" w:rsidR="00CF4783" w:rsidRDefault="00CF4783"/>
    <w:p w14:paraId="5F6BD7E3" w14:textId="77777777" w:rsidR="00CF4783" w:rsidRDefault="00CF4783"/>
    <w:p w14:paraId="48EF3881" w14:textId="77777777" w:rsidR="00353BC6" w:rsidRDefault="00353BC6"/>
    <w:p w14:paraId="11455DEA" w14:textId="77777777" w:rsidR="00353BC6" w:rsidRDefault="00353BC6"/>
    <w:p w14:paraId="3FE14A4D" w14:textId="77777777" w:rsidR="00353BC6" w:rsidRDefault="00353BC6"/>
    <w:p w14:paraId="656B295C" w14:textId="77777777" w:rsidR="00353BC6" w:rsidRDefault="00353BC6"/>
    <w:p w14:paraId="1549AB01" w14:textId="77777777" w:rsidR="00353BC6" w:rsidRDefault="00353BC6" w:rsidP="00353BC6"/>
    <w:p w14:paraId="7FEDE416" w14:textId="77777777" w:rsidR="00353BC6" w:rsidRDefault="00353BC6" w:rsidP="00353BC6"/>
    <w:p w14:paraId="0969DB17" w14:textId="77777777" w:rsidR="00353BC6" w:rsidRDefault="00353BC6" w:rsidP="00353BC6"/>
    <w:p w14:paraId="473FAAF0" w14:textId="77777777" w:rsidR="00353BC6" w:rsidRDefault="00353BC6" w:rsidP="00353BC6"/>
    <w:p w14:paraId="7189831B" w14:textId="77777777" w:rsidR="00353BC6" w:rsidRDefault="00353BC6" w:rsidP="00353BC6"/>
    <w:p w14:paraId="5F597FF9" w14:textId="77777777" w:rsidR="00353BC6" w:rsidRDefault="00353BC6" w:rsidP="00353BC6"/>
    <w:p w14:paraId="23132610" w14:textId="77777777" w:rsidR="00353BC6" w:rsidRDefault="00353BC6" w:rsidP="00353BC6"/>
    <w:p w14:paraId="37B68D25" w14:textId="77777777" w:rsidR="00353BC6" w:rsidRDefault="00353BC6" w:rsidP="00353BC6"/>
    <w:p w14:paraId="609CB530" w14:textId="77777777" w:rsidR="00353BC6" w:rsidRDefault="00353BC6" w:rsidP="00353BC6"/>
    <w:p w14:paraId="0707DF4A" w14:textId="77777777" w:rsidR="00353BC6" w:rsidRDefault="00353BC6" w:rsidP="00353BC6"/>
    <w:p w14:paraId="1B5E0F7E" w14:textId="77777777" w:rsidR="00353BC6" w:rsidRDefault="00353BC6" w:rsidP="00353BC6"/>
    <w:p w14:paraId="493D7B83" w14:textId="77777777" w:rsidR="00353BC6" w:rsidRDefault="00353BC6" w:rsidP="00353BC6"/>
    <w:p w14:paraId="58B1C928" w14:textId="77777777" w:rsidR="00353BC6" w:rsidRDefault="00353BC6" w:rsidP="00353BC6"/>
    <w:p w14:paraId="1938D49A" w14:textId="77777777" w:rsidR="00353BC6" w:rsidRDefault="00353BC6" w:rsidP="00353BC6"/>
    <w:p w14:paraId="33DD0A83" w14:textId="77777777" w:rsidR="00353BC6" w:rsidRDefault="00353BC6" w:rsidP="00353BC6"/>
    <w:p w14:paraId="49B34E23" w14:textId="77777777" w:rsidR="00353BC6" w:rsidRDefault="00353BC6" w:rsidP="00353BC6"/>
    <w:p w14:paraId="130E836E" w14:textId="77777777" w:rsidR="00353BC6" w:rsidRDefault="00353BC6" w:rsidP="00353BC6"/>
    <w:p w14:paraId="33660D04" w14:textId="77777777" w:rsidR="00353BC6" w:rsidRDefault="00353BC6" w:rsidP="00353BC6"/>
    <w:p w14:paraId="52F1547D" w14:textId="77777777" w:rsidR="00353BC6" w:rsidRDefault="00353BC6" w:rsidP="00353BC6"/>
    <w:p w14:paraId="1BD08210" w14:textId="77777777" w:rsidR="00353BC6" w:rsidRDefault="00353BC6" w:rsidP="00353BC6"/>
    <w:p w14:paraId="746CB35C" w14:textId="77777777" w:rsidR="00353BC6" w:rsidRDefault="00353BC6" w:rsidP="00353BC6"/>
    <w:p w14:paraId="21BCF853" w14:textId="77777777" w:rsidR="00353BC6" w:rsidRDefault="00353BC6" w:rsidP="00353BC6"/>
    <w:p w14:paraId="3B8CCC02" w14:textId="77777777" w:rsidR="00353BC6" w:rsidRDefault="00353BC6" w:rsidP="00353BC6"/>
    <w:p w14:paraId="54F2F525" w14:textId="77777777" w:rsidR="00353BC6" w:rsidRDefault="00353BC6" w:rsidP="00353BC6"/>
    <w:p w14:paraId="29B74008" w14:textId="77777777" w:rsidR="00AC38F7" w:rsidRDefault="00AC38F7" w:rsidP="00A2653F"/>
    <w:p w14:paraId="2C9CAF8F" w14:textId="77777777" w:rsidR="00607162" w:rsidRDefault="00607162" w:rsidP="00CF4783">
      <w:pPr>
        <w:jc w:val="right"/>
      </w:pPr>
    </w:p>
    <w:p w14:paraId="1202801C" w14:textId="434441CA" w:rsidR="00CF4783" w:rsidRDefault="00CF4783" w:rsidP="00CF4783">
      <w:pPr>
        <w:jc w:val="right"/>
      </w:pPr>
      <w:r w:rsidRPr="004C6076">
        <w:t>Priedas Nr. 1</w:t>
      </w:r>
    </w:p>
    <w:p w14:paraId="1B210B19" w14:textId="77777777" w:rsidR="00353BC6" w:rsidRPr="00CD4205" w:rsidRDefault="00353BC6" w:rsidP="00353BC6">
      <w:pPr>
        <w:jc w:val="right"/>
        <w:rPr>
          <w:sz w:val="22"/>
          <w:szCs w:val="22"/>
        </w:rPr>
      </w:pPr>
      <w:r w:rsidRPr="00CD4205">
        <w:rPr>
          <w:sz w:val="22"/>
          <w:szCs w:val="22"/>
        </w:rPr>
        <w:t>prie 20.... m. ...................... d. Prekių pirkimo–pardavimo Sutarties Specialiųjų sąlygų Nr. ............</w:t>
      </w:r>
    </w:p>
    <w:p w14:paraId="042C050C" w14:textId="77777777" w:rsidR="00353BC6" w:rsidRPr="004C6076" w:rsidRDefault="00353BC6" w:rsidP="00CF4783">
      <w:pPr>
        <w:jc w:val="right"/>
      </w:pPr>
    </w:p>
    <w:p w14:paraId="04F968F3" w14:textId="77777777" w:rsidR="00CF4783" w:rsidRPr="004C6076" w:rsidRDefault="00CF4783" w:rsidP="00CF4783">
      <w:pPr>
        <w:jc w:val="center"/>
        <w:rPr>
          <w:b/>
          <w:bCs/>
          <w:iCs/>
          <w:szCs w:val="24"/>
        </w:rPr>
      </w:pPr>
      <w:r w:rsidRPr="004C6076">
        <w:rPr>
          <w:b/>
          <w:bCs/>
          <w:iCs/>
          <w:szCs w:val="24"/>
        </w:rPr>
        <w:t>TECHNINĖ SPECIFIKACIJA IR KAINA</w:t>
      </w:r>
    </w:p>
    <w:p w14:paraId="6F3BDD49" w14:textId="77777777" w:rsidR="00CF4783" w:rsidRPr="004C6076" w:rsidRDefault="00CF4783" w:rsidP="00CF4783">
      <w:pPr>
        <w:jc w:val="center"/>
        <w:rPr>
          <w:b/>
          <w:bCs/>
          <w:iCs/>
          <w:szCs w:val="24"/>
        </w:rPr>
      </w:pPr>
    </w:p>
    <w:p w14:paraId="1BD4CE09" w14:textId="77777777" w:rsidR="000E0C6A" w:rsidRPr="004E1EB2" w:rsidRDefault="000E0C6A" w:rsidP="000E0C6A">
      <w:pPr>
        <w:pStyle w:val="Body"/>
        <w:spacing w:line="240" w:lineRule="auto"/>
        <w:rPr>
          <w:iCs/>
          <w:sz w:val="24"/>
          <w:szCs w:val="24"/>
        </w:rPr>
      </w:pPr>
      <w:r w:rsidRPr="004E1EB2">
        <w:rPr>
          <w:iCs/>
          <w:sz w:val="24"/>
          <w:szCs w:val="24"/>
        </w:rPr>
        <w:t>(</w:t>
      </w:r>
      <w:r w:rsidRPr="004E1EB2">
        <w:rPr>
          <w:i/>
          <w:sz w:val="24"/>
          <w:szCs w:val="24"/>
        </w:rPr>
        <w:t>Pridedama Techninė specifikacija, tiekėjo siūlomos prekės parametrai ir kaina</w:t>
      </w:r>
      <w:r w:rsidRPr="004E1EB2">
        <w:rPr>
          <w:iCs/>
          <w:sz w:val="24"/>
          <w:szCs w:val="24"/>
        </w:rPr>
        <w:t>)</w:t>
      </w:r>
    </w:p>
    <w:p w14:paraId="45F46301" w14:textId="77777777" w:rsidR="00CF4783" w:rsidRPr="004C6076" w:rsidRDefault="00CF4783" w:rsidP="00CF4783">
      <w:pPr>
        <w:jc w:val="both"/>
        <w:rPr>
          <w:rFonts w:eastAsiaTheme="minorHAnsi" w:cstheme="minorBidi"/>
          <w:kern w:val="2"/>
          <w:sz w:val="22"/>
          <w:szCs w:val="22"/>
          <w14:ligatures w14:val="standardContextual"/>
        </w:rPr>
      </w:pPr>
    </w:p>
    <w:p w14:paraId="4B86F46E" w14:textId="77777777" w:rsidR="00CF4783" w:rsidRPr="004C6076" w:rsidRDefault="00CF4783" w:rsidP="00CF4783">
      <w:pPr>
        <w:jc w:val="both"/>
        <w:rPr>
          <w:rFonts w:eastAsiaTheme="minorHAnsi" w:cstheme="minorBidi"/>
          <w:kern w:val="2"/>
          <w:sz w:val="22"/>
          <w:szCs w:val="22"/>
          <w14:ligatures w14:val="standardContextual"/>
        </w:rPr>
      </w:pPr>
    </w:p>
    <w:p w14:paraId="135C07D1" w14:textId="77777777" w:rsidR="00CF4783" w:rsidRPr="004C6076" w:rsidRDefault="00CF4783" w:rsidP="00CF4783">
      <w:pPr>
        <w:jc w:val="both"/>
        <w:rPr>
          <w:rFonts w:eastAsiaTheme="minorHAnsi" w:cstheme="minorBidi"/>
          <w:kern w:val="2"/>
          <w:sz w:val="22"/>
          <w:szCs w:val="22"/>
          <w14:ligatures w14:val="standardContextual"/>
        </w:rPr>
      </w:pPr>
    </w:p>
    <w:p w14:paraId="4CA486F6" w14:textId="77777777" w:rsidR="00CF4783" w:rsidRPr="004C6076" w:rsidRDefault="00CF4783" w:rsidP="00CF4783">
      <w:pPr>
        <w:jc w:val="both"/>
        <w:rPr>
          <w:rFonts w:eastAsiaTheme="minorHAnsi" w:cstheme="minorBidi"/>
          <w:kern w:val="2"/>
          <w:sz w:val="22"/>
          <w:szCs w:val="22"/>
          <w14:ligatures w14:val="standardContextual"/>
        </w:rPr>
      </w:pPr>
    </w:p>
    <w:p w14:paraId="5EDA6162" w14:textId="77777777" w:rsidR="00CF4783" w:rsidRPr="004C6076" w:rsidRDefault="00CF4783" w:rsidP="00CF4783">
      <w:pPr>
        <w:jc w:val="both"/>
        <w:rPr>
          <w:rFonts w:eastAsiaTheme="minorHAnsi" w:cstheme="minorBidi"/>
          <w:kern w:val="2"/>
          <w:sz w:val="22"/>
          <w:szCs w:val="22"/>
          <w14:ligatures w14:val="standardContextual"/>
        </w:rPr>
      </w:pPr>
    </w:p>
    <w:p w14:paraId="2CB5C6B1" w14:textId="77777777" w:rsidR="00353BC6" w:rsidRDefault="00353BC6" w:rsidP="00353BC6">
      <w:pPr>
        <w:ind w:left="7200" w:right="-286" w:firstLine="720"/>
        <w:jc w:val="center"/>
        <w:rPr>
          <w:rFonts w:eastAsia="Calibri"/>
          <w:sz w:val="22"/>
          <w:szCs w:val="22"/>
        </w:rPr>
      </w:pPr>
    </w:p>
    <w:p w14:paraId="581A80D4" w14:textId="77777777" w:rsidR="00353BC6" w:rsidRDefault="00353BC6" w:rsidP="00353BC6">
      <w:pPr>
        <w:ind w:left="7200" w:right="-286" w:firstLine="720"/>
        <w:jc w:val="center"/>
        <w:rPr>
          <w:rFonts w:eastAsia="Calibri"/>
          <w:sz w:val="22"/>
          <w:szCs w:val="22"/>
        </w:rPr>
      </w:pPr>
    </w:p>
    <w:p w14:paraId="1629269E" w14:textId="77777777" w:rsidR="00353BC6" w:rsidRDefault="00353BC6" w:rsidP="00353BC6">
      <w:pPr>
        <w:ind w:left="7200" w:right="-286" w:firstLine="720"/>
        <w:jc w:val="center"/>
        <w:rPr>
          <w:rFonts w:eastAsia="Calibri"/>
          <w:sz w:val="22"/>
          <w:szCs w:val="22"/>
        </w:rPr>
      </w:pPr>
    </w:p>
    <w:p w14:paraId="01803C57" w14:textId="77777777" w:rsidR="00353BC6" w:rsidRDefault="00353BC6" w:rsidP="00353BC6">
      <w:pPr>
        <w:ind w:left="7200" w:right="-286" w:firstLine="720"/>
        <w:jc w:val="center"/>
        <w:rPr>
          <w:rFonts w:eastAsia="Calibri"/>
          <w:sz w:val="22"/>
          <w:szCs w:val="22"/>
        </w:rPr>
      </w:pPr>
    </w:p>
    <w:p w14:paraId="6441B2FD" w14:textId="77777777" w:rsidR="00353BC6" w:rsidRDefault="00353BC6" w:rsidP="00353BC6">
      <w:pPr>
        <w:ind w:left="7200" w:right="-286" w:firstLine="720"/>
        <w:jc w:val="center"/>
        <w:rPr>
          <w:rFonts w:eastAsia="Calibri"/>
          <w:sz w:val="22"/>
          <w:szCs w:val="22"/>
        </w:rPr>
      </w:pPr>
    </w:p>
    <w:p w14:paraId="0EBA1BCC" w14:textId="77777777" w:rsidR="00353BC6" w:rsidRDefault="00353BC6" w:rsidP="00353BC6">
      <w:pPr>
        <w:ind w:left="7200" w:right="-286" w:firstLine="720"/>
        <w:jc w:val="center"/>
        <w:rPr>
          <w:rFonts w:eastAsia="Calibri"/>
          <w:sz w:val="22"/>
          <w:szCs w:val="22"/>
        </w:rPr>
      </w:pPr>
    </w:p>
    <w:p w14:paraId="04BF66C9" w14:textId="77777777" w:rsidR="00353BC6" w:rsidRDefault="00353BC6" w:rsidP="00353BC6">
      <w:pPr>
        <w:ind w:left="7200" w:right="-286" w:firstLine="720"/>
        <w:jc w:val="center"/>
        <w:rPr>
          <w:rFonts w:eastAsia="Calibri"/>
          <w:sz w:val="22"/>
          <w:szCs w:val="22"/>
        </w:rPr>
      </w:pPr>
    </w:p>
    <w:p w14:paraId="7536136A" w14:textId="77777777" w:rsidR="00353BC6" w:rsidRDefault="00353BC6" w:rsidP="00353BC6">
      <w:pPr>
        <w:ind w:left="7200" w:right="-286" w:firstLine="720"/>
        <w:jc w:val="center"/>
        <w:rPr>
          <w:rFonts w:eastAsia="Calibri"/>
          <w:sz w:val="22"/>
          <w:szCs w:val="22"/>
        </w:rPr>
      </w:pPr>
    </w:p>
    <w:p w14:paraId="5A69CE02" w14:textId="77777777" w:rsidR="00353BC6" w:rsidRDefault="00353BC6" w:rsidP="00353BC6">
      <w:pPr>
        <w:ind w:left="7200" w:right="-286" w:firstLine="720"/>
        <w:jc w:val="center"/>
        <w:rPr>
          <w:rFonts w:eastAsia="Calibri"/>
          <w:sz w:val="22"/>
          <w:szCs w:val="22"/>
        </w:rPr>
      </w:pPr>
    </w:p>
    <w:p w14:paraId="2EA7B8FF" w14:textId="77777777" w:rsidR="00353BC6" w:rsidRDefault="00353BC6" w:rsidP="00353BC6">
      <w:pPr>
        <w:ind w:left="7200" w:right="-286" w:firstLine="720"/>
        <w:jc w:val="center"/>
        <w:rPr>
          <w:rFonts w:eastAsia="Calibri"/>
          <w:sz w:val="22"/>
          <w:szCs w:val="22"/>
        </w:rPr>
      </w:pPr>
    </w:p>
    <w:p w14:paraId="4AD8E16B" w14:textId="77777777" w:rsidR="00353BC6" w:rsidRDefault="00353BC6" w:rsidP="00353BC6">
      <w:pPr>
        <w:ind w:left="7200" w:right="-286" w:firstLine="720"/>
        <w:jc w:val="center"/>
        <w:rPr>
          <w:rFonts w:eastAsia="Calibri"/>
          <w:sz w:val="22"/>
          <w:szCs w:val="22"/>
        </w:rPr>
      </w:pPr>
    </w:p>
    <w:p w14:paraId="2E527DB0" w14:textId="77777777" w:rsidR="00353BC6" w:rsidRDefault="00353BC6" w:rsidP="00353BC6">
      <w:pPr>
        <w:ind w:left="7200" w:right="-286" w:firstLine="720"/>
        <w:jc w:val="center"/>
        <w:rPr>
          <w:rFonts w:eastAsia="Calibri"/>
          <w:sz w:val="22"/>
          <w:szCs w:val="22"/>
        </w:rPr>
      </w:pPr>
    </w:p>
    <w:p w14:paraId="4E52F2FD" w14:textId="77777777" w:rsidR="00353BC6" w:rsidRDefault="00353BC6" w:rsidP="00353BC6">
      <w:pPr>
        <w:ind w:left="7200" w:right="-286" w:firstLine="720"/>
        <w:jc w:val="center"/>
        <w:rPr>
          <w:rFonts w:eastAsia="Calibri"/>
          <w:sz w:val="22"/>
          <w:szCs w:val="22"/>
        </w:rPr>
      </w:pPr>
    </w:p>
    <w:p w14:paraId="4F846E5A" w14:textId="77777777" w:rsidR="00353BC6" w:rsidRDefault="00353BC6" w:rsidP="00353BC6">
      <w:pPr>
        <w:ind w:left="7200" w:right="-286" w:firstLine="720"/>
        <w:jc w:val="center"/>
        <w:rPr>
          <w:rFonts w:eastAsia="Calibri"/>
          <w:sz w:val="22"/>
          <w:szCs w:val="22"/>
        </w:rPr>
      </w:pPr>
    </w:p>
    <w:p w14:paraId="2433A399" w14:textId="77777777" w:rsidR="00353BC6" w:rsidRDefault="00353BC6" w:rsidP="00353BC6">
      <w:pPr>
        <w:ind w:left="7200" w:right="-286" w:firstLine="720"/>
        <w:jc w:val="center"/>
        <w:rPr>
          <w:rFonts w:eastAsia="Calibri"/>
          <w:sz w:val="22"/>
          <w:szCs w:val="22"/>
        </w:rPr>
      </w:pPr>
    </w:p>
    <w:p w14:paraId="6AB9FE41" w14:textId="77777777" w:rsidR="00353BC6" w:rsidRDefault="00353BC6" w:rsidP="00353BC6">
      <w:pPr>
        <w:ind w:left="7200" w:right="-286" w:firstLine="720"/>
        <w:jc w:val="center"/>
        <w:rPr>
          <w:rFonts w:eastAsia="Calibri"/>
          <w:sz w:val="22"/>
          <w:szCs w:val="22"/>
        </w:rPr>
      </w:pPr>
    </w:p>
    <w:p w14:paraId="70DD3CAA" w14:textId="77777777" w:rsidR="00353BC6" w:rsidRDefault="00353BC6" w:rsidP="00353BC6">
      <w:pPr>
        <w:ind w:left="7200" w:right="-286" w:firstLine="720"/>
        <w:jc w:val="center"/>
        <w:rPr>
          <w:rFonts w:eastAsia="Calibri"/>
          <w:sz w:val="22"/>
          <w:szCs w:val="22"/>
        </w:rPr>
      </w:pPr>
    </w:p>
    <w:p w14:paraId="28E4B529" w14:textId="77777777" w:rsidR="00353BC6" w:rsidRDefault="00353BC6" w:rsidP="00353BC6">
      <w:pPr>
        <w:ind w:left="7200" w:right="-286" w:firstLine="720"/>
        <w:jc w:val="center"/>
        <w:rPr>
          <w:rFonts w:eastAsia="Calibri"/>
          <w:sz w:val="22"/>
          <w:szCs w:val="22"/>
        </w:rPr>
      </w:pPr>
    </w:p>
    <w:p w14:paraId="3DE8DB2A" w14:textId="77777777" w:rsidR="00353BC6" w:rsidRDefault="00353BC6" w:rsidP="00353BC6">
      <w:pPr>
        <w:ind w:left="7200" w:right="-286" w:firstLine="720"/>
        <w:jc w:val="center"/>
        <w:rPr>
          <w:rFonts w:eastAsia="Calibri"/>
          <w:sz w:val="22"/>
          <w:szCs w:val="22"/>
        </w:rPr>
      </w:pPr>
    </w:p>
    <w:p w14:paraId="34E8DF07" w14:textId="77777777" w:rsidR="00353BC6" w:rsidRDefault="00353BC6" w:rsidP="00353BC6">
      <w:pPr>
        <w:ind w:left="7200" w:right="-286" w:firstLine="720"/>
        <w:jc w:val="center"/>
        <w:rPr>
          <w:rFonts w:eastAsia="Calibri"/>
          <w:sz w:val="22"/>
          <w:szCs w:val="22"/>
        </w:rPr>
      </w:pPr>
    </w:p>
    <w:p w14:paraId="576FEA27" w14:textId="77777777" w:rsidR="00353BC6" w:rsidRDefault="00353BC6" w:rsidP="00353BC6">
      <w:pPr>
        <w:ind w:left="7200" w:right="-286" w:firstLine="720"/>
        <w:jc w:val="center"/>
        <w:rPr>
          <w:rFonts w:eastAsia="Calibri"/>
          <w:sz w:val="22"/>
          <w:szCs w:val="22"/>
        </w:rPr>
      </w:pPr>
    </w:p>
    <w:p w14:paraId="29885DA6" w14:textId="77777777" w:rsidR="00353BC6" w:rsidRDefault="00353BC6" w:rsidP="00353BC6">
      <w:pPr>
        <w:ind w:left="7200" w:right="-286" w:firstLine="720"/>
        <w:jc w:val="center"/>
        <w:rPr>
          <w:rFonts w:eastAsia="Calibri"/>
          <w:sz w:val="22"/>
          <w:szCs w:val="22"/>
        </w:rPr>
      </w:pPr>
    </w:p>
    <w:p w14:paraId="39E6D91A" w14:textId="77777777" w:rsidR="00353BC6" w:rsidRDefault="00353BC6" w:rsidP="00353BC6">
      <w:pPr>
        <w:ind w:left="7200" w:right="-286" w:firstLine="720"/>
        <w:jc w:val="center"/>
        <w:rPr>
          <w:rFonts w:eastAsia="Calibri"/>
          <w:sz w:val="22"/>
          <w:szCs w:val="22"/>
        </w:rPr>
      </w:pPr>
    </w:p>
    <w:p w14:paraId="36531955" w14:textId="77777777" w:rsidR="00353BC6" w:rsidRDefault="00353BC6" w:rsidP="00353BC6">
      <w:pPr>
        <w:ind w:left="7200" w:right="-286" w:firstLine="720"/>
        <w:jc w:val="center"/>
        <w:rPr>
          <w:rFonts w:eastAsia="Calibri"/>
          <w:sz w:val="22"/>
          <w:szCs w:val="22"/>
        </w:rPr>
      </w:pPr>
    </w:p>
    <w:p w14:paraId="441B86CC" w14:textId="77777777" w:rsidR="00353BC6" w:rsidRDefault="00353BC6" w:rsidP="00353BC6">
      <w:pPr>
        <w:ind w:left="7200" w:right="-286" w:firstLine="720"/>
        <w:jc w:val="center"/>
        <w:rPr>
          <w:rFonts w:eastAsia="Calibri"/>
          <w:sz w:val="22"/>
          <w:szCs w:val="22"/>
        </w:rPr>
      </w:pPr>
    </w:p>
    <w:p w14:paraId="33771906" w14:textId="77777777" w:rsidR="00353BC6" w:rsidRDefault="00353BC6" w:rsidP="00353BC6">
      <w:pPr>
        <w:ind w:left="7200" w:right="-286" w:firstLine="720"/>
        <w:jc w:val="center"/>
        <w:rPr>
          <w:rFonts w:eastAsia="Calibri"/>
          <w:sz w:val="22"/>
          <w:szCs w:val="22"/>
        </w:rPr>
      </w:pPr>
    </w:p>
    <w:p w14:paraId="18768AC4" w14:textId="77777777" w:rsidR="00353BC6" w:rsidRDefault="00353BC6" w:rsidP="00353BC6">
      <w:pPr>
        <w:ind w:left="7200" w:right="-286" w:firstLine="720"/>
        <w:jc w:val="center"/>
        <w:rPr>
          <w:rFonts w:eastAsia="Calibri"/>
          <w:sz w:val="22"/>
          <w:szCs w:val="22"/>
        </w:rPr>
      </w:pPr>
    </w:p>
    <w:p w14:paraId="67C200DD" w14:textId="77777777" w:rsidR="00353BC6" w:rsidRDefault="00353BC6" w:rsidP="00353BC6">
      <w:pPr>
        <w:ind w:left="7200" w:right="-286" w:firstLine="720"/>
        <w:jc w:val="center"/>
        <w:rPr>
          <w:rFonts w:eastAsia="Calibri"/>
          <w:sz w:val="22"/>
          <w:szCs w:val="22"/>
        </w:rPr>
      </w:pPr>
    </w:p>
    <w:p w14:paraId="3CD74685" w14:textId="77777777" w:rsidR="00353BC6" w:rsidRDefault="00353BC6" w:rsidP="00353BC6">
      <w:pPr>
        <w:ind w:left="7200" w:right="-286" w:firstLine="720"/>
        <w:jc w:val="center"/>
        <w:rPr>
          <w:rFonts w:eastAsia="Calibri"/>
          <w:sz w:val="22"/>
          <w:szCs w:val="22"/>
        </w:rPr>
      </w:pPr>
    </w:p>
    <w:p w14:paraId="0838DBEB" w14:textId="77777777" w:rsidR="00353BC6" w:rsidRDefault="00353BC6" w:rsidP="00353BC6">
      <w:pPr>
        <w:ind w:left="7200" w:right="-286" w:firstLine="720"/>
        <w:jc w:val="center"/>
        <w:rPr>
          <w:rFonts w:eastAsia="Calibri"/>
          <w:sz w:val="22"/>
          <w:szCs w:val="22"/>
        </w:rPr>
      </w:pPr>
    </w:p>
    <w:p w14:paraId="6CBDFED4" w14:textId="77777777" w:rsidR="00353BC6" w:rsidRDefault="00353BC6" w:rsidP="00353BC6">
      <w:pPr>
        <w:ind w:left="7200" w:right="-286" w:firstLine="720"/>
        <w:jc w:val="center"/>
        <w:rPr>
          <w:rFonts w:eastAsia="Calibri"/>
          <w:sz w:val="22"/>
          <w:szCs w:val="22"/>
        </w:rPr>
      </w:pPr>
    </w:p>
    <w:p w14:paraId="5D97259F" w14:textId="77777777" w:rsidR="00353BC6" w:rsidRDefault="00353BC6" w:rsidP="00353BC6">
      <w:pPr>
        <w:ind w:left="7200" w:right="-286" w:firstLine="720"/>
        <w:jc w:val="center"/>
        <w:rPr>
          <w:rFonts w:eastAsia="Calibri"/>
          <w:sz w:val="22"/>
          <w:szCs w:val="22"/>
        </w:rPr>
      </w:pPr>
    </w:p>
    <w:p w14:paraId="3DC44087" w14:textId="77777777" w:rsidR="00353BC6" w:rsidRDefault="00353BC6" w:rsidP="00353BC6">
      <w:pPr>
        <w:ind w:left="7200" w:right="-286" w:firstLine="720"/>
        <w:jc w:val="center"/>
        <w:rPr>
          <w:rFonts w:eastAsia="Calibri"/>
          <w:sz w:val="22"/>
          <w:szCs w:val="22"/>
        </w:rPr>
      </w:pPr>
    </w:p>
    <w:p w14:paraId="72823FD8" w14:textId="77777777" w:rsidR="00353BC6" w:rsidRDefault="00353BC6" w:rsidP="00353BC6">
      <w:pPr>
        <w:ind w:left="7200" w:right="-286" w:firstLine="720"/>
        <w:jc w:val="center"/>
        <w:rPr>
          <w:rFonts w:eastAsia="Calibri"/>
          <w:sz w:val="22"/>
          <w:szCs w:val="22"/>
        </w:rPr>
      </w:pPr>
    </w:p>
    <w:p w14:paraId="7CB0FB51" w14:textId="77777777" w:rsidR="00353BC6" w:rsidRDefault="00353BC6" w:rsidP="00353BC6">
      <w:pPr>
        <w:ind w:left="7200" w:right="-286" w:firstLine="720"/>
        <w:jc w:val="center"/>
        <w:rPr>
          <w:rFonts w:eastAsia="Calibri"/>
          <w:sz w:val="22"/>
          <w:szCs w:val="22"/>
        </w:rPr>
      </w:pPr>
    </w:p>
    <w:p w14:paraId="29D6A5B1" w14:textId="77777777" w:rsidR="00353BC6" w:rsidRDefault="00353BC6" w:rsidP="00353BC6">
      <w:pPr>
        <w:ind w:left="7200" w:right="-286" w:firstLine="720"/>
        <w:jc w:val="center"/>
        <w:rPr>
          <w:rFonts w:eastAsia="Calibri"/>
          <w:sz w:val="22"/>
          <w:szCs w:val="22"/>
        </w:rPr>
      </w:pPr>
    </w:p>
    <w:p w14:paraId="0A9BAAA4" w14:textId="77777777" w:rsidR="00353BC6" w:rsidRDefault="00353BC6" w:rsidP="00353BC6">
      <w:pPr>
        <w:ind w:left="7200" w:right="-286" w:firstLine="720"/>
        <w:jc w:val="center"/>
        <w:rPr>
          <w:rFonts w:eastAsia="Calibri"/>
          <w:sz w:val="22"/>
          <w:szCs w:val="22"/>
        </w:rPr>
      </w:pPr>
    </w:p>
    <w:p w14:paraId="173245EE" w14:textId="77777777" w:rsidR="00353BC6" w:rsidRDefault="00353BC6" w:rsidP="00353BC6">
      <w:pPr>
        <w:ind w:left="7200" w:right="-286" w:firstLine="720"/>
        <w:jc w:val="center"/>
        <w:rPr>
          <w:rFonts w:eastAsia="Calibri"/>
          <w:sz w:val="22"/>
          <w:szCs w:val="22"/>
        </w:rPr>
      </w:pPr>
    </w:p>
    <w:p w14:paraId="5F6E0ABF" w14:textId="77777777" w:rsidR="00353BC6" w:rsidRDefault="00353BC6" w:rsidP="00353BC6">
      <w:pPr>
        <w:ind w:left="7200" w:right="-286" w:firstLine="720"/>
        <w:jc w:val="center"/>
        <w:rPr>
          <w:rFonts w:eastAsia="Calibri"/>
          <w:sz w:val="22"/>
          <w:szCs w:val="22"/>
        </w:rPr>
      </w:pPr>
    </w:p>
    <w:p w14:paraId="2DC4614C" w14:textId="77777777" w:rsidR="00353BC6" w:rsidRDefault="00353BC6" w:rsidP="00353BC6">
      <w:pPr>
        <w:ind w:left="7200" w:right="-286" w:firstLine="720"/>
        <w:jc w:val="center"/>
        <w:rPr>
          <w:rFonts w:eastAsia="Calibri"/>
          <w:sz w:val="22"/>
          <w:szCs w:val="22"/>
        </w:rPr>
      </w:pPr>
    </w:p>
    <w:p w14:paraId="2481F427" w14:textId="77777777" w:rsidR="00353BC6" w:rsidRDefault="00353BC6" w:rsidP="00353BC6">
      <w:pPr>
        <w:ind w:left="7200" w:right="-286" w:firstLine="720"/>
        <w:jc w:val="center"/>
        <w:rPr>
          <w:rFonts w:eastAsia="Calibri"/>
          <w:sz w:val="22"/>
          <w:szCs w:val="22"/>
        </w:rPr>
      </w:pPr>
    </w:p>
    <w:p w14:paraId="701C5EB9" w14:textId="77777777" w:rsidR="00353BC6" w:rsidRDefault="00353BC6" w:rsidP="00353BC6">
      <w:pPr>
        <w:ind w:left="7200" w:right="-286" w:firstLine="720"/>
        <w:jc w:val="center"/>
        <w:rPr>
          <w:rFonts w:eastAsia="Calibri"/>
          <w:sz w:val="22"/>
          <w:szCs w:val="22"/>
        </w:rPr>
      </w:pPr>
    </w:p>
    <w:p w14:paraId="3CD14D7C" w14:textId="77777777" w:rsidR="00353BC6" w:rsidRDefault="00353BC6" w:rsidP="00353BC6">
      <w:pPr>
        <w:ind w:left="7200" w:right="-286" w:firstLine="720"/>
        <w:jc w:val="center"/>
        <w:rPr>
          <w:rFonts w:eastAsia="Calibri"/>
          <w:sz w:val="22"/>
          <w:szCs w:val="22"/>
        </w:rPr>
      </w:pPr>
    </w:p>
    <w:p w14:paraId="0970B343" w14:textId="77777777" w:rsidR="00353BC6" w:rsidRDefault="00353BC6" w:rsidP="00353BC6">
      <w:pPr>
        <w:ind w:left="7200" w:right="-286" w:firstLine="720"/>
        <w:jc w:val="center"/>
        <w:rPr>
          <w:rFonts w:eastAsia="Calibri"/>
          <w:sz w:val="22"/>
          <w:szCs w:val="22"/>
        </w:rPr>
      </w:pPr>
    </w:p>
    <w:p w14:paraId="7AB93345" w14:textId="77777777" w:rsidR="00353BC6" w:rsidRDefault="00353BC6" w:rsidP="00353BC6">
      <w:pPr>
        <w:ind w:left="7200" w:right="-286" w:firstLine="720"/>
        <w:jc w:val="center"/>
        <w:rPr>
          <w:rFonts w:eastAsia="Calibri"/>
          <w:sz w:val="22"/>
          <w:szCs w:val="22"/>
        </w:rPr>
      </w:pPr>
    </w:p>
    <w:p w14:paraId="7DCA27D9" w14:textId="77777777" w:rsidR="00353BC6" w:rsidRDefault="00353BC6" w:rsidP="00353BC6">
      <w:pPr>
        <w:ind w:left="7200" w:right="-286" w:firstLine="720"/>
        <w:jc w:val="center"/>
        <w:rPr>
          <w:rFonts w:eastAsia="Calibri"/>
          <w:sz w:val="22"/>
          <w:szCs w:val="22"/>
        </w:rPr>
      </w:pPr>
    </w:p>
    <w:p w14:paraId="03924DA5" w14:textId="77777777" w:rsidR="00353BC6" w:rsidRDefault="00353BC6" w:rsidP="00353BC6">
      <w:pPr>
        <w:ind w:left="7200" w:right="-286" w:firstLine="720"/>
        <w:jc w:val="center"/>
        <w:rPr>
          <w:rFonts w:eastAsia="Calibri"/>
          <w:sz w:val="22"/>
          <w:szCs w:val="22"/>
        </w:rPr>
      </w:pPr>
    </w:p>
    <w:p w14:paraId="5FB43B77" w14:textId="77777777" w:rsidR="00353BC6" w:rsidRDefault="00353BC6" w:rsidP="00353BC6">
      <w:pPr>
        <w:ind w:left="7200" w:right="-286" w:firstLine="720"/>
        <w:jc w:val="center"/>
        <w:rPr>
          <w:rFonts w:eastAsia="Calibri"/>
          <w:sz w:val="22"/>
          <w:szCs w:val="22"/>
        </w:rPr>
      </w:pPr>
    </w:p>
    <w:p w14:paraId="5868549D" w14:textId="77777777" w:rsidR="00353BC6" w:rsidRDefault="00353BC6" w:rsidP="00353BC6">
      <w:pPr>
        <w:ind w:left="7200" w:right="-286" w:firstLine="720"/>
        <w:jc w:val="center"/>
        <w:rPr>
          <w:rFonts w:eastAsia="Calibri"/>
          <w:sz w:val="22"/>
          <w:szCs w:val="22"/>
        </w:rPr>
      </w:pPr>
    </w:p>
    <w:p w14:paraId="10584974" w14:textId="77777777" w:rsidR="00353BC6" w:rsidRDefault="00353BC6" w:rsidP="00353BC6">
      <w:pPr>
        <w:ind w:left="7200" w:right="-286" w:firstLine="720"/>
        <w:jc w:val="center"/>
        <w:rPr>
          <w:rFonts w:eastAsia="Calibri"/>
          <w:sz w:val="22"/>
          <w:szCs w:val="22"/>
        </w:rPr>
      </w:pPr>
    </w:p>
    <w:p w14:paraId="2EBCCE0C" w14:textId="5F8BC6D9" w:rsidR="00353BC6" w:rsidRDefault="00353BC6" w:rsidP="00353BC6">
      <w:pPr>
        <w:ind w:left="7200" w:right="-286" w:firstLine="720"/>
        <w:jc w:val="center"/>
        <w:rPr>
          <w:rFonts w:eastAsia="Calibri"/>
          <w:sz w:val="22"/>
          <w:szCs w:val="22"/>
        </w:rPr>
      </w:pPr>
      <w:r>
        <w:rPr>
          <w:rFonts w:eastAsia="Calibri"/>
          <w:sz w:val="22"/>
          <w:szCs w:val="22"/>
        </w:rPr>
        <w:t>P</w:t>
      </w:r>
      <w:r w:rsidRPr="00CD4205">
        <w:rPr>
          <w:rFonts w:eastAsia="Calibri"/>
          <w:sz w:val="22"/>
          <w:szCs w:val="22"/>
        </w:rPr>
        <w:t>riedas</w:t>
      </w:r>
      <w:r>
        <w:rPr>
          <w:rFonts w:eastAsia="Calibri"/>
          <w:sz w:val="22"/>
          <w:szCs w:val="22"/>
        </w:rPr>
        <w:t xml:space="preserve"> Nr. 2</w:t>
      </w:r>
    </w:p>
    <w:p w14:paraId="1C397BD4" w14:textId="77777777" w:rsidR="00353BC6" w:rsidRPr="00CD4205" w:rsidRDefault="00353BC6" w:rsidP="00353BC6">
      <w:pPr>
        <w:ind w:left="7200" w:right="-286" w:firstLine="720"/>
        <w:jc w:val="center"/>
        <w:rPr>
          <w:rFonts w:eastAsia="Calibri"/>
          <w:sz w:val="22"/>
          <w:szCs w:val="22"/>
        </w:rPr>
      </w:pPr>
    </w:p>
    <w:p w14:paraId="645022D8" w14:textId="77777777" w:rsidR="00353BC6" w:rsidRPr="00CD4205" w:rsidRDefault="00353BC6" w:rsidP="00353BC6">
      <w:pPr>
        <w:jc w:val="right"/>
        <w:rPr>
          <w:sz w:val="22"/>
          <w:szCs w:val="22"/>
        </w:rPr>
      </w:pPr>
      <w:bookmarkStart w:id="0" w:name="_Hlk176513894"/>
      <w:r w:rsidRPr="00CD4205">
        <w:rPr>
          <w:sz w:val="22"/>
          <w:szCs w:val="22"/>
        </w:rPr>
        <w:t>prie 20.... m. ...................... d. Prekių pirkimo–pardavimo Sutarties Specialiųjų sąlygų Nr. ............</w:t>
      </w:r>
    </w:p>
    <w:p w14:paraId="7155A676" w14:textId="77777777" w:rsidR="00353BC6" w:rsidRPr="00CD4205" w:rsidRDefault="00353BC6" w:rsidP="00353BC6">
      <w:pPr>
        <w:jc w:val="center"/>
        <w:rPr>
          <w:b/>
          <w:bCs/>
          <w:sz w:val="22"/>
          <w:szCs w:val="22"/>
        </w:rPr>
      </w:pPr>
    </w:p>
    <w:bookmarkEnd w:id="0"/>
    <w:p w14:paraId="7DDFEF94" w14:textId="77777777" w:rsidR="00353BC6" w:rsidRPr="00CD4205" w:rsidRDefault="00353BC6" w:rsidP="00353BC6">
      <w:pPr>
        <w:jc w:val="center"/>
        <w:rPr>
          <w:b/>
          <w:bCs/>
          <w:sz w:val="22"/>
          <w:szCs w:val="22"/>
        </w:rPr>
      </w:pPr>
    </w:p>
    <w:p w14:paraId="12F70491" w14:textId="77777777" w:rsidR="00353BC6" w:rsidRPr="00CD4205" w:rsidRDefault="00353BC6" w:rsidP="00353BC6">
      <w:pPr>
        <w:jc w:val="center"/>
        <w:rPr>
          <w:b/>
          <w:bCs/>
          <w:sz w:val="22"/>
          <w:szCs w:val="22"/>
        </w:rPr>
      </w:pPr>
      <w:r w:rsidRPr="00CD4205">
        <w:rPr>
          <w:b/>
          <w:i/>
          <w:sz w:val="22"/>
          <w:szCs w:val="22"/>
        </w:rPr>
        <w:t>(Prekių priėmimo - perdavimo akto forma)</w:t>
      </w:r>
    </w:p>
    <w:p w14:paraId="2976F5A2" w14:textId="77777777" w:rsidR="00353BC6" w:rsidRPr="00CD4205" w:rsidRDefault="00353BC6" w:rsidP="00353BC6">
      <w:pPr>
        <w:jc w:val="center"/>
        <w:rPr>
          <w:b/>
          <w:bCs/>
          <w:sz w:val="22"/>
          <w:szCs w:val="22"/>
        </w:rPr>
      </w:pPr>
      <w:r w:rsidRPr="00CD4205">
        <w:rPr>
          <w:b/>
          <w:bCs/>
          <w:sz w:val="22"/>
          <w:szCs w:val="22"/>
        </w:rPr>
        <w:t>Prekių priėmimo–perdavimo aktas</w:t>
      </w:r>
    </w:p>
    <w:p w14:paraId="53BA2237" w14:textId="77777777" w:rsidR="00353BC6" w:rsidRPr="00CD4205" w:rsidRDefault="00353BC6" w:rsidP="00353BC6">
      <w:pPr>
        <w:tabs>
          <w:tab w:val="left" w:pos="2535"/>
          <w:tab w:val="center" w:pos="4535"/>
        </w:tabs>
        <w:jc w:val="center"/>
        <w:rPr>
          <w:b/>
          <w:bCs/>
          <w:sz w:val="22"/>
          <w:szCs w:val="22"/>
        </w:rPr>
      </w:pPr>
      <w:r w:rsidRPr="00CD4205">
        <w:rPr>
          <w:b/>
          <w:bCs/>
          <w:sz w:val="22"/>
          <w:szCs w:val="22"/>
        </w:rPr>
        <w:tab/>
      </w:r>
    </w:p>
    <w:p w14:paraId="26BF7412" w14:textId="77777777" w:rsidR="00353BC6" w:rsidRPr="00CD4205" w:rsidRDefault="00353BC6" w:rsidP="00353BC6">
      <w:pPr>
        <w:jc w:val="center"/>
        <w:rPr>
          <w:i/>
          <w:iCs/>
          <w:sz w:val="22"/>
          <w:szCs w:val="22"/>
        </w:rPr>
      </w:pPr>
      <w:r w:rsidRPr="00CD4205">
        <w:rPr>
          <w:i/>
          <w:iCs/>
          <w:sz w:val="22"/>
          <w:szCs w:val="22"/>
        </w:rPr>
        <w:t>[Akto sudarymo vieta ir data]</w:t>
      </w:r>
    </w:p>
    <w:p w14:paraId="19D49315" w14:textId="77777777" w:rsidR="00353BC6" w:rsidRPr="00CD4205" w:rsidRDefault="00353BC6" w:rsidP="00353BC6">
      <w:pPr>
        <w:jc w:val="center"/>
        <w:rPr>
          <w:sz w:val="22"/>
          <w:szCs w:val="22"/>
        </w:rPr>
      </w:pPr>
    </w:p>
    <w:p w14:paraId="0B1B5D7B" w14:textId="77777777" w:rsidR="00353BC6" w:rsidRPr="00CD4205" w:rsidRDefault="00353BC6" w:rsidP="00353BC6">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33DDEAC9" w14:textId="77777777" w:rsidR="00353BC6" w:rsidRPr="00CD4205" w:rsidRDefault="00353BC6" w:rsidP="00353BC6">
      <w:pPr>
        <w:ind w:firstLine="720"/>
        <w:jc w:val="both"/>
        <w:rPr>
          <w:sz w:val="22"/>
          <w:szCs w:val="22"/>
        </w:rPr>
      </w:pPr>
      <w:r w:rsidRPr="00CD4205">
        <w:rPr>
          <w:sz w:val="22"/>
          <w:szCs w:val="22"/>
        </w:rPr>
        <w:t xml:space="preserve">ir </w:t>
      </w:r>
      <w:r w:rsidRPr="00CD4205">
        <w:rPr>
          <w:bCs/>
          <w:sz w:val="22"/>
          <w:szCs w:val="22"/>
        </w:rPr>
        <w:t>[</w:t>
      </w:r>
      <w:r w:rsidRPr="00CD4205">
        <w:rPr>
          <w:bCs/>
          <w:i/>
          <w:sz w:val="22"/>
          <w:szCs w:val="22"/>
        </w:rPr>
        <w:t>teisinė forma, pavadinimas</w:t>
      </w:r>
      <w:r w:rsidRPr="00CD4205">
        <w:rPr>
          <w:bCs/>
          <w:sz w:val="22"/>
          <w:szCs w:val="22"/>
        </w:rPr>
        <w:t>]</w:t>
      </w:r>
      <w:r w:rsidRPr="00CD4205">
        <w:rPr>
          <w:sz w:val="22"/>
          <w:szCs w:val="22"/>
        </w:rPr>
        <w:t>, juridinio asmens kodas [</w:t>
      </w:r>
      <w:r w:rsidRPr="00CD4205">
        <w:rPr>
          <w:i/>
          <w:sz w:val="22"/>
          <w:szCs w:val="22"/>
        </w:rPr>
        <w:t>kodas</w:t>
      </w:r>
      <w:r w:rsidRPr="00CD4205">
        <w:rPr>
          <w:sz w:val="22"/>
          <w:szCs w:val="22"/>
        </w:rPr>
        <w:t xml:space="preserve">], kurio registruota buveinė yra </w:t>
      </w:r>
      <w:r w:rsidRPr="00CD4205">
        <w:rPr>
          <w:i/>
          <w:iCs/>
          <w:sz w:val="22"/>
          <w:szCs w:val="22"/>
        </w:rPr>
        <w:t>[miestas, adresas],</w:t>
      </w:r>
      <w:r w:rsidRPr="00CD4205">
        <w:rPr>
          <w:sz w:val="22"/>
          <w:szCs w:val="22"/>
        </w:rPr>
        <w:t xml:space="preserve"> veiklos buveinė </w:t>
      </w:r>
      <w:r w:rsidRPr="00CD4205">
        <w:rPr>
          <w:i/>
          <w:iCs/>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iCs/>
          <w:sz w:val="22"/>
          <w:szCs w:val="22"/>
        </w:rPr>
        <w:t>[vardas, pavardė, pareigos],</w:t>
      </w:r>
      <w:r w:rsidRPr="00CD4205">
        <w:rPr>
          <w:sz w:val="22"/>
          <w:szCs w:val="22"/>
        </w:rPr>
        <w:t xml:space="preserve"> veikiančio (-</w:t>
      </w:r>
      <w:proofErr w:type="spellStart"/>
      <w:r w:rsidRPr="00CD4205">
        <w:rPr>
          <w:sz w:val="22"/>
          <w:szCs w:val="22"/>
        </w:rPr>
        <w:t>ios</w:t>
      </w:r>
      <w:proofErr w:type="spellEnd"/>
      <w:r w:rsidRPr="00CD4205">
        <w:rPr>
          <w:sz w:val="22"/>
          <w:szCs w:val="22"/>
        </w:rPr>
        <w:t xml:space="preserve">) pagal </w:t>
      </w:r>
      <w:r w:rsidRPr="00CD4205">
        <w:rPr>
          <w:i/>
          <w:iCs/>
          <w:sz w:val="22"/>
          <w:szCs w:val="22"/>
        </w:rPr>
        <w:t>[dokumentas, kurio pagrindu veikia asmuo]</w:t>
      </w:r>
      <w:r w:rsidRPr="00CD4205">
        <w:rPr>
          <w:sz w:val="22"/>
          <w:szCs w:val="22"/>
        </w:rPr>
        <w:t xml:space="preserve"> (toliau – </w:t>
      </w:r>
      <w:r w:rsidRPr="00CD4205">
        <w:rPr>
          <w:b/>
          <w:bCs/>
          <w:sz w:val="22"/>
          <w:szCs w:val="22"/>
        </w:rPr>
        <w:t>Tiekėjas</w:t>
      </w:r>
      <w:r w:rsidRPr="00CD4205">
        <w:rPr>
          <w:sz w:val="22"/>
          <w:szCs w:val="22"/>
        </w:rPr>
        <w:t>)</w:t>
      </w:r>
    </w:p>
    <w:p w14:paraId="6384F636" w14:textId="77777777" w:rsidR="00353BC6" w:rsidRPr="00CD4205" w:rsidRDefault="00353BC6" w:rsidP="00353BC6">
      <w:pPr>
        <w:ind w:firstLine="720"/>
        <w:jc w:val="both"/>
        <w:rPr>
          <w:sz w:val="22"/>
          <w:szCs w:val="22"/>
        </w:rPr>
      </w:pPr>
      <w:r w:rsidRPr="00CD4205">
        <w:rPr>
          <w:sz w:val="22"/>
          <w:szCs w:val="22"/>
        </w:rPr>
        <w:t>remiantis [</w:t>
      </w:r>
      <w:r w:rsidRPr="00CD4205">
        <w:rPr>
          <w:i/>
          <w:iCs/>
          <w:sz w:val="22"/>
          <w:szCs w:val="22"/>
        </w:rPr>
        <w:t xml:space="preserve">Sutarties sudarymo data] </w:t>
      </w:r>
      <w:r w:rsidRPr="00CD4205">
        <w:rPr>
          <w:sz w:val="22"/>
          <w:szCs w:val="22"/>
        </w:rPr>
        <w:t xml:space="preserve">sudaryta viešojo pirkimo–pardavimo sutartimi </w:t>
      </w:r>
      <w:r w:rsidRPr="00CD4205">
        <w:rPr>
          <w:i/>
          <w:iCs/>
          <w:sz w:val="22"/>
          <w:szCs w:val="22"/>
        </w:rPr>
        <w:t>[Sutarties numeris]</w:t>
      </w:r>
      <w:r w:rsidRPr="00CD4205">
        <w:rPr>
          <w:sz w:val="22"/>
          <w:szCs w:val="22"/>
        </w:rPr>
        <w:t xml:space="preserve">, sudarė šį Prekių perdavimo–priėmimo aktą: </w:t>
      </w:r>
    </w:p>
    <w:p w14:paraId="7EE6639C" w14:textId="77777777" w:rsidR="00353BC6" w:rsidRPr="00CD4205" w:rsidRDefault="00353BC6" w:rsidP="00353BC6">
      <w:pPr>
        <w:ind w:firstLine="720"/>
        <w:jc w:val="both"/>
        <w:rPr>
          <w:sz w:val="22"/>
          <w:szCs w:val="22"/>
        </w:rPr>
      </w:pPr>
    </w:p>
    <w:p w14:paraId="67884A63" w14:textId="77777777" w:rsidR="00353BC6" w:rsidRPr="00CD4205" w:rsidRDefault="00353BC6" w:rsidP="00353BC6">
      <w:pPr>
        <w:ind w:firstLine="720"/>
        <w:jc w:val="both"/>
        <w:rPr>
          <w:sz w:val="22"/>
          <w:szCs w:val="22"/>
        </w:rPr>
      </w:pPr>
      <w:r w:rsidRPr="00CD4205">
        <w:rPr>
          <w:sz w:val="22"/>
          <w:szCs w:val="22"/>
        </w:rPr>
        <w:t>1. Prekės pristatytos (data).</w:t>
      </w:r>
    </w:p>
    <w:p w14:paraId="729A9566" w14:textId="77777777" w:rsidR="00353BC6" w:rsidRPr="00CD4205" w:rsidRDefault="00353BC6" w:rsidP="00353BC6">
      <w:pPr>
        <w:ind w:firstLine="720"/>
        <w:jc w:val="both"/>
        <w:rPr>
          <w:sz w:val="22"/>
          <w:szCs w:val="22"/>
        </w:rPr>
      </w:pPr>
      <w:r w:rsidRPr="00CD4205">
        <w:rPr>
          <w:sz w:val="22"/>
          <w:szCs w:val="22"/>
        </w:rPr>
        <w:t xml:space="preserve">2. </w:t>
      </w:r>
      <w:r w:rsidRPr="00CD4205">
        <w:rPr>
          <w:b/>
          <w:bCs/>
          <w:sz w:val="22"/>
          <w:szCs w:val="22"/>
        </w:rPr>
        <w:t>Tiekėjas</w:t>
      </w:r>
      <w:r w:rsidRPr="00CD4205">
        <w:rPr>
          <w:sz w:val="22"/>
          <w:szCs w:val="22"/>
        </w:rPr>
        <w:t xml:space="preserve"> perduoda </w:t>
      </w:r>
      <w:r>
        <w:rPr>
          <w:b/>
          <w:bCs/>
          <w:sz w:val="22"/>
          <w:szCs w:val="22"/>
        </w:rPr>
        <w:t xml:space="preserve">Pirkėjui </w:t>
      </w:r>
      <w:r w:rsidRPr="00CD4205">
        <w:rPr>
          <w:sz w:val="22"/>
          <w:szCs w:val="22"/>
        </w:rPr>
        <w:t xml:space="preserve">Prekes </w:t>
      </w:r>
      <w:r w:rsidRPr="00CD4205">
        <w:rPr>
          <w:i/>
          <w:iCs/>
          <w:sz w:val="22"/>
          <w:szCs w:val="22"/>
        </w:rPr>
        <w:t>[prekių pavadinimas, modelis, gamintojas, mato vnt., kiekis, kaina, bendra suma]</w:t>
      </w:r>
      <w:r w:rsidRPr="00CD4205">
        <w:rPr>
          <w:sz w:val="22"/>
          <w:szCs w:val="22"/>
        </w:rPr>
        <w:t xml:space="preserve">, o </w:t>
      </w:r>
      <w:r w:rsidRPr="00CD4205">
        <w:rPr>
          <w:b/>
          <w:bCs/>
          <w:sz w:val="22"/>
          <w:szCs w:val="22"/>
        </w:rPr>
        <w:t>Pirkėjas</w:t>
      </w:r>
      <w:r w:rsidRPr="00CD4205">
        <w:rPr>
          <w:sz w:val="22"/>
          <w:szCs w:val="22"/>
        </w:rPr>
        <w:t xml:space="preserve"> šias Prekes priima:</w:t>
      </w:r>
    </w:p>
    <w:p w14:paraId="2F62574D" w14:textId="77777777" w:rsidR="00353BC6" w:rsidRPr="00CD4205" w:rsidRDefault="00353BC6" w:rsidP="00353BC6">
      <w:pPr>
        <w:ind w:firstLine="720"/>
        <w:jc w:val="both"/>
        <w:rPr>
          <w:sz w:val="22"/>
          <w:szCs w:val="22"/>
        </w:rPr>
      </w:pPr>
    </w:p>
    <w:p w14:paraId="6ABBF884" w14:textId="77777777" w:rsidR="00353BC6" w:rsidRPr="00CD4205" w:rsidRDefault="00000000" w:rsidP="00353BC6">
      <w:pPr>
        <w:ind w:firstLine="720"/>
        <w:jc w:val="both"/>
        <w:rPr>
          <w:sz w:val="22"/>
          <w:szCs w:val="22"/>
        </w:rPr>
      </w:pPr>
      <w:sdt>
        <w:sdtPr>
          <w:rPr>
            <w:sz w:val="22"/>
            <w:szCs w:val="22"/>
          </w:rPr>
          <w:tag w:val="goog_rdk_2"/>
          <w:id w:val="-1202631324"/>
        </w:sdtPr>
        <w:sdtContent>
          <w:r w:rsidR="00353BC6" w:rsidRPr="00CD4205">
            <w:rPr>
              <w:rFonts w:ascii="Segoe UI Symbol" w:hAnsi="Segoe UI Symbol" w:cs="Segoe UI Symbol"/>
              <w:sz w:val="22"/>
              <w:szCs w:val="22"/>
            </w:rPr>
            <w:t>☐</w:t>
          </w:r>
        </w:sdtContent>
      </w:sdt>
      <w:r w:rsidR="00353BC6" w:rsidRPr="00CD4205">
        <w:rPr>
          <w:sz w:val="22"/>
          <w:szCs w:val="22"/>
        </w:rPr>
        <w:t xml:space="preserve"> Prekės pristatytos nepažeistoje pakuotėje </w:t>
      </w:r>
    </w:p>
    <w:p w14:paraId="4839CE19" w14:textId="77777777" w:rsidR="00353BC6" w:rsidRPr="00CD4205" w:rsidRDefault="00353BC6" w:rsidP="00353BC6">
      <w:pPr>
        <w:ind w:firstLine="720"/>
        <w:jc w:val="both"/>
        <w:rPr>
          <w:sz w:val="22"/>
          <w:szCs w:val="22"/>
        </w:rPr>
      </w:pPr>
    </w:p>
    <w:p w14:paraId="6CA46F5E" w14:textId="77777777" w:rsidR="00353BC6" w:rsidRPr="00CD4205" w:rsidRDefault="00000000" w:rsidP="00353BC6">
      <w:pPr>
        <w:ind w:firstLine="720"/>
        <w:jc w:val="both"/>
        <w:rPr>
          <w:sz w:val="22"/>
          <w:szCs w:val="22"/>
        </w:rPr>
      </w:pPr>
      <w:sdt>
        <w:sdtPr>
          <w:rPr>
            <w:sz w:val="22"/>
            <w:szCs w:val="22"/>
          </w:rPr>
          <w:tag w:val="goog_rdk_2"/>
          <w:id w:val="1751159275"/>
        </w:sdtPr>
        <w:sdtContent>
          <w:r w:rsidR="00353BC6" w:rsidRPr="00CD4205">
            <w:rPr>
              <w:rFonts w:ascii="Segoe UI Symbol" w:hAnsi="Segoe UI Symbol" w:cs="Segoe UI Symbol"/>
              <w:sz w:val="22"/>
              <w:szCs w:val="22"/>
            </w:rPr>
            <w:t>☐</w:t>
          </w:r>
          <w:r w:rsidR="00353BC6" w:rsidRPr="00CD4205">
            <w:rPr>
              <w:sz w:val="22"/>
              <w:szCs w:val="22"/>
            </w:rPr>
            <w:t xml:space="preserve"> </w:t>
          </w:r>
        </w:sdtContent>
      </w:sdt>
      <w:r w:rsidR="00353BC6" w:rsidRPr="00CD4205">
        <w:rPr>
          <w:sz w:val="22"/>
          <w:szCs w:val="22"/>
        </w:rPr>
        <w:t>Prekės pristatytos pažeistoje pakuotėje (pakuotės pažeidimai užfiksuoti fotonuotraukose, kurios pridėtos prie šio priėmimo-perdavimo akto)</w:t>
      </w:r>
    </w:p>
    <w:p w14:paraId="7B5164A1" w14:textId="77777777" w:rsidR="00353BC6" w:rsidRPr="00CD4205" w:rsidRDefault="00353BC6" w:rsidP="00353BC6">
      <w:pPr>
        <w:ind w:firstLine="720"/>
        <w:jc w:val="both"/>
        <w:rPr>
          <w:b/>
          <w:bCs/>
          <w:sz w:val="22"/>
          <w:szCs w:val="22"/>
        </w:rPr>
      </w:pPr>
      <w:r w:rsidRPr="00CD4205">
        <w:rPr>
          <w:b/>
          <w:bCs/>
          <w:sz w:val="22"/>
          <w:szCs w:val="22"/>
        </w:rPr>
        <w:t xml:space="preserve"> </w:t>
      </w:r>
    </w:p>
    <w:p w14:paraId="7C8E5B83" w14:textId="77777777" w:rsidR="00353BC6" w:rsidRPr="00CD4205" w:rsidRDefault="00353BC6" w:rsidP="00353BC6">
      <w:pPr>
        <w:ind w:firstLine="720"/>
        <w:jc w:val="both"/>
        <w:rPr>
          <w:b/>
          <w:bCs/>
          <w:sz w:val="22"/>
          <w:szCs w:val="22"/>
        </w:rPr>
      </w:pPr>
    </w:p>
    <w:p w14:paraId="7C59A77F" w14:textId="77777777" w:rsidR="00353BC6" w:rsidRPr="00CD4205" w:rsidRDefault="00353BC6" w:rsidP="00353BC6">
      <w:pPr>
        <w:ind w:firstLine="720"/>
        <w:jc w:val="both"/>
        <w:rPr>
          <w:b/>
          <w:bCs/>
          <w:sz w:val="22"/>
          <w:szCs w:val="22"/>
        </w:rPr>
      </w:pPr>
      <w:r w:rsidRPr="00CD4205">
        <w:rPr>
          <w:b/>
          <w:bCs/>
          <w:sz w:val="22"/>
          <w:szCs w:val="22"/>
        </w:rPr>
        <w:t>Pateikti dokumentai:</w:t>
      </w:r>
    </w:p>
    <w:p w14:paraId="167BBD88" w14:textId="77777777" w:rsidR="00353BC6" w:rsidRPr="00CD4205" w:rsidRDefault="00353BC6" w:rsidP="00353BC6">
      <w:pPr>
        <w:ind w:firstLine="720"/>
        <w:jc w:val="both"/>
        <w:rPr>
          <w:b/>
          <w:bCs/>
          <w:sz w:val="22"/>
          <w:szCs w:val="22"/>
        </w:rPr>
      </w:pPr>
    </w:p>
    <w:p w14:paraId="2422D0C4" w14:textId="77777777" w:rsidR="00353BC6" w:rsidRPr="00CD4205" w:rsidRDefault="00353BC6" w:rsidP="00353BC6">
      <w:pPr>
        <w:ind w:firstLine="720"/>
        <w:jc w:val="both"/>
        <w:rPr>
          <w:b/>
          <w:bCs/>
          <w:sz w:val="22"/>
          <w:szCs w:val="22"/>
        </w:rPr>
      </w:pPr>
    </w:p>
    <w:p w14:paraId="66AFB82E" w14:textId="77777777" w:rsidR="00353BC6" w:rsidRPr="00EF4A91" w:rsidRDefault="00353BC6" w:rsidP="00353BC6">
      <w:pPr>
        <w:jc w:val="both"/>
        <w:rPr>
          <w:sz w:val="22"/>
          <w:szCs w:val="22"/>
        </w:rPr>
      </w:pPr>
      <w:r w:rsidRPr="00CD4205">
        <w:rPr>
          <w:b/>
          <w:bCs/>
          <w:sz w:val="22"/>
          <w:szCs w:val="22"/>
        </w:rPr>
        <w:t xml:space="preserve">             </w:t>
      </w:r>
      <w:r w:rsidRPr="00CD4205">
        <w:rPr>
          <w:sz w:val="22"/>
          <w:szCs w:val="22"/>
        </w:rPr>
        <w:t xml:space="preserve"> </w:t>
      </w:r>
      <w:sdt>
        <w:sdtPr>
          <w:rPr>
            <w:sz w:val="22"/>
            <w:szCs w:val="22"/>
          </w:rPr>
          <w:tag w:val="goog_rdk_2"/>
          <w:id w:val="23060192"/>
        </w:sdtPr>
        <w:sdtContent>
          <w:r w:rsidRPr="00EF4A91">
            <w:rPr>
              <w:rFonts w:ascii="Segoe UI Symbol" w:hAnsi="Segoe UI Symbol" w:cs="Segoe UI Symbol"/>
              <w:sz w:val="22"/>
              <w:szCs w:val="22"/>
            </w:rPr>
            <w:t>☐</w:t>
          </w:r>
        </w:sdtContent>
      </w:sdt>
      <w:r w:rsidRPr="00EF4A91">
        <w:rPr>
          <w:sz w:val="22"/>
          <w:szCs w:val="22"/>
        </w:rPr>
        <w:t xml:space="preserve"> CE sertifikatas arba EB deklaracijos kopija</w:t>
      </w:r>
    </w:p>
    <w:p w14:paraId="7E39B9C3" w14:textId="77777777" w:rsidR="00353BC6" w:rsidRPr="00EF4A91" w:rsidRDefault="00353BC6" w:rsidP="00353BC6">
      <w:pPr>
        <w:ind w:firstLine="720"/>
        <w:jc w:val="both"/>
        <w:rPr>
          <w:b/>
          <w:bCs/>
          <w:sz w:val="22"/>
          <w:szCs w:val="22"/>
        </w:rPr>
      </w:pPr>
    </w:p>
    <w:p w14:paraId="0798741D" w14:textId="31672DBC" w:rsidR="00353BC6" w:rsidRPr="00EF4A91" w:rsidRDefault="00353BC6" w:rsidP="00353BC6">
      <w:pPr>
        <w:jc w:val="both"/>
        <w:rPr>
          <w:sz w:val="22"/>
          <w:szCs w:val="22"/>
        </w:rPr>
      </w:pPr>
      <w:r w:rsidRPr="00EF4A91">
        <w:rPr>
          <w:b/>
          <w:bCs/>
          <w:sz w:val="22"/>
          <w:szCs w:val="22"/>
        </w:rPr>
        <w:t xml:space="preserve">             </w:t>
      </w:r>
      <w:r w:rsidRPr="00EF4A91">
        <w:rPr>
          <w:sz w:val="22"/>
          <w:szCs w:val="22"/>
        </w:rPr>
        <w:t xml:space="preserve"> </w:t>
      </w:r>
      <w:sdt>
        <w:sdtPr>
          <w:rPr>
            <w:sz w:val="22"/>
            <w:szCs w:val="22"/>
          </w:rPr>
          <w:tag w:val="goog_rdk_2"/>
          <w:id w:val="-139112106"/>
        </w:sdtPr>
        <w:sdtContent>
          <w:r w:rsidRPr="00EF4A91">
            <w:rPr>
              <w:rFonts w:ascii="Segoe UI Symbol" w:hAnsi="Segoe UI Symbol" w:cs="Segoe UI Symbol"/>
              <w:sz w:val="22"/>
              <w:szCs w:val="22"/>
            </w:rPr>
            <w:t>☐</w:t>
          </w:r>
        </w:sdtContent>
      </w:sdt>
      <w:r w:rsidRPr="00EF4A91">
        <w:rPr>
          <w:sz w:val="22"/>
          <w:szCs w:val="22"/>
        </w:rPr>
        <w:t xml:space="preserve"> Naudojimo instrukcija lietuvių kalba</w:t>
      </w:r>
    </w:p>
    <w:p w14:paraId="7EAB4330" w14:textId="77777777" w:rsidR="00353BC6" w:rsidRPr="00EF4A91" w:rsidRDefault="00353BC6" w:rsidP="00353BC6">
      <w:pPr>
        <w:jc w:val="both"/>
        <w:rPr>
          <w:sz w:val="22"/>
          <w:szCs w:val="22"/>
        </w:rPr>
      </w:pPr>
      <w:r w:rsidRPr="00EF4A91">
        <w:rPr>
          <w:sz w:val="22"/>
          <w:szCs w:val="22"/>
        </w:rPr>
        <w:t xml:space="preserve">  </w:t>
      </w:r>
    </w:p>
    <w:p w14:paraId="0B3D93A8" w14:textId="4C7470DF" w:rsidR="00353BC6" w:rsidRPr="00EF4A91" w:rsidRDefault="00353BC6" w:rsidP="00353BC6">
      <w:pPr>
        <w:shd w:val="clear" w:color="auto" w:fill="FFFFFF"/>
        <w:rPr>
          <w:sz w:val="22"/>
          <w:szCs w:val="22"/>
        </w:rPr>
      </w:pPr>
      <w:r w:rsidRPr="00EF4A91">
        <w:rPr>
          <w:sz w:val="22"/>
          <w:szCs w:val="22"/>
        </w:rPr>
        <w:t xml:space="preserve">              </w:t>
      </w:r>
      <w:sdt>
        <w:sdtPr>
          <w:rPr>
            <w:sz w:val="22"/>
            <w:szCs w:val="22"/>
          </w:rPr>
          <w:tag w:val="goog_rdk_2"/>
          <w:id w:val="1770498842"/>
        </w:sdtPr>
        <w:sdtContent>
          <w:r w:rsidRPr="00EF4A91">
            <w:rPr>
              <w:rFonts w:ascii="Segoe UI Symbol" w:hAnsi="Segoe UI Symbol" w:cs="Segoe UI Symbol"/>
              <w:sz w:val="22"/>
              <w:szCs w:val="22"/>
            </w:rPr>
            <w:t>☐</w:t>
          </w:r>
        </w:sdtContent>
      </w:sdt>
      <w:r w:rsidRPr="00EF4A91">
        <w:rPr>
          <w:sz w:val="22"/>
          <w:szCs w:val="22"/>
        </w:rPr>
        <w:t xml:space="preserve"> Serviso dokumentacija </w:t>
      </w:r>
      <w:r w:rsidR="0007083A">
        <w:rPr>
          <w:sz w:val="22"/>
          <w:szCs w:val="22"/>
        </w:rPr>
        <w:t>(jei taikoma)</w:t>
      </w:r>
    </w:p>
    <w:p w14:paraId="54565A63" w14:textId="77777777" w:rsidR="00353BC6" w:rsidRPr="00EF4A91" w:rsidRDefault="00353BC6" w:rsidP="00353BC6">
      <w:pPr>
        <w:jc w:val="both"/>
        <w:rPr>
          <w:sz w:val="22"/>
          <w:szCs w:val="22"/>
        </w:rPr>
      </w:pPr>
    </w:p>
    <w:p w14:paraId="0FD67750" w14:textId="1110F8AB" w:rsidR="00353BC6" w:rsidRDefault="00353BC6" w:rsidP="00353BC6">
      <w:pPr>
        <w:jc w:val="both"/>
        <w:rPr>
          <w:sz w:val="22"/>
          <w:szCs w:val="22"/>
        </w:rPr>
      </w:pPr>
      <w:r w:rsidRPr="00EF4A91">
        <w:rPr>
          <w:sz w:val="22"/>
          <w:szCs w:val="22"/>
        </w:rPr>
        <w:t xml:space="preserve">              </w:t>
      </w:r>
      <w:sdt>
        <w:sdtPr>
          <w:rPr>
            <w:sz w:val="22"/>
            <w:szCs w:val="22"/>
          </w:rPr>
          <w:tag w:val="goog_rdk_2"/>
          <w:id w:val="-1997174547"/>
        </w:sdtPr>
        <w:sdtContent>
          <w:r w:rsidRPr="00EF4A91">
            <w:rPr>
              <w:rFonts w:ascii="Segoe UI Symbol" w:hAnsi="Segoe UI Symbol" w:cs="Segoe UI Symbol"/>
              <w:sz w:val="22"/>
              <w:szCs w:val="22"/>
            </w:rPr>
            <w:t>☐</w:t>
          </w:r>
        </w:sdtContent>
      </w:sdt>
      <w:r w:rsidRPr="00EF4A91">
        <w:rPr>
          <w:sz w:val="22"/>
          <w:szCs w:val="22"/>
        </w:rPr>
        <w:t xml:space="preserve"> Periodiškai atliekamų techninės priežiūros (TP) darbų sąvadas, su nuorodomis į gamintojo techninės eksploatacijos dokumentus</w:t>
      </w:r>
      <w:r w:rsidR="0007083A">
        <w:rPr>
          <w:sz w:val="22"/>
          <w:szCs w:val="22"/>
        </w:rPr>
        <w:t xml:space="preserve"> (jei taikoma)</w:t>
      </w:r>
    </w:p>
    <w:p w14:paraId="31ABE864" w14:textId="77777777" w:rsidR="00353BC6" w:rsidRDefault="00353BC6" w:rsidP="00353BC6">
      <w:pPr>
        <w:jc w:val="both"/>
        <w:rPr>
          <w:sz w:val="22"/>
          <w:szCs w:val="22"/>
        </w:rPr>
      </w:pPr>
    </w:p>
    <w:p w14:paraId="2AFF243D" w14:textId="77777777" w:rsidR="00353BC6" w:rsidRPr="00CD4205" w:rsidRDefault="00353BC6" w:rsidP="00353BC6">
      <w:pPr>
        <w:jc w:val="both"/>
        <w:rPr>
          <w:sz w:val="22"/>
          <w:szCs w:val="22"/>
        </w:rPr>
      </w:pPr>
      <w:r w:rsidRPr="00EF4A91">
        <w:rPr>
          <w:sz w:val="22"/>
          <w:szCs w:val="22"/>
        </w:rPr>
        <w:t xml:space="preserve">              </w:t>
      </w:r>
      <w:sdt>
        <w:sdtPr>
          <w:rPr>
            <w:sz w:val="22"/>
            <w:szCs w:val="22"/>
          </w:rPr>
          <w:tag w:val="goog_rdk_2"/>
          <w:id w:val="-342635905"/>
        </w:sdtPr>
        <w:sdtContent>
          <w:r w:rsidRPr="00EF4A91">
            <w:rPr>
              <w:rFonts w:ascii="Segoe UI Symbol" w:hAnsi="Segoe UI Symbol" w:cs="Segoe UI Symbol"/>
              <w:sz w:val="22"/>
              <w:szCs w:val="22"/>
            </w:rPr>
            <w:t>☐</w:t>
          </w:r>
        </w:sdtContent>
      </w:sdt>
      <w:r w:rsidRPr="00EF4A91">
        <w:rPr>
          <w:sz w:val="22"/>
          <w:szCs w:val="22"/>
        </w:rPr>
        <w:t xml:space="preserve"> </w:t>
      </w:r>
      <w:r>
        <w:rPr>
          <w:sz w:val="22"/>
          <w:szCs w:val="22"/>
        </w:rPr>
        <w:t>Valymo dezinfekavimo instrukcija</w:t>
      </w:r>
    </w:p>
    <w:p w14:paraId="191DFED2" w14:textId="77777777" w:rsidR="00353BC6" w:rsidRDefault="00353BC6" w:rsidP="00353BC6">
      <w:pPr>
        <w:jc w:val="both"/>
        <w:rPr>
          <w:sz w:val="22"/>
          <w:szCs w:val="22"/>
        </w:rPr>
      </w:pPr>
    </w:p>
    <w:p w14:paraId="2EC57CC8" w14:textId="77777777" w:rsidR="00353BC6" w:rsidRPr="00CD4205" w:rsidRDefault="00353BC6" w:rsidP="00353BC6">
      <w:pPr>
        <w:jc w:val="both"/>
        <w:rPr>
          <w:sz w:val="22"/>
          <w:szCs w:val="22"/>
        </w:rPr>
      </w:pPr>
      <w:r w:rsidRPr="00EF4A91">
        <w:rPr>
          <w:sz w:val="22"/>
          <w:szCs w:val="22"/>
        </w:rPr>
        <w:t xml:space="preserve">              </w:t>
      </w:r>
      <w:sdt>
        <w:sdtPr>
          <w:rPr>
            <w:sz w:val="22"/>
            <w:szCs w:val="22"/>
          </w:rPr>
          <w:tag w:val="goog_rdk_2"/>
          <w:id w:val="-2046830624"/>
        </w:sdtPr>
        <w:sdtContent>
          <w:r w:rsidRPr="00EF4A91">
            <w:rPr>
              <w:rFonts w:ascii="Segoe UI Symbol" w:hAnsi="Segoe UI Symbol" w:cs="Segoe UI Symbol"/>
              <w:sz w:val="22"/>
              <w:szCs w:val="22"/>
            </w:rPr>
            <w:t>☐</w:t>
          </w:r>
        </w:sdtContent>
      </w:sdt>
      <w:r w:rsidRPr="00EF4A91">
        <w:rPr>
          <w:sz w:val="22"/>
          <w:szCs w:val="22"/>
        </w:rPr>
        <w:t xml:space="preserve"> </w:t>
      </w:r>
      <w:r w:rsidRPr="00A84CDC">
        <w:rPr>
          <w:sz w:val="22"/>
          <w:szCs w:val="22"/>
        </w:rPr>
        <w:t>Personalo mokymai</w:t>
      </w:r>
    </w:p>
    <w:p w14:paraId="6950CADD" w14:textId="77777777" w:rsidR="00353BC6" w:rsidRDefault="00353BC6" w:rsidP="00353BC6">
      <w:pPr>
        <w:jc w:val="both"/>
        <w:rPr>
          <w:sz w:val="22"/>
          <w:szCs w:val="22"/>
        </w:rPr>
      </w:pPr>
    </w:p>
    <w:p w14:paraId="5B8361B1" w14:textId="77777777" w:rsidR="00353BC6" w:rsidRPr="00CD4205" w:rsidRDefault="00353BC6" w:rsidP="00353BC6">
      <w:pPr>
        <w:jc w:val="both"/>
        <w:rPr>
          <w:b/>
          <w:bCs/>
          <w:sz w:val="22"/>
          <w:szCs w:val="22"/>
        </w:rPr>
      </w:pPr>
    </w:p>
    <w:tbl>
      <w:tblPr>
        <w:tblStyle w:val="TableGrid"/>
        <w:tblW w:w="10198" w:type="dxa"/>
        <w:tblLook w:val="04A0" w:firstRow="1" w:lastRow="0" w:firstColumn="1" w:lastColumn="0" w:noHBand="0" w:noVBand="1"/>
      </w:tblPr>
      <w:tblGrid>
        <w:gridCol w:w="5100"/>
        <w:gridCol w:w="5098"/>
      </w:tblGrid>
      <w:tr w:rsidR="00353BC6" w:rsidRPr="00CD4205" w14:paraId="53A2A2B4" w14:textId="77777777" w:rsidTr="00A54569">
        <w:tc>
          <w:tcPr>
            <w:tcW w:w="5099" w:type="dxa"/>
            <w:tcBorders>
              <w:top w:val="nil"/>
              <w:left w:val="nil"/>
              <w:bottom w:val="nil"/>
              <w:right w:val="nil"/>
            </w:tcBorders>
            <w:hideMark/>
          </w:tcPr>
          <w:p w14:paraId="5A47A23C" w14:textId="77777777" w:rsidR="00353BC6" w:rsidRPr="00CD4205" w:rsidRDefault="00353BC6" w:rsidP="00A54569">
            <w:pPr>
              <w:jc w:val="both"/>
              <w:rPr>
                <w:b/>
                <w:sz w:val="22"/>
                <w:szCs w:val="22"/>
              </w:rPr>
            </w:pPr>
            <w:r w:rsidRPr="00CD4205">
              <w:rPr>
                <w:b/>
                <w:sz w:val="22"/>
                <w:szCs w:val="22"/>
              </w:rPr>
              <w:t>Pirkėjo vardu priėmė:</w:t>
            </w:r>
          </w:p>
        </w:tc>
        <w:tc>
          <w:tcPr>
            <w:tcW w:w="5098" w:type="dxa"/>
            <w:tcBorders>
              <w:top w:val="nil"/>
              <w:left w:val="nil"/>
              <w:bottom w:val="nil"/>
              <w:right w:val="nil"/>
            </w:tcBorders>
            <w:hideMark/>
          </w:tcPr>
          <w:p w14:paraId="0927B6F6" w14:textId="77777777" w:rsidR="00353BC6" w:rsidRPr="00CD4205" w:rsidRDefault="00353BC6" w:rsidP="00A54569">
            <w:pPr>
              <w:jc w:val="both"/>
              <w:rPr>
                <w:b/>
                <w:sz w:val="22"/>
                <w:szCs w:val="22"/>
              </w:rPr>
            </w:pPr>
            <w:r w:rsidRPr="00CD4205">
              <w:rPr>
                <w:b/>
                <w:sz w:val="22"/>
                <w:szCs w:val="22"/>
              </w:rPr>
              <w:t>Tiekėjo vardu perdavė:</w:t>
            </w:r>
          </w:p>
        </w:tc>
      </w:tr>
      <w:tr w:rsidR="00353BC6" w:rsidRPr="00CD4205" w14:paraId="36B0A4F9" w14:textId="77777777" w:rsidTr="00A54569">
        <w:tc>
          <w:tcPr>
            <w:tcW w:w="5099" w:type="dxa"/>
            <w:tcBorders>
              <w:top w:val="nil"/>
              <w:left w:val="nil"/>
              <w:bottom w:val="nil"/>
              <w:right w:val="nil"/>
            </w:tcBorders>
          </w:tcPr>
          <w:p w14:paraId="2148BB18" w14:textId="77777777" w:rsidR="00353BC6" w:rsidRPr="00CD4205" w:rsidRDefault="00353BC6" w:rsidP="00A54569">
            <w:pPr>
              <w:jc w:val="both"/>
              <w:rPr>
                <w:sz w:val="22"/>
                <w:szCs w:val="22"/>
              </w:rPr>
            </w:pPr>
          </w:p>
        </w:tc>
        <w:tc>
          <w:tcPr>
            <w:tcW w:w="5098" w:type="dxa"/>
            <w:tcBorders>
              <w:top w:val="nil"/>
              <w:left w:val="nil"/>
              <w:bottom w:val="nil"/>
              <w:right w:val="nil"/>
            </w:tcBorders>
          </w:tcPr>
          <w:p w14:paraId="7E3E4A2D" w14:textId="77777777" w:rsidR="00353BC6" w:rsidRPr="00CD4205" w:rsidRDefault="00353BC6" w:rsidP="00A54569">
            <w:pPr>
              <w:jc w:val="both"/>
              <w:rPr>
                <w:sz w:val="22"/>
                <w:szCs w:val="22"/>
              </w:rPr>
            </w:pPr>
          </w:p>
        </w:tc>
      </w:tr>
      <w:tr w:rsidR="00353BC6" w:rsidRPr="00CD4205" w14:paraId="7468D619" w14:textId="77777777" w:rsidTr="00A54569">
        <w:tc>
          <w:tcPr>
            <w:tcW w:w="5099" w:type="dxa"/>
            <w:tcBorders>
              <w:top w:val="nil"/>
              <w:left w:val="nil"/>
              <w:bottom w:val="nil"/>
              <w:right w:val="nil"/>
            </w:tcBorders>
          </w:tcPr>
          <w:p w14:paraId="31B5AB6A" w14:textId="77777777" w:rsidR="00353BC6" w:rsidRPr="00CD4205" w:rsidRDefault="00353BC6" w:rsidP="00A54569">
            <w:pPr>
              <w:jc w:val="both"/>
              <w:rPr>
                <w:sz w:val="22"/>
                <w:szCs w:val="22"/>
              </w:rPr>
            </w:pPr>
          </w:p>
        </w:tc>
        <w:tc>
          <w:tcPr>
            <w:tcW w:w="5098" w:type="dxa"/>
            <w:tcBorders>
              <w:top w:val="nil"/>
              <w:left w:val="nil"/>
              <w:bottom w:val="nil"/>
              <w:right w:val="nil"/>
            </w:tcBorders>
          </w:tcPr>
          <w:p w14:paraId="217DDBE0" w14:textId="77777777" w:rsidR="00353BC6" w:rsidRPr="00CD4205" w:rsidRDefault="00353BC6" w:rsidP="00A54569">
            <w:pPr>
              <w:jc w:val="both"/>
              <w:rPr>
                <w:sz w:val="22"/>
                <w:szCs w:val="22"/>
              </w:rPr>
            </w:pPr>
          </w:p>
        </w:tc>
      </w:tr>
      <w:tr w:rsidR="00353BC6" w:rsidRPr="00CD4205" w14:paraId="395B1504" w14:textId="77777777" w:rsidTr="00A54569">
        <w:tc>
          <w:tcPr>
            <w:tcW w:w="5099" w:type="dxa"/>
            <w:tcBorders>
              <w:top w:val="nil"/>
              <w:left w:val="nil"/>
              <w:bottom w:val="nil"/>
              <w:right w:val="nil"/>
            </w:tcBorders>
          </w:tcPr>
          <w:p w14:paraId="74EA5FFC" w14:textId="77777777" w:rsidR="00353BC6" w:rsidRPr="00CD4205" w:rsidRDefault="00353BC6" w:rsidP="00A54569">
            <w:pPr>
              <w:jc w:val="both"/>
              <w:rPr>
                <w:sz w:val="22"/>
                <w:szCs w:val="22"/>
              </w:rPr>
            </w:pPr>
          </w:p>
        </w:tc>
        <w:tc>
          <w:tcPr>
            <w:tcW w:w="5098" w:type="dxa"/>
            <w:tcBorders>
              <w:top w:val="nil"/>
              <w:left w:val="nil"/>
              <w:bottom w:val="nil"/>
              <w:right w:val="nil"/>
            </w:tcBorders>
          </w:tcPr>
          <w:p w14:paraId="5E713DC2" w14:textId="77777777" w:rsidR="00353BC6" w:rsidRPr="00CD4205" w:rsidRDefault="00353BC6" w:rsidP="00A54569">
            <w:pPr>
              <w:jc w:val="both"/>
              <w:rPr>
                <w:sz w:val="22"/>
                <w:szCs w:val="22"/>
              </w:rPr>
            </w:pPr>
          </w:p>
        </w:tc>
      </w:tr>
      <w:tr w:rsidR="00353BC6" w:rsidRPr="00CD4205" w14:paraId="6E2DAD72" w14:textId="77777777" w:rsidTr="00A54569">
        <w:tc>
          <w:tcPr>
            <w:tcW w:w="5099" w:type="dxa"/>
            <w:tcBorders>
              <w:top w:val="nil"/>
              <w:left w:val="nil"/>
              <w:bottom w:val="nil"/>
              <w:right w:val="nil"/>
            </w:tcBorders>
          </w:tcPr>
          <w:p w14:paraId="7642169D" w14:textId="77777777" w:rsidR="00353BC6" w:rsidRPr="00CD4205" w:rsidRDefault="00353BC6" w:rsidP="00A54569">
            <w:pPr>
              <w:jc w:val="both"/>
              <w:rPr>
                <w:sz w:val="22"/>
                <w:szCs w:val="22"/>
              </w:rPr>
            </w:pPr>
          </w:p>
        </w:tc>
        <w:tc>
          <w:tcPr>
            <w:tcW w:w="5098" w:type="dxa"/>
            <w:tcBorders>
              <w:top w:val="nil"/>
              <w:left w:val="nil"/>
              <w:bottom w:val="nil"/>
              <w:right w:val="nil"/>
            </w:tcBorders>
          </w:tcPr>
          <w:p w14:paraId="606A6EE8" w14:textId="77777777" w:rsidR="00353BC6" w:rsidRPr="00CD4205" w:rsidRDefault="00353BC6" w:rsidP="00A54569">
            <w:pPr>
              <w:jc w:val="both"/>
              <w:rPr>
                <w:sz w:val="22"/>
                <w:szCs w:val="22"/>
              </w:rPr>
            </w:pPr>
          </w:p>
        </w:tc>
      </w:tr>
      <w:tr w:rsidR="00353BC6" w:rsidRPr="00CD4205" w14:paraId="7D183CBD" w14:textId="77777777" w:rsidTr="00A54569">
        <w:tc>
          <w:tcPr>
            <w:tcW w:w="5099" w:type="dxa"/>
            <w:tcBorders>
              <w:top w:val="nil"/>
              <w:left w:val="nil"/>
              <w:bottom w:val="nil"/>
              <w:right w:val="nil"/>
            </w:tcBorders>
          </w:tcPr>
          <w:p w14:paraId="6963CF38" w14:textId="77777777" w:rsidR="00353BC6" w:rsidRPr="00CD4205" w:rsidRDefault="00353BC6" w:rsidP="00A54569">
            <w:pPr>
              <w:jc w:val="both"/>
              <w:rPr>
                <w:sz w:val="22"/>
                <w:szCs w:val="22"/>
              </w:rPr>
            </w:pPr>
          </w:p>
        </w:tc>
        <w:tc>
          <w:tcPr>
            <w:tcW w:w="5098" w:type="dxa"/>
            <w:tcBorders>
              <w:top w:val="nil"/>
              <w:left w:val="nil"/>
              <w:bottom w:val="nil"/>
              <w:right w:val="nil"/>
            </w:tcBorders>
          </w:tcPr>
          <w:p w14:paraId="35118B42" w14:textId="77777777" w:rsidR="00353BC6" w:rsidRPr="00CD4205" w:rsidRDefault="00353BC6" w:rsidP="00A54569">
            <w:pPr>
              <w:jc w:val="both"/>
              <w:rPr>
                <w:sz w:val="22"/>
                <w:szCs w:val="22"/>
              </w:rPr>
            </w:pPr>
          </w:p>
        </w:tc>
      </w:tr>
      <w:tr w:rsidR="00353BC6" w:rsidRPr="00CD4205" w14:paraId="2023435A" w14:textId="77777777" w:rsidTr="00A54569">
        <w:tc>
          <w:tcPr>
            <w:tcW w:w="5099" w:type="dxa"/>
            <w:tcBorders>
              <w:top w:val="nil"/>
              <w:left w:val="nil"/>
              <w:bottom w:val="nil"/>
              <w:right w:val="nil"/>
            </w:tcBorders>
            <w:hideMark/>
          </w:tcPr>
          <w:p w14:paraId="25DF0FBB" w14:textId="77777777" w:rsidR="00353BC6" w:rsidRPr="00CD4205" w:rsidRDefault="00353BC6" w:rsidP="00A54569">
            <w:pPr>
              <w:jc w:val="both"/>
              <w:rPr>
                <w:sz w:val="22"/>
                <w:szCs w:val="22"/>
              </w:rPr>
            </w:pPr>
            <w:r w:rsidRPr="00CD4205">
              <w:rPr>
                <w:sz w:val="22"/>
                <w:szCs w:val="22"/>
              </w:rPr>
              <w:t>[vardas, pavardė, parašas]</w:t>
            </w:r>
          </w:p>
        </w:tc>
        <w:tc>
          <w:tcPr>
            <w:tcW w:w="5098" w:type="dxa"/>
            <w:tcBorders>
              <w:top w:val="nil"/>
              <w:left w:val="nil"/>
              <w:bottom w:val="nil"/>
              <w:right w:val="nil"/>
            </w:tcBorders>
            <w:hideMark/>
          </w:tcPr>
          <w:p w14:paraId="796B3027" w14:textId="77777777" w:rsidR="00353BC6" w:rsidRPr="00CD4205" w:rsidRDefault="00353BC6" w:rsidP="00A54569">
            <w:pPr>
              <w:jc w:val="both"/>
              <w:rPr>
                <w:sz w:val="22"/>
                <w:szCs w:val="22"/>
              </w:rPr>
            </w:pPr>
            <w:r w:rsidRPr="00CD4205">
              <w:rPr>
                <w:sz w:val="22"/>
                <w:szCs w:val="22"/>
              </w:rPr>
              <w:t>[vardas, pavardė, parašas]</w:t>
            </w:r>
          </w:p>
        </w:tc>
      </w:tr>
      <w:tr w:rsidR="00353BC6" w:rsidRPr="00CD4205" w14:paraId="44BBDFDF" w14:textId="77777777" w:rsidTr="00A54569">
        <w:tc>
          <w:tcPr>
            <w:tcW w:w="5099" w:type="dxa"/>
            <w:tcBorders>
              <w:top w:val="nil"/>
              <w:left w:val="nil"/>
              <w:bottom w:val="nil"/>
              <w:right w:val="nil"/>
            </w:tcBorders>
          </w:tcPr>
          <w:p w14:paraId="03DB9EDA" w14:textId="77777777" w:rsidR="00353BC6" w:rsidRPr="00CD4205" w:rsidRDefault="00353BC6" w:rsidP="00A54569">
            <w:pPr>
              <w:jc w:val="both"/>
              <w:rPr>
                <w:sz w:val="22"/>
                <w:szCs w:val="22"/>
              </w:rPr>
            </w:pPr>
          </w:p>
        </w:tc>
        <w:tc>
          <w:tcPr>
            <w:tcW w:w="5098" w:type="dxa"/>
            <w:tcBorders>
              <w:top w:val="nil"/>
              <w:left w:val="nil"/>
              <w:bottom w:val="nil"/>
              <w:right w:val="nil"/>
            </w:tcBorders>
          </w:tcPr>
          <w:p w14:paraId="1B69CBCB" w14:textId="77777777" w:rsidR="00353BC6" w:rsidRPr="00CD4205" w:rsidRDefault="00353BC6" w:rsidP="00A54569">
            <w:pPr>
              <w:jc w:val="both"/>
              <w:rPr>
                <w:sz w:val="22"/>
                <w:szCs w:val="22"/>
              </w:rPr>
            </w:pPr>
          </w:p>
        </w:tc>
      </w:tr>
      <w:tr w:rsidR="00353BC6" w:rsidRPr="00CD4205" w14:paraId="10FEFF41" w14:textId="77777777" w:rsidTr="00A54569">
        <w:tc>
          <w:tcPr>
            <w:tcW w:w="5099" w:type="dxa"/>
            <w:tcBorders>
              <w:top w:val="nil"/>
              <w:left w:val="nil"/>
              <w:bottom w:val="nil"/>
              <w:right w:val="nil"/>
            </w:tcBorders>
            <w:hideMark/>
          </w:tcPr>
          <w:p w14:paraId="76883F88" w14:textId="77777777" w:rsidR="00353BC6" w:rsidRPr="00CD4205" w:rsidRDefault="00353BC6" w:rsidP="00A54569">
            <w:pPr>
              <w:jc w:val="both"/>
              <w:rPr>
                <w:sz w:val="22"/>
                <w:szCs w:val="22"/>
              </w:rPr>
            </w:pPr>
            <w:r w:rsidRPr="00CD4205">
              <w:rPr>
                <w:sz w:val="22"/>
                <w:szCs w:val="22"/>
              </w:rPr>
              <w:t>A.V.</w:t>
            </w:r>
          </w:p>
        </w:tc>
        <w:tc>
          <w:tcPr>
            <w:tcW w:w="5098" w:type="dxa"/>
            <w:tcBorders>
              <w:top w:val="nil"/>
              <w:left w:val="nil"/>
              <w:bottom w:val="nil"/>
              <w:right w:val="nil"/>
            </w:tcBorders>
            <w:hideMark/>
          </w:tcPr>
          <w:p w14:paraId="63FA3638" w14:textId="77777777" w:rsidR="00353BC6" w:rsidRPr="00CD4205" w:rsidRDefault="00353BC6" w:rsidP="00A54569">
            <w:pPr>
              <w:jc w:val="both"/>
              <w:rPr>
                <w:sz w:val="22"/>
                <w:szCs w:val="22"/>
              </w:rPr>
            </w:pPr>
            <w:r w:rsidRPr="00CD4205">
              <w:rPr>
                <w:sz w:val="22"/>
                <w:szCs w:val="22"/>
              </w:rPr>
              <w:t>A.V.</w:t>
            </w:r>
          </w:p>
        </w:tc>
      </w:tr>
    </w:tbl>
    <w:p w14:paraId="21930C39" w14:textId="77777777" w:rsidR="00353BC6" w:rsidRPr="00CD4205" w:rsidRDefault="00353BC6" w:rsidP="00353BC6">
      <w:pPr>
        <w:ind w:left="357" w:firstLine="210"/>
        <w:jc w:val="both"/>
        <w:rPr>
          <w:sz w:val="22"/>
          <w:szCs w:val="22"/>
        </w:rPr>
      </w:pPr>
    </w:p>
    <w:p w14:paraId="2148B59C" w14:textId="77777777" w:rsidR="00353BC6" w:rsidRPr="00CD4205" w:rsidRDefault="00353BC6" w:rsidP="00353BC6">
      <w:pPr>
        <w:rPr>
          <w:sz w:val="22"/>
          <w:szCs w:val="22"/>
        </w:rPr>
        <w:sectPr w:rsidR="00353BC6" w:rsidRPr="00CD4205" w:rsidSect="00353BC6">
          <w:pgSz w:w="11906" w:h="16838"/>
          <w:pgMar w:top="567" w:right="567" w:bottom="567" w:left="1418" w:header="567" w:footer="0" w:gutter="0"/>
          <w:cols w:space="720"/>
          <w:formProt w:val="0"/>
        </w:sectPr>
      </w:pPr>
    </w:p>
    <w:p w14:paraId="7D6BDF69" w14:textId="3276069F" w:rsidR="00353BC6" w:rsidRDefault="00353BC6" w:rsidP="00353BC6">
      <w:pPr>
        <w:ind w:firstLine="851"/>
        <w:jc w:val="right"/>
        <w:rPr>
          <w:sz w:val="22"/>
          <w:szCs w:val="22"/>
        </w:rPr>
      </w:pPr>
      <w:r>
        <w:rPr>
          <w:sz w:val="22"/>
          <w:szCs w:val="22"/>
        </w:rPr>
        <w:lastRenderedPageBreak/>
        <w:t>P</w:t>
      </w:r>
      <w:r w:rsidRPr="00CD4205">
        <w:rPr>
          <w:sz w:val="22"/>
          <w:szCs w:val="22"/>
        </w:rPr>
        <w:t xml:space="preserve">riedas </w:t>
      </w:r>
      <w:r>
        <w:rPr>
          <w:sz w:val="22"/>
          <w:szCs w:val="22"/>
        </w:rPr>
        <w:t xml:space="preserve">Nr. </w:t>
      </w:r>
      <w:r w:rsidRPr="00CD4205">
        <w:rPr>
          <w:sz w:val="22"/>
          <w:szCs w:val="22"/>
        </w:rPr>
        <w:t>3</w:t>
      </w:r>
    </w:p>
    <w:p w14:paraId="07A480AB" w14:textId="77777777" w:rsidR="00353BC6" w:rsidRDefault="00353BC6" w:rsidP="00353BC6">
      <w:pPr>
        <w:ind w:firstLine="851"/>
        <w:jc w:val="right"/>
        <w:rPr>
          <w:sz w:val="22"/>
          <w:szCs w:val="22"/>
        </w:rPr>
      </w:pPr>
    </w:p>
    <w:p w14:paraId="34E4A0CE" w14:textId="77777777" w:rsidR="00353BC6" w:rsidRPr="00CD4205" w:rsidRDefault="00353BC6" w:rsidP="00353BC6">
      <w:pPr>
        <w:ind w:firstLine="851"/>
        <w:jc w:val="right"/>
        <w:rPr>
          <w:sz w:val="22"/>
          <w:szCs w:val="22"/>
        </w:rPr>
      </w:pPr>
      <w:r w:rsidRPr="00CD4205">
        <w:rPr>
          <w:sz w:val="22"/>
          <w:szCs w:val="22"/>
        </w:rPr>
        <w:t>prie 20.... m. ...................... d. Prekių pirkimo–pardavimo Sutarties Specialiųjų sąlygų Nr. ............</w:t>
      </w:r>
    </w:p>
    <w:p w14:paraId="41F9E0FE" w14:textId="77777777" w:rsidR="00353BC6" w:rsidRPr="00CD4205" w:rsidRDefault="00353BC6" w:rsidP="00353BC6">
      <w:pPr>
        <w:ind w:firstLine="851"/>
        <w:jc w:val="both"/>
        <w:rPr>
          <w:sz w:val="22"/>
          <w:szCs w:val="22"/>
        </w:rPr>
      </w:pPr>
    </w:p>
    <w:p w14:paraId="2A39482A" w14:textId="77777777" w:rsidR="00353BC6" w:rsidRPr="00EF4A91" w:rsidRDefault="00353BC6" w:rsidP="00353BC6">
      <w:pPr>
        <w:ind w:firstLine="851"/>
        <w:jc w:val="center"/>
        <w:rPr>
          <w:b/>
          <w:i/>
          <w:sz w:val="22"/>
          <w:szCs w:val="22"/>
        </w:rPr>
      </w:pPr>
      <w:r w:rsidRPr="00EF4A91">
        <w:rPr>
          <w:b/>
          <w:i/>
          <w:sz w:val="22"/>
          <w:szCs w:val="22"/>
        </w:rPr>
        <w:t>(Prekių instaliavimo akto forma)</w:t>
      </w:r>
    </w:p>
    <w:p w14:paraId="72924F91" w14:textId="77777777" w:rsidR="00353BC6" w:rsidRPr="00EF4A91" w:rsidRDefault="00353BC6" w:rsidP="00353BC6">
      <w:pPr>
        <w:ind w:firstLine="851"/>
        <w:jc w:val="center"/>
        <w:rPr>
          <w:b/>
          <w:sz w:val="22"/>
          <w:szCs w:val="22"/>
        </w:rPr>
      </w:pPr>
      <w:r w:rsidRPr="00EF4A91">
        <w:rPr>
          <w:b/>
          <w:sz w:val="22"/>
          <w:szCs w:val="22"/>
        </w:rPr>
        <w:t>Prekių instaliavimo ir patikrinimo aktas</w:t>
      </w:r>
    </w:p>
    <w:p w14:paraId="7203657C" w14:textId="77777777" w:rsidR="00353BC6" w:rsidRPr="00EF4A91" w:rsidRDefault="00353BC6" w:rsidP="00353BC6">
      <w:pPr>
        <w:ind w:firstLine="851"/>
        <w:jc w:val="center"/>
        <w:rPr>
          <w:sz w:val="22"/>
          <w:szCs w:val="22"/>
        </w:rPr>
      </w:pPr>
    </w:p>
    <w:p w14:paraId="075930F9" w14:textId="77777777" w:rsidR="00353BC6" w:rsidRPr="00CD4205" w:rsidRDefault="00353BC6" w:rsidP="00353BC6">
      <w:pPr>
        <w:ind w:firstLine="851"/>
        <w:jc w:val="center"/>
        <w:rPr>
          <w:i/>
          <w:sz w:val="22"/>
          <w:szCs w:val="22"/>
        </w:rPr>
      </w:pPr>
      <w:r w:rsidRPr="00EF4A91">
        <w:rPr>
          <w:i/>
          <w:sz w:val="22"/>
          <w:szCs w:val="22"/>
        </w:rPr>
        <w:t>[Akto sudarymo vieta ir data]</w:t>
      </w:r>
    </w:p>
    <w:p w14:paraId="03B87BBB" w14:textId="77777777" w:rsidR="00353BC6" w:rsidRPr="00CD4205" w:rsidRDefault="00353BC6" w:rsidP="00353BC6">
      <w:pPr>
        <w:ind w:firstLine="851"/>
        <w:jc w:val="both"/>
        <w:rPr>
          <w:sz w:val="22"/>
          <w:szCs w:val="22"/>
        </w:rPr>
      </w:pPr>
    </w:p>
    <w:p w14:paraId="576F5C0C" w14:textId="77777777" w:rsidR="00353BC6" w:rsidRPr="00CD4205" w:rsidRDefault="00353BC6" w:rsidP="00353BC6">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662B0B27" w14:textId="77777777" w:rsidR="00353BC6" w:rsidRPr="00CD4205" w:rsidRDefault="00353BC6" w:rsidP="00353BC6">
      <w:pPr>
        <w:ind w:firstLine="720"/>
        <w:jc w:val="both"/>
        <w:rPr>
          <w:sz w:val="22"/>
          <w:szCs w:val="22"/>
        </w:rPr>
      </w:pPr>
      <w:r w:rsidRPr="00CD4205">
        <w:rPr>
          <w:sz w:val="22"/>
          <w:szCs w:val="22"/>
        </w:rPr>
        <w:t xml:space="preserve">ir </w:t>
      </w:r>
      <w:r w:rsidRPr="00CD4205">
        <w:rPr>
          <w:i/>
          <w:sz w:val="22"/>
          <w:szCs w:val="22"/>
        </w:rPr>
        <w:t>[teisinė forma, pavadinimas]</w:t>
      </w:r>
      <w:r w:rsidRPr="00CD4205">
        <w:rPr>
          <w:sz w:val="22"/>
          <w:szCs w:val="22"/>
        </w:rPr>
        <w:t xml:space="preserve">, juridinio asmens kodas </w:t>
      </w:r>
      <w:r w:rsidRPr="00CD4205">
        <w:rPr>
          <w:i/>
          <w:sz w:val="22"/>
          <w:szCs w:val="22"/>
        </w:rPr>
        <w:t>[kodas]</w:t>
      </w:r>
      <w:r w:rsidRPr="00CD4205">
        <w:rPr>
          <w:sz w:val="22"/>
          <w:szCs w:val="22"/>
        </w:rPr>
        <w:t xml:space="preserve">, kurio registruota buveinė yra </w:t>
      </w:r>
      <w:r w:rsidRPr="00CD4205">
        <w:rPr>
          <w:i/>
          <w:sz w:val="22"/>
          <w:szCs w:val="22"/>
        </w:rPr>
        <w:t>[miestas, adresas]</w:t>
      </w:r>
      <w:r w:rsidRPr="00CD4205">
        <w:rPr>
          <w:sz w:val="22"/>
          <w:szCs w:val="22"/>
        </w:rPr>
        <w:t xml:space="preserve">, veiklos buveinė </w:t>
      </w:r>
      <w:r w:rsidRPr="00CD4205">
        <w:rPr>
          <w:i/>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sz w:val="22"/>
          <w:szCs w:val="22"/>
        </w:rPr>
        <w:t>[vardas, pavardė, pareigos]</w:t>
      </w:r>
      <w:r w:rsidRPr="00CD4205">
        <w:rPr>
          <w:sz w:val="22"/>
          <w:szCs w:val="22"/>
        </w:rPr>
        <w:t>, veikiančio (-</w:t>
      </w:r>
      <w:proofErr w:type="spellStart"/>
      <w:r w:rsidRPr="00CD4205">
        <w:rPr>
          <w:sz w:val="22"/>
          <w:szCs w:val="22"/>
        </w:rPr>
        <w:t>ios</w:t>
      </w:r>
      <w:proofErr w:type="spellEnd"/>
      <w:r w:rsidRPr="00CD4205">
        <w:rPr>
          <w:sz w:val="22"/>
          <w:szCs w:val="22"/>
        </w:rPr>
        <w:t xml:space="preserve">) pagal </w:t>
      </w:r>
      <w:r w:rsidRPr="00CD4205">
        <w:rPr>
          <w:i/>
          <w:sz w:val="22"/>
          <w:szCs w:val="22"/>
        </w:rPr>
        <w:t>[dokumentas, kurio pagrindu veikia asmuo]</w:t>
      </w:r>
      <w:r w:rsidRPr="00CD4205">
        <w:rPr>
          <w:sz w:val="22"/>
          <w:szCs w:val="22"/>
        </w:rPr>
        <w:t xml:space="preserve"> (toliau – </w:t>
      </w:r>
      <w:r w:rsidRPr="00CD4205">
        <w:rPr>
          <w:b/>
          <w:sz w:val="22"/>
          <w:szCs w:val="22"/>
        </w:rPr>
        <w:t>Tiekėjas</w:t>
      </w:r>
      <w:r w:rsidRPr="00CD4205">
        <w:rPr>
          <w:sz w:val="22"/>
          <w:szCs w:val="22"/>
        </w:rPr>
        <w:t>)</w:t>
      </w:r>
    </w:p>
    <w:p w14:paraId="1C57CC5C" w14:textId="77777777" w:rsidR="00353BC6" w:rsidRPr="00CD4205" w:rsidRDefault="00353BC6" w:rsidP="00353BC6">
      <w:pPr>
        <w:ind w:firstLine="720"/>
        <w:jc w:val="both"/>
        <w:rPr>
          <w:sz w:val="22"/>
          <w:szCs w:val="22"/>
        </w:rPr>
      </w:pPr>
      <w:r w:rsidRPr="00CD4205">
        <w:rPr>
          <w:sz w:val="22"/>
          <w:szCs w:val="22"/>
        </w:rPr>
        <w:t xml:space="preserve">remiantis </w:t>
      </w:r>
      <w:r w:rsidRPr="00CD4205">
        <w:rPr>
          <w:i/>
          <w:sz w:val="22"/>
          <w:szCs w:val="22"/>
        </w:rPr>
        <w:t>[Sutarties sudarymo data]</w:t>
      </w:r>
      <w:r w:rsidRPr="00CD4205">
        <w:rPr>
          <w:sz w:val="22"/>
          <w:szCs w:val="22"/>
        </w:rPr>
        <w:t xml:space="preserve"> sudaryta viešojo pirkimo–pardavimo sutartimi </w:t>
      </w:r>
      <w:r w:rsidRPr="00CD4205">
        <w:rPr>
          <w:i/>
          <w:sz w:val="22"/>
          <w:szCs w:val="22"/>
        </w:rPr>
        <w:t>[Sutarties numeris]</w:t>
      </w:r>
      <w:r w:rsidRPr="00CD4205">
        <w:rPr>
          <w:sz w:val="22"/>
          <w:szCs w:val="22"/>
        </w:rPr>
        <w:t xml:space="preserve">, sudarė šį Prekių instaliavimo ir patikrinimo aktą: </w:t>
      </w:r>
    </w:p>
    <w:p w14:paraId="6F479C31" w14:textId="77777777" w:rsidR="00353BC6" w:rsidRPr="00CD4205" w:rsidRDefault="00353BC6" w:rsidP="00353BC6">
      <w:pPr>
        <w:ind w:firstLine="720"/>
        <w:jc w:val="both"/>
        <w:rPr>
          <w:sz w:val="22"/>
          <w:szCs w:val="22"/>
        </w:rPr>
      </w:pPr>
    </w:p>
    <w:p w14:paraId="293FFB8A" w14:textId="77777777" w:rsidR="00353BC6" w:rsidRPr="00CD4205" w:rsidRDefault="00353BC6" w:rsidP="00353BC6">
      <w:pPr>
        <w:numPr>
          <w:ilvl w:val="0"/>
          <w:numId w:val="1"/>
        </w:numPr>
        <w:jc w:val="both"/>
        <w:rPr>
          <w:sz w:val="22"/>
          <w:szCs w:val="22"/>
        </w:rPr>
      </w:pPr>
      <w:r w:rsidRPr="00CD4205">
        <w:rPr>
          <w:sz w:val="22"/>
          <w:szCs w:val="22"/>
        </w:rPr>
        <w:t xml:space="preserve">Prekės pagal </w:t>
      </w:r>
      <w:r w:rsidRPr="00CD4205">
        <w:rPr>
          <w:i/>
          <w:sz w:val="22"/>
          <w:szCs w:val="22"/>
        </w:rPr>
        <w:t>[sutarties sudarymo data]</w:t>
      </w:r>
      <w:r w:rsidRPr="00CD4205">
        <w:rPr>
          <w:sz w:val="22"/>
          <w:szCs w:val="22"/>
        </w:rPr>
        <w:t xml:space="preserve"> sudarytos viešojo pirkimo–pardavimo sutarties </w:t>
      </w:r>
      <w:r w:rsidRPr="00CD4205">
        <w:rPr>
          <w:i/>
          <w:sz w:val="22"/>
          <w:szCs w:val="22"/>
        </w:rPr>
        <w:t>[sutarties numeris]</w:t>
      </w:r>
      <w:r w:rsidRPr="00CD4205">
        <w:rPr>
          <w:sz w:val="22"/>
          <w:szCs w:val="22"/>
        </w:rPr>
        <w:t xml:space="preserve"> sąlygas:</w:t>
      </w:r>
    </w:p>
    <w:p w14:paraId="16A19ACD" w14:textId="77777777" w:rsidR="00353BC6" w:rsidRPr="00CD4205" w:rsidRDefault="00353BC6" w:rsidP="00353BC6">
      <w:pPr>
        <w:jc w:val="both"/>
        <w:rPr>
          <w:sz w:val="22"/>
          <w:szCs w:val="22"/>
        </w:rPr>
      </w:pPr>
    </w:p>
    <w:tbl>
      <w:tblPr>
        <w:tblStyle w:val="TableGrid"/>
        <w:tblW w:w="0" w:type="auto"/>
        <w:tblLayout w:type="fixed"/>
        <w:tblLook w:val="04A0" w:firstRow="1" w:lastRow="0" w:firstColumn="1" w:lastColumn="0" w:noHBand="0" w:noVBand="1"/>
      </w:tblPr>
      <w:tblGrid>
        <w:gridCol w:w="7083"/>
        <w:gridCol w:w="992"/>
        <w:gridCol w:w="992"/>
        <w:gridCol w:w="1133"/>
      </w:tblGrid>
      <w:tr w:rsidR="00353BC6" w:rsidRPr="00EF4A91" w14:paraId="537CF0B4" w14:textId="77777777" w:rsidTr="00A54569">
        <w:tc>
          <w:tcPr>
            <w:tcW w:w="7083" w:type="dxa"/>
            <w:tcBorders>
              <w:top w:val="single" w:sz="4" w:space="0" w:color="auto"/>
              <w:left w:val="single" w:sz="4" w:space="0" w:color="auto"/>
              <w:bottom w:val="single" w:sz="4" w:space="0" w:color="auto"/>
              <w:right w:val="single" w:sz="4" w:space="0" w:color="auto"/>
            </w:tcBorders>
          </w:tcPr>
          <w:p w14:paraId="50BC70C1" w14:textId="77777777" w:rsidR="00353BC6" w:rsidRPr="00CD4205" w:rsidRDefault="00353BC6" w:rsidP="00A54569">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683E847C" w14:textId="77777777" w:rsidR="00353BC6" w:rsidRPr="00EF4A91" w:rsidRDefault="00353BC6" w:rsidP="00A54569">
            <w:pPr>
              <w:jc w:val="center"/>
              <w:rPr>
                <w:sz w:val="22"/>
                <w:szCs w:val="22"/>
              </w:rPr>
            </w:pPr>
            <w:r w:rsidRPr="00EF4A91">
              <w:rPr>
                <w:sz w:val="22"/>
                <w:szCs w:val="22"/>
              </w:rPr>
              <w:t>Taip</w:t>
            </w:r>
          </w:p>
        </w:tc>
        <w:tc>
          <w:tcPr>
            <w:tcW w:w="992" w:type="dxa"/>
            <w:tcBorders>
              <w:top w:val="single" w:sz="4" w:space="0" w:color="auto"/>
              <w:left w:val="single" w:sz="4" w:space="0" w:color="auto"/>
              <w:bottom w:val="single" w:sz="4" w:space="0" w:color="auto"/>
              <w:right w:val="single" w:sz="4" w:space="0" w:color="auto"/>
            </w:tcBorders>
            <w:hideMark/>
          </w:tcPr>
          <w:p w14:paraId="416D8A39" w14:textId="77777777" w:rsidR="00353BC6" w:rsidRPr="00EF4A91" w:rsidRDefault="00353BC6" w:rsidP="00A54569">
            <w:pPr>
              <w:jc w:val="center"/>
              <w:rPr>
                <w:sz w:val="22"/>
                <w:szCs w:val="22"/>
              </w:rPr>
            </w:pPr>
            <w:r w:rsidRPr="00EF4A91">
              <w:rPr>
                <w:sz w:val="22"/>
                <w:szCs w:val="22"/>
              </w:rPr>
              <w:t>Ne</w:t>
            </w:r>
          </w:p>
        </w:tc>
        <w:tc>
          <w:tcPr>
            <w:tcW w:w="1133" w:type="dxa"/>
            <w:tcBorders>
              <w:top w:val="single" w:sz="4" w:space="0" w:color="auto"/>
              <w:left w:val="single" w:sz="4" w:space="0" w:color="auto"/>
              <w:bottom w:val="single" w:sz="4" w:space="0" w:color="auto"/>
              <w:right w:val="single" w:sz="4" w:space="0" w:color="auto"/>
            </w:tcBorders>
            <w:hideMark/>
          </w:tcPr>
          <w:p w14:paraId="225C8C3E" w14:textId="77777777" w:rsidR="00353BC6" w:rsidRPr="00EF4A91" w:rsidRDefault="00353BC6" w:rsidP="00A54569">
            <w:pPr>
              <w:jc w:val="center"/>
              <w:rPr>
                <w:sz w:val="22"/>
                <w:szCs w:val="22"/>
              </w:rPr>
            </w:pPr>
            <w:r w:rsidRPr="00EF4A91">
              <w:rPr>
                <w:sz w:val="22"/>
                <w:szCs w:val="22"/>
              </w:rPr>
              <w:t>Netaikoma</w:t>
            </w:r>
          </w:p>
        </w:tc>
      </w:tr>
      <w:tr w:rsidR="00353BC6" w:rsidRPr="00EF4A91" w14:paraId="3512F7A8" w14:textId="77777777" w:rsidTr="00A54569">
        <w:tc>
          <w:tcPr>
            <w:tcW w:w="7083" w:type="dxa"/>
            <w:tcBorders>
              <w:top w:val="single" w:sz="4" w:space="0" w:color="auto"/>
              <w:left w:val="single" w:sz="4" w:space="0" w:color="auto"/>
              <w:bottom w:val="single" w:sz="4" w:space="0" w:color="auto"/>
              <w:right w:val="single" w:sz="4" w:space="0" w:color="auto"/>
            </w:tcBorders>
            <w:hideMark/>
          </w:tcPr>
          <w:p w14:paraId="7B2AFC7C" w14:textId="77777777" w:rsidR="00353BC6" w:rsidRPr="00EF4A91" w:rsidRDefault="00353BC6" w:rsidP="00A54569">
            <w:pPr>
              <w:jc w:val="both"/>
              <w:rPr>
                <w:sz w:val="22"/>
                <w:szCs w:val="22"/>
              </w:rPr>
            </w:pPr>
            <w:r w:rsidRPr="00EF4A91">
              <w:rPr>
                <w:sz w:val="22"/>
                <w:szCs w:val="22"/>
              </w:rPr>
              <w:t>Atitinka techninės specifikacijos reikalavimus</w:t>
            </w:r>
          </w:p>
        </w:tc>
        <w:tc>
          <w:tcPr>
            <w:tcW w:w="992" w:type="dxa"/>
            <w:tcBorders>
              <w:top w:val="single" w:sz="4" w:space="0" w:color="auto"/>
              <w:left w:val="single" w:sz="4" w:space="0" w:color="auto"/>
              <w:bottom w:val="single" w:sz="4" w:space="0" w:color="auto"/>
              <w:right w:val="single" w:sz="4" w:space="0" w:color="auto"/>
            </w:tcBorders>
            <w:hideMark/>
          </w:tcPr>
          <w:p w14:paraId="3B250BBF" w14:textId="77777777" w:rsidR="00353BC6" w:rsidRPr="00EF4A91" w:rsidRDefault="00000000" w:rsidP="00A54569">
            <w:pPr>
              <w:jc w:val="center"/>
              <w:rPr>
                <w:sz w:val="22"/>
                <w:szCs w:val="22"/>
              </w:rPr>
            </w:pPr>
            <w:sdt>
              <w:sdtPr>
                <w:rPr>
                  <w:sz w:val="22"/>
                  <w:szCs w:val="22"/>
                  <w:lang w:val="en-GB" w:eastAsia="en-GB"/>
                </w:rPr>
                <w:tag w:val="goog_rdk_2"/>
                <w:id w:val="-78296166"/>
              </w:sdtPr>
              <w:sdtContent>
                <w:r w:rsidR="00353BC6" w:rsidRPr="00EF4A91">
                  <w:rPr>
                    <w:rFonts w:ascii="Segoe UI Symbol" w:eastAsia="Arial Unicode MS" w:hAnsi="Segoe UI Symbol" w:cs="Segoe UI Symbol"/>
                    <w:sz w:val="22"/>
                    <w:szCs w:val="22"/>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17406B0B" w14:textId="77777777" w:rsidR="00353BC6" w:rsidRPr="00EF4A91" w:rsidRDefault="00000000" w:rsidP="00A54569">
            <w:pPr>
              <w:jc w:val="center"/>
              <w:rPr>
                <w:sz w:val="22"/>
                <w:szCs w:val="22"/>
              </w:rPr>
            </w:pPr>
            <w:sdt>
              <w:sdtPr>
                <w:rPr>
                  <w:sz w:val="22"/>
                  <w:szCs w:val="22"/>
                  <w:lang w:val="en-GB" w:eastAsia="en-GB"/>
                </w:rPr>
                <w:tag w:val="goog_rdk_2"/>
                <w:id w:val="808048597"/>
              </w:sdtPr>
              <w:sdtContent>
                <w:r w:rsidR="00353BC6" w:rsidRPr="00EF4A91">
                  <w:rPr>
                    <w:rFonts w:ascii="Segoe UI Symbol" w:eastAsia="Arial Unicode MS" w:hAnsi="Segoe UI Symbol" w:cs="Segoe UI Symbol"/>
                    <w:sz w:val="22"/>
                    <w:szCs w:val="22"/>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1D573182" w14:textId="77777777" w:rsidR="00353BC6" w:rsidRPr="00EF4A91" w:rsidRDefault="00000000" w:rsidP="00A54569">
            <w:pPr>
              <w:jc w:val="center"/>
              <w:rPr>
                <w:sz w:val="22"/>
                <w:szCs w:val="22"/>
              </w:rPr>
            </w:pPr>
            <w:sdt>
              <w:sdtPr>
                <w:rPr>
                  <w:sz w:val="22"/>
                  <w:szCs w:val="22"/>
                  <w:lang w:val="en-GB" w:eastAsia="en-GB"/>
                </w:rPr>
                <w:tag w:val="goog_rdk_2"/>
                <w:id w:val="-1600558377"/>
              </w:sdtPr>
              <w:sdtContent>
                <w:r w:rsidR="00353BC6" w:rsidRPr="00EF4A91">
                  <w:rPr>
                    <w:rFonts w:ascii="Segoe UI Symbol" w:eastAsia="Arial Unicode MS" w:hAnsi="Segoe UI Symbol" w:cs="Segoe UI Symbol"/>
                    <w:sz w:val="22"/>
                    <w:szCs w:val="22"/>
                  </w:rPr>
                  <w:t>☐</w:t>
                </w:r>
              </w:sdtContent>
            </w:sdt>
          </w:p>
        </w:tc>
      </w:tr>
      <w:tr w:rsidR="00353BC6" w:rsidRPr="00EF4A91" w14:paraId="738D0DB2" w14:textId="77777777" w:rsidTr="00A54569">
        <w:tc>
          <w:tcPr>
            <w:tcW w:w="7083" w:type="dxa"/>
            <w:tcBorders>
              <w:top w:val="single" w:sz="4" w:space="0" w:color="auto"/>
              <w:left w:val="single" w:sz="4" w:space="0" w:color="auto"/>
              <w:bottom w:val="single" w:sz="4" w:space="0" w:color="auto"/>
              <w:right w:val="single" w:sz="4" w:space="0" w:color="auto"/>
            </w:tcBorders>
            <w:hideMark/>
          </w:tcPr>
          <w:p w14:paraId="33B3C10C" w14:textId="77777777" w:rsidR="00353BC6" w:rsidRPr="00EF4A91" w:rsidRDefault="00353BC6" w:rsidP="00A54569">
            <w:pPr>
              <w:jc w:val="both"/>
              <w:rPr>
                <w:sz w:val="22"/>
                <w:szCs w:val="22"/>
              </w:rPr>
            </w:pPr>
            <w:r w:rsidRPr="00EF4A91">
              <w:rPr>
                <w:sz w:val="22"/>
                <w:szCs w:val="22"/>
                <w:lang w:eastAsia="lt-LT"/>
              </w:rPr>
              <w:t>Instaliuota (sumontuota pristatyta techninė įranga kaip to reikalauja įrangos gamintojas ir pirkimo dokumentų reikalavimai)</w:t>
            </w:r>
          </w:p>
        </w:tc>
        <w:tc>
          <w:tcPr>
            <w:tcW w:w="992" w:type="dxa"/>
            <w:tcBorders>
              <w:top w:val="single" w:sz="4" w:space="0" w:color="auto"/>
              <w:left w:val="single" w:sz="4" w:space="0" w:color="auto"/>
              <w:bottom w:val="single" w:sz="4" w:space="0" w:color="auto"/>
              <w:right w:val="single" w:sz="4" w:space="0" w:color="auto"/>
            </w:tcBorders>
            <w:hideMark/>
          </w:tcPr>
          <w:p w14:paraId="1201BB1C" w14:textId="77777777" w:rsidR="00353BC6" w:rsidRPr="00EF4A91" w:rsidRDefault="00000000" w:rsidP="00A54569">
            <w:pPr>
              <w:jc w:val="center"/>
              <w:rPr>
                <w:sz w:val="22"/>
                <w:szCs w:val="22"/>
              </w:rPr>
            </w:pPr>
            <w:sdt>
              <w:sdtPr>
                <w:rPr>
                  <w:sz w:val="22"/>
                  <w:szCs w:val="22"/>
                  <w:lang w:val="en-GB" w:eastAsia="en-GB"/>
                </w:rPr>
                <w:tag w:val="goog_rdk_2"/>
                <w:id w:val="1771511935"/>
              </w:sdtPr>
              <w:sdtContent>
                <w:r w:rsidR="00353BC6" w:rsidRPr="00EF4A91">
                  <w:rPr>
                    <w:rFonts w:ascii="Segoe UI Symbol" w:eastAsia="Arial Unicode MS" w:hAnsi="Segoe UI Symbol" w:cs="Segoe UI Symbol"/>
                    <w:sz w:val="22"/>
                    <w:szCs w:val="22"/>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6773DB2A" w14:textId="77777777" w:rsidR="00353BC6" w:rsidRPr="00EF4A91" w:rsidRDefault="00000000" w:rsidP="00A54569">
            <w:pPr>
              <w:jc w:val="center"/>
              <w:rPr>
                <w:sz w:val="22"/>
                <w:szCs w:val="22"/>
              </w:rPr>
            </w:pPr>
            <w:sdt>
              <w:sdtPr>
                <w:rPr>
                  <w:sz w:val="22"/>
                  <w:szCs w:val="22"/>
                  <w:lang w:val="en-GB" w:eastAsia="en-GB"/>
                </w:rPr>
                <w:tag w:val="goog_rdk_2"/>
                <w:id w:val="-191688229"/>
              </w:sdtPr>
              <w:sdtContent>
                <w:r w:rsidR="00353BC6" w:rsidRPr="00EF4A91">
                  <w:rPr>
                    <w:rFonts w:ascii="Segoe UI Symbol" w:eastAsia="Arial Unicode MS" w:hAnsi="Segoe UI Symbol" w:cs="Segoe UI Symbol"/>
                    <w:sz w:val="22"/>
                    <w:szCs w:val="22"/>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62ABCAB9" w14:textId="77777777" w:rsidR="00353BC6" w:rsidRPr="00EF4A91" w:rsidRDefault="00000000" w:rsidP="00A54569">
            <w:pPr>
              <w:jc w:val="center"/>
              <w:rPr>
                <w:sz w:val="22"/>
                <w:szCs w:val="22"/>
              </w:rPr>
            </w:pPr>
            <w:sdt>
              <w:sdtPr>
                <w:rPr>
                  <w:sz w:val="22"/>
                  <w:szCs w:val="22"/>
                  <w:lang w:val="en-GB" w:eastAsia="en-GB"/>
                </w:rPr>
                <w:tag w:val="goog_rdk_2"/>
                <w:id w:val="1565066213"/>
              </w:sdtPr>
              <w:sdtContent>
                <w:r w:rsidR="00353BC6" w:rsidRPr="00EF4A91">
                  <w:rPr>
                    <w:rFonts w:ascii="Segoe UI Symbol" w:eastAsia="Arial Unicode MS" w:hAnsi="Segoe UI Symbol" w:cs="Segoe UI Symbol"/>
                    <w:sz w:val="22"/>
                    <w:szCs w:val="22"/>
                  </w:rPr>
                  <w:t>☐</w:t>
                </w:r>
              </w:sdtContent>
            </w:sdt>
          </w:p>
        </w:tc>
      </w:tr>
      <w:tr w:rsidR="00353BC6" w:rsidRPr="00CD4205" w14:paraId="03AFED9D" w14:textId="77777777" w:rsidTr="00A54569">
        <w:tc>
          <w:tcPr>
            <w:tcW w:w="7083" w:type="dxa"/>
            <w:tcBorders>
              <w:top w:val="single" w:sz="4" w:space="0" w:color="auto"/>
              <w:left w:val="single" w:sz="4" w:space="0" w:color="auto"/>
              <w:bottom w:val="single" w:sz="4" w:space="0" w:color="auto"/>
              <w:right w:val="single" w:sz="4" w:space="0" w:color="auto"/>
            </w:tcBorders>
            <w:hideMark/>
          </w:tcPr>
          <w:p w14:paraId="0553547D" w14:textId="77777777" w:rsidR="00353BC6" w:rsidRPr="00EF4A91" w:rsidRDefault="00353BC6" w:rsidP="00A54569">
            <w:pPr>
              <w:rPr>
                <w:sz w:val="22"/>
                <w:szCs w:val="22"/>
                <w:lang w:eastAsia="lt-LT"/>
              </w:rPr>
            </w:pPr>
            <w:r w:rsidRPr="00EF4A91">
              <w:rPr>
                <w:sz w:val="22"/>
                <w:szCs w:val="22"/>
              </w:rPr>
              <w:t>Apmokytas personalas (po apmokymų pateikti apmokymų aktą / sertifikatą arba kitą mokymų faktą įrodantys dokumentai)</w:t>
            </w:r>
          </w:p>
        </w:tc>
        <w:tc>
          <w:tcPr>
            <w:tcW w:w="992" w:type="dxa"/>
            <w:tcBorders>
              <w:top w:val="single" w:sz="4" w:space="0" w:color="auto"/>
              <w:left w:val="single" w:sz="4" w:space="0" w:color="auto"/>
              <w:bottom w:val="single" w:sz="4" w:space="0" w:color="auto"/>
              <w:right w:val="single" w:sz="4" w:space="0" w:color="auto"/>
            </w:tcBorders>
            <w:hideMark/>
          </w:tcPr>
          <w:p w14:paraId="68DCE566" w14:textId="77777777" w:rsidR="00353BC6" w:rsidRPr="00EF4A91" w:rsidRDefault="00000000" w:rsidP="00A54569">
            <w:pPr>
              <w:jc w:val="center"/>
              <w:rPr>
                <w:sz w:val="22"/>
                <w:szCs w:val="22"/>
                <w:lang w:eastAsia="en-GB"/>
              </w:rPr>
            </w:pPr>
            <w:sdt>
              <w:sdtPr>
                <w:rPr>
                  <w:sz w:val="22"/>
                  <w:szCs w:val="22"/>
                  <w:lang w:val="en-GB" w:eastAsia="en-GB"/>
                </w:rPr>
                <w:tag w:val="goog_rdk_2"/>
                <w:id w:val="-2146732091"/>
              </w:sdtPr>
              <w:sdtContent>
                <w:r w:rsidR="00353BC6" w:rsidRPr="00EF4A91">
                  <w:rPr>
                    <w:rFonts w:ascii="Segoe UI Symbol" w:eastAsia="Arial Unicode MS" w:hAnsi="Segoe UI Symbol" w:cs="Segoe UI Symbol"/>
                    <w:sz w:val="22"/>
                    <w:szCs w:val="22"/>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7D595769" w14:textId="77777777" w:rsidR="00353BC6" w:rsidRPr="00EF4A91" w:rsidRDefault="00000000" w:rsidP="00A54569">
            <w:pPr>
              <w:jc w:val="center"/>
              <w:rPr>
                <w:sz w:val="22"/>
                <w:szCs w:val="22"/>
              </w:rPr>
            </w:pPr>
            <w:sdt>
              <w:sdtPr>
                <w:rPr>
                  <w:sz w:val="22"/>
                  <w:szCs w:val="22"/>
                  <w:lang w:val="en-GB" w:eastAsia="en-GB"/>
                </w:rPr>
                <w:tag w:val="goog_rdk_2"/>
                <w:id w:val="-1949386963"/>
              </w:sdtPr>
              <w:sdtContent>
                <w:r w:rsidR="00353BC6" w:rsidRPr="00EF4A91">
                  <w:rPr>
                    <w:rFonts w:ascii="Segoe UI Symbol" w:eastAsia="Arial Unicode MS" w:hAnsi="Segoe UI Symbol" w:cs="Segoe UI Symbol"/>
                    <w:sz w:val="22"/>
                    <w:szCs w:val="22"/>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677B63C8" w14:textId="77777777" w:rsidR="00353BC6" w:rsidRPr="00CD4205" w:rsidRDefault="00000000" w:rsidP="00A54569">
            <w:pPr>
              <w:jc w:val="center"/>
              <w:rPr>
                <w:sz w:val="22"/>
                <w:szCs w:val="22"/>
              </w:rPr>
            </w:pPr>
            <w:sdt>
              <w:sdtPr>
                <w:rPr>
                  <w:sz w:val="22"/>
                  <w:szCs w:val="22"/>
                  <w:lang w:val="en-GB" w:eastAsia="en-GB"/>
                </w:rPr>
                <w:tag w:val="goog_rdk_2"/>
                <w:id w:val="15655638"/>
              </w:sdtPr>
              <w:sdtContent>
                <w:r w:rsidR="00353BC6" w:rsidRPr="00EF4A91">
                  <w:rPr>
                    <w:rFonts w:ascii="Segoe UI Symbol" w:eastAsia="Arial Unicode MS" w:hAnsi="Segoe UI Symbol" w:cs="Segoe UI Symbol"/>
                    <w:sz w:val="22"/>
                    <w:szCs w:val="22"/>
                  </w:rPr>
                  <w:t>☐</w:t>
                </w:r>
              </w:sdtContent>
            </w:sdt>
          </w:p>
        </w:tc>
      </w:tr>
    </w:tbl>
    <w:p w14:paraId="0F3B607A" w14:textId="77777777" w:rsidR="00353BC6" w:rsidRPr="00CD4205" w:rsidRDefault="00353BC6" w:rsidP="00353BC6">
      <w:pPr>
        <w:jc w:val="both"/>
        <w:rPr>
          <w:sz w:val="22"/>
          <w:szCs w:val="22"/>
        </w:rPr>
      </w:pPr>
    </w:p>
    <w:p w14:paraId="73F0E3E3" w14:textId="77777777" w:rsidR="00353BC6" w:rsidRPr="00CD4205" w:rsidRDefault="00353BC6" w:rsidP="00353BC6">
      <w:pPr>
        <w:ind w:firstLine="720"/>
        <w:jc w:val="both"/>
        <w:rPr>
          <w:sz w:val="22"/>
          <w:szCs w:val="22"/>
        </w:rPr>
      </w:pPr>
      <w:bookmarkStart w:id="1" w:name="_Hlk169004920"/>
      <w:r w:rsidRPr="00CD4205">
        <w:rPr>
          <w:sz w:val="22"/>
          <w:szCs w:val="22"/>
        </w:rPr>
        <w:t>2. Pirkėjas patvirtina, jog:</w:t>
      </w:r>
    </w:p>
    <w:p w14:paraId="7B6364D0" w14:textId="77777777" w:rsidR="00353BC6" w:rsidRPr="00CD4205" w:rsidRDefault="00353BC6" w:rsidP="00353BC6">
      <w:pPr>
        <w:rPr>
          <w:sz w:val="22"/>
          <w:szCs w:val="22"/>
        </w:rPr>
      </w:pPr>
    </w:p>
    <w:p w14:paraId="2F1F6863" w14:textId="77777777" w:rsidR="00353BC6" w:rsidRPr="00CD4205" w:rsidRDefault="00000000" w:rsidP="00353BC6">
      <w:pPr>
        <w:rPr>
          <w:rFonts w:eastAsia="Arial"/>
          <w:sz w:val="22"/>
          <w:szCs w:val="22"/>
        </w:rPr>
      </w:pPr>
      <w:sdt>
        <w:sdtPr>
          <w:rPr>
            <w:sz w:val="22"/>
            <w:szCs w:val="22"/>
          </w:rPr>
          <w:tag w:val="goog_rdk_1"/>
          <w:id w:val="666912724"/>
        </w:sdtPr>
        <w:sdtContent>
          <w:r w:rsidR="00353BC6" w:rsidRPr="00CD4205">
            <w:rPr>
              <w:rFonts w:ascii="Segoe UI Symbol" w:hAnsi="Segoe UI Symbol" w:cs="Segoe UI Symbol"/>
              <w:sz w:val="22"/>
              <w:szCs w:val="22"/>
            </w:rPr>
            <w:t>☐</w:t>
          </w:r>
        </w:sdtContent>
      </w:sdt>
      <w:r w:rsidR="00353BC6" w:rsidRPr="00CD4205">
        <w:rPr>
          <w:rFonts w:eastAsia="Arial"/>
          <w:sz w:val="22"/>
          <w:szCs w:val="22"/>
        </w:rPr>
        <w:t xml:space="preserve">  Prekės atitinka pirkimo dokumentuose nustatytus reikalavimus </w:t>
      </w:r>
    </w:p>
    <w:p w14:paraId="62F47C4C" w14:textId="77777777" w:rsidR="00353BC6" w:rsidRPr="00CD4205" w:rsidRDefault="00353BC6" w:rsidP="00353BC6">
      <w:pPr>
        <w:rPr>
          <w:rFonts w:eastAsia="Arial"/>
          <w:sz w:val="22"/>
          <w:szCs w:val="22"/>
        </w:rPr>
      </w:pPr>
    </w:p>
    <w:p w14:paraId="585163BF" w14:textId="77777777" w:rsidR="00353BC6" w:rsidRPr="00CD4205" w:rsidRDefault="00000000" w:rsidP="00353BC6">
      <w:pPr>
        <w:rPr>
          <w:rFonts w:eastAsia="Arial"/>
          <w:sz w:val="22"/>
          <w:szCs w:val="22"/>
        </w:rPr>
      </w:pPr>
      <w:sdt>
        <w:sdtPr>
          <w:rPr>
            <w:sz w:val="22"/>
            <w:szCs w:val="22"/>
          </w:rPr>
          <w:tag w:val="goog_rdk_2"/>
          <w:id w:val="-392588084"/>
        </w:sdtPr>
        <w:sdtContent>
          <w:r w:rsidR="00353BC6" w:rsidRPr="00CD4205">
            <w:rPr>
              <w:rFonts w:ascii="Segoe UI Symbol" w:hAnsi="Segoe UI Symbol" w:cs="Segoe UI Symbol"/>
              <w:sz w:val="22"/>
              <w:szCs w:val="22"/>
            </w:rPr>
            <w:t>☐</w:t>
          </w:r>
        </w:sdtContent>
      </w:sdt>
      <w:r w:rsidR="00353BC6" w:rsidRPr="00CD4205">
        <w:rPr>
          <w:rFonts w:eastAsia="Arial"/>
          <w:sz w:val="22"/>
          <w:szCs w:val="22"/>
        </w:rPr>
        <w:t xml:space="preserve">   Prekės neatitinka pirkimo dokumentuose nustatytų reikalavimų ( Nustatyti šie trūkumai/neatitikimai: (įvardinti)</w:t>
      </w:r>
    </w:p>
    <w:p w14:paraId="456C850E" w14:textId="77777777" w:rsidR="00353BC6" w:rsidRPr="00CD4205" w:rsidRDefault="00353BC6" w:rsidP="00353BC6">
      <w:pPr>
        <w:rPr>
          <w:rFonts w:eastAsia="Arial"/>
          <w:sz w:val="22"/>
          <w:szCs w:val="22"/>
        </w:rPr>
      </w:pPr>
    </w:p>
    <w:p w14:paraId="6F394EC9" w14:textId="77777777" w:rsidR="00353BC6" w:rsidRPr="00CD4205" w:rsidRDefault="00353BC6" w:rsidP="00353BC6">
      <w:pPr>
        <w:jc w:val="both"/>
        <w:rPr>
          <w:sz w:val="22"/>
          <w:szCs w:val="22"/>
        </w:rPr>
      </w:pPr>
      <w:r w:rsidRPr="00CD4205">
        <w:rPr>
          <w:sz w:val="22"/>
          <w:szCs w:val="22"/>
        </w:rPr>
        <w:t>Tiekėjas įsipareigoja iki (per) ______________darbo dienas pašalinti visus šiame akte ir (ar) jo prieduose nurodytus trūkumus / neatitikimus.</w:t>
      </w:r>
    </w:p>
    <w:p w14:paraId="04907A05" w14:textId="77777777" w:rsidR="00353BC6" w:rsidRPr="00CD4205" w:rsidRDefault="00353BC6" w:rsidP="00353BC6">
      <w:pPr>
        <w:ind w:firstLine="720"/>
        <w:jc w:val="both"/>
        <w:rPr>
          <w:sz w:val="22"/>
          <w:szCs w:val="22"/>
        </w:rPr>
      </w:pPr>
    </w:p>
    <w:bookmarkEnd w:id="1"/>
    <w:p w14:paraId="35A5D52E" w14:textId="77777777" w:rsidR="00353BC6" w:rsidRPr="00CD4205" w:rsidRDefault="00353BC6" w:rsidP="00353BC6">
      <w:pPr>
        <w:ind w:firstLine="720"/>
        <w:jc w:val="both"/>
        <w:rPr>
          <w:sz w:val="22"/>
          <w:szCs w:val="22"/>
        </w:rPr>
      </w:pPr>
      <w:r w:rsidRPr="00CD4205">
        <w:rPr>
          <w:sz w:val="22"/>
          <w:szCs w:val="22"/>
        </w:rPr>
        <w:t xml:space="preserve">3. Už tinkamai instaliuotas ir funkcionuojančias Prekes </w:t>
      </w:r>
      <w:r w:rsidRPr="00CD4205">
        <w:rPr>
          <w:b/>
          <w:sz w:val="22"/>
          <w:szCs w:val="22"/>
        </w:rPr>
        <w:t>Pirkėjas</w:t>
      </w:r>
      <w:r w:rsidRPr="00CD4205">
        <w:rPr>
          <w:sz w:val="22"/>
          <w:szCs w:val="22"/>
        </w:rPr>
        <w:t xml:space="preserve"> įsipareigoja sumokėti </w:t>
      </w:r>
      <w:r w:rsidRPr="00CD4205">
        <w:rPr>
          <w:b/>
          <w:sz w:val="22"/>
          <w:szCs w:val="22"/>
        </w:rPr>
        <w:t>Tiekėjui</w:t>
      </w:r>
      <w:r w:rsidRPr="00CD4205">
        <w:rPr>
          <w:sz w:val="22"/>
          <w:szCs w:val="22"/>
        </w:rPr>
        <w:t xml:space="preserve"> </w:t>
      </w:r>
      <w:r w:rsidRPr="00CD4205">
        <w:rPr>
          <w:i/>
          <w:sz w:val="22"/>
          <w:szCs w:val="22"/>
        </w:rPr>
        <w:t>[suma skaičiais ir žodžiais]</w:t>
      </w:r>
      <w:r w:rsidRPr="00CD4205">
        <w:rPr>
          <w:sz w:val="22"/>
          <w:szCs w:val="22"/>
        </w:rPr>
        <w:t xml:space="preserve"> eurų Šalių ir </w:t>
      </w:r>
      <w:r>
        <w:rPr>
          <w:sz w:val="22"/>
          <w:szCs w:val="22"/>
        </w:rPr>
        <w:t xml:space="preserve">Pirkėjo </w:t>
      </w:r>
      <w:r w:rsidRPr="00CD4205">
        <w:rPr>
          <w:sz w:val="22"/>
          <w:szCs w:val="22"/>
        </w:rPr>
        <w:t>sudarytoje viešojo pirkimo–pardavimo sutartyje nustatyta tvarka.</w:t>
      </w:r>
    </w:p>
    <w:p w14:paraId="35F00480" w14:textId="77777777" w:rsidR="00353BC6" w:rsidRPr="00CD4205" w:rsidRDefault="00353BC6" w:rsidP="00353BC6">
      <w:pPr>
        <w:ind w:firstLine="851"/>
        <w:jc w:val="both"/>
        <w:rPr>
          <w:sz w:val="22"/>
          <w:szCs w:val="22"/>
        </w:rPr>
      </w:pPr>
    </w:p>
    <w:p w14:paraId="53E98495" w14:textId="77777777" w:rsidR="00353BC6" w:rsidRPr="00CD4205" w:rsidRDefault="00353BC6" w:rsidP="00353BC6">
      <w:pPr>
        <w:ind w:firstLine="851"/>
        <w:jc w:val="both"/>
        <w:rPr>
          <w:sz w:val="22"/>
          <w:szCs w:val="22"/>
        </w:rPr>
      </w:pPr>
    </w:p>
    <w:tbl>
      <w:tblPr>
        <w:tblStyle w:val="TableGrid"/>
        <w:tblW w:w="10198" w:type="dxa"/>
        <w:tblLook w:val="04A0" w:firstRow="1" w:lastRow="0" w:firstColumn="1" w:lastColumn="0" w:noHBand="0" w:noVBand="1"/>
      </w:tblPr>
      <w:tblGrid>
        <w:gridCol w:w="5100"/>
        <w:gridCol w:w="5098"/>
      </w:tblGrid>
      <w:tr w:rsidR="00353BC6" w:rsidRPr="00CD4205" w14:paraId="5D60179A" w14:textId="77777777" w:rsidTr="003D2718">
        <w:tc>
          <w:tcPr>
            <w:tcW w:w="5100" w:type="dxa"/>
            <w:tcBorders>
              <w:top w:val="nil"/>
              <w:left w:val="nil"/>
              <w:bottom w:val="nil"/>
              <w:right w:val="nil"/>
            </w:tcBorders>
            <w:hideMark/>
          </w:tcPr>
          <w:p w14:paraId="4090190D" w14:textId="77777777" w:rsidR="00353BC6" w:rsidRPr="00CD4205" w:rsidRDefault="00353BC6" w:rsidP="00A54569">
            <w:pPr>
              <w:jc w:val="both"/>
              <w:rPr>
                <w:b/>
                <w:sz w:val="22"/>
                <w:szCs w:val="22"/>
              </w:rPr>
            </w:pPr>
            <w:r w:rsidRPr="00CD4205">
              <w:rPr>
                <w:b/>
                <w:sz w:val="22"/>
                <w:szCs w:val="22"/>
              </w:rPr>
              <w:t>Pirkėjo vardu priėmė:</w:t>
            </w:r>
          </w:p>
        </w:tc>
        <w:tc>
          <w:tcPr>
            <w:tcW w:w="5098" w:type="dxa"/>
            <w:tcBorders>
              <w:top w:val="nil"/>
              <w:left w:val="nil"/>
              <w:bottom w:val="nil"/>
              <w:right w:val="nil"/>
            </w:tcBorders>
            <w:hideMark/>
          </w:tcPr>
          <w:p w14:paraId="731DE827" w14:textId="77777777" w:rsidR="00353BC6" w:rsidRPr="00CD4205" w:rsidRDefault="00353BC6" w:rsidP="00A54569">
            <w:pPr>
              <w:jc w:val="both"/>
              <w:rPr>
                <w:b/>
                <w:sz w:val="22"/>
                <w:szCs w:val="22"/>
              </w:rPr>
            </w:pPr>
            <w:r w:rsidRPr="00CD4205">
              <w:rPr>
                <w:b/>
                <w:sz w:val="22"/>
                <w:szCs w:val="22"/>
              </w:rPr>
              <w:t>Tiekėjo vardu perdavė:</w:t>
            </w:r>
          </w:p>
        </w:tc>
      </w:tr>
      <w:tr w:rsidR="00353BC6" w:rsidRPr="00CD4205" w14:paraId="556DB6D1" w14:textId="77777777" w:rsidTr="003D2718">
        <w:tc>
          <w:tcPr>
            <w:tcW w:w="5100" w:type="dxa"/>
            <w:tcBorders>
              <w:top w:val="nil"/>
              <w:left w:val="nil"/>
              <w:bottom w:val="nil"/>
              <w:right w:val="nil"/>
            </w:tcBorders>
          </w:tcPr>
          <w:p w14:paraId="3B4F9EA8" w14:textId="77777777" w:rsidR="00353BC6" w:rsidRPr="00CD4205" w:rsidRDefault="00353BC6" w:rsidP="00A54569">
            <w:pPr>
              <w:jc w:val="both"/>
              <w:rPr>
                <w:sz w:val="22"/>
                <w:szCs w:val="22"/>
              </w:rPr>
            </w:pPr>
          </w:p>
        </w:tc>
        <w:tc>
          <w:tcPr>
            <w:tcW w:w="5098" w:type="dxa"/>
            <w:tcBorders>
              <w:top w:val="nil"/>
              <w:left w:val="nil"/>
              <w:bottom w:val="nil"/>
              <w:right w:val="nil"/>
            </w:tcBorders>
          </w:tcPr>
          <w:p w14:paraId="78865B69" w14:textId="77777777" w:rsidR="00353BC6" w:rsidRPr="00CD4205" w:rsidRDefault="00353BC6" w:rsidP="00A54569">
            <w:pPr>
              <w:jc w:val="both"/>
              <w:rPr>
                <w:sz w:val="22"/>
                <w:szCs w:val="22"/>
              </w:rPr>
            </w:pPr>
          </w:p>
        </w:tc>
      </w:tr>
      <w:tr w:rsidR="00353BC6" w:rsidRPr="00CD4205" w14:paraId="75234EAB" w14:textId="77777777" w:rsidTr="003D2718">
        <w:tc>
          <w:tcPr>
            <w:tcW w:w="5100" w:type="dxa"/>
            <w:tcBorders>
              <w:top w:val="nil"/>
              <w:left w:val="nil"/>
              <w:bottom w:val="nil"/>
              <w:right w:val="nil"/>
            </w:tcBorders>
          </w:tcPr>
          <w:p w14:paraId="6D0B4A83" w14:textId="77777777" w:rsidR="00353BC6" w:rsidRPr="00CD4205" w:rsidRDefault="00353BC6" w:rsidP="00A54569">
            <w:pPr>
              <w:jc w:val="both"/>
              <w:rPr>
                <w:sz w:val="22"/>
                <w:szCs w:val="22"/>
              </w:rPr>
            </w:pPr>
          </w:p>
        </w:tc>
        <w:tc>
          <w:tcPr>
            <w:tcW w:w="5098" w:type="dxa"/>
            <w:tcBorders>
              <w:top w:val="nil"/>
              <w:left w:val="nil"/>
              <w:bottom w:val="nil"/>
              <w:right w:val="nil"/>
            </w:tcBorders>
          </w:tcPr>
          <w:p w14:paraId="65367494" w14:textId="77777777" w:rsidR="00353BC6" w:rsidRPr="00CD4205" w:rsidRDefault="00353BC6" w:rsidP="00A54569">
            <w:pPr>
              <w:jc w:val="both"/>
              <w:rPr>
                <w:sz w:val="22"/>
                <w:szCs w:val="22"/>
              </w:rPr>
            </w:pPr>
          </w:p>
        </w:tc>
      </w:tr>
      <w:tr w:rsidR="00353BC6" w:rsidRPr="00CD4205" w14:paraId="56378C43" w14:textId="77777777" w:rsidTr="003D2718">
        <w:tc>
          <w:tcPr>
            <w:tcW w:w="5100" w:type="dxa"/>
            <w:tcBorders>
              <w:top w:val="nil"/>
              <w:left w:val="nil"/>
              <w:bottom w:val="nil"/>
              <w:right w:val="nil"/>
            </w:tcBorders>
          </w:tcPr>
          <w:p w14:paraId="668DEE74" w14:textId="77777777" w:rsidR="00353BC6" w:rsidRPr="00CD4205" w:rsidRDefault="00353BC6" w:rsidP="00A54569">
            <w:pPr>
              <w:jc w:val="both"/>
              <w:rPr>
                <w:sz w:val="22"/>
                <w:szCs w:val="22"/>
              </w:rPr>
            </w:pPr>
          </w:p>
        </w:tc>
        <w:tc>
          <w:tcPr>
            <w:tcW w:w="5098" w:type="dxa"/>
            <w:tcBorders>
              <w:top w:val="nil"/>
              <w:left w:val="nil"/>
              <w:bottom w:val="nil"/>
              <w:right w:val="nil"/>
            </w:tcBorders>
          </w:tcPr>
          <w:p w14:paraId="6E01CD8D" w14:textId="77777777" w:rsidR="00353BC6" w:rsidRPr="00CD4205" w:rsidRDefault="00353BC6" w:rsidP="00A54569">
            <w:pPr>
              <w:jc w:val="both"/>
              <w:rPr>
                <w:sz w:val="22"/>
                <w:szCs w:val="22"/>
              </w:rPr>
            </w:pPr>
          </w:p>
        </w:tc>
      </w:tr>
      <w:tr w:rsidR="00353BC6" w:rsidRPr="00CD4205" w14:paraId="46F50530" w14:textId="77777777" w:rsidTr="003D2718">
        <w:tc>
          <w:tcPr>
            <w:tcW w:w="5100" w:type="dxa"/>
            <w:tcBorders>
              <w:top w:val="nil"/>
              <w:left w:val="nil"/>
              <w:bottom w:val="nil"/>
              <w:right w:val="nil"/>
            </w:tcBorders>
            <w:hideMark/>
          </w:tcPr>
          <w:p w14:paraId="2C0CD1DD" w14:textId="77777777" w:rsidR="00353BC6" w:rsidRPr="00CD4205" w:rsidRDefault="00353BC6" w:rsidP="00A54569">
            <w:pPr>
              <w:jc w:val="both"/>
              <w:rPr>
                <w:sz w:val="22"/>
                <w:szCs w:val="22"/>
              </w:rPr>
            </w:pPr>
            <w:r w:rsidRPr="00CD4205">
              <w:rPr>
                <w:sz w:val="22"/>
                <w:szCs w:val="22"/>
              </w:rPr>
              <w:t>[vardas, pavardė, parašas]</w:t>
            </w:r>
          </w:p>
        </w:tc>
        <w:tc>
          <w:tcPr>
            <w:tcW w:w="5098" w:type="dxa"/>
            <w:tcBorders>
              <w:top w:val="nil"/>
              <w:left w:val="nil"/>
              <w:bottom w:val="nil"/>
              <w:right w:val="nil"/>
            </w:tcBorders>
            <w:hideMark/>
          </w:tcPr>
          <w:p w14:paraId="02DBD7DE" w14:textId="77777777" w:rsidR="00353BC6" w:rsidRPr="00CD4205" w:rsidRDefault="00353BC6" w:rsidP="00A54569">
            <w:pPr>
              <w:jc w:val="both"/>
              <w:rPr>
                <w:sz w:val="22"/>
                <w:szCs w:val="22"/>
              </w:rPr>
            </w:pPr>
            <w:r w:rsidRPr="00CD4205">
              <w:rPr>
                <w:sz w:val="22"/>
                <w:szCs w:val="22"/>
              </w:rPr>
              <w:t>[vardas, pavardė, parašas]</w:t>
            </w:r>
          </w:p>
        </w:tc>
      </w:tr>
      <w:tr w:rsidR="00353BC6" w:rsidRPr="00CD4205" w14:paraId="1147CDD0" w14:textId="77777777" w:rsidTr="003D2718">
        <w:tc>
          <w:tcPr>
            <w:tcW w:w="5100" w:type="dxa"/>
            <w:tcBorders>
              <w:top w:val="nil"/>
              <w:left w:val="nil"/>
              <w:bottom w:val="nil"/>
              <w:right w:val="nil"/>
            </w:tcBorders>
          </w:tcPr>
          <w:p w14:paraId="40D4DC5B" w14:textId="77777777" w:rsidR="00353BC6" w:rsidRPr="00CD4205" w:rsidRDefault="00353BC6" w:rsidP="00A54569">
            <w:pPr>
              <w:jc w:val="both"/>
              <w:rPr>
                <w:sz w:val="22"/>
                <w:szCs w:val="22"/>
              </w:rPr>
            </w:pPr>
          </w:p>
        </w:tc>
        <w:tc>
          <w:tcPr>
            <w:tcW w:w="5098" w:type="dxa"/>
            <w:tcBorders>
              <w:top w:val="nil"/>
              <w:left w:val="nil"/>
              <w:bottom w:val="nil"/>
              <w:right w:val="nil"/>
            </w:tcBorders>
          </w:tcPr>
          <w:p w14:paraId="41165857" w14:textId="77777777" w:rsidR="00353BC6" w:rsidRPr="00CD4205" w:rsidRDefault="00353BC6" w:rsidP="00A54569">
            <w:pPr>
              <w:jc w:val="both"/>
              <w:rPr>
                <w:sz w:val="22"/>
                <w:szCs w:val="22"/>
              </w:rPr>
            </w:pPr>
          </w:p>
        </w:tc>
      </w:tr>
      <w:tr w:rsidR="00353BC6" w:rsidRPr="00CD4205" w14:paraId="2EBA8FED" w14:textId="77777777" w:rsidTr="003D2718">
        <w:tc>
          <w:tcPr>
            <w:tcW w:w="5100" w:type="dxa"/>
            <w:tcBorders>
              <w:top w:val="nil"/>
              <w:left w:val="nil"/>
              <w:bottom w:val="nil"/>
              <w:right w:val="nil"/>
            </w:tcBorders>
            <w:hideMark/>
          </w:tcPr>
          <w:p w14:paraId="0AAF4DA0" w14:textId="77777777" w:rsidR="00353BC6" w:rsidRPr="00CD4205" w:rsidRDefault="00353BC6" w:rsidP="00A54569">
            <w:pPr>
              <w:jc w:val="both"/>
              <w:rPr>
                <w:sz w:val="22"/>
                <w:szCs w:val="22"/>
              </w:rPr>
            </w:pPr>
            <w:r w:rsidRPr="00CD4205">
              <w:rPr>
                <w:sz w:val="22"/>
                <w:szCs w:val="22"/>
              </w:rPr>
              <w:t>A.V.</w:t>
            </w:r>
          </w:p>
        </w:tc>
        <w:tc>
          <w:tcPr>
            <w:tcW w:w="5098" w:type="dxa"/>
            <w:tcBorders>
              <w:top w:val="nil"/>
              <w:left w:val="nil"/>
              <w:bottom w:val="nil"/>
              <w:right w:val="nil"/>
            </w:tcBorders>
            <w:hideMark/>
          </w:tcPr>
          <w:p w14:paraId="0241BB49" w14:textId="77777777" w:rsidR="00353BC6" w:rsidRPr="00CD4205" w:rsidRDefault="00353BC6" w:rsidP="00A54569">
            <w:pPr>
              <w:jc w:val="both"/>
              <w:rPr>
                <w:sz w:val="22"/>
                <w:szCs w:val="22"/>
              </w:rPr>
            </w:pPr>
            <w:r w:rsidRPr="00CD4205">
              <w:rPr>
                <w:sz w:val="22"/>
                <w:szCs w:val="22"/>
              </w:rPr>
              <w:t>A.V.</w:t>
            </w:r>
          </w:p>
        </w:tc>
      </w:tr>
    </w:tbl>
    <w:p w14:paraId="1C273354" w14:textId="77777777" w:rsidR="00CF4783" w:rsidRDefault="00CF4783" w:rsidP="003D2718"/>
    <w:sectPr w:rsidR="00CF4783">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CCD9" w14:textId="77777777" w:rsidR="00061475" w:rsidRDefault="00061475">
      <w:r>
        <w:separator/>
      </w:r>
    </w:p>
  </w:endnote>
  <w:endnote w:type="continuationSeparator" w:id="0">
    <w:p w14:paraId="4C1A39EF" w14:textId="77777777" w:rsidR="00061475" w:rsidRDefault="0006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864E" w14:textId="77777777" w:rsidR="00061475" w:rsidRDefault="00061475">
      <w:r>
        <w:separator/>
      </w:r>
    </w:p>
  </w:footnote>
  <w:footnote w:type="continuationSeparator" w:id="0">
    <w:p w14:paraId="3EFA04EF" w14:textId="77777777" w:rsidR="00061475" w:rsidRDefault="00061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388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25E"/>
    <w:rsid w:val="00012098"/>
    <w:rsid w:val="00061475"/>
    <w:rsid w:val="00065A36"/>
    <w:rsid w:val="0007083A"/>
    <w:rsid w:val="000740DD"/>
    <w:rsid w:val="000C5B19"/>
    <w:rsid w:val="000D04AB"/>
    <w:rsid w:val="000D6464"/>
    <w:rsid w:val="000E0C6A"/>
    <w:rsid w:val="000E5F82"/>
    <w:rsid w:val="000E7958"/>
    <w:rsid w:val="0012612B"/>
    <w:rsid w:val="0013110F"/>
    <w:rsid w:val="001369E4"/>
    <w:rsid w:val="001752EE"/>
    <w:rsid w:val="001B616F"/>
    <w:rsid w:val="001C0DA9"/>
    <w:rsid w:val="001C6C51"/>
    <w:rsid w:val="00203EC7"/>
    <w:rsid w:val="00210157"/>
    <w:rsid w:val="0021308D"/>
    <w:rsid w:val="00234723"/>
    <w:rsid w:val="0023614E"/>
    <w:rsid w:val="00247AD9"/>
    <w:rsid w:val="00251DAE"/>
    <w:rsid w:val="00261180"/>
    <w:rsid w:val="00270F85"/>
    <w:rsid w:val="00296949"/>
    <w:rsid w:val="00297A80"/>
    <w:rsid w:val="002A4366"/>
    <w:rsid w:val="002A7511"/>
    <w:rsid w:val="002C0CDF"/>
    <w:rsid w:val="002D77A6"/>
    <w:rsid w:val="002F0B5F"/>
    <w:rsid w:val="00305C2D"/>
    <w:rsid w:val="00346A65"/>
    <w:rsid w:val="00353BC6"/>
    <w:rsid w:val="00375416"/>
    <w:rsid w:val="003873C2"/>
    <w:rsid w:val="003900BC"/>
    <w:rsid w:val="003A5338"/>
    <w:rsid w:val="003A7EA6"/>
    <w:rsid w:val="003B3AC1"/>
    <w:rsid w:val="003C68E5"/>
    <w:rsid w:val="003D2718"/>
    <w:rsid w:val="003F4599"/>
    <w:rsid w:val="00405C3D"/>
    <w:rsid w:val="00436D09"/>
    <w:rsid w:val="0044589B"/>
    <w:rsid w:val="004701C2"/>
    <w:rsid w:val="004820B4"/>
    <w:rsid w:val="0048448F"/>
    <w:rsid w:val="004A24B7"/>
    <w:rsid w:val="004B62EA"/>
    <w:rsid w:val="004C39E7"/>
    <w:rsid w:val="004C66A0"/>
    <w:rsid w:val="004E0BD4"/>
    <w:rsid w:val="004F3567"/>
    <w:rsid w:val="0050143A"/>
    <w:rsid w:val="00513F6E"/>
    <w:rsid w:val="0051711F"/>
    <w:rsid w:val="005348B8"/>
    <w:rsid w:val="0053578C"/>
    <w:rsid w:val="00561EEA"/>
    <w:rsid w:val="00587D1B"/>
    <w:rsid w:val="005A72AE"/>
    <w:rsid w:val="005D377D"/>
    <w:rsid w:val="005E3FEB"/>
    <w:rsid w:val="005E48BD"/>
    <w:rsid w:val="00606B52"/>
    <w:rsid w:val="00607162"/>
    <w:rsid w:val="00614104"/>
    <w:rsid w:val="00624788"/>
    <w:rsid w:val="006526B4"/>
    <w:rsid w:val="00656F37"/>
    <w:rsid w:val="00661F81"/>
    <w:rsid w:val="00681A47"/>
    <w:rsid w:val="0068231C"/>
    <w:rsid w:val="006869CC"/>
    <w:rsid w:val="006D443B"/>
    <w:rsid w:val="006E3169"/>
    <w:rsid w:val="006E36CD"/>
    <w:rsid w:val="006F79EE"/>
    <w:rsid w:val="006F7C62"/>
    <w:rsid w:val="00743FC2"/>
    <w:rsid w:val="00746717"/>
    <w:rsid w:val="007775E2"/>
    <w:rsid w:val="007801FC"/>
    <w:rsid w:val="00783A0F"/>
    <w:rsid w:val="007861F2"/>
    <w:rsid w:val="007926D7"/>
    <w:rsid w:val="007A7607"/>
    <w:rsid w:val="007B2BDF"/>
    <w:rsid w:val="007C0899"/>
    <w:rsid w:val="00802B24"/>
    <w:rsid w:val="00811AEB"/>
    <w:rsid w:val="00814EBA"/>
    <w:rsid w:val="00837A71"/>
    <w:rsid w:val="00844FD7"/>
    <w:rsid w:val="00854B20"/>
    <w:rsid w:val="008642EE"/>
    <w:rsid w:val="008B4603"/>
    <w:rsid w:val="008E05F2"/>
    <w:rsid w:val="008F6D52"/>
    <w:rsid w:val="0090404B"/>
    <w:rsid w:val="00906FD8"/>
    <w:rsid w:val="00910C0D"/>
    <w:rsid w:val="00917C09"/>
    <w:rsid w:val="00933FBC"/>
    <w:rsid w:val="009502C9"/>
    <w:rsid w:val="009525E2"/>
    <w:rsid w:val="00974AFF"/>
    <w:rsid w:val="00995C47"/>
    <w:rsid w:val="009A0177"/>
    <w:rsid w:val="009C12F4"/>
    <w:rsid w:val="009C251F"/>
    <w:rsid w:val="009D4B80"/>
    <w:rsid w:val="009F07D6"/>
    <w:rsid w:val="00A2653F"/>
    <w:rsid w:val="00A30BBD"/>
    <w:rsid w:val="00A452A6"/>
    <w:rsid w:val="00A62022"/>
    <w:rsid w:val="00A67F7F"/>
    <w:rsid w:val="00A70925"/>
    <w:rsid w:val="00AA6242"/>
    <w:rsid w:val="00AB2575"/>
    <w:rsid w:val="00AB336B"/>
    <w:rsid w:val="00AB56F1"/>
    <w:rsid w:val="00AC148C"/>
    <w:rsid w:val="00AC38F7"/>
    <w:rsid w:val="00B3154F"/>
    <w:rsid w:val="00B50598"/>
    <w:rsid w:val="00B52F34"/>
    <w:rsid w:val="00B6078C"/>
    <w:rsid w:val="00B6252D"/>
    <w:rsid w:val="00B75DAD"/>
    <w:rsid w:val="00BA175D"/>
    <w:rsid w:val="00BB32E2"/>
    <w:rsid w:val="00BE03EB"/>
    <w:rsid w:val="00BE6604"/>
    <w:rsid w:val="00BF4B38"/>
    <w:rsid w:val="00C04DBB"/>
    <w:rsid w:val="00C06FD6"/>
    <w:rsid w:val="00C157A6"/>
    <w:rsid w:val="00C4039B"/>
    <w:rsid w:val="00C6056B"/>
    <w:rsid w:val="00C87E16"/>
    <w:rsid w:val="00CA461D"/>
    <w:rsid w:val="00CA5563"/>
    <w:rsid w:val="00CC2EC0"/>
    <w:rsid w:val="00CC3EAF"/>
    <w:rsid w:val="00CD02A3"/>
    <w:rsid w:val="00CD032A"/>
    <w:rsid w:val="00CD7D26"/>
    <w:rsid w:val="00CE4003"/>
    <w:rsid w:val="00CF4783"/>
    <w:rsid w:val="00CF758E"/>
    <w:rsid w:val="00D13DC8"/>
    <w:rsid w:val="00D16091"/>
    <w:rsid w:val="00D1728F"/>
    <w:rsid w:val="00D3141D"/>
    <w:rsid w:val="00D31D5A"/>
    <w:rsid w:val="00D411D3"/>
    <w:rsid w:val="00D71028"/>
    <w:rsid w:val="00D82BE8"/>
    <w:rsid w:val="00DA55B5"/>
    <w:rsid w:val="00DB6FFA"/>
    <w:rsid w:val="00DF145B"/>
    <w:rsid w:val="00DF2051"/>
    <w:rsid w:val="00E20061"/>
    <w:rsid w:val="00E25FE0"/>
    <w:rsid w:val="00E5166C"/>
    <w:rsid w:val="00E6139B"/>
    <w:rsid w:val="00E64AEC"/>
    <w:rsid w:val="00ED6956"/>
    <w:rsid w:val="00EE3FC8"/>
    <w:rsid w:val="00EE55EE"/>
    <w:rsid w:val="00EF145C"/>
    <w:rsid w:val="00EF78EB"/>
    <w:rsid w:val="00F00474"/>
    <w:rsid w:val="00F068BD"/>
    <w:rsid w:val="00F079F4"/>
    <w:rsid w:val="00F14BC5"/>
    <w:rsid w:val="00F35576"/>
    <w:rsid w:val="00F409C8"/>
    <w:rsid w:val="00F7243A"/>
    <w:rsid w:val="00F75DB8"/>
    <w:rsid w:val="00F924F7"/>
    <w:rsid w:val="00F97E65"/>
    <w:rsid w:val="00FA3C75"/>
    <w:rsid w:val="00FB79FE"/>
    <w:rsid w:val="00FC76A0"/>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paragraph" w:customStyle="1" w:styleId="Body">
    <w:name w:val="Body"/>
    <w:rsid w:val="000E0C6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Body2">
    <w:name w:val="Body 2"/>
    <w:rsid w:val="00AB56F1"/>
    <w:pPr>
      <w:suppressAutoHyphens/>
      <w:spacing w:after="40"/>
      <w:jc w:val="both"/>
    </w:pPr>
    <w:rPr>
      <w:rFonts w:eastAsia="Arial Unicode MS" w:cs="Arial Unicode MS"/>
      <w:color w:val="000000"/>
      <w:sz w:val="22"/>
      <w:szCs w:val="22"/>
      <w:lang w:val="en-US" w:eastAsia="lt-LT"/>
    </w:rPr>
  </w:style>
  <w:style w:type="character" w:styleId="CommentReference">
    <w:name w:val="annotation reference"/>
    <w:basedOn w:val="DefaultParagraphFont"/>
    <w:uiPriority w:val="99"/>
    <w:semiHidden/>
    <w:unhideWhenUsed/>
    <w:qFormat/>
    <w:rsid w:val="009F07D6"/>
    <w:rPr>
      <w:sz w:val="16"/>
      <w:szCs w:val="16"/>
    </w:rPr>
  </w:style>
  <w:style w:type="paragraph" w:styleId="CommentText">
    <w:name w:val="annotation text"/>
    <w:basedOn w:val="Normal"/>
    <w:link w:val="CommentTextChar"/>
    <w:unhideWhenUsed/>
    <w:rsid w:val="009F07D6"/>
    <w:rPr>
      <w:sz w:val="20"/>
    </w:rPr>
  </w:style>
  <w:style w:type="character" w:customStyle="1" w:styleId="CommentTextChar">
    <w:name w:val="Comment Text Char"/>
    <w:basedOn w:val="DefaultParagraphFont"/>
    <w:link w:val="CommentText"/>
    <w:rsid w:val="009F07D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C8B80-643C-4194-BE6A-38719081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20061</Words>
  <Characters>11435</Characters>
  <Application>Microsoft Office Word</Application>
  <DocSecurity>0</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12</cp:revision>
  <dcterms:created xsi:type="dcterms:W3CDTF">2025-10-15T08:45:00Z</dcterms:created>
  <dcterms:modified xsi:type="dcterms:W3CDTF">2025-10-15T08:58:00Z</dcterms:modified>
</cp:coreProperties>
</file>