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035E2839" w:rsidR="002B7641" w:rsidRDefault="00246843" w:rsidP="00935692">
      <w:pPr>
        <w:spacing w:line="240" w:lineRule="auto"/>
        <w:jc w:val="center"/>
        <w:rPr>
          <w:b/>
        </w:rPr>
      </w:pPr>
      <w:r>
        <w:rPr>
          <w:b/>
        </w:rPr>
        <w:t xml:space="preserve">TRAKŲ RAJONO </w:t>
      </w:r>
      <w:r w:rsidR="00F23F96" w:rsidRPr="001357E9">
        <w:rPr>
          <w:b/>
        </w:rPr>
        <w:t xml:space="preserve"> SAVIVALDYBĖS ADMINISTRACIJA</w:t>
      </w:r>
    </w:p>
    <w:p w14:paraId="05837A21" w14:textId="77777777" w:rsidR="009E1ED4" w:rsidRDefault="009E1ED4" w:rsidP="009E1ED4">
      <w:pPr>
        <w:spacing w:line="240" w:lineRule="auto"/>
        <w:rPr>
          <w:b/>
        </w:rPr>
      </w:pPr>
    </w:p>
    <w:p w14:paraId="432BD173" w14:textId="4E78A5F5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2561CC">
        <w:rPr>
          <w:b/>
          <w:szCs w:val="24"/>
        </w:rPr>
        <w:t>RINKOS KONSULTACIJ</w:t>
      </w:r>
      <w:r w:rsidR="00935692" w:rsidRPr="002561CC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3A8A0063" w:rsidR="0057677F" w:rsidRPr="009E1ED4" w:rsidRDefault="009E1ED4" w:rsidP="009E1ED4">
      <w:pPr>
        <w:tabs>
          <w:tab w:val="left" w:pos="993"/>
          <w:tab w:val="left" w:pos="1134"/>
        </w:tabs>
        <w:spacing w:line="240" w:lineRule="auto"/>
        <w:rPr>
          <w:b/>
        </w:rPr>
      </w:pPr>
      <w:r>
        <w:t xml:space="preserve">                 </w:t>
      </w:r>
      <w:r w:rsidR="00246843">
        <w:t>Trakų rajono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</w:t>
      </w:r>
      <w:r w:rsidR="00981FBE" w:rsidRPr="00675E95">
        <w:t>numatomam</w:t>
      </w:r>
      <w:r w:rsidR="00981FBE" w:rsidRPr="00675E95">
        <w:rPr>
          <w:i/>
          <w:iCs/>
        </w:rPr>
        <w:t xml:space="preserve"> </w:t>
      </w:r>
      <w:r w:rsidR="00675E95" w:rsidRPr="00675E95">
        <w:rPr>
          <w:i/>
          <w:iCs/>
          <w:color w:val="000000" w:themeColor="text1"/>
        </w:rPr>
        <w:t>Mokslo paskirties pastato (visuomeninių pastatų paskirties grupės) – Lentvario pradinės mokyklos, Mokyklos g. 1, Lentvaryje, priedangos įrengimo rūsio patalpose paprastojo remonto aprašo parengimo ir projekto vykdymo priežiūros paslaugos</w:t>
      </w:r>
      <w:r w:rsidR="00675E95" w:rsidRPr="00675E95">
        <w:rPr>
          <w:i/>
          <w:iCs/>
          <w:color w:val="000000" w:themeColor="text1"/>
        </w:rPr>
        <w:t xml:space="preserve"> </w:t>
      </w:r>
      <w:r w:rsidR="006A2BE8" w:rsidRPr="00675E95">
        <w:rPr>
          <w:i/>
          <w:iCs/>
        </w:rPr>
        <w:t>pirkimui</w:t>
      </w:r>
      <w:r w:rsidR="006A2BE8">
        <w:t xml:space="preserve">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 xml:space="preserve">nuostatomis, </w:t>
      </w:r>
      <w:r w:rsidR="0057677F" w:rsidRPr="00246843">
        <w:rPr>
          <w:b/>
          <w:bCs/>
        </w:rPr>
        <w:t>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2387A071" w14:textId="390341A9" w:rsidR="00091BDB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14729DE0" w14:textId="0559D735" w:rsidR="003F5BFC" w:rsidRDefault="003F5BFC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Pirkimas planuojamas vykdyti per VšĮ CPO LT.</w:t>
      </w:r>
    </w:p>
    <w:p w14:paraId="3F6E787B" w14:textId="77777777" w:rsidR="000C5987" w:rsidRPr="000C5987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A110CB8" w14:textId="29B17A95" w:rsidR="00170F7C" w:rsidRPr="00170F7C" w:rsidRDefault="00170F7C" w:rsidP="00935692">
      <w:pPr>
        <w:autoSpaceDE w:val="0"/>
        <w:autoSpaceDN w:val="0"/>
        <w:adjustRightInd w:val="0"/>
        <w:spacing w:line="240" w:lineRule="auto"/>
        <w:ind w:firstLine="851"/>
        <w:rPr>
          <w:b/>
          <w:bCs/>
          <w:color w:val="000000"/>
          <w:szCs w:val="24"/>
          <w:u w:val="single"/>
          <w:lang w:eastAsia="lt-LT"/>
        </w:rPr>
      </w:pPr>
      <w:r w:rsidRPr="00170F7C">
        <w:rPr>
          <w:b/>
          <w:bCs/>
          <w:color w:val="000000"/>
          <w:szCs w:val="24"/>
          <w:u w:val="single"/>
          <w:lang w:eastAsia="lt-LT"/>
        </w:rPr>
        <w:t>Informacija apie planuojamą pirkimą:</w:t>
      </w:r>
    </w:p>
    <w:p w14:paraId="07F11084" w14:textId="77777777" w:rsidR="00B9621D" w:rsidRDefault="00170F7C" w:rsidP="00925F18">
      <w:pPr>
        <w:spacing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</w:t>
      </w:r>
    </w:p>
    <w:p w14:paraId="7E83A457" w14:textId="068CE680" w:rsidR="00925F18" w:rsidRDefault="00B9621D" w:rsidP="00BB7FEC">
      <w:pPr>
        <w:spacing w:after="120" w:line="240" w:lineRule="auto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          </w:t>
      </w:r>
      <w:r w:rsidR="00170F7C" w:rsidRPr="0047043F">
        <w:rPr>
          <w:b/>
          <w:color w:val="000000" w:themeColor="text1"/>
        </w:rPr>
        <w:t>Pirkimo objektas į dalis neskaidomas</w:t>
      </w:r>
      <w:r w:rsidR="00170F7C" w:rsidRPr="0047043F">
        <w:rPr>
          <w:bCs/>
          <w:color w:val="000000" w:themeColor="text1"/>
        </w:rPr>
        <w:t>, Tiekėjas turės siūlyti visą Pirkimo objekto kiekį/apimtį.</w:t>
      </w:r>
      <w:r w:rsidR="00925F18">
        <w:rPr>
          <w:bCs/>
          <w:color w:val="000000" w:themeColor="text1"/>
        </w:rPr>
        <w:t xml:space="preserve"> Pagrindimas:</w:t>
      </w:r>
    </w:p>
    <w:p w14:paraId="761C7D4A" w14:textId="15BFB508" w:rsidR="00170F7C" w:rsidRPr="00925F18" w:rsidRDefault="00170F7C" w:rsidP="00BB7FEC">
      <w:pPr>
        <w:spacing w:after="120" w:line="240" w:lineRule="auto"/>
        <w:rPr>
          <w:bCs/>
          <w:color w:val="000000" w:themeColor="text1"/>
        </w:rPr>
      </w:pPr>
      <w:r>
        <w:t xml:space="preserve">         </w:t>
      </w:r>
      <w:r w:rsidRPr="0047043F">
        <w:t xml:space="preserve">1) </w:t>
      </w:r>
      <w:r w:rsidR="00EB4AAF" w:rsidRPr="00EB4AAF">
        <w:t>Vadovaujantis statybos techninio reglamento STR 1.04.04:2017 „Statinio projektavimas, projekto ekspertizė“</w:t>
      </w:r>
      <w:r w:rsidR="00EB4AAF">
        <w:t xml:space="preserve"> </w:t>
      </w:r>
      <w:r w:rsidR="00EB4AAF" w:rsidRPr="00EB4AAF">
        <w:t>11 punkto</w:t>
      </w:r>
      <w:r w:rsidR="00EB4AAF">
        <w:t xml:space="preserve"> </w:t>
      </w:r>
      <w:r w:rsidR="00EB4AAF" w:rsidRPr="00EB4AAF">
        <w:t>bei STR 1.06.01:2016 „Statybos darbai. Statinio statybos priežiūra“ 77 punkto nuostatomis,</w:t>
      </w:r>
      <w:r w:rsidR="00D1001A">
        <w:t xml:space="preserve"> </w:t>
      </w:r>
      <w:r w:rsidR="00EB4AAF" w:rsidRPr="00EB4AAF">
        <w:t>rengiami projektiniai pasiūlymai, pagal kuriuos išduodamas statybą leidžiantis dokumentas, vėliau – techninis darbo projektas, o statinio projekto vykdymo priežiūrą atlieka statinio projekto rengėjas</w:t>
      </w:r>
      <w:r w:rsidR="00677BD0">
        <w:t>.</w:t>
      </w:r>
    </w:p>
    <w:p w14:paraId="1B51DC26" w14:textId="671B9F0C" w:rsidR="00170F7C" w:rsidRDefault="00170F7C" w:rsidP="00BB7FEC">
      <w:pPr>
        <w:spacing w:line="240" w:lineRule="auto"/>
        <w:textAlignment w:val="baseline"/>
      </w:pPr>
      <w:r>
        <w:t xml:space="preserve">         </w:t>
      </w:r>
      <w:r w:rsidRPr="0047043F">
        <w:t>2) Projekto vykdymo priežiūrą, kai ji yra privaloma pagal STR 1.06.01:2016 „Statybos darbai. Statinio statybos priežiūra“ 74, 75 punktus arba pirkimo vykdytojas pageidauja, kad ji būtų vykdoma, privaloma pirkti kartu su projektavimo paslaugomis, atsižvelgiant į projekto rengėjo įgytas išimtines teises.</w:t>
      </w:r>
    </w:p>
    <w:p w14:paraId="36A45484" w14:textId="395D8A7B" w:rsidR="00F474B0" w:rsidRDefault="00B9621D" w:rsidP="00BB7FEC">
      <w:pPr>
        <w:tabs>
          <w:tab w:val="left" w:pos="709"/>
        </w:tabs>
        <w:spacing w:line="240" w:lineRule="auto"/>
        <w:textAlignment w:val="baseline"/>
        <w:rPr>
          <w:b/>
          <w:bCs/>
        </w:rPr>
      </w:pPr>
      <w:r w:rsidRPr="00BB7FEC">
        <w:rPr>
          <w:b/>
          <w:bCs/>
        </w:rPr>
        <w:t xml:space="preserve">       </w:t>
      </w:r>
      <w:r w:rsidR="00BB7FEC" w:rsidRPr="00BB7FEC">
        <w:rPr>
          <w:b/>
          <w:bCs/>
        </w:rPr>
        <w:t xml:space="preserve"> </w:t>
      </w:r>
      <w:r w:rsidRPr="00BB7FEC">
        <w:rPr>
          <w:b/>
          <w:bCs/>
        </w:rPr>
        <w:t xml:space="preserve"> Planuojama apimtis:</w:t>
      </w:r>
    </w:p>
    <w:p w14:paraId="6E683366" w14:textId="6FEE756C" w:rsidR="00675E95" w:rsidRPr="00425958" w:rsidRDefault="00675E95" w:rsidP="00675E95">
      <w:pPr>
        <w:spacing w:line="240" w:lineRule="auto"/>
        <w:rPr>
          <w:iCs/>
        </w:rPr>
      </w:pPr>
      <w:r>
        <w:rPr>
          <w:kern w:val="2"/>
        </w:rPr>
        <w:t xml:space="preserve">        </w:t>
      </w:r>
      <w:r>
        <w:rPr>
          <w:kern w:val="2"/>
        </w:rPr>
        <w:t xml:space="preserve">Valstybės gynybos fondo </w:t>
      </w:r>
      <w:r w:rsidRPr="00017382">
        <w:rPr>
          <w:kern w:val="2"/>
        </w:rPr>
        <w:t xml:space="preserve"> lėšomis</w:t>
      </w:r>
      <w:r w:rsidRPr="00017382">
        <w:rPr>
          <w:iCs/>
        </w:rPr>
        <w:t xml:space="preserve"> </w:t>
      </w:r>
      <w:r w:rsidRPr="00017382">
        <w:rPr>
          <w:kern w:val="2"/>
        </w:rPr>
        <w:t>finansuojamas</w:t>
      </w:r>
      <w:r w:rsidRPr="00017382">
        <w:rPr>
          <w:iCs/>
        </w:rPr>
        <w:t xml:space="preserve"> projektas </w:t>
      </w:r>
      <w:bookmarkStart w:id="0" w:name="_Hlk146023180"/>
      <w:r w:rsidRPr="00017382">
        <w:rPr>
          <w:iCs/>
        </w:rPr>
        <w:t>„</w:t>
      </w:r>
      <w:r>
        <w:rPr>
          <w:iCs/>
        </w:rPr>
        <w:t>Priedangų infrastruktūros</w:t>
      </w:r>
      <w:r w:rsidRPr="00017382">
        <w:rPr>
          <w:iCs/>
        </w:rPr>
        <w:t xml:space="preserve"> plėtra Trakų rajon</w:t>
      </w:r>
      <w:r>
        <w:rPr>
          <w:iCs/>
        </w:rPr>
        <w:t>e</w:t>
      </w:r>
      <w:r w:rsidRPr="00017382">
        <w:rPr>
          <w:iCs/>
        </w:rPr>
        <w:t>“</w:t>
      </w:r>
      <w:bookmarkEnd w:id="0"/>
      <w:r w:rsidRPr="00017382">
        <w:rPr>
          <w:iCs/>
        </w:rPr>
        <w:t xml:space="preserve"> yra skirtas </w:t>
      </w:r>
      <w:r w:rsidRPr="0025437E">
        <w:rPr>
          <w:iCs/>
        </w:rPr>
        <w:t xml:space="preserve">stiprinti pasirengimą valdyti krizes ir ekstremaliąsias situacijas </w:t>
      </w:r>
      <w:r>
        <w:rPr>
          <w:iCs/>
        </w:rPr>
        <w:t>bei</w:t>
      </w:r>
      <w:r w:rsidRPr="0025437E">
        <w:rPr>
          <w:iCs/>
        </w:rPr>
        <w:t xml:space="preserve"> šalinti jų padarinius gerinant priedangų infrastruktūrą Trakų rajono savivaldybėje.</w:t>
      </w:r>
      <w:r>
        <w:rPr>
          <w:iCs/>
        </w:rPr>
        <w:t xml:space="preserve"> Pagerinta priedangų infrastruktūra leis sumažinti rizikos veiksnių lygį gyventojų gyvybei ir sveikatai karinių bei hibridinių grėsmių atveju.</w:t>
      </w:r>
    </w:p>
    <w:p w14:paraId="22A2D48D" w14:textId="287C3C6A" w:rsidR="00675E95" w:rsidRPr="00675E95" w:rsidRDefault="00675E95" w:rsidP="00675E95">
      <w:pPr>
        <w:spacing w:line="240" w:lineRule="auto"/>
        <w:rPr>
          <w:b/>
          <w:bCs/>
          <w:iCs/>
        </w:rPr>
      </w:pPr>
      <w:bookmarkStart w:id="1" w:name="_Hlk200044161"/>
      <w:r>
        <w:t xml:space="preserve">       </w:t>
      </w:r>
      <w:r w:rsidRPr="00EF5913">
        <w:t xml:space="preserve">Atsižvelgiant į projektavimo techninę užduotį (pridedama), </w:t>
      </w:r>
      <w:r w:rsidRPr="00F22269">
        <w:rPr>
          <w:b/>
          <w:bCs/>
        </w:rPr>
        <w:t>parengti</w:t>
      </w:r>
      <w:r>
        <w:t xml:space="preserve"> </w:t>
      </w:r>
      <w:r w:rsidRPr="00F22269">
        <w:rPr>
          <w:b/>
          <w:bCs/>
          <w:color w:val="000000" w:themeColor="text1"/>
        </w:rPr>
        <w:t xml:space="preserve">Mokslo paskirties pastato (visuomeninių pastatų paskirties grupės) – Lentvario pradinės mokyklos, Mokyklos g. 1, </w:t>
      </w:r>
      <w:r>
        <w:rPr>
          <w:b/>
          <w:bCs/>
          <w:color w:val="000000" w:themeColor="text1"/>
        </w:rPr>
        <w:t>Lentvaryje (</w:t>
      </w:r>
      <w:proofErr w:type="spellStart"/>
      <w:r>
        <w:rPr>
          <w:b/>
          <w:bCs/>
          <w:color w:val="000000" w:themeColor="text1"/>
        </w:rPr>
        <w:t>Unik</w:t>
      </w:r>
      <w:proofErr w:type="spellEnd"/>
      <w:r>
        <w:rPr>
          <w:b/>
          <w:bCs/>
          <w:color w:val="000000" w:themeColor="text1"/>
        </w:rPr>
        <w:t>. Nr. 7994-8015-9019)</w:t>
      </w:r>
      <w:r w:rsidRPr="00F22269">
        <w:rPr>
          <w:b/>
          <w:bCs/>
          <w:color w:val="000000" w:themeColor="text1"/>
        </w:rPr>
        <w:t>, priedangos įrengimo rūsio patalpose paprastojo remonto apraš</w:t>
      </w:r>
      <w:r>
        <w:rPr>
          <w:b/>
          <w:bCs/>
          <w:color w:val="000000" w:themeColor="text1"/>
        </w:rPr>
        <w:t>ą</w:t>
      </w:r>
      <w:r w:rsidRPr="00F22269">
        <w:rPr>
          <w:b/>
          <w:bCs/>
          <w:color w:val="000000" w:themeColor="text1"/>
        </w:rPr>
        <w:t xml:space="preserve"> </w:t>
      </w:r>
      <w:r w:rsidRPr="007C40FF">
        <w:rPr>
          <w:b/>
          <w:bCs/>
          <w:color w:val="000000" w:themeColor="text1"/>
        </w:rPr>
        <w:t>ir teikti projekto vykdymo priežiūros paslaugas.</w:t>
      </w:r>
      <w:bookmarkEnd w:id="1"/>
    </w:p>
    <w:p w14:paraId="5BC0F8EB" w14:textId="61842783" w:rsidR="00675E95" w:rsidRDefault="00675E95" w:rsidP="00675E95">
      <w:pPr>
        <w:spacing w:line="240" w:lineRule="auto"/>
      </w:pPr>
      <w:r>
        <w:t xml:space="preserve">       </w:t>
      </w:r>
      <w:r w:rsidRPr="00675E95">
        <w:rPr>
          <w:u w:val="single"/>
        </w:rPr>
        <w:t>Pirkimo apibūdinimas</w:t>
      </w:r>
      <w:r w:rsidRPr="00BB7FEC">
        <w:t>: remiantis projektavimo technine užduotimi (pridedama)</w:t>
      </w:r>
      <w:r>
        <w:t xml:space="preserve"> esamose mokyklos pastato rūsio patalpose suprojektuoti 3 lygio priedangą (465</w:t>
      </w:r>
      <w:r>
        <w:rPr>
          <w:iCs/>
        </w:rPr>
        <w:t xml:space="preserve"> m²)</w:t>
      </w:r>
      <w:r>
        <w:t xml:space="preserve"> pagal </w:t>
      </w:r>
      <w:r>
        <w:rPr>
          <w:iCs/>
        </w:rPr>
        <w:t>STR 2.07.02:2024 „Slėptuvės, kolektyvinės apsaugos ir priedangos projektavimo ir įrengimo reikalavimai“.</w:t>
      </w:r>
      <w:r w:rsidRPr="00BB7FEC">
        <w:t xml:space="preserve"> </w:t>
      </w:r>
      <w:r>
        <w:t>P</w:t>
      </w:r>
      <w:r w:rsidRPr="00BB7FEC">
        <w:t>arengti</w:t>
      </w:r>
      <w:r>
        <w:t xml:space="preserve">, </w:t>
      </w:r>
      <w:r w:rsidRPr="00BB7FEC">
        <w:t>suderinti su Užsakovu</w:t>
      </w:r>
      <w:r>
        <w:t xml:space="preserve"> bei jam perduoti</w:t>
      </w:r>
      <w:r w:rsidRPr="00BB7FEC">
        <w:t xml:space="preserve"> </w:t>
      </w:r>
      <w:r>
        <w:t>priedangos įrengimo paprastojo remonto aprašą.</w:t>
      </w:r>
    </w:p>
    <w:p w14:paraId="151A2518" w14:textId="40EF96C7" w:rsidR="00675E95" w:rsidRDefault="00675E95" w:rsidP="00675E95">
      <w:pPr>
        <w:spacing w:line="240" w:lineRule="auto"/>
      </w:pPr>
      <w:r>
        <w:t xml:space="preserve">       </w:t>
      </w:r>
      <w:r w:rsidRPr="00831623">
        <w:t>Projektas rengiamas vienu etapu</w:t>
      </w:r>
      <w:r>
        <w:t>.</w:t>
      </w:r>
    </w:p>
    <w:p w14:paraId="2497F696" w14:textId="40113000" w:rsidR="00675E95" w:rsidRPr="00604127" w:rsidRDefault="00675E95" w:rsidP="00675E95">
      <w:pPr>
        <w:rPr>
          <w:color w:val="EE0000"/>
        </w:rPr>
      </w:pPr>
      <w:bookmarkStart w:id="2" w:name="_Hlk200044228"/>
      <w:r>
        <w:t xml:space="preserve">       </w:t>
      </w:r>
      <w:r w:rsidRPr="00097E7C">
        <w:t xml:space="preserve">Statinių kategorija </w:t>
      </w:r>
      <w:r>
        <w:t>–</w:t>
      </w:r>
      <w:r w:rsidRPr="00097E7C">
        <w:t xml:space="preserve"> </w:t>
      </w:r>
      <w:r>
        <w:t>Ney</w:t>
      </w:r>
      <w:r w:rsidRPr="00097E7C">
        <w:t>patingasis</w:t>
      </w:r>
      <w:r>
        <w:t xml:space="preserve">, </w:t>
      </w:r>
      <w:r w:rsidRPr="004342F2">
        <w:t>negyvenamasis</w:t>
      </w:r>
      <w:r w:rsidRPr="00097E7C">
        <w:t xml:space="preserve"> statinys</w:t>
      </w:r>
      <w:bookmarkEnd w:id="2"/>
      <w:r w:rsidRPr="00097E7C">
        <w:t>.</w:t>
      </w:r>
    </w:p>
    <w:p w14:paraId="74DB9AA7" w14:textId="4B0F4119" w:rsidR="00675E95" w:rsidRDefault="00675E95" w:rsidP="00675E95">
      <w:r>
        <w:t xml:space="preserve">       </w:t>
      </w:r>
      <w:r w:rsidRPr="00831623">
        <w:t>Objektas nėra kultūros paveldo teritorijoje.</w:t>
      </w:r>
    </w:p>
    <w:p w14:paraId="27C8E16B" w14:textId="77777777" w:rsidR="00675E95" w:rsidRDefault="00675E95" w:rsidP="00675E95"/>
    <w:p w14:paraId="7BE8948E" w14:textId="6D5FE880" w:rsidR="00675E95" w:rsidRDefault="00675E95" w:rsidP="00675E95">
      <w:pPr>
        <w:spacing w:line="240" w:lineRule="auto"/>
      </w:pPr>
      <w:r>
        <w:lastRenderedPageBreak/>
        <w:t xml:space="preserve">           </w:t>
      </w:r>
      <w:r>
        <w:t>Esamo pastato (objekto) naudojimo paskirtis pagal kadastro duomenis: Mokslo</w:t>
      </w:r>
      <w:r>
        <w:t>.</w:t>
      </w:r>
    </w:p>
    <w:p w14:paraId="48A7C3B4" w14:textId="66FE8900" w:rsidR="00675E95" w:rsidRDefault="00675E95" w:rsidP="00675E95">
      <w:pPr>
        <w:textAlignment w:val="baseline"/>
      </w:pPr>
      <w:r>
        <w:t xml:space="preserve">           </w:t>
      </w:r>
      <w:r>
        <w:t xml:space="preserve">Pastatui suteiktas unikalus numeris (nekilnojamojo turto registro duomenys): </w:t>
      </w:r>
      <w:r w:rsidRPr="004342F2">
        <w:t>7994-8015-9019</w:t>
      </w:r>
    </w:p>
    <w:p w14:paraId="670BB7B7" w14:textId="2A5D3651" w:rsidR="00675E95" w:rsidRDefault="00675E95" w:rsidP="00675E95">
      <w:pPr>
        <w:textAlignment w:val="baseline"/>
      </w:pPr>
      <w:r>
        <w:t xml:space="preserve">           </w:t>
      </w:r>
      <w:r>
        <w:t>Pastato (objekto) adresas (gatvė, Nr., miestas/kaimas, apskritis, savivaldybė, pašto indeksas): Mokyklos</w:t>
      </w:r>
      <w:r w:rsidRPr="004342F2">
        <w:t xml:space="preserve"> g. </w:t>
      </w:r>
      <w:r>
        <w:t>1</w:t>
      </w:r>
      <w:r w:rsidRPr="004342F2">
        <w:t xml:space="preserve">, </w:t>
      </w:r>
      <w:r>
        <w:t xml:space="preserve">Lentvaris, Lentvario sen., Trakų r. sav. </w:t>
      </w:r>
      <w:r w:rsidRPr="00AA2AE4">
        <w:t>25118</w:t>
      </w:r>
      <w:r>
        <w:t>)</w:t>
      </w:r>
    </w:p>
    <w:p w14:paraId="4793D3D4" w14:textId="08E2E3C3" w:rsidR="00675E95" w:rsidRDefault="00675E95" w:rsidP="00675E95">
      <w:pPr>
        <w:textAlignment w:val="baseline"/>
      </w:pPr>
      <w:r>
        <w:t xml:space="preserve">           </w:t>
      </w:r>
      <w:r>
        <w:t>Žemės sklypo, kuriame projektuojamas pastatas unikalus numeris (nekilnojamojo turto registro duomenys): 4400-1626-4550</w:t>
      </w:r>
    </w:p>
    <w:p w14:paraId="0D323885" w14:textId="75C7588B" w:rsidR="00675E95" w:rsidRDefault="00675E95" w:rsidP="00675E95">
      <w:pPr>
        <w:textAlignment w:val="baseline"/>
      </w:pPr>
      <w:r>
        <w:t xml:space="preserve">            </w:t>
      </w:r>
      <w:r>
        <w:t>Pastato esama paskirtis pagal STR 1.01.03:2017 aktualią redakciją: Mokslo</w:t>
      </w:r>
      <w:r w:rsidRPr="001851DB">
        <w:t xml:space="preserve"> paskirties pastato (visuomeninių pastatų paskirties grupės)</w:t>
      </w:r>
    </w:p>
    <w:p w14:paraId="5AAF0B40" w14:textId="0786D358" w:rsidR="00675E95" w:rsidRDefault="00675E95" w:rsidP="00675E95">
      <w:pPr>
        <w:textAlignment w:val="baseline"/>
      </w:pPr>
      <w:r>
        <w:t xml:space="preserve">            </w:t>
      </w:r>
      <w:r>
        <w:t>Pastato būsima paskirtis pagal STR 1.01.03:2017 aktualią redakciją: Mokslo</w:t>
      </w:r>
      <w:r w:rsidRPr="001851DB">
        <w:t xml:space="preserve"> paskirties pastato (visuomeninių pastatų paskirties grupės)</w:t>
      </w:r>
      <w:r>
        <w:t>.</w:t>
      </w:r>
    </w:p>
    <w:p w14:paraId="5738F2D9" w14:textId="5EABFC6A" w:rsidR="00675E95" w:rsidRPr="00675E95" w:rsidRDefault="00675E95" w:rsidP="00675E95">
      <w:pPr>
        <w:pStyle w:val="TableParagraph"/>
        <w:jc w:val="both"/>
        <w:rPr>
          <w:iCs/>
          <w:sz w:val="24"/>
          <w:szCs w:val="24"/>
          <w:u w:val="single"/>
          <w:lang w:val="lt-LT"/>
        </w:rPr>
      </w:pPr>
      <w:r>
        <w:rPr>
          <w:iCs/>
          <w:sz w:val="24"/>
          <w:szCs w:val="24"/>
          <w:lang w:val="lt-LT"/>
        </w:rPr>
        <w:t xml:space="preserve">          </w:t>
      </w:r>
      <w:r w:rsidRPr="00675E95">
        <w:rPr>
          <w:iCs/>
          <w:sz w:val="24"/>
          <w:szCs w:val="24"/>
          <w:u w:val="single"/>
          <w:lang w:val="lt-LT"/>
        </w:rPr>
        <w:t>Preliminariai numatomos rengti Paprastojo remonto aprašo sudedamosios dalys*:</w:t>
      </w:r>
    </w:p>
    <w:p w14:paraId="3EC95C27" w14:textId="77777777" w:rsidR="00675E95" w:rsidRPr="00713CA9" w:rsidRDefault="00675E95" w:rsidP="00675E95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713CA9">
        <w:rPr>
          <w:sz w:val="24"/>
          <w:szCs w:val="24"/>
          <w:lang w:val="lt-LT"/>
        </w:rPr>
        <w:t xml:space="preserve">bendroji; </w:t>
      </w:r>
    </w:p>
    <w:p w14:paraId="4DE11E88" w14:textId="77777777" w:rsidR="00675E95" w:rsidRPr="00713CA9" w:rsidRDefault="00675E95" w:rsidP="00675E95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713CA9">
        <w:rPr>
          <w:sz w:val="24"/>
          <w:szCs w:val="24"/>
          <w:lang w:val="lt-LT"/>
        </w:rPr>
        <w:t xml:space="preserve">architektūros; </w:t>
      </w:r>
    </w:p>
    <w:p w14:paraId="505D237E" w14:textId="77777777" w:rsidR="00675E95" w:rsidRPr="00713CA9" w:rsidRDefault="00675E95" w:rsidP="00675E95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713CA9">
        <w:rPr>
          <w:sz w:val="24"/>
          <w:szCs w:val="24"/>
          <w:lang w:val="lt-LT"/>
        </w:rPr>
        <w:t>elektrotechnikos;</w:t>
      </w:r>
    </w:p>
    <w:p w14:paraId="20277BAE" w14:textId="06FF50BE" w:rsidR="00675E95" w:rsidRPr="00713CA9" w:rsidRDefault="00675E95" w:rsidP="00675E95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lang w:val="lt-LT"/>
        </w:rPr>
      </w:pPr>
      <w:r w:rsidRPr="00713CA9">
        <w:rPr>
          <w:sz w:val="24"/>
          <w:szCs w:val="24"/>
          <w:lang w:val="lt-LT"/>
        </w:rPr>
        <w:t>statybos skaičiuojamosios kainos nustatymo.</w:t>
      </w:r>
    </w:p>
    <w:p w14:paraId="25C0930F" w14:textId="3BDD5105" w:rsidR="00675E95" w:rsidRPr="004B360D" w:rsidRDefault="00675E95" w:rsidP="00675E95">
      <w:pPr>
        <w:pStyle w:val="TableParagraph"/>
        <w:ind w:right="91"/>
        <w:jc w:val="both"/>
        <w:rPr>
          <w:i/>
          <w:iCs/>
          <w:lang w:val="lt-LT"/>
        </w:rPr>
      </w:pPr>
      <w:r>
        <w:rPr>
          <w:i/>
          <w:iCs/>
          <w:lang w:val="lt-LT"/>
        </w:rPr>
        <w:t xml:space="preserve">          </w:t>
      </w:r>
      <w:r w:rsidRPr="004B360D">
        <w:rPr>
          <w:i/>
          <w:iCs/>
          <w:lang w:val="lt-LT"/>
        </w:rPr>
        <w:t xml:space="preserve">Pastaba: </w:t>
      </w:r>
    </w:p>
    <w:p w14:paraId="084F744A" w14:textId="511C5F43" w:rsidR="00675E95" w:rsidRPr="00675E95" w:rsidRDefault="00675E95" w:rsidP="00675E95">
      <w:pPr>
        <w:suppressAutoHyphens/>
        <w:spacing w:before="60"/>
        <w:rPr>
          <w:i/>
          <w:iCs/>
        </w:rPr>
      </w:pPr>
      <w:r>
        <w:rPr>
          <w:i/>
          <w:iCs/>
        </w:rPr>
        <w:t xml:space="preserve">          </w:t>
      </w:r>
      <w:r w:rsidRPr="004B360D">
        <w:rPr>
          <w:i/>
          <w:iCs/>
        </w:rPr>
        <w:t>* - Projektuotojas turi įvertinti, kurias Projekto dalis turi parengti vadovautis STR1.04.04:2017 „Statinio projektavimas, projekto ekspertizė“</w:t>
      </w:r>
      <w:r>
        <w:rPr>
          <w:i/>
          <w:iCs/>
        </w:rPr>
        <w:t xml:space="preserve">, </w:t>
      </w:r>
      <w:r w:rsidRPr="00713CA9">
        <w:rPr>
          <w:i/>
          <w:iCs/>
        </w:rPr>
        <w:t>STR 2.07.02:2024 „Slėptuvės, kolektyvinės apsaugos ir priedangos projektavimo ir įrengimo reikalavimai“</w:t>
      </w:r>
      <w:r w:rsidRPr="004B360D">
        <w:rPr>
          <w:i/>
          <w:iCs/>
        </w:rPr>
        <w:t xml:space="preserve"> reikalavimais tam, kad išpildytų Užsakovo reikalavimus. Priklausomai nuo projektavimo eigoje suderintų Projekto sprendinių apimčių Projekto dalių sąrašas gali būti keičiamas suderinus su Užsakovu.</w:t>
      </w:r>
    </w:p>
    <w:p w14:paraId="2BB1BBE5" w14:textId="14383282" w:rsidR="003F5BFC" w:rsidRPr="00097E7C" w:rsidRDefault="00675E95" w:rsidP="003F5BFC">
      <w:r>
        <w:t xml:space="preserve">           </w:t>
      </w:r>
      <w:r>
        <w:t xml:space="preserve">Statinio skaičiuojamoji kaina- </w:t>
      </w:r>
      <w:r w:rsidRPr="004342F2">
        <w:t>iki 150 000 Eur.</w:t>
      </w:r>
    </w:p>
    <w:p w14:paraId="14240F30" w14:textId="1AAC5F6E" w:rsidR="00247006" w:rsidRPr="003F5BFC" w:rsidRDefault="00925F18" w:rsidP="003F5BFC">
      <w:pPr>
        <w:pStyle w:val="prastasiniatinklio"/>
        <w:jc w:val="both"/>
        <w:rPr>
          <w:rFonts w:ascii="Times New Roman" w:hAnsi="Times New Roman"/>
          <w:color w:val="auto"/>
        </w:rPr>
      </w:pPr>
      <w:r w:rsidRPr="003F5BFC">
        <w:rPr>
          <w:rFonts w:ascii="Times New Roman" w:hAnsi="Times New Roman"/>
        </w:rPr>
        <w:t xml:space="preserve">          </w:t>
      </w:r>
      <w:r w:rsidR="00247006" w:rsidRPr="003F5BFC">
        <w:rPr>
          <w:rFonts w:ascii="Times New Roman" w:eastAsia="Calibri" w:hAnsi="Times New Roman"/>
        </w:rPr>
        <w:t>Šis pirkimas laikomas žaliuoju pirkimu, nes pirkime taikomas aplinkos apsaugos priemonių įgyvendinimas</w:t>
      </w:r>
      <w:r w:rsidR="003F5BFC" w:rsidRPr="003F5BFC">
        <w:rPr>
          <w:rFonts w:ascii="Times New Roman" w:eastAsia="Calibri" w:hAnsi="Times New Roman"/>
          <w:b/>
        </w:rPr>
        <w:t xml:space="preserve"> – </w:t>
      </w:r>
      <w:r w:rsidR="003F5BFC" w:rsidRPr="003F5BFC">
        <w:rPr>
          <w:rFonts w:ascii="Times New Roman" w:hAnsi="Times New Roman"/>
          <w:color w:val="auto"/>
        </w:rPr>
        <w:t>nurodyta VšĮ CPO LT kataloge:</w:t>
      </w:r>
    </w:p>
    <w:p w14:paraId="466761E1" w14:textId="77777777" w:rsidR="00247006" w:rsidRPr="00BB7FEC" w:rsidRDefault="00247006" w:rsidP="00247006">
      <w:pPr>
        <w:spacing w:line="240" w:lineRule="auto"/>
        <w:rPr>
          <w:b/>
          <w:bCs/>
          <w:iCs/>
          <w:lang w:eastAsia="ar-SA"/>
        </w:rPr>
      </w:pPr>
      <w:r w:rsidRPr="00BB7FEC">
        <w:rPr>
          <w:lang w:eastAsia="ar-SA"/>
        </w:rPr>
        <w:t xml:space="preserve">         - perkama statinio </w:t>
      </w:r>
      <w:r w:rsidRPr="00BB7FEC">
        <w:rPr>
          <w:b/>
          <w:bCs/>
          <w:lang w:eastAsia="ar-SA"/>
        </w:rPr>
        <w:t>projekto vykdymo priežiūros paslauga yra nematerialaus pobūdžio (intelektinė) paslauga</w:t>
      </w:r>
      <w:r w:rsidRPr="00BB7FEC">
        <w:rPr>
          <w:lang w:eastAsia="ar-SA"/>
        </w:rPr>
        <w:t xml:space="preserve">, kaip numatyta </w:t>
      </w:r>
      <w:r w:rsidRPr="00BB7FEC">
        <w:rPr>
          <w:iCs/>
          <w:lang w:eastAsia="ar-SA"/>
        </w:rPr>
        <w:t>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</w:t>
      </w:r>
      <w:r w:rsidRPr="00BB7FEC">
        <w:rPr>
          <w:rFonts w:hint="eastAsia"/>
          <w:iCs/>
          <w:lang w:eastAsia="ar-SA"/>
        </w:rPr>
        <w:t>o</w:t>
      </w:r>
      <w:r w:rsidRPr="00BB7FEC">
        <w:rPr>
          <w:iCs/>
          <w:lang w:eastAsia="ar-SA"/>
        </w:rPr>
        <w:t xml:space="preserve">“ (Lietuvos Respublikos aplinkos ministro 2022 m. gruodžio 13 d. įsakymo Nr. D1-401 redakcija), </w:t>
      </w:r>
      <w:r w:rsidRPr="00BB7FEC">
        <w:rPr>
          <w:b/>
          <w:bCs/>
          <w:iCs/>
          <w:lang w:eastAsia="ar-SA"/>
        </w:rPr>
        <w:t>4.4.3 p..</w:t>
      </w:r>
    </w:p>
    <w:p w14:paraId="791AD921" w14:textId="77777777" w:rsidR="00F1063E" w:rsidRDefault="00F1063E" w:rsidP="00925F18">
      <w:pPr>
        <w:widowControl w:val="0"/>
        <w:tabs>
          <w:tab w:val="left" w:pos="365"/>
        </w:tabs>
        <w:suppressAutoHyphens/>
        <w:snapToGrid w:val="0"/>
        <w:spacing w:line="240" w:lineRule="auto"/>
      </w:pPr>
    </w:p>
    <w:p w14:paraId="63D6FEC5" w14:textId="2EB1CAAD" w:rsidR="00F1063E" w:rsidRPr="00F1063E" w:rsidRDefault="00F1063E" w:rsidP="00F1063E">
      <w:pPr>
        <w:tabs>
          <w:tab w:val="left" w:pos="1584"/>
        </w:tabs>
        <w:spacing w:line="240" w:lineRule="auto"/>
        <w:rPr>
          <w:rFonts w:cs="Times New Roman"/>
          <w:szCs w:val="24"/>
        </w:rPr>
      </w:pPr>
      <w:r>
        <w:t xml:space="preserve">       </w:t>
      </w:r>
      <w:r w:rsidRPr="00675E95">
        <w:rPr>
          <w:rFonts w:cs="Times New Roman"/>
          <w:szCs w:val="24"/>
          <w:u w:val="single"/>
        </w:rPr>
        <w:t>Pirkimui planuojamas biudžetas</w:t>
      </w:r>
      <w:r w:rsidRPr="00F1063E">
        <w:rPr>
          <w:rFonts w:cs="Times New Roman"/>
          <w:szCs w:val="24"/>
        </w:rPr>
        <w:t xml:space="preserve"> – </w:t>
      </w:r>
      <w:r w:rsidR="002F1727">
        <w:rPr>
          <w:rFonts w:cs="Times New Roman"/>
          <w:szCs w:val="24"/>
        </w:rPr>
        <w:t>iki</w:t>
      </w:r>
      <w:r>
        <w:rPr>
          <w:rFonts w:cs="Times New Roman"/>
          <w:szCs w:val="24"/>
        </w:rPr>
        <w:t xml:space="preserve"> </w:t>
      </w:r>
      <w:r w:rsidR="003F5BFC">
        <w:t>1</w:t>
      </w:r>
      <w:r w:rsidR="00675E95">
        <w:t>6</w:t>
      </w:r>
      <w:r w:rsidR="003F5BFC">
        <w:t>000,00</w:t>
      </w:r>
      <w:r w:rsidR="002F1727">
        <w:t xml:space="preserve"> </w:t>
      </w:r>
      <w:r>
        <w:rPr>
          <w:rFonts w:cs="Times New Roman"/>
          <w:szCs w:val="24"/>
        </w:rPr>
        <w:t>eurų su PVM.</w:t>
      </w:r>
    </w:p>
    <w:p w14:paraId="617F7DF5" w14:textId="49F8A508" w:rsidR="00F1063E" w:rsidRDefault="00F1063E" w:rsidP="00925F18">
      <w:pPr>
        <w:widowControl w:val="0"/>
        <w:tabs>
          <w:tab w:val="left" w:pos="365"/>
        </w:tabs>
        <w:suppressAutoHyphens/>
        <w:snapToGrid w:val="0"/>
        <w:spacing w:line="240" w:lineRule="auto"/>
      </w:pPr>
    </w:p>
    <w:p w14:paraId="2877E9E4" w14:textId="0EDE2480" w:rsidR="00F1063E" w:rsidRPr="00F1063E" w:rsidRDefault="00F1063E" w:rsidP="00F1063E">
      <w:pPr>
        <w:tabs>
          <w:tab w:val="left" w:pos="851"/>
        </w:tabs>
        <w:suppressAutoHyphens/>
        <w:spacing w:line="240" w:lineRule="auto"/>
        <w:rPr>
          <w:rFonts w:eastAsia="Calibri" w:cs="Times New Roman"/>
          <w:szCs w:val="24"/>
        </w:rPr>
      </w:pPr>
      <w:r>
        <w:t xml:space="preserve">       </w:t>
      </w:r>
      <w:bookmarkStart w:id="3" w:name="_Hlk150441997"/>
      <w:r w:rsidRPr="00675E95">
        <w:rPr>
          <w:rFonts w:eastAsia="Times New Roman" w:cs="Times New Roman"/>
          <w:szCs w:val="24"/>
          <w:u w:val="single"/>
        </w:rPr>
        <w:t>Paslaugų teikimo terminai</w:t>
      </w:r>
      <w:r w:rsidRPr="00F1063E">
        <w:rPr>
          <w:rFonts w:eastAsia="Times New Roman" w:cs="Times New Roman"/>
          <w:szCs w:val="24"/>
        </w:rPr>
        <w:t xml:space="preserve">: </w:t>
      </w:r>
    </w:p>
    <w:bookmarkEnd w:id="3"/>
    <w:p w14:paraId="100FF7AB" w14:textId="5C91A058" w:rsidR="003F5BFC" w:rsidRPr="00882465" w:rsidRDefault="003F5BFC" w:rsidP="003F5BFC">
      <w:pPr>
        <w:pStyle w:val="Sraopastraipa"/>
        <w:tabs>
          <w:tab w:val="left" w:pos="318"/>
        </w:tabs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82465">
        <w:rPr>
          <w:rFonts w:ascii="Times New Roman" w:hAnsi="Times New Roman"/>
          <w:sz w:val="24"/>
          <w:szCs w:val="24"/>
        </w:rPr>
        <w:t>Sutarties terminas, atsiskaitymo tvarka nurodyti sutarties projekte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C65C1">
        <w:rPr>
          <w:rFonts w:ascii="Times New Roman" w:hAnsi="Times New Roman"/>
          <w:sz w:val="24"/>
          <w:szCs w:val="24"/>
        </w:rPr>
        <w:t> </w:t>
      </w:r>
      <w:hyperlink r:id="rId8" w:tgtFrame="_blank" w:history="1">
        <w:r w:rsidRPr="002C65C1">
          <w:rPr>
            <w:rStyle w:val="Hipersaitas"/>
            <w:rFonts w:ascii="Times New Roman" w:hAnsi="Times New Roman"/>
            <w:sz w:val="24"/>
            <w:szCs w:val="24"/>
          </w:rPr>
          <w:t>https://www.cpo.lt/pirkimu-aprasymai/statiniu-pastatu-projektavimo-ir-projekto-vykdymo-prieziuros-paslaugos/</w:t>
        </w:r>
      </w:hyperlink>
    </w:p>
    <w:p w14:paraId="70A7FBB5" w14:textId="1104890A" w:rsidR="00675E95" w:rsidRPr="007C40FF" w:rsidRDefault="003F5BFC" w:rsidP="00675E95">
      <w:pPr>
        <w:pStyle w:val="Sraopastraipa"/>
        <w:tabs>
          <w:tab w:val="left" w:pos="318"/>
        </w:tabs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75E95" w:rsidRPr="007C40FF">
        <w:rPr>
          <w:rFonts w:ascii="Times New Roman" w:hAnsi="Times New Roman"/>
          <w:sz w:val="24"/>
          <w:szCs w:val="24"/>
        </w:rPr>
        <w:t xml:space="preserve">Projekto parengimo bendras terminas – </w:t>
      </w:r>
      <w:r w:rsidR="00675E95">
        <w:rPr>
          <w:rFonts w:ascii="Times New Roman" w:hAnsi="Times New Roman"/>
          <w:sz w:val="24"/>
          <w:szCs w:val="24"/>
        </w:rPr>
        <w:t>100 k.</w:t>
      </w:r>
      <w:r w:rsidR="00675E95">
        <w:rPr>
          <w:rFonts w:ascii="Times New Roman" w:hAnsi="Times New Roman"/>
          <w:sz w:val="24"/>
          <w:szCs w:val="24"/>
        </w:rPr>
        <w:t xml:space="preserve"> </w:t>
      </w:r>
      <w:r w:rsidR="00675E95">
        <w:rPr>
          <w:rFonts w:ascii="Times New Roman" w:hAnsi="Times New Roman"/>
          <w:sz w:val="24"/>
          <w:szCs w:val="24"/>
        </w:rPr>
        <w:t>d.</w:t>
      </w:r>
      <w:r w:rsidR="00675E95" w:rsidRPr="007C40FF">
        <w:rPr>
          <w:rFonts w:ascii="Times New Roman" w:hAnsi="Times New Roman"/>
          <w:sz w:val="24"/>
          <w:szCs w:val="24"/>
        </w:rPr>
        <w:t xml:space="preserve"> nuo Sutarties įsigaliojimo dienos. Techninio darbo projekto ekspertizės atlikimo trukmė į Paslaugų teikimo trukmę neįskaičiuojami. Sutartis gali būti pratęsta 1 (vieno) mėnesio laikotarpiui. Vėluojant atlikti paslaugas terminas nepratęsiamas.</w:t>
      </w:r>
    </w:p>
    <w:p w14:paraId="57C3FCBA" w14:textId="4BB76878" w:rsidR="00675E95" w:rsidRDefault="00675E95" w:rsidP="00675E95">
      <w:pPr>
        <w:pStyle w:val="Sraopastraipa"/>
        <w:tabs>
          <w:tab w:val="left" w:pos="318"/>
        </w:tabs>
        <w:spacing w:after="0" w:line="240" w:lineRule="auto"/>
        <w:ind w:left="34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C40FF">
        <w:rPr>
          <w:rFonts w:ascii="Times New Roman" w:hAnsi="Times New Roman"/>
          <w:sz w:val="24"/>
          <w:szCs w:val="24"/>
        </w:rPr>
        <w:t xml:space="preserve">Projekto vykdymo priežiūrą vykdyti per visą darbų rangos laikotarpį - planuojamas </w:t>
      </w:r>
      <w:r>
        <w:rPr>
          <w:rFonts w:ascii="Times New Roman" w:hAnsi="Times New Roman"/>
          <w:sz w:val="24"/>
          <w:szCs w:val="24"/>
        </w:rPr>
        <w:t>projekto vykdymo priežiūros terminas 190 k.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</w:p>
    <w:p w14:paraId="7BC5DC59" w14:textId="77777777" w:rsidR="00675E95" w:rsidRDefault="00675E95" w:rsidP="00675E95">
      <w:pPr>
        <w:pStyle w:val="Sraopastraipa"/>
        <w:tabs>
          <w:tab w:val="left" w:pos="318"/>
        </w:tabs>
        <w:spacing w:after="0" w:line="240" w:lineRule="auto"/>
        <w:ind w:left="34"/>
        <w:jc w:val="both"/>
        <w:rPr>
          <w:b/>
        </w:rPr>
      </w:pPr>
      <w:r>
        <w:rPr>
          <w:b/>
        </w:rPr>
        <w:t xml:space="preserve">      </w:t>
      </w:r>
      <w:r w:rsidR="00A128DA">
        <w:rPr>
          <w:b/>
        </w:rPr>
        <w:t xml:space="preserve"> </w:t>
      </w:r>
    </w:p>
    <w:p w14:paraId="052DB2CB" w14:textId="19E4171B" w:rsidR="00612CD6" w:rsidRPr="00675E95" w:rsidRDefault="00675E95" w:rsidP="00675E95">
      <w:pPr>
        <w:pStyle w:val="Sraopastraipa"/>
        <w:tabs>
          <w:tab w:val="left" w:pos="318"/>
        </w:tabs>
        <w:spacing w:after="0" w:line="240" w:lineRule="auto"/>
        <w:ind w:left="34"/>
        <w:jc w:val="both"/>
        <w:rPr>
          <w:b/>
        </w:rPr>
      </w:pPr>
      <w:r>
        <w:rPr>
          <w:b/>
        </w:rPr>
        <w:t xml:space="preserve">              </w:t>
      </w:r>
      <w:r w:rsidR="001F29B7" w:rsidRPr="00675E95">
        <w:rPr>
          <w:rFonts w:ascii="Times New Roman" w:hAnsi="Times New Roman" w:cs="Times New Roman"/>
          <w:b/>
          <w:sz w:val="24"/>
          <w:szCs w:val="24"/>
        </w:rPr>
        <w:t>Rinkos k</w:t>
      </w:r>
      <w:r w:rsidR="0057677F" w:rsidRPr="00675E95">
        <w:rPr>
          <w:rFonts w:ascii="Times New Roman" w:hAnsi="Times New Roman" w:cs="Times New Roman"/>
          <w:b/>
          <w:sz w:val="24"/>
          <w:szCs w:val="24"/>
        </w:rPr>
        <w:t>onsultacijos tikslas</w:t>
      </w:r>
      <w:r w:rsidRPr="00675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E95">
        <w:rPr>
          <w:rFonts w:ascii="Times New Roman" w:hAnsi="Times New Roman" w:cs="Times New Roman"/>
          <w:sz w:val="24"/>
          <w:szCs w:val="24"/>
        </w:rPr>
        <w:t>i</w:t>
      </w:r>
      <w:r w:rsidR="000B4E41" w:rsidRPr="00675E95">
        <w:rPr>
          <w:rFonts w:ascii="Times New Roman" w:hAnsi="Times New Roman" w:cs="Times New Roman"/>
          <w:sz w:val="24"/>
          <w:szCs w:val="24"/>
        </w:rPr>
        <w:t>nformuoti tiekėjus apie planuojamą pirkimą, išsiaiškinti įvairius su pirkimo objektu susijusius klausimus</w:t>
      </w:r>
      <w:r>
        <w:rPr>
          <w:rFonts w:ascii="Times New Roman" w:hAnsi="Times New Roman" w:cs="Times New Roman"/>
          <w:sz w:val="24"/>
          <w:szCs w:val="24"/>
        </w:rPr>
        <w:t xml:space="preserve"> vertei, terminams</w:t>
      </w:r>
      <w:r w:rsidR="000B4E41" w:rsidRPr="00675E95">
        <w:rPr>
          <w:rFonts w:ascii="Times New Roman" w:hAnsi="Times New Roman" w:cs="Times New Roman"/>
          <w:sz w:val="24"/>
          <w:szCs w:val="24"/>
        </w:rPr>
        <w:t>, pasiru</w:t>
      </w:r>
      <w:r w:rsidR="00240D24" w:rsidRPr="00675E95">
        <w:rPr>
          <w:rFonts w:ascii="Times New Roman" w:hAnsi="Times New Roman" w:cs="Times New Roman"/>
          <w:sz w:val="24"/>
          <w:szCs w:val="24"/>
        </w:rPr>
        <w:t xml:space="preserve">ošti pirkimui įvertinat </w:t>
      </w:r>
      <w:r w:rsidR="00612CD6" w:rsidRPr="00675E95">
        <w:rPr>
          <w:rFonts w:ascii="Times New Roman" w:hAnsi="Times New Roman" w:cs="Times New Roman"/>
          <w:sz w:val="24"/>
          <w:szCs w:val="24"/>
        </w:rPr>
        <w:t>pateiktus dokumentus</w:t>
      </w:r>
      <w:r w:rsidR="00081A7C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44C329A1" w:rsidR="00A128DA" w:rsidRDefault="00675E95" w:rsidP="00675E95">
      <w:pPr>
        <w:spacing w:line="240" w:lineRule="auto"/>
        <w:rPr>
          <w:b/>
        </w:rPr>
      </w:pPr>
      <w:r>
        <w:rPr>
          <w:b/>
        </w:rPr>
        <w:t xml:space="preserve">          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4F1E4300" w:rsidR="004C1241" w:rsidRPr="002561CC" w:rsidRDefault="00675E95" w:rsidP="00675E95">
      <w:pPr>
        <w:spacing w:line="240" w:lineRule="auto"/>
        <w:rPr>
          <w:bCs/>
        </w:rPr>
      </w:pPr>
      <w:r>
        <w:t xml:space="preserve">           </w:t>
      </w:r>
      <w:r w:rsidR="006D1E41">
        <w:t>Rinkos konsultacija vykdoma</w:t>
      </w:r>
      <w:r w:rsidR="005770D5" w:rsidRPr="002561CC">
        <w:t>:</w:t>
      </w:r>
      <w:r w:rsidR="005770D5" w:rsidRPr="002561CC">
        <w:rPr>
          <w:bCs/>
        </w:rPr>
        <w:t xml:space="preserve"> </w:t>
      </w:r>
      <w:r w:rsidR="005770D5" w:rsidRPr="002561CC">
        <w:rPr>
          <w:b/>
          <w:bCs/>
        </w:rPr>
        <w:t>i</w:t>
      </w:r>
      <w:r w:rsidR="005770D5" w:rsidRPr="002561CC">
        <w:rPr>
          <w:b/>
          <w:bCs/>
          <w:iCs/>
        </w:rPr>
        <w:t>šankstinė konsultacija CVP IS priemonėmis</w:t>
      </w:r>
      <w:r w:rsidR="00081A7C" w:rsidRPr="002561CC">
        <w:rPr>
          <w:b/>
          <w:bCs/>
          <w:iCs/>
        </w:rPr>
        <w:t>.</w:t>
      </w:r>
    </w:p>
    <w:p w14:paraId="21C2B947" w14:textId="5344FC70" w:rsidR="006D1E41" w:rsidRDefault="006D1E41" w:rsidP="00935692">
      <w:pPr>
        <w:spacing w:line="240" w:lineRule="auto"/>
        <w:ind w:firstLine="851"/>
      </w:pPr>
      <w:r>
        <w:lastRenderedPageBreak/>
        <w:t xml:space="preserve">Kviečiame tiekėjus susipažinti su viešai </w:t>
      </w:r>
      <w:r w:rsidRPr="00675E95">
        <w:t>paskelb</w:t>
      </w:r>
      <w:r w:rsidR="006A2BE8" w:rsidRPr="00675E95">
        <w:t xml:space="preserve">ta </w:t>
      </w:r>
      <w:r w:rsidR="008F3DED" w:rsidRPr="00675E95">
        <w:rPr>
          <w:b/>
        </w:rPr>
        <w:t>projektavimo užduotimi su priedais</w:t>
      </w:r>
      <w:r w:rsidR="00472F82">
        <w:rPr>
          <w:b/>
          <w:i/>
          <w:iCs/>
          <w:u w:val="single"/>
        </w:rPr>
        <w:t xml:space="preserve"> </w:t>
      </w:r>
      <w:r w:rsidR="006A2BE8" w:rsidRPr="00BB188D">
        <w:t>ir</w:t>
      </w:r>
      <w:r w:rsidR="00857688">
        <w:t xml:space="preserve"> </w:t>
      </w:r>
      <w:r w:rsidRPr="00675E95">
        <w:rPr>
          <w:b/>
          <w:bCs/>
        </w:rPr>
        <w:t>teikiant pastabas ir (ar) pasiūlymus nurodytiems dokumentų projektams sudalyvauti rinkos konsultacijoje</w:t>
      </w:r>
      <w:r w:rsidRPr="00BB188D">
        <w:t>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010E0671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Rinkos konsultacijos etapai:</w:t>
      </w:r>
    </w:p>
    <w:p w14:paraId="6C38C530" w14:textId="5838ECA9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</w:t>
      </w:r>
      <w:r w:rsidR="00533F22" w:rsidRPr="00472F82">
        <w:rPr>
          <w:color w:val="000000" w:themeColor="text1"/>
        </w:rPr>
        <w:t>kai</w:t>
      </w:r>
      <w:r w:rsidR="00BB4954" w:rsidRPr="00472F82">
        <w:rPr>
          <w:color w:val="000000" w:themeColor="text1"/>
        </w:rPr>
        <w:t>p</w:t>
      </w:r>
      <w:r w:rsidRPr="00472F82">
        <w:rPr>
          <w:color w:val="000000" w:themeColor="text1"/>
        </w:rPr>
        <w:t xml:space="preserve"> </w:t>
      </w:r>
      <w:r w:rsidR="00B53481" w:rsidRPr="00472F82">
        <w:rPr>
          <w:color w:val="000000" w:themeColor="text1"/>
        </w:rPr>
        <w:t>iki skelbime nurodyto laiko</w:t>
      </w:r>
      <w:r w:rsidRPr="00B53481">
        <w:rPr>
          <w:color w:val="EE0000"/>
        </w:rPr>
        <w:t xml:space="preserve"> </w:t>
      </w:r>
      <w:r w:rsidRPr="00AF19C7">
        <w:t xml:space="preserve">lietuvių </w:t>
      </w:r>
      <w:r w:rsidRPr="001243A0">
        <w:t>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34800931" w14:textId="1F24FFA9" w:rsidR="00925F18" w:rsidRDefault="009C0DEE" w:rsidP="00AB0C64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490A083F" w14:textId="77777777" w:rsidR="00246843" w:rsidRPr="0010589B" w:rsidRDefault="00246843" w:rsidP="00935692">
      <w:pPr>
        <w:pStyle w:val="SLONormal"/>
        <w:spacing w:before="0" w:after="0"/>
        <w:rPr>
          <w:lang w:val="lt-LT"/>
        </w:rPr>
      </w:pPr>
    </w:p>
    <w:p w14:paraId="6EB20787" w14:textId="4CFEA92B" w:rsidR="003811A3" w:rsidRPr="00F37C71" w:rsidRDefault="00246843" w:rsidP="00F37C71">
      <w:pPr>
        <w:spacing w:line="240" w:lineRule="auto"/>
        <w:ind w:right="141"/>
        <w:rPr>
          <w:rFonts w:eastAsia="Times New Roman" w:cs="Times New Roman"/>
          <w:b/>
          <w:bCs/>
          <w:color w:val="EE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</w:t>
      </w:r>
      <w:r w:rsidRPr="00F37C71">
        <w:rPr>
          <w:rFonts w:eastAsia="Times New Roman" w:cs="Times New Roman"/>
          <w:b/>
          <w:bCs/>
          <w:color w:val="EE0000"/>
          <w:szCs w:val="24"/>
          <w:lang w:eastAsia="lt-LT"/>
        </w:rPr>
        <w:t>RINKOS KONSULTACIJOS METU SIEKIAMA APTARTI ŠIUOS KLAUSIMUS</w:t>
      </w:r>
      <w:r w:rsidR="00F37C71" w:rsidRPr="00F37C71">
        <w:rPr>
          <w:rFonts w:eastAsia="Times New Roman" w:cs="Times New Roman"/>
          <w:b/>
          <w:bCs/>
          <w:color w:val="EE0000"/>
          <w:szCs w:val="24"/>
          <w:lang w:eastAsia="lt-LT"/>
        </w:rPr>
        <w:t xml:space="preserve"> IR </w:t>
      </w:r>
      <w:r w:rsidR="00F37C71">
        <w:rPr>
          <w:rFonts w:eastAsia="Times New Roman" w:cs="Times New Roman"/>
          <w:b/>
          <w:bCs/>
          <w:color w:val="EE0000"/>
          <w:szCs w:val="24"/>
          <w:lang w:eastAsia="lt-LT"/>
        </w:rPr>
        <w:t xml:space="preserve">PRAŠOMA TIEKĖJŲ IKI NURODYTO SKELBIME TERMINO </w:t>
      </w:r>
      <w:r w:rsidR="00F37C71" w:rsidRPr="00F37C71">
        <w:rPr>
          <w:rFonts w:eastAsia="Times New Roman" w:cs="Times New Roman"/>
          <w:b/>
          <w:bCs/>
          <w:color w:val="EE0000"/>
          <w:szCs w:val="24"/>
          <w:lang w:eastAsia="lt-LT"/>
        </w:rPr>
        <w:t>PATEIKTI RINKOS KONSULTACIJAI SAVO SIŪLYMUS, UŽPILDANT ŠIĄ LENTELĘ</w:t>
      </w:r>
      <w:r w:rsidRPr="00F37C71">
        <w:rPr>
          <w:rFonts w:eastAsia="Times New Roman" w:cs="Times New Roman"/>
          <w:b/>
          <w:bCs/>
          <w:color w:val="EE0000"/>
          <w:szCs w:val="24"/>
          <w:lang w:eastAsia="lt-LT"/>
        </w:rPr>
        <w:t>:</w:t>
      </w:r>
    </w:p>
    <w:p w14:paraId="43994162" w14:textId="77777777" w:rsidR="00570D98" w:rsidRPr="00246843" w:rsidRDefault="00570D98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3811A3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tsakymai 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pastabos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1B442BB2" w:rsidR="00DF6BEC" w:rsidRPr="00A94C9F" w:rsidRDefault="00501B73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 xml:space="preserve">Ar </w:t>
            </w:r>
            <w:r w:rsidR="006E7341">
              <w:rPr>
                <w:rFonts w:eastAsia="Calibri" w:cs="Times New Roman"/>
                <w:szCs w:val="24"/>
              </w:rPr>
              <w:t>patalpos</w:t>
            </w:r>
            <w:r w:rsidRPr="00501B73">
              <w:rPr>
                <w:rFonts w:eastAsia="Calibri" w:cs="Times New Roman"/>
                <w:szCs w:val="24"/>
              </w:rPr>
              <w:t xml:space="preserve"> projektavimo užduotis ir uždaviniai bei sąlygos yra aiškūs ir suprantami?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23166485" w:rsidR="00941D11" w:rsidRPr="00A94C9F" w:rsidRDefault="00AF45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AF4512">
              <w:rPr>
                <w:rFonts w:eastAsia="Calibri" w:cs="Times New Roman"/>
                <w:szCs w:val="24"/>
              </w:rPr>
              <w:t xml:space="preserve">Ar turite kitų pasiūlymų / alternatyvų reikalavimams, nurodytiems </w:t>
            </w:r>
            <w:r w:rsidR="006E7341">
              <w:rPr>
                <w:rFonts w:eastAsia="Calibri" w:cs="Times New Roman"/>
                <w:szCs w:val="24"/>
              </w:rPr>
              <w:t>patalpos</w:t>
            </w:r>
            <w:r w:rsidRPr="00AF4512">
              <w:rPr>
                <w:rFonts w:eastAsia="Calibri" w:cs="Times New Roman"/>
                <w:szCs w:val="24"/>
              </w:rPr>
              <w:t xml:space="preserve"> projektavimo užduotyje?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3FD089B3" w:rsidR="00320E6E" w:rsidRDefault="00F57A76" w:rsidP="00935692">
            <w:pPr>
              <w:spacing w:line="240" w:lineRule="auto"/>
              <w:rPr>
                <w:rFonts w:cs="Times New Roman"/>
              </w:rPr>
            </w:pPr>
            <w:r w:rsidRPr="00AF4512">
              <w:rPr>
                <w:rFonts w:cs="Times New Roman"/>
              </w:rPr>
              <w:t xml:space="preserve">Koks, Jūsų nuomone, turėtų būti tokios </w:t>
            </w:r>
            <w:r w:rsidRPr="002B0A5B">
              <w:rPr>
                <w:rFonts w:cs="Times New Roman"/>
              </w:rPr>
              <w:t xml:space="preserve">apimties </w:t>
            </w:r>
            <w:r w:rsidR="006E7341">
              <w:rPr>
                <w:rFonts w:cs="Times New Roman"/>
              </w:rPr>
              <w:t xml:space="preserve">aprašo </w:t>
            </w:r>
            <w:r w:rsidRPr="00D60C36">
              <w:rPr>
                <w:rFonts w:cs="Times New Roman"/>
              </w:rPr>
              <w:t>parengimo terminas?</w:t>
            </w:r>
            <w:r w:rsidR="002B0A5B">
              <w:rPr>
                <w:rFonts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82A279B" w:rsidR="00941D11" w:rsidRPr="0010589B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E1ED4" w:rsidRPr="003811A3" w14:paraId="5638162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CA4C" w14:textId="2997503D" w:rsidR="009E1ED4" w:rsidRDefault="009E1ED4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5.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200" w14:textId="0751A234" w:rsidR="009E1ED4" w:rsidRPr="00AF4512" w:rsidRDefault="009E1ED4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Ar aišk</w:t>
            </w:r>
            <w:r w:rsidR="003F5BFC">
              <w:rPr>
                <w:rFonts w:eastAsia="Times New Roman" w:cs="Times New Roman"/>
                <w:color w:val="000000"/>
                <w:szCs w:val="24"/>
                <w:lang w:eastAsia="lt-LT"/>
              </w:rPr>
              <w:t>ūs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planuojami terminai?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347" w14:textId="77777777" w:rsidR="009E1ED4" w:rsidRPr="003811A3" w:rsidRDefault="009E1ED4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3898D422" w:rsidR="0033624D" w:rsidRPr="007D750C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62CAD3DC" w:rsidR="00941D11" w:rsidRPr="00AF4512" w:rsidRDefault="00AF4512" w:rsidP="00935692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AF4512">
              <w:rPr>
                <w:rFonts w:cs="Times New Roman"/>
                <w:bCs/>
              </w:rPr>
              <w:t>Kitos pastabos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E463D2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D947" w14:textId="77777777" w:rsidR="005C38EF" w:rsidRDefault="005C38EF" w:rsidP="005F2C09">
      <w:pPr>
        <w:spacing w:line="240" w:lineRule="auto"/>
      </w:pPr>
      <w:r>
        <w:separator/>
      </w:r>
    </w:p>
  </w:endnote>
  <w:endnote w:type="continuationSeparator" w:id="0">
    <w:p w14:paraId="485A707E" w14:textId="77777777" w:rsidR="005C38EF" w:rsidRDefault="005C38E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9C92" w14:textId="77777777" w:rsidR="005C38EF" w:rsidRDefault="005C38EF" w:rsidP="005F2C09">
      <w:pPr>
        <w:spacing w:line="240" w:lineRule="auto"/>
      </w:pPr>
      <w:r>
        <w:separator/>
      </w:r>
    </w:p>
  </w:footnote>
  <w:footnote w:type="continuationSeparator" w:id="0">
    <w:p w14:paraId="76248AFE" w14:textId="77777777" w:rsidR="005C38EF" w:rsidRDefault="005C38E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4267"/>
    <w:multiLevelType w:val="hybridMultilevel"/>
    <w:tmpl w:val="D610B218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39"/>
    <w:multiLevelType w:val="multilevel"/>
    <w:tmpl w:val="7EE2152E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0" w:hanging="432"/>
      </w:pPr>
      <w:rPr>
        <w:rFonts w:hint="default"/>
        <w:b w:val="0"/>
        <w:i w:val="0"/>
        <w:iCs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4190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8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4"/>
  </w:num>
  <w:num w:numId="3" w16cid:durableId="136923983">
    <w:abstractNumId w:val="1"/>
  </w:num>
  <w:num w:numId="4" w16cid:durableId="931551630">
    <w:abstractNumId w:val="3"/>
  </w:num>
  <w:num w:numId="5" w16cid:durableId="1881361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5"/>
  </w:num>
  <w:num w:numId="7" w16cid:durableId="1593126545">
    <w:abstractNumId w:val="0"/>
  </w:num>
  <w:num w:numId="8" w16cid:durableId="256791115">
    <w:abstractNumId w:val="6"/>
  </w:num>
  <w:num w:numId="9" w16cid:durableId="158355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1A3"/>
    <w:rsid w:val="00000722"/>
    <w:rsid w:val="000020C5"/>
    <w:rsid w:val="000059DB"/>
    <w:rsid w:val="00005F32"/>
    <w:rsid w:val="000119A6"/>
    <w:rsid w:val="00014401"/>
    <w:rsid w:val="00015630"/>
    <w:rsid w:val="00024992"/>
    <w:rsid w:val="00043B41"/>
    <w:rsid w:val="00065E9B"/>
    <w:rsid w:val="00073828"/>
    <w:rsid w:val="00081A7C"/>
    <w:rsid w:val="00082778"/>
    <w:rsid w:val="00084716"/>
    <w:rsid w:val="00091593"/>
    <w:rsid w:val="00091BDB"/>
    <w:rsid w:val="000938C7"/>
    <w:rsid w:val="000951E8"/>
    <w:rsid w:val="000A4C53"/>
    <w:rsid w:val="000B0626"/>
    <w:rsid w:val="000B3037"/>
    <w:rsid w:val="000B4905"/>
    <w:rsid w:val="000B4E41"/>
    <w:rsid w:val="000C20EE"/>
    <w:rsid w:val="000C4198"/>
    <w:rsid w:val="000C569A"/>
    <w:rsid w:val="000C5987"/>
    <w:rsid w:val="000D1F23"/>
    <w:rsid w:val="000D2796"/>
    <w:rsid w:val="000E445D"/>
    <w:rsid w:val="000E446D"/>
    <w:rsid w:val="000E6A4A"/>
    <w:rsid w:val="0010589B"/>
    <w:rsid w:val="0012039D"/>
    <w:rsid w:val="001243A0"/>
    <w:rsid w:val="001350C4"/>
    <w:rsid w:val="001357E9"/>
    <w:rsid w:val="00135AA5"/>
    <w:rsid w:val="001373E2"/>
    <w:rsid w:val="001556E6"/>
    <w:rsid w:val="00155DBD"/>
    <w:rsid w:val="00157379"/>
    <w:rsid w:val="00160C22"/>
    <w:rsid w:val="001663B0"/>
    <w:rsid w:val="0017003C"/>
    <w:rsid w:val="00170F7C"/>
    <w:rsid w:val="001744B2"/>
    <w:rsid w:val="00175554"/>
    <w:rsid w:val="00175D6C"/>
    <w:rsid w:val="00183C48"/>
    <w:rsid w:val="00190C90"/>
    <w:rsid w:val="001933FB"/>
    <w:rsid w:val="001D30FA"/>
    <w:rsid w:val="001E441B"/>
    <w:rsid w:val="001E7D9F"/>
    <w:rsid w:val="001F29B7"/>
    <w:rsid w:val="0021253F"/>
    <w:rsid w:val="002158E7"/>
    <w:rsid w:val="00216AD5"/>
    <w:rsid w:val="00240D24"/>
    <w:rsid w:val="00246843"/>
    <w:rsid w:val="00247006"/>
    <w:rsid w:val="00251669"/>
    <w:rsid w:val="00253348"/>
    <w:rsid w:val="002561CC"/>
    <w:rsid w:val="00262493"/>
    <w:rsid w:val="00275061"/>
    <w:rsid w:val="00276BCB"/>
    <w:rsid w:val="0029023C"/>
    <w:rsid w:val="002A084A"/>
    <w:rsid w:val="002A1B77"/>
    <w:rsid w:val="002A6A01"/>
    <w:rsid w:val="002B0A5B"/>
    <w:rsid w:val="002B32AA"/>
    <w:rsid w:val="002B498B"/>
    <w:rsid w:val="002B5287"/>
    <w:rsid w:val="002B7641"/>
    <w:rsid w:val="002C3A01"/>
    <w:rsid w:val="002C3EEB"/>
    <w:rsid w:val="002C5C64"/>
    <w:rsid w:val="002C5C78"/>
    <w:rsid w:val="002D0A7F"/>
    <w:rsid w:val="002E13C1"/>
    <w:rsid w:val="002E2683"/>
    <w:rsid w:val="002F07D8"/>
    <w:rsid w:val="002F1727"/>
    <w:rsid w:val="00320E6E"/>
    <w:rsid w:val="00325248"/>
    <w:rsid w:val="0033624D"/>
    <w:rsid w:val="00340BC8"/>
    <w:rsid w:val="0034380E"/>
    <w:rsid w:val="00344CA2"/>
    <w:rsid w:val="00351C35"/>
    <w:rsid w:val="00361C9F"/>
    <w:rsid w:val="00361D26"/>
    <w:rsid w:val="00362E0D"/>
    <w:rsid w:val="003701F9"/>
    <w:rsid w:val="0037561E"/>
    <w:rsid w:val="003811A3"/>
    <w:rsid w:val="003836A8"/>
    <w:rsid w:val="00383E33"/>
    <w:rsid w:val="00385044"/>
    <w:rsid w:val="00386618"/>
    <w:rsid w:val="00386978"/>
    <w:rsid w:val="003C1E15"/>
    <w:rsid w:val="003C6524"/>
    <w:rsid w:val="003C6E34"/>
    <w:rsid w:val="003D1C73"/>
    <w:rsid w:val="003D42BD"/>
    <w:rsid w:val="003D6ED8"/>
    <w:rsid w:val="003E2A55"/>
    <w:rsid w:val="003F2861"/>
    <w:rsid w:val="003F5BFC"/>
    <w:rsid w:val="003F7161"/>
    <w:rsid w:val="003F7443"/>
    <w:rsid w:val="0040461B"/>
    <w:rsid w:val="00404E68"/>
    <w:rsid w:val="00407121"/>
    <w:rsid w:val="00407A70"/>
    <w:rsid w:val="00435A89"/>
    <w:rsid w:val="00463C04"/>
    <w:rsid w:val="004724B7"/>
    <w:rsid w:val="00472929"/>
    <w:rsid w:val="00472F82"/>
    <w:rsid w:val="00474535"/>
    <w:rsid w:val="0048269B"/>
    <w:rsid w:val="00495251"/>
    <w:rsid w:val="004A01F9"/>
    <w:rsid w:val="004A0D46"/>
    <w:rsid w:val="004A26BA"/>
    <w:rsid w:val="004A635D"/>
    <w:rsid w:val="004B66E7"/>
    <w:rsid w:val="004C03D9"/>
    <w:rsid w:val="004C089D"/>
    <w:rsid w:val="004C1241"/>
    <w:rsid w:val="004C17DC"/>
    <w:rsid w:val="004C2082"/>
    <w:rsid w:val="004D4A88"/>
    <w:rsid w:val="004E0DF2"/>
    <w:rsid w:val="004E1CD4"/>
    <w:rsid w:val="004E2316"/>
    <w:rsid w:val="004F63E8"/>
    <w:rsid w:val="004F7300"/>
    <w:rsid w:val="00501B73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0D98"/>
    <w:rsid w:val="00571031"/>
    <w:rsid w:val="0057677F"/>
    <w:rsid w:val="005770D5"/>
    <w:rsid w:val="005B2D21"/>
    <w:rsid w:val="005B2D2C"/>
    <w:rsid w:val="005B3A6A"/>
    <w:rsid w:val="005B590D"/>
    <w:rsid w:val="005B5981"/>
    <w:rsid w:val="005C0458"/>
    <w:rsid w:val="005C175C"/>
    <w:rsid w:val="005C3686"/>
    <w:rsid w:val="005C38EF"/>
    <w:rsid w:val="005C39AD"/>
    <w:rsid w:val="005C7214"/>
    <w:rsid w:val="005D56C8"/>
    <w:rsid w:val="005D725C"/>
    <w:rsid w:val="005E181F"/>
    <w:rsid w:val="005E18FC"/>
    <w:rsid w:val="005E70FA"/>
    <w:rsid w:val="005F0F75"/>
    <w:rsid w:val="005F2C09"/>
    <w:rsid w:val="005F4C24"/>
    <w:rsid w:val="00604449"/>
    <w:rsid w:val="0061183E"/>
    <w:rsid w:val="00612CD6"/>
    <w:rsid w:val="00631345"/>
    <w:rsid w:val="0063399A"/>
    <w:rsid w:val="00633A6C"/>
    <w:rsid w:val="00645EBC"/>
    <w:rsid w:val="006718ED"/>
    <w:rsid w:val="00671C8B"/>
    <w:rsid w:val="00675E95"/>
    <w:rsid w:val="00677BD0"/>
    <w:rsid w:val="0068103F"/>
    <w:rsid w:val="00685C9A"/>
    <w:rsid w:val="006A0FA8"/>
    <w:rsid w:val="006A2BE8"/>
    <w:rsid w:val="006A7C04"/>
    <w:rsid w:val="006B626D"/>
    <w:rsid w:val="006C0FC3"/>
    <w:rsid w:val="006D1E41"/>
    <w:rsid w:val="006E47F5"/>
    <w:rsid w:val="006E4BF8"/>
    <w:rsid w:val="006E7341"/>
    <w:rsid w:val="00700E63"/>
    <w:rsid w:val="0070131E"/>
    <w:rsid w:val="00711E17"/>
    <w:rsid w:val="00723072"/>
    <w:rsid w:val="00724905"/>
    <w:rsid w:val="00733FF1"/>
    <w:rsid w:val="00740FD7"/>
    <w:rsid w:val="00744511"/>
    <w:rsid w:val="00746707"/>
    <w:rsid w:val="00747CAC"/>
    <w:rsid w:val="00754E91"/>
    <w:rsid w:val="007645A7"/>
    <w:rsid w:val="00766148"/>
    <w:rsid w:val="00776B6C"/>
    <w:rsid w:val="0079483B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46773"/>
    <w:rsid w:val="00851886"/>
    <w:rsid w:val="00857688"/>
    <w:rsid w:val="00861927"/>
    <w:rsid w:val="00866591"/>
    <w:rsid w:val="008707E6"/>
    <w:rsid w:val="008753A8"/>
    <w:rsid w:val="00876B11"/>
    <w:rsid w:val="008844BD"/>
    <w:rsid w:val="0088653F"/>
    <w:rsid w:val="008B29DA"/>
    <w:rsid w:val="008B7476"/>
    <w:rsid w:val="008B7D5D"/>
    <w:rsid w:val="008D02FB"/>
    <w:rsid w:val="008D1EE2"/>
    <w:rsid w:val="008D7146"/>
    <w:rsid w:val="008E76CF"/>
    <w:rsid w:val="008E7EE6"/>
    <w:rsid w:val="008F024E"/>
    <w:rsid w:val="008F1802"/>
    <w:rsid w:val="008F3DED"/>
    <w:rsid w:val="00903956"/>
    <w:rsid w:val="009049AE"/>
    <w:rsid w:val="0091100A"/>
    <w:rsid w:val="00912BAF"/>
    <w:rsid w:val="00916CD4"/>
    <w:rsid w:val="00925F18"/>
    <w:rsid w:val="00935692"/>
    <w:rsid w:val="00941D11"/>
    <w:rsid w:val="009537F1"/>
    <w:rsid w:val="00954EC8"/>
    <w:rsid w:val="00977648"/>
    <w:rsid w:val="00980616"/>
    <w:rsid w:val="00981FBE"/>
    <w:rsid w:val="0098747E"/>
    <w:rsid w:val="009B0BC4"/>
    <w:rsid w:val="009B3AE5"/>
    <w:rsid w:val="009B6EC1"/>
    <w:rsid w:val="009C0DEE"/>
    <w:rsid w:val="009C4103"/>
    <w:rsid w:val="009E1ED4"/>
    <w:rsid w:val="009F2E69"/>
    <w:rsid w:val="00A06CE6"/>
    <w:rsid w:val="00A128DA"/>
    <w:rsid w:val="00A14F0B"/>
    <w:rsid w:val="00A238A5"/>
    <w:rsid w:val="00A23D67"/>
    <w:rsid w:val="00A40365"/>
    <w:rsid w:val="00A4363F"/>
    <w:rsid w:val="00A453C5"/>
    <w:rsid w:val="00A54BD2"/>
    <w:rsid w:val="00A64452"/>
    <w:rsid w:val="00A661BF"/>
    <w:rsid w:val="00A674F3"/>
    <w:rsid w:val="00A70F56"/>
    <w:rsid w:val="00A7148D"/>
    <w:rsid w:val="00A75500"/>
    <w:rsid w:val="00A860CF"/>
    <w:rsid w:val="00A871FF"/>
    <w:rsid w:val="00A94C9F"/>
    <w:rsid w:val="00AA1A44"/>
    <w:rsid w:val="00AA1D3A"/>
    <w:rsid w:val="00AA2BC7"/>
    <w:rsid w:val="00AA405F"/>
    <w:rsid w:val="00AA5F5D"/>
    <w:rsid w:val="00AB0C64"/>
    <w:rsid w:val="00AB4CDE"/>
    <w:rsid w:val="00AB70E7"/>
    <w:rsid w:val="00AB7FA4"/>
    <w:rsid w:val="00AC0A7E"/>
    <w:rsid w:val="00AC4E4A"/>
    <w:rsid w:val="00AF19C7"/>
    <w:rsid w:val="00AF4512"/>
    <w:rsid w:val="00AF7073"/>
    <w:rsid w:val="00AF7854"/>
    <w:rsid w:val="00AF7EAF"/>
    <w:rsid w:val="00B12896"/>
    <w:rsid w:val="00B12EC0"/>
    <w:rsid w:val="00B148F8"/>
    <w:rsid w:val="00B151B1"/>
    <w:rsid w:val="00B16C43"/>
    <w:rsid w:val="00B16DAE"/>
    <w:rsid w:val="00B229B2"/>
    <w:rsid w:val="00B23532"/>
    <w:rsid w:val="00B23EC2"/>
    <w:rsid w:val="00B26250"/>
    <w:rsid w:val="00B274BF"/>
    <w:rsid w:val="00B27B5F"/>
    <w:rsid w:val="00B53481"/>
    <w:rsid w:val="00B53B4A"/>
    <w:rsid w:val="00B769D4"/>
    <w:rsid w:val="00B8376E"/>
    <w:rsid w:val="00B872DF"/>
    <w:rsid w:val="00B9002A"/>
    <w:rsid w:val="00B90425"/>
    <w:rsid w:val="00B904AA"/>
    <w:rsid w:val="00B925A3"/>
    <w:rsid w:val="00B94DD3"/>
    <w:rsid w:val="00B95926"/>
    <w:rsid w:val="00B9621D"/>
    <w:rsid w:val="00BB0086"/>
    <w:rsid w:val="00BB188D"/>
    <w:rsid w:val="00BB4884"/>
    <w:rsid w:val="00BB4954"/>
    <w:rsid w:val="00BB5672"/>
    <w:rsid w:val="00BB7FEC"/>
    <w:rsid w:val="00BC6EB8"/>
    <w:rsid w:val="00BD47EE"/>
    <w:rsid w:val="00C108E8"/>
    <w:rsid w:val="00C14F81"/>
    <w:rsid w:val="00C24369"/>
    <w:rsid w:val="00C261AC"/>
    <w:rsid w:val="00C3403A"/>
    <w:rsid w:val="00C46DCD"/>
    <w:rsid w:val="00C5772F"/>
    <w:rsid w:val="00C753B3"/>
    <w:rsid w:val="00C76D8D"/>
    <w:rsid w:val="00C94F1E"/>
    <w:rsid w:val="00C954D7"/>
    <w:rsid w:val="00CB058A"/>
    <w:rsid w:val="00CE4639"/>
    <w:rsid w:val="00D01EB0"/>
    <w:rsid w:val="00D06ED7"/>
    <w:rsid w:val="00D1001A"/>
    <w:rsid w:val="00D15C4A"/>
    <w:rsid w:val="00D25087"/>
    <w:rsid w:val="00D36754"/>
    <w:rsid w:val="00D43F00"/>
    <w:rsid w:val="00D4558E"/>
    <w:rsid w:val="00D54E86"/>
    <w:rsid w:val="00D60C36"/>
    <w:rsid w:val="00D746AE"/>
    <w:rsid w:val="00D7617E"/>
    <w:rsid w:val="00D83481"/>
    <w:rsid w:val="00D862AE"/>
    <w:rsid w:val="00D97063"/>
    <w:rsid w:val="00DA79AC"/>
    <w:rsid w:val="00DA7D2F"/>
    <w:rsid w:val="00DD1240"/>
    <w:rsid w:val="00DE7402"/>
    <w:rsid w:val="00DF3C14"/>
    <w:rsid w:val="00DF6BEC"/>
    <w:rsid w:val="00E02924"/>
    <w:rsid w:val="00E10DED"/>
    <w:rsid w:val="00E245B4"/>
    <w:rsid w:val="00E463D2"/>
    <w:rsid w:val="00E50316"/>
    <w:rsid w:val="00E764BE"/>
    <w:rsid w:val="00E9071F"/>
    <w:rsid w:val="00E92D0A"/>
    <w:rsid w:val="00EA1951"/>
    <w:rsid w:val="00EA6045"/>
    <w:rsid w:val="00EA75D6"/>
    <w:rsid w:val="00EB4AAF"/>
    <w:rsid w:val="00EB53F7"/>
    <w:rsid w:val="00EC77E1"/>
    <w:rsid w:val="00ED098C"/>
    <w:rsid w:val="00ED584F"/>
    <w:rsid w:val="00ED643E"/>
    <w:rsid w:val="00ED6D68"/>
    <w:rsid w:val="00EF6205"/>
    <w:rsid w:val="00F008B8"/>
    <w:rsid w:val="00F1063E"/>
    <w:rsid w:val="00F12721"/>
    <w:rsid w:val="00F23445"/>
    <w:rsid w:val="00F23F96"/>
    <w:rsid w:val="00F24730"/>
    <w:rsid w:val="00F25165"/>
    <w:rsid w:val="00F36E2C"/>
    <w:rsid w:val="00F37019"/>
    <w:rsid w:val="00F37C71"/>
    <w:rsid w:val="00F430DE"/>
    <w:rsid w:val="00F43751"/>
    <w:rsid w:val="00F474B0"/>
    <w:rsid w:val="00F524AF"/>
    <w:rsid w:val="00F5269C"/>
    <w:rsid w:val="00F57898"/>
    <w:rsid w:val="00F57A76"/>
    <w:rsid w:val="00F621C2"/>
    <w:rsid w:val="00F6595C"/>
    <w:rsid w:val="00F72AE9"/>
    <w:rsid w:val="00F84802"/>
    <w:rsid w:val="00F90280"/>
    <w:rsid w:val="00F93922"/>
    <w:rsid w:val="00FA6342"/>
    <w:rsid w:val="00FC3BD3"/>
    <w:rsid w:val="00FD01AC"/>
    <w:rsid w:val="00FD0438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170F7C"/>
    <w:rPr>
      <w:rFonts w:asciiTheme="minorHAnsi" w:hAnsiTheme="minorHAnsi"/>
      <w:sz w:val="22"/>
    </w:rPr>
  </w:style>
  <w:style w:type="paragraph" w:styleId="prastasiniatinklio">
    <w:name w:val="Normal (Web)"/>
    <w:basedOn w:val="prastasis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C753B3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lang w:val="lt" w:eastAsia="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470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47006"/>
  </w:style>
  <w:style w:type="character" w:customStyle="1" w:styleId="BodyText3Char">
    <w:name w:val="Body Text 3 Char"/>
    <w:basedOn w:val="Numatytasispastraiposriftas"/>
    <w:rsid w:val="00675E9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o.lt/pirkimu-aprasymai/statiniu-pastatu-projektavimo-ir-projekto-vykdymo-prieziuros-paslaug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5841</Words>
  <Characters>3330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Aušra Večerinskienė</cp:lastModifiedBy>
  <cp:revision>23</cp:revision>
  <cp:lastPrinted>2025-07-31T10:39:00Z</cp:lastPrinted>
  <dcterms:created xsi:type="dcterms:W3CDTF">2025-05-05T07:44:00Z</dcterms:created>
  <dcterms:modified xsi:type="dcterms:W3CDTF">2025-10-16T06:35:00Z</dcterms:modified>
</cp:coreProperties>
</file>