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F4" w:rsidRPr="00E54F22" w:rsidRDefault="00FF3EF4" w:rsidP="00FF3EF4">
      <w:pPr>
        <w:spacing w:after="0" w:line="240" w:lineRule="auto"/>
        <w:jc w:val="center"/>
        <w:rPr>
          <w:rFonts w:ascii="Times New Roman" w:eastAsia="SimSun" w:hAnsi="Times New Roman" w:cs="Times New Roman"/>
          <w:b/>
          <w:caps/>
          <w:noProof/>
          <w:color w:val="000000"/>
          <w:sz w:val="24"/>
          <w:szCs w:val="24"/>
        </w:rPr>
      </w:pPr>
      <w:r>
        <w:rPr>
          <w:rFonts w:ascii="Times New Roman" w:eastAsia="SimSun" w:hAnsi="Times New Roman" w:cs="Times New Roman"/>
          <w:b/>
          <w:caps/>
          <w:noProof/>
          <w:color w:val="000000"/>
          <w:sz w:val="24"/>
          <w:szCs w:val="24"/>
          <w:lang w:val="en-US" w:eastAsia="en-US"/>
        </w:rPr>
        <w:drawing>
          <wp:inline distT="0" distB="0" distL="0" distR="0" wp14:anchorId="260D2FEB" wp14:editId="62F40D21">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FF3EF4" w:rsidRPr="00E54F22" w:rsidRDefault="00FF3EF4" w:rsidP="00FF3EF4">
      <w:pPr>
        <w:spacing w:after="0" w:line="240" w:lineRule="auto"/>
        <w:jc w:val="center"/>
        <w:rPr>
          <w:rFonts w:ascii="Times New Roman" w:eastAsia="SimSun" w:hAnsi="Times New Roman" w:cs="Times New Roman"/>
          <w:b/>
          <w:caps/>
          <w:color w:val="000000"/>
          <w:sz w:val="24"/>
          <w:szCs w:val="24"/>
          <w:lang w:eastAsia="zh-CN"/>
        </w:rPr>
      </w:pPr>
    </w:p>
    <w:p w:rsidR="00FF3EF4" w:rsidRPr="00E54F22" w:rsidRDefault="00FF3EF4" w:rsidP="00FF3EF4">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FF3EF4" w:rsidRPr="00E54F22" w:rsidRDefault="00FF3EF4" w:rsidP="00FF3EF4">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FF3EF4" w:rsidRPr="00E54F22" w:rsidRDefault="00FF3EF4" w:rsidP="00FF3EF4">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FF3EF4" w:rsidRPr="00E54F22" w:rsidTr="00BE37B9">
        <w:trPr>
          <w:trHeight w:val="388"/>
        </w:trPr>
        <w:tc>
          <w:tcPr>
            <w:tcW w:w="9739" w:type="dxa"/>
            <w:tcBorders>
              <w:top w:val="nil"/>
              <w:left w:val="nil"/>
              <w:bottom w:val="single" w:sz="4" w:space="0" w:color="auto"/>
              <w:right w:val="nil"/>
            </w:tcBorders>
            <w:hideMark/>
          </w:tcPr>
          <w:p w:rsidR="00FF3EF4" w:rsidRPr="00E54F22" w:rsidRDefault="00FF3EF4" w:rsidP="00BE37B9">
            <w:pPr>
              <w:spacing w:after="0" w:line="240" w:lineRule="auto"/>
              <w:jc w:val="center"/>
              <w:rPr>
                <w:rFonts w:ascii="Times New Roman" w:eastAsia="Calibri" w:hAnsi="Times New Roman" w:cs="Times New Roman"/>
                <w:color w:val="000000"/>
                <w:sz w:val="20"/>
                <w:szCs w:val="20"/>
              </w:rPr>
            </w:pPr>
            <w:r w:rsidRPr="00E54F22">
              <w:rPr>
                <w:rFonts w:ascii="Times New Roman" w:eastAsia="Calibri" w:hAnsi="Times New Roman" w:cs="Times New Roman"/>
                <w:color w:val="000000"/>
                <w:sz w:val="20"/>
                <w:szCs w:val="20"/>
              </w:rPr>
              <w:t>Biudžetinė įstaiga, Šv. Ignoto g. 8, LT-01120 Vilnius.</w:t>
            </w:r>
          </w:p>
          <w:p w:rsidR="00FF3EF4" w:rsidRPr="00E54F22" w:rsidRDefault="00FF3EF4" w:rsidP="00BE37B9">
            <w:pPr>
              <w:spacing w:after="0" w:line="240" w:lineRule="auto"/>
              <w:jc w:val="center"/>
              <w:rPr>
                <w:rFonts w:ascii="Times New Roman" w:eastAsia="Calibri" w:hAnsi="Times New Roman" w:cs="Times New Roman"/>
                <w:color w:val="000000"/>
                <w:sz w:val="20"/>
                <w:szCs w:val="20"/>
              </w:rPr>
            </w:pPr>
            <w:r w:rsidRPr="00E54F22">
              <w:rPr>
                <w:rFonts w:ascii="Times New Roman" w:eastAsia="Calibri" w:hAnsi="Times New Roman" w:cs="Times New Roman"/>
                <w:color w:val="000000"/>
                <w:sz w:val="20"/>
                <w:szCs w:val="20"/>
              </w:rPr>
              <w:t>Duomenys kaupiami ir saugomi Juridinių asmenų registre, kodas 188732677, PVM mokėtojo kodas LT887326716.</w:t>
            </w:r>
          </w:p>
          <w:p w:rsidR="00FF3EF4" w:rsidRPr="00E54F22" w:rsidRDefault="00FF3EF4" w:rsidP="00BE37B9">
            <w:pPr>
              <w:spacing w:after="0" w:line="240" w:lineRule="auto"/>
              <w:jc w:val="center"/>
              <w:rPr>
                <w:rFonts w:ascii="Times New Roman" w:eastAsia="Calibri" w:hAnsi="Times New Roman" w:cs="Times New Roman"/>
                <w:color w:val="000000"/>
                <w:sz w:val="20"/>
                <w:szCs w:val="20"/>
              </w:rPr>
            </w:pPr>
            <w:r w:rsidRPr="00E54F22">
              <w:rPr>
                <w:rFonts w:ascii="Times New Roman" w:eastAsia="Calibri" w:hAnsi="Times New Roman" w:cs="Times New Roman"/>
                <w:color w:val="000000"/>
                <w:sz w:val="20"/>
                <w:szCs w:val="20"/>
              </w:rPr>
              <w:t>Tarnybos duomenys: biudžetinės įstaigos filialas, Mindaugo g. 26, LT-03215 Vilnius, tel. (8 5)  278 5343,  faks. (8 5) 211 3844, filialo kodas 300066843</w:t>
            </w:r>
          </w:p>
        </w:tc>
      </w:tr>
    </w:tbl>
    <w:p w:rsidR="00B44BEF" w:rsidRPr="00DF1833" w:rsidRDefault="00415620" w:rsidP="00DF1833">
      <w:pPr>
        <w:pStyle w:val="NormalWeb"/>
        <w:jc w:val="center"/>
        <w:rPr>
          <w:b/>
          <w:bCs/>
        </w:rPr>
      </w:pPr>
      <w:r>
        <w:rPr>
          <w:b/>
          <w:bCs/>
        </w:rPr>
        <w:t xml:space="preserve">SKELBIAMOS APKLAUSOS </w:t>
      </w:r>
      <w:r w:rsidR="0051472E">
        <w:rPr>
          <w:b/>
          <w:bCs/>
        </w:rPr>
        <w:t xml:space="preserve">SPECIALIOSIOS </w:t>
      </w:r>
      <w:r>
        <w:rPr>
          <w:b/>
          <w:bCs/>
        </w:rPr>
        <w:t>SĄLYGOS</w:t>
      </w:r>
    </w:p>
    <w:p w:rsidR="002410E9" w:rsidRPr="00E169CA" w:rsidRDefault="002410E9" w:rsidP="002410E9">
      <w:pPr>
        <w:spacing w:after="120" w:line="240" w:lineRule="auto"/>
        <w:ind w:left="567"/>
        <w:contextualSpacing/>
        <w:jc w:val="center"/>
        <w:rPr>
          <w:rFonts w:ascii="Times New Roman" w:hAnsi="Times New Roman" w:cs="Times New Roman"/>
          <w:b/>
          <w:bCs/>
          <w:sz w:val="24"/>
          <w:szCs w:val="24"/>
        </w:rPr>
      </w:pPr>
      <w:r w:rsidRPr="00E169CA">
        <w:rPr>
          <w:rFonts w:ascii="Times New Roman" w:hAnsi="Times New Roman" w:cs="Times New Roman"/>
          <w:b/>
          <w:bCs/>
          <w:sz w:val="24"/>
          <w:szCs w:val="24"/>
        </w:rPr>
        <w:t xml:space="preserve">MAŽOS VERTĖS VIEŠOJO PIRKIMO </w:t>
      </w:r>
    </w:p>
    <w:p w:rsidR="002410E9" w:rsidRDefault="002410E9" w:rsidP="002410E9">
      <w:pPr>
        <w:spacing w:after="120" w:line="240" w:lineRule="auto"/>
        <w:ind w:left="567"/>
        <w:contextualSpacing/>
        <w:jc w:val="center"/>
        <w:rPr>
          <w:rFonts w:ascii="Times New Roman" w:hAnsi="Times New Roman" w:cs="Times New Roman"/>
          <w:b/>
          <w:bCs/>
          <w:sz w:val="24"/>
          <w:szCs w:val="24"/>
        </w:rPr>
      </w:pPr>
      <w:r w:rsidRPr="00E169CA">
        <w:rPr>
          <w:rFonts w:ascii="Times New Roman" w:hAnsi="Times New Roman" w:cs="Times New Roman"/>
          <w:b/>
          <w:bCs/>
          <w:sz w:val="24"/>
          <w:szCs w:val="24"/>
        </w:rPr>
        <w:t>„PASTAT</w:t>
      </w:r>
      <w:r>
        <w:rPr>
          <w:rFonts w:ascii="Times New Roman" w:hAnsi="Times New Roman" w:cs="Times New Roman"/>
          <w:b/>
          <w:bCs/>
          <w:sz w:val="24"/>
          <w:szCs w:val="24"/>
        </w:rPr>
        <w:t>O NR. 4G1/P GR</w:t>
      </w:r>
      <w:r w:rsidRPr="00E169CA">
        <w:rPr>
          <w:rFonts w:ascii="Times New Roman" w:hAnsi="Times New Roman" w:cs="Times New Roman"/>
          <w:b/>
          <w:bCs/>
          <w:sz w:val="24"/>
          <w:szCs w:val="24"/>
        </w:rPr>
        <w:t>IOVIMO DARBAI BUGO G. 29, VILNIUS“</w:t>
      </w:r>
    </w:p>
    <w:p w:rsidR="00C34C1D" w:rsidRDefault="00C34C1D" w:rsidP="00872359">
      <w:pPr>
        <w:spacing w:after="120" w:line="240" w:lineRule="auto"/>
        <w:contextualSpacing/>
        <w:rPr>
          <w:rFonts w:ascii="Times New Roman" w:hAnsi="Times New Roman" w:cs="Times New Roman"/>
          <w:b/>
          <w:bCs/>
          <w:sz w:val="24"/>
          <w:szCs w:val="24"/>
        </w:rPr>
      </w:pPr>
    </w:p>
    <w:p w:rsidR="004F5DC6" w:rsidRPr="00CD3EC3" w:rsidRDefault="00C34C1D" w:rsidP="00CD3EC3">
      <w:pPr>
        <w:spacing w:after="120" w:line="240" w:lineRule="auto"/>
        <w:ind w:left="567"/>
        <w:contextualSpacing/>
        <w:jc w:val="center"/>
        <w:rPr>
          <w:rFonts w:ascii="Times New Roman" w:hAnsi="Times New Roman" w:cs="Times New Roman"/>
          <w:bCs/>
          <w:sz w:val="24"/>
          <w:szCs w:val="24"/>
        </w:rPr>
      </w:pPr>
      <w:r w:rsidRPr="00CD3EC3">
        <w:rPr>
          <w:rFonts w:ascii="Times New Roman" w:hAnsi="Times New Roman" w:cs="Times New Roman"/>
          <w:bCs/>
          <w:sz w:val="24"/>
          <w:szCs w:val="24"/>
        </w:rPr>
        <w:t>TURINYS</w:t>
      </w:r>
    </w:p>
    <w:p w:rsidR="004F5DC6" w:rsidRPr="00C30695" w:rsidRDefault="00C34C1D" w:rsidP="004F5DC6">
      <w:pPr>
        <w:pStyle w:val="ListParagraph"/>
        <w:numPr>
          <w:ilvl w:val="0"/>
          <w:numId w:val="7"/>
        </w:numPr>
        <w:spacing w:after="120" w:line="240" w:lineRule="auto"/>
        <w:rPr>
          <w:rFonts w:ascii="Times New Roman" w:hAnsi="Times New Roman" w:cs="Times New Roman"/>
          <w:bCs/>
          <w:sz w:val="24"/>
          <w:szCs w:val="24"/>
        </w:rPr>
      </w:pPr>
      <w:r w:rsidRPr="00C30695">
        <w:rPr>
          <w:rFonts w:ascii="Times New Roman" w:hAnsi="Times New Roman" w:cs="Times New Roman"/>
          <w:bCs/>
          <w:sz w:val="24"/>
          <w:szCs w:val="24"/>
        </w:rPr>
        <w:t>BENDRA INFORMACIJA</w:t>
      </w:r>
    </w:p>
    <w:p w:rsidR="004F5DC6" w:rsidRPr="00C30695" w:rsidRDefault="00C34C1D" w:rsidP="004F5DC6">
      <w:pPr>
        <w:pStyle w:val="ListParagraph"/>
        <w:numPr>
          <w:ilvl w:val="0"/>
          <w:numId w:val="7"/>
        </w:numPr>
        <w:spacing w:after="120" w:line="240" w:lineRule="auto"/>
        <w:rPr>
          <w:rFonts w:ascii="Times New Roman" w:hAnsi="Times New Roman" w:cs="Times New Roman"/>
          <w:bCs/>
          <w:sz w:val="24"/>
          <w:szCs w:val="24"/>
        </w:rPr>
      </w:pPr>
      <w:r w:rsidRPr="00C30695">
        <w:rPr>
          <w:rFonts w:ascii="Times New Roman" w:hAnsi="Times New Roman" w:cs="Times New Roman"/>
          <w:bCs/>
          <w:sz w:val="24"/>
          <w:szCs w:val="24"/>
        </w:rPr>
        <w:t>PIRKIMO OBJEKTAS</w:t>
      </w:r>
    </w:p>
    <w:p w:rsidR="00B36685" w:rsidRPr="00C30695" w:rsidRDefault="00C34C1D" w:rsidP="00B36685">
      <w:pPr>
        <w:pStyle w:val="ListParagraph"/>
        <w:numPr>
          <w:ilvl w:val="0"/>
          <w:numId w:val="7"/>
        </w:numPr>
        <w:rPr>
          <w:rFonts w:ascii="Times New Roman" w:hAnsi="Times New Roman" w:cs="Times New Roman"/>
          <w:bCs/>
          <w:sz w:val="24"/>
          <w:szCs w:val="24"/>
        </w:rPr>
      </w:pPr>
      <w:r>
        <w:rPr>
          <w:rFonts w:ascii="Times New Roman" w:hAnsi="Times New Roman" w:cs="Times New Roman"/>
          <w:bCs/>
          <w:sz w:val="24"/>
          <w:szCs w:val="24"/>
        </w:rPr>
        <w:t>T</w:t>
      </w:r>
      <w:r w:rsidRPr="00C30695">
        <w:rPr>
          <w:rFonts w:ascii="Times New Roman" w:hAnsi="Times New Roman" w:cs="Times New Roman"/>
          <w:bCs/>
          <w:sz w:val="24"/>
          <w:szCs w:val="24"/>
        </w:rPr>
        <w:t xml:space="preserve">IEKĖJO PAŠALINIMO PAGRINDAI, KVALIFIKACIJOS REIKALAVIMAI IR REIKALAVIMAI KOKYBĖS VADYBOS SISTEMOS IR (ARBA) APLINKOS APSAUGOS VADYBOS STANDARTAI </w:t>
      </w:r>
    </w:p>
    <w:p w:rsidR="00B36685" w:rsidRPr="00C30695" w:rsidRDefault="00C34C1D" w:rsidP="00B36685">
      <w:pPr>
        <w:pStyle w:val="ListParagraph"/>
        <w:numPr>
          <w:ilvl w:val="0"/>
          <w:numId w:val="7"/>
        </w:numPr>
        <w:rPr>
          <w:rFonts w:ascii="Times New Roman" w:hAnsi="Times New Roman" w:cs="Times New Roman"/>
          <w:bCs/>
          <w:sz w:val="24"/>
          <w:szCs w:val="24"/>
        </w:rPr>
      </w:pPr>
      <w:r w:rsidRPr="00C30695">
        <w:rPr>
          <w:rFonts w:ascii="Times New Roman" w:hAnsi="Times New Roman" w:cs="Times New Roman"/>
          <w:bCs/>
          <w:sz w:val="24"/>
          <w:szCs w:val="24"/>
        </w:rPr>
        <w:t>REIKALAVIMAI, SUSIJE SU NACIONALINIU SAUGUMU</w:t>
      </w:r>
    </w:p>
    <w:p w:rsidR="00B36685" w:rsidRPr="00C30695" w:rsidRDefault="00C34C1D" w:rsidP="00B36685">
      <w:pPr>
        <w:pStyle w:val="ListParagraph"/>
        <w:numPr>
          <w:ilvl w:val="0"/>
          <w:numId w:val="7"/>
        </w:numPr>
        <w:rPr>
          <w:rFonts w:ascii="Times New Roman" w:hAnsi="Times New Roman" w:cs="Times New Roman"/>
          <w:bCs/>
          <w:sz w:val="24"/>
          <w:szCs w:val="24"/>
        </w:rPr>
      </w:pPr>
      <w:r w:rsidRPr="00C30695">
        <w:rPr>
          <w:rFonts w:ascii="Times New Roman" w:hAnsi="Times New Roman" w:cs="Times New Roman"/>
          <w:bCs/>
          <w:sz w:val="24"/>
          <w:szCs w:val="24"/>
        </w:rPr>
        <w:t>SPECIALIEJI REIKALAVIMAI PASIŪLYMŲ RENGIMUI IR PATEIKIMUI</w:t>
      </w:r>
    </w:p>
    <w:p w:rsidR="00B36685" w:rsidRPr="00C30695" w:rsidRDefault="00C34C1D" w:rsidP="00B36685">
      <w:pPr>
        <w:pStyle w:val="ListParagraph"/>
        <w:numPr>
          <w:ilvl w:val="0"/>
          <w:numId w:val="7"/>
        </w:numPr>
        <w:rPr>
          <w:rFonts w:ascii="Times New Roman" w:hAnsi="Times New Roman" w:cs="Times New Roman"/>
          <w:bCs/>
          <w:sz w:val="24"/>
          <w:szCs w:val="24"/>
        </w:rPr>
      </w:pPr>
      <w:r w:rsidRPr="00C30695">
        <w:rPr>
          <w:rFonts w:ascii="Times New Roman" w:hAnsi="Times New Roman" w:cs="Times New Roman"/>
          <w:sz w:val="24"/>
          <w:szCs w:val="24"/>
        </w:rPr>
        <w:t>PASIŪLYMO GALIOJIMO UŽTIKRINIMAS</w:t>
      </w:r>
    </w:p>
    <w:p w:rsidR="00CD3EC3" w:rsidRPr="00C30695" w:rsidRDefault="00C34C1D" w:rsidP="00B36685">
      <w:pPr>
        <w:pStyle w:val="ListParagraph"/>
        <w:numPr>
          <w:ilvl w:val="0"/>
          <w:numId w:val="7"/>
        </w:numPr>
        <w:rPr>
          <w:rFonts w:ascii="Times New Roman" w:hAnsi="Times New Roman" w:cs="Times New Roman"/>
          <w:bCs/>
          <w:sz w:val="24"/>
          <w:szCs w:val="24"/>
        </w:rPr>
      </w:pPr>
      <w:r w:rsidRPr="00C30695">
        <w:rPr>
          <w:rFonts w:ascii="Times New Roman" w:hAnsi="Times New Roman" w:cs="Times New Roman"/>
          <w:sz w:val="24"/>
          <w:szCs w:val="24"/>
        </w:rPr>
        <w:t xml:space="preserve">PASIŪLYMŲ VERTINIMAS </w:t>
      </w:r>
    </w:p>
    <w:p w:rsidR="00C34C1D" w:rsidRDefault="00C34C1D" w:rsidP="00C34C1D">
      <w:pPr>
        <w:pStyle w:val="ListParagraph"/>
        <w:numPr>
          <w:ilvl w:val="0"/>
          <w:numId w:val="7"/>
        </w:numPr>
        <w:rPr>
          <w:rFonts w:ascii="Times New Roman" w:hAnsi="Times New Roman" w:cs="Times New Roman"/>
          <w:bCs/>
          <w:sz w:val="24"/>
          <w:szCs w:val="24"/>
        </w:rPr>
      </w:pPr>
      <w:r w:rsidRPr="00C30695">
        <w:rPr>
          <w:rFonts w:ascii="Times New Roman" w:hAnsi="Times New Roman" w:cs="Times New Roman"/>
          <w:bCs/>
          <w:sz w:val="24"/>
          <w:szCs w:val="24"/>
        </w:rPr>
        <w:t>SUTARTIES SUDARYMAS</w:t>
      </w:r>
      <w:r>
        <w:rPr>
          <w:rFonts w:ascii="Times New Roman" w:hAnsi="Times New Roman" w:cs="Times New Roman"/>
          <w:bCs/>
          <w:sz w:val="24"/>
          <w:szCs w:val="24"/>
        </w:rPr>
        <w:t xml:space="preserve"> </w:t>
      </w:r>
    </w:p>
    <w:p w:rsidR="00C34C1D" w:rsidRPr="00872359" w:rsidRDefault="00C34C1D" w:rsidP="00C34C1D">
      <w:pPr>
        <w:pStyle w:val="ListParagraph"/>
        <w:numPr>
          <w:ilvl w:val="0"/>
          <w:numId w:val="7"/>
        </w:numPr>
        <w:rPr>
          <w:rFonts w:ascii="Times New Roman" w:hAnsi="Times New Roman" w:cs="Times New Roman"/>
          <w:bCs/>
          <w:sz w:val="24"/>
          <w:szCs w:val="24"/>
        </w:rPr>
      </w:pPr>
      <w:r w:rsidRPr="00C34C1D">
        <w:rPr>
          <w:rFonts w:ascii="Times New Roman" w:hAnsi="Times New Roman" w:cs="Times New Roman"/>
          <w:bCs/>
          <w:sz w:val="24"/>
          <w:szCs w:val="24"/>
        </w:rPr>
        <w:t xml:space="preserve">KITOS SĄLYGOS </w:t>
      </w:r>
    </w:p>
    <w:p w:rsidR="003B6408" w:rsidRDefault="002410E9" w:rsidP="00C34C1D">
      <w:pPr>
        <w:pStyle w:val="NormalWeb"/>
        <w:numPr>
          <w:ilvl w:val="0"/>
          <w:numId w:val="9"/>
        </w:numPr>
        <w:spacing w:before="0" w:beforeAutospacing="0" w:after="0" w:afterAutospacing="0"/>
        <w:rPr>
          <w:b/>
          <w:bCs/>
        </w:rPr>
      </w:pPr>
      <w:r>
        <w:rPr>
          <w:b/>
          <w:bCs/>
        </w:rPr>
        <w:t>BENDRA INFORMACIJA</w:t>
      </w:r>
    </w:p>
    <w:p w:rsidR="00C34C1D" w:rsidRDefault="00C34C1D" w:rsidP="00C34C1D">
      <w:pPr>
        <w:pStyle w:val="NormalWeb"/>
        <w:spacing w:before="0" w:beforeAutospacing="0" w:after="0" w:afterAutospacing="0"/>
        <w:rPr>
          <w:b/>
          <w:bCs/>
        </w:rPr>
      </w:pPr>
    </w:p>
    <w:p w:rsidR="002410E9" w:rsidRDefault="00415620" w:rsidP="00C34C1D">
      <w:pPr>
        <w:pStyle w:val="NormalWeb"/>
        <w:spacing w:before="0" w:beforeAutospacing="0" w:after="0" w:afterAutospacing="0"/>
        <w:ind w:firstLine="360"/>
        <w:jc w:val="both"/>
      </w:pPr>
      <w:r>
        <w:t>1.1.</w:t>
      </w:r>
      <w:r w:rsidR="002410E9">
        <w:t xml:space="preserve"> Perkančioji organizacija – LK LV Įgulų aptarnavimo tarnyba, įmonės kodas 300066843, Min</w:t>
      </w:r>
      <w:r w:rsidR="00BE37B9">
        <w:t xml:space="preserve">daugo g. 26, LT-03215, Vilnius. </w:t>
      </w:r>
    </w:p>
    <w:p w:rsidR="006542AE" w:rsidRDefault="002410E9" w:rsidP="00C34C1D">
      <w:pPr>
        <w:pStyle w:val="NormalWeb"/>
        <w:spacing w:before="0" w:beforeAutospacing="0" w:after="0" w:afterAutospacing="0"/>
        <w:ind w:firstLine="360"/>
        <w:jc w:val="both"/>
      </w:pPr>
      <w:r>
        <w:t>1.2.</w:t>
      </w:r>
      <w:r w:rsidR="00415620">
        <w:t xml:space="preserve"> Šis mažos vertės viešasis pirkimas (toliau - pirkimas) vykdomas skelbiamos apklausos būdu, naudojantis Centrinės viešųjų pirkimų informacinės sistemos (toliau - CVP IS) priemonėmis. </w:t>
      </w:r>
    </w:p>
    <w:p w:rsidR="00BE37B9" w:rsidRPr="00E63200" w:rsidRDefault="006542AE" w:rsidP="00C34C1D">
      <w:pPr>
        <w:pStyle w:val="NormalWeb"/>
        <w:spacing w:before="0" w:beforeAutospacing="0" w:after="0" w:afterAutospacing="0"/>
        <w:ind w:firstLine="360"/>
        <w:jc w:val="both"/>
      </w:pPr>
      <w:r>
        <w:t xml:space="preserve">1.3. Atliekamas </w:t>
      </w:r>
      <w:r w:rsidRPr="00CD3EC3">
        <w:t xml:space="preserve">žalias </w:t>
      </w:r>
      <w:r w:rsidR="00641702" w:rsidRPr="00CD3EC3">
        <w:t>p</w:t>
      </w:r>
      <w:r w:rsidR="00415620" w:rsidRPr="00CD3EC3">
        <w:t>irkimas</w:t>
      </w:r>
      <w:r w:rsidR="00BE37B9">
        <w:t>. Pirkimas vykdomas vadovaujantis Lietuvos Respublikos aplinkos ministro 2011 m. birželio 28 d. įsakymu Nr.</w:t>
      </w:r>
      <w:r w:rsidR="00872359">
        <w:t xml:space="preserve"> D1-508 ,,Dėl aplinkos kriterijų</w:t>
      </w:r>
      <w:r w:rsidR="00BE37B9">
        <w:t xml:space="preserve"> taikymo, vykdant žaliuosius pirkimus, tvarkos aprašo patvirtinimo“ 4 </w:t>
      </w:r>
      <w:proofErr w:type="spellStart"/>
      <w:r w:rsidR="00BE37B9">
        <w:t>punko</w:t>
      </w:r>
      <w:proofErr w:type="spellEnd"/>
      <w:r w:rsidR="00BE37B9">
        <w:t xml:space="preserve"> 4.2. ; 4.3. p. </w:t>
      </w:r>
    </w:p>
    <w:p w:rsidR="007C036C" w:rsidRDefault="004F5DC6" w:rsidP="00C34C1D">
      <w:pPr>
        <w:pStyle w:val="NormalWeb"/>
        <w:spacing w:before="0" w:beforeAutospacing="0" w:after="0" w:afterAutospacing="0"/>
        <w:ind w:firstLine="360"/>
        <w:jc w:val="both"/>
      </w:pPr>
      <w:r>
        <w:t>1.4.</w:t>
      </w:r>
      <w:r w:rsidR="00415620" w:rsidRPr="00054238">
        <w:t xml:space="preserve">Vartojamos sąvokos apibrėžtos VPĮ, Apraše, Numatomo viešojo pirkimo ir pirkimo vertės skaičiavimo metodikoje, patvirtintoje VPT </w:t>
      </w:r>
      <w:r w:rsidR="00415620">
        <w:t>direktoriaus 2017 m. birželio 27 d. įsakymu Nr. 1S-94 „Dėl numatomos viešojo pirkimo ir pirkimo vertės skaičiavimo metodikos patvirtinimo“</w:t>
      </w:r>
      <w:r w:rsidR="006B73D7">
        <w:t xml:space="preserve"> (2019 m. sausio 24 d</w:t>
      </w:r>
      <w:r w:rsidR="00F60DF6">
        <w:t>. įsakymo Nr. 1S-14 redakcija),</w:t>
      </w:r>
      <w:r w:rsidR="00415620">
        <w:t xml:space="preserve"> Kainodaros taisyklių nustatymo metodikoje, patvirtintoje VPT direktoriaus 2017 m. birželio 28 d. įsakymu Nr. 1S-95</w:t>
      </w:r>
      <w:r w:rsidR="006B73D7">
        <w:t xml:space="preserve"> (20</w:t>
      </w:r>
      <w:r w:rsidR="00D624B3">
        <w:t>22</w:t>
      </w:r>
      <w:r w:rsidR="006B73D7">
        <w:t xml:space="preserve"> m. </w:t>
      </w:r>
      <w:r w:rsidR="00D624B3">
        <w:t>gruodžio</w:t>
      </w:r>
      <w:r w:rsidR="006B73D7">
        <w:t xml:space="preserve"> </w:t>
      </w:r>
      <w:r w:rsidR="00D624B3">
        <w:t>30</w:t>
      </w:r>
      <w:r w:rsidR="006B73D7">
        <w:t xml:space="preserve"> d. įsakymo Nr. 1S-</w:t>
      </w:r>
      <w:r w:rsidR="00D624B3">
        <w:t>241</w:t>
      </w:r>
      <w:r w:rsidR="006B73D7">
        <w:t xml:space="preserve"> redakcija), </w:t>
      </w:r>
      <w:r w:rsidR="00415620">
        <w:t>„Dėl kainodaros taisyklių nustatymo metodikos patvirtinimo“.</w:t>
      </w:r>
    </w:p>
    <w:p w:rsidR="00C34C1D" w:rsidRDefault="00C34C1D" w:rsidP="00C34C1D">
      <w:pPr>
        <w:pStyle w:val="NormalWeb"/>
        <w:spacing w:before="0" w:beforeAutospacing="0" w:after="0" w:afterAutospacing="0"/>
        <w:jc w:val="both"/>
      </w:pPr>
    </w:p>
    <w:p w:rsidR="003B6408" w:rsidRPr="00C34C1D" w:rsidRDefault="004F5DC6" w:rsidP="00C34C1D">
      <w:pPr>
        <w:pStyle w:val="NormalWeb"/>
        <w:spacing w:before="0" w:beforeAutospacing="0" w:after="0" w:afterAutospacing="0"/>
        <w:ind w:firstLine="360"/>
        <w:jc w:val="both"/>
      </w:pPr>
      <w:r>
        <w:rPr>
          <w:b/>
          <w:bCs/>
        </w:rPr>
        <w:t xml:space="preserve">2. PIRKIMO OBJEKTAS </w:t>
      </w:r>
    </w:p>
    <w:p w:rsidR="007C036C" w:rsidRDefault="007C036C" w:rsidP="00C34C1D">
      <w:pPr>
        <w:pStyle w:val="NormalWeb"/>
        <w:spacing w:before="0" w:beforeAutospacing="0" w:after="0" w:afterAutospacing="0"/>
        <w:jc w:val="both"/>
        <w:rPr>
          <w:b/>
          <w:bCs/>
        </w:rPr>
      </w:pPr>
    </w:p>
    <w:p w:rsidR="002106CA" w:rsidRPr="004F5DC6" w:rsidRDefault="00415620" w:rsidP="00C34C1D">
      <w:pPr>
        <w:spacing w:after="0" w:line="240" w:lineRule="auto"/>
        <w:ind w:firstLine="360"/>
        <w:jc w:val="both"/>
        <w:rPr>
          <w:rFonts w:ascii="Times New Roman" w:hAnsi="Times New Roman" w:cs="Times New Roman"/>
          <w:sz w:val="24"/>
          <w:szCs w:val="24"/>
        </w:rPr>
      </w:pPr>
      <w:r w:rsidRPr="00866799">
        <w:rPr>
          <w:rFonts w:ascii="Times New Roman" w:hAnsi="Times New Roman" w:cs="Times New Roman"/>
          <w:sz w:val="24"/>
          <w:szCs w:val="24"/>
        </w:rPr>
        <w:t>2.1</w:t>
      </w:r>
      <w:r w:rsidR="004F5DC6">
        <w:rPr>
          <w:rFonts w:ascii="Times New Roman" w:hAnsi="Times New Roman" w:cs="Times New Roman"/>
          <w:sz w:val="24"/>
          <w:szCs w:val="24"/>
        </w:rPr>
        <w:t xml:space="preserve">. Perkančioji organizacija numato įsigyti </w:t>
      </w:r>
      <w:r w:rsidR="004F5DC6" w:rsidRPr="009F296D">
        <w:rPr>
          <w:rFonts w:ascii="Times New Roman" w:hAnsi="Times New Roman" w:cs="Times New Roman"/>
          <w:b/>
          <w:sz w:val="24"/>
          <w:szCs w:val="24"/>
        </w:rPr>
        <w:t>pastato Nr. 4G1/</w:t>
      </w:r>
      <w:r w:rsidR="00F335D7" w:rsidRPr="009F296D">
        <w:rPr>
          <w:rFonts w:ascii="Times New Roman" w:hAnsi="Times New Roman" w:cs="Times New Roman"/>
          <w:b/>
          <w:sz w:val="24"/>
          <w:szCs w:val="24"/>
        </w:rPr>
        <w:t xml:space="preserve">p </w:t>
      </w:r>
      <w:r w:rsidR="004F5DC6" w:rsidRPr="009F296D">
        <w:rPr>
          <w:rFonts w:ascii="Times New Roman" w:hAnsi="Times New Roman" w:cs="Times New Roman"/>
          <w:b/>
          <w:sz w:val="24"/>
          <w:szCs w:val="24"/>
        </w:rPr>
        <w:t>griovimo darbų aprašo parengimą ir griovimo darbų atlikimą</w:t>
      </w:r>
      <w:r w:rsidR="0084788D" w:rsidRPr="00D85EFF">
        <w:rPr>
          <w:rFonts w:ascii="Times New Roman" w:eastAsia="SimSun" w:hAnsi="Times New Roman" w:cs="Times New Roman"/>
          <w:sz w:val="24"/>
          <w:szCs w:val="24"/>
          <w:lang w:eastAsia="zh-CN"/>
        </w:rPr>
        <w:t xml:space="preserve">. </w:t>
      </w:r>
      <w:r w:rsidR="0084788D" w:rsidRPr="004F5DC6">
        <w:rPr>
          <w:rFonts w:ascii="Times New Roman" w:eastAsia="SimSun" w:hAnsi="Times New Roman" w:cs="Times New Roman"/>
          <w:sz w:val="24"/>
          <w:szCs w:val="24"/>
          <w:lang w:eastAsia="zh-CN"/>
        </w:rPr>
        <w:t xml:space="preserve">BVPŽ </w:t>
      </w:r>
      <w:r w:rsidR="009F026D" w:rsidRPr="004F5DC6">
        <w:rPr>
          <w:rFonts w:ascii="Times New Roman" w:eastAsia="SimSun" w:hAnsi="Times New Roman" w:cs="Times New Roman"/>
          <w:sz w:val="24"/>
          <w:szCs w:val="24"/>
          <w:lang w:eastAsia="zh-CN"/>
        </w:rPr>
        <w:t xml:space="preserve">– 45111000-8 </w:t>
      </w:r>
      <w:r w:rsidR="009F026D" w:rsidRPr="004F5DC6">
        <w:rPr>
          <w:rFonts w:ascii="Times New Roman" w:hAnsi="Times New Roman" w:cs="Times New Roman"/>
          <w:color w:val="2E0927"/>
          <w:sz w:val="24"/>
          <w:szCs w:val="24"/>
          <w:shd w:val="clear" w:color="auto" w:fill="FFFFFF"/>
        </w:rPr>
        <w:t xml:space="preserve">Griovimo, statybvietės parengimo ir valymo darbai. </w:t>
      </w:r>
    </w:p>
    <w:p w:rsidR="004F5DC6" w:rsidRDefault="0057271E" w:rsidP="00C34C1D">
      <w:pPr>
        <w:spacing w:after="0" w:line="240" w:lineRule="auto"/>
        <w:ind w:firstLine="360"/>
        <w:jc w:val="both"/>
        <w:rPr>
          <w:rFonts w:ascii="Times New Roman" w:hAnsi="Times New Roman" w:cs="Times New Roman"/>
          <w:sz w:val="24"/>
          <w:szCs w:val="24"/>
        </w:rPr>
      </w:pPr>
      <w:r w:rsidRPr="002106CA">
        <w:rPr>
          <w:rFonts w:ascii="Times New Roman" w:hAnsi="Times New Roman" w:cs="Times New Roman"/>
          <w:sz w:val="24"/>
          <w:szCs w:val="24"/>
        </w:rPr>
        <w:lastRenderedPageBreak/>
        <w:t xml:space="preserve">2.2. Pirkimo objektas </w:t>
      </w:r>
      <w:r w:rsidR="00B44BEF" w:rsidRPr="002106CA">
        <w:rPr>
          <w:rFonts w:ascii="Times New Roman" w:hAnsi="Times New Roman" w:cs="Times New Roman"/>
          <w:sz w:val="24"/>
          <w:szCs w:val="24"/>
        </w:rPr>
        <w:t xml:space="preserve">į dalis neskaidomas. </w:t>
      </w:r>
    </w:p>
    <w:p w:rsidR="00A53493" w:rsidRPr="007774E3" w:rsidRDefault="009E4FF3" w:rsidP="00C34C1D">
      <w:pPr>
        <w:spacing w:after="0" w:line="240" w:lineRule="auto"/>
        <w:ind w:firstLine="360"/>
        <w:jc w:val="both"/>
        <w:rPr>
          <w:rFonts w:ascii="Times New Roman" w:hAnsi="Times New Roman" w:cs="Times New Roman"/>
          <w:sz w:val="24"/>
          <w:szCs w:val="24"/>
        </w:rPr>
      </w:pPr>
      <w:r w:rsidRPr="00A53493">
        <w:rPr>
          <w:rFonts w:ascii="Times New Roman" w:hAnsi="Times New Roman" w:cs="Times New Roman"/>
          <w:sz w:val="24"/>
          <w:szCs w:val="24"/>
        </w:rPr>
        <w:t>2</w:t>
      </w:r>
      <w:r w:rsidR="004F5DC6">
        <w:rPr>
          <w:rFonts w:ascii="Times New Roman" w:hAnsi="Times New Roman" w:cs="Times New Roman"/>
          <w:sz w:val="24"/>
          <w:szCs w:val="24"/>
        </w:rPr>
        <w:t>.3</w:t>
      </w:r>
      <w:r w:rsidR="00F9053C" w:rsidRPr="007774E3">
        <w:rPr>
          <w:rFonts w:ascii="Times New Roman" w:hAnsi="Times New Roman" w:cs="Times New Roman"/>
          <w:sz w:val="24"/>
          <w:szCs w:val="24"/>
        </w:rPr>
        <w:t xml:space="preserve">. </w:t>
      </w:r>
      <w:r w:rsidR="002C0835" w:rsidRPr="007774E3">
        <w:rPr>
          <w:rFonts w:ascii="Times New Roman" w:hAnsi="Times New Roman" w:cs="Times New Roman"/>
          <w:sz w:val="24"/>
          <w:szCs w:val="24"/>
        </w:rPr>
        <w:t>Perkamų darb</w:t>
      </w:r>
      <w:r w:rsidR="00A53493" w:rsidRPr="007774E3">
        <w:rPr>
          <w:rFonts w:ascii="Times New Roman" w:hAnsi="Times New Roman" w:cs="Times New Roman"/>
          <w:sz w:val="24"/>
          <w:szCs w:val="24"/>
        </w:rPr>
        <w:t>ų savybės ir apimtys nustatyt</w:t>
      </w:r>
      <w:r w:rsidR="00106931">
        <w:rPr>
          <w:rFonts w:ascii="Times New Roman" w:hAnsi="Times New Roman" w:cs="Times New Roman"/>
          <w:sz w:val="24"/>
          <w:szCs w:val="24"/>
        </w:rPr>
        <w:t>os skelbiamos apklausos sąlygų</w:t>
      </w:r>
      <w:r w:rsidR="00A53493" w:rsidRPr="007774E3">
        <w:rPr>
          <w:rFonts w:ascii="Times New Roman" w:hAnsi="Times New Roman" w:cs="Times New Roman"/>
          <w:sz w:val="24"/>
          <w:szCs w:val="24"/>
        </w:rPr>
        <w:t xml:space="preserve"> </w:t>
      </w:r>
      <w:r w:rsidR="00106931">
        <w:rPr>
          <w:rFonts w:ascii="Times New Roman" w:hAnsi="Times New Roman" w:cs="Times New Roman"/>
          <w:sz w:val="24"/>
          <w:szCs w:val="24"/>
        </w:rPr>
        <w:t xml:space="preserve">2 </w:t>
      </w:r>
      <w:r w:rsidR="004F5DC6">
        <w:rPr>
          <w:rFonts w:ascii="Times New Roman" w:hAnsi="Times New Roman" w:cs="Times New Roman"/>
          <w:sz w:val="24"/>
          <w:szCs w:val="24"/>
        </w:rPr>
        <w:t>priede ,,</w:t>
      </w:r>
      <w:r w:rsidR="004F5DC6">
        <w:rPr>
          <w:rFonts w:ascii="Times New Roman" w:hAnsi="Times New Roman" w:cs="Times New Roman"/>
          <w:b/>
          <w:sz w:val="24"/>
          <w:szCs w:val="24"/>
        </w:rPr>
        <w:t>Pastato 4G1/</w:t>
      </w:r>
      <w:r w:rsidR="005A460C">
        <w:rPr>
          <w:rFonts w:ascii="Times New Roman" w:hAnsi="Times New Roman" w:cs="Times New Roman"/>
          <w:b/>
          <w:sz w:val="24"/>
          <w:szCs w:val="24"/>
        </w:rPr>
        <w:t xml:space="preserve">p griovimo darbų aprašo ir </w:t>
      </w:r>
      <w:r w:rsidR="005A460C" w:rsidRPr="004F5DC6">
        <w:rPr>
          <w:rFonts w:ascii="Times New Roman" w:hAnsi="Times New Roman" w:cs="Times New Roman"/>
          <w:b/>
          <w:sz w:val="24"/>
          <w:szCs w:val="24"/>
        </w:rPr>
        <w:t>griovimo darbų techninė specifikacija</w:t>
      </w:r>
      <w:r w:rsidR="004F5DC6">
        <w:rPr>
          <w:rFonts w:ascii="Times New Roman" w:hAnsi="Times New Roman" w:cs="Times New Roman"/>
          <w:sz w:val="24"/>
          <w:szCs w:val="24"/>
        </w:rPr>
        <w:t xml:space="preserve"> (toliau-</w:t>
      </w:r>
      <w:r w:rsidR="00A53493" w:rsidRPr="007774E3">
        <w:rPr>
          <w:rFonts w:ascii="Times New Roman" w:hAnsi="Times New Roman" w:cs="Times New Roman"/>
          <w:sz w:val="24"/>
          <w:szCs w:val="24"/>
        </w:rPr>
        <w:t xml:space="preserve">techninė specifikacija). </w:t>
      </w:r>
    </w:p>
    <w:p w:rsidR="00A53493" w:rsidRPr="007774E3" w:rsidRDefault="004F5DC6" w:rsidP="00C34C1D">
      <w:pPr>
        <w:pStyle w:val="NormalWeb"/>
        <w:spacing w:before="0" w:beforeAutospacing="0" w:after="0" w:afterAutospacing="0"/>
        <w:ind w:firstLine="360"/>
        <w:jc w:val="both"/>
      </w:pPr>
      <w:r>
        <w:t>2.4</w:t>
      </w:r>
      <w:r w:rsidR="00D85EFF">
        <w:t>. Pastato</w:t>
      </w:r>
      <w:r w:rsidR="00A53493" w:rsidRPr="007774E3">
        <w:t xml:space="preserve"> griovimo darbų atlikimo vieta ir terminas:</w:t>
      </w:r>
    </w:p>
    <w:p w:rsidR="00A53493" w:rsidRDefault="003C1713" w:rsidP="00C34C1D">
      <w:pPr>
        <w:pStyle w:val="NormalWeb"/>
        <w:spacing w:before="0" w:beforeAutospacing="0" w:after="0" w:afterAutospacing="0"/>
        <w:ind w:firstLine="360"/>
        <w:jc w:val="both"/>
        <w:rPr>
          <w:b/>
        </w:rPr>
      </w:pPr>
      <w:r>
        <w:t>2.4</w:t>
      </w:r>
      <w:r w:rsidR="004F5DC6">
        <w:t xml:space="preserve">.1. adresas: </w:t>
      </w:r>
      <w:r w:rsidR="004F5DC6" w:rsidRPr="009F296D">
        <w:rPr>
          <w:b/>
        </w:rPr>
        <w:t>Bugo g. 29, Vilnius</w:t>
      </w:r>
      <w:r w:rsidR="005A460C">
        <w:rPr>
          <w:b/>
        </w:rPr>
        <w:t>.</w:t>
      </w:r>
    </w:p>
    <w:p w:rsidR="004F5DC6" w:rsidRPr="004F5DC6" w:rsidRDefault="003C1713" w:rsidP="00C34C1D">
      <w:pPr>
        <w:pStyle w:val="NormalWeb"/>
        <w:spacing w:before="0" w:beforeAutospacing="0" w:after="0" w:afterAutospacing="0"/>
        <w:ind w:firstLine="360"/>
        <w:jc w:val="both"/>
      </w:pPr>
      <w:r>
        <w:t>2.4</w:t>
      </w:r>
      <w:r w:rsidR="004F5DC6" w:rsidRPr="004F5DC6">
        <w:t xml:space="preserve">.2. darbų atlikimo terminas: 2 mėnesiai nuo sutarties sudarymo dienos. </w:t>
      </w:r>
    </w:p>
    <w:p w:rsidR="00A53493" w:rsidRPr="007774E3" w:rsidRDefault="003C1713" w:rsidP="00C34C1D">
      <w:pPr>
        <w:pStyle w:val="NormalWeb"/>
        <w:spacing w:before="0" w:beforeAutospacing="0" w:after="0" w:afterAutospacing="0"/>
        <w:ind w:firstLine="360"/>
        <w:jc w:val="both"/>
      </w:pPr>
      <w:r>
        <w:t>2.4</w:t>
      </w:r>
      <w:r w:rsidR="000711E2">
        <w:t xml:space="preserve">.3. griovimo darbams skirtos lėšos 12 700,00 EUR su PVM.      </w:t>
      </w:r>
    </w:p>
    <w:p w:rsidR="009E4FF3" w:rsidRDefault="003C1713" w:rsidP="00C34C1D">
      <w:pPr>
        <w:pStyle w:val="NormalWeb"/>
        <w:spacing w:before="0" w:beforeAutospacing="0" w:after="0" w:afterAutospacing="0"/>
        <w:ind w:firstLine="360"/>
        <w:jc w:val="both"/>
      </w:pPr>
      <w:r>
        <w:t>2.5.</w:t>
      </w:r>
      <w:r w:rsidR="00D91914">
        <w:t xml:space="preserve"> </w:t>
      </w:r>
      <w:r w:rsidR="00BD5A3C">
        <w:t xml:space="preserve">Prieš pateikiant pasiūlymą, </w:t>
      </w:r>
      <w:r w:rsidR="00BD5A3C" w:rsidRPr="000711E2">
        <w:t xml:space="preserve">rekomenduojame </w:t>
      </w:r>
      <w:r w:rsidR="007774E3" w:rsidRPr="000711E2">
        <w:t>Tei</w:t>
      </w:r>
      <w:r w:rsidR="006B55D8" w:rsidRPr="000711E2">
        <w:t xml:space="preserve">kėjui </w:t>
      </w:r>
      <w:r w:rsidR="00BD5A3C" w:rsidRPr="000711E2">
        <w:t>apžiūrėti objekt</w:t>
      </w:r>
      <w:r w:rsidR="00085D75" w:rsidRPr="000711E2">
        <w:t>ą</w:t>
      </w:r>
      <w:r w:rsidR="001A0BC8">
        <w:t xml:space="preserve"> kad būtų galima tinkamai parengti p</w:t>
      </w:r>
      <w:r w:rsidR="0092209C">
        <w:t xml:space="preserve">asiūlymą (be papildomų darbų). </w:t>
      </w:r>
    </w:p>
    <w:p w:rsidR="0092209C" w:rsidRDefault="00872359" w:rsidP="00C34C1D">
      <w:pPr>
        <w:pStyle w:val="NormalWeb"/>
        <w:spacing w:before="0" w:beforeAutospacing="0" w:after="0" w:afterAutospacing="0"/>
        <w:ind w:firstLine="360"/>
        <w:jc w:val="both"/>
      </w:pPr>
      <w:r>
        <w:t>2.6.</w:t>
      </w:r>
      <w:r w:rsidR="0092209C">
        <w:t xml:space="preserve"> </w:t>
      </w:r>
      <w:r w:rsidR="0092209C" w:rsidRPr="004F5DC6">
        <w:t xml:space="preserve">Pateikdamas pasiūlymą Teikėjas </w:t>
      </w:r>
      <w:r w:rsidR="0092209C" w:rsidRPr="004F5DC6">
        <w:rPr>
          <w:b/>
        </w:rPr>
        <w:t>pasiūlymo formoje</w:t>
      </w:r>
      <w:r w:rsidR="0092209C" w:rsidRPr="004F5DC6">
        <w:t xml:space="preserve"> </w:t>
      </w:r>
      <w:r w:rsidR="009F296D">
        <w:t xml:space="preserve">1 priedas, </w:t>
      </w:r>
      <w:r w:rsidR="0092209C" w:rsidRPr="004F5DC6">
        <w:t xml:space="preserve">privalo nurodyti </w:t>
      </w:r>
      <w:proofErr w:type="spellStart"/>
      <w:r w:rsidR="0092209C" w:rsidRPr="004F5DC6">
        <w:t>subteikėją</w:t>
      </w:r>
      <w:proofErr w:type="spellEnd"/>
      <w:r w:rsidR="0092209C" w:rsidRPr="004F5DC6">
        <w:t xml:space="preserve">/ </w:t>
      </w:r>
      <w:r w:rsidR="000711E2">
        <w:t xml:space="preserve">subrangovą,  jei toks bus pasitelktas. </w:t>
      </w:r>
    </w:p>
    <w:p w:rsidR="009A265E" w:rsidRDefault="00872359" w:rsidP="00C34C1D">
      <w:pPr>
        <w:pStyle w:val="NormalWeb"/>
        <w:spacing w:before="0" w:beforeAutospacing="0" w:after="0" w:afterAutospacing="0"/>
        <w:ind w:firstLine="360"/>
        <w:jc w:val="both"/>
      </w:pPr>
      <w:r>
        <w:t>2.7.</w:t>
      </w:r>
      <w:r w:rsidR="00684477">
        <w:t xml:space="preserve"> Jai bus pasitelktas subtiekėjas/subrangovas, </w:t>
      </w:r>
      <w:r w:rsidR="009A265E">
        <w:t xml:space="preserve">atliekoms tvarkyti </w:t>
      </w:r>
      <w:r w:rsidR="00684477">
        <w:t xml:space="preserve">turi būti </w:t>
      </w:r>
      <w:r w:rsidR="009A265E">
        <w:t xml:space="preserve">pateikta </w:t>
      </w:r>
      <w:r w:rsidR="00684477">
        <w:t>sutartis pasirašyta tarp Tei</w:t>
      </w:r>
      <w:r w:rsidR="009A265E">
        <w:t xml:space="preserve">kėjo ir subtiekėjo /subrangovo. </w:t>
      </w:r>
    </w:p>
    <w:p w:rsidR="00CD0125" w:rsidRPr="00CD3EC3" w:rsidRDefault="00105249" w:rsidP="00C34C1D">
      <w:pPr>
        <w:spacing w:after="0" w:line="240" w:lineRule="auto"/>
        <w:ind w:firstLine="360"/>
        <w:jc w:val="both"/>
        <w:rPr>
          <w:rFonts w:ascii="Times New Roman" w:eastAsia="Times New Roman" w:hAnsi="Times New Roman" w:cs="Times New Roman"/>
          <w:sz w:val="24"/>
          <w:szCs w:val="24"/>
          <w:lang w:val="en-US"/>
        </w:rPr>
      </w:pPr>
      <w:r w:rsidRPr="00CD3EC3">
        <w:rPr>
          <w:rFonts w:ascii="Times New Roman" w:eastAsia="Times New Roman" w:hAnsi="Times New Roman" w:cs="Times New Roman"/>
          <w:sz w:val="24"/>
          <w:szCs w:val="24"/>
        </w:rPr>
        <w:t>2.</w:t>
      </w:r>
      <w:r w:rsidR="00872359">
        <w:rPr>
          <w:rFonts w:ascii="Times New Roman" w:eastAsia="Times New Roman" w:hAnsi="Times New Roman" w:cs="Times New Roman"/>
          <w:sz w:val="24"/>
          <w:szCs w:val="24"/>
        </w:rPr>
        <w:t>8</w:t>
      </w:r>
      <w:r w:rsidR="009E4FF3" w:rsidRPr="00CD3EC3">
        <w:rPr>
          <w:rFonts w:ascii="Times New Roman" w:eastAsia="Times New Roman" w:hAnsi="Times New Roman" w:cs="Times New Roman"/>
          <w:sz w:val="24"/>
          <w:szCs w:val="24"/>
        </w:rPr>
        <w:t>. Kontaktini</w:t>
      </w:r>
      <w:r w:rsidR="00594285" w:rsidRPr="00CD3EC3">
        <w:rPr>
          <w:rFonts w:ascii="Times New Roman" w:eastAsia="Times New Roman" w:hAnsi="Times New Roman" w:cs="Times New Roman"/>
          <w:sz w:val="24"/>
          <w:szCs w:val="24"/>
        </w:rPr>
        <w:t>ai</w:t>
      </w:r>
      <w:r w:rsidR="009E4FF3" w:rsidRPr="00CD3EC3">
        <w:rPr>
          <w:rFonts w:ascii="Times New Roman" w:eastAsia="Times New Roman" w:hAnsi="Times New Roman" w:cs="Times New Roman"/>
          <w:sz w:val="24"/>
          <w:szCs w:val="24"/>
        </w:rPr>
        <w:t xml:space="preserve"> asm</w:t>
      </w:r>
      <w:r w:rsidR="00594285" w:rsidRPr="00CD3EC3">
        <w:rPr>
          <w:rFonts w:ascii="Times New Roman" w:eastAsia="Times New Roman" w:hAnsi="Times New Roman" w:cs="Times New Roman"/>
          <w:sz w:val="24"/>
          <w:szCs w:val="24"/>
        </w:rPr>
        <w:t>enys</w:t>
      </w:r>
      <w:r w:rsidR="009E4FF3" w:rsidRPr="00CD3EC3">
        <w:rPr>
          <w:rFonts w:ascii="Times New Roman" w:eastAsia="Times New Roman" w:hAnsi="Times New Roman" w:cs="Times New Roman"/>
          <w:sz w:val="24"/>
          <w:szCs w:val="24"/>
        </w:rPr>
        <w:t xml:space="preserve"> tiesioginiam ryšiui:</w:t>
      </w:r>
      <w:r w:rsidR="001D51CA" w:rsidRPr="00CD3EC3">
        <w:rPr>
          <w:rFonts w:ascii="Times New Roman" w:eastAsia="Times New Roman" w:hAnsi="Times New Roman" w:cs="Times New Roman"/>
          <w:sz w:val="24"/>
          <w:szCs w:val="24"/>
        </w:rPr>
        <w:t xml:space="preserve"> </w:t>
      </w:r>
      <w:r w:rsidR="00A613D2" w:rsidRPr="00CD3EC3">
        <w:rPr>
          <w:rFonts w:ascii="Times New Roman" w:eastAsia="Times New Roman" w:hAnsi="Times New Roman" w:cs="Times New Roman"/>
          <w:sz w:val="24"/>
          <w:szCs w:val="24"/>
        </w:rPr>
        <w:t xml:space="preserve">ĮAT VĮAC priežiūros sk. vyresn. inžinierius – kpt. Žygimantas Jakštas, tel. </w:t>
      </w:r>
      <w:r w:rsidR="00A613D2" w:rsidRPr="00CD3EC3">
        <w:rPr>
          <w:rFonts w:ascii="Times New Roman" w:eastAsia="Times New Roman" w:hAnsi="Times New Roman" w:cs="Times New Roman"/>
          <w:sz w:val="24"/>
          <w:szCs w:val="24"/>
          <w:lang w:val="en-US"/>
        </w:rPr>
        <w:t xml:space="preserve">+370 706 72804, </w:t>
      </w:r>
      <w:r w:rsidR="00085D75" w:rsidRPr="00CD3EC3">
        <w:rPr>
          <w:rFonts w:ascii="Times New Roman" w:eastAsia="Times New Roman" w:hAnsi="Times New Roman"/>
          <w:sz w:val="24"/>
          <w:szCs w:val="24"/>
        </w:rPr>
        <w:t xml:space="preserve">el. paštas – </w:t>
      </w:r>
      <w:hyperlink r:id="rId7" w:history="1">
        <w:r w:rsidR="00A613D2" w:rsidRPr="00CD3EC3">
          <w:rPr>
            <w:rStyle w:val="Hyperlink"/>
            <w:rFonts w:ascii="Times New Roman" w:eastAsia="Times New Roman" w:hAnsi="Times New Roman"/>
            <w:color w:val="auto"/>
            <w:sz w:val="24"/>
            <w:szCs w:val="24"/>
          </w:rPr>
          <w:t>zygimantas.jakstas</w:t>
        </w:r>
        <w:r w:rsidR="00A613D2" w:rsidRPr="00CD3EC3">
          <w:rPr>
            <w:rStyle w:val="Hyperlink"/>
            <w:rFonts w:ascii="Times New Roman" w:eastAsia="Times New Roman" w:hAnsi="Times New Roman"/>
            <w:color w:val="auto"/>
            <w:sz w:val="24"/>
            <w:szCs w:val="24"/>
            <w:lang w:val="en-US"/>
          </w:rPr>
          <w:t>@</w:t>
        </w:r>
        <w:r w:rsidR="00A613D2" w:rsidRPr="00CD3EC3">
          <w:rPr>
            <w:rStyle w:val="Hyperlink"/>
            <w:rFonts w:ascii="Times New Roman" w:eastAsia="Times New Roman" w:hAnsi="Times New Roman"/>
            <w:color w:val="auto"/>
            <w:sz w:val="24"/>
            <w:szCs w:val="24"/>
          </w:rPr>
          <w:t>mil.lt</w:t>
        </w:r>
      </w:hyperlink>
    </w:p>
    <w:p w:rsidR="00D85EFF" w:rsidRPr="00E268B4" w:rsidRDefault="00872359" w:rsidP="00C34C1D">
      <w:pPr>
        <w:pStyle w:val="NoSpacing"/>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1D51CA" w:rsidRPr="00CD3EC3">
        <w:rPr>
          <w:rFonts w:ascii="Times New Roman" w:eastAsia="Times New Roman" w:hAnsi="Times New Roman" w:cs="Times New Roman"/>
          <w:sz w:val="24"/>
          <w:szCs w:val="24"/>
        </w:rPr>
        <w:t xml:space="preserve">. </w:t>
      </w:r>
      <w:r w:rsidR="009E4FF3" w:rsidRPr="00CD3EC3">
        <w:rPr>
          <w:rFonts w:ascii="Times New Roman" w:eastAsia="Times New Roman" w:hAnsi="Times New Roman" w:cs="Times New Roman"/>
          <w:sz w:val="24"/>
          <w:szCs w:val="24"/>
        </w:rPr>
        <w:t>D</w:t>
      </w:r>
      <w:r w:rsidR="001D51CA" w:rsidRPr="00CD3EC3">
        <w:rPr>
          <w:rFonts w:ascii="Times New Roman" w:eastAsia="Times New Roman" w:hAnsi="Times New Roman" w:cs="Times New Roman"/>
          <w:sz w:val="24"/>
          <w:szCs w:val="24"/>
        </w:rPr>
        <w:t>ėl konkurso sąlygų:</w:t>
      </w:r>
      <w:r w:rsidR="00A3762C" w:rsidRPr="00CD3EC3">
        <w:rPr>
          <w:rFonts w:ascii="Times New Roman" w:eastAsia="Times New Roman" w:hAnsi="Times New Roman" w:cs="Times New Roman"/>
          <w:sz w:val="24"/>
          <w:szCs w:val="24"/>
        </w:rPr>
        <w:t xml:space="preserve"> LK </w:t>
      </w:r>
      <w:r w:rsidR="009E4FF3" w:rsidRPr="00CD3EC3">
        <w:rPr>
          <w:rFonts w:ascii="Times New Roman" w:eastAsia="Times New Roman" w:hAnsi="Times New Roman" w:cs="Times New Roman"/>
          <w:sz w:val="24"/>
          <w:szCs w:val="24"/>
        </w:rPr>
        <w:t xml:space="preserve">Logistikos valdybos Įgulų aptarnavimo tarnybos įsigijimų skyriaus </w:t>
      </w:r>
      <w:r w:rsidR="009E4FF3" w:rsidRPr="00E268B4">
        <w:rPr>
          <w:rFonts w:ascii="Times New Roman" w:eastAsia="Times New Roman" w:hAnsi="Times New Roman" w:cs="Times New Roman"/>
          <w:sz w:val="24"/>
          <w:szCs w:val="24"/>
        </w:rPr>
        <w:t>specialist</w:t>
      </w:r>
      <w:r w:rsidR="001D51CA" w:rsidRPr="00E268B4">
        <w:rPr>
          <w:rFonts w:ascii="Times New Roman" w:eastAsia="Times New Roman" w:hAnsi="Times New Roman" w:cs="Times New Roman"/>
          <w:sz w:val="24"/>
          <w:szCs w:val="24"/>
        </w:rPr>
        <w:t xml:space="preserve">ė Aušra </w:t>
      </w:r>
      <w:proofErr w:type="spellStart"/>
      <w:r w:rsidR="001D51CA" w:rsidRPr="00E268B4">
        <w:rPr>
          <w:rFonts w:ascii="Times New Roman" w:eastAsia="Times New Roman" w:hAnsi="Times New Roman" w:cs="Times New Roman"/>
          <w:sz w:val="24"/>
          <w:szCs w:val="24"/>
        </w:rPr>
        <w:t>Marcinkienė</w:t>
      </w:r>
      <w:proofErr w:type="spellEnd"/>
      <w:r w:rsidR="009E4FF3" w:rsidRPr="00E268B4">
        <w:rPr>
          <w:rFonts w:ascii="Times New Roman" w:eastAsia="Times New Roman" w:hAnsi="Times New Roman" w:cs="Times New Roman"/>
          <w:sz w:val="24"/>
          <w:szCs w:val="24"/>
        </w:rPr>
        <w:t xml:space="preserve">, tel. </w:t>
      </w:r>
      <w:r w:rsidR="00704E7F" w:rsidRPr="00E268B4">
        <w:rPr>
          <w:rFonts w:ascii="Times New Roman" w:eastAsia="Times New Roman" w:hAnsi="Times New Roman" w:cs="Times New Roman"/>
          <w:sz w:val="24"/>
          <w:szCs w:val="24"/>
        </w:rPr>
        <w:t>+370</w:t>
      </w:r>
      <w:r w:rsidR="006A3241" w:rsidRPr="00E268B4">
        <w:rPr>
          <w:rFonts w:ascii="Times New Roman" w:eastAsia="Times New Roman" w:hAnsi="Times New Roman" w:cs="Times New Roman"/>
          <w:sz w:val="24"/>
          <w:szCs w:val="24"/>
        </w:rPr>
        <w:t> </w:t>
      </w:r>
      <w:r w:rsidR="00704E7F" w:rsidRPr="00E268B4">
        <w:rPr>
          <w:rFonts w:ascii="Times New Roman" w:eastAsia="Times New Roman" w:hAnsi="Times New Roman" w:cs="Times New Roman"/>
          <w:sz w:val="24"/>
          <w:szCs w:val="24"/>
        </w:rPr>
        <w:t>706</w:t>
      </w:r>
      <w:r w:rsidR="006A3241" w:rsidRPr="00E268B4">
        <w:rPr>
          <w:rFonts w:ascii="Times New Roman" w:eastAsia="Times New Roman" w:hAnsi="Times New Roman" w:cs="Times New Roman"/>
          <w:sz w:val="24"/>
          <w:szCs w:val="24"/>
        </w:rPr>
        <w:t xml:space="preserve"> </w:t>
      </w:r>
      <w:r w:rsidR="001D51CA" w:rsidRPr="00E268B4">
        <w:rPr>
          <w:rFonts w:ascii="Times New Roman" w:eastAsia="Times New Roman" w:hAnsi="Times New Roman" w:cs="Times New Roman"/>
          <w:sz w:val="24"/>
          <w:szCs w:val="24"/>
        </w:rPr>
        <w:t>72802</w:t>
      </w:r>
      <w:r w:rsidR="009E4FF3" w:rsidRPr="00E268B4">
        <w:rPr>
          <w:rFonts w:ascii="Times New Roman" w:eastAsia="Times New Roman" w:hAnsi="Times New Roman" w:cs="Times New Roman"/>
          <w:sz w:val="24"/>
          <w:szCs w:val="24"/>
        </w:rPr>
        <w:t xml:space="preserve">, el. paštas </w:t>
      </w:r>
      <w:hyperlink r:id="rId8" w:history="1">
        <w:r w:rsidR="00CD3EC3" w:rsidRPr="00E268B4">
          <w:rPr>
            <w:rStyle w:val="Hyperlink"/>
            <w:rFonts w:ascii="Times New Roman" w:eastAsia="Times New Roman" w:hAnsi="Times New Roman" w:cs="Times New Roman"/>
            <w:color w:val="auto"/>
            <w:sz w:val="24"/>
            <w:szCs w:val="24"/>
          </w:rPr>
          <w:t>aušra.marcinkiene@mil.lt</w:t>
        </w:r>
      </w:hyperlink>
    </w:p>
    <w:p w:rsidR="007C036C" w:rsidRPr="00E268B4" w:rsidRDefault="007C036C" w:rsidP="00C34C1D">
      <w:pPr>
        <w:pStyle w:val="NoSpacing"/>
        <w:jc w:val="both"/>
        <w:rPr>
          <w:rFonts w:ascii="Times New Roman" w:hAnsi="Times New Roman" w:cs="Times New Roman"/>
          <w:sz w:val="24"/>
          <w:szCs w:val="24"/>
        </w:rPr>
      </w:pPr>
    </w:p>
    <w:p w:rsidR="003B6408" w:rsidRDefault="00415620" w:rsidP="00C34C1D">
      <w:pPr>
        <w:pStyle w:val="NormalWeb"/>
        <w:spacing w:before="0" w:beforeAutospacing="0" w:after="0" w:afterAutospacing="0"/>
        <w:ind w:firstLine="360"/>
        <w:jc w:val="both"/>
        <w:rPr>
          <w:b/>
          <w:bCs/>
        </w:rPr>
      </w:pPr>
      <w:r>
        <w:rPr>
          <w:b/>
          <w:bCs/>
        </w:rPr>
        <w:t>3</w:t>
      </w:r>
      <w:r w:rsidR="00C34C1D">
        <w:rPr>
          <w:b/>
          <w:bCs/>
        </w:rPr>
        <w:t>.</w:t>
      </w:r>
      <w:r w:rsidR="004F5DC6">
        <w:rPr>
          <w:b/>
          <w:bCs/>
        </w:rPr>
        <w:t xml:space="preserve">TIEKĖJO PAŠALINIMO PAGRINDAI, KVALIFIKACIJOS REIKALAVIMAI IR REIKALAVIMAI KOKYBĖS VADYBOS SISTEMOS IR (ARBA) APLINKOS APSAUGOS VADYBOS STANDARTAI </w:t>
      </w:r>
    </w:p>
    <w:p w:rsidR="007C036C" w:rsidRDefault="007C036C" w:rsidP="00C34C1D">
      <w:pPr>
        <w:pStyle w:val="NormalWeb"/>
        <w:spacing w:before="0" w:beforeAutospacing="0" w:after="0" w:afterAutospacing="0"/>
        <w:jc w:val="both"/>
        <w:rPr>
          <w:b/>
          <w:bCs/>
        </w:rPr>
      </w:pPr>
    </w:p>
    <w:p w:rsidR="00B136C0" w:rsidRDefault="00B136C0" w:rsidP="00C34C1D">
      <w:pPr>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3.1</w:t>
      </w:r>
      <w:r w:rsidR="007479CC" w:rsidRPr="00294931">
        <w:rPr>
          <w:rFonts w:ascii="Times New Roman" w:hAnsi="Times New Roman" w:cs="Times New Roman"/>
          <w:b/>
          <w:i/>
          <w:sz w:val="24"/>
          <w:szCs w:val="24"/>
        </w:rPr>
        <w:t xml:space="preserve">. </w:t>
      </w:r>
      <w:r w:rsidRPr="00D622F3">
        <w:rPr>
          <w:rFonts w:ascii="Times New Roman" w:hAnsi="Times New Roman" w:cs="Times New Roman"/>
          <w:sz w:val="24"/>
          <w:szCs w:val="24"/>
        </w:rPr>
        <w:t>Tiekėjai iš viešųjų pirkimų procedūros pagal nustatytus tiekėjų pašalinimo pagrindus gali būti atmetami bet kuriame pirkimo procedūros etape. Tiekėjas šalinamas iš viešųjų pirkimų procedūros, jeigu:</w:t>
      </w:r>
    </w:p>
    <w:p w:rsidR="007C036C" w:rsidRDefault="007C036C" w:rsidP="00C34C1D">
      <w:pPr>
        <w:spacing w:after="0" w:line="240" w:lineRule="auto"/>
        <w:jc w:val="both"/>
        <w:rPr>
          <w:rFonts w:ascii="Times New Roman" w:hAnsi="Times New Roman" w:cs="Times New Roman"/>
          <w:sz w:val="24"/>
          <w:szCs w:val="24"/>
        </w:rPr>
      </w:pPr>
    </w:p>
    <w:tbl>
      <w:tblPr>
        <w:tblStyle w:val="TableGrid"/>
        <w:tblW w:w="10060" w:type="dxa"/>
        <w:tblLook w:val="04A0" w:firstRow="1" w:lastRow="0" w:firstColumn="1" w:lastColumn="0" w:noHBand="0" w:noVBand="1"/>
      </w:tblPr>
      <w:tblGrid>
        <w:gridCol w:w="756"/>
        <w:gridCol w:w="4626"/>
        <w:gridCol w:w="4678"/>
      </w:tblGrid>
      <w:tr w:rsidR="00B136C0" w:rsidTr="007C036C">
        <w:tc>
          <w:tcPr>
            <w:tcW w:w="756" w:type="dxa"/>
            <w:vAlign w:val="center"/>
          </w:tcPr>
          <w:p w:rsidR="00B136C0" w:rsidRDefault="00B136C0" w:rsidP="00BE37B9">
            <w:pPr>
              <w:spacing w:before="100" w:beforeAutospacing="1" w:after="100" w:afterAutospacing="1"/>
              <w:jc w:val="both"/>
              <w:rPr>
                <w:sz w:val="24"/>
                <w:szCs w:val="24"/>
              </w:rPr>
            </w:pPr>
            <w:r w:rsidRPr="00D622F3">
              <w:rPr>
                <w:sz w:val="24"/>
                <w:szCs w:val="24"/>
              </w:rPr>
              <w:t>Eil. Nr.</w:t>
            </w:r>
          </w:p>
        </w:tc>
        <w:tc>
          <w:tcPr>
            <w:tcW w:w="4626" w:type="dxa"/>
            <w:vAlign w:val="center"/>
          </w:tcPr>
          <w:p w:rsidR="00B136C0" w:rsidRDefault="00B136C0" w:rsidP="007C036C">
            <w:pPr>
              <w:spacing w:before="100" w:beforeAutospacing="1" w:after="100" w:afterAutospacing="1"/>
              <w:jc w:val="center"/>
              <w:rPr>
                <w:sz w:val="24"/>
                <w:szCs w:val="24"/>
              </w:rPr>
            </w:pPr>
            <w:r>
              <w:rPr>
                <w:sz w:val="24"/>
                <w:szCs w:val="24"/>
              </w:rPr>
              <w:t>Tiekėjų pašalinimo pagrindai</w:t>
            </w:r>
          </w:p>
        </w:tc>
        <w:tc>
          <w:tcPr>
            <w:tcW w:w="4678" w:type="dxa"/>
            <w:vAlign w:val="center"/>
          </w:tcPr>
          <w:p w:rsidR="007C036C" w:rsidRDefault="00B136C0" w:rsidP="007C036C">
            <w:pPr>
              <w:spacing w:before="100" w:beforeAutospacing="1" w:after="100" w:afterAutospacing="1"/>
              <w:jc w:val="center"/>
              <w:rPr>
                <w:sz w:val="24"/>
                <w:szCs w:val="24"/>
              </w:rPr>
            </w:pPr>
            <w:r w:rsidRPr="00D622F3">
              <w:rPr>
                <w:sz w:val="24"/>
                <w:szCs w:val="24"/>
              </w:rPr>
              <w:t>Pašalinimo pagrindų nebuvimą įrodantys dokumentai</w:t>
            </w:r>
            <w:r w:rsidR="00CD0125">
              <w:rPr>
                <w:sz w:val="24"/>
                <w:szCs w:val="24"/>
              </w:rPr>
              <w:t xml:space="preserve"> *</w:t>
            </w:r>
            <w:r w:rsidR="009C172D">
              <w:rPr>
                <w:sz w:val="24"/>
                <w:szCs w:val="24"/>
              </w:rPr>
              <w:t xml:space="preserve"> </w:t>
            </w:r>
          </w:p>
        </w:tc>
      </w:tr>
      <w:tr w:rsidR="00B136C0" w:rsidTr="007C036C">
        <w:tc>
          <w:tcPr>
            <w:tcW w:w="756" w:type="dxa"/>
          </w:tcPr>
          <w:p w:rsidR="00B136C0" w:rsidRPr="00D622F3" w:rsidRDefault="00B136C0" w:rsidP="00BE37B9">
            <w:pPr>
              <w:rPr>
                <w:sz w:val="24"/>
                <w:szCs w:val="24"/>
              </w:rPr>
            </w:pPr>
            <w:r>
              <w:rPr>
                <w:sz w:val="24"/>
                <w:szCs w:val="24"/>
              </w:rPr>
              <w:t>3.1.1.</w:t>
            </w:r>
          </w:p>
        </w:tc>
        <w:tc>
          <w:tcPr>
            <w:tcW w:w="4626" w:type="dxa"/>
          </w:tcPr>
          <w:p w:rsidR="00B136C0" w:rsidRDefault="00B136C0" w:rsidP="00BE37B9">
            <w:pPr>
              <w:spacing w:before="100" w:beforeAutospacing="1" w:after="100" w:afterAutospacing="1"/>
              <w:jc w:val="both"/>
              <w:rPr>
                <w:sz w:val="24"/>
                <w:szCs w:val="24"/>
              </w:rPr>
            </w:pPr>
            <w:r w:rsidRPr="00D622F3">
              <w:rPr>
                <w:sz w:val="24"/>
                <w:szCs w:val="24"/>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w:t>
            </w:r>
            <w:r w:rsidRPr="00D622F3">
              <w:rPr>
                <w:sz w:val="24"/>
                <w:szCs w:val="24"/>
              </w:rPr>
              <w:lastRenderedPageBreak/>
              <w:t>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4678" w:type="dxa"/>
          </w:tcPr>
          <w:p w:rsidR="00B136C0" w:rsidRPr="00D622F3" w:rsidRDefault="00B136C0" w:rsidP="00BE37B9">
            <w:pPr>
              <w:jc w:val="both"/>
              <w:rPr>
                <w:sz w:val="24"/>
                <w:szCs w:val="24"/>
              </w:rPr>
            </w:pPr>
            <w:r w:rsidRPr="00D622F3">
              <w:rPr>
                <w:sz w:val="24"/>
                <w:szCs w:val="24"/>
              </w:rPr>
              <w:lastRenderedPageBreak/>
              <w:t>Perkančioji organ</w:t>
            </w:r>
            <w:r>
              <w:rPr>
                <w:sz w:val="24"/>
                <w:szCs w:val="24"/>
              </w:rPr>
              <w:t>izacija šią informaciją</w:t>
            </w:r>
            <w:r w:rsidRPr="00D622F3">
              <w:rPr>
                <w:sz w:val="24"/>
                <w:szCs w:val="24"/>
              </w:rPr>
              <w:t xml:space="preserve"> tikrina Nepatikimų tiekėjų sąraše (</w:t>
            </w:r>
            <w:hyperlink r:id="rId9" w:history="1">
              <w:r w:rsidR="007C036C" w:rsidRPr="000F2457">
                <w:rPr>
                  <w:rStyle w:val="Hyperlink"/>
                  <w:sz w:val="24"/>
                  <w:szCs w:val="24"/>
                </w:rPr>
                <w:t>http://vpt.lrv.lt/lt/kitiduomenys/nepatikimu-tiekeju-sarasas</w:t>
              </w:r>
            </w:hyperlink>
            <w:r w:rsidR="007C036C">
              <w:rPr>
                <w:sz w:val="24"/>
                <w:szCs w:val="24"/>
              </w:rPr>
              <w:t xml:space="preserve"> )</w:t>
            </w:r>
          </w:p>
          <w:p w:rsidR="00B136C0" w:rsidRDefault="00B136C0" w:rsidP="00BE37B9">
            <w:pPr>
              <w:spacing w:before="100" w:beforeAutospacing="1" w:after="100" w:afterAutospacing="1"/>
              <w:jc w:val="both"/>
              <w:rPr>
                <w:sz w:val="24"/>
                <w:szCs w:val="24"/>
              </w:rPr>
            </w:pPr>
          </w:p>
        </w:tc>
      </w:tr>
      <w:tr w:rsidR="00B136C0" w:rsidTr="007C036C">
        <w:tc>
          <w:tcPr>
            <w:tcW w:w="756" w:type="dxa"/>
          </w:tcPr>
          <w:p w:rsidR="00B136C0" w:rsidRDefault="00B136C0" w:rsidP="00BE37B9">
            <w:pPr>
              <w:rPr>
                <w:sz w:val="24"/>
                <w:szCs w:val="24"/>
              </w:rPr>
            </w:pPr>
            <w:r>
              <w:rPr>
                <w:sz w:val="24"/>
                <w:szCs w:val="24"/>
              </w:rPr>
              <w:t xml:space="preserve">3.1.2. </w:t>
            </w:r>
          </w:p>
        </w:tc>
        <w:tc>
          <w:tcPr>
            <w:tcW w:w="4626" w:type="dxa"/>
          </w:tcPr>
          <w:p w:rsidR="00B136C0" w:rsidRPr="00A613D2" w:rsidRDefault="00A613D2" w:rsidP="00BE37B9">
            <w:pPr>
              <w:spacing w:before="100" w:beforeAutospacing="1" w:after="100" w:afterAutospacing="1"/>
              <w:jc w:val="both"/>
              <w:rPr>
                <w:sz w:val="24"/>
                <w:szCs w:val="24"/>
              </w:rPr>
            </w:pPr>
            <w:r w:rsidRPr="00A613D2">
              <w:rPr>
                <w:sz w:val="24"/>
                <w:szCs w:val="24"/>
              </w:rPr>
              <w:t>Vadovaujantis Viešųjų pirkimų įstatymo 45 straipsnio 2</w:t>
            </w:r>
            <w:r w:rsidRPr="00A613D2">
              <w:rPr>
                <w:sz w:val="24"/>
                <w:szCs w:val="24"/>
                <w:vertAlign w:val="superscript"/>
              </w:rPr>
              <w:t>1</w:t>
            </w:r>
            <w:r w:rsidRPr="00A613D2">
              <w:rPr>
                <w:sz w:val="24"/>
                <w:szCs w:val="24"/>
              </w:rPr>
              <w:t xml:space="preserve"> dalies nuostatomis nustatome, kad tiekėjo (paslaugos teikėjo), subtiekėjo, ūkio subjekto, kurio </w:t>
            </w:r>
            <w:proofErr w:type="spellStart"/>
            <w:r w:rsidRPr="00A613D2">
              <w:rPr>
                <w:sz w:val="24"/>
                <w:szCs w:val="24"/>
              </w:rPr>
              <w:t>pajėgumais</w:t>
            </w:r>
            <w:proofErr w:type="spellEnd"/>
            <w:r w:rsidRPr="00A613D2">
              <w:rPr>
                <w:sz w:val="24"/>
                <w:szCs w:val="24"/>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A613D2">
              <w:rPr>
                <w:sz w:val="24"/>
                <w:szCs w:val="24"/>
              </w:rPr>
              <w:t>Padniestrės</w:t>
            </w:r>
            <w:proofErr w:type="spellEnd"/>
            <w:r w:rsidRPr="00A613D2">
              <w:rPr>
                <w:sz w:val="24"/>
                <w:szCs w:val="24"/>
              </w:rPr>
              <w:t xml:space="preserve"> teritorija, </w:t>
            </w:r>
            <w:proofErr w:type="spellStart"/>
            <w:r w:rsidRPr="00A613D2">
              <w:rPr>
                <w:sz w:val="24"/>
                <w:szCs w:val="24"/>
              </w:rPr>
              <w:t>Sakartvelo</w:t>
            </w:r>
            <w:proofErr w:type="spellEnd"/>
            <w:r w:rsidRPr="00A613D2">
              <w:rPr>
                <w:sz w:val="24"/>
                <w:szCs w:val="24"/>
              </w:rPr>
              <w:t xml:space="preserve"> vyriausybės nekontroliuojamos Abchazijos ir Pietų Osetijos teritorijos.</w:t>
            </w:r>
          </w:p>
          <w:p w:rsidR="00B136C0" w:rsidRPr="0057541B" w:rsidRDefault="00B136C0" w:rsidP="00BE37B9">
            <w:pPr>
              <w:spacing w:before="100" w:beforeAutospacing="1" w:after="100" w:afterAutospacing="1"/>
              <w:jc w:val="both"/>
              <w:rPr>
                <w:color w:val="FF0000"/>
                <w:sz w:val="24"/>
                <w:szCs w:val="24"/>
              </w:rPr>
            </w:pPr>
          </w:p>
        </w:tc>
        <w:tc>
          <w:tcPr>
            <w:tcW w:w="4678" w:type="dxa"/>
          </w:tcPr>
          <w:p w:rsidR="002D5812" w:rsidRPr="002D5812" w:rsidRDefault="00B136C0" w:rsidP="002D5812">
            <w:pPr>
              <w:pStyle w:val="NoSpacing"/>
              <w:jc w:val="both"/>
              <w:rPr>
                <w:sz w:val="24"/>
                <w:szCs w:val="24"/>
              </w:rPr>
            </w:pPr>
            <w:r w:rsidRPr="002D5812">
              <w:rPr>
                <w:iCs/>
                <w:sz w:val="24"/>
                <w:szCs w:val="24"/>
              </w:rPr>
              <w:t xml:space="preserve">Pateikiama su pasiūlymu: </w:t>
            </w:r>
            <w:r w:rsidR="002D5812" w:rsidRPr="002D5812">
              <w:rPr>
                <w:sz w:val="24"/>
                <w:szCs w:val="24"/>
              </w:rPr>
              <w:t>Pateikti laisvos formos deklaraciją dėl atitikimo nurodytiems reikalavimams</w:t>
            </w:r>
          </w:p>
          <w:p w:rsidR="00E65BB4" w:rsidRPr="001350BD" w:rsidRDefault="00E65BB4" w:rsidP="002D5812">
            <w:pPr>
              <w:pStyle w:val="NoSpacing"/>
              <w:jc w:val="both"/>
            </w:pPr>
          </w:p>
        </w:tc>
      </w:tr>
    </w:tbl>
    <w:p w:rsidR="00B136C0" w:rsidRPr="009C172D" w:rsidRDefault="009C172D" w:rsidP="009C172D">
      <w:pPr>
        <w:spacing w:after="0" w:line="240" w:lineRule="auto"/>
        <w:rPr>
          <w:rFonts w:ascii="Times New Roman" w:eastAsia="Times New Roman" w:hAnsi="Times New Roman" w:cs="Times New Roman"/>
          <w:sz w:val="20"/>
          <w:szCs w:val="20"/>
        </w:rPr>
      </w:pPr>
      <w:r w:rsidRPr="009C172D">
        <w:rPr>
          <w:rFonts w:ascii="Times New Roman" w:eastAsia="Times New Roman" w:hAnsi="Times New Roman" w:cs="Times New Roman"/>
          <w:sz w:val="20"/>
          <w:szCs w:val="20"/>
        </w:rPr>
        <w:t xml:space="preserve">        </w:t>
      </w:r>
    </w:p>
    <w:p w:rsidR="009C172D" w:rsidRDefault="009C172D" w:rsidP="009C172D">
      <w:pPr>
        <w:spacing w:after="0" w:line="240" w:lineRule="auto"/>
        <w:rPr>
          <w:rFonts w:ascii="Times New Roman" w:eastAsia="Times New Roman" w:hAnsi="Times New Roman" w:cs="Times New Roman"/>
          <w:b/>
          <w:sz w:val="24"/>
          <w:szCs w:val="24"/>
        </w:rPr>
      </w:pPr>
    </w:p>
    <w:p w:rsidR="00B136C0" w:rsidRDefault="002D5812" w:rsidP="00BC7F3C">
      <w:pPr>
        <w:spacing w:after="0" w:line="240" w:lineRule="auto"/>
        <w:ind w:firstLine="1296"/>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3.2. </w:t>
      </w:r>
      <w:r w:rsidR="00B136C0" w:rsidRPr="00230A0A">
        <w:rPr>
          <w:rFonts w:ascii="Times New Roman" w:eastAsia="Times New Roman" w:hAnsi="Times New Roman" w:cs="Times New Roman"/>
          <w:sz w:val="24"/>
          <w:szCs w:val="24"/>
          <w:lang w:eastAsia="en-US"/>
        </w:rPr>
        <w:t>Tiekėjas, dalyvaujantis pirkime, turi atitikti šiuos kvalifikacijos rei</w:t>
      </w:r>
      <w:r>
        <w:rPr>
          <w:rFonts w:ascii="Times New Roman" w:eastAsia="Times New Roman" w:hAnsi="Times New Roman" w:cs="Times New Roman"/>
          <w:sz w:val="24"/>
          <w:szCs w:val="24"/>
          <w:lang w:eastAsia="en-US"/>
        </w:rPr>
        <w:t xml:space="preserve">kalavimus ir </w:t>
      </w:r>
      <w:r w:rsidR="00E65BB4">
        <w:rPr>
          <w:rFonts w:ascii="Times New Roman" w:eastAsia="Times New Roman" w:hAnsi="Times New Roman" w:cs="Times New Roman"/>
          <w:sz w:val="24"/>
          <w:szCs w:val="24"/>
          <w:lang w:eastAsia="en-US"/>
        </w:rPr>
        <w:t xml:space="preserve">pateikti šiuos dokumentus: </w:t>
      </w:r>
    </w:p>
    <w:p w:rsidR="001350BD" w:rsidRPr="001350BD" w:rsidRDefault="001350BD" w:rsidP="001350BD">
      <w:pPr>
        <w:spacing w:after="0" w:line="240" w:lineRule="auto"/>
        <w:rPr>
          <w:rFonts w:ascii="Times New Roman" w:eastAsia="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82"/>
        <w:gridCol w:w="5074"/>
      </w:tblGrid>
      <w:tr w:rsidR="00702DAA" w:rsidRPr="00EE4AB8" w:rsidTr="00160894">
        <w:trPr>
          <w:trHeight w:val="70"/>
        </w:trPr>
        <w:tc>
          <w:tcPr>
            <w:tcW w:w="709" w:type="dxa"/>
            <w:tcBorders>
              <w:top w:val="single" w:sz="4" w:space="0" w:color="auto"/>
              <w:left w:val="single" w:sz="4" w:space="0" w:color="auto"/>
              <w:bottom w:val="single" w:sz="4" w:space="0" w:color="auto"/>
              <w:right w:val="single" w:sz="4" w:space="0" w:color="auto"/>
            </w:tcBorders>
          </w:tcPr>
          <w:p w:rsidR="00702DAA" w:rsidRPr="00EE4AB8" w:rsidRDefault="00702DAA" w:rsidP="00BE37B9">
            <w:pPr>
              <w:pStyle w:val="Point1"/>
              <w:spacing w:before="0" w:after="0"/>
              <w:ind w:left="-108" w:right="-81" w:firstLine="0"/>
              <w:jc w:val="center"/>
              <w:rPr>
                <w:szCs w:val="24"/>
                <w:lang w:val="lt-LT"/>
              </w:rPr>
            </w:pPr>
            <w:r w:rsidRPr="00EE4AB8">
              <w:rPr>
                <w:szCs w:val="24"/>
                <w:lang w:val="lt-LT"/>
              </w:rPr>
              <w:t>Eil.</w:t>
            </w:r>
            <w:r w:rsidR="00B72DBE" w:rsidRPr="00EE4AB8">
              <w:rPr>
                <w:b/>
                <w:szCs w:val="24"/>
              </w:rPr>
              <w:t xml:space="preserve"> </w:t>
            </w:r>
            <w:r w:rsidRPr="00EE4AB8">
              <w:rPr>
                <w:szCs w:val="24"/>
                <w:lang w:val="lt-LT"/>
              </w:rPr>
              <w:t>Nr.</w:t>
            </w:r>
          </w:p>
        </w:tc>
        <w:tc>
          <w:tcPr>
            <w:tcW w:w="4282" w:type="dxa"/>
            <w:tcBorders>
              <w:top w:val="single" w:sz="4" w:space="0" w:color="auto"/>
              <w:left w:val="single" w:sz="4" w:space="0" w:color="auto"/>
              <w:bottom w:val="single" w:sz="4" w:space="0" w:color="auto"/>
              <w:right w:val="single" w:sz="4" w:space="0" w:color="auto"/>
            </w:tcBorders>
            <w:vAlign w:val="center"/>
          </w:tcPr>
          <w:p w:rsidR="00702DAA" w:rsidRPr="00EE4AB8" w:rsidRDefault="00702DAA" w:rsidP="00B72DBE">
            <w:pPr>
              <w:spacing w:line="240" w:lineRule="auto"/>
              <w:jc w:val="center"/>
              <w:rPr>
                <w:rFonts w:ascii="Times New Roman" w:hAnsi="Times New Roman" w:cs="Times New Roman"/>
                <w:sz w:val="24"/>
                <w:szCs w:val="24"/>
              </w:rPr>
            </w:pPr>
            <w:r w:rsidRPr="00EE4AB8">
              <w:rPr>
                <w:rFonts w:ascii="Times New Roman" w:hAnsi="Times New Roman" w:cs="Times New Roman"/>
                <w:sz w:val="24"/>
                <w:szCs w:val="24"/>
              </w:rPr>
              <w:t>Kvalifikaciniai reikalavimai</w:t>
            </w:r>
          </w:p>
        </w:tc>
        <w:tc>
          <w:tcPr>
            <w:tcW w:w="5074" w:type="dxa"/>
            <w:tcBorders>
              <w:top w:val="single" w:sz="4" w:space="0" w:color="auto"/>
              <w:left w:val="single" w:sz="4" w:space="0" w:color="auto"/>
              <w:bottom w:val="single" w:sz="4" w:space="0" w:color="auto"/>
              <w:right w:val="single" w:sz="4" w:space="0" w:color="auto"/>
            </w:tcBorders>
            <w:vAlign w:val="center"/>
          </w:tcPr>
          <w:p w:rsidR="00702DAA" w:rsidRPr="00EE4AB8" w:rsidRDefault="00702DAA" w:rsidP="00B72DBE">
            <w:pPr>
              <w:spacing w:line="240" w:lineRule="auto"/>
              <w:jc w:val="center"/>
              <w:rPr>
                <w:rFonts w:ascii="Times New Roman" w:hAnsi="Times New Roman" w:cs="Times New Roman"/>
                <w:sz w:val="24"/>
                <w:szCs w:val="24"/>
              </w:rPr>
            </w:pPr>
            <w:r w:rsidRPr="00EE4AB8">
              <w:rPr>
                <w:rFonts w:ascii="Times New Roman" w:hAnsi="Times New Roman" w:cs="Times New Roman"/>
                <w:sz w:val="24"/>
                <w:szCs w:val="24"/>
              </w:rPr>
              <w:t>Kvalifikacinius reikalavimus įrodantys dokumentai</w:t>
            </w:r>
            <w:r w:rsidR="003F47E0" w:rsidRPr="00EE4AB8">
              <w:rPr>
                <w:rFonts w:ascii="Times New Roman" w:hAnsi="Times New Roman" w:cs="Times New Roman"/>
                <w:sz w:val="24"/>
                <w:szCs w:val="24"/>
              </w:rPr>
              <w:t xml:space="preserve"> </w:t>
            </w:r>
            <w:r w:rsidR="003F47E0" w:rsidRPr="00EE4AB8">
              <w:rPr>
                <w:rFonts w:ascii="Times New Roman" w:eastAsia="Times New Roman" w:hAnsi="Times New Roman" w:cs="Times New Roman"/>
                <w:sz w:val="24"/>
                <w:szCs w:val="24"/>
              </w:rPr>
              <w:t>*</w:t>
            </w:r>
            <w:r w:rsidR="00442910" w:rsidRPr="00EE4AB8">
              <w:rPr>
                <w:rFonts w:eastAsia="Times New Roman"/>
                <w:sz w:val="24"/>
                <w:szCs w:val="24"/>
              </w:rPr>
              <w:t xml:space="preserve"> </w:t>
            </w:r>
          </w:p>
        </w:tc>
      </w:tr>
      <w:tr w:rsidR="00E816F7" w:rsidRPr="00EE4AB8" w:rsidTr="00160894">
        <w:trPr>
          <w:trHeight w:val="1408"/>
        </w:trPr>
        <w:tc>
          <w:tcPr>
            <w:tcW w:w="709" w:type="dxa"/>
            <w:tcBorders>
              <w:top w:val="single" w:sz="4" w:space="0" w:color="auto"/>
              <w:left w:val="single" w:sz="4" w:space="0" w:color="auto"/>
              <w:bottom w:val="single" w:sz="4" w:space="0" w:color="auto"/>
              <w:right w:val="single" w:sz="4" w:space="0" w:color="auto"/>
            </w:tcBorders>
          </w:tcPr>
          <w:p w:rsidR="00E816F7" w:rsidRPr="00EE4AB8" w:rsidRDefault="002D5812" w:rsidP="00E37268">
            <w:pPr>
              <w:pStyle w:val="Point1"/>
              <w:spacing w:before="0" w:after="0"/>
              <w:ind w:left="-108" w:right="-81" w:firstLine="0"/>
              <w:jc w:val="center"/>
              <w:rPr>
                <w:szCs w:val="24"/>
                <w:lang w:val="lt-LT"/>
              </w:rPr>
            </w:pPr>
            <w:r>
              <w:rPr>
                <w:szCs w:val="24"/>
                <w:lang w:val="lt-LT"/>
              </w:rPr>
              <w:t>3</w:t>
            </w:r>
            <w:r w:rsidR="00B136C0" w:rsidRPr="00EE4AB8">
              <w:rPr>
                <w:szCs w:val="24"/>
                <w:lang w:val="lt-LT"/>
              </w:rPr>
              <w:t>.</w:t>
            </w:r>
            <w:r>
              <w:rPr>
                <w:szCs w:val="24"/>
                <w:lang w:val="lt-LT"/>
              </w:rPr>
              <w:t>2.</w:t>
            </w:r>
            <w:r w:rsidR="00B136C0" w:rsidRPr="00EE4AB8">
              <w:rPr>
                <w:szCs w:val="24"/>
                <w:lang w:val="lt-LT"/>
              </w:rPr>
              <w:t>1</w:t>
            </w:r>
            <w:r w:rsidR="00E816F7" w:rsidRPr="00EE4AB8">
              <w:rPr>
                <w:szCs w:val="24"/>
                <w:lang w:val="lt-LT"/>
              </w:rPr>
              <w:t>.</w:t>
            </w:r>
          </w:p>
        </w:tc>
        <w:tc>
          <w:tcPr>
            <w:tcW w:w="4282" w:type="dxa"/>
            <w:tcBorders>
              <w:top w:val="single" w:sz="4" w:space="0" w:color="auto"/>
              <w:left w:val="single" w:sz="4" w:space="0" w:color="auto"/>
              <w:bottom w:val="single" w:sz="4" w:space="0" w:color="auto"/>
              <w:right w:val="single" w:sz="4" w:space="0" w:color="auto"/>
            </w:tcBorders>
          </w:tcPr>
          <w:p w:rsidR="00160894" w:rsidRPr="00CD3EC3" w:rsidRDefault="00684477" w:rsidP="00CD3EC3">
            <w:pPr>
              <w:pStyle w:val="NoSpacing"/>
              <w:rPr>
                <w:rFonts w:ascii="Times New Roman" w:hAnsi="Times New Roman" w:cs="Times New Roman"/>
                <w:sz w:val="24"/>
                <w:szCs w:val="24"/>
              </w:rPr>
            </w:pPr>
            <w:r w:rsidRPr="00EE4AB8">
              <w:rPr>
                <w:rFonts w:ascii="Times New Roman" w:hAnsi="Times New Roman" w:cs="Times New Roman"/>
                <w:sz w:val="24"/>
                <w:szCs w:val="24"/>
              </w:rPr>
              <w:t>Tiekėjas/subtiekėjas, bent vienas ūkio subjekto grupės (jei tokia sudaroma) narys turi būti įregistruotas Atliekų tvarkytojų valstybiniame registre (ATVR) ir turi turėti teisę tvarkyti (</w:t>
            </w:r>
            <w:r w:rsidRPr="00EE4AB8">
              <w:rPr>
                <w:rFonts w:ascii="Times New Roman" w:hAnsi="Times New Roman" w:cs="Times New Roman"/>
                <w:b/>
                <w:sz w:val="24"/>
                <w:szCs w:val="24"/>
              </w:rPr>
              <w:t>surinkti, vežti, naudoti arba šalinti</w:t>
            </w:r>
            <w:r w:rsidRPr="00EE4AB8">
              <w:rPr>
                <w:rFonts w:ascii="Times New Roman" w:hAnsi="Times New Roman" w:cs="Times New Roman"/>
                <w:sz w:val="24"/>
                <w:szCs w:val="24"/>
              </w:rPr>
              <w:t xml:space="preserve">) atliekas (ir pavojingas atliekas), susidarysiančias griovimo metu. </w:t>
            </w:r>
          </w:p>
        </w:tc>
        <w:tc>
          <w:tcPr>
            <w:tcW w:w="5074" w:type="dxa"/>
            <w:tcBorders>
              <w:top w:val="single" w:sz="4" w:space="0" w:color="auto"/>
              <w:left w:val="single" w:sz="4" w:space="0" w:color="auto"/>
              <w:bottom w:val="single" w:sz="4" w:space="0" w:color="auto"/>
              <w:right w:val="single" w:sz="4" w:space="0" w:color="auto"/>
            </w:tcBorders>
          </w:tcPr>
          <w:p w:rsidR="00E816F7" w:rsidRPr="00EE4AB8" w:rsidRDefault="00684477" w:rsidP="00CC05DC">
            <w:pPr>
              <w:pStyle w:val="NoSpacing"/>
              <w:jc w:val="both"/>
              <w:rPr>
                <w:rFonts w:ascii="Times New Roman" w:hAnsi="Times New Roman" w:cs="Times New Roman"/>
                <w:sz w:val="24"/>
                <w:szCs w:val="24"/>
              </w:rPr>
            </w:pPr>
            <w:r w:rsidRPr="00EE4AB8">
              <w:rPr>
                <w:rFonts w:ascii="Times New Roman" w:hAnsi="Times New Roman" w:cs="Times New Roman"/>
                <w:sz w:val="24"/>
                <w:szCs w:val="24"/>
              </w:rPr>
              <w:t xml:space="preserve">Pateikiama. </w:t>
            </w:r>
            <w:r w:rsidR="0092209C" w:rsidRPr="00EE4AB8">
              <w:rPr>
                <w:rFonts w:ascii="Times New Roman" w:hAnsi="Times New Roman" w:cs="Times New Roman"/>
                <w:sz w:val="24"/>
                <w:szCs w:val="24"/>
              </w:rPr>
              <w:t>Patvirtinantys dokumentai.</w:t>
            </w:r>
          </w:p>
        </w:tc>
      </w:tr>
      <w:tr w:rsidR="00702DAA" w:rsidRPr="00EE4AB8" w:rsidTr="00582548">
        <w:trPr>
          <w:trHeight w:val="1118"/>
        </w:trPr>
        <w:tc>
          <w:tcPr>
            <w:tcW w:w="709" w:type="dxa"/>
          </w:tcPr>
          <w:p w:rsidR="00702DAA" w:rsidRPr="00EE4AB8" w:rsidRDefault="002D5812" w:rsidP="00E37268">
            <w:pPr>
              <w:pStyle w:val="Point1"/>
              <w:spacing w:before="0" w:after="0"/>
              <w:ind w:left="-108" w:right="-81" w:firstLine="0"/>
              <w:jc w:val="center"/>
              <w:rPr>
                <w:szCs w:val="24"/>
                <w:lang w:val="lt-LT"/>
              </w:rPr>
            </w:pPr>
            <w:r>
              <w:rPr>
                <w:szCs w:val="24"/>
                <w:lang w:val="lt-LT"/>
              </w:rPr>
              <w:t>3</w:t>
            </w:r>
            <w:r w:rsidR="00B36685">
              <w:rPr>
                <w:szCs w:val="24"/>
                <w:lang w:val="lt-LT"/>
              </w:rPr>
              <w:t>.2.</w:t>
            </w:r>
            <w:r>
              <w:rPr>
                <w:szCs w:val="24"/>
                <w:lang w:val="lt-LT"/>
              </w:rPr>
              <w:t>2</w:t>
            </w:r>
          </w:p>
        </w:tc>
        <w:tc>
          <w:tcPr>
            <w:tcW w:w="4282" w:type="dxa"/>
          </w:tcPr>
          <w:p w:rsidR="00702DAA" w:rsidRPr="00CD3EC3" w:rsidRDefault="00582548" w:rsidP="00582548">
            <w:pPr>
              <w:spacing w:after="0" w:line="240" w:lineRule="auto"/>
              <w:rPr>
                <w:rFonts w:ascii="Times New Roman" w:eastAsia="Calibri" w:hAnsi="Times New Roman" w:cs="Times New Roman"/>
                <w:sz w:val="24"/>
                <w:szCs w:val="24"/>
                <w:lang w:eastAsia="en-US"/>
              </w:rPr>
            </w:pPr>
            <w:r w:rsidRPr="00EE4AB8">
              <w:rPr>
                <w:rFonts w:ascii="Times New Roman" w:eastAsia="Calibri" w:hAnsi="Times New Roman" w:cs="Times New Roman"/>
                <w:sz w:val="24"/>
                <w:szCs w:val="24"/>
                <w:lang w:eastAsia="en-US"/>
              </w:rPr>
              <w:t xml:space="preserve">Teikėjas (arba subtiekėjas, jei pasitelkiamas) turi turėti teisę tvarkyti atliekas, susidarysiančias griovimo/remonto metu. </w:t>
            </w:r>
          </w:p>
        </w:tc>
        <w:tc>
          <w:tcPr>
            <w:tcW w:w="5074" w:type="dxa"/>
          </w:tcPr>
          <w:p w:rsidR="00702DAA" w:rsidRPr="00EE4AB8" w:rsidRDefault="00684477" w:rsidP="00160894">
            <w:pPr>
              <w:rPr>
                <w:rFonts w:ascii="Times New Roman" w:hAnsi="Times New Roman" w:cs="Times New Roman"/>
                <w:sz w:val="24"/>
                <w:szCs w:val="24"/>
              </w:rPr>
            </w:pPr>
            <w:r w:rsidRPr="00EE4AB8">
              <w:rPr>
                <w:rFonts w:ascii="Times New Roman" w:hAnsi="Times New Roman" w:cs="Times New Roman"/>
                <w:sz w:val="24"/>
                <w:szCs w:val="24"/>
              </w:rPr>
              <w:t xml:space="preserve">Pateikiama. </w:t>
            </w:r>
            <w:r w:rsidR="0092209C" w:rsidRPr="00EE4AB8">
              <w:rPr>
                <w:rFonts w:ascii="Times New Roman" w:hAnsi="Times New Roman" w:cs="Times New Roman"/>
                <w:sz w:val="24"/>
                <w:szCs w:val="24"/>
              </w:rPr>
              <w:t>Patvirtinantys dokumentai.</w:t>
            </w:r>
          </w:p>
          <w:p w:rsidR="0092209C" w:rsidRPr="00EE4AB8" w:rsidRDefault="0092209C" w:rsidP="00160894">
            <w:pPr>
              <w:rPr>
                <w:rFonts w:ascii="Times New Roman" w:hAnsi="Times New Roman" w:cs="Times New Roman"/>
                <w:sz w:val="24"/>
                <w:szCs w:val="24"/>
              </w:rPr>
            </w:pPr>
          </w:p>
        </w:tc>
      </w:tr>
      <w:tr w:rsidR="00CC05DC" w:rsidRPr="00EE4AB8" w:rsidTr="00160894">
        <w:trPr>
          <w:trHeight w:val="2120"/>
        </w:trPr>
        <w:tc>
          <w:tcPr>
            <w:tcW w:w="709" w:type="dxa"/>
          </w:tcPr>
          <w:p w:rsidR="00CC05DC" w:rsidRPr="00EE4AB8" w:rsidRDefault="00CC05DC" w:rsidP="00E37268">
            <w:pPr>
              <w:pStyle w:val="Point1"/>
              <w:spacing w:before="0" w:after="0"/>
              <w:ind w:left="-108" w:right="-81" w:firstLine="0"/>
              <w:jc w:val="center"/>
              <w:rPr>
                <w:szCs w:val="24"/>
                <w:lang w:val="lt-LT"/>
              </w:rPr>
            </w:pPr>
            <w:r w:rsidRPr="00EE4AB8">
              <w:rPr>
                <w:szCs w:val="24"/>
                <w:lang w:val="lt-LT"/>
              </w:rPr>
              <w:lastRenderedPageBreak/>
              <w:t>3.</w:t>
            </w:r>
            <w:r w:rsidR="002D5812">
              <w:rPr>
                <w:szCs w:val="24"/>
                <w:lang w:val="lt-LT"/>
              </w:rPr>
              <w:t>2.3.</w:t>
            </w:r>
          </w:p>
        </w:tc>
        <w:tc>
          <w:tcPr>
            <w:tcW w:w="4282" w:type="dxa"/>
          </w:tcPr>
          <w:p w:rsidR="00685B7A" w:rsidRPr="00CD3EC3" w:rsidRDefault="00685B7A" w:rsidP="00684477">
            <w:pPr>
              <w:pStyle w:val="NoSpacing"/>
              <w:rPr>
                <w:rFonts w:ascii="Times New Roman" w:hAnsi="Times New Roman"/>
                <w:sz w:val="24"/>
                <w:szCs w:val="24"/>
              </w:rPr>
            </w:pPr>
            <w:r w:rsidRPr="00EE4AB8">
              <w:rPr>
                <w:rFonts w:ascii="Times New Roman" w:hAnsi="Times New Roman"/>
                <w:sz w:val="24"/>
                <w:szCs w:val="24"/>
              </w:rPr>
              <w:t>Turi turėti sertifikatą, įrodantį, kad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dokumentais.</w:t>
            </w:r>
            <w:r w:rsidR="00CD3EC3">
              <w:rPr>
                <w:rFonts w:ascii="Times New Roman" w:hAnsi="Times New Roman"/>
                <w:sz w:val="24"/>
                <w:szCs w:val="24"/>
              </w:rPr>
              <w:t xml:space="preserve"> </w:t>
            </w:r>
          </w:p>
        </w:tc>
        <w:tc>
          <w:tcPr>
            <w:tcW w:w="5074" w:type="dxa"/>
          </w:tcPr>
          <w:p w:rsidR="00CC05DC" w:rsidRPr="00EE4AB8" w:rsidRDefault="00685B7A" w:rsidP="00582548">
            <w:pPr>
              <w:pStyle w:val="NoSpacing"/>
              <w:rPr>
                <w:rFonts w:ascii="Times New Roman" w:hAnsi="Times New Roman" w:cs="Times New Roman"/>
                <w:sz w:val="24"/>
                <w:szCs w:val="24"/>
              </w:rPr>
            </w:pPr>
            <w:r w:rsidRPr="00EE4AB8">
              <w:rPr>
                <w:rFonts w:ascii="Times New Roman" w:hAnsi="Times New Roman" w:cs="Times New Roman"/>
                <w:sz w:val="24"/>
                <w:szCs w:val="24"/>
              </w:rPr>
              <w:t xml:space="preserve">Pateikiama. Patvirtinantys dokumentai. </w:t>
            </w:r>
          </w:p>
        </w:tc>
      </w:tr>
    </w:tbl>
    <w:p w:rsidR="003F47E0" w:rsidRDefault="003F47E0" w:rsidP="00C34C1D">
      <w:pPr>
        <w:spacing w:after="0" w:line="240" w:lineRule="auto"/>
        <w:jc w:val="both"/>
        <w:rPr>
          <w:rFonts w:ascii="Times New Roman" w:eastAsia="Times New Roman" w:hAnsi="Times New Roman" w:cs="Times New Roman"/>
          <w:sz w:val="24"/>
          <w:szCs w:val="24"/>
        </w:rPr>
      </w:pPr>
    </w:p>
    <w:p w:rsidR="002D5812" w:rsidRDefault="009F296D" w:rsidP="00F62119">
      <w:pPr>
        <w:pStyle w:val="NormalWeb"/>
        <w:spacing w:before="0" w:beforeAutospacing="0" w:after="0" w:afterAutospacing="0"/>
        <w:ind w:firstLine="432"/>
        <w:jc w:val="both"/>
      </w:pPr>
      <w:r>
        <w:t>3.3</w:t>
      </w:r>
      <w:r w:rsidR="002D5812">
        <w:t>.</w:t>
      </w:r>
      <w:r w:rsidR="00BC7F3C">
        <w:t xml:space="preserve"> </w:t>
      </w:r>
      <w:r w:rsidR="002D5812" w:rsidRPr="00175FA1">
        <w:t xml:space="preserve">Tiekėjas </w:t>
      </w:r>
      <w:r w:rsidR="002D5812" w:rsidRPr="00FB7FE5">
        <w:t xml:space="preserve">teikdamas pasiūlymą </w:t>
      </w:r>
      <w:r w:rsidR="002D5812" w:rsidRPr="00175FA1">
        <w:t xml:space="preserve">turi pateikti laisvos formos deklaraciją dėl atitikties keliamiems Reikalavimams tiekėjui. Perkančioji organizacija atitiktį kvalifikacijos reikalavimams patvirtinančių dokumentų </w:t>
      </w:r>
      <w:r w:rsidR="002D5812">
        <w:t>gali pareikalauti</w:t>
      </w:r>
      <w:r w:rsidR="002D5812" w:rsidRPr="00175FA1">
        <w:t xml:space="preserve">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w:t>
      </w:r>
      <w:r w:rsidR="002D5812" w:rsidRPr="000A0494">
        <w:t xml:space="preserve"> </w:t>
      </w:r>
    </w:p>
    <w:p w:rsidR="00CE5EAC" w:rsidRPr="0041314B" w:rsidRDefault="009F296D" w:rsidP="00F62119">
      <w:pPr>
        <w:pStyle w:val="NormalWeb"/>
        <w:spacing w:before="0" w:beforeAutospacing="0" w:after="0" w:afterAutospacing="0"/>
        <w:ind w:firstLine="432"/>
        <w:jc w:val="both"/>
        <w:rPr>
          <w:color w:val="FF0000"/>
        </w:rPr>
      </w:pPr>
      <w:r>
        <w:t>3.4</w:t>
      </w:r>
      <w:r w:rsidR="002D5812" w:rsidRPr="003512D7">
        <w:t xml:space="preserve">.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w:t>
      </w:r>
      <w:r w:rsidR="002D5812" w:rsidRPr="009F296D">
        <w:t>p. 3.</w:t>
      </w:r>
    </w:p>
    <w:p w:rsidR="002D5812" w:rsidRPr="002D5812" w:rsidRDefault="002D5812" w:rsidP="00F62119">
      <w:pPr>
        <w:pStyle w:val="NormalWeb"/>
        <w:spacing w:before="0" w:beforeAutospacing="0" w:after="0" w:afterAutospacing="0"/>
        <w:ind w:firstLine="432"/>
        <w:jc w:val="both"/>
      </w:pPr>
    </w:p>
    <w:p w:rsidR="00CE5EAC" w:rsidRDefault="00CE5EAC" w:rsidP="00F62119">
      <w:pPr>
        <w:pStyle w:val="NormalWeb"/>
        <w:spacing w:before="0" w:beforeAutospacing="0" w:after="0" w:afterAutospacing="0"/>
        <w:ind w:firstLine="432"/>
        <w:jc w:val="both"/>
        <w:rPr>
          <w:b/>
          <w:bCs/>
        </w:rPr>
      </w:pPr>
      <w:r w:rsidRPr="00CE5EAC">
        <w:rPr>
          <w:b/>
          <w:bCs/>
        </w:rPr>
        <w:t xml:space="preserve">4. REIKALAVIMAI, SUSIJE SU NACIONALINIU SAUGUMU </w:t>
      </w:r>
    </w:p>
    <w:p w:rsidR="00BC7F3C" w:rsidRDefault="00BC7F3C" w:rsidP="00F62119">
      <w:pPr>
        <w:pStyle w:val="NormalWeb"/>
        <w:spacing w:before="0" w:beforeAutospacing="0" w:after="0" w:afterAutospacing="0"/>
        <w:ind w:firstLine="432"/>
        <w:jc w:val="both"/>
        <w:rPr>
          <w:b/>
          <w:bCs/>
        </w:rPr>
      </w:pPr>
    </w:p>
    <w:p w:rsidR="00CE5EAC" w:rsidRDefault="00CE5EAC" w:rsidP="00F62119">
      <w:pPr>
        <w:pStyle w:val="ListParagraph"/>
        <w:spacing w:after="0" w:line="240" w:lineRule="auto"/>
        <w:ind w:left="0" w:firstLine="432"/>
        <w:jc w:val="both"/>
        <w:rPr>
          <w:rFonts w:ascii="Times New Roman" w:hAnsi="Times New Roman" w:cs="Times New Roman"/>
          <w:sz w:val="24"/>
          <w:szCs w:val="24"/>
        </w:rPr>
      </w:pPr>
      <w:r>
        <w:rPr>
          <w:rFonts w:ascii="Times New Roman" w:eastAsia="Times New Roman" w:hAnsi="Times New Roman" w:cs="Times New Roman"/>
          <w:sz w:val="24"/>
          <w:szCs w:val="24"/>
        </w:rPr>
        <w:t>4.1</w:t>
      </w:r>
      <w:r w:rsidRPr="00B36685">
        <w:rPr>
          <w:rFonts w:ascii="Times New Roman" w:eastAsia="Times New Roman" w:hAnsi="Times New Roman" w:cs="Times New Roman"/>
          <w:sz w:val="24"/>
          <w:szCs w:val="24"/>
        </w:rPr>
        <w:t xml:space="preserve">. </w:t>
      </w:r>
      <w:r w:rsidRPr="00B36685">
        <w:rPr>
          <w:rFonts w:ascii="Times New Roman" w:hAnsi="Times New Roman" w:cs="Times New Roman"/>
          <w:sz w:val="24"/>
          <w:szCs w:val="24"/>
        </w:rPr>
        <w:t xml:space="preserve">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B36685">
        <w:rPr>
          <w:rFonts w:ascii="Times New Roman" w:hAnsi="Times New Roman" w:cs="Times New Roman"/>
          <w:color w:val="000000"/>
          <w:sz w:val="24"/>
          <w:szCs w:val="24"/>
        </w:rPr>
        <w:t>ir (ar) paaiškinimus</w:t>
      </w:r>
      <w:r w:rsidRPr="00B36685">
        <w:rPr>
          <w:rFonts w:ascii="Times New Roman" w:hAnsi="Times New Roman" w:cs="Times New Roman"/>
          <w:sz w:val="24"/>
          <w:szCs w:val="24"/>
        </w:rPr>
        <w:t xml:space="preserve">. Tokių dokumentų </w:t>
      </w:r>
      <w:r w:rsidRPr="00B36685">
        <w:rPr>
          <w:rFonts w:ascii="Times New Roman" w:hAnsi="Times New Roman" w:cs="Times New Roman"/>
          <w:color w:val="000000"/>
          <w:sz w:val="24"/>
          <w:szCs w:val="24"/>
        </w:rPr>
        <w:t xml:space="preserve">ir (ar) paaiškinimų </w:t>
      </w:r>
      <w:r w:rsidRPr="00B36685">
        <w:rPr>
          <w:rFonts w:ascii="Times New Roman" w:hAnsi="Times New Roman" w:cs="Times New Roman"/>
          <w:sz w:val="24"/>
          <w:szCs w:val="24"/>
        </w:rPr>
        <w:t>perkančioji organizacija gali prašyti bet kuriuo pirkimo procedūros metu siekdama užtikrinti tinkamą pirkimo procedūros atlikimą.</w:t>
      </w:r>
    </w:p>
    <w:p w:rsidR="002D5812" w:rsidRDefault="002D5812" w:rsidP="00F62119">
      <w:pPr>
        <w:pStyle w:val="NormalWeb"/>
        <w:spacing w:before="0" w:beforeAutospacing="0" w:after="0" w:afterAutospacing="0"/>
        <w:ind w:firstLine="432"/>
        <w:jc w:val="both"/>
      </w:pPr>
      <w:r>
        <w:t xml:space="preserve">4.2. </w:t>
      </w:r>
      <w:r w:rsidRPr="004519FF">
        <w:t xml:space="preserve">Teikėjas privalo užtikrinti, kad į karines teritorijas būtų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519FF">
        <w:t>pajėgumais</w:t>
      </w:r>
      <w:proofErr w:type="spellEnd"/>
      <w:r w:rsidRPr="004519FF">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w:t>
      </w:r>
    </w:p>
    <w:p w:rsidR="00BC7F3C" w:rsidRPr="0041314B" w:rsidRDefault="00BC7F3C" w:rsidP="0041314B">
      <w:pPr>
        <w:spacing w:after="0" w:line="240" w:lineRule="auto"/>
        <w:jc w:val="both"/>
        <w:rPr>
          <w:rFonts w:ascii="Times New Roman" w:hAnsi="Times New Roman" w:cs="Times New Roman"/>
          <w:sz w:val="24"/>
          <w:szCs w:val="24"/>
        </w:rPr>
      </w:pPr>
    </w:p>
    <w:p w:rsidR="0041314B" w:rsidRDefault="00B36685" w:rsidP="0041314B">
      <w:pPr>
        <w:pStyle w:val="NormalWeb"/>
        <w:spacing w:before="0" w:beforeAutospacing="0" w:after="0" w:afterAutospacing="0"/>
        <w:ind w:firstLine="432"/>
        <w:jc w:val="both"/>
        <w:rPr>
          <w:b/>
          <w:bCs/>
        </w:rPr>
      </w:pPr>
      <w:r w:rsidRPr="00B36685">
        <w:rPr>
          <w:b/>
          <w:bCs/>
        </w:rPr>
        <w:t>5. SPECIALIEJI REIKALAVIMAI PASIŪLYMŲ RENGIMUI IR PATEIKIMUI</w:t>
      </w:r>
    </w:p>
    <w:p w:rsidR="00027C84" w:rsidRPr="0041314B" w:rsidRDefault="009F296D" w:rsidP="0041314B">
      <w:pPr>
        <w:pStyle w:val="NormalWeb"/>
        <w:spacing w:before="0" w:beforeAutospacing="0" w:after="0" w:afterAutospacing="0"/>
        <w:ind w:firstLine="432"/>
        <w:jc w:val="both"/>
        <w:rPr>
          <w:b/>
          <w:bCs/>
        </w:rPr>
      </w:pPr>
      <w:r>
        <w:rPr>
          <w:bCs/>
        </w:rPr>
        <w:t>5.1. CVP IS priemonėmis</w:t>
      </w:r>
      <w:r w:rsidR="00027C84" w:rsidRPr="002D5812">
        <w:rPr>
          <w:bCs/>
        </w:rPr>
        <w:t xml:space="preserve"> pateikiamas</w:t>
      </w:r>
      <w:r w:rsidR="00027C84" w:rsidRPr="002D5812">
        <w:t xml:space="preserve"> tiekėjo pasirašytas pasiūlym</w:t>
      </w:r>
      <w:r w:rsidR="0041314B">
        <w:t xml:space="preserve">as, parengtas pagal specialiųjų </w:t>
      </w:r>
      <w:r>
        <w:t xml:space="preserve">sąlygų (1 </w:t>
      </w:r>
      <w:r w:rsidR="005D400C">
        <w:t xml:space="preserve">priedas) pateiktą pasiūlymo formą. </w:t>
      </w:r>
    </w:p>
    <w:p w:rsidR="00B94D5D" w:rsidRPr="00B94D5D" w:rsidRDefault="00B94D5D" w:rsidP="00F62119">
      <w:pPr>
        <w:pStyle w:val="NormalWeb"/>
        <w:spacing w:before="0" w:beforeAutospacing="0" w:after="0" w:afterAutospacing="0"/>
        <w:ind w:firstLine="432"/>
        <w:jc w:val="both"/>
      </w:pPr>
      <w:r>
        <w:lastRenderedPageBreak/>
        <w:t xml:space="preserve">5.1.1. </w:t>
      </w:r>
      <w:r w:rsidRPr="004519FF">
        <w:t xml:space="preserve">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4519FF">
        <w:t>įrodymus</w:t>
      </w:r>
      <w:proofErr w:type="spellEnd"/>
      <w:r w:rsidRPr="004519FF">
        <w:t>, laikoma, kad tokia informacija yra nekonfidenciali</w:t>
      </w:r>
      <w:r>
        <w:t>.</w:t>
      </w:r>
    </w:p>
    <w:p w:rsidR="007401D3" w:rsidRDefault="007401D3" w:rsidP="00F62119">
      <w:pPr>
        <w:spacing w:after="0" w:line="240" w:lineRule="auto"/>
        <w:ind w:firstLine="432"/>
        <w:jc w:val="both"/>
        <w:rPr>
          <w:rFonts w:ascii="Times New Roman" w:hAnsi="Times New Roman" w:cs="Times New Roman"/>
          <w:sz w:val="24"/>
          <w:szCs w:val="24"/>
        </w:rPr>
      </w:pPr>
      <w:r w:rsidRPr="002D5812">
        <w:rPr>
          <w:rFonts w:ascii="Times New Roman" w:hAnsi="Times New Roman" w:cs="Times New Roman"/>
          <w:sz w:val="24"/>
          <w:szCs w:val="24"/>
        </w:rPr>
        <w:t>5.2. Pasiūlymas turi būti parengtas lietuvių kalba. Jei reikalaujami dokumentai negali būti pateikti lietuvių kalba, turi būti pateiktas patvirtintas vertimas (išverstame dokumente nurodant vertimą atlikusio asmens vardą, pavardę ir parašą).</w:t>
      </w:r>
    </w:p>
    <w:p w:rsidR="002D5812" w:rsidRPr="004519FF" w:rsidRDefault="002D5812" w:rsidP="00F62119">
      <w:pPr>
        <w:pStyle w:val="NormalWeb"/>
        <w:spacing w:before="0" w:beforeAutospacing="0" w:after="0" w:afterAutospacing="0"/>
        <w:ind w:firstLine="432"/>
        <w:jc w:val="both"/>
      </w:pPr>
      <w:r>
        <w:t>5.3.</w:t>
      </w:r>
      <w:r w:rsidRPr="004519FF">
        <w:t xml:space="preserve"> Tiekėjas gali pateikti tik vieną pasiūlymą.</w:t>
      </w:r>
    </w:p>
    <w:p w:rsidR="002D5812" w:rsidRPr="004519FF" w:rsidRDefault="002D5812" w:rsidP="00F62119">
      <w:pPr>
        <w:pStyle w:val="NormalWeb"/>
        <w:spacing w:before="0" w:beforeAutospacing="0" w:after="0" w:afterAutospacing="0"/>
        <w:ind w:firstLine="432"/>
        <w:jc w:val="both"/>
      </w:pPr>
      <w:r>
        <w:t>5.4</w:t>
      </w:r>
      <w:r w:rsidRPr="004519FF">
        <w:t xml:space="preserve">. </w:t>
      </w:r>
      <w:r w:rsidRPr="00AB370D">
        <w:t>Iki pasiūlymų pateikimo termino pabaigos, tiekėjas gali pakeisti arba atšaukti savo pasiūlymą. Toks pakeitimas arba pranešimas pripažįstamas galiojančiu, jeigu perkančioji organizacija jį gavo iki pasiūlymų pateikimo termino pabaigos.</w:t>
      </w:r>
    </w:p>
    <w:p w:rsidR="002D5812" w:rsidRPr="004519FF" w:rsidRDefault="002D5812" w:rsidP="00F62119">
      <w:pPr>
        <w:pStyle w:val="NormalWeb"/>
        <w:spacing w:before="0" w:beforeAutospacing="0" w:after="0" w:afterAutospacing="0"/>
        <w:ind w:firstLine="432"/>
        <w:jc w:val="both"/>
      </w:pPr>
      <w:r>
        <w:t>5.5</w:t>
      </w:r>
      <w:r w:rsidRPr="004519FF">
        <w:t xml:space="preserve">.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519FF">
        <w:t>pdf</w:t>
      </w:r>
      <w:proofErr w:type="spellEnd"/>
      <w:r w:rsidRPr="004519FF">
        <w:t xml:space="preserve">, </w:t>
      </w:r>
      <w:proofErr w:type="spellStart"/>
      <w:r w:rsidRPr="004519FF">
        <w:t>docx</w:t>
      </w:r>
      <w:proofErr w:type="spellEnd"/>
      <w:r w:rsidRPr="004519FF">
        <w:t xml:space="preserve"> ). Perkančiajai organizacijai kilus abejonių dėl dokumentų tikrumo, ji turi teisę reikalauti pateikti dokumentų originalus.</w:t>
      </w:r>
    </w:p>
    <w:p w:rsidR="002D5812" w:rsidRPr="002D5812" w:rsidRDefault="00ED5E12" w:rsidP="00F62119">
      <w:pPr>
        <w:pStyle w:val="NormalWeb"/>
        <w:spacing w:before="0" w:beforeAutospacing="0" w:after="0" w:afterAutospacing="0"/>
        <w:ind w:firstLine="432"/>
        <w:jc w:val="both"/>
      </w:pPr>
      <w:r>
        <w:t>5.6</w:t>
      </w:r>
      <w:r w:rsidR="002D5812" w:rsidRPr="004519FF">
        <w:t>. Pasiūlymas turi būti parengtas lietuvių kalba. Jei reikalaujami dokumentai negali būti pateikti lietuvių kalba, turi būti pateiktas patvirtintas vertimas (išverstame dokumente nurodant vertimą atlikusio asmens vardą, pavardę ir parašą).</w:t>
      </w:r>
    </w:p>
    <w:p w:rsidR="00D21B5D" w:rsidRPr="002D5812" w:rsidRDefault="00ED5E12" w:rsidP="00F62119">
      <w:pPr>
        <w:pStyle w:val="ListParagraph"/>
        <w:spacing w:after="0" w:line="240" w:lineRule="auto"/>
        <w:ind w:left="0" w:firstLine="432"/>
        <w:jc w:val="both"/>
        <w:rPr>
          <w:rFonts w:ascii="Times New Roman" w:hAnsi="Times New Roman" w:cs="Times New Roman"/>
          <w:sz w:val="24"/>
          <w:szCs w:val="24"/>
        </w:rPr>
      </w:pPr>
      <w:r>
        <w:rPr>
          <w:rFonts w:ascii="Times New Roman" w:hAnsi="Times New Roman" w:cs="Times New Roman"/>
          <w:sz w:val="24"/>
          <w:szCs w:val="24"/>
        </w:rPr>
        <w:t>5.7</w:t>
      </w:r>
      <w:r w:rsidR="00CD3EC3">
        <w:rPr>
          <w:rFonts w:ascii="Times New Roman" w:hAnsi="Times New Roman" w:cs="Times New Roman"/>
          <w:sz w:val="24"/>
          <w:szCs w:val="24"/>
        </w:rPr>
        <w:t>. Pasiūlyme</w:t>
      </w:r>
      <w:r w:rsidR="00D21B5D" w:rsidRPr="002D5812">
        <w:rPr>
          <w:rFonts w:ascii="Times New Roman" w:hAnsi="Times New Roman" w:cs="Times New Roman"/>
          <w:sz w:val="24"/>
          <w:szCs w:val="24"/>
        </w:rPr>
        <w:t xml:space="preserve"> kainos</w:t>
      </w:r>
      <w:r w:rsidR="00B94D5D">
        <w:rPr>
          <w:rFonts w:ascii="Times New Roman" w:hAnsi="Times New Roman" w:cs="Times New Roman"/>
          <w:sz w:val="24"/>
          <w:szCs w:val="24"/>
        </w:rPr>
        <w:t xml:space="preserve"> pateikiamos ir</w:t>
      </w:r>
      <w:r w:rsidR="00D21B5D" w:rsidRPr="002D5812">
        <w:rPr>
          <w:rFonts w:ascii="Times New Roman" w:hAnsi="Times New Roman" w:cs="Times New Roman"/>
          <w:sz w:val="24"/>
          <w:szCs w:val="24"/>
        </w:rPr>
        <w:t xml:space="preserve"> bus vertinamos eurais</w:t>
      </w:r>
      <w:r w:rsidR="00D21B5D" w:rsidRPr="002D5812">
        <w:rPr>
          <w:rFonts w:ascii="Times New Roman" w:eastAsia="Calibri" w:hAnsi="Times New Roman" w:cs="Times New Roman"/>
          <w:sz w:val="24"/>
          <w:szCs w:val="24"/>
        </w:rPr>
        <w:t>.</w:t>
      </w:r>
      <w:r w:rsidR="00D21B5D" w:rsidRPr="002D5812">
        <w:rPr>
          <w:rFonts w:ascii="Times New Roman" w:hAnsi="Times New Roman" w:cs="Times New Roman"/>
          <w:sz w:val="24"/>
          <w:szCs w:val="24"/>
        </w:rPr>
        <w:t xml:space="preserve"> </w:t>
      </w:r>
    </w:p>
    <w:p w:rsidR="00B94D5D" w:rsidRDefault="00ED5E12" w:rsidP="00F62119">
      <w:pPr>
        <w:pStyle w:val="ListParagraph"/>
        <w:spacing w:after="0" w:line="240" w:lineRule="auto"/>
        <w:ind w:left="0" w:firstLine="432"/>
        <w:jc w:val="both"/>
        <w:rPr>
          <w:rFonts w:ascii="Times New Roman" w:eastAsia="Arial" w:hAnsi="Times New Roman" w:cs="Times New Roman"/>
          <w:sz w:val="24"/>
          <w:szCs w:val="24"/>
        </w:rPr>
      </w:pPr>
      <w:r>
        <w:rPr>
          <w:rFonts w:ascii="Times New Roman" w:eastAsia="Arial" w:hAnsi="Times New Roman" w:cs="Times New Roman"/>
          <w:sz w:val="24"/>
          <w:szCs w:val="24"/>
        </w:rPr>
        <w:t>5.8</w:t>
      </w:r>
      <w:r w:rsidR="00D21B5D" w:rsidRPr="00B94D5D">
        <w:rPr>
          <w:rFonts w:ascii="Times New Roman" w:eastAsia="Arial" w:hAnsi="Times New Roman" w:cs="Times New Roman"/>
          <w:sz w:val="24"/>
          <w:szCs w:val="24"/>
        </w:rPr>
        <w:t xml:space="preserve">. Bendra pasiūlymo kaina (sąnaudos) su PVM  turi būti nurodoma dviejų </w:t>
      </w:r>
      <w:r w:rsidR="00B94D5D" w:rsidRPr="00B94D5D">
        <w:rPr>
          <w:rFonts w:ascii="Times New Roman" w:eastAsia="Arial" w:hAnsi="Times New Roman" w:cs="Times New Roman"/>
          <w:sz w:val="24"/>
          <w:szCs w:val="24"/>
        </w:rPr>
        <w:t>skaitmenų po kablelio tikslumu.</w:t>
      </w:r>
    </w:p>
    <w:p w:rsidR="00B94D5D" w:rsidRPr="00B94D5D" w:rsidRDefault="00ED5E12" w:rsidP="00F62119">
      <w:pPr>
        <w:pStyle w:val="ListParagraph"/>
        <w:spacing w:after="0" w:line="240" w:lineRule="auto"/>
        <w:ind w:left="0" w:firstLine="432"/>
        <w:jc w:val="both"/>
        <w:rPr>
          <w:rFonts w:ascii="Times New Roman" w:eastAsia="Arial" w:hAnsi="Times New Roman" w:cs="Times New Roman"/>
          <w:sz w:val="24"/>
          <w:szCs w:val="24"/>
        </w:rPr>
      </w:pPr>
      <w:r>
        <w:rPr>
          <w:rFonts w:ascii="Times New Roman" w:eastAsia="Arial" w:hAnsi="Times New Roman" w:cs="Times New Roman"/>
          <w:sz w:val="24"/>
          <w:szCs w:val="24"/>
        </w:rPr>
        <w:t>5.9</w:t>
      </w:r>
      <w:r w:rsidR="00B94D5D">
        <w:rPr>
          <w:rFonts w:ascii="Times New Roman" w:eastAsia="Arial" w:hAnsi="Times New Roman" w:cs="Times New Roman"/>
          <w:sz w:val="24"/>
          <w:szCs w:val="24"/>
        </w:rPr>
        <w:t xml:space="preserve">. </w:t>
      </w:r>
      <w:r w:rsidR="00F3459F" w:rsidRPr="005E41DB">
        <w:rPr>
          <w:rFonts w:ascii="Times New Roman" w:hAnsi="Times New Roman" w:cs="Times New Roman"/>
          <w:sz w:val="24"/>
          <w:szCs w:val="24"/>
        </w:rPr>
        <w:t>Pasiūlymą sudaro tiekėjo pateiktų duomenų bei dokumentų visuma:</w:t>
      </w:r>
    </w:p>
    <w:p w:rsidR="00B94D5D" w:rsidRPr="00B94D5D" w:rsidRDefault="00ED5E12" w:rsidP="00F62119">
      <w:pPr>
        <w:pStyle w:val="ListParagraph"/>
        <w:spacing w:after="0" w:line="240" w:lineRule="auto"/>
        <w:ind w:left="0" w:firstLine="432"/>
        <w:jc w:val="both"/>
        <w:rPr>
          <w:rFonts w:ascii="Times New Roman" w:eastAsia="Arial" w:hAnsi="Times New Roman" w:cs="Times New Roman"/>
          <w:sz w:val="24"/>
          <w:szCs w:val="24"/>
        </w:rPr>
      </w:pPr>
      <w:r>
        <w:rPr>
          <w:rFonts w:ascii="Times New Roman" w:hAnsi="Times New Roman" w:cs="Times New Roman"/>
          <w:sz w:val="24"/>
          <w:szCs w:val="24"/>
        </w:rPr>
        <w:t>5.9</w:t>
      </w:r>
      <w:r w:rsidR="00B94D5D">
        <w:rPr>
          <w:rFonts w:ascii="Times New Roman" w:hAnsi="Times New Roman" w:cs="Times New Roman"/>
          <w:sz w:val="24"/>
          <w:szCs w:val="24"/>
        </w:rPr>
        <w:t>.</w:t>
      </w:r>
      <w:r w:rsidR="00B94D5D" w:rsidRPr="00B94D5D">
        <w:rPr>
          <w:rFonts w:ascii="Times New Roman" w:hAnsi="Times New Roman" w:cs="Times New Roman"/>
          <w:sz w:val="24"/>
          <w:szCs w:val="24"/>
        </w:rPr>
        <w:t xml:space="preserve">1. užpildyta Pasiūlymo </w:t>
      </w:r>
      <w:r w:rsidR="00B94D5D" w:rsidRPr="00ED5E12">
        <w:rPr>
          <w:rFonts w:ascii="Times New Roman" w:hAnsi="Times New Roman" w:cs="Times New Roman"/>
          <w:sz w:val="24"/>
          <w:szCs w:val="24"/>
        </w:rPr>
        <w:t xml:space="preserve">forma </w:t>
      </w:r>
      <w:r w:rsidRPr="00ED5E12">
        <w:rPr>
          <w:rFonts w:ascii="Times New Roman" w:hAnsi="Times New Roman" w:cs="Times New Roman"/>
          <w:sz w:val="24"/>
          <w:szCs w:val="24"/>
        </w:rPr>
        <w:t>(1 p</w:t>
      </w:r>
      <w:r w:rsidR="00B94D5D" w:rsidRPr="00ED5E12">
        <w:rPr>
          <w:rFonts w:ascii="Times New Roman" w:hAnsi="Times New Roman" w:cs="Times New Roman"/>
          <w:sz w:val="24"/>
          <w:szCs w:val="24"/>
        </w:rPr>
        <w:t xml:space="preserve">riedas); </w:t>
      </w:r>
    </w:p>
    <w:p w:rsidR="00B94D5D" w:rsidRPr="00B94D5D" w:rsidRDefault="00ED5E12" w:rsidP="00F62119">
      <w:pPr>
        <w:pStyle w:val="NormalWeb"/>
        <w:spacing w:before="0" w:beforeAutospacing="0" w:after="0" w:afterAutospacing="0"/>
        <w:ind w:firstLine="432"/>
        <w:jc w:val="both"/>
      </w:pPr>
      <w:r>
        <w:t>5.9</w:t>
      </w:r>
      <w:r w:rsidR="00B94D5D" w:rsidRPr="00B94D5D">
        <w:t>.2</w:t>
      </w:r>
      <w:r>
        <w:t>. siūlomi darbai</w:t>
      </w:r>
      <w:r w:rsidR="00B94D5D" w:rsidRPr="00B94D5D">
        <w:t xml:space="preserve"> turi atitikti  nurodytus techninius ir gamtosauginius reikalavimus</w:t>
      </w:r>
      <w:r w:rsidR="00B94D5D">
        <w:t xml:space="preserve"> (pateikiami dokumentai)</w:t>
      </w:r>
      <w:r>
        <w:t>;</w:t>
      </w:r>
    </w:p>
    <w:p w:rsidR="00B94D5D" w:rsidRPr="00B94D5D" w:rsidRDefault="00ED5E12" w:rsidP="00F62119">
      <w:pPr>
        <w:pStyle w:val="NormalWeb"/>
        <w:spacing w:before="0" w:beforeAutospacing="0" w:after="0" w:afterAutospacing="0"/>
        <w:ind w:firstLine="432"/>
        <w:jc w:val="both"/>
      </w:pPr>
      <w:r>
        <w:t>5.9</w:t>
      </w:r>
      <w:r w:rsidR="00B94D5D">
        <w:t xml:space="preserve">.3. Teikėjas </w:t>
      </w:r>
      <w:proofErr w:type="spellStart"/>
      <w:r w:rsidR="00B94D5D">
        <w:t>p</w:t>
      </w:r>
      <w:r w:rsidR="00B94D5D" w:rsidRPr="00B94D5D">
        <w:t>ateikti</w:t>
      </w:r>
      <w:r w:rsidR="00B94D5D">
        <w:t>a</w:t>
      </w:r>
      <w:proofErr w:type="spellEnd"/>
      <w:r w:rsidR="00B94D5D" w:rsidRPr="00B94D5D">
        <w:t xml:space="preserve"> galiojančius sertifikatus, deklaracijas ir įmonės veiklą patvirt</w:t>
      </w:r>
      <w:r>
        <w:t>inančius dokumentus</w:t>
      </w:r>
      <w:r w:rsidR="00B94D5D" w:rsidRPr="00B94D5D">
        <w:t>;</w:t>
      </w:r>
    </w:p>
    <w:p w:rsidR="00B94D5D" w:rsidRPr="00B94D5D" w:rsidRDefault="00ED5E12" w:rsidP="00F62119">
      <w:pPr>
        <w:pStyle w:val="NormalWeb"/>
        <w:spacing w:before="0" w:beforeAutospacing="0" w:after="0" w:afterAutospacing="0"/>
        <w:ind w:firstLine="432"/>
        <w:jc w:val="both"/>
      </w:pPr>
      <w:r>
        <w:t>5.9</w:t>
      </w:r>
      <w:r w:rsidR="00B94D5D" w:rsidRPr="00B94D5D">
        <w:t>.</w:t>
      </w:r>
      <w:r w:rsidR="00F22358">
        <w:t>4.</w:t>
      </w:r>
      <w:r w:rsidR="00B94D5D" w:rsidRPr="00B94D5D">
        <w:t xml:space="preserve"> įgaliojimo ar kito dokumento, suteikiančio teisę pateikti ir (ar) pasirašyti pasiūlymą bei kitus dokumentus, </w:t>
      </w:r>
      <w:r>
        <w:t xml:space="preserve">galiojančią </w:t>
      </w:r>
      <w:r w:rsidR="00B94D5D" w:rsidRPr="00B94D5D">
        <w:t>kopija (jeigu pasiūlymą pateikia ne tiekėjo vadovas);</w:t>
      </w:r>
    </w:p>
    <w:p w:rsidR="00E0605A" w:rsidRPr="00CD3EC3" w:rsidRDefault="00ED5E12" w:rsidP="00F62119">
      <w:pPr>
        <w:pStyle w:val="NormalWeb"/>
        <w:spacing w:before="0" w:beforeAutospacing="0" w:after="0" w:afterAutospacing="0"/>
        <w:ind w:firstLine="432"/>
        <w:jc w:val="both"/>
      </w:pPr>
      <w:r>
        <w:t>5.9</w:t>
      </w:r>
      <w:r w:rsidR="00F22358">
        <w:t>.5.</w:t>
      </w:r>
      <w:r w:rsidR="00B94D5D" w:rsidRPr="00B94D5D">
        <w:t xml:space="preserve"> informacija ir dokumentai pagal </w:t>
      </w:r>
      <w:r w:rsidR="00F22358">
        <w:t xml:space="preserve">Sąlygų </w:t>
      </w:r>
      <w:r w:rsidRPr="00ED5E12">
        <w:t>3</w:t>
      </w:r>
      <w:r w:rsidR="00F22358" w:rsidRPr="00ED5E12">
        <w:t>.2</w:t>
      </w:r>
      <w:r w:rsidR="00B94D5D" w:rsidRPr="00ED5E12">
        <w:t xml:space="preserve">. </w:t>
      </w:r>
      <w:r w:rsidR="00B94D5D" w:rsidRPr="00B94D5D">
        <w:t>punktą (jei pasiūlymą teikia ūkio subjektų grupė);</w:t>
      </w:r>
    </w:p>
    <w:p w:rsidR="00E0605A" w:rsidRPr="005E41DB" w:rsidRDefault="00ED5E12" w:rsidP="00F62119">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5.9</w:t>
      </w:r>
      <w:r w:rsidR="00E0605A" w:rsidRPr="005E41DB">
        <w:rPr>
          <w:rFonts w:ascii="Times New Roman" w:hAnsi="Times New Roman" w:cs="Times New Roman"/>
          <w:sz w:val="24"/>
          <w:szCs w:val="24"/>
        </w:rPr>
        <w:t>.</w:t>
      </w:r>
      <w:r w:rsidR="00E0605A">
        <w:rPr>
          <w:rFonts w:ascii="Times New Roman" w:hAnsi="Times New Roman" w:cs="Times New Roman"/>
          <w:sz w:val="24"/>
          <w:szCs w:val="24"/>
        </w:rPr>
        <w:t>5.1. teikėjas teikdamas pasiūlymą jai</w:t>
      </w:r>
      <w:r w:rsidR="00E0605A" w:rsidRPr="005E41DB">
        <w:rPr>
          <w:rFonts w:ascii="Times New Roman" w:hAnsi="Times New Roman" w:cs="Times New Roman"/>
          <w:sz w:val="24"/>
          <w:szCs w:val="24"/>
        </w:rPr>
        <w:t xml:space="preserve"> pasitelkia subrangovą/</w:t>
      </w:r>
      <w:r w:rsidR="00E0605A">
        <w:rPr>
          <w:rFonts w:ascii="Times New Roman" w:hAnsi="Times New Roman" w:cs="Times New Roman"/>
          <w:sz w:val="24"/>
          <w:szCs w:val="24"/>
        </w:rPr>
        <w:t>subtiekėją/</w:t>
      </w:r>
      <w:proofErr w:type="spellStart"/>
      <w:r w:rsidR="00E0605A" w:rsidRPr="005E41DB">
        <w:rPr>
          <w:rFonts w:ascii="Times New Roman" w:hAnsi="Times New Roman" w:cs="Times New Roman"/>
          <w:sz w:val="24"/>
          <w:szCs w:val="24"/>
        </w:rPr>
        <w:t>us</w:t>
      </w:r>
      <w:proofErr w:type="spellEnd"/>
      <w:r w:rsidR="00E0605A" w:rsidRPr="005E41DB">
        <w:rPr>
          <w:rFonts w:ascii="Times New Roman" w:hAnsi="Times New Roman" w:cs="Times New Roman"/>
          <w:sz w:val="24"/>
          <w:szCs w:val="24"/>
        </w:rPr>
        <w:t xml:space="preserve">, ir remiasi jo </w:t>
      </w:r>
      <w:proofErr w:type="spellStart"/>
      <w:r w:rsidR="00CD3EC3">
        <w:rPr>
          <w:rFonts w:ascii="Times New Roman" w:hAnsi="Times New Roman" w:cs="Times New Roman"/>
          <w:sz w:val="24"/>
          <w:szCs w:val="24"/>
        </w:rPr>
        <w:t>pajėgumais</w:t>
      </w:r>
      <w:proofErr w:type="spellEnd"/>
      <w:r w:rsidR="00E0605A" w:rsidRPr="005E41DB">
        <w:rPr>
          <w:rFonts w:ascii="Times New Roman" w:hAnsi="Times New Roman" w:cs="Times New Roman"/>
          <w:sz w:val="24"/>
          <w:szCs w:val="24"/>
        </w:rPr>
        <w:t xml:space="preserve">, tuomet šis subrangovas (atitinkamai ūkio subjektai, kurių </w:t>
      </w:r>
      <w:proofErr w:type="spellStart"/>
      <w:r w:rsidR="00E0605A" w:rsidRPr="005E41DB">
        <w:rPr>
          <w:rFonts w:ascii="Times New Roman" w:hAnsi="Times New Roman" w:cs="Times New Roman"/>
          <w:sz w:val="24"/>
          <w:szCs w:val="24"/>
        </w:rPr>
        <w:t>pajėgumais</w:t>
      </w:r>
      <w:proofErr w:type="spellEnd"/>
      <w:r w:rsidR="00E0605A" w:rsidRPr="005E41DB">
        <w:rPr>
          <w:rFonts w:ascii="Times New Roman" w:hAnsi="Times New Roman" w:cs="Times New Roman"/>
          <w:sz w:val="24"/>
          <w:szCs w:val="24"/>
        </w:rPr>
        <w:t xml:space="preserve"> </w:t>
      </w:r>
      <w:r w:rsidR="00E0605A" w:rsidRPr="00E0605A">
        <w:rPr>
          <w:rFonts w:ascii="Times New Roman" w:hAnsi="Times New Roman" w:cs="Times New Roman"/>
          <w:sz w:val="24"/>
          <w:szCs w:val="24"/>
        </w:rPr>
        <w:t xml:space="preserve">remiamasi), </w:t>
      </w:r>
      <w:r w:rsidR="00E0605A" w:rsidRPr="00E0605A">
        <w:rPr>
          <w:rFonts w:ascii="Times New Roman" w:hAnsi="Times New Roman" w:cs="Times New Roman"/>
          <w:b/>
          <w:sz w:val="24"/>
          <w:szCs w:val="24"/>
        </w:rPr>
        <w:t>turi būti išviešintas</w:t>
      </w:r>
      <w:r w:rsidR="00E0605A" w:rsidRPr="00E0605A">
        <w:rPr>
          <w:rFonts w:ascii="Times New Roman" w:hAnsi="Times New Roman" w:cs="Times New Roman"/>
          <w:sz w:val="24"/>
          <w:szCs w:val="24"/>
        </w:rPr>
        <w:t xml:space="preserve"> </w:t>
      </w:r>
      <w:r w:rsidR="00E0605A" w:rsidRPr="00E0605A">
        <w:rPr>
          <w:rFonts w:ascii="Times New Roman" w:hAnsi="Times New Roman" w:cs="Times New Roman"/>
          <w:b/>
          <w:sz w:val="24"/>
          <w:szCs w:val="24"/>
        </w:rPr>
        <w:t>jau teikiant pasiūlymą</w:t>
      </w:r>
      <w:r w:rsidR="00E0605A" w:rsidRPr="00E0605A">
        <w:rPr>
          <w:rFonts w:ascii="Times New Roman" w:hAnsi="Times New Roman" w:cs="Times New Roman"/>
          <w:sz w:val="24"/>
          <w:szCs w:val="24"/>
        </w:rPr>
        <w:t xml:space="preserve">, </w:t>
      </w:r>
      <w:proofErr w:type="spellStart"/>
      <w:r w:rsidR="00E0605A" w:rsidRPr="00E0605A">
        <w:rPr>
          <w:rFonts w:ascii="Times New Roman" w:hAnsi="Times New Roman" w:cs="Times New Roman"/>
          <w:sz w:val="24"/>
          <w:szCs w:val="24"/>
        </w:rPr>
        <w:t>t.y</w:t>
      </w:r>
      <w:proofErr w:type="spellEnd"/>
      <w:r w:rsidR="00E0605A" w:rsidRPr="00E0605A">
        <w:rPr>
          <w:rFonts w:ascii="Times New Roman" w:hAnsi="Times New Roman" w:cs="Times New Roman"/>
          <w:sz w:val="24"/>
          <w:szCs w:val="24"/>
        </w:rPr>
        <w:t xml:space="preserve">. turi būti nurodyta pasiūlymo formoje, jo rekvizitai ir </w:t>
      </w:r>
      <w:r w:rsidR="00E0605A" w:rsidRPr="00E0605A">
        <w:rPr>
          <w:rFonts w:ascii="Times New Roman" w:eastAsia="Times New Roman" w:hAnsi="Times New Roman" w:cs="Times New Roman"/>
          <w:sz w:val="24"/>
          <w:szCs w:val="24"/>
          <w:lang w:eastAsia="en-US"/>
        </w:rPr>
        <w:t>įsipareigojimų dalis (procentais), kuriai ketinama jį pasitelkti</w:t>
      </w:r>
      <w:r w:rsidR="00E0605A" w:rsidRPr="00E0605A">
        <w:rPr>
          <w:rFonts w:ascii="Times New Roman" w:hAnsi="Times New Roman" w:cs="Times New Roman"/>
          <w:sz w:val="24"/>
          <w:szCs w:val="24"/>
        </w:rPr>
        <w:t>;</w:t>
      </w:r>
      <w:r w:rsidR="00E0605A">
        <w:rPr>
          <w:rFonts w:ascii="Times New Roman" w:hAnsi="Times New Roman" w:cs="Times New Roman"/>
          <w:sz w:val="24"/>
          <w:szCs w:val="24"/>
        </w:rPr>
        <w:t xml:space="preserve"> </w:t>
      </w:r>
    </w:p>
    <w:p w:rsidR="00E0605A" w:rsidRDefault="00ED5E12" w:rsidP="00F62119">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5.9</w:t>
      </w:r>
      <w:r w:rsidR="00E0605A">
        <w:rPr>
          <w:rFonts w:ascii="Times New Roman" w:hAnsi="Times New Roman" w:cs="Times New Roman"/>
          <w:sz w:val="24"/>
          <w:szCs w:val="24"/>
        </w:rPr>
        <w:t>.5</w:t>
      </w:r>
      <w:r w:rsidR="00E0605A" w:rsidRPr="005E41DB">
        <w:rPr>
          <w:rFonts w:ascii="Times New Roman" w:hAnsi="Times New Roman" w:cs="Times New Roman"/>
          <w:sz w:val="24"/>
          <w:szCs w:val="24"/>
        </w:rPr>
        <w:t>.2. jei pasiūlyma</w:t>
      </w:r>
      <w:r w:rsidR="00E0605A">
        <w:rPr>
          <w:rFonts w:ascii="Times New Roman" w:hAnsi="Times New Roman" w:cs="Times New Roman"/>
          <w:sz w:val="24"/>
          <w:szCs w:val="24"/>
        </w:rPr>
        <w:t>s bus pripažintas laimėtoju, tei</w:t>
      </w:r>
      <w:r w:rsidR="00E0605A" w:rsidRPr="005E41DB">
        <w:rPr>
          <w:rFonts w:ascii="Times New Roman" w:hAnsi="Times New Roman" w:cs="Times New Roman"/>
          <w:sz w:val="24"/>
          <w:szCs w:val="24"/>
        </w:rPr>
        <w:t>kėjas atitinkamai pateikia:</w:t>
      </w:r>
    </w:p>
    <w:p w:rsidR="00E0605A" w:rsidRPr="00E0605A" w:rsidRDefault="00E0605A" w:rsidP="00F62119">
      <w:pPr>
        <w:spacing w:after="0" w:line="240" w:lineRule="auto"/>
        <w:ind w:firstLine="432"/>
        <w:jc w:val="both"/>
        <w:rPr>
          <w:rFonts w:ascii="Times New Roman" w:hAnsi="Times New Roman" w:cs="Times New Roman"/>
          <w:sz w:val="24"/>
          <w:szCs w:val="24"/>
        </w:rPr>
      </w:pPr>
      <w:r w:rsidRPr="005E41DB">
        <w:rPr>
          <w:rFonts w:ascii="Times New Roman" w:hAnsi="Times New Roman" w:cs="Times New Roman"/>
          <w:sz w:val="24"/>
          <w:szCs w:val="24"/>
        </w:rPr>
        <w:t>ketinimų protokolą/</w:t>
      </w:r>
      <w:r>
        <w:rPr>
          <w:rFonts w:ascii="Times New Roman" w:hAnsi="Times New Roman" w:cs="Times New Roman"/>
          <w:sz w:val="24"/>
          <w:szCs w:val="24"/>
        </w:rPr>
        <w:t>sutartį, sudarytą su subrangovu</w:t>
      </w:r>
      <w:r w:rsidRPr="005E41DB">
        <w:rPr>
          <w:rFonts w:ascii="Times New Roman" w:hAnsi="Times New Roman" w:cs="Times New Roman"/>
          <w:sz w:val="24"/>
          <w:szCs w:val="24"/>
        </w:rPr>
        <w:t xml:space="preserve"> </w:t>
      </w:r>
      <w:r>
        <w:rPr>
          <w:rFonts w:ascii="Times New Roman" w:hAnsi="Times New Roman" w:cs="Times New Roman"/>
          <w:sz w:val="24"/>
          <w:szCs w:val="24"/>
        </w:rPr>
        <w:t>a</w:t>
      </w:r>
      <w:r w:rsidRPr="005E41DB">
        <w:rPr>
          <w:rFonts w:ascii="Times New Roman" w:hAnsi="Times New Roman" w:cs="Times New Roman"/>
          <w:sz w:val="24"/>
          <w:szCs w:val="24"/>
        </w:rPr>
        <w:t>r</w:t>
      </w:r>
      <w:r>
        <w:rPr>
          <w:rFonts w:ascii="Times New Roman" w:hAnsi="Times New Roman" w:cs="Times New Roman"/>
          <w:sz w:val="24"/>
          <w:szCs w:val="24"/>
        </w:rPr>
        <w:t xml:space="preserve"> </w:t>
      </w:r>
      <w:r w:rsidRPr="005E41DB">
        <w:rPr>
          <w:rFonts w:ascii="Times New Roman" w:hAnsi="Times New Roman" w:cs="Times New Roman"/>
          <w:sz w:val="24"/>
          <w:szCs w:val="24"/>
        </w:rPr>
        <w:t>Jungtinės veiklos sutartį, kur turi būti nurodyti kiekvienos šios sutarties šalies įsipareigojimai vykdant pirkimo sutartį bei šių įsipareigojimų vertės dalis, sudaranti bendrą pirkimo sutarties vertę. Taip pat turi būti pateikta informacija apie asmenį, atstovaujantį ūkio subjektų grupei.</w:t>
      </w:r>
      <w:r>
        <w:rPr>
          <w:rFonts w:ascii="Times New Roman" w:hAnsi="Times New Roman" w:cs="Times New Roman"/>
          <w:sz w:val="24"/>
          <w:szCs w:val="24"/>
        </w:rPr>
        <w:t xml:space="preserve"> </w:t>
      </w:r>
    </w:p>
    <w:p w:rsidR="00B94D5D" w:rsidRPr="00B94D5D" w:rsidRDefault="00ED5E12" w:rsidP="00F62119">
      <w:pPr>
        <w:pStyle w:val="NormalWeb"/>
        <w:spacing w:before="0" w:beforeAutospacing="0" w:after="0" w:afterAutospacing="0"/>
        <w:ind w:firstLine="432"/>
        <w:jc w:val="both"/>
      </w:pPr>
      <w:r>
        <w:t>5.9</w:t>
      </w:r>
      <w:r w:rsidR="00F22358">
        <w:t>.6</w:t>
      </w:r>
      <w:r w:rsidR="00B94D5D" w:rsidRPr="00B94D5D">
        <w:t>. kita reikala</w:t>
      </w:r>
      <w:r w:rsidR="00F22358">
        <w:t>ujama informacija ir dokumentai sutarčiai vykdyti;</w:t>
      </w:r>
    </w:p>
    <w:p w:rsidR="00B94D5D" w:rsidRPr="00B94D5D" w:rsidRDefault="00F22358" w:rsidP="00F62119">
      <w:pPr>
        <w:pStyle w:val="NormalWeb"/>
        <w:spacing w:before="0" w:beforeAutospacing="0" w:after="0" w:afterAutospacing="0"/>
        <w:ind w:firstLine="432"/>
        <w:jc w:val="both"/>
      </w:pPr>
      <w:r>
        <w:t>5.</w:t>
      </w:r>
      <w:r w:rsidR="00ED5E12">
        <w:t>9</w:t>
      </w:r>
      <w:r w:rsidR="00B94D5D" w:rsidRPr="00B94D5D">
        <w:t>.7. pasiūlymo paaiškinimai bei atsakymai dėl pasiūlymo (jei tokių yra).</w:t>
      </w:r>
    </w:p>
    <w:p w:rsidR="00B94D5D" w:rsidRPr="00B94D5D" w:rsidRDefault="00ED5E12" w:rsidP="00F62119">
      <w:pPr>
        <w:pStyle w:val="NormalWeb"/>
        <w:spacing w:before="0" w:beforeAutospacing="0" w:after="0" w:afterAutospacing="0"/>
        <w:ind w:firstLine="432"/>
        <w:jc w:val="both"/>
      </w:pPr>
      <w:r>
        <w:t>5.10</w:t>
      </w:r>
      <w:r w:rsidR="00B94D5D" w:rsidRPr="00B94D5D">
        <w:t>.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B94D5D" w:rsidRDefault="00ED5E12" w:rsidP="00ED5E12">
      <w:pPr>
        <w:pStyle w:val="NormalWeb"/>
        <w:spacing w:before="0" w:beforeAutospacing="0" w:after="0" w:afterAutospacing="0"/>
        <w:ind w:firstLine="432"/>
        <w:jc w:val="both"/>
      </w:pPr>
      <w:r>
        <w:t>5.11</w:t>
      </w:r>
      <w:r w:rsidR="00B94D5D" w:rsidRPr="00B94D5D">
        <w:t>. Pasiūlymas turi būti pateiktas iki nurodytos pasiūlymų pateikimo termino pabaigos. Perkančioji organizacija turi teisę pratęsti pasiūlymo pateikimo terminą.</w:t>
      </w:r>
      <w:r>
        <w:t xml:space="preserve"> </w:t>
      </w:r>
    </w:p>
    <w:p w:rsidR="003C1713" w:rsidRPr="00ED5E12" w:rsidRDefault="003C1713" w:rsidP="00ED5E12">
      <w:pPr>
        <w:pStyle w:val="NormalWeb"/>
        <w:spacing w:before="0" w:beforeAutospacing="0" w:after="0" w:afterAutospacing="0"/>
        <w:ind w:firstLine="432"/>
        <w:jc w:val="both"/>
      </w:pPr>
    </w:p>
    <w:p w:rsidR="00D21B5D" w:rsidRPr="00D21B5D" w:rsidRDefault="00D21B5D" w:rsidP="00F62119">
      <w:pPr>
        <w:spacing w:after="0" w:line="240" w:lineRule="auto"/>
        <w:ind w:firstLine="432"/>
        <w:jc w:val="both"/>
        <w:rPr>
          <w:rFonts w:ascii="Times New Roman" w:hAnsi="Times New Roman" w:cs="Times New Roman"/>
          <w:b/>
          <w:sz w:val="24"/>
          <w:szCs w:val="24"/>
        </w:rPr>
      </w:pPr>
      <w:r w:rsidRPr="00D21B5D">
        <w:rPr>
          <w:rFonts w:ascii="Times New Roman" w:hAnsi="Times New Roman" w:cs="Times New Roman"/>
          <w:b/>
          <w:sz w:val="24"/>
          <w:szCs w:val="24"/>
        </w:rPr>
        <w:t>6. PASIŪLYMO GALIOJIMO UŽTIKRINIMAS</w:t>
      </w:r>
    </w:p>
    <w:p w:rsidR="00D21B5D" w:rsidRDefault="00D21B5D" w:rsidP="00F62119">
      <w:pPr>
        <w:pStyle w:val="ListParagraph"/>
        <w:spacing w:after="0" w:line="240" w:lineRule="auto"/>
        <w:ind w:left="0" w:firstLine="432"/>
        <w:jc w:val="both"/>
        <w:rPr>
          <w:rFonts w:cstheme="minorHAnsi"/>
        </w:rPr>
      </w:pPr>
    </w:p>
    <w:p w:rsidR="00C54E4C" w:rsidRDefault="00D21B5D" w:rsidP="00F62119">
      <w:pPr>
        <w:pStyle w:val="ListParagraph"/>
        <w:spacing w:after="0" w:line="240" w:lineRule="auto"/>
        <w:ind w:left="0" w:firstLine="432"/>
        <w:jc w:val="both"/>
        <w:rPr>
          <w:rFonts w:ascii="Times New Roman" w:hAnsi="Times New Roman" w:cs="Times New Roman"/>
          <w:sz w:val="24"/>
          <w:szCs w:val="24"/>
        </w:rPr>
      </w:pPr>
      <w:r w:rsidRPr="00F91376">
        <w:rPr>
          <w:rFonts w:ascii="Times New Roman" w:hAnsi="Times New Roman" w:cs="Times New Roman"/>
          <w:sz w:val="24"/>
          <w:szCs w:val="24"/>
        </w:rPr>
        <w:lastRenderedPageBreak/>
        <w:t xml:space="preserve">6.1.  </w:t>
      </w:r>
      <w:r w:rsidRPr="00F9137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54E4C">
        <w:rPr>
          <w:rFonts w:ascii="Times New Roman" w:hAnsi="Times New Roman" w:cs="Times New Roman"/>
          <w:sz w:val="24"/>
          <w:szCs w:val="24"/>
        </w:rPr>
        <w:t xml:space="preserve"> </w:t>
      </w:r>
    </w:p>
    <w:p w:rsidR="00C54E4C" w:rsidRDefault="00C54E4C" w:rsidP="00F62119">
      <w:pPr>
        <w:pStyle w:val="ListParagraph"/>
        <w:spacing w:after="0" w:line="240" w:lineRule="auto"/>
        <w:ind w:left="0" w:firstLine="432"/>
        <w:jc w:val="both"/>
        <w:rPr>
          <w:rFonts w:ascii="Times New Roman" w:hAnsi="Times New Roman" w:cs="Times New Roman"/>
          <w:sz w:val="24"/>
          <w:szCs w:val="24"/>
        </w:rPr>
      </w:pPr>
    </w:p>
    <w:p w:rsidR="00C54E4C" w:rsidRDefault="00C54E4C" w:rsidP="00F62119">
      <w:pPr>
        <w:pStyle w:val="ListParagraph"/>
        <w:spacing w:after="0" w:line="240" w:lineRule="auto"/>
        <w:ind w:left="0" w:firstLine="432"/>
        <w:jc w:val="both"/>
        <w:rPr>
          <w:rFonts w:ascii="Times New Roman" w:hAnsi="Times New Roman" w:cs="Times New Roman"/>
          <w:b/>
          <w:sz w:val="24"/>
          <w:szCs w:val="24"/>
        </w:rPr>
      </w:pPr>
      <w:r>
        <w:rPr>
          <w:rFonts w:ascii="Times New Roman" w:hAnsi="Times New Roman" w:cs="Times New Roman"/>
          <w:sz w:val="24"/>
          <w:szCs w:val="24"/>
        </w:rPr>
        <w:t xml:space="preserve">7. </w:t>
      </w:r>
      <w:r w:rsidRPr="00C54E4C">
        <w:rPr>
          <w:rFonts w:ascii="Times New Roman" w:hAnsi="Times New Roman" w:cs="Times New Roman"/>
          <w:b/>
          <w:sz w:val="24"/>
          <w:szCs w:val="24"/>
        </w:rPr>
        <w:t xml:space="preserve">PASIŪLYMŲ VERTINIMAS </w:t>
      </w:r>
      <w:bookmarkStart w:id="0" w:name="_GoBack"/>
      <w:bookmarkEnd w:id="0"/>
    </w:p>
    <w:p w:rsidR="00C54E4C" w:rsidRDefault="00C54E4C" w:rsidP="00F62119">
      <w:pPr>
        <w:pStyle w:val="ListParagraph"/>
        <w:spacing w:after="0" w:line="240" w:lineRule="auto"/>
        <w:ind w:left="0" w:firstLine="432"/>
        <w:jc w:val="both"/>
        <w:rPr>
          <w:rFonts w:ascii="Times New Roman" w:hAnsi="Times New Roman" w:cs="Times New Roman"/>
          <w:sz w:val="24"/>
          <w:szCs w:val="24"/>
        </w:rPr>
      </w:pPr>
    </w:p>
    <w:p w:rsidR="00C54E4C" w:rsidRPr="00F62119" w:rsidRDefault="00C54E4C" w:rsidP="00F62119">
      <w:pPr>
        <w:pStyle w:val="NormalWeb"/>
        <w:spacing w:before="0" w:beforeAutospacing="0" w:after="0" w:afterAutospacing="0"/>
        <w:ind w:firstLine="432"/>
        <w:jc w:val="both"/>
        <w:rPr>
          <w:b/>
        </w:rPr>
      </w:pPr>
      <w:r w:rsidRPr="003512D7">
        <w:t xml:space="preserve">7.1. Pradinis susipažinimas </w:t>
      </w:r>
      <w:r w:rsidRPr="00F62119">
        <w:rPr>
          <w:b/>
        </w:rPr>
        <w:t>su pasi</w:t>
      </w:r>
      <w:r w:rsidR="00ED5E12">
        <w:rPr>
          <w:b/>
        </w:rPr>
        <w:t>ūlymais vyks 2024 m. gruodžio 23</w:t>
      </w:r>
      <w:r w:rsidRPr="00F62119">
        <w:rPr>
          <w:b/>
        </w:rPr>
        <w:t xml:space="preserve"> d. 9:00 val.</w:t>
      </w:r>
    </w:p>
    <w:p w:rsidR="00C54E4C" w:rsidRDefault="00C54E4C" w:rsidP="00F62119">
      <w:pPr>
        <w:pStyle w:val="NormalWeb"/>
        <w:spacing w:before="0" w:beforeAutospacing="0" w:after="0" w:afterAutospacing="0"/>
        <w:ind w:firstLine="432"/>
        <w:jc w:val="both"/>
      </w:pPr>
      <w:r>
        <w:t>7.2. Ekonomiškai naudingiausias pasiūlymas išrenkamas pagal kainą.</w:t>
      </w:r>
    </w:p>
    <w:p w:rsidR="00C54E4C" w:rsidRDefault="00C54E4C" w:rsidP="00F62119">
      <w:pPr>
        <w:pStyle w:val="NormalWeb"/>
        <w:spacing w:before="0" w:beforeAutospacing="0" w:after="0" w:afterAutospacing="0"/>
        <w:ind w:firstLine="432"/>
        <w:jc w:val="both"/>
      </w:pPr>
      <w:r>
        <w:t>7.3. Pirkimo metu perkančioji organizacija su tiekėjais nesiderės.</w:t>
      </w:r>
    </w:p>
    <w:p w:rsidR="00C54E4C" w:rsidRDefault="00C54E4C" w:rsidP="00F62119">
      <w:pPr>
        <w:pStyle w:val="NormalWeb"/>
        <w:spacing w:before="0" w:beforeAutospacing="0" w:after="0" w:afterAutospacing="0"/>
        <w:ind w:firstLine="432"/>
        <w:jc w:val="both"/>
      </w:pPr>
      <w:r>
        <w:t>7.4. Pasiūlymų vertinimo metu perkančioji organizacija įvertina:</w:t>
      </w:r>
    </w:p>
    <w:p w:rsidR="00C54E4C" w:rsidRDefault="00C54E4C" w:rsidP="00F62119">
      <w:pPr>
        <w:pStyle w:val="NormalWeb"/>
        <w:spacing w:before="0" w:beforeAutospacing="0" w:after="0" w:afterAutospacing="0"/>
        <w:ind w:firstLine="432"/>
        <w:jc w:val="both"/>
      </w:pPr>
      <w:r>
        <w:t>7.4.1. ar teikėjo pasiūlymas atitinka pirkimo dokumentuose nustatytus reikalavimus;</w:t>
      </w:r>
    </w:p>
    <w:p w:rsidR="00C54E4C" w:rsidRDefault="00C54E4C" w:rsidP="00F62119">
      <w:pPr>
        <w:pStyle w:val="NormalWeb"/>
        <w:spacing w:before="0" w:beforeAutospacing="0" w:after="0" w:afterAutospacing="0"/>
        <w:ind w:firstLine="432"/>
        <w:jc w:val="both"/>
      </w:pPr>
      <w:r>
        <w:t>7.4.2. ar teikėjo pasiūlyme nėra nurodytos kainos apskaičiavimo klaidų;</w:t>
      </w:r>
    </w:p>
    <w:p w:rsidR="00C54E4C" w:rsidRDefault="00C54E4C" w:rsidP="00F62119">
      <w:pPr>
        <w:pStyle w:val="NormalWeb"/>
        <w:spacing w:before="0" w:beforeAutospacing="0" w:after="0" w:afterAutospacing="0"/>
        <w:ind w:firstLine="432"/>
        <w:jc w:val="both"/>
      </w:pPr>
      <w:r>
        <w:t>7.4.3. ar teikėjo pasiūlyme nurodyta kaina nėra per didelė ir perkančiajai organizacijai nepriimtina.</w:t>
      </w:r>
    </w:p>
    <w:p w:rsidR="00C54E4C" w:rsidRDefault="00C54E4C" w:rsidP="00F62119">
      <w:pPr>
        <w:pStyle w:val="NormalWeb"/>
        <w:spacing w:before="0" w:beforeAutospacing="0" w:after="0" w:afterAutospacing="0"/>
        <w:ind w:firstLine="432"/>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C54E4C" w:rsidRDefault="00C54E4C" w:rsidP="00F62119">
      <w:pPr>
        <w:pStyle w:val="NormalWeb"/>
        <w:spacing w:before="0" w:beforeAutospacing="0" w:after="0" w:afterAutospacing="0"/>
        <w:ind w:firstLine="432"/>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C54E4C" w:rsidRDefault="00C54E4C" w:rsidP="00F62119">
      <w:pPr>
        <w:pStyle w:val="NormalWeb"/>
        <w:spacing w:before="0" w:beforeAutospacing="0" w:after="0" w:afterAutospacing="0"/>
        <w:ind w:firstLine="432"/>
        <w:jc w:val="both"/>
      </w:pPr>
      <w:r>
        <w:t>7.7. Jeigu dalyvio pasiūlyme nurodyta kaina (jos sudedamosios dalys) atrodo neįprastai maža, perkančioji organizacija prašo dalyvį ją pagrįsti, vadovaujantis VPĮ 57 straipsnio 2 ir 3 dalių nuostatomis.</w:t>
      </w:r>
    </w:p>
    <w:p w:rsidR="00C54E4C" w:rsidRPr="003D10B5" w:rsidRDefault="00C54E4C" w:rsidP="00F62119">
      <w:pPr>
        <w:pStyle w:val="NormalWeb"/>
        <w:spacing w:before="0" w:beforeAutospacing="0" w:after="0" w:afterAutospacing="0"/>
        <w:ind w:firstLine="432"/>
        <w:jc w:val="both"/>
      </w:pPr>
      <w:r>
        <w:t xml:space="preserve">7.8. Perkančioji organizacija, pasiūlymų vertinimo metu radusi pasiūlyme nurodytos kainos apskaičiavimo klaidų, prašo dalyvių per jos nurodytą terminą ištaisyti pasiūlyme pastebėtas </w:t>
      </w:r>
      <w:r w:rsidRPr="003D10B5">
        <w:t xml:space="preserve">aritmetines klaidas priklausomai nuo pirkimo metu taikomos kainodaros. </w:t>
      </w:r>
    </w:p>
    <w:p w:rsidR="00C54E4C" w:rsidRDefault="00C54E4C" w:rsidP="00F62119">
      <w:pPr>
        <w:pStyle w:val="NormalWeb"/>
        <w:spacing w:before="0" w:beforeAutospacing="0" w:after="0" w:afterAutospacing="0"/>
        <w:ind w:firstLine="432"/>
        <w:jc w:val="both"/>
      </w:pPr>
      <w:r w:rsidRPr="003D10B5">
        <w:t>7.9. Pirkime yra  paprašyta pateikti laisvos formos deklaraciją dėl tiekėjo atitikties Reikalavimams tiekėjui, todėl šiuo atveju bus kreipiamasi  į tiekėją, kurio pasiūlymas gali būti pripažintas laimėjusiu, reikalaujant pateikti dokumentus</w:t>
      </w:r>
      <w:r>
        <w:t xml:space="preserve"> įrodančius</w:t>
      </w:r>
      <w:r w:rsidRPr="0083281E">
        <w:t xml:space="preserve"> </w:t>
      </w:r>
      <w:r>
        <w:t>deklaracijoje nurodytos informacijos autentiškumą.</w:t>
      </w:r>
    </w:p>
    <w:p w:rsidR="00C54E4C" w:rsidRDefault="00C54E4C" w:rsidP="00F62119">
      <w:pPr>
        <w:pStyle w:val="NormalWeb"/>
        <w:spacing w:before="0" w:beforeAutospacing="0" w:after="0" w:afterAutospacing="0"/>
        <w:ind w:firstLine="432"/>
        <w:jc w:val="both"/>
      </w:pPr>
      <w:r>
        <w:t>7.10. Sudaroma pasiūlymų eilė.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C54E4C" w:rsidRDefault="00C54E4C" w:rsidP="00F62119">
      <w:pPr>
        <w:pStyle w:val="NormalWeb"/>
        <w:spacing w:before="0" w:beforeAutospacing="0" w:after="0" w:afterAutospacing="0"/>
        <w:ind w:firstLine="432"/>
        <w:jc w:val="both"/>
      </w:pPr>
      <w:r>
        <w:t>7.11. Nustatomas pirkimo laimėtojas. Laimėtoju gali būti pasirenkamas tik toks teikėjas, kurio pasiūlymas atitinka pirkimo dokumentuose nustatytus reikalavimus ir jo pasiūlymo kaina nėra per didelė ir perkančiajai organizacijai nepriimtina.</w:t>
      </w:r>
    </w:p>
    <w:p w:rsidR="00C54E4C" w:rsidRDefault="00C54E4C" w:rsidP="00F62119">
      <w:pPr>
        <w:pStyle w:val="NormalWeb"/>
        <w:spacing w:before="0" w:beforeAutospacing="0" w:after="0" w:afterAutospacing="0"/>
        <w:ind w:firstLine="432"/>
        <w:jc w:val="both"/>
      </w:pPr>
    </w:p>
    <w:p w:rsidR="00C54E4C" w:rsidRPr="001E4539" w:rsidRDefault="00C54E4C" w:rsidP="00F62119">
      <w:pPr>
        <w:pStyle w:val="NormalWeb"/>
        <w:spacing w:before="0" w:beforeAutospacing="0" w:after="0" w:afterAutospacing="0"/>
        <w:ind w:firstLine="432"/>
        <w:jc w:val="both"/>
        <w:rPr>
          <w:b/>
        </w:rPr>
      </w:pPr>
      <w:r w:rsidRPr="001E4539">
        <w:rPr>
          <w:b/>
        </w:rPr>
        <w:t>8. SUTARTIES SUDARYMAS</w:t>
      </w:r>
    </w:p>
    <w:p w:rsidR="00C54E4C" w:rsidRDefault="00C54E4C" w:rsidP="00F62119">
      <w:pPr>
        <w:pStyle w:val="NormalWeb"/>
        <w:spacing w:before="0" w:beforeAutospacing="0" w:after="0" w:afterAutospacing="0"/>
        <w:ind w:firstLine="432"/>
        <w:jc w:val="both"/>
      </w:pPr>
    </w:p>
    <w:p w:rsidR="00C54E4C" w:rsidRDefault="00C54E4C" w:rsidP="00F62119">
      <w:pPr>
        <w:pStyle w:val="NormalWeb"/>
        <w:spacing w:before="0" w:beforeAutospacing="0" w:after="0" w:afterAutospacing="0"/>
        <w:ind w:firstLine="432"/>
        <w:jc w:val="both"/>
      </w:pPr>
      <w:r>
        <w:t>8.1. Perkančioji organizacija suinteresuotiems dalyviams, išskyrus atvejus, kai pirkimo sutartis sudaroma žodžiu, ne vėliau kaip per 3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rsidR="00C54E4C" w:rsidRDefault="00C54E4C" w:rsidP="00F62119">
      <w:pPr>
        <w:pStyle w:val="NormalWeb"/>
        <w:spacing w:before="0" w:beforeAutospacing="0" w:after="0" w:afterAutospacing="0"/>
        <w:ind w:firstLine="432"/>
        <w:jc w:val="both"/>
      </w:pPr>
      <w:r>
        <w:t>8.2. Tiekėjas, kurio pasiūlymas laimėjo, bus kviečiamas sudaryti pirkimo sutartį.</w:t>
      </w:r>
    </w:p>
    <w:p w:rsidR="00C54E4C" w:rsidRDefault="00C54E4C" w:rsidP="00F62119">
      <w:pPr>
        <w:pStyle w:val="NormalWeb"/>
        <w:spacing w:before="0" w:beforeAutospacing="0" w:after="0" w:afterAutospacing="0"/>
        <w:ind w:firstLine="432"/>
        <w:jc w:val="both"/>
      </w:pPr>
      <w:r>
        <w:lastRenderedPageBreak/>
        <w:t xml:space="preserve">8.3. Sudarant pirkimo sutartį negali būti keičiama laimėjusio tiekėjo pasiūlymo kaina ir pirkimo dokumentuose bei pasiūlyme nustatytos pirkimo sąlygos. </w:t>
      </w:r>
    </w:p>
    <w:p w:rsidR="00C54E4C" w:rsidRDefault="00C54E4C" w:rsidP="00F62119">
      <w:pPr>
        <w:pStyle w:val="NormalWeb"/>
        <w:spacing w:before="0" w:beforeAutospacing="0" w:after="0" w:afterAutospacing="0"/>
        <w:ind w:firstLine="432"/>
        <w:jc w:val="both"/>
      </w:pPr>
      <w:r>
        <w:t xml:space="preserve">8.4. Perkančioji organizacija sudaryti pirkimo sutartį siūlo tam dalyviui, kurio pasiūlymas pripažintas laimėjusiu. Konkursą laimėjęs dalyvis privalo pasirašyti pirkimo sutartį per Perkančiosios organizacijos nurodytą terminą. Pirkimo sutarčiai pasirašyti laikas gali būti nustatomas atskiru pranešimu arba nurodomas pranešime apie laimėjusį pasiūlymą. </w:t>
      </w:r>
    </w:p>
    <w:p w:rsidR="00C54E4C" w:rsidRPr="006457CF" w:rsidRDefault="00C54E4C" w:rsidP="00F62119">
      <w:pPr>
        <w:pStyle w:val="NormalWeb"/>
        <w:spacing w:before="0" w:beforeAutospacing="0" w:after="0" w:afterAutospacing="0"/>
        <w:ind w:firstLine="432"/>
        <w:jc w:val="both"/>
      </w:pPr>
      <w:r>
        <w:t xml:space="preserve">8.5. 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w:t>
      </w:r>
      <w:r w:rsidRPr="006457CF">
        <w:t xml:space="preserve">pirkimo sutartį. Tuo atveju Perkančioji organizacija siūlo sudaryti pirkimo sutartį tiekėjui, kurio pasiūlymas pagal patvirtintą pasiūlymų eilę yra pirmas po tiekėjo, atsisakiusio sudaryti pirkimo sutartį. </w:t>
      </w:r>
    </w:p>
    <w:p w:rsidR="00C54E4C" w:rsidRPr="006457CF" w:rsidRDefault="00C54E4C" w:rsidP="00F62119">
      <w:pPr>
        <w:pStyle w:val="NormalWeb"/>
        <w:spacing w:before="0" w:beforeAutospacing="0" w:after="0" w:afterAutospacing="0"/>
        <w:ind w:firstLine="432"/>
        <w:jc w:val="both"/>
      </w:pPr>
      <w:r w:rsidRPr="006457CF">
        <w:t xml:space="preserve">8.6. Per visą </w:t>
      </w:r>
      <w:r w:rsidR="008A6264">
        <w:t>sutarties galiojimo laiką darbų</w:t>
      </w:r>
      <w:r w:rsidRPr="006457CF">
        <w:t xml:space="preserve"> kaina bus fiksuota ir nekintama. </w:t>
      </w:r>
    </w:p>
    <w:p w:rsidR="00C54E4C" w:rsidRPr="006457CF" w:rsidRDefault="00102E42" w:rsidP="00F62119">
      <w:pPr>
        <w:pStyle w:val="NormalWeb"/>
        <w:spacing w:before="0" w:beforeAutospacing="0" w:after="0" w:afterAutospacing="0"/>
        <w:ind w:firstLine="432"/>
        <w:jc w:val="both"/>
      </w:pPr>
      <w:r>
        <w:t>8.7.</w:t>
      </w:r>
      <w:r w:rsidR="00C54E4C" w:rsidRPr="006457CF">
        <w:t>Sutartis bus sudaroma raštu.</w:t>
      </w:r>
    </w:p>
    <w:p w:rsidR="00C54E4C" w:rsidRPr="006457CF" w:rsidRDefault="00C54E4C" w:rsidP="00F62119">
      <w:pPr>
        <w:pStyle w:val="NormalWeb"/>
        <w:spacing w:before="0" w:beforeAutospacing="0" w:after="0" w:afterAutospacing="0"/>
        <w:ind w:firstLine="432"/>
        <w:jc w:val="both"/>
      </w:pPr>
      <w:r w:rsidRPr="006457CF">
        <w:t xml:space="preserve">8.8. Atsiskaitoma pagal pateiktą sąskaitą </w:t>
      </w:r>
      <w:r w:rsidR="00102E42">
        <w:t>–</w:t>
      </w:r>
      <w:r w:rsidRPr="006457CF">
        <w:t xml:space="preserve"> faktūr</w:t>
      </w:r>
      <w:r w:rsidR="00102E42">
        <w:t xml:space="preserve">ą, prisijungus prie el. sistemos SABIS. </w:t>
      </w:r>
    </w:p>
    <w:p w:rsidR="00C54E4C" w:rsidRPr="006457CF" w:rsidRDefault="005570E6" w:rsidP="00F62119">
      <w:pPr>
        <w:pStyle w:val="NormalWeb"/>
        <w:spacing w:before="0" w:beforeAutospacing="0" w:after="0" w:afterAutospacing="0"/>
        <w:ind w:firstLine="432"/>
        <w:jc w:val="both"/>
      </w:pPr>
      <w:r>
        <w:t>8.9</w:t>
      </w:r>
      <w:r w:rsidR="00C54E4C" w:rsidRPr="006457CF">
        <w:t>. Pirkimo sutarties sudarymo atidėjimo terminas netaikomas;</w:t>
      </w:r>
    </w:p>
    <w:p w:rsidR="00C54E4C" w:rsidRDefault="005570E6" w:rsidP="00F62119">
      <w:pPr>
        <w:pStyle w:val="NormalWeb"/>
        <w:spacing w:before="0" w:beforeAutospacing="0" w:after="0" w:afterAutospacing="0"/>
        <w:ind w:firstLine="432"/>
        <w:jc w:val="both"/>
      </w:pPr>
      <w:r>
        <w:t xml:space="preserve">8.10. </w:t>
      </w:r>
      <w:r w:rsidR="00C54E4C" w:rsidRPr="006457CF">
        <w:t>Perkančioji organizacija negali sudaryti pirkimo  sutarties anksčiau</w:t>
      </w:r>
      <w:r w:rsidR="00C54E4C">
        <w:t xml:space="preserve"> negu po 5 darbo dienų nuo rašytinio pranešimo apie jos priimtą sprendimą išsiuntimo pretenziją pateikusiam tiekėjui ir suinteresuotiems dalyviams dienos.</w:t>
      </w:r>
    </w:p>
    <w:p w:rsidR="00C54E4C" w:rsidRDefault="00C54E4C" w:rsidP="00F62119">
      <w:pPr>
        <w:pStyle w:val="NormalWeb"/>
        <w:spacing w:before="0" w:beforeAutospacing="0" w:after="0" w:afterAutospacing="0"/>
        <w:ind w:firstLine="432"/>
        <w:jc w:val="both"/>
      </w:pPr>
      <w:r>
        <w:t>8.11.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w:t>
      </w:r>
    </w:p>
    <w:p w:rsidR="00C54E4C" w:rsidRDefault="00C54E4C" w:rsidP="00F62119">
      <w:pPr>
        <w:pStyle w:val="NormalWeb"/>
        <w:spacing w:before="0" w:beforeAutospacing="0" w:after="0" w:afterAutospacing="0"/>
        <w:ind w:firstLine="432"/>
        <w:jc w:val="both"/>
      </w:pPr>
      <w:r>
        <w:t>8.12. Ginčai dėl pirkimo nagrinėjami, žala tiekėjui atlyginama, pirkimo sutartis pripažįstama negaliojančia bei alternatyvios sankcijos taikomos vadovaujantis VPĮ VII skyriaus nuostatomis</w:t>
      </w:r>
    </w:p>
    <w:p w:rsidR="00C54E4C" w:rsidRDefault="00C54E4C" w:rsidP="00F62119">
      <w:pPr>
        <w:pStyle w:val="NormalWeb"/>
        <w:spacing w:before="0" w:beforeAutospacing="0" w:after="0" w:afterAutospacing="0"/>
        <w:ind w:firstLine="432"/>
        <w:jc w:val="both"/>
      </w:pPr>
    </w:p>
    <w:p w:rsidR="00102E42" w:rsidRPr="001E4539" w:rsidRDefault="00102E42" w:rsidP="00F62119">
      <w:pPr>
        <w:pStyle w:val="NormalWeb"/>
        <w:spacing w:before="0" w:beforeAutospacing="0" w:after="0" w:afterAutospacing="0"/>
        <w:ind w:firstLine="432"/>
        <w:jc w:val="both"/>
        <w:rPr>
          <w:b/>
        </w:rPr>
      </w:pPr>
      <w:r w:rsidRPr="001E4539">
        <w:rPr>
          <w:b/>
        </w:rPr>
        <w:t>9. KITOS SĄLYGOS</w:t>
      </w:r>
    </w:p>
    <w:p w:rsidR="00102E42" w:rsidRPr="004519FF" w:rsidRDefault="00102E42" w:rsidP="00F62119">
      <w:pPr>
        <w:pStyle w:val="NormalWeb"/>
        <w:spacing w:before="0" w:beforeAutospacing="0" w:after="0" w:afterAutospacing="0"/>
        <w:ind w:firstLine="432"/>
        <w:jc w:val="both"/>
      </w:pPr>
    </w:p>
    <w:p w:rsidR="00102E42" w:rsidRDefault="00102E42" w:rsidP="00F62119">
      <w:pPr>
        <w:pStyle w:val="NormalWeb"/>
        <w:spacing w:before="0" w:beforeAutospacing="0" w:after="0" w:afterAutospacing="0"/>
        <w:ind w:firstLine="432"/>
        <w:jc w:val="both"/>
      </w:pPr>
      <w:r>
        <w:t>9.1. Tiekėjo teikiamas pasiūlymas gali būti užšifruojamas. Tiekėjas, nusprendęs pateikti užšifruotą pasiūlymą, turi:</w:t>
      </w:r>
    </w:p>
    <w:p w:rsidR="00102E42" w:rsidRDefault="00102E42" w:rsidP="00F62119">
      <w:pPr>
        <w:pStyle w:val="NormalWeb"/>
        <w:spacing w:before="0" w:beforeAutospacing="0" w:after="0" w:afterAutospacing="0"/>
        <w:ind w:firstLine="432"/>
        <w:jc w:val="both"/>
      </w:pPr>
      <w:r>
        <w:t>9.1.1. iki pasiūlymų pateikimo termino pabaigos, naudodamasis CVP IS priemonėmis, pateikti užšifruotą pasiūlymą (užšifruojamas visas pasiūlymas arba pasiūlymo dokumentas, kuriame nurodyta pasiūlymo kaina);</w:t>
      </w:r>
    </w:p>
    <w:p w:rsidR="00102E42" w:rsidRDefault="00102E42" w:rsidP="00F62119">
      <w:pPr>
        <w:pStyle w:val="NormalWeb"/>
        <w:spacing w:before="0" w:beforeAutospacing="0" w:after="0" w:afterAutospacing="0"/>
        <w:ind w:firstLine="432"/>
        <w:jc w:val="both"/>
      </w:pPr>
      <w:r>
        <w:t>9.1.2.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102E42" w:rsidRPr="00E33808" w:rsidRDefault="00102E42" w:rsidP="00F62119">
      <w:pPr>
        <w:pStyle w:val="NormalWeb"/>
        <w:spacing w:before="0" w:beforeAutospacing="0" w:after="0" w:afterAutospacing="0"/>
        <w:ind w:firstLine="432"/>
        <w:jc w:val="both"/>
      </w:pPr>
      <w:r>
        <w:t>9.1.3.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22DAA" w:rsidRDefault="00B22DAA" w:rsidP="00B22DAA">
      <w:pPr>
        <w:pStyle w:val="NormalWeb"/>
        <w:spacing w:before="0" w:beforeAutospacing="0" w:after="0" w:afterAutospacing="0"/>
        <w:jc w:val="both"/>
        <w:rPr>
          <w:b/>
          <w:bCs/>
        </w:rPr>
      </w:pPr>
    </w:p>
    <w:p w:rsidR="00B22DAA" w:rsidRDefault="00B22DAA" w:rsidP="00B22DAA">
      <w:pPr>
        <w:pStyle w:val="NormalWeb"/>
        <w:spacing w:before="0" w:beforeAutospacing="0" w:after="0" w:afterAutospacing="0"/>
        <w:jc w:val="both"/>
        <w:rPr>
          <w:b/>
          <w:bCs/>
        </w:rPr>
      </w:pPr>
    </w:p>
    <w:p w:rsidR="002F4E9A" w:rsidRPr="005E41DB" w:rsidRDefault="00E72D34" w:rsidP="00B22DAA">
      <w:pPr>
        <w:spacing w:after="0" w:line="240" w:lineRule="auto"/>
        <w:jc w:val="both"/>
        <w:rPr>
          <w:rFonts w:ascii="Times New Roman" w:eastAsia="Times New Roman" w:hAnsi="Times New Roman" w:cs="Times New Roman"/>
          <w:sz w:val="24"/>
          <w:szCs w:val="24"/>
        </w:rPr>
      </w:pPr>
      <w:r w:rsidRPr="005E41DB">
        <w:rPr>
          <w:rFonts w:ascii="Times New Roman" w:eastAsia="Times New Roman" w:hAnsi="Times New Roman" w:cs="Times New Roman"/>
          <w:sz w:val="24"/>
          <w:szCs w:val="24"/>
        </w:rPr>
        <w:t>Pirkimo organizatorė</w:t>
      </w:r>
      <w:r w:rsidR="00BD5A3C" w:rsidRPr="005E41DB">
        <w:rPr>
          <w:rFonts w:ascii="Times New Roman" w:eastAsia="Times New Roman" w:hAnsi="Times New Roman" w:cs="Times New Roman"/>
          <w:sz w:val="24"/>
          <w:szCs w:val="24"/>
        </w:rPr>
        <w:t xml:space="preserve">    </w:t>
      </w:r>
      <w:r w:rsidR="00BE1530" w:rsidRPr="005E41DB">
        <w:rPr>
          <w:rFonts w:ascii="Times New Roman" w:eastAsia="Times New Roman" w:hAnsi="Times New Roman" w:cs="Times New Roman"/>
          <w:sz w:val="24"/>
          <w:szCs w:val="24"/>
        </w:rPr>
        <w:t xml:space="preserve">                                                                              </w:t>
      </w:r>
      <w:r w:rsidR="00BD0B54" w:rsidRPr="005E41DB">
        <w:rPr>
          <w:rFonts w:ascii="Times New Roman" w:eastAsia="Times New Roman" w:hAnsi="Times New Roman" w:cs="Times New Roman"/>
          <w:sz w:val="24"/>
          <w:szCs w:val="24"/>
        </w:rPr>
        <w:t xml:space="preserve">Aušra </w:t>
      </w:r>
      <w:proofErr w:type="spellStart"/>
      <w:r w:rsidR="00BD0B54" w:rsidRPr="005E41DB">
        <w:rPr>
          <w:rFonts w:ascii="Times New Roman" w:eastAsia="Times New Roman" w:hAnsi="Times New Roman" w:cs="Times New Roman"/>
          <w:sz w:val="24"/>
          <w:szCs w:val="24"/>
        </w:rPr>
        <w:t>Marcinkienė</w:t>
      </w:r>
      <w:proofErr w:type="spellEnd"/>
    </w:p>
    <w:p w:rsidR="000D2E89" w:rsidRDefault="000D2E89" w:rsidP="00DB579A">
      <w:pPr>
        <w:spacing w:line="240" w:lineRule="auto"/>
        <w:rPr>
          <w:rFonts w:ascii="Times New Roman" w:eastAsia="Times New Roman" w:hAnsi="Times New Roman" w:cs="Times New Roman"/>
          <w:sz w:val="24"/>
          <w:szCs w:val="24"/>
        </w:rPr>
      </w:pPr>
    </w:p>
    <w:sectPr w:rsidR="000D2E89" w:rsidSect="009E5685">
      <w:pgSz w:w="12240" w:h="15840"/>
      <w:pgMar w:top="851" w:right="567" w:bottom="851"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212E"/>
    <w:multiLevelType w:val="hybridMultilevel"/>
    <w:tmpl w:val="3C644656"/>
    <w:lvl w:ilvl="0" w:tplc="A83CB5C2">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3B126AA3"/>
    <w:multiLevelType w:val="multilevel"/>
    <w:tmpl w:val="F958509A"/>
    <w:lvl w:ilvl="0">
      <w:start w:val="5"/>
      <w:numFmt w:val="decimal"/>
      <w:lvlText w:val="%1."/>
      <w:lvlJc w:val="left"/>
      <w:pPr>
        <w:ind w:left="1495" w:hanging="360"/>
      </w:pPr>
      <w:rPr>
        <w:rFonts w:hint="default"/>
        <w:i w:val="0"/>
        <w:color w:val="auto"/>
      </w:rPr>
    </w:lvl>
    <w:lvl w:ilvl="1">
      <w:start w:val="3"/>
      <w:numFmt w:val="decimal"/>
      <w:lvlText w:val="%1.%2."/>
      <w:lvlJc w:val="left"/>
      <w:pPr>
        <w:ind w:left="1637" w:hanging="360"/>
      </w:pPr>
      <w:rPr>
        <w:rFonts w:hint="default"/>
        <w:b w:val="0"/>
        <w:i w:val="0"/>
        <w:color w:val="auto"/>
        <w:sz w:val="24"/>
        <w:szCs w:val="24"/>
      </w:rPr>
    </w:lvl>
    <w:lvl w:ilvl="2">
      <w:start w:val="1"/>
      <w:numFmt w:val="decimal"/>
      <w:lvlText w:val="%1.%2.%3."/>
      <w:lvlJc w:val="left"/>
      <w:pPr>
        <w:ind w:left="1997"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i w:val="0"/>
        <w:color w:val="auto"/>
      </w:rPr>
    </w:lvl>
    <w:lvl w:ilvl="5">
      <w:start w:val="1"/>
      <w:numFmt w:val="decimal"/>
      <w:lvlText w:val="%1.%2.%3.%4.%5.%6."/>
      <w:lvlJc w:val="left"/>
      <w:pPr>
        <w:ind w:left="5335" w:hanging="1080"/>
      </w:pPr>
      <w:rPr>
        <w:rFonts w:hint="default"/>
        <w:i w:val="0"/>
        <w:color w:val="auto"/>
      </w:rPr>
    </w:lvl>
    <w:lvl w:ilvl="6">
      <w:start w:val="1"/>
      <w:numFmt w:val="decimal"/>
      <w:lvlText w:val="%1.%2.%3.%4.%5.%6.%7."/>
      <w:lvlJc w:val="left"/>
      <w:pPr>
        <w:ind w:left="6546" w:hanging="1440"/>
      </w:pPr>
      <w:rPr>
        <w:rFonts w:hint="default"/>
        <w:i w:val="0"/>
        <w:color w:val="auto"/>
      </w:rPr>
    </w:lvl>
    <w:lvl w:ilvl="7">
      <w:start w:val="1"/>
      <w:numFmt w:val="decimal"/>
      <w:lvlText w:val="%1.%2.%3.%4.%5.%6.%7.%8."/>
      <w:lvlJc w:val="left"/>
      <w:pPr>
        <w:ind w:left="7397" w:hanging="1440"/>
      </w:pPr>
      <w:rPr>
        <w:rFonts w:hint="default"/>
        <w:i w:val="0"/>
        <w:color w:val="auto"/>
      </w:rPr>
    </w:lvl>
    <w:lvl w:ilvl="8">
      <w:start w:val="1"/>
      <w:numFmt w:val="decimal"/>
      <w:lvlText w:val="%1.%2.%3.%4.%5.%6.%7.%8.%9."/>
      <w:lvlJc w:val="left"/>
      <w:pPr>
        <w:ind w:left="8608" w:hanging="1800"/>
      </w:pPr>
      <w:rPr>
        <w:rFonts w:hint="default"/>
        <w:i w:val="0"/>
        <w:color w:val="auto"/>
      </w:rPr>
    </w:lvl>
  </w:abstractNum>
  <w:abstractNum w:abstractNumId="3" w15:restartNumberingAfterBreak="0">
    <w:nsid w:val="55AA15DF"/>
    <w:multiLevelType w:val="hybridMultilevel"/>
    <w:tmpl w:val="6D26B112"/>
    <w:lvl w:ilvl="0" w:tplc="3A9A80A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6DFD5A72"/>
    <w:multiLevelType w:val="hybridMultilevel"/>
    <w:tmpl w:val="97CA9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2291B"/>
    <w:rsid w:val="00027C84"/>
    <w:rsid w:val="00027C90"/>
    <w:rsid w:val="00032F55"/>
    <w:rsid w:val="00045E75"/>
    <w:rsid w:val="000508DB"/>
    <w:rsid w:val="00053AF2"/>
    <w:rsid w:val="00054238"/>
    <w:rsid w:val="0005432B"/>
    <w:rsid w:val="00055A76"/>
    <w:rsid w:val="000677ED"/>
    <w:rsid w:val="000711E2"/>
    <w:rsid w:val="000736B8"/>
    <w:rsid w:val="00085D75"/>
    <w:rsid w:val="000A12DA"/>
    <w:rsid w:val="000A4535"/>
    <w:rsid w:val="000B21CB"/>
    <w:rsid w:val="000B75E3"/>
    <w:rsid w:val="000C22A2"/>
    <w:rsid w:val="000C664E"/>
    <w:rsid w:val="000D1765"/>
    <w:rsid w:val="000D2E89"/>
    <w:rsid w:val="000F3261"/>
    <w:rsid w:val="00102E42"/>
    <w:rsid w:val="00102F69"/>
    <w:rsid w:val="0010364C"/>
    <w:rsid w:val="00105249"/>
    <w:rsid w:val="00106931"/>
    <w:rsid w:val="00111248"/>
    <w:rsid w:val="001127B9"/>
    <w:rsid w:val="00121D2A"/>
    <w:rsid w:val="00131D1A"/>
    <w:rsid w:val="001350BD"/>
    <w:rsid w:val="00140FEA"/>
    <w:rsid w:val="0014340A"/>
    <w:rsid w:val="001528BF"/>
    <w:rsid w:val="001605B6"/>
    <w:rsid w:val="00160894"/>
    <w:rsid w:val="00173BCD"/>
    <w:rsid w:val="00182CFC"/>
    <w:rsid w:val="0018410A"/>
    <w:rsid w:val="0018513B"/>
    <w:rsid w:val="0019106A"/>
    <w:rsid w:val="001A0BC8"/>
    <w:rsid w:val="001B2D44"/>
    <w:rsid w:val="001B51BD"/>
    <w:rsid w:val="001B7DBC"/>
    <w:rsid w:val="001D51CA"/>
    <w:rsid w:val="001F096F"/>
    <w:rsid w:val="00200EFF"/>
    <w:rsid w:val="0021040C"/>
    <w:rsid w:val="002106CA"/>
    <w:rsid w:val="00213E82"/>
    <w:rsid w:val="002200B0"/>
    <w:rsid w:val="00235A01"/>
    <w:rsid w:val="002410E9"/>
    <w:rsid w:val="00257ACB"/>
    <w:rsid w:val="00285930"/>
    <w:rsid w:val="00287501"/>
    <w:rsid w:val="002918A6"/>
    <w:rsid w:val="00294931"/>
    <w:rsid w:val="002C0751"/>
    <w:rsid w:val="002C0835"/>
    <w:rsid w:val="002D394D"/>
    <w:rsid w:val="002D5812"/>
    <w:rsid w:val="002D629E"/>
    <w:rsid w:val="002F154B"/>
    <w:rsid w:val="002F49B8"/>
    <w:rsid w:val="002F4E9A"/>
    <w:rsid w:val="00300B0A"/>
    <w:rsid w:val="00302F20"/>
    <w:rsid w:val="00305AE5"/>
    <w:rsid w:val="00307764"/>
    <w:rsid w:val="00310100"/>
    <w:rsid w:val="0031556E"/>
    <w:rsid w:val="00331753"/>
    <w:rsid w:val="00332B2E"/>
    <w:rsid w:val="00336B4C"/>
    <w:rsid w:val="003433D1"/>
    <w:rsid w:val="00354610"/>
    <w:rsid w:val="003560B5"/>
    <w:rsid w:val="00370B46"/>
    <w:rsid w:val="00381056"/>
    <w:rsid w:val="0038336D"/>
    <w:rsid w:val="00384293"/>
    <w:rsid w:val="0038776E"/>
    <w:rsid w:val="00394C09"/>
    <w:rsid w:val="00394F1D"/>
    <w:rsid w:val="003A097C"/>
    <w:rsid w:val="003A4AB9"/>
    <w:rsid w:val="003A7C51"/>
    <w:rsid w:val="003B31BF"/>
    <w:rsid w:val="003B4A2C"/>
    <w:rsid w:val="003B62AE"/>
    <w:rsid w:val="003B6408"/>
    <w:rsid w:val="003C0E2F"/>
    <w:rsid w:val="003C1713"/>
    <w:rsid w:val="003C1A32"/>
    <w:rsid w:val="003C28C2"/>
    <w:rsid w:val="003D5CD5"/>
    <w:rsid w:val="003E2EE4"/>
    <w:rsid w:val="003F4798"/>
    <w:rsid w:val="003F47E0"/>
    <w:rsid w:val="003F64C2"/>
    <w:rsid w:val="004015FD"/>
    <w:rsid w:val="00401EF5"/>
    <w:rsid w:val="00402FE0"/>
    <w:rsid w:val="00410872"/>
    <w:rsid w:val="004112A7"/>
    <w:rsid w:val="0041314B"/>
    <w:rsid w:val="00415620"/>
    <w:rsid w:val="00417429"/>
    <w:rsid w:val="004242E0"/>
    <w:rsid w:val="00433DF4"/>
    <w:rsid w:val="004343BB"/>
    <w:rsid w:val="00434947"/>
    <w:rsid w:val="00435488"/>
    <w:rsid w:val="0044027B"/>
    <w:rsid w:val="00442461"/>
    <w:rsid w:val="00442910"/>
    <w:rsid w:val="00453671"/>
    <w:rsid w:val="004565D4"/>
    <w:rsid w:val="004618F1"/>
    <w:rsid w:val="00473408"/>
    <w:rsid w:val="0047367B"/>
    <w:rsid w:val="004803C3"/>
    <w:rsid w:val="004834D7"/>
    <w:rsid w:val="0048589E"/>
    <w:rsid w:val="004A0003"/>
    <w:rsid w:val="004A052A"/>
    <w:rsid w:val="004A1A2B"/>
    <w:rsid w:val="004A6265"/>
    <w:rsid w:val="004D3543"/>
    <w:rsid w:val="004D6DDD"/>
    <w:rsid w:val="004E31B6"/>
    <w:rsid w:val="004F5DC6"/>
    <w:rsid w:val="004F71A7"/>
    <w:rsid w:val="0050598A"/>
    <w:rsid w:val="0050692B"/>
    <w:rsid w:val="00506A4A"/>
    <w:rsid w:val="0051472E"/>
    <w:rsid w:val="00522054"/>
    <w:rsid w:val="0053212A"/>
    <w:rsid w:val="00553503"/>
    <w:rsid w:val="005570E6"/>
    <w:rsid w:val="00570964"/>
    <w:rsid w:val="0057271E"/>
    <w:rsid w:val="00573A16"/>
    <w:rsid w:val="005741BD"/>
    <w:rsid w:val="00581C75"/>
    <w:rsid w:val="00582548"/>
    <w:rsid w:val="005836D0"/>
    <w:rsid w:val="005911AA"/>
    <w:rsid w:val="00594285"/>
    <w:rsid w:val="005A45A4"/>
    <w:rsid w:val="005A460C"/>
    <w:rsid w:val="005C2FBA"/>
    <w:rsid w:val="005C6F3D"/>
    <w:rsid w:val="005D2C25"/>
    <w:rsid w:val="005D400C"/>
    <w:rsid w:val="005D581E"/>
    <w:rsid w:val="005E3552"/>
    <w:rsid w:val="005E41DB"/>
    <w:rsid w:val="005F17EE"/>
    <w:rsid w:val="005F3FC0"/>
    <w:rsid w:val="00602F05"/>
    <w:rsid w:val="00607C6B"/>
    <w:rsid w:val="0062095A"/>
    <w:rsid w:val="006209C4"/>
    <w:rsid w:val="00637AC0"/>
    <w:rsid w:val="00641702"/>
    <w:rsid w:val="00646B9F"/>
    <w:rsid w:val="00647090"/>
    <w:rsid w:val="006542AE"/>
    <w:rsid w:val="00655522"/>
    <w:rsid w:val="00667C7E"/>
    <w:rsid w:val="00680930"/>
    <w:rsid w:val="00682DCB"/>
    <w:rsid w:val="00684477"/>
    <w:rsid w:val="00685B7A"/>
    <w:rsid w:val="006929A6"/>
    <w:rsid w:val="0069412D"/>
    <w:rsid w:val="006947F1"/>
    <w:rsid w:val="006A13BB"/>
    <w:rsid w:val="006A3241"/>
    <w:rsid w:val="006B55D8"/>
    <w:rsid w:val="006B73D7"/>
    <w:rsid w:val="006C04A3"/>
    <w:rsid w:val="006C4082"/>
    <w:rsid w:val="006C49CE"/>
    <w:rsid w:val="006C7525"/>
    <w:rsid w:val="006D1678"/>
    <w:rsid w:val="006D1908"/>
    <w:rsid w:val="006D1972"/>
    <w:rsid w:val="006D3888"/>
    <w:rsid w:val="006F2E72"/>
    <w:rsid w:val="006F70AE"/>
    <w:rsid w:val="00702DAA"/>
    <w:rsid w:val="00704E7F"/>
    <w:rsid w:val="00705767"/>
    <w:rsid w:val="007076CB"/>
    <w:rsid w:val="00716271"/>
    <w:rsid w:val="00722057"/>
    <w:rsid w:val="00723C25"/>
    <w:rsid w:val="0073031F"/>
    <w:rsid w:val="00730D71"/>
    <w:rsid w:val="007313ED"/>
    <w:rsid w:val="00731F9A"/>
    <w:rsid w:val="007401D3"/>
    <w:rsid w:val="00743FF8"/>
    <w:rsid w:val="0074615A"/>
    <w:rsid w:val="007479CC"/>
    <w:rsid w:val="0075674D"/>
    <w:rsid w:val="007578BC"/>
    <w:rsid w:val="0076034B"/>
    <w:rsid w:val="00762042"/>
    <w:rsid w:val="0076461F"/>
    <w:rsid w:val="007735E8"/>
    <w:rsid w:val="007774E3"/>
    <w:rsid w:val="007802ED"/>
    <w:rsid w:val="0078213B"/>
    <w:rsid w:val="00787720"/>
    <w:rsid w:val="00790225"/>
    <w:rsid w:val="0079591D"/>
    <w:rsid w:val="007B6A9A"/>
    <w:rsid w:val="007C036C"/>
    <w:rsid w:val="007D25A8"/>
    <w:rsid w:val="007D40F0"/>
    <w:rsid w:val="007D6AF2"/>
    <w:rsid w:val="007D702B"/>
    <w:rsid w:val="007E0376"/>
    <w:rsid w:val="007E4045"/>
    <w:rsid w:val="007F0151"/>
    <w:rsid w:val="00801EF5"/>
    <w:rsid w:val="00821988"/>
    <w:rsid w:val="008403F6"/>
    <w:rsid w:val="0084788D"/>
    <w:rsid w:val="00847AA1"/>
    <w:rsid w:val="00853AF6"/>
    <w:rsid w:val="00854A6D"/>
    <w:rsid w:val="00861EF4"/>
    <w:rsid w:val="00866799"/>
    <w:rsid w:val="00872359"/>
    <w:rsid w:val="00873B11"/>
    <w:rsid w:val="008771E5"/>
    <w:rsid w:val="008826C6"/>
    <w:rsid w:val="00883034"/>
    <w:rsid w:val="00893625"/>
    <w:rsid w:val="008A4EC5"/>
    <w:rsid w:val="008A6264"/>
    <w:rsid w:val="008B439D"/>
    <w:rsid w:val="008D6EF2"/>
    <w:rsid w:val="008E4355"/>
    <w:rsid w:val="008E5B2E"/>
    <w:rsid w:val="00905136"/>
    <w:rsid w:val="0092209C"/>
    <w:rsid w:val="00955966"/>
    <w:rsid w:val="009730D2"/>
    <w:rsid w:val="00977361"/>
    <w:rsid w:val="00977728"/>
    <w:rsid w:val="0098342A"/>
    <w:rsid w:val="0099076C"/>
    <w:rsid w:val="009A265E"/>
    <w:rsid w:val="009B5E53"/>
    <w:rsid w:val="009C172D"/>
    <w:rsid w:val="009C5F33"/>
    <w:rsid w:val="009E4FF3"/>
    <w:rsid w:val="009E5685"/>
    <w:rsid w:val="009F026D"/>
    <w:rsid w:val="009F296D"/>
    <w:rsid w:val="009F4F8E"/>
    <w:rsid w:val="00A16158"/>
    <w:rsid w:val="00A2211A"/>
    <w:rsid w:val="00A31621"/>
    <w:rsid w:val="00A32545"/>
    <w:rsid w:val="00A3391A"/>
    <w:rsid w:val="00A3762C"/>
    <w:rsid w:val="00A43E4C"/>
    <w:rsid w:val="00A43FF4"/>
    <w:rsid w:val="00A4410C"/>
    <w:rsid w:val="00A53493"/>
    <w:rsid w:val="00A60329"/>
    <w:rsid w:val="00A613D2"/>
    <w:rsid w:val="00A668A6"/>
    <w:rsid w:val="00A6694C"/>
    <w:rsid w:val="00A67161"/>
    <w:rsid w:val="00A72C3D"/>
    <w:rsid w:val="00A7381A"/>
    <w:rsid w:val="00A82BD3"/>
    <w:rsid w:val="00A832EC"/>
    <w:rsid w:val="00A9211B"/>
    <w:rsid w:val="00A94A82"/>
    <w:rsid w:val="00AA31E0"/>
    <w:rsid w:val="00AA6A16"/>
    <w:rsid w:val="00AB3293"/>
    <w:rsid w:val="00AB6408"/>
    <w:rsid w:val="00AB6BA1"/>
    <w:rsid w:val="00AC7808"/>
    <w:rsid w:val="00AD2B89"/>
    <w:rsid w:val="00AE053B"/>
    <w:rsid w:val="00AF6526"/>
    <w:rsid w:val="00B02EE5"/>
    <w:rsid w:val="00B136C0"/>
    <w:rsid w:val="00B22DAA"/>
    <w:rsid w:val="00B36685"/>
    <w:rsid w:val="00B36F7F"/>
    <w:rsid w:val="00B420E2"/>
    <w:rsid w:val="00B4299E"/>
    <w:rsid w:val="00B43369"/>
    <w:rsid w:val="00B43EDB"/>
    <w:rsid w:val="00B44BEF"/>
    <w:rsid w:val="00B50E97"/>
    <w:rsid w:val="00B54851"/>
    <w:rsid w:val="00B72DBE"/>
    <w:rsid w:val="00B7458D"/>
    <w:rsid w:val="00B856FC"/>
    <w:rsid w:val="00B85E48"/>
    <w:rsid w:val="00B916BD"/>
    <w:rsid w:val="00B94D5D"/>
    <w:rsid w:val="00B95A61"/>
    <w:rsid w:val="00BA3274"/>
    <w:rsid w:val="00BC1284"/>
    <w:rsid w:val="00BC2F0B"/>
    <w:rsid w:val="00BC7F3C"/>
    <w:rsid w:val="00BD0B54"/>
    <w:rsid w:val="00BD5A3C"/>
    <w:rsid w:val="00BE1530"/>
    <w:rsid w:val="00BE37B9"/>
    <w:rsid w:val="00BE6613"/>
    <w:rsid w:val="00BE7634"/>
    <w:rsid w:val="00C00E29"/>
    <w:rsid w:val="00C0327D"/>
    <w:rsid w:val="00C119A8"/>
    <w:rsid w:val="00C13F91"/>
    <w:rsid w:val="00C251A1"/>
    <w:rsid w:val="00C26A7C"/>
    <w:rsid w:val="00C27ACA"/>
    <w:rsid w:val="00C30695"/>
    <w:rsid w:val="00C34C1D"/>
    <w:rsid w:val="00C3797C"/>
    <w:rsid w:val="00C43188"/>
    <w:rsid w:val="00C46CC9"/>
    <w:rsid w:val="00C5123E"/>
    <w:rsid w:val="00C54339"/>
    <w:rsid w:val="00C54E4C"/>
    <w:rsid w:val="00C62A7E"/>
    <w:rsid w:val="00C6398F"/>
    <w:rsid w:val="00C81100"/>
    <w:rsid w:val="00C85115"/>
    <w:rsid w:val="00C91EC5"/>
    <w:rsid w:val="00C9712F"/>
    <w:rsid w:val="00C97406"/>
    <w:rsid w:val="00CA33AC"/>
    <w:rsid w:val="00CA7FA5"/>
    <w:rsid w:val="00CB4042"/>
    <w:rsid w:val="00CC05DC"/>
    <w:rsid w:val="00CC2C8B"/>
    <w:rsid w:val="00CC3E51"/>
    <w:rsid w:val="00CD0125"/>
    <w:rsid w:val="00CD0737"/>
    <w:rsid w:val="00CD12FF"/>
    <w:rsid w:val="00CD3EC3"/>
    <w:rsid w:val="00CD5466"/>
    <w:rsid w:val="00CE5EAC"/>
    <w:rsid w:val="00D064DA"/>
    <w:rsid w:val="00D06A52"/>
    <w:rsid w:val="00D1399D"/>
    <w:rsid w:val="00D211CE"/>
    <w:rsid w:val="00D21B5D"/>
    <w:rsid w:val="00D35C84"/>
    <w:rsid w:val="00D36037"/>
    <w:rsid w:val="00D40746"/>
    <w:rsid w:val="00D40828"/>
    <w:rsid w:val="00D4331C"/>
    <w:rsid w:val="00D624B3"/>
    <w:rsid w:val="00D6726E"/>
    <w:rsid w:val="00D67B5D"/>
    <w:rsid w:val="00D72628"/>
    <w:rsid w:val="00D726ED"/>
    <w:rsid w:val="00D73B14"/>
    <w:rsid w:val="00D80DC4"/>
    <w:rsid w:val="00D85C5B"/>
    <w:rsid w:val="00D85EFF"/>
    <w:rsid w:val="00D91914"/>
    <w:rsid w:val="00D94A7C"/>
    <w:rsid w:val="00DB00DB"/>
    <w:rsid w:val="00DB579A"/>
    <w:rsid w:val="00DC0D11"/>
    <w:rsid w:val="00DD061A"/>
    <w:rsid w:val="00DE22FF"/>
    <w:rsid w:val="00DE4995"/>
    <w:rsid w:val="00DE735A"/>
    <w:rsid w:val="00DF1833"/>
    <w:rsid w:val="00DF4E21"/>
    <w:rsid w:val="00DF7EC6"/>
    <w:rsid w:val="00E00412"/>
    <w:rsid w:val="00E0605A"/>
    <w:rsid w:val="00E14139"/>
    <w:rsid w:val="00E15C95"/>
    <w:rsid w:val="00E268B4"/>
    <w:rsid w:val="00E37268"/>
    <w:rsid w:val="00E43263"/>
    <w:rsid w:val="00E51C8D"/>
    <w:rsid w:val="00E57EE8"/>
    <w:rsid w:val="00E629B0"/>
    <w:rsid w:val="00E63200"/>
    <w:rsid w:val="00E64480"/>
    <w:rsid w:val="00E6508D"/>
    <w:rsid w:val="00E65BB4"/>
    <w:rsid w:val="00E72714"/>
    <w:rsid w:val="00E72D34"/>
    <w:rsid w:val="00E733AD"/>
    <w:rsid w:val="00E75960"/>
    <w:rsid w:val="00E765FF"/>
    <w:rsid w:val="00E816F7"/>
    <w:rsid w:val="00E81DE1"/>
    <w:rsid w:val="00E95478"/>
    <w:rsid w:val="00EA6B2A"/>
    <w:rsid w:val="00EB3936"/>
    <w:rsid w:val="00EC5C73"/>
    <w:rsid w:val="00ED14C7"/>
    <w:rsid w:val="00ED5E12"/>
    <w:rsid w:val="00ED614F"/>
    <w:rsid w:val="00ED628A"/>
    <w:rsid w:val="00EE05F9"/>
    <w:rsid w:val="00EE4AB8"/>
    <w:rsid w:val="00EE5F1C"/>
    <w:rsid w:val="00EE7EC4"/>
    <w:rsid w:val="00EF64F5"/>
    <w:rsid w:val="00F00DF0"/>
    <w:rsid w:val="00F02E7E"/>
    <w:rsid w:val="00F10652"/>
    <w:rsid w:val="00F11A3E"/>
    <w:rsid w:val="00F12154"/>
    <w:rsid w:val="00F1588B"/>
    <w:rsid w:val="00F22358"/>
    <w:rsid w:val="00F32163"/>
    <w:rsid w:val="00F32ACC"/>
    <w:rsid w:val="00F335D7"/>
    <w:rsid w:val="00F3459F"/>
    <w:rsid w:val="00F56B82"/>
    <w:rsid w:val="00F60DF6"/>
    <w:rsid w:val="00F62119"/>
    <w:rsid w:val="00F67765"/>
    <w:rsid w:val="00F770DA"/>
    <w:rsid w:val="00F82B7C"/>
    <w:rsid w:val="00F8391E"/>
    <w:rsid w:val="00F847F8"/>
    <w:rsid w:val="00F85C70"/>
    <w:rsid w:val="00F9053C"/>
    <w:rsid w:val="00F91376"/>
    <w:rsid w:val="00F9440E"/>
    <w:rsid w:val="00F97A1F"/>
    <w:rsid w:val="00FB6499"/>
    <w:rsid w:val="00FB7AB8"/>
    <w:rsid w:val="00FC21CF"/>
    <w:rsid w:val="00FC2452"/>
    <w:rsid w:val="00FC2E71"/>
    <w:rsid w:val="00FD0FFA"/>
    <w:rsid w:val="00FD609D"/>
    <w:rsid w:val="00FD6202"/>
    <w:rsid w:val="00FE1789"/>
    <w:rsid w:val="00FF2D3C"/>
    <w:rsid w:val="00FF3EF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5DAA"/>
  <w15:docId w15:val="{C31222F7-28E4-44CD-B4D3-DE1CF8C1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B0"/>
  </w:style>
  <w:style w:type="paragraph" w:styleId="Heading1">
    <w:name w:val="heading 1"/>
    <w:basedOn w:val="Normal"/>
    <w:next w:val="Normal"/>
    <w:link w:val="Heading1Char"/>
    <w:uiPriority w:val="9"/>
    <w:qFormat/>
    <w:rsid w:val="002410E9"/>
    <w:pPr>
      <w:keepNext/>
      <w:keepLines/>
      <w:pBdr>
        <w:bottom w:val="single" w:sz="4" w:space="2" w:color="C0504D"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5D4"/>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4565D4"/>
  </w:style>
  <w:style w:type="character" w:styleId="Hyperlink">
    <w:name w:val="Hyperlink"/>
    <w:basedOn w:val="DefaultParagraphFont"/>
    <w:unhideWhenUsed/>
    <w:rsid w:val="004565D4"/>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customStyle="1" w:styleId="Point1">
    <w:name w:val="Point 1"/>
    <w:basedOn w:val="Normal"/>
    <w:rsid w:val="00702DA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43188"/>
    <w:pPr>
      <w:ind w:left="720"/>
      <w:contextualSpacing/>
    </w:pPr>
  </w:style>
  <w:style w:type="paragraph" w:customStyle="1" w:styleId="Body2">
    <w:name w:val="Body 2"/>
    <w:rsid w:val="00F12154"/>
    <w:pPr>
      <w:suppressAutoHyphens/>
      <w:spacing w:after="40" w:line="240" w:lineRule="auto"/>
      <w:jc w:val="both"/>
    </w:pPr>
    <w:rPr>
      <w:rFonts w:ascii="Times New Roman" w:eastAsia="Arial Unicode MS" w:hAnsi="Times New Roman" w:cs="Arial Unicode MS"/>
      <w:color w:val="000000"/>
      <w:lang w:val="en-US" w:eastAsia="en-US"/>
    </w:rPr>
  </w:style>
  <w:style w:type="character" w:styleId="PlaceholderText">
    <w:name w:val="Placeholder Text"/>
    <w:basedOn w:val="DefaultParagraphFont"/>
    <w:uiPriority w:val="99"/>
    <w:semiHidden/>
    <w:rsid w:val="004A1A2B"/>
    <w:rPr>
      <w:color w:val="808080"/>
    </w:rPr>
  </w:style>
  <w:style w:type="character" w:customStyle="1" w:styleId="UnresolvedMention1">
    <w:name w:val="Unresolved Mention1"/>
    <w:basedOn w:val="DefaultParagraphFont"/>
    <w:uiPriority w:val="99"/>
    <w:semiHidden/>
    <w:unhideWhenUsed/>
    <w:rsid w:val="00C97406"/>
    <w:rPr>
      <w:color w:val="605E5C"/>
      <w:shd w:val="clear" w:color="auto" w:fill="E1DFDD"/>
    </w:rPr>
  </w:style>
  <w:style w:type="paragraph" w:styleId="NoSpacing">
    <w:name w:val="No Spacing"/>
    <w:uiPriority w:val="1"/>
    <w:qFormat/>
    <w:rsid w:val="001A0BC8"/>
    <w:pPr>
      <w:spacing w:after="0" w:line="240" w:lineRule="auto"/>
    </w:pPr>
  </w:style>
  <w:style w:type="character" w:customStyle="1" w:styleId="Heading1Char">
    <w:name w:val="Heading 1 Char"/>
    <w:basedOn w:val="DefaultParagraphFont"/>
    <w:link w:val="Heading1"/>
    <w:uiPriority w:val="9"/>
    <w:rsid w:val="002410E9"/>
    <w:rPr>
      <w:rFonts w:asciiTheme="majorHAnsi" w:eastAsiaTheme="majorEastAsia" w:hAnsiTheme="majorHAnsi" w:cstheme="majorBidi"/>
      <w:color w:val="262626" w:themeColor="text1" w:themeTint="D9"/>
      <w:sz w:val="40"/>
      <w:szCs w:val="40"/>
    </w:rPr>
  </w:style>
  <w:style w:type="paragraph" w:styleId="TOC1">
    <w:name w:val="toc 1"/>
    <w:basedOn w:val="Normal"/>
    <w:next w:val="Normal"/>
    <w:autoRedefine/>
    <w:uiPriority w:val="39"/>
    <w:unhideWhenUsed/>
    <w:rsid w:val="002410E9"/>
    <w:pPr>
      <w:tabs>
        <w:tab w:val="left" w:pos="426"/>
        <w:tab w:val="left" w:pos="1100"/>
        <w:tab w:val="right" w:leader="dot" w:pos="9962"/>
      </w:tabs>
      <w:spacing w:after="0" w:line="300" w:lineRule="auto"/>
      <w:ind w:left="709" w:right="877"/>
      <w:jc w:val="both"/>
    </w:pPr>
    <w:rPr>
      <w:sz w:val="21"/>
      <w:szCs w:val="21"/>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3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4733">
      <w:bodyDiv w:val="1"/>
      <w:marLeft w:val="0"/>
      <w:marRight w:val="0"/>
      <w:marTop w:val="0"/>
      <w:marBottom w:val="0"/>
      <w:divBdr>
        <w:top w:val="none" w:sz="0" w:space="0" w:color="auto"/>
        <w:left w:val="none" w:sz="0" w:space="0" w:color="auto"/>
        <w:bottom w:val="none" w:sz="0" w:space="0" w:color="auto"/>
        <w:right w:val="none" w:sz="0" w:space="0" w:color="auto"/>
      </w:divBdr>
    </w:div>
    <w:div w:id="1490555520">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353;ra.marcinkiene@mil.lt" TargetMode="External"/><Relationship Id="rId3" Type="http://schemas.openxmlformats.org/officeDocument/2006/relationships/styles" Target="styles.xml"/><Relationship Id="rId7" Type="http://schemas.openxmlformats.org/officeDocument/2006/relationships/hyperlink" Target="mailto:zygimantas.jaksta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pt.lrv.lt/lt/kitiduomenys/nepatikimu-tiekej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ADEE-7609-48B4-9832-E138CEC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Bimbiene</dc:creator>
  <cp:keywords/>
  <dc:description/>
  <cp:lastModifiedBy>Ausra Marcinkiene</cp:lastModifiedBy>
  <cp:revision>20</cp:revision>
  <cp:lastPrinted>2024-12-16T06:14:00Z</cp:lastPrinted>
  <dcterms:created xsi:type="dcterms:W3CDTF">2024-12-06T09:29:00Z</dcterms:created>
  <dcterms:modified xsi:type="dcterms:W3CDTF">2024-12-16T11:37:00Z</dcterms:modified>
</cp:coreProperties>
</file>