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7A33F5">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7A33F5">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7A33F5">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7A33F5">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7A33F5">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7A33F5">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1DD615FB" w:rsidR="001C24BC" w:rsidRPr="007C7758" w:rsidRDefault="00206769" w:rsidP="004E4612">
          <w:pPr>
            <w:spacing w:after="120" w:line="20" w:lineRule="atLeast"/>
            <w:ind w:left="5245"/>
            <w:contextualSpacing/>
            <w:rPr>
              <w:rFonts w:cstheme="minorHAnsi"/>
              <w:sz w:val="24"/>
              <w:szCs w:val="24"/>
            </w:rPr>
          </w:pPr>
          <w:r w:rsidRPr="007C7758">
            <w:rPr>
              <w:rFonts w:cstheme="minorHAnsi"/>
              <w:sz w:val="24"/>
              <w:szCs w:val="24"/>
            </w:rPr>
            <w:t>Vieš</w:t>
          </w:r>
          <w:r w:rsidR="00FB4AE2" w:rsidRPr="007C7758">
            <w:rPr>
              <w:rFonts w:cstheme="minorHAnsi"/>
              <w:sz w:val="24"/>
              <w:szCs w:val="24"/>
            </w:rPr>
            <w:t>o</w:t>
          </w:r>
          <w:r w:rsidRPr="007C7758">
            <w:rPr>
              <w:rFonts w:cstheme="minorHAnsi"/>
              <w:sz w:val="24"/>
              <w:szCs w:val="24"/>
            </w:rPr>
            <w:t>j</w:t>
          </w:r>
          <w:r w:rsidR="00FB4AE2" w:rsidRPr="007C7758">
            <w:rPr>
              <w:rFonts w:cstheme="minorHAnsi"/>
              <w:sz w:val="24"/>
              <w:szCs w:val="24"/>
            </w:rPr>
            <w:t>o</w:t>
          </w:r>
          <w:r w:rsidRPr="007C7758">
            <w:rPr>
              <w:rFonts w:cstheme="minorHAnsi"/>
              <w:sz w:val="24"/>
              <w:szCs w:val="24"/>
            </w:rPr>
            <w:t xml:space="preserve"> pirkim</w:t>
          </w:r>
          <w:r w:rsidR="00FB4AE2" w:rsidRPr="007C7758">
            <w:rPr>
              <w:rFonts w:cstheme="minorHAnsi"/>
              <w:sz w:val="24"/>
              <w:szCs w:val="24"/>
            </w:rPr>
            <w:t>o</w:t>
          </w:r>
          <w:r w:rsidRPr="007C7758">
            <w:rPr>
              <w:rFonts w:cstheme="minorHAnsi"/>
              <w:sz w:val="24"/>
              <w:szCs w:val="24"/>
            </w:rPr>
            <w:t xml:space="preserve"> komisijos </w:t>
          </w:r>
          <w:r w:rsidR="00FB4AE2" w:rsidRPr="007C7758">
            <w:rPr>
              <w:rFonts w:cstheme="minorHAnsi"/>
              <w:sz w:val="24"/>
              <w:szCs w:val="24"/>
            </w:rPr>
            <w:t>2</w:t>
          </w:r>
          <w:r w:rsidRPr="007C7758">
            <w:rPr>
              <w:rFonts w:cstheme="minorHAnsi"/>
              <w:sz w:val="24"/>
              <w:szCs w:val="24"/>
            </w:rPr>
            <w:t>0</w:t>
          </w:r>
          <w:r w:rsidR="00FB4AE2" w:rsidRPr="007C7758">
            <w:rPr>
              <w:rFonts w:cstheme="minorHAnsi"/>
              <w:sz w:val="24"/>
              <w:szCs w:val="24"/>
            </w:rPr>
            <w:t>25</w:t>
          </w:r>
          <w:r w:rsidRPr="007C7758">
            <w:rPr>
              <w:rFonts w:cstheme="minorHAnsi"/>
              <w:sz w:val="24"/>
              <w:szCs w:val="24"/>
            </w:rPr>
            <w:t>-</w:t>
          </w:r>
          <w:r w:rsidR="00870AD8">
            <w:rPr>
              <w:rFonts w:cstheme="minorHAnsi"/>
              <w:sz w:val="24"/>
              <w:szCs w:val="24"/>
            </w:rPr>
            <w:t>10</w:t>
          </w:r>
          <w:r w:rsidR="00C15F96" w:rsidRPr="007F4C92">
            <w:rPr>
              <w:rFonts w:cstheme="minorHAnsi"/>
              <w:sz w:val="24"/>
              <w:szCs w:val="24"/>
              <w:lang w:val="en-GB"/>
            </w:rPr>
            <w:t>-</w:t>
          </w:r>
          <w:r w:rsidR="001025E7">
            <w:rPr>
              <w:rFonts w:cstheme="minorHAnsi"/>
              <w:sz w:val="24"/>
              <w:szCs w:val="24"/>
              <w:lang w:val="en-GB"/>
            </w:rPr>
            <w:t>16</w:t>
          </w:r>
          <w:r w:rsidRPr="007C7758">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151727EE" w:rsidR="00D526C8" w:rsidRPr="00F0499F" w:rsidRDefault="00206769" w:rsidP="005E383F">
          <w:pPr>
            <w:spacing w:after="120" w:line="20" w:lineRule="atLeast"/>
            <w:jc w:val="center"/>
            <w:rPr>
              <w:b/>
              <w:bCs/>
              <w:sz w:val="28"/>
              <w:szCs w:val="28"/>
            </w:rPr>
          </w:pPr>
          <w:r w:rsidRPr="3F6312B5">
            <w:rPr>
              <w:b/>
              <w:bCs/>
              <w:sz w:val="28"/>
              <w:szCs w:val="28"/>
            </w:rPr>
            <w:t>VIEŠOJO PIRKIMO „</w:t>
          </w:r>
          <w:r w:rsidR="00C15F96">
            <w:rPr>
              <w:b/>
              <w:bCs/>
              <w:sz w:val="28"/>
              <w:szCs w:val="28"/>
            </w:rPr>
            <w:t>VAIZDO ĮRANGA</w:t>
          </w:r>
          <w:r w:rsidRPr="3F6312B5">
            <w:rPr>
              <w:b/>
              <w:bCs/>
              <w:sz w:val="28"/>
              <w:szCs w:val="28"/>
            </w:rPr>
            <w:t>“</w:t>
          </w:r>
        </w:p>
        <w:p w14:paraId="654A82FA" w14:textId="5AF8120C"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sidR="00900E50">
            <w:rPr>
              <w:rFonts w:cstheme="minorHAnsi"/>
              <w:b/>
              <w:bCs/>
              <w:sz w:val="28"/>
              <w:szCs w:val="28"/>
            </w:rPr>
            <w:t xml:space="preserve">SUPAPRASTINTO </w:t>
          </w:r>
          <w:r w:rsidRPr="00F0499F">
            <w:rPr>
              <w:rFonts w:cstheme="minorHAnsi"/>
              <w:b/>
              <w:bCs/>
              <w:sz w:val="28"/>
              <w:szCs w:val="28"/>
            </w:rPr>
            <w:t xml:space="preserve">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0D6AFA01"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w:t>
                </w:r>
                <w:r>
                  <w:tab/>
                </w:r>
              </w:hyperlink>
            </w:p>
            <w:p w14:paraId="654A830E" w14:textId="26C92B0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B97A77">
                  <w:rPr>
                    <w:rStyle w:val="Hipersaitas"/>
                    <w:rFonts w:eastAsia="Calibri" w:cstheme="minorHAnsi"/>
                    <w:noProof/>
                  </w:rPr>
                  <w:t>Patiektų prekių</w:t>
                </w:r>
                <w:r w:rsidR="00BE1ED9">
                  <w:rPr>
                    <w:rStyle w:val="Hipersaitas"/>
                    <w:rFonts w:eastAsia="Calibri" w:cstheme="minorHAnsi"/>
                    <w:noProof/>
                  </w:rPr>
                  <w:t xml:space="preserve"> sąrašo </w:t>
                </w:r>
                <w:r w:rsidR="0021753C">
                  <w:rPr>
                    <w:rStyle w:val="Hipersaitas"/>
                    <w:rFonts w:eastAsia="Calibri" w:cstheme="minorHAnsi"/>
                    <w:noProof/>
                  </w:rPr>
                  <w:t xml:space="preserve">ir siūlomų specialistų sąrašo </w:t>
                </w:r>
                <w:r w:rsidR="00BE1ED9">
                  <w:rPr>
                    <w:rStyle w:val="Hipersaitas"/>
                    <w:rFonts w:eastAsia="Calibri" w:cstheme="minorHAnsi"/>
                    <w:noProof/>
                  </w:rPr>
                  <w:t>form</w:t>
                </w:r>
                <w:r w:rsidR="0021753C">
                  <w:rPr>
                    <w:rStyle w:val="Hipersaitas"/>
                    <w:rFonts w:eastAsia="Calibri" w:cstheme="minorHAnsi"/>
                    <w:noProof/>
                  </w:rPr>
                  <w:t>os</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083058FF"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8F5B08" w:rsidRPr="008F5B08">
                  <w:rPr>
                    <w:rStyle w:val="Hipersaitas"/>
                    <w:noProof/>
                  </w:rPr>
                  <w:t>Nacionalinio saugumo reikalavimų atitikties deklaracijos tipinė forma</w:t>
                </w:r>
                <w:r w:rsidRPr="00FA7F81">
                  <w:rPr>
                    <w:rStyle w:val="Hipersaitas"/>
                    <w:noProof/>
                  </w:rPr>
                  <w:t>“</w:t>
                </w:r>
                <w:r>
                  <w:rPr>
                    <w:noProof/>
                    <w:webHidden/>
                  </w:rPr>
                  <w:tab/>
                </w:r>
              </w:hyperlink>
            </w:p>
            <w:p w14:paraId="654A8315" w14:textId="44C32259" w:rsidR="001C24BC" w:rsidRPr="00F0499F" w:rsidRDefault="00206769" w:rsidP="00AA0937">
              <w:pPr>
                <w:pStyle w:val="Turinys2"/>
                <w:rPr>
                  <w:rFonts w:cstheme="minorHAnsi"/>
                </w:rPr>
              </w:pPr>
              <w:r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844700">
                  <w:rPr>
                    <w:rStyle w:val="Hipersaitas"/>
                    <w:rFonts w:eastAsia="Calibri" w:cstheme="minorHAnsi"/>
                    <w:noProof/>
                  </w:rPr>
                  <w:t>9</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35A6ED25"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 nes</w:t>
      </w:r>
      <w:r w:rsidR="00B32846">
        <w:rPr>
          <w:color w:val="000000" w:themeColor="text1"/>
        </w:rPr>
        <w:t xml:space="preserve"> </w:t>
      </w:r>
      <w:r w:rsidR="00242AC6">
        <w:rPr>
          <w:color w:val="000000" w:themeColor="text1"/>
        </w:rPr>
        <w:t xml:space="preserve">CPO kataloge </w:t>
      </w:r>
      <w:r w:rsidR="00B32846" w:rsidRPr="00B32846">
        <w:rPr>
          <w:color w:val="000000" w:themeColor="text1"/>
        </w:rPr>
        <w:t xml:space="preserve">nėra techninius reikalavimus atitinkančių </w:t>
      </w:r>
      <w:r w:rsidR="00C15F96">
        <w:rPr>
          <w:color w:val="000000" w:themeColor="text1"/>
        </w:rPr>
        <w:t>prekių</w:t>
      </w:r>
      <w:r w:rsidR="008C5F5E" w:rsidRPr="6E07B99D">
        <w:rPr>
          <w:color w:val="000000" w:themeColor="text1"/>
        </w:rPr>
        <w:t xml:space="preserve">. </w:t>
      </w:r>
      <w:r w:rsidRPr="6E07B99D">
        <w:rPr>
          <w:color w:val="000000" w:themeColor="text1"/>
        </w:rPr>
        <w:t xml:space="preserve"> </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5C81825F" w14:textId="3386023E" w:rsidR="00CA3EE2" w:rsidRPr="00B96402" w:rsidRDefault="00AA0F91" w:rsidP="47382136">
      <w:pPr>
        <w:spacing w:after="0" w:line="240" w:lineRule="auto"/>
        <w:ind w:firstLine="567"/>
        <w:jc w:val="both"/>
      </w:pPr>
      <w:r w:rsidRPr="47382136">
        <w:t>1.5. Atliekamas žaliasis pirkimas. Pirkimas vykdomas vadovaujantis Lietuvos Respublikos aplinkos ministro 2011 m. birželio 28 d. įsakym</w:t>
      </w:r>
      <w:r w:rsidR="004972FE">
        <w:t>u</w:t>
      </w:r>
      <w:r w:rsidRPr="47382136">
        <w:t xml:space="preserve"> Nr. D1-508 „</w:t>
      </w:r>
      <w:hyperlink r:id="rId14">
        <w:r w:rsidR="005E62F0" w:rsidRPr="47382136">
          <w:rPr>
            <w:rStyle w:val="Hipersaitas"/>
            <w:color w:val="0070C0"/>
            <w:u w:val="single"/>
          </w:rPr>
          <w:t>Dėl Aplinkos apsaugos kriterijų taikymo, vykdant žaliuosius pirkimus, tvarkos aprašo patvirtinimo</w:t>
        </w:r>
      </w:hyperlink>
      <w:r w:rsidRPr="00B5544A">
        <w:t xml:space="preserve">“ </w:t>
      </w:r>
      <w:r w:rsidR="004972FE" w:rsidRPr="00B5544A">
        <w:t xml:space="preserve"> patvirtint</w:t>
      </w:r>
      <w:r w:rsidR="00B96402" w:rsidRPr="00B5544A">
        <w:t>ų</w:t>
      </w:r>
      <w:r w:rsidR="004972FE" w:rsidRPr="00B5544A">
        <w:t xml:space="preserve"> Aplinkos apsaugos kriterijų taikymo, vykdant žaliuosius pirkimus, tvarkos aprašo </w:t>
      </w:r>
      <w:r w:rsidR="003717E0" w:rsidRPr="00B5544A">
        <w:t>4.4.</w:t>
      </w:r>
      <w:r w:rsidR="002C1B66" w:rsidRPr="00B5544A">
        <w:t>4</w:t>
      </w:r>
      <w:r w:rsidR="00607328" w:rsidRPr="00B5544A">
        <w:t xml:space="preserve"> punktu ir </w:t>
      </w:r>
      <w:r w:rsidR="000B29CB" w:rsidRPr="00B5544A">
        <w:t>Minimali</w:t>
      </w:r>
      <w:r w:rsidR="007F73AA" w:rsidRPr="00B5544A">
        <w:t>ų</w:t>
      </w:r>
      <w:r w:rsidR="000B29CB" w:rsidRPr="00B5544A">
        <w:t xml:space="preserve"> aplinkos apsaugos kriteri</w:t>
      </w:r>
      <w:r w:rsidR="005953B2" w:rsidRPr="00B5544A">
        <w:t>j</w:t>
      </w:r>
      <w:r w:rsidR="00F12198" w:rsidRPr="00B5544A">
        <w:t>ų</w:t>
      </w:r>
      <w:r w:rsidR="005953B2" w:rsidRPr="00B5544A">
        <w:t xml:space="preserve"> </w:t>
      </w:r>
      <w:r w:rsidR="00D00B58" w:rsidRPr="00B5544A">
        <w:t xml:space="preserve"> 6.2 ir 6.3</w:t>
      </w:r>
      <w:r w:rsidRPr="00B5544A">
        <w:rPr>
          <w:i/>
          <w:iCs/>
        </w:rPr>
        <w:t xml:space="preserve"> </w:t>
      </w:r>
      <w:r w:rsidRPr="00B5544A">
        <w:t>punkt</w:t>
      </w:r>
      <w:r w:rsidR="00B46FE1" w:rsidRPr="00B5544A">
        <w:t>ais</w:t>
      </w:r>
      <w:r w:rsidR="000E1674">
        <w:t xml:space="preserve"> </w:t>
      </w:r>
      <w:r w:rsidRPr="003D6667">
        <w:t>.</w:t>
      </w:r>
      <w:r w:rsidR="002C1B66" w:rsidRPr="003D6667">
        <w:t xml:space="preserve"> Sutartyje bus įtraukta sąlyga: Tiekėjas įsipareigoja </w:t>
      </w:r>
      <w:r w:rsidR="002C1B66" w:rsidRPr="00B96402">
        <w:t>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3" w:name="part_8f63fbe31c544a9e907a2bfc2cb8531e"/>
      <w:bookmarkEnd w:id="3"/>
      <w:r w:rsidR="00B46FE1" w:rsidRPr="00B96402">
        <w:t xml:space="preserve"> </w:t>
      </w:r>
    </w:p>
    <w:p w14:paraId="654A8331" w14:textId="24465B77" w:rsidR="00E32C8E" w:rsidRPr="00051C0C" w:rsidRDefault="00206769" w:rsidP="008620C0">
      <w:pPr>
        <w:pStyle w:val="Sraopastraipa"/>
        <w:numPr>
          <w:ilvl w:val="1"/>
          <w:numId w:val="7"/>
        </w:numPr>
        <w:tabs>
          <w:tab w:val="left" w:pos="993"/>
        </w:tabs>
        <w:spacing w:after="0" w:line="240" w:lineRule="auto"/>
        <w:ind w:left="0" w:firstLine="567"/>
        <w:jc w:val="both"/>
        <w:rPr>
          <w:rFonts w:eastAsia="Arial"/>
        </w:rPr>
      </w:pPr>
      <w:r w:rsidRPr="00051C0C">
        <w:rPr>
          <w:rFonts w:eastAsia="Arial"/>
        </w:rPr>
        <w:t xml:space="preserve">Išankstinis skelbimas apie </w:t>
      </w:r>
      <w:r w:rsidR="007A68AD" w:rsidRPr="00051C0C">
        <w:rPr>
          <w:rFonts w:eastAsia="Arial"/>
        </w:rPr>
        <w:t>p</w:t>
      </w:r>
      <w:r w:rsidRPr="00051C0C">
        <w:rPr>
          <w:rFonts w:eastAsia="Arial"/>
        </w:rPr>
        <w:t xml:space="preserve">irkimą nebuvo paskelbtas. </w:t>
      </w:r>
    </w:p>
    <w:p w14:paraId="654A8332" w14:textId="77777777" w:rsidR="00AF1430" w:rsidRPr="00051C0C"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sidRPr="00051C0C">
        <w:rPr>
          <w:rFonts w:cstheme="minorHAnsi"/>
          <w:lang w:eastAsia="en-US"/>
        </w:rPr>
        <w:t>P</w:t>
      </w:r>
      <w:r w:rsidR="00E32C8E" w:rsidRPr="00051C0C">
        <w:rPr>
          <w:rFonts w:cstheme="minorHAnsi"/>
          <w:lang w:eastAsia="en-US"/>
        </w:rPr>
        <w:t xml:space="preserve">irkime </w:t>
      </w:r>
      <w:r w:rsidR="00E32C8E" w:rsidRPr="00051C0C">
        <w:rPr>
          <w:rFonts w:cstheme="minorHAnsi"/>
        </w:rPr>
        <w:t xml:space="preserve"> </w:t>
      </w:r>
      <w:r w:rsidR="007A68AD" w:rsidRPr="00051C0C">
        <w:rPr>
          <w:rFonts w:cstheme="minorHAnsi"/>
        </w:rPr>
        <w:t>perkančioji organizacija</w:t>
      </w:r>
      <w:r w:rsidR="00E32C8E" w:rsidRPr="00051C0C">
        <w:rPr>
          <w:rFonts w:cstheme="minorHAnsi"/>
          <w:lang w:eastAsia="en-US"/>
        </w:rPr>
        <w:t xml:space="preserve"> nenumato skelbti pranešimo dėl savanoriško </w:t>
      </w:r>
      <w:r w:rsidR="00E32C8E" w:rsidRPr="00051C0C">
        <w:rPr>
          <w:rFonts w:cstheme="minorHAnsi"/>
          <w:i/>
          <w:iCs/>
          <w:lang w:eastAsia="en-US"/>
        </w:rPr>
        <w:t>ex ante</w:t>
      </w:r>
      <w:r w:rsidR="00E32C8E" w:rsidRPr="00051C0C">
        <w:rPr>
          <w:rFonts w:cstheme="minorHAnsi"/>
          <w:lang w:eastAsia="en-US"/>
        </w:rPr>
        <w:t xml:space="preserve"> skaidrumo.</w:t>
      </w:r>
    </w:p>
    <w:p w14:paraId="654A8333" w14:textId="42B9B104" w:rsidR="004D070C" w:rsidRPr="00051C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051C0C">
        <w:rPr>
          <w:rFonts w:cstheme="minorHAnsi"/>
        </w:rPr>
        <w:t>Pirkime neleidžia</w:t>
      </w:r>
      <w:r w:rsidR="00216820" w:rsidRPr="00051C0C">
        <w:rPr>
          <w:rFonts w:cstheme="minorHAnsi"/>
        </w:rPr>
        <w:t>ma</w:t>
      </w:r>
      <w:r w:rsidRPr="00051C0C">
        <w:rPr>
          <w:rFonts w:cstheme="minorHAnsi"/>
        </w:rPr>
        <w:t xml:space="preserve"> pateikti alternatyvių </w:t>
      </w:r>
      <w:r w:rsidR="00D27E76" w:rsidRPr="00051C0C">
        <w:rPr>
          <w:rFonts w:cstheme="minorHAnsi"/>
        </w:rPr>
        <w:t>p</w:t>
      </w:r>
      <w:r w:rsidRPr="00051C0C">
        <w:rPr>
          <w:rFonts w:cstheme="minorHAnsi"/>
        </w:rPr>
        <w:t xml:space="preserve">asiūlymų. </w:t>
      </w:r>
    </w:p>
    <w:p w14:paraId="654A8335" w14:textId="60004510" w:rsidR="00E32C8E" w:rsidRPr="00051C0C" w:rsidRDefault="00B53254" w:rsidP="008620C0">
      <w:pPr>
        <w:pStyle w:val="Sraopastraipa"/>
        <w:numPr>
          <w:ilvl w:val="1"/>
          <w:numId w:val="7"/>
        </w:numPr>
        <w:tabs>
          <w:tab w:val="left" w:pos="993"/>
        </w:tabs>
        <w:spacing w:after="0" w:line="240" w:lineRule="auto"/>
        <w:ind w:firstLine="207"/>
        <w:jc w:val="both"/>
        <w:rPr>
          <w:rFonts w:cstheme="minorHAnsi"/>
        </w:rPr>
      </w:pPr>
      <w:r w:rsidRPr="00051C0C">
        <w:rPr>
          <w:rFonts w:eastAsia="Arial" w:cstheme="minorHAnsi"/>
        </w:rPr>
        <w:t xml:space="preserve">Bendrosios </w:t>
      </w:r>
      <w:r w:rsidR="007E5F55" w:rsidRPr="00051C0C">
        <w:rPr>
          <w:rFonts w:eastAsia="Arial" w:cstheme="minorHAnsi"/>
        </w:rPr>
        <w:t xml:space="preserve">pirkimo </w:t>
      </w:r>
      <w:r w:rsidRPr="00051C0C">
        <w:rPr>
          <w:rFonts w:eastAsia="Arial" w:cstheme="minorHAnsi"/>
        </w:rPr>
        <w:t>sąlygos yra neatskiriama ši</w:t>
      </w:r>
      <w:r w:rsidR="00C07F25" w:rsidRPr="00051C0C">
        <w:rPr>
          <w:rFonts w:eastAsia="Arial" w:cstheme="minorHAnsi"/>
        </w:rPr>
        <w:t>ų</w:t>
      </w:r>
      <w:r w:rsidRPr="00051C0C">
        <w:rPr>
          <w:rFonts w:eastAsia="Arial" w:cstheme="minorHAnsi"/>
        </w:rPr>
        <w:t xml:space="preserve"> </w:t>
      </w:r>
      <w:r w:rsidR="00F4541C" w:rsidRPr="00051C0C">
        <w:rPr>
          <w:rFonts w:eastAsia="Arial" w:cstheme="minorHAnsi"/>
        </w:rPr>
        <w:t>p</w:t>
      </w:r>
      <w:r w:rsidRPr="00051C0C">
        <w:rPr>
          <w:rFonts w:eastAsia="Arial" w:cstheme="minorHAnsi"/>
        </w:rPr>
        <w:t>irkimo sąlygų dalis.</w:t>
      </w:r>
    </w:p>
    <w:p w14:paraId="654A8336" w14:textId="77777777" w:rsidR="00B41C66" w:rsidRPr="00F0499F" w:rsidRDefault="0020676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4"/>
      <w:bookmarkEnd w:id="5"/>
      <w:bookmarkEnd w:id="6"/>
    </w:p>
    <w:p w14:paraId="654A8337" w14:textId="2F0A5A6E"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3445B8">
        <w:rPr>
          <w:rFonts w:eastAsia="Calibri"/>
          <w:color w:val="000000" w:themeColor="text1"/>
        </w:rPr>
        <w:t>Vaizdo įrangą</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3445B8">
        <w:rPr>
          <w:rFonts w:cstheme="minorHAnsi"/>
        </w:rPr>
        <w:t>59 9</w:t>
      </w:r>
      <w:r w:rsidR="00065802" w:rsidRPr="00065802">
        <w:rPr>
          <w:rFonts w:cstheme="minorHAnsi"/>
        </w:rPr>
        <w:t xml:space="preserve">00,00 Eur </w:t>
      </w:r>
      <w:r w:rsidR="00E524AF">
        <w:rPr>
          <w:rFonts w:cstheme="minorHAnsi"/>
        </w:rPr>
        <w:t>be</w:t>
      </w:r>
      <w:r w:rsidR="00065802" w:rsidRPr="00065802">
        <w:rPr>
          <w:rFonts w:cstheme="minorHAnsi"/>
        </w:rPr>
        <w:t xml:space="preserve"> PVM</w:t>
      </w:r>
      <w:r w:rsidR="00D673D4">
        <w:rPr>
          <w:rFonts w:cstheme="minorHAnsi"/>
        </w:rPr>
        <w:t>.</w:t>
      </w:r>
    </w:p>
    <w:p w14:paraId="654A833C" w14:textId="0A89F6F0"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r w:rsidR="00477B44" w:rsidRPr="003D6667">
        <w:rPr>
          <w:rFonts w:cstheme="minorHAnsi"/>
        </w:rPr>
        <w:t>Pirkimo objektas į dalis neskaidomas, kadangi pirkimo objektą sudaro tarpusavyje susijusios p</w:t>
      </w:r>
      <w:r w:rsidR="003445B8" w:rsidRPr="003D6667">
        <w:rPr>
          <w:rFonts w:cstheme="minorHAnsi"/>
        </w:rPr>
        <w:t>rekės ir jų montavimo ir programavimo paslaugos</w:t>
      </w:r>
      <w:r w:rsidR="00477B44" w:rsidRPr="003D6667">
        <w:rPr>
          <w:rFonts w:cstheme="minorHAnsi"/>
        </w:rPr>
        <w:t xml:space="preserve">. Išskaidžius pirkimą į atskiras dalis, pirkimo sutarties vykdymas taptų per brangus ir sudėtingas techniniu požiūriu, kadangi skirtingų tiekėjų teikiamų </w:t>
      </w:r>
      <w:r w:rsidR="003445B8" w:rsidRPr="003D6667">
        <w:rPr>
          <w:rFonts w:cstheme="minorHAnsi"/>
        </w:rPr>
        <w:t xml:space="preserve">prekių ir </w:t>
      </w:r>
      <w:r w:rsidR="00477B44" w:rsidRPr="003D6667">
        <w:rPr>
          <w:rFonts w:cstheme="minorHAnsi"/>
        </w:rPr>
        <w:t xml:space="preserve">paslaugų </w:t>
      </w:r>
      <w:r w:rsidR="003445B8" w:rsidRPr="003D6667">
        <w:rPr>
          <w:rFonts w:cstheme="minorHAnsi"/>
        </w:rPr>
        <w:t>tiekimo an</w:t>
      </w:r>
      <w:r w:rsidR="00477B44" w:rsidRPr="003D6667">
        <w:rPr>
          <w:rFonts w:cstheme="minorHAnsi"/>
        </w:rPr>
        <w:t>alizei, koordinavimui, paslaugų įvykdymo procedūrų sinchronizavimui, turėtų būti skiriamas papildomas darbo laikas, kas lemtų dideles papildomas sąnaudas, iškiltų grėsmė rezultatų vientisumui.</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2" w14:textId="77777777" w:rsidR="0083071D" w:rsidRDefault="0083071D" w:rsidP="00DE7037">
      <w:pPr>
        <w:pStyle w:val="Sraopastraipa"/>
        <w:spacing w:after="0" w:line="240" w:lineRule="auto"/>
        <w:ind w:left="0" w:firstLine="567"/>
        <w:jc w:val="both"/>
        <w:rPr>
          <w:rFonts w:cstheme="minorHAnsi"/>
        </w:rPr>
      </w:pP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78B84129" w14:textId="23584D11" w:rsidR="002C1B66" w:rsidRDefault="002C1B66" w:rsidP="002C1B66">
      <w:pPr>
        <w:spacing w:after="0" w:line="240" w:lineRule="auto"/>
        <w:ind w:right="27" w:firstLine="567"/>
        <w:jc w:val="both"/>
      </w:pPr>
      <w:r>
        <w:rPr>
          <w:rFonts w:cstheme="minorHAnsi"/>
          <w:lang w:val="en-GB"/>
        </w:rPr>
        <w:t xml:space="preserve">3.2. </w:t>
      </w:r>
      <w:r w:rsidR="00E03BA7" w:rsidRPr="00E03BA7">
        <w:rPr>
          <w:rFonts w:cstheme="minorHAnsi"/>
        </w:rPr>
        <w:t>Perkančioji organizacija</w:t>
      </w:r>
      <w:r w:rsidR="00EB54E8">
        <w:rPr>
          <w:rFonts w:cstheme="minorHAnsi"/>
        </w:rPr>
        <w:t xml:space="preserve"> ne</w:t>
      </w:r>
      <w:r>
        <w:rPr>
          <w:rFonts w:cstheme="minorHAnsi"/>
        </w:rPr>
        <w:t>re</w:t>
      </w:r>
      <w:r w:rsidR="00E03BA7" w:rsidRPr="00E03BA7">
        <w:rPr>
          <w:rFonts w:cstheme="minorHAnsi"/>
        </w:rPr>
        <w:t>ngs objekto apžiūr</w:t>
      </w:r>
      <w:r w:rsidR="00EB54E8">
        <w:rPr>
          <w:rFonts w:cstheme="minorHAnsi"/>
        </w:rPr>
        <w:t>os</w:t>
      </w:r>
      <w:r w:rsidR="00E03BA7" w:rsidRPr="00E03BA7">
        <w:rPr>
          <w:rFonts w:cstheme="minorHAnsi"/>
        </w:rPr>
        <w:t>.</w:t>
      </w:r>
      <w:r w:rsidRPr="00622F91">
        <w:rPr>
          <w:szCs w:val="24"/>
        </w:rPr>
        <w:t xml:space="preserve"> </w:t>
      </w:r>
    </w:p>
    <w:p w14:paraId="654A834A" w14:textId="4FA8C611" w:rsidR="00B946B2" w:rsidRPr="00F0499F" w:rsidRDefault="00B946B2" w:rsidP="002C1B66">
      <w:pPr>
        <w:pStyle w:val="Body2"/>
        <w:spacing w:after="0"/>
        <w:rPr>
          <w:rFonts w:asciiTheme="minorHAnsi" w:hAnsiTheme="minorHAnsi" w:cstheme="minorHAnsi"/>
          <w:lang w:val="lt-LT"/>
        </w:rPr>
      </w:pP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76B3398" w:rsidR="007E3A91" w:rsidRPr="007E1782" w:rsidRDefault="00206769" w:rsidP="00DC7D65">
      <w:pPr>
        <w:spacing w:after="0" w:line="240" w:lineRule="auto"/>
        <w:ind w:firstLine="567"/>
        <w:jc w:val="both"/>
        <w:rPr>
          <w:rFonts w:cstheme="minorHAnsi"/>
          <w:color w:val="EE0000"/>
          <w:lang w:val="en-GB"/>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w:t>
      </w:r>
      <w:r w:rsidRPr="007E1782">
        <w:rPr>
          <w:rFonts w:cstheme="minorHAnsi"/>
          <w:iCs/>
        </w:rPr>
        <w:t>viena VPĮ 45 straipsnio 2</w:t>
      </w:r>
      <w:r w:rsidRPr="007E1782">
        <w:rPr>
          <w:rFonts w:cstheme="minorHAnsi"/>
          <w:iCs/>
          <w:vertAlign w:val="superscript"/>
        </w:rPr>
        <w:t>1</w:t>
      </w:r>
      <w:r w:rsidRPr="007E1782">
        <w:rPr>
          <w:rFonts w:cstheme="minorHAnsi"/>
          <w:iCs/>
        </w:rPr>
        <w:t xml:space="preserve"> dalies 1-6 punktuose nurodytų sąlygų.  Tiekėjas kartu su pasiūlymu turi pateikti </w:t>
      </w:r>
      <w:r w:rsidR="0032660E" w:rsidRPr="007E1782">
        <w:t xml:space="preserve">specialiųjų pirkimo sąlygų </w:t>
      </w:r>
      <w:r w:rsidR="00CC0A69" w:rsidRPr="007E1782">
        <w:t>7</w:t>
      </w:r>
      <w:r w:rsidR="0032660E" w:rsidRPr="007E1782">
        <w:t xml:space="preserve"> priede</w:t>
      </w:r>
      <w:r w:rsidR="0032660E" w:rsidRPr="007E1782">
        <w:rPr>
          <w:rFonts w:cstheme="minorHAnsi"/>
          <w:iCs/>
        </w:rPr>
        <w:t xml:space="preserve"> </w:t>
      </w:r>
      <w:r w:rsidR="00381881" w:rsidRPr="007E1782">
        <w:rPr>
          <w:rFonts w:cstheme="minorHAnsi"/>
          <w:iCs/>
        </w:rPr>
        <w:t>pridėtą</w:t>
      </w:r>
      <w:r w:rsidR="00CC0A69" w:rsidRPr="007E1782">
        <w:rPr>
          <w:rFonts w:cstheme="minorHAnsi"/>
          <w:iCs/>
        </w:rPr>
        <w:t xml:space="preserve"> </w:t>
      </w:r>
      <w:r w:rsidRPr="007E1782">
        <w:rPr>
          <w:rFonts w:cstheme="minorHAnsi"/>
          <w:iCs/>
        </w:rPr>
        <w:t xml:space="preserve">deklaraciją dėl atitikties VPĮ 45 straipsnio </w:t>
      </w:r>
      <w:r w:rsidRPr="007E1782">
        <w:rPr>
          <w:rFonts w:cstheme="minorHAnsi"/>
          <w:i/>
        </w:rPr>
        <w:t>2</w:t>
      </w:r>
      <w:r w:rsidRPr="007E1782">
        <w:rPr>
          <w:rFonts w:cstheme="minorHAnsi"/>
          <w:i/>
          <w:vertAlign w:val="superscript"/>
        </w:rPr>
        <w:t>1</w:t>
      </w:r>
      <w:r w:rsidRPr="007E1782">
        <w:rPr>
          <w:rFonts w:cstheme="minorHAnsi"/>
          <w:i/>
        </w:rPr>
        <w:t xml:space="preserve"> dalies 1, 2, 3 ir 6 punktams</w:t>
      </w:r>
      <w:r w:rsidRPr="007E1782">
        <w:rPr>
          <w:rFonts w:cstheme="minorHAnsi"/>
          <w:iCs/>
        </w:rPr>
        <w:t>.</w:t>
      </w:r>
      <w:r w:rsidR="0062461B" w:rsidRPr="007E1782">
        <w:rPr>
          <w:rFonts w:cstheme="minorHAnsi"/>
          <w:iCs/>
        </w:rPr>
        <w:t xml:space="preserve"> </w:t>
      </w:r>
      <w:r w:rsidR="00533929" w:rsidRPr="007E1782">
        <w:rPr>
          <w:rFonts w:cstheme="minorHAnsi"/>
          <w:iCs/>
        </w:rPr>
        <w:t xml:space="preserve"> </w:t>
      </w:r>
      <w:r w:rsidR="00A45A41" w:rsidRPr="007E1782">
        <w:rPr>
          <w:rFonts w:cstheme="minorHAnsi"/>
          <w:iCs/>
        </w:rPr>
        <w:t xml:space="preserve"> </w:t>
      </w:r>
    </w:p>
    <w:p w14:paraId="654A835F" w14:textId="3548F31F" w:rsidR="007E3A91" w:rsidRPr="007E1782" w:rsidRDefault="00206769" w:rsidP="007E3A91">
      <w:pPr>
        <w:pStyle w:val="Sraopastraipa"/>
        <w:spacing w:after="0" w:line="240" w:lineRule="auto"/>
        <w:ind w:left="0" w:firstLine="567"/>
        <w:jc w:val="both"/>
        <w:rPr>
          <w:rFonts w:cstheme="minorHAnsi"/>
        </w:rPr>
      </w:pPr>
      <w:r w:rsidRPr="007E1782">
        <w:rPr>
          <w:rFonts w:cstheme="minorHAnsi"/>
        </w:rPr>
        <w:t>5.</w:t>
      </w:r>
      <w:r w:rsidR="00B9260F" w:rsidRPr="007E1782">
        <w:rPr>
          <w:rFonts w:cstheme="minorHAnsi"/>
        </w:rPr>
        <w:t>2</w:t>
      </w:r>
      <w:r w:rsidRPr="007E1782">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E1782">
        <w:rPr>
          <w:color w:val="000000"/>
        </w:rPr>
        <w:t>ir (ar) paaiškinimus</w:t>
      </w:r>
      <w:r w:rsidRPr="007E1782">
        <w:rPr>
          <w:rFonts w:cstheme="minorHAnsi"/>
        </w:rPr>
        <w:t xml:space="preserve">. Tokių dokumentų </w:t>
      </w:r>
      <w:r w:rsidRPr="007E1782">
        <w:rPr>
          <w:color w:val="000000"/>
        </w:rPr>
        <w:t>ir (ar) paaiškinimų</w:t>
      </w:r>
      <w:r w:rsidRPr="007E1782">
        <w:rPr>
          <w:rFonts w:cstheme="minorHAnsi"/>
        </w:rPr>
        <w:t xml:space="preserve"> perkančioji organizacija gali prašyti bet kuriuo pirkimo procedūros metu siekdama užtikrinti tinkamą pirkimo procedūros atlikimą.</w:t>
      </w:r>
      <w:r w:rsidR="0062461B" w:rsidRPr="007E1782">
        <w:rPr>
          <w:rFonts w:cstheme="minorHAnsi"/>
        </w:rPr>
        <w:t xml:space="preserve"> </w:t>
      </w:r>
    </w:p>
    <w:p w14:paraId="654A8367" w14:textId="4DF0799F" w:rsidR="0058377F" w:rsidRPr="007E1782" w:rsidRDefault="00206769" w:rsidP="47382136">
      <w:pPr>
        <w:pStyle w:val="Sraopastraipa"/>
        <w:spacing w:after="0" w:line="240" w:lineRule="auto"/>
        <w:ind w:left="0" w:firstLine="567"/>
        <w:jc w:val="both"/>
        <w:rPr>
          <w:color w:val="EE0000"/>
        </w:rPr>
      </w:pPr>
      <w:r w:rsidRPr="007E1782">
        <w:t>5</w:t>
      </w:r>
      <w:r w:rsidR="00B669F2" w:rsidRPr="007E1782">
        <w:t>.</w:t>
      </w:r>
      <w:r w:rsidR="003F6462" w:rsidRPr="007E1782">
        <w:t>3</w:t>
      </w:r>
      <w:r w:rsidR="00B669F2" w:rsidRPr="007E1782">
        <w:t>.</w:t>
      </w:r>
      <w:r w:rsidR="009D55F8" w:rsidRPr="007E1782">
        <w:t xml:space="preserve"> </w:t>
      </w:r>
      <w:r w:rsidRPr="007E1782">
        <w:t>Perkančioji organizacija</w:t>
      </w:r>
      <w:r w:rsidR="001F7BB6" w:rsidRPr="007E1782">
        <w:t xml:space="preserve"> </w:t>
      </w:r>
      <w:r w:rsidR="003A6638" w:rsidRPr="007E1782">
        <w:t xml:space="preserve">laiko, kad </w:t>
      </w:r>
      <w:r w:rsidR="00E7043E" w:rsidRPr="007E1782">
        <w:rPr>
          <w:color w:val="000000"/>
          <w:shd w:val="clear" w:color="auto" w:fill="FFFFFF"/>
        </w:rPr>
        <w:t>pirkimo objektas kelia</w:t>
      </w:r>
      <w:r w:rsidR="003A6638" w:rsidRPr="007E1782">
        <w:rPr>
          <w:color w:val="000000"/>
          <w:shd w:val="clear" w:color="auto" w:fill="FFFFFF"/>
        </w:rPr>
        <w:t xml:space="preserve"> grėsmę nacionaliniam saugumui</w:t>
      </w:r>
      <w:r w:rsidR="001F7BB6" w:rsidRPr="007E1782">
        <w:t xml:space="preserve">, jei </w:t>
      </w:r>
      <w:r w:rsidR="00E7043E" w:rsidRPr="007E1782">
        <w:t>jis</w:t>
      </w:r>
      <w:r w:rsidR="00416CD6" w:rsidRPr="007E1782">
        <w:t xml:space="preserve"> </w:t>
      </w:r>
      <w:r w:rsidR="002B6FF7" w:rsidRPr="007E1782">
        <w:t>atitinka</w:t>
      </w:r>
      <w:r w:rsidR="00416CD6" w:rsidRPr="007E1782">
        <w:t xml:space="preserve"> VPĮ 37 straipsnio 9 dal</w:t>
      </w:r>
      <w:r w:rsidR="00FA0E33" w:rsidRPr="007E1782">
        <w:t>ies 1 ir (ar) 2 punkte numatytas sąlygas.</w:t>
      </w:r>
      <w:r w:rsidR="00676607" w:rsidRPr="007E1782">
        <w:t xml:space="preserve"> </w:t>
      </w:r>
      <w:r w:rsidR="00D304B1" w:rsidRPr="007E1782">
        <w:rPr>
          <w:rFonts w:eastAsia="Times New Roman"/>
          <w:color w:val="000000" w:themeColor="text1"/>
          <w:lang w:eastAsia="en-US"/>
        </w:rPr>
        <w:t xml:space="preserve">Tiekėjai kartu su pasiūlymu turi pateikti </w:t>
      </w:r>
      <w:r w:rsidR="00213BB8" w:rsidRPr="007E1782">
        <w:t xml:space="preserve">specialiųjų pirkimo sąlygų </w:t>
      </w:r>
      <w:r w:rsidR="00383A44" w:rsidRPr="007E1782">
        <w:t>8</w:t>
      </w:r>
      <w:r w:rsidR="00213BB8" w:rsidRPr="007E1782">
        <w:t xml:space="preserve"> priede pridėtą </w:t>
      </w:r>
      <w:r w:rsidR="00013DF0" w:rsidRPr="007E1782">
        <w:rPr>
          <w:rFonts w:eastAsia="Times New Roman"/>
          <w:color w:val="000000" w:themeColor="text1"/>
          <w:lang w:eastAsia="en-US"/>
        </w:rPr>
        <w:t xml:space="preserve">Viešųjų pirkimų tarnybos </w:t>
      </w:r>
      <w:r w:rsidR="00FA7269" w:rsidRPr="007E1782">
        <w:rPr>
          <w:rFonts w:eastAsia="Times New Roman"/>
          <w:color w:val="000000" w:themeColor="text1"/>
          <w:lang w:eastAsia="en-US"/>
        </w:rPr>
        <w:t>nustatytos</w:t>
      </w:r>
      <w:r w:rsidR="00013DF0" w:rsidRPr="007E1782">
        <w:rPr>
          <w:rFonts w:eastAsia="Times New Roman"/>
          <w:color w:val="000000" w:themeColor="text1"/>
          <w:lang w:eastAsia="en-US"/>
        </w:rPr>
        <w:t xml:space="preserve"> formos </w:t>
      </w:r>
      <w:r w:rsidR="00DD47C8" w:rsidRPr="007E1782">
        <w:rPr>
          <w:rFonts w:eastAsia="Times New Roman"/>
          <w:color w:val="000000" w:themeColor="text1"/>
          <w:lang w:eastAsia="en-US"/>
        </w:rPr>
        <w:t>atitikties deklaraciją</w:t>
      </w:r>
      <w:r w:rsidR="002B6251" w:rsidRPr="007E1782">
        <w:rPr>
          <w:rFonts w:eastAsia="Times New Roman"/>
          <w:color w:val="000000" w:themeColor="text1"/>
          <w:lang w:eastAsia="en-US"/>
        </w:rPr>
        <w:t>. Perkančioji organizacija</w:t>
      </w:r>
      <w:r w:rsidR="00D00392" w:rsidRPr="007E1782">
        <w:rPr>
          <w:rFonts w:eastAsia="Times New Roman"/>
          <w:color w:val="000000" w:themeColor="text1"/>
          <w:lang w:eastAsia="en-US"/>
        </w:rPr>
        <w:t xml:space="preserve"> iš</w:t>
      </w:r>
      <w:r w:rsidR="002B6251" w:rsidRPr="007E1782">
        <w:rPr>
          <w:rFonts w:eastAsia="Times New Roman"/>
          <w:color w:val="000000" w:themeColor="text1"/>
          <w:lang w:eastAsia="en-US"/>
        </w:rPr>
        <w:t xml:space="preserve"> ekonomiškai naudingiausią pasiūlymą pateikusio tiekėjo reikalaus pateikti </w:t>
      </w:r>
      <w:r w:rsidR="004905CE" w:rsidRPr="007E1782">
        <w:rPr>
          <w:rFonts w:eastAsia="Times New Roman"/>
          <w:color w:val="000000" w:themeColor="text1"/>
          <w:lang w:eastAsia="en-US"/>
        </w:rPr>
        <w:t xml:space="preserve">vieną (esant poreikiui – kelis) </w:t>
      </w:r>
      <w:r w:rsidR="008E4CB4" w:rsidRPr="007E1782">
        <w:rPr>
          <w:rFonts w:eastAsia="Times New Roman"/>
          <w:color w:val="000000" w:themeColor="text1"/>
          <w:lang w:eastAsia="en-US"/>
        </w:rPr>
        <w:t xml:space="preserve">VPĮ </w:t>
      </w:r>
      <w:r w:rsidR="004A7223" w:rsidRPr="007E1782">
        <w:rPr>
          <w:rFonts w:eastAsia="Times New Roman"/>
          <w:color w:val="000000" w:themeColor="text1"/>
          <w:lang w:eastAsia="en-US"/>
        </w:rPr>
        <w:t xml:space="preserve">39 straipsnio </w:t>
      </w:r>
      <w:r w:rsidR="00B54910" w:rsidRPr="007E1782">
        <w:rPr>
          <w:rFonts w:eastAsia="Times New Roman"/>
          <w:color w:val="000000" w:themeColor="text1"/>
          <w:lang w:eastAsia="en-US"/>
        </w:rPr>
        <w:t>3 dalyje numatytą dokumentą.</w:t>
      </w:r>
      <w:r w:rsidR="00F35C40" w:rsidRPr="007E1782">
        <w:rPr>
          <w:rFonts w:eastAsia="Times New Roman"/>
          <w:color w:val="000000" w:themeColor="text1"/>
          <w:lang w:eastAsia="en-US"/>
        </w:rPr>
        <w:t xml:space="preserve"> </w:t>
      </w:r>
      <w:r w:rsidR="005F5849" w:rsidRPr="007E1782">
        <w:rPr>
          <w:rFonts w:eastAsia="Times New Roman"/>
          <w:color w:val="000000" w:themeColor="text1"/>
          <w:lang w:eastAsia="en-US"/>
        </w:rPr>
        <w:t xml:space="preserve">Perkančioji organizacija bet kuriuo pirkimo procedūros metu turi teisę </w:t>
      </w:r>
      <w:r w:rsidR="003A683D" w:rsidRPr="007E1782">
        <w:rPr>
          <w:rFonts w:eastAsia="Times New Roman"/>
          <w:color w:val="000000" w:themeColor="text1"/>
          <w:lang w:eastAsia="en-US"/>
        </w:rPr>
        <w:t xml:space="preserve">pareikalauti dalyvių pateikti </w:t>
      </w:r>
      <w:r w:rsidR="00CB1979" w:rsidRPr="007E1782">
        <w:rPr>
          <w:rFonts w:eastAsia="Times New Roman"/>
          <w:color w:val="000000" w:themeColor="text1"/>
          <w:lang w:eastAsia="en-US"/>
        </w:rPr>
        <w:t>visus ar dalį dokumentų</w:t>
      </w:r>
      <w:r w:rsidR="0042578B" w:rsidRPr="007E1782">
        <w:rPr>
          <w:rFonts w:eastAsia="Times New Roman"/>
          <w:color w:val="000000" w:themeColor="text1"/>
          <w:lang w:eastAsia="en-US"/>
        </w:rPr>
        <w:t xml:space="preserve">, nurodytų VPĮ 39 straipsnio </w:t>
      </w:r>
      <w:r w:rsidR="00BF129F" w:rsidRPr="007E1782">
        <w:rPr>
          <w:rFonts w:eastAsia="Times New Roman"/>
          <w:color w:val="000000" w:themeColor="text1"/>
          <w:lang w:eastAsia="en-US"/>
        </w:rPr>
        <w:t>3</w:t>
      </w:r>
      <w:r w:rsidR="0042578B" w:rsidRPr="007E1782">
        <w:rPr>
          <w:rFonts w:eastAsia="Times New Roman"/>
          <w:color w:val="000000" w:themeColor="text1"/>
          <w:lang w:eastAsia="en-US"/>
        </w:rPr>
        <w:t xml:space="preserve"> dalyje.</w:t>
      </w:r>
      <w:r w:rsidR="0062461B" w:rsidRPr="007E1782">
        <w:rPr>
          <w:rFonts w:eastAsia="Times New Roman"/>
          <w:color w:val="000000" w:themeColor="text1"/>
          <w:lang w:eastAsia="en-US"/>
        </w:rPr>
        <w:t xml:space="preserve"> </w:t>
      </w:r>
    </w:p>
    <w:p w14:paraId="654A8368" w14:textId="77777777" w:rsidR="001232F3" w:rsidRPr="007E1782" w:rsidRDefault="00206769" w:rsidP="00E73391">
      <w:pPr>
        <w:spacing w:after="0" w:line="240" w:lineRule="auto"/>
        <w:ind w:firstLine="567"/>
        <w:jc w:val="both"/>
        <w:rPr>
          <w:i/>
          <w:iCs/>
          <w:color w:val="7030A0"/>
          <w:szCs w:val="24"/>
        </w:rPr>
      </w:pPr>
      <w:r w:rsidRPr="007E1782">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E1782">
        <w:rPr>
          <w:i/>
          <w:iCs/>
          <w:szCs w:val="24"/>
        </w:rPr>
        <w:t>nurodytas reikalavimas nėra taikomas</w:t>
      </w:r>
      <w:r w:rsidR="004E06BB" w:rsidRPr="007E1782">
        <w:rPr>
          <w:i/>
          <w:iCs/>
          <w:color w:val="7030A0"/>
          <w:szCs w:val="24"/>
        </w:rPr>
        <w:t>.</w:t>
      </w:r>
    </w:p>
    <w:p w14:paraId="654A8375" w14:textId="757685DB" w:rsidR="006B5A2F" w:rsidRPr="00676607" w:rsidRDefault="00206769" w:rsidP="006B5A2F">
      <w:pPr>
        <w:spacing w:after="0" w:line="240" w:lineRule="auto"/>
        <w:ind w:firstLine="567"/>
        <w:jc w:val="both"/>
      </w:pPr>
      <w:r w:rsidRPr="007E1782">
        <w:t>5</w:t>
      </w:r>
      <w:r w:rsidR="00782DCD" w:rsidRPr="007E1782">
        <w:t>.</w:t>
      </w:r>
      <w:r w:rsidR="00313BE7" w:rsidRPr="007E1782">
        <w:t>4</w:t>
      </w:r>
      <w:r w:rsidR="00782DCD" w:rsidRPr="007E1782">
        <w:t>.</w:t>
      </w:r>
      <w:r w:rsidR="1F26658B" w:rsidRPr="007E1782">
        <w:t xml:space="preserve"> </w:t>
      </w:r>
      <w:r w:rsidRPr="007E1782">
        <w:t xml:space="preserve">Perkančioji organizacija </w:t>
      </w:r>
      <w:r w:rsidR="00E262E0" w:rsidRPr="007E1782">
        <w:rPr>
          <w:color w:val="000000"/>
          <w:shd w:val="clear" w:color="auto" w:fill="FFFFFF"/>
        </w:rPr>
        <w:t>laiko, kad tiekėjas turi interesų, galinčių kelti grėsmę nacionaliniam saugumui</w:t>
      </w:r>
      <w:r w:rsidRPr="007E1782">
        <w:t xml:space="preserve">, jei </w:t>
      </w:r>
      <w:r w:rsidR="00484906" w:rsidRPr="007E1782">
        <w:t>jis</w:t>
      </w:r>
      <w:r w:rsidR="005D5B36" w:rsidRPr="007E1782">
        <w:t xml:space="preserve">, </w:t>
      </w:r>
      <w:r w:rsidR="00875E60" w:rsidRPr="007E1782">
        <w:rPr>
          <w:color w:val="000000"/>
          <w:shd w:val="clear" w:color="auto" w:fill="FFFFFF"/>
        </w:rPr>
        <w:t>j</w:t>
      </w:r>
      <w:r w:rsidR="00A0494F" w:rsidRPr="007E1782">
        <w:rPr>
          <w:color w:val="000000"/>
          <w:shd w:val="clear" w:color="auto" w:fill="FFFFFF"/>
        </w:rPr>
        <w:t>o</w:t>
      </w:r>
      <w:r w:rsidR="00875E60" w:rsidRPr="007E1782">
        <w:rPr>
          <w:color w:val="000000"/>
          <w:shd w:val="clear" w:color="auto" w:fill="FFFFFF"/>
        </w:rPr>
        <w:t xml:space="preserve"> subtiekėja</w:t>
      </w:r>
      <w:r w:rsidR="00942030" w:rsidRPr="007E1782">
        <w:rPr>
          <w:color w:val="000000"/>
          <w:shd w:val="clear" w:color="auto" w:fill="FFFFFF"/>
        </w:rPr>
        <w:t>s (-ai)</w:t>
      </w:r>
      <w:r w:rsidR="00875E60" w:rsidRPr="007E1782">
        <w:rPr>
          <w:color w:val="000000"/>
          <w:shd w:val="clear" w:color="auto" w:fill="FFFFFF"/>
        </w:rPr>
        <w:t xml:space="preserve"> ar ūkio subjektas</w:t>
      </w:r>
      <w:r w:rsidR="00942030" w:rsidRPr="007E1782">
        <w:rPr>
          <w:color w:val="000000"/>
          <w:shd w:val="clear" w:color="auto" w:fill="FFFFFF"/>
        </w:rPr>
        <w:t xml:space="preserve"> (-ai)</w:t>
      </w:r>
      <w:r w:rsidR="00875E60" w:rsidRPr="007E1782">
        <w:rPr>
          <w:color w:val="000000"/>
          <w:shd w:val="clear" w:color="auto" w:fill="FFFFFF"/>
        </w:rPr>
        <w:t>, kurių pajėgumais remiamasi, kurie patys ar juos kontroliuojantys asmenys</w:t>
      </w:r>
      <w:r w:rsidR="004038D3" w:rsidRPr="007E1782">
        <w:rPr>
          <w:color w:val="000000"/>
          <w:shd w:val="clear" w:color="auto" w:fill="FFFFFF"/>
        </w:rPr>
        <w:t xml:space="preserve"> atitinka VPĮ 47 straipsnio 9 dalyje nustatytas sąlygas. </w:t>
      </w:r>
      <w:r w:rsidRPr="007E1782">
        <w:rPr>
          <w:color w:val="000000"/>
          <w:shd w:val="clear" w:color="auto" w:fill="FFFFFF"/>
        </w:rPr>
        <w:t xml:space="preserve">Tiekėjas su pasiūlymu turi pateikti </w:t>
      </w:r>
      <w:r w:rsidR="000627E3" w:rsidRPr="007E1782">
        <w:t xml:space="preserve">specialiųjų pirkimo sąlygų </w:t>
      </w:r>
      <w:r w:rsidR="00685267" w:rsidRPr="007E1782">
        <w:t xml:space="preserve">8 </w:t>
      </w:r>
      <w:r w:rsidR="000627E3" w:rsidRPr="007E1782">
        <w:t>priede</w:t>
      </w:r>
      <w:r w:rsidR="000627E3" w:rsidRPr="007E1782">
        <w:rPr>
          <w:rFonts w:eastAsia="Times New Roman"/>
          <w:color w:val="000000" w:themeColor="text1"/>
          <w:lang w:eastAsia="en-US"/>
        </w:rPr>
        <w:t xml:space="preserve"> pridėtą </w:t>
      </w:r>
      <w:r w:rsidRPr="007E1782">
        <w:rPr>
          <w:rFonts w:eastAsia="Times New Roman"/>
          <w:color w:val="000000" w:themeColor="text1"/>
          <w:lang w:eastAsia="en-US"/>
        </w:rPr>
        <w:t xml:space="preserve">Viešųjų pirkimų tarnybos nustatytos formos atitikties deklaraciją. Perkančioji organizacija iš ekonomiškai naudingiausią pasiūlymą pateikusio tiekėjo reikalaus pateikti vieną (esant poreikiui – kelis) VPĮ </w:t>
      </w:r>
      <w:r w:rsidR="008936BE" w:rsidRPr="007E1782">
        <w:rPr>
          <w:rFonts w:eastAsia="Times New Roman"/>
          <w:color w:val="000000" w:themeColor="text1"/>
          <w:lang w:eastAsia="en-US"/>
        </w:rPr>
        <w:t>51</w:t>
      </w:r>
      <w:r w:rsidRPr="007E1782">
        <w:rPr>
          <w:rFonts w:eastAsia="Times New Roman"/>
          <w:color w:val="000000" w:themeColor="text1"/>
          <w:lang w:eastAsia="en-US"/>
        </w:rPr>
        <w:t xml:space="preserve"> straipsnio </w:t>
      </w:r>
      <w:r w:rsidR="008936BE" w:rsidRPr="007E1782">
        <w:rPr>
          <w:rFonts w:eastAsia="Times New Roman"/>
          <w:color w:val="000000" w:themeColor="text1"/>
          <w:lang w:eastAsia="en-US"/>
        </w:rPr>
        <w:t>12</w:t>
      </w:r>
      <w:r w:rsidRPr="007E1782">
        <w:rPr>
          <w:rFonts w:eastAsia="Times New Roman"/>
          <w:color w:val="000000" w:themeColor="text1"/>
          <w:lang w:eastAsia="en-US"/>
        </w:rPr>
        <w:t xml:space="preserve"> dalyje numatytą dokumentą.</w:t>
      </w:r>
      <w:r w:rsidRPr="0062461B">
        <w:rPr>
          <w:rFonts w:eastAsia="Times New Roman"/>
          <w:color w:val="EE0000"/>
          <w:lang w:eastAsia="en-US"/>
        </w:rPr>
        <w:t xml:space="preserve"> </w:t>
      </w:r>
    </w:p>
    <w:p w14:paraId="654A8376" w14:textId="77777777" w:rsidR="00701577" w:rsidRDefault="00206769"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60EE194A"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4C4F75">
        <w:rPr>
          <w:rFonts w:cstheme="minorHAnsi"/>
        </w:rPr>
        <w:t>8</w:t>
      </w:r>
      <w:r w:rsidR="000626D6" w:rsidRPr="00F97428">
        <w:rPr>
          <w:rFonts w:cstheme="minorHAnsi"/>
        </w:rPr>
        <w:t xml:space="preserve"> pried</w:t>
      </w:r>
      <w:r w:rsidR="007C37B6">
        <w:rPr>
          <w:rFonts w:cstheme="minorHAnsi"/>
        </w:rPr>
        <w:t>us;</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654A83CA" w14:textId="3F96839A" w:rsidR="00003A3F" w:rsidRPr="00F0499F" w:rsidRDefault="00206769" w:rsidP="006C1EE0">
      <w:pPr>
        <w:tabs>
          <w:tab w:val="left" w:pos="993"/>
        </w:tabs>
        <w:spacing w:after="0" w:line="240" w:lineRule="auto"/>
        <w:ind w:firstLine="567"/>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4F1F05C7" w:rsidR="001A25FD" w:rsidRPr="009D2EB0"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654A83DA" w14:textId="1BD74BE7" w:rsidR="00F57665" w:rsidRPr="00B97BD0"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p>
    <w:p w14:paraId="18D00AE0" w14:textId="02564DFC" w:rsidR="00CE4745"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 xml:space="preserve">.  Sutartis sudaroma taikant Viešųjų pirkimų tarnybos direktoriaus 2024 m. </w:t>
      </w:r>
      <w:r w:rsidR="00F32274">
        <w:rPr>
          <w:rStyle w:val="normaltextrun"/>
          <w:rFonts w:asciiTheme="minorHAnsi" w:hAnsiTheme="minorHAnsi" w:cstheme="minorHAnsi"/>
          <w:color w:val="000000"/>
          <w:sz w:val="21"/>
          <w:szCs w:val="21"/>
        </w:rPr>
        <w:t>vasario</w:t>
      </w:r>
      <w:r w:rsidRPr="00B97BD0">
        <w:rPr>
          <w:rStyle w:val="normaltextrun"/>
          <w:rFonts w:asciiTheme="minorHAnsi" w:hAnsiTheme="minorHAnsi" w:cstheme="minorHAnsi"/>
          <w:color w:val="000000"/>
          <w:sz w:val="21"/>
          <w:szCs w:val="21"/>
        </w:rPr>
        <w:t xml:space="preserve"> </w:t>
      </w:r>
      <w:r w:rsidR="00F32274">
        <w:rPr>
          <w:rStyle w:val="normaltextrun"/>
          <w:rFonts w:asciiTheme="minorHAnsi" w:hAnsiTheme="minorHAnsi" w:cstheme="minorHAnsi"/>
          <w:color w:val="000000"/>
          <w:sz w:val="21"/>
          <w:szCs w:val="21"/>
          <w:lang w:val="en-GB"/>
        </w:rPr>
        <w:t>8</w:t>
      </w:r>
      <w:r w:rsidRPr="00B97BD0">
        <w:rPr>
          <w:rStyle w:val="normaltextrun"/>
          <w:rFonts w:asciiTheme="minorHAnsi" w:hAnsiTheme="minorHAnsi" w:cstheme="minorHAnsi"/>
          <w:color w:val="000000"/>
          <w:sz w:val="21"/>
          <w:szCs w:val="21"/>
        </w:rPr>
        <w:t xml:space="preserve"> d. įsakymu Nr. 1S-</w:t>
      </w:r>
      <w:r w:rsidR="00F32274">
        <w:rPr>
          <w:rStyle w:val="normaltextrun"/>
          <w:rFonts w:asciiTheme="minorHAnsi" w:hAnsiTheme="minorHAnsi" w:cstheme="minorHAnsi"/>
          <w:color w:val="000000"/>
          <w:sz w:val="21"/>
          <w:szCs w:val="21"/>
        </w:rPr>
        <w:t>1</w:t>
      </w:r>
      <w:r w:rsidR="00B84972" w:rsidRPr="00B97BD0">
        <w:rPr>
          <w:rStyle w:val="normaltextrun"/>
          <w:rFonts w:asciiTheme="minorHAnsi" w:hAnsiTheme="minorHAnsi" w:cstheme="minorHAnsi"/>
          <w:color w:val="000000"/>
          <w:sz w:val="21"/>
          <w:szCs w:val="21"/>
        </w:rPr>
        <w:t>9</w:t>
      </w:r>
      <w:r w:rsidRPr="00B97BD0">
        <w:rPr>
          <w:rStyle w:val="normaltextrun"/>
          <w:rFonts w:asciiTheme="minorHAnsi" w:hAnsiTheme="minorHAnsi" w:cstheme="minorHAnsi"/>
          <w:color w:val="000000"/>
          <w:sz w:val="21"/>
          <w:szCs w:val="21"/>
        </w:rPr>
        <w:t xml:space="preserve"> „Dėl P</w:t>
      </w:r>
      <w:r w:rsidR="00F32274">
        <w:rPr>
          <w:rStyle w:val="normaltextrun"/>
          <w:rFonts w:asciiTheme="minorHAnsi" w:hAnsiTheme="minorHAnsi" w:cstheme="minorHAnsi"/>
          <w:color w:val="000000"/>
          <w:sz w:val="21"/>
          <w:szCs w:val="21"/>
        </w:rPr>
        <w:t>reki</w:t>
      </w:r>
      <w:r w:rsidRPr="00B97BD0">
        <w:rPr>
          <w:rStyle w:val="normaltextrun"/>
          <w:rFonts w:asciiTheme="minorHAnsi" w:hAnsiTheme="minorHAnsi" w:cstheme="minorHAnsi"/>
          <w:color w:val="000000"/>
          <w:sz w:val="21"/>
          <w:szCs w:val="21"/>
        </w:rPr>
        <w:t>ų viešojo pirkimo–pardavimo sutarties tipinių sąlygų patvirtinimo“ patvirtintas P</w:t>
      </w:r>
      <w:r w:rsidR="00F32274">
        <w:rPr>
          <w:rStyle w:val="normaltextrun"/>
          <w:rFonts w:asciiTheme="minorHAnsi" w:hAnsiTheme="minorHAnsi" w:cstheme="minorHAnsi"/>
          <w:color w:val="000000"/>
          <w:sz w:val="21"/>
          <w:szCs w:val="21"/>
        </w:rPr>
        <w:t>rekių</w:t>
      </w:r>
      <w:r w:rsidRPr="00B97BD0">
        <w:rPr>
          <w:rStyle w:val="normaltextrun"/>
          <w:rFonts w:asciiTheme="minorHAnsi" w:hAnsiTheme="minorHAnsi" w:cstheme="minorHAnsi"/>
          <w:color w:val="000000"/>
          <w:sz w:val="21"/>
          <w:szCs w:val="21"/>
        </w:rPr>
        <w:t xml:space="preserve"> viešojo pirkimo–pardavimo sutarties tipines sąlygas.</w:t>
      </w:r>
    </w:p>
    <w:p w14:paraId="3715D5E9" w14:textId="77777777" w:rsidR="00114F72" w:rsidRPr="004139F5" w:rsidRDefault="00255DEF" w:rsidP="00114F72">
      <w:pPr>
        <w:spacing w:after="0" w:line="240" w:lineRule="auto"/>
        <w:ind w:firstLine="567"/>
        <w:jc w:val="both"/>
        <w:outlineLvl w:val="1"/>
        <w:rPr>
          <w:szCs w:val="20"/>
        </w:rPr>
      </w:pPr>
      <w:r w:rsidRPr="00114F72">
        <w:rPr>
          <w:rStyle w:val="normaltextrun"/>
          <w:rFonts w:cstheme="minorHAnsi"/>
          <w:color w:val="000000"/>
        </w:rPr>
        <w:t>10.3</w:t>
      </w:r>
      <w:r w:rsidRPr="004139F5">
        <w:rPr>
          <w:rStyle w:val="normaltextrun"/>
          <w:rFonts w:cstheme="minorHAnsi"/>
          <w:color w:val="000000"/>
        </w:rPr>
        <w:t xml:space="preserve">. </w:t>
      </w:r>
      <w:r w:rsidR="00114F72" w:rsidRPr="004139F5">
        <w:rPr>
          <w:szCs w:val="24"/>
        </w:rPr>
        <w:t>Prekės turi būti pateiktos ir sumontuotos per 90 dienų nuo sutarties pasirašymo dienos</w:t>
      </w:r>
      <w:r w:rsidRPr="004139F5">
        <w:rPr>
          <w:rFonts w:cstheme="minorHAnsi"/>
          <w:color w:val="000000" w:themeColor="text1"/>
        </w:rPr>
        <w:t xml:space="preserve">. </w:t>
      </w:r>
      <w:r w:rsidR="00114F72" w:rsidRPr="004139F5">
        <w:rPr>
          <w:rFonts w:cstheme="minorHAnsi"/>
          <w:color w:val="000000" w:themeColor="text1"/>
        </w:rPr>
        <w:t xml:space="preserve"> </w:t>
      </w:r>
      <w:r w:rsidR="00114F72" w:rsidRPr="004139F5">
        <w:rPr>
          <w:szCs w:val="20"/>
        </w:rPr>
        <w:t>Prekių pristatymo ir sumontavimo vieta – Lietuvos Respublikos Vyriausybės kanceliarija, Gedimino pr. 11, 01103 Vilnius.</w:t>
      </w:r>
    </w:p>
    <w:p w14:paraId="4EF79AF1" w14:textId="25EDB058" w:rsidR="00114F72" w:rsidRPr="004139F5" w:rsidRDefault="00AB130D" w:rsidP="00D26158">
      <w:pPr>
        <w:pStyle w:val="paragraph"/>
        <w:spacing w:before="0" w:beforeAutospacing="0" w:after="0" w:afterAutospacing="0"/>
        <w:ind w:firstLine="567"/>
        <w:jc w:val="both"/>
        <w:textAlignment w:val="baseline"/>
        <w:rPr>
          <w:rFonts w:asciiTheme="minorHAnsi" w:hAnsiTheme="minorHAnsi" w:cstheme="minorHAnsi"/>
          <w:sz w:val="21"/>
          <w:szCs w:val="21"/>
        </w:rPr>
      </w:pPr>
      <w:r w:rsidRPr="004139F5">
        <w:rPr>
          <w:rStyle w:val="eop"/>
          <w:rFonts w:asciiTheme="minorHAnsi" w:hAnsiTheme="minorHAnsi" w:cstheme="minorHAnsi"/>
          <w:color w:val="000000"/>
          <w:sz w:val="21"/>
          <w:szCs w:val="21"/>
        </w:rPr>
        <w:t> </w:t>
      </w:r>
      <w:r w:rsidRPr="004139F5">
        <w:rPr>
          <w:rStyle w:val="normaltextrun"/>
          <w:rFonts w:asciiTheme="minorHAnsi" w:hAnsiTheme="minorHAnsi" w:cstheme="minorHAnsi"/>
          <w:color w:val="000000"/>
          <w:sz w:val="21"/>
          <w:szCs w:val="21"/>
        </w:rPr>
        <w:t>1</w:t>
      </w:r>
      <w:r w:rsidR="00093CDB" w:rsidRPr="004139F5">
        <w:rPr>
          <w:rStyle w:val="normaltextrun"/>
          <w:rFonts w:asciiTheme="minorHAnsi" w:hAnsiTheme="minorHAnsi" w:cstheme="minorHAnsi"/>
          <w:color w:val="000000"/>
          <w:sz w:val="21"/>
          <w:szCs w:val="21"/>
        </w:rPr>
        <w:t>0</w:t>
      </w:r>
      <w:r w:rsidRPr="004139F5">
        <w:rPr>
          <w:rStyle w:val="normaltextrun"/>
          <w:rFonts w:asciiTheme="minorHAnsi" w:hAnsiTheme="minorHAnsi" w:cstheme="minorHAnsi"/>
          <w:color w:val="000000"/>
          <w:sz w:val="21"/>
          <w:szCs w:val="21"/>
        </w:rPr>
        <w:t>.</w:t>
      </w:r>
      <w:r w:rsidR="000A6C68" w:rsidRPr="004139F5">
        <w:rPr>
          <w:rStyle w:val="normaltextrun"/>
          <w:rFonts w:asciiTheme="minorHAnsi" w:hAnsiTheme="minorHAnsi" w:cstheme="minorHAnsi"/>
          <w:color w:val="000000"/>
          <w:sz w:val="21"/>
          <w:szCs w:val="21"/>
        </w:rPr>
        <w:t>4</w:t>
      </w:r>
      <w:r w:rsidRPr="004139F5">
        <w:rPr>
          <w:rStyle w:val="normaltextrun"/>
          <w:rFonts w:asciiTheme="minorHAnsi" w:hAnsiTheme="minorHAnsi" w:cstheme="minorHAnsi"/>
          <w:color w:val="000000"/>
          <w:sz w:val="21"/>
          <w:szCs w:val="21"/>
        </w:rPr>
        <w:t xml:space="preserve">. </w:t>
      </w:r>
      <w:r w:rsidR="002124B4" w:rsidRPr="004139F5">
        <w:rPr>
          <w:rFonts w:asciiTheme="minorHAnsi" w:hAnsiTheme="minorHAnsi" w:cstheme="minorHAnsi"/>
          <w:color w:val="000000"/>
          <w:sz w:val="21"/>
          <w:szCs w:val="21"/>
        </w:rPr>
        <w:t>Sutartyje pasirinkta</w:t>
      </w:r>
      <w:r w:rsidR="00114F72" w:rsidRPr="004139F5">
        <w:rPr>
          <w:rFonts w:asciiTheme="minorHAnsi" w:hAnsiTheme="minorHAnsi" w:cstheme="minorHAnsi"/>
          <w:color w:val="000000"/>
          <w:sz w:val="21"/>
          <w:szCs w:val="21"/>
        </w:rPr>
        <w:t xml:space="preserve"> fiksuota prekių ir jų sumontavimo kaina, </w:t>
      </w:r>
      <w:r w:rsidR="00114F72" w:rsidRPr="004139F5">
        <w:rPr>
          <w:rFonts w:asciiTheme="minorHAnsi" w:hAnsiTheme="minorHAnsi" w:cstheme="minorHAnsi"/>
          <w:sz w:val="21"/>
          <w:szCs w:val="21"/>
        </w:rPr>
        <w:t>kuri Sutarties galiojimo laikotarpiu nebus keičiama</w:t>
      </w:r>
      <w:r w:rsidR="00114F72" w:rsidRPr="004139F5">
        <w:rPr>
          <w:rFonts w:asciiTheme="minorHAnsi" w:eastAsia="Calibri" w:hAnsiTheme="minorHAnsi" w:cstheme="minorHAnsi"/>
          <w:sz w:val="21"/>
          <w:szCs w:val="21"/>
          <w:lang w:eastAsia="en-US"/>
        </w:rPr>
        <w:t>.</w:t>
      </w:r>
    </w:p>
    <w:p w14:paraId="707A3BE3" w14:textId="177653BC" w:rsidR="00114F72" w:rsidRPr="004139F5" w:rsidRDefault="00701B61" w:rsidP="00114F72">
      <w:pPr>
        <w:spacing w:after="0" w:line="240" w:lineRule="auto"/>
        <w:ind w:firstLine="567"/>
        <w:jc w:val="both"/>
        <w:outlineLvl w:val="1"/>
        <w:rPr>
          <w:szCs w:val="20"/>
        </w:rPr>
      </w:pPr>
      <w:r w:rsidRPr="004139F5">
        <w:rPr>
          <w:rFonts w:cstheme="minorHAnsi"/>
          <w:color w:val="000000" w:themeColor="text1"/>
        </w:rPr>
        <w:t>10.</w:t>
      </w:r>
      <w:r w:rsidR="000A6C68" w:rsidRPr="004139F5">
        <w:rPr>
          <w:rFonts w:cstheme="minorHAnsi"/>
          <w:color w:val="000000" w:themeColor="text1"/>
        </w:rPr>
        <w:t>5</w:t>
      </w:r>
      <w:r w:rsidRPr="004139F5">
        <w:rPr>
          <w:rFonts w:cstheme="minorHAnsi"/>
          <w:color w:val="000000" w:themeColor="text1"/>
        </w:rPr>
        <w:t xml:space="preserve">. </w:t>
      </w:r>
      <w:r w:rsidR="00114F72" w:rsidRPr="004139F5">
        <w:rPr>
          <w:rFonts w:cstheme="minorHAnsi"/>
        </w:rPr>
        <w:t>Už Sutarties sąlygas atitinkančias ir laiku pateiktas bei sumontuotas prekes atsiskaitoma su Tiekėju į</w:t>
      </w:r>
      <w:r w:rsidR="00114F72" w:rsidRPr="004139F5">
        <w:t xml:space="preserve"> Tiekėjo rekvizituose nurodytą sąskaitą, ne vėliau kaip per 10 darbo dienų nuo PVM sąskaitos faktūros gavimo informacinės sistemos „SABIS“ priemonėmis dienos. PVM sąskaitos faktūros išrašymo pagrindas yra Sutarties šalių pasirašytas prekių ir jų sumontavimo perdavimo-priėmimo aktas. Prekių perdavimo-priėmimo aktas pasirašomas, jeigu Prekės atitinka Sutarties reikalavimus, pateiktos ir sumontuotos laiku, ir tinkamos taip pat yra įvykdyti kiti Sutartiniai įsipareigojimai.</w:t>
      </w:r>
      <w:r w:rsidR="00114F72" w:rsidRPr="004139F5">
        <w:rPr>
          <w:iCs/>
          <w:szCs w:val="20"/>
        </w:rPr>
        <w:t xml:space="preserve"> </w:t>
      </w:r>
      <w:r w:rsidR="00114F72" w:rsidRPr="004139F5">
        <w:rPr>
          <w:iCs/>
        </w:rPr>
        <w:t>Išrašydamas PVM sąskaitą faktūrą Tiekėjas taip pat turi nurodyti Sutarties datą ir numerį, pagal kurią ji išrašyta.</w:t>
      </w:r>
    </w:p>
    <w:p w14:paraId="5DFC5F08" w14:textId="3B2A144A" w:rsidR="008666C0" w:rsidRPr="004139F5" w:rsidRDefault="008666C0" w:rsidP="001677DA">
      <w:pPr>
        <w:spacing w:after="0" w:line="240" w:lineRule="auto"/>
        <w:ind w:firstLine="709"/>
        <w:contextualSpacing/>
        <w:jc w:val="both"/>
        <w:outlineLvl w:val="1"/>
        <w:rPr>
          <w:rFonts w:eastAsia="Times New Roman"/>
          <w:color w:val="000000" w:themeColor="text1"/>
          <w:szCs w:val="20"/>
        </w:rPr>
      </w:pPr>
      <w:r w:rsidRPr="004139F5">
        <w:rPr>
          <w:rFonts w:eastAsia="Times New Roman"/>
          <w:color w:val="000000" w:themeColor="text1"/>
          <w:szCs w:val="20"/>
        </w:rPr>
        <w:t>10.</w:t>
      </w:r>
      <w:r w:rsidR="000A6C68" w:rsidRPr="004139F5">
        <w:rPr>
          <w:rFonts w:eastAsia="Times New Roman"/>
          <w:color w:val="000000" w:themeColor="text1"/>
          <w:szCs w:val="20"/>
        </w:rPr>
        <w:t>6</w:t>
      </w:r>
      <w:r w:rsidRPr="004139F5">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4139F5">
        <w:rPr>
          <w:rFonts w:eastAsia="Times New Roman"/>
          <w:b/>
          <w:bCs/>
          <w:color w:val="000000" w:themeColor="text1"/>
          <w:szCs w:val="20"/>
        </w:rPr>
        <w:t xml:space="preserve"> </w:t>
      </w:r>
      <w:r w:rsidRPr="004139F5">
        <w:rPr>
          <w:rFonts w:eastAsia="Times New Roman"/>
          <w:color w:val="000000" w:themeColor="text1"/>
          <w:szCs w:val="20"/>
        </w:rPr>
        <w:t>dieną. Užsakovas turi teisę išskaičiuoti delspinigius iš Tiekėjui mokėtinos sumos. Delspinigių sumokėjimas neatleidžia Tiekėjo nuo Sutarties įsipareigojimų vykdymo.</w:t>
      </w:r>
    </w:p>
    <w:p w14:paraId="35D699DD" w14:textId="6682DDBD" w:rsidR="008666C0" w:rsidRPr="004139F5" w:rsidRDefault="008666C0" w:rsidP="001677DA">
      <w:pPr>
        <w:spacing w:after="0" w:line="240" w:lineRule="auto"/>
        <w:ind w:firstLine="709"/>
        <w:contextualSpacing/>
        <w:jc w:val="both"/>
        <w:outlineLvl w:val="1"/>
        <w:rPr>
          <w:rFonts w:eastAsia="Times New Roman"/>
          <w:color w:val="000000" w:themeColor="text1"/>
          <w:szCs w:val="20"/>
        </w:rPr>
      </w:pPr>
      <w:r w:rsidRPr="004139F5">
        <w:rPr>
          <w:rFonts w:eastAsia="Times New Roman"/>
          <w:color w:val="000000" w:themeColor="text1"/>
          <w:szCs w:val="20"/>
        </w:rPr>
        <w:t>Jei Užsakovas dėl savo kaltės neatlieka apmokėjimo per Sutartyje nurodytą terminą, Tiekėjui raštu pareikalavus, Užsakovas moka Tiekėjui 0,2% (</w:t>
      </w:r>
      <w:r w:rsidR="00763358" w:rsidRPr="004139F5">
        <w:rPr>
          <w:rFonts w:eastAsia="Times New Roman"/>
          <w:color w:val="000000" w:themeColor="text1"/>
          <w:szCs w:val="20"/>
        </w:rPr>
        <w:t>dvie</w:t>
      </w:r>
      <w:r w:rsidRPr="004139F5">
        <w:rPr>
          <w:rFonts w:eastAsia="Times New Roman"/>
          <w:color w:val="000000" w:themeColor="text1"/>
          <w:szCs w:val="20"/>
        </w:rPr>
        <w:t>jų šimtųjų proc.) dydžio delspinigius nuo neapmokėtos sumos už faktiškai suteiktas Paslaugas už kiekvieną uždelstą dieną. Delspinigiai skaičiuojami iki apmokėjimo dienos.</w:t>
      </w:r>
    </w:p>
    <w:p w14:paraId="190DB80F" w14:textId="227E4B2A"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 Sutarties nutraukimo sąlygos ir tvarka:</w:t>
      </w:r>
      <w:r w:rsidRPr="004139F5">
        <w:rPr>
          <w:rStyle w:val="eop"/>
          <w:rFonts w:asciiTheme="minorHAnsi" w:hAnsiTheme="minorHAnsi" w:cstheme="minorHAnsi"/>
          <w:sz w:val="21"/>
          <w:szCs w:val="21"/>
        </w:rPr>
        <w:t> </w:t>
      </w:r>
    </w:p>
    <w:p w14:paraId="3E5ACBD3" w14:textId="0ED472B9"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4139F5">
        <w:rPr>
          <w:rStyle w:val="eop"/>
          <w:rFonts w:asciiTheme="minorHAnsi" w:hAnsiTheme="minorHAnsi" w:cstheme="minorHAnsi"/>
          <w:sz w:val="21"/>
          <w:szCs w:val="21"/>
        </w:rPr>
        <w:t> </w:t>
      </w:r>
    </w:p>
    <w:p w14:paraId="3C4A3638" w14:textId="0739E232"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.2. Sutartis gali būti nutraukta abipusiu raštišku šalių susitarimu.</w:t>
      </w:r>
      <w:r w:rsidRPr="004139F5">
        <w:rPr>
          <w:rStyle w:val="eop"/>
          <w:rFonts w:asciiTheme="minorHAnsi" w:hAnsiTheme="minorHAnsi" w:cstheme="minorHAnsi"/>
          <w:sz w:val="21"/>
          <w:szCs w:val="21"/>
        </w:rPr>
        <w:t> </w:t>
      </w:r>
    </w:p>
    <w:p w14:paraId="060ED0A6" w14:textId="7472C240"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4139F5">
        <w:rPr>
          <w:rStyle w:val="eop"/>
          <w:rFonts w:asciiTheme="minorHAnsi" w:hAnsiTheme="minorHAnsi" w:cstheme="minorHAnsi"/>
          <w:sz w:val="21"/>
          <w:szCs w:val="21"/>
        </w:rPr>
        <w:t> </w:t>
      </w:r>
    </w:p>
    <w:p w14:paraId="01671CAB" w14:textId="318D26D6"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lastRenderedPageBreak/>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4139F5">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4139F5">
        <w:rPr>
          <w:rStyle w:val="normaltextrun"/>
          <w:rFonts w:asciiTheme="minorHAnsi" w:hAnsiTheme="minorHAnsi" w:cstheme="minorHAnsi"/>
          <w:sz w:val="21"/>
          <w:szCs w:val="21"/>
        </w:rPr>
        <w:t>. Taip pat esminiu sutarties pažeidimu laikomi atvejai, kai bet kuriame Sutarties vykdymo etape paaiškėja, jog: </w:t>
      </w:r>
      <w:r w:rsidRPr="004139F5">
        <w:rPr>
          <w:rStyle w:val="eop"/>
          <w:rFonts w:asciiTheme="minorHAnsi" w:hAnsiTheme="minorHAnsi" w:cstheme="minorHAnsi"/>
          <w:sz w:val="21"/>
          <w:szCs w:val="21"/>
        </w:rPr>
        <w:t> </w:t>
      </w:r>
    </w:p>
    <w:p w14:paraId="6BC36D9D" w14:textId="1CDE134D"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4139F5">
        <w:rPr>
          <w:rStyle w:val="eop"/>
          <w:rFonts w:asciiTheme="minorHAnsi" w:hAnsiTheme="minorHAnsi" w:cstheme="minorHAnsi"/>
          <w:sz w:val="21"/>
          <w:szCs w:val="21"/>
        </w:rPr>
        <w:t> </w:t>
      </w:r>
    </w:p>
    <w:p w14:paraId="4351014B" w14:textId="5BB96F45"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4139F5">
        <w:rPr>
          <w:rStyle w:val="eop"/>
          <w:rFonts w:asciiTheme="minorHAnsi" w:hAnsiTheme="minorHAnsi" w:cstheme="minorHAnsi"/>
          <w:sz w:val="21"/>
          <w:szCs w:val="21"/>
        </w:rPr>
        <w:t> </w:t>
      </w:r>
    </w:p>
    <w:p w14:paraId="15AB76C9" w14:textId="220D5886"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4139F5">
        <w:rPr>
          <w:rStyle w:val="normaltextrun"/>
          <w:rFonts w:asciiTheme="minorHAnsi" w:hAnsiTheme="minorHAnsi" w:cstheme="minorHAnsi"/>
          <w:sz w:val="21"/>
          <w:szCs w:val="21"/>
          <w:vertAlign w:val="superscript"/>
        </w:rPr>
        <w:t>1</w:t>
      </w:r>
      <w:r w:rsidRPr="004139F5">
        <w:rPr>
          <w:rStyle w:val="normaltextrun"/>
          <w:rFonts w:asciiTheme="minorHAnsi" w:hAnsiTheme="minorHAnsi" w:cstheme="minorHAnsi"/>
          <w:sz w:val="21"/>
          <w:szCs w:val="21"/>
        </w:rPr>
        <w:t xml:space="preserve"> d.);</w:t>
      </w:r>
      <w:r w:rsidRPr="004139F5">
        <w:rPr>
          <w:rStyle w:val="normaltextrun"/>
          <w:rFonts w:asciiTheme="minorHAnsi" w:hAnsiTheme="minorHAnsi" w:cstheme="minorHAnsi"/>
          <w:color w:val="FF0000"/>
          <w:sz w:val="21"/>
          <w:szCs w:val="21"/>
        </w:rPr>
        <w:t>  </w:t>
      </w:r>
      <w:r w:rsidRPr="004139F5">
        <w:rPr>
          <w:rStyle w:val="eop"/>
          <w:rFonts w:asciiTheme="minorHAnsi" w:hAnsiTheme="minorHAnsi" w:cstheme="minorHAnsi"/>
          <w:color w:val="FF0000"/>
          <w:sz w:val="21"/>
          <w:szCs w:val="21"/>
        </w:rPr>
        <w:t> </w:t>
      </w:r>
    </w:p>
    <w:p w14:paraId="6DF8BD01" w14:textId="12348F2C" w:rsidR="0052579C" w:rsidRPr="004139F5"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4139F5">
        <w:rPr>
          <w:rStyle w:val="normaltextrun"/>
          <w:rFonts w:asciiTheme="minorHAnsi" w:hAnsiTheme="minorHAnsi" w:cstheme="minorHAnsi"/>
          <w:color w:val="FF0000"/>
          <w:sz w:val="21"/>
          <w:szCs w:val="21"/>
        </w:rPr>
        <w:t xml:space="preserve"> </w:t>
      </w:r>
      <w:r w:rsidRPr="004139F5">
        <w:rPr>
          <w:rStyle w:val="normaltextrun"/>
          <w:rFonts w:asciiTheme="minorHAnsi" w:hAnsiTheme="minorHAnsi" w:cstheme="minorHAnsi"/>
          <w:color w:val="000000"/>
          <w:sz w:val="21"/>
          <w:szCs w:val="21"/>
        </w:rPr>
        <w:t>Viešųjų pirkimų įstatymo 37 str. 9 d. ir 47 str. 9 d. nuostatos)</w:t>
      </w:r>
      <w:r w:rsidRPr="004139F5">
        <w:rPr>
          <w:rStyle w:val="normaltextrun"/>
          <w:rFonts w:asciiTheme="minorHAnsi" w:hAnsiTheme="minorHAnsi" w:cstheme="minorHAnsi"/>
          <w:sz w:val="21"/>
          <w:szCs w:val="21"/>
        </w:rPr>
        <w:t>; </w:t>
      </w:r>
      <w:r w:rsidRPr="004139F5">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4139F5">
        <w:rPr>
          <w:rStyle w:val="normaltextrun"/>
          <w:rFonts w:asciiTheme="minorHAnsi" w:hAnsiTheme="minorHAnsi" w:cstheme="minorHAnsi"/>
          <w:sz w:val="21"/>
          <w:szCs w:val="21"/>
        </w:rPr>
        <w:t>10.</w:t>
      </w:r>
      <w:r w:rsidR="00F15AAA" w:rsidRPr="004139F5">
        <w:rPr>
          <w:rStyle w:val="normaltextrun"/>
          <w:rFonts w:asciiTheme="minorHAnsi" w:hAnsiTheme="minorHAnsi" w:cstheme="minorHAnsi"/>
          <w:sz w:val="21"/>
          <w:szCs w:val="21"/>
        </w:rPr>
        <w:t>7</w:t>
      </w:r>
      <w:r w:rsidRPr="004139F5">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 xml:space="preserve">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w:t>
      </w:r>
      <w:r w:rsidRPr="004374AD">
        <w:rPr>
          <w:bCs/>
        </w:rPr>
        <w:lastRenderedPageBreak/>
        <w:t>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tcMar>
              <w:top w:w="0" w:type="dxa"/>
              <w:left w:w="108" w:type="dxa"/>
              <w:bottom w:w="0" w:type="dxa"/>
              <w:right w:w="108" w:type="dxa"/>
            </w:tcMar>
          </w:tcPr>
          <w:p w14:paraId="654A83FA" w14:textId="7569A83E" w:rsidR="00774AA5" w:rsidRPr="0001069D" w:rsidRDefault="00763358" w:rsidP="00CB4B63">
            <w:pPr>
              <w:spacing w:after="0" w:line="240" w:lineRule="auto"/>
              <w:jc w:val="both"/>
            </w:pPr>
            <w:r>
              <w:rPr>
                <w:lang w:val="en-GB"/>
              </w:rPr>
              <w:t xml:space="preserve">6 </w:t>
            </w:r>
            <w:r w:rsidR="00206769" w:rsidRPr="0001069D">
              <w:t>dien</w:t>
            </w:r>
            <w:r>
              <w:t>os</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01069D" w:rsidRDefault="00206769" w:rsidP="0003169B">
            <w:pPr>
              <w:spacing w:after="0" w:line="240" w:lineRule="auto"/>
              <w:rPr>
                <w:rFonts w:cstheme="minorHAnsi"/>
              </w:rPr>
            </w:pPr>
            <w:r w:rsidRPr="0001069D">
              <w:rPr>
                <w:rFonts w:cstheme="minorHAnsi"/>
                <w:sz w:val="22"/>
                <w:szCs w:val="22"/>
              </w:rPr>
              <w:t xml:space="preserve">Perkančioji organizacija </w:t>
            </w:r>
            <w:r w:rsidR="009B3AF8" w:rsidRPr="0001069D">
              <w:rPr>
                <w:rFonts w:cstheme="minorHAnsi"/>
                <w:sz w:val="22"/>
                <w:szCs w:val="22"/>
              </w:rPr>
              <w:t>p</w:t>
            </w:r>
            <w:r w:rsidRPr="0001069D">
              <w:rPr>
                <w:rFonts w:cstheme="minorHAnsi"/>
                <w:sz w:val="22"/>
                <w:szCs w:val="22"/>
              </w:rPr>
              <w:t xml:space="preserve">irkimo </w:t>
            </w:r>
            <w:r w:rsidR="00EF5E21" w:rsidRPr="0001069D">
              <w:rPr>
                <w:rFonts w:cstheme="minorHAnsi"/>
                <w:sz w:val="22"/>
                <w:szCs w:val="22"/>
              </w:rPr>
              <w:t>sąlygų</w:t>
            </w:r>
            <w:r w:rsidRPr="0001069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654A8406" w14:textId="210257EE" w:rsidR="00774AA5" w:rsidRPr="0001069D" w:rsidRDefault="00900E50" w:rsidP="00CB4B63">
            <w:pPr>
              <w:spacing w:after="0" w:line="240" w:lineRule="auto"/>
              <w:jc w:val="both"/>
            </w:pPr>
            <w:r>
              <w:rPr>
                <w:lang w:val="en-GB"/>
              </w:rPr>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900E50" w14:paraId="5BB66EC8" w14:textId="77777777" w:rsidTr="005B0264">
        <w:trPr>
          <w:trHeight w:val="20"/>
        </w:trPr>
        <w:tc>
          <w:tcPr>
            <w:tcW w:w="747" w:type="dxa"/>
            <w:tcMar>
              <w:top w:w="0" w:type="dxa"/>
              <w:left w:w="108" w:type="dxa"/>
              <w:bottom w:w="0" w:type="dxa"/>
              <w:right w:w="108" w:type="dxa"/>
            </w:tcMar>
          </w:tcPr>
          <w:p w14:paraId="073016E6" w14:textId="77777777" w:rsidR="00900E50" w:rsidRPr="00D5428E" w:rsidRDefault="00900E50"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5AEB1985" w14:textId="1624D76C" w:rsidR="00900E50" w:rsidRPr="008665FA" w:rsidRDefault="00900E50" w:rsidP="0003169B">
            <w:pPr>
              <w:spacing w:after="0" w:line="240" w:lineRule="auto"/>
              <w:rPr>
                <w:rFonts w:cstheme="minorHAnsi"/>
                <w:bCs/>
              </w:rPr>
            </w:pPr>
            <w:r w:rsidRPr="008665FA">
              <w:rPr>
                <w:rFonts w:cstheme="minorHAnsi"/>
                <w:bCs/>
              </w:rPr>
              <w:t>Objekto apžiūra bus vykdoma:</w:t>
            </w:r>
          </w:p>
        </w:tc>
        <w:tc>
          <w:tcPr>
            <w:tcW w:w="3634" w:type="dxa"/>
            <w:tcMar>
              <w:top w:w="0" w:type="dxa"/>
              <w:left w:w="108" w:type="dxa"/>
              <w:bottom w:w="0" w:type="dxa"/>
              <w:right w:w="108" w:type="dxa"/>
            </w:tcMar>
          </w:tcPr>
          <w:p w14:paraId="083EE45A" w14:textId="66EF705B" w:rsidR="00900E50" w:rsidRPr="008665FA" w:rsidRDefault="00EB54E8" w:rsidP="00CB4B63">
            <w:pPr>
              <w:spacing w:after="0" w:line="240" w:lineRule="auto"/>
              <w:jc w:val="both"/>
              <w:rPr>
                <w:rFonts w:cstheme="minorHAnsi"/>
                <w:bCs/>
              </w:rPr>
            </w:pPr>
            <w:r>
              <w:rPr>
                <w:rFonts w:cstheme="minorHAnsi"/>
                <w:bCs/>
              </w:rPr>
              <w:t>Nerengiama</w:t>
            </w:r>
            <w:r w:rsidR="00900E50" w:rsidRPr="008665FA">
              <w:rPr>
                <w:rFonts w:cstheme="minorHAnsi"/>
                <w:bCs/>
              </w:rPr>
              <w:t xml:space="preserve">    </w:t>
            </w:r>
          </w:p>
        </w:tc>
        <w:tc>
          <w:tcPr>
            <w:tcW w:w="2178" w:type="dxa"/>
            <w:tcMar>
              <w:top w:w="0" w:type="dxa"/>
              <w:left w:w="108" w:type="dxa"/>
              <w:bottom w:w="0" w:type="dxa"/>
              <w:right w:w="108" w:type="dxa"/>
            </w:tcMar>
          </w:tcPr>
          <w:p w14:paraId="6FCB0CC9" w14:textId="77777777" w:rsidR="00900E50" w:rsidRPr="00F0499F" w:rsidRDefault="00900E50" w:rsidP="0003169B">
            <w:pPr>
              <w:spacing w:after="0" w:line="240" w:lineRule="auto"/>
              <w:rPr>
                <w:rFonts w:cstheme="minorHAnsi"/>
                <w:bCs/>
              </w:rPr>
            </w:pPr>
          </w:p>
        </w:tc>
      </w:tr>
      <w:tr w:rsidR="003B5F9A" w14:paraId="654A8446" w14:textId="77777777" w:rsidTr="005B0264">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tcMar>
              <w:top w:w="0" w:type="dxa"/>
              <w:left w:w="108" w:type="dxa"/>
              <w:bottom w:w="0" w:type="dxa"/>
              <w:right w:w="108" w:type="dxa"/>
            </w:tcMar>
          </w:tcPr>
          <w:p w14:paraId="654A8459" w14:textId="6666AFA7" w:rsidR="00774AA5" w:rsidRPr="007569DF" w:rsidRDefault="00900E50" w:rsidP="006C7941">
            <w:pPr>
              <w:spacing w:after="0" w:line="240" w:lineRule="auto"/>
              <w:jc w:val="both"/>
            </w:pPr>
            <w:r>
              <w:t>5 darbo</w:t>
            </w:r>
            <w:r w:rsidR="7E59C401" w:rsidRPr="3F6312B5">
              <w:t xml:space="preserve"> dien</w:t>
            </w:r>
            <w:r>
              <w:t>as</w:t>
            </w:r>
            <w:r w:rsidR="007360E8">
              <w:t xml:space="preserve">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tcMar>
              <w:top w:w="0" w:type="dxa"/>
              <w:left w:w="108" w:type="dxa"/>
              <w:bottom w:w="0" w:type="dxa"/>
              <w:right w:w="108" w:type="dxa"/>
            </w:tcMar>
          </w:tcPr>
          <w:p w14:paraId="654A846B" w14:textId="3489B726" w:rsidR="00774AA5" w:rsidRPr="00F0499F" w:rsidRDefault="00900E50" w:rsidP="00EC5E00">
            <w:pPr>
              <w:spacing w:after="0" w:line="240" w:lineRule="auto"/>
              <w:jc w:val="both"/>
            </w:pPr>
            <w:r>
              <w:t xml:space="preserve">5 darbo </w:t>
            </w:r>
            <w:r w:rsidR="63C9F4B3" w:rsidRPr="3F6312B5">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AD5D84" w:rsidRDefault="00206769"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AD5D84">
        <w:rPr>
          <w:rFonts w:asciiTheme="minorHAnsi" w:eastAsia="Calibri" w:hAnsiTheme="minorHAnsi" w:cstheme="minorHAnsi"/>
          <w:color w:val="auto"/>
          <w:sz w:val="21"/>
          <w:szCs w:val="21"/>
        </w:rPr>
        <w:lastRenderedPageBreak/>
        <w:t xml:space="preserve">Pirkimo sąlygų </w:t>
      </w:r>
      <w:r w:rsidR="005F0B78" w:rsidRPr="00AD5D84">
        <w:rPr>
          <w:rFonts w:asciiTheme="minorHAnsi" w:eastAsia="Calibri" w:hAnsiTheme="minorHAnsi" w:cstheme="minorHAnsi"/>
          <w:color w:val="auto"/>
          <w:sz w:val="21"/>
          <w:szCs w:val="21"/>
        </w:rPr>
        <w:t>2</w:t>
      </w:r>
      <w:r w:rsidRPr="00AD5D84">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654A8477" w14:textId="77777777" w:rsidR="00281735" w:rsidRPr="00F0499F" w:rsidRDefault="00281735" w:rsidP="00281735">
      <w:pPr>
        <w:jc w:val="center"/>
        <w:rPr>
          <w:rFonts w:cstheme="minorHAnsi"/>
          <w:b/>
          <w:bCs/>
        </w:rPr>
      </w:pPr>
    </w:p>
    <w:p w14:paraId="504222E6" w14:textId="0416B065" w:rsidR="003445B8" w:rsidRDefault="00206769" w:rsidP="003445B8">
      <w:pPr>
        <w:pStyle w:val="Paantrat"/>
        <w:jc w:val="center"/>
      </w:pPr>
      <w:r w:rsidRPr="003D1C88">
        <w:rPr>
          <w:b/>
          <w:bCs/>
          <w:color w:val="auto"/>
        </w:rPr>
        <w:t>TECHNINĖ SPECIFIKACIJA</w:t>
      </w:r>
    </w:p>
    <w:p w14:paraId="58F602D4" w14:textId="59A628F5" w:rsidR="003445B8" w:rsidRPr="002C1B66" w:rsidRDefault="003445B8" w:rsidP="003445B8">
      <w:pPr>
        <w:pStyle w:val="Standard"/>
        <w:ind w:firstLine="0"/>
        <w:jc w:val="center"/>
        <w:rPr>
          <w:rFonts w:ascii="Times New Roman" w:hAnsi="Times New Roman"/>
          <w:b/>
          <w:bCs/>
          <w:color w:val="000000" w:themeColor="text1"/>
          <w:sz w:val="24"/>
          <w:lang w:val="en-GB"/>
        </w:rPr>
      </w:pPr>
      <w:r w:rsidRPr="00CF1D1B">
        <w:rPr>
          <w:rFonts w:ascii="Times New Roman" w:hAnsi="Times New Roman"/>
          <w:b/>
          <w:bCs/>
          <w:color w:val="000000" w:themeColor="text1"/>
          <w:sz w:val="24"/>
        </w:rPr>
        <w:t>VAIZDO ĮRANGA</w:t>
      </w:r>
    </w:p>
    <w:p w14:paraId="70D758ED" w14:textId="77777777" w:rsidR="003445B8" w:rsidRDefault="003445B8" w:rsidP="003445B8">
      <w:pPr>
        <w:rPr>
          <w:rFonts w:ascii="Times New Roman" w:hAnsi="Times New Roman" w:cs="Times New Roman"/>
          <w:b/>
          <w:bCs/>
        </w:rPr>
      </w:pPr>
    </w:p>
    <w:p w14:paraId="37C6101D" w14:textId="77777777" w:rsidR="007C40B6" w:rsidRPr="0017505C" w:rsidRDefault="007C40B6" w:rsidP="007C40B6">
      <w:pPr>
        <w:rPr>
          <w:rFonts w:ascii="Times New Roman" w:eastAsia="Calibri" w:hAnsi="Times New Roman" w:cs="Times New Roman"/>
          <w:b/>
          <w:bCs/>
        </w:rPr>
      </w:pPr>
      <w:bookmarkStart w:id="49" w:name="_Ref38285444"/>
      <w:bookmarkStart w:id="50" w:name="_Ref38291496"/>
      <w:bookmarkStart w:id="51" w:name="_Toc126333941"/>
    </w:p>
    <w:p w14:paraId="4464FC9B" w14:textId="77777777" w:rsidR="007C40B6" w:rsidRPr="007C40B6" w:rsidRDefault="007C40B6" w:rsidP="007C40B6">
      <w:pPr>
        <w:rPr>
          <w:rFonts w:ascii="Times New Roman" w:eastAsia="Calibri" w:hAnsi="Times New Roman" w:cs="Times New Roman"/>
          <w:b/>
          <w:bCs/>
          <w:sz w:val="24"/>
          <w:szCs w:val="24"/>
        </w:rPr>
      </w:pPr>
      <w:r w:rsidRPr="007C40B6">
        <w:rPr>
          <w:rFonts w:ascii="Times New Roman" w:eastAsia="Calibri" w:hAnsi="Times New Roman" w:cs="Times New Roman"/>
          <w:b/>
          <w:bCs/>
          <w:sz w:val="24"/>
          <w:szCs w:val="24"/>
        </w:rPr>
        <w:t>Ekranas posėdžių salei – 2 vnt.</w:t>
      </w:r>
    </w:p>
    <w:tbl>
      <w:tblPr>
        <w:tblStyle w:val="Lentelstinklelis4"/>
        <w:tblW w:w="13473" w:type="dxa"/>
        <w:tblLook w:val="04A0" w:firstRow="1" w:lastRow="0" w:firstColumn="1" w:lastColumn="0" w:noHBand="0" w:noVBand="1"/>
      </w:tblPr>
      <w:tblGrid>
        <w:gridCol w:w="888"/>
        <w:gridCol w:w="2551"/>
        <w:gridCol w:w="3576"/>
        <w:gridCol w:w="3229"/>
        <w:gridCol w:w="3229"/>
      </w:tblGrid>
      <w:tr w:rsidR="00986C52" w:rsidRPr="00BB6CAE" w14:paraId="28CCCE7D" w14:textId="77777777" w:rsidTr="00C37049">
        <w:trPr>
          <w:gridAfter w:val="1"/>
          <w:wAfter w:w="3229" w:type="dxa"/>
        </w:trPr>
        <w:tc>
          <w:tcPr>
            <w:tcW w:w="888" w:type="dxa"/>
          </w:tcPr>
          <w:p w14:paraId="0157A696" w14:textId="2BCA7C9D" w:rsidR="00986C52" w:rsidRPr="000E4076" w:rsidRDefault="00BF0A99" w:rsidP="00C37049">
            <w:pPr>
              <w:jc w:val="center"/>
              <w:rPr>
                <w:rFonts w:ascii="Times New Roman" w:hAnsi="Times New Roman" w:cs="Times New Roman"/>
                <w:b/>
                <w:bCs/>
                <w:lang w:val="lt-LT"/>
              </w:rPr>
            </w:pPr>
            <w:r>
              <w:rPr>
                <w:noProof/>
              </w:rPr>
              <mc:AlternateContent>
                <mc:Choice Requires="wps">
                  <w:drawing>
                    <wp:inline distT="0" distB="0" distL="0" distR="0" wp14:anchorId="2CFE1822" wp14:editId="3FD1B6C2">
                      <wp:extent cx="304800" cy="304800"/>
                      <wp:effectExtent l="0" t="0" r="0" b="0"/>
                      <wp:docPr id="1590216032" name="Stačiakampi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244F7" id="Stačiakampis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86C52" w:rsidRPr="000E4076">
              <w:rPr>
                <w:rFonts w:ascii="Times New Roman" w:hAnsi="Times New Roman" w:cs="Times New Roman"/>
                <w:b/>
                <w:bCs/>
                <w:lang w:val="lt-LT"/>
              </w:rPr>
              <w:t>Eil.Nr.</w:t>
            </w:r>
          </w:p>
        </w:tc>
        <w:tc>
          <w:tcPr>
            <w:tcW w:w="2551" w:type="dxa"/>
          </w:tcPr>
          <w:p w14:paraId="1A9E7A19" w14:textId="77777777" w:rsidR="00986C52" w:rsidRPr="00BB6CAE" w:rsidRDefault="00986C52" w:rsidP="00C37049">
            <w:pPr>
              <w:jc w:val="center"/>
              <w:rPr>
                <w:rFonts w:ascii="Times New Roman" w:hAnsi="Times New Roman" w:cs="Times New Roman"/>
                <w:b/>
                <w:bCs/>
                <w:lang w:val="lt-LT"/>
              </w:rPr>
            </w:pPr>
            <w:r w:rsidRPr="00BB6CAE">
              <w:rPr>
                <w:rFonts w:ascii="Times New Roman" w:hAnsi="Times New Roman" w:cs="Times New Roman"/>
                <w:b/>
                <w:bCs/>
                <w:lang w:val="lt-LT"/>
              </w:rPr>
              <w:t>Pavadinimas</w:t>
            </w:r>
          </w:p>
        </w:tc>
        <w:tc>
          <w:tcPr>
            <w:tcW w:w="3576" w:type="dxa"/>
          </w:tcPr>
          <w:p w14:paraId="4CBECE00" w14:textId="77777777" w:rsidR="00986C52" w:rsidRPr="00BB6CAE" w:rsidRDefault="00986C52" w:rsidP="00C37049">
            <w:pPr>
              <w:jc w:val="center"/>
              <w:rPr>
                <w:rFonts w:ascii="Times New Roman" w:hAnsi="Times New Roman" w:cs="Times New Roman"/>
                <w:b/>
                <w:bCs/>
                <w:lang w:val="lt-LT"/>
              </w:rPr>
            </w:pPr>
            <w:r w:rsidRPr="00BB6CAE">
              <w:rPr>
                <w:rFonts w:ascii="Times New Roman" w:hAnsi="Times New Roman" w:cs="Times New Roman"/>
                <w:b/>
                <w:bCs/>
                <w:lang w:val="lt-LT"/>
              </w:rPr>
              <w:t>Reikalaujama charakteristika</w:t>
            </w:r>
          </w:p>
        </w:tc>
        <w:tc>
          <w:tcPr>
            <w:tcW w:w="3229" w:type="dxa"/>
          </w:tcPr>
          <w:p w14:paraId="4EF1AED4" w14:textId="77777777" w:rsidR="00986C52" w:rsidRPr="00BB6CAE" w:rsidRDefault="00986C52" w:rsidP="00C37049">
            <w:pPr>
              <w:jc w:val="center"/>
              <w:rPr>
                <w:rFonts w:ascii="Times New Roman" w:hAnsi="Times New Roman" w:cs="Times New Roman"/>
                <w:b/>
                <w:bCs/>
                <w:lang w:val="lt-LT"/>
              </w:rPr>
            </w:pPr>
            <w:r w:rsidRPr="00BB6CAE">
              <w:rPr>
                <w:rFonts w:ascii="Times New Roman" w:hAnsi="Times New Roman" w:cs="Times New Roman"/>
                <w:b/>
                <w:bCs/>
                <w:lang w:val="lt-LT"/>
              </w:rPr>
              <w:t>Siūloma charakteristika</w:t>
            </w:r>
          </w:p>
        </w:tc>
      </w:tr>
      <w:tr w:rsidR="00986C52" w14:paraId="36AAB021" w14:textId="77777777" w:rsidTr="00C37049">
        <w:trPr>
          <w:gridAfter w:val="1"/>
          <w:wAfter w:w="3229" w:type="dxa"/>
        </w:trPr>
        <w:tc>
          <w:tcPr>
            <w:tcW w:w="888" w:type="dxa"/>
          </w:tcPr>
          <w:p w14:paraId="541A5239" w14:textId="77777777" w:rsidR="00986C52" w:rsidRPr="000E4076" w:rsidRDefault="00986C52" w:rsidP="00986C52">
            <w:pPr>
              <w:pStyle w:val="Sraopastraipa"/>
              <w:numPr>
                <w:ilvl w:val="0"/>
                <w:numId w:val="30"/>
              </w:numPr>
              <w:jc w:val="center"/>
              <w:rPr>
                <w:rFonts w:ascii="Times New Roman" w:hAnsi="Times New Roman" w:cs="Times New Roman"/>
                <w:lang w:val="lt-LT"/>
              </w:rPr>
            </w:pPr>
          </w:p>
        </w:tc>
        <w:tc>
          <w:tcPr>
            <w:tcW w:w="6127" w:type="dxa"/>
            <w:gridSpan w:val="2"/>
          </w:tcPr>
          <w:p w14:paraId="10D1331F" w14:textId="77777777" w:rsidR="00986C52" w:rsidRPr="000E4076" w:rsidRDefault="00986C52" w:rsidP="00C37049">
            <w:pPr>
              <w:rPr>
                <w:rFonts w:ascii="Times New Roman" w:hAnsi="Times New Roman" w:cs="Times New Roman"/>
                <w:lang w:val="lt-LT"/>
              </w:rPr>
            </w:pPr>
            <w:r>
              <w:rPr>
                <w:rFonts w:ascii="Times New Roman" w:hAnsi="Times New Roman" w:cs="Times New Roman"/>
                <w:lang w:val="lt-LT"/>
              </w:rPr>
              <w:t>E</w:t>
            </w:r>
            <w:r w:rsidRPr="000E4076">
              <w:rPr>
                <w:rFonts w:ascii="Times New Roman" w:hAnsi="Times New Roman" w:cs="Times New Roman"/>
                <w:lang w:val="lt-LT"/>
              </w:rPr>
              <w:t>kranas</w:t>
            </w:r>
          </w:p>
        </w:tc>
        <w:tc>
          <w:tcPr>
            <w:tcW w:w="3229" w:type="dxa"/>
          </w:tcPr>
          <w:p w14:paraId="44A2DAA4" w14:textId="77777777" w:rsidR="00986C52" w:rsidRPr="000E4076" w:rsidRDefault="00986C52" w:rsidP="00C37049">
            <w:pPr>
              <w:jc w:val="center"/>
              <w:rPr>
                <w:rFonts w:ascii="Times New Roman" w:hAnsi="Times New Roman" w:cs="Times New Roman"/>
                <w:i/>
                <w:iCs/>
                <w:lang w:val="lt-LT"/>
              </w:rPr>
            </w:pPr>
            <w:r w:rsidRPr="000E4076">
              <w:rPr>
                <w:rFonts w:ascii="Times New Roman" w:hAnsi="Times New Roman" w:cs="Times New Roman"/>
                <w:i/>
                <w:iCs/>
                <w:lang w:val="lt-LT"/>
              </w:rPr>
              <w:t>Nurodyti, modelį, gamintoją, komplektaciją</w:t>
            </w:r>
          </w:p>
        </w:tc>
      </w:tr>
      <w:tr w:rsidR="00986C52" w14:paraId="5D326759" w14:textId="77777777" w:rsidTr="00C37049">
        <w:trPr>
          <w:gridAfter w:val="1"/>
          <w:wAfter w:w="3229" w:type="dxa"/>
        </w:trPr>
        <w:tc>
          <w:tcPr>
            <w:tcW w:w="888" w:type="dxa"/>
          </w:tcPr>
          <w:p w14:paraId="4D33A0B4" w14:textId="77777777" w:rsidR="00986C52" w:rsidRPr="000E4076"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50A8F481" w14:textId="77777777" w:rsidR="00986C52" w:rsidRPr="00BD074C" w:rsidRDefault="00986C52" w:rsidP="00C37049">
            <w:pPr>
              <w:rPr>
                <w:rFonts w:ascii="Times New Roman" w:hAnsi="Times New Roman" w:cs="Times New Roman"/>
                <w:lang w:val="lt-LT"/>
              </w:rPr>
            </w:pPr>
            <w:r>
              <w:rPr>
                <w:rFonts w:ascii="Times New Roman" w:hAnsi="Times New Roman" w:cs="Times New Roman"/>
                <w:lang w:val="lt-LT"/>
              </w:rPr>
              <w:t>Tipas</w:t>
            </w:r>
          </w:p>
        </w:tc>
        <w:tc>
          <w:tcPr>
            <w:tcW w:w="3576" w:type="dxa"/>
          </w:tcPr>
          <w:p w14:paraId="7CB8CDE7" w14:textId="77777777" w:rsidR="00986C52" w:rsidRPr="00BD074C" w:rsidRDefault="00986C52" w:rsidP="00C37049">
            <w:pPr>
              <w:jc w:val="both"/>
              <w:rPr>
                <w:rFonts w:ascii="Times New Roman" w:hAnsi="Times New Roman" w:cs="Times New Roman"/>
                <w:lang w:val="lt-LT"/>
              </w:rPr>
            </w:pPr>
            <w:r>
              <w:rPr>
                <w:rFonts w:ascii="Times New Roman" w:hAnsi="Times New Roman" w:cs="Times New Roman"/>
                <w:lang w:val="lt-LT"/>
              </w:rPr>
              <w:t>Vidaus LED ekranas</w:t>
            </w:r>
          </w:p>
        </w:tc>
        <w:tc>
          <w:tcPr>
            <w:tcW w:w="3229" w:type="dxa"/>
          </w:tcPr>
          <w:p w14:paraId="58C01D57" w14:textId="77777777" w:rsidR="00986C52" w:rsidRPr="00BD074C" w:rsidRDefault="00986C52" w:rsidP="00C37049">
            <w:pPr>
              <w:rPr>
                <w:rFonts w:ascii="Times New Roman" w:hAnsi="Times New Roman" w:cs="Times New Roman"/>
                <w:lang w:val="lt-LT"/>
              </w:rPr>
            </w:pPr>
          </w:p>
        </w:tc>
      </w:tr>
      <w:tr w:rsidR="00986C52" w:rsidRPr="0046156E" w14:paraId="0746B6CD" w14:textId="77777777" w:rsidTr="00C37049">
        <w:trPr>
          <w:gridAfter w:val="1"/>
          <w:wAfter w:w="3229" w:type="dxa"/>
        </w:trPr>
        <w:tc>
          <w:tcPr>
            <w:tcW w:w="888" w:type="dxa"/>
          </w:tcPr>
          <w:p w14:paraId="71B3ABE1" w14:textId="77777777" w:rsidR="00986C52" w:rsidRPr="000E4076"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14D5BBD2"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Tarpas tarp pikselių</w:t>
            </w:r>
          </w:p>
        </w:tc>
        <w:tc>
          <w:tcPr>
            <w:tcW w:w="3576" w:type="dxa"/>
          </w:tcPr>
          <w:p w14:paraId="66931C1D"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daugiau kaip 1,56 mm.</w:t>
            </w:r>
          </w:p>
        </w:tc>
        <w:tc>
          <w:tcPr>
            <w:tcW w:w="3229" w:type="dxa"/>
          </w:tcPr>
          <w:p w14:paraId="34AA608C" w14:textId="77777777" w:rsidR="00986C52" w:rsidRPr="0046156E" w:rsidRDefault="00986C52" w:rsidP="00C37049">
            <w:pPr>
              <w:rPr>
                <w:rFonts w:ascii="Times New Roman" w:hAnsi="Times New Roman" w:cs="Times New Roman"/>
                <w:lang w:val="lt-LT"/>
              </w:rPr>
            </w:pPr>
          </w:p>
        </w:tc>
      </w:tr>
      <w:tr w:rsidR="00986C52" w:rsidRPr="0046156E" w14:paraId="365E041A" w14:textId="77777777" w:rsidTr="00C37049">
        <w:trPr>
          <w:gridAfter w:val="1"/>
          <w:wAfter w:w="3229" w:type="dxa"/>
        </w:trPr>
        <w:tc>
          <w:tcPr>
            <w:tcW w:w="888" w:type="dxa"/>
          </w:tcPr>
          <w:p w14:paraId="3EDF8514"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2001295C"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LED tipas</w:t>
            </w:r>
          </w:p>
        </w:tc>
        <w:tc>
          <w:tcPr>
            <w:tcW w:w="3576" w:type="dxa"/>
          </w:tcPr>
          <w:p w14:paraId="679C60C6"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SMD (Surface Mount Device) arba lygiavertis</w:t>
            </w:r>
          </w:p>
        </w:tc>
        <w:tc>
          <w:tcPr>
            <w:tcW w:w="3229" w:type="dxa"/>
          </w:tcPr>
          <w:p w14:paraId="7539682A" w14:textId="77777777" w:rsidR="00986C52" w:rsidRPr="0046156E" w:rsidRDefault="00986C52" w:rsidP="00C37049">
            <w:pPr>
              <w:rPr>
                <w:rFonts w:ascii="Times New Roman" w:hAnsi="Times New Roman" w:cs="Times New Roman"/>
                <w:lang w:val="lt-LT"/>
              </w:rPr>
            </w:pPr>
          </w:p>
        </w:tc>
      </w:tr>
      <w:tr w:rsidR="00986C52" w:rsidRPr="0046156E" w14:paraId="0C539C0A" w14:textId="77777777" w:rsidTr="00C37049">
        <w:trPr>
          <w:gridAfter w:val="1"/>
          <w:wAfter w:w="3229" w:type="dxa"/>
        </w:trPr>
        <w:tc>
          <w:tcPr>
            <w:tcW w:w="888" w:type="dxa"/>
          </w:tcPr>
          <w:p w14:paraId="4FD02233"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7EBCE6AD"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Tikroji skiriamoji geba</w:t>
            </w:r>
          </w:p>
        </w:tc>
        <w:tc>
          <w:tcPr>
            <w:tcW w:w="3576" w:type="dxa"/>
          </w:tcPr>
          <w:p w14:paraId="2FEA671F"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Turi būti ne mažiau kaip 1920 x 1080 taškai; kraštinių santykis 16:9</w:t>
            </w:r>
          </w:p>
        </w:tc>
        <w:tc>
          <w:tcPr>
            <w:tcW w:w="3229" w:type="dxa"/>
          </w:tcPr>
          <w:p w14:paraId="4E82D5DF" w14:textId="77777777" w:rsidR="00986C52" w:rsidRPr="0046156E" w:rsidRDefault="00986C52" w:rsidP="00C37049">
            <w:pPr>
              <w:rPr>
                <w:rFonts w:ascii="Times New Roman" w:hAnsi="Times New Roman" w:cs="Times New Roman"/>
                <w:lang w:val="lt-LT"/>
              </w:rPr>
            </w:pPr>
          </w:p>
        </w:tc>
      </w:tr>
      <w:tr w:rsidR="00986C52" w:rsidRPr="0046156E" w14:paraId="18FD2EDE" w14:textId="77777777" w:rsidTr="00C37049">
        <w:trPr>
          <w:gridAfter w:val="1"/>
          <w:wAfter w:w="3229" w:type="dxa"/>
        </w:trPr>
        <w:tc>
          <w:tcPr>
            <w:tcW w:w="888" w:type="dxa"/>
          </w:tcPr>
          <w:p w14:paraId="7E95DECE"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5691875C"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Ryškumas</w:t>
            </w:r>
          </w:p>
        </w:tc>
        <w:tc>
          <w:tcPr>
            <w:tcW w:w="3576" w:type="dxa"/>
          </w:tcPr>
          <w:p w14:paraId="2802BE72"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500 nit</w:t>
            </w:r>
          </w:p>
        </w:tc>
        <w:tc>
          <w:tcPr>
            <w:tcW w:w="3229" w:type="dxa"/>
          </w:tcPr>
          <w:p w14:paraId="0C50F615" w14:textId="77777777" w:rsidR="00986C52" w:rsidRPr="0046156E" w:rsidRDefault="00986C52" w:rsidP="00C37049">
            <w:pPr>
              <w:rPr>
                <w:rFonts w:ascii="Times New Roman" w:hAnsi="Times New Roman" w:cs="Times New Roman"/>
                <w:lang w:val="lt-LT"/>
              </w:rPr>
            </w:pPr>
          </w:p>
        </w:tc>
      </w:tr>
      <w:tr w:rsidR="00986C52" w:rsidRPr="0046156E" w14:paraId="27A90D4B" w14:textId="77777777" w:rsidTr="00C37049">
        <w:trPr>
          <w:gridAfter w:val="1"/>
          <w:wAfter w:w="3229" w:type="dxa"/>
        </w:trPr>
        <w:tc>
          <w:tcPr>
            <w:tcW w:w="888" w:type="dxa"/>
          </w:tcPr>
          <w:p w14:paraId="43FBA6B5"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2837401A"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Kontrastas</w:t>
            </w:r>
          </w:p>
        </w:tc>
        <w:tc>
          <w:tcPr>
            <w:tcW w:w="3576" w:type="dxa"/>
          </w:tcPr>
          <w:p w14:paraId="6AA2F0D2"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3000:1</w:t>
            </w:r>
          </w:p>
        </w:tc>
        <w:tc>
          <w:tcPr>
            <w:tcW w:w="3229" w:type="dxa"/>
          </w:tcPr>
          <w:p w14:paraId="07FD9E28" w14:textId="77777777" w:rsidR="00986C52" w:rsidRPr="0046156E" w:rsidRDefault="00986C52" w:rsidP="00C37049">
            <w:pPr>
              <w:rPr>
                <w:rFonts w:ascii="Times New Roman" w:hAnsi="Times New Roman" w:cs="Times New Roman"/>
                <w:lang w:val="lt-LT"/>
              </w:rPr>
            </w:pPr>
          </w:p>
        </w:tc>
      </w:tr>
      <w:tr w:rsidR="00986C52" w:rsidRPr="0046156E" w14:paraId="24C5473D" w14:textId="77777777" w:rsidTr="00C37049">
        <w:trPr>
          <w:gridAfter w:val="1"/>
          <w:wAfter w:w="3229" w:type="dxa"/>
        </w:trPr>
        <w:tc>
          <w:tcPr>
            <w:tcW w:w="888" w:type="dxa"/>
          </w:tcPr>
          <w:p w14:paraId="1B6FC8E5"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2A7ABA15"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Žiūrėjimo kampas</w:t>
            </w:r>
          </w:p>
        </w:tc>
        <w:tc>
          <w:tcPr>
            <w:tcW w:w="3576" w:type="dxa"/>
          </w:tcPr>
          <w:p w14:paraId="414176A5"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150 laipsnių horizontaliai ir vertikaliai</w:t>
            </w:r>
          </w:p>
        </w:tc>
        <w:tc>
          <w:tcPr>
            <w:tcW w:w="3229" w:type="dxa"/>
          </w:tcPr>
          <w:p w14:paraId="07716891" w14:textId="77777777" w:rsidR="00986C52" w:rsidRPr="0046156E" w:rsidRDefault="00986C52" w:rsidP="00C37049">
            <w:pPr>
              <w:rPr>
                <w:rFonts w:ascii="Times New Roman" w:hAnsi="Times New Roman" w:cs="Times New Roman"/>
                <w:lang w:val="lt-LT"/>
              </w:rPr>
            </w:pPr>
          </w:p>
        </w:tc>
      </w:tr>
      <w:tr w:rsidR="00986C52" w:rsidRPr="0046156E" w14:paraId="6C4951C7" w14:textId="77777777" w:rsidTr="00C37049">
        <w:trPr>
          <w:gridAfter w:val="1"/>
          <w:wAfter w:w="3229" w:type="dxa"/>
        </w:trPr>
        <w:tc>
          <w:tcPr>
            <w:tcW w:w="888" w:type="dxa"/>
          </w:tcPr>
          <w:p w14:paraId="3F4AAA5B"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2E762B91"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Dydis</w:t>
            </w:r>
          </w:p>
        </w:tc>
        <w:tc>
          <w:tcPr>
            <w:tcW w:w="3576" w:type="dxa"/>
          </w:tcPr>
          <w:p w14:paraId="06723099"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2800 x 1600 mm. Ekrano storis (gylis) kartu su sieniniu laikikliu turi būti ne didesnis kaip 80 mm.</w:t>
            </w:r>
          </w:p>
        </w:tc>
        <w:tc>
          <w:tcPr>
            <w:tcW w:w="3229" w:type="dxa"/>
          </w:tcPr>
          <w:p w14:paraId="65BF05AB" w14:textId="77777777" w:rsidR="00986C52" w:rsidRPr="0046156E" w:rsidRDefault="00986C52" w:rsidP="00C37049">
            <w:pPr>
              <w:rPr>
                <w:rFonts w:ascii="Times New Roman" w:hAnsi="Times New Roman" w:cs="Times New Roman"/>
                <w:lang w:val="lt-LT"/>
              </w:rPr>
            </w:pPr>
          </w:p>
        </w:tc>
      </w:tr>
      <w:tr w:rsidR="00986C52" w:rsidRPr="0046156E" w14:paraId="191D1B70" w14:textId="77777777" w:rsidTr="00C37049">
        <w:trPr>
          <w:gridAfter w:val="1"/>
          <w:wAfter w:w="3229" w:type="dxa"/>
        </w:trPr>
        <w:tc>
          <w:tcPr>
            <w:tcW w:w="888" w:type="dxa"/>
          </w:tcPr>
          <w:p w14:paraId="53D32545"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6649AA25"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Spalvinis gylis</w:t>
            </w:r>
          </w:p>
        </w:tc>
        <w:tc>
          <w:tcPr>
            <w:tcW w:w="3576" w:type="dxa"/>
          </w:tcPr>
          <w:p w14:paraId="331144BA"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16 bitų.</w:t>
            </w:r>
          </w:p>
        </w:tc>
        <w:tc>
          <w:tcPr>
            <w:tcW w:w="3229" w:type="dxa"/>
          </w:tcPr>
          <w:p w14:paraId="38867401" w14:textId="77777777" w:rsidR="00986C52" w:rsidRPr="0046156E" w:rsidRDefault="00986C52" w:rsidP="00C37049">
            <w:pPr>
              <w:rPr>
                <w:rFonts w:ascii="Times New Roman" w:hAnsi="Times New Roman" w:cs="Times New Roman"/>
                <w:lang w:val="lt-LT"/>
              </w:rPr>
            </w:pPr>
          </w:p>
        </w:tc>
      </w:tr>
      <w:tr w:rsidR="00986C52" w:rsidRPr="0046156E" w14:paraId="3C881518" w14:textId="77777777" w:rsidTr="00C37049">
        <w:trPr>
          <w:gridAfter w:val="1"/>
          <w:wAfter w:w="3229" w:type="dxa"/>
        </w:trPr>
        <w:tc>
          <w:tcPr>
            <w:tcW w:w="888" w:type="dxa"/>
          </w:tcPr>
          <w:p w14:paraId="0CB25FB2"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320DF87F"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HDR palaikymas</w:t>
            </w:r>
          </w:p>
        </w:tc>
        <w:tc>
          <w:tcPr>
            <w:tcW w:w="3576" w:type="dxa"/>
          </w:tcPr>
          <w:p w14:paraId="5D02E8E4"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Taip</w:t>
            </w:r>
          </w:p>
        </w:tc>
        <w:tc>
          <w:tcPr>
            <w:tcW w:w="3229" w:type="dxa"/>
          </w:tcPr>
          <w:p w14:paraId="53AD5AFA" w14:textId="77777777" w:rsidR="00986C52" w:rsidRPr="0046156E" w:rsidRDefault="00986C52" w:rsidP="00C37049">
            <w:pPr>
              <w:rPr>
                <w:rFonts w:ascii="Times New Roman" w:hAnsi="Times New Roman" w:cs="Times New Roman"/>
                <w:lang w:val="lt-LT"/>
              </w:rPr>
            </w:pPr>
          </w:p>
        </w:tc>
      </w:tr>
      <w:tr w:rsidR="00986C52" w:rsidRPr="0046156E" w14:paraId="135CD273" w14:textId="77777777" w:rsidTr="00C37049">
        <w:trPr>
          <w:gridAfter w:val="1"/>
          <w:wAfter w:w="3229" w:type="dxa"/>
        </w:trPr>
        <w:tc>
          <w:tcPr>
            <w:tcW w:w="888" w:type="dxa"/>
          </w:tcPr>
          <w:p w14:paraId="4B9DFF40"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075629AC"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Spalvinė temperatūra</w:t>
            </w:r>
          </w:p>
        </w:tc>
        <w:tc>
          <w:tcPr>
            <w:tcW w:w="3576" w:type="dxa"/>
          </w:tcPr>
          <w:p w14:paraId="0F8962C9"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Turi būti reguliuojama ne mažiau kaip 3200 K – 9300 K ribose</w:t>
            </w:r>
          </w:p>
        </w:tc>
        <w:tc>
          <w:tcPr>
            <w:tcW w:w="3229" w:type="dxa"/>
          </w:tcPr>
          <w:p w14:paraId="249F6E72" w14:textId="77777777" w:rsidR="00986C52" w:rsidRPr="0046156E" w:rsidRDefault="00986C52" w:rsidP="00C37049">
            <w:pPr>
              <w:rPr>
                <w:rFonts w:ascii="Times New Roman" w:hAnsi="Times New Roman" w:cs="Times New Roman"/>
                <w:lang w:val="lt-LT"/>
              </w:rPr>
            </w:pPr>
          </w:p>
        </w:tc>
      </w:tr>
      <w:tr w:rsidR="00986C52" w:rsidRPr="0046156E" w14:paraId="362F2872" w14:textId="77777777" w:rsidTr="00C37049">
        <w:trPr>
          <w:gridAfter w:val="1"/>
          <w:wAfter w:w="3229" w:type="dxa"/>
        </w:trPr>
        <w:tc>
          <w:tcPr>
            <w:tcW w:w="888" w:type="dxa"/>
          </w:tcPr>
          <w:p w14:paraId="6B0240BE"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507AB75A"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Atnaujinimo dažnis</w:t>
            </w:r>
          </w:p>
        </w:tc>
        <w:tc>
          <w:tcPr>
            <w:tcW w:w="3576" w:type="dxa"/>
          </w:tcPr>
          <w:p w14:paraId="0ED8DB21"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3840 Hz</w:t>
            </w:r>
          </w:p>
        </w:tc>
        <w:tc>
          <w:tcPr>
            <w:tcW w:w="3229" w:type="dxa"/>
          </w:tcPr>
          <w:p w14:paraId="305B35E4" w14:textId="77777777" w:rsidR="00986C52" w:rsidRPr="0046156E" w:rsidRDefault="00986C52" w:rsidP="00C37049">
            <w:pPr>
              <w:rPr>
                <w:rFonts w:ascii="Times New Roman" w:hAnsi="Times New Roman" w:cs="Times New Roman"/>
                <w:lang w:val="lt-LT"/>
              </w:rPr>
            </w:pPr>
          </w:p>
        </w:tc>
      </w:tr>
      <w:tr w:rsidR="00986C52" w:rsidRPr="0046156E" w14:paraId="37B91ACD" w14:textId="77777777" w:rsidTr="00C37049">
        <w:trPr>
          <w:gridAfter w:val="1"/>
          <w:wAfter w:w="3229" w:type="dxa"/>
        </w:trPr>
        <w:tc>
          <w:tcPr>
            <w:tcW w:w="888" w:type="dxa"/>
          </w:tcPr>
          <w:p w14:paraId="4A2F753B"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19B12DC8"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Garsiakalbiai</w:t>
            </w:r>
          </w:p>
        </w:tc>
        <w:tc>
          <w:tcPr>
            <w:tcW w:w="3576" w:type="dxa"/>
          </w:tcPr>
          <w:p w14:paraId="3D3600DD"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Turi būti integruoti į ekrano korpusą, ne mažiau kaip 2x8 W</w:t>
            </w:r>
          </w:p>
        </w:tc>
        <w:tc>
          <w:tcPr>
            <w:tcW w:w="3229" w:type="dxa"/>
          </w:tcPr>
          <w:p w14:paraId="5BCBE265" w14:textId="77777777" w:rsidR="00986C52" w:rsidRPr="0046156E" w:rsidRDefault="00986C52" w:rsidP="00C37049">
            <w:pPr>
              <w:rPr>
                <w:rFonts w:ascii="Times New Roman" w:hAnsi="Times New Roman" w:cs="Times New Roman"/>
                <w:lang w:val="lt-LT"/>
              </w:rPr>
            </w:pPr>
          </w:p>
        </w:tc>
      </w:tr>
      <w:tr w:rsidR="00986C52" w:rsidRPr="0046156E" w14:paraId="57769694" w14:textId="77777777" w:rsidTr="00C37049">
        <w:trPr>
          <w:gridAfter w:val="1"/>
          <w:wAfter w:w="3229" w:type="dxa"/>
        </w:trPr>
        <w:tc>
          <w:tcPr>
            <w:tcW w:w="888" w:type="dxa"/>
          </w:tcPr>
          <w:p w14:paraId="534609B5"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40EF396C"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Valdiklis</w:t>
            </w:r>
          </w:p>
        </w:tc>
        <w:tc>
          <w:tcPr>
            <w:tcW w:w="3576" w:type="dxa"/>
          </w:tcPr>
          <w:p w14:paraId="347AC7D1"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Turi būti integruotas į ekrano korpusą.</w:t>
            </w:r>
          </w:p>
        </w:tc>
        <w:tc>
          <w:tcPr>
            <w:tcW w:w="3229" w:type="dxa"/>
          </w:tcPr>
          <w:p w14:paraId="65505FC3" w14:textId="77777777" w:rsidR="00986C52" w:rsidRPr="0046156E" w:rsidRDefault="00986C52" w:rsidP="00C37049">
            <w:pPr>
              <w:rPr>
                <w:rFonts w:ascii="Times New Roman" w:hAnsi="Times New Roman" w:cs="Times New Roman"/>
                <w:lang w:val="lt-LT"/>
              </w:rPr>
            </w:pPr>
          </w:p>
        </w:tc>
      </w:tr>
      <w:tr w:rsidR="00986C52" w:rsidRPr="0046156E" w14:paraId="2965DBDC" w14:textId="77777777" w:rsidTr="00C37049">
        <w:trPr>
          <w:gridAfter w:val="1"/>
          <w:wAfter w:w="3229" w:type="dxa"/>
        </w:trPr>
        <w:tc>
          <w:tcPr>
            <w:tcW w:w="888" w:type="dxa"/>
          </w:tcPr>
          <w:p w14:paraId="7B7B8454"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4C907F2E"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Įvestys</w:t>
            </w:r>
          </w:p>
        </w:tc>
        <w:tc>
          <w:tcPr>
            <w:tcW w:w="3576" w:type="dxa"/>
          </w:tcPr>
          <w:p w14:paraId="5E6BDA81"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1 DP, 3 HDMI, 1 USB</w:t>
            </w:r>
          </w:p>
        </w:tc>
        <w:tc>
          <w:tcPr>
            <w:tcW w:w="3229" w:type="dxa"/>
          </w:tcPr>
          <w:p w14:paraId="6AAA7C0D" w14:textId="77777777" w:rsidR="00986C52" w:rsidRPr="0046156E" w:rsidRDefault="00986C52" w:rsidP="00C37049">
            <w:pPr>
              <w:rPr>
                <w:rFonts w:ascii="Times New Roman" w:hAnsi="Times New Roman" w:cs="Times New Roman"/>
                <w:lang w:val="lt-LT"/>
              </w:rPr>
            </w:pPr>
          </w:p>
        </w:tc>
      </w:tr>
      <w:tr w:rsidR="00986C52" w:rsidRPr="0046156E" w14:paraId="2F22B234" w14:textId="77777777" w:rsidTr="00C37049">
        <w:trPr>
          <w:gridAfter w:val="1"/>
          <w:wAfter w:w="3229" w:type="dxa"/>
        </w:trPr>
        <w:tc>
          <w:tcPr>
            <w:tcW w:w="888" w:type="dxa"/>
          </w:tcPr>
          <w:p w14:paraId="43B0584B"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5F381920"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Išvestys</w:t>
            </w:r>
          </w:p>
        </w:tc>
        <w:tc>
          <w:tcPr>
            <w:tcW w:w="3576" w:type="dxa"/>
          </w:tcPr>
          <w:p w14:paraId="0628BF57"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mažiau kaip 1 Stereo Audio</w:t>
            </w:r>
          </w:p>
        </w:tc>
        <w:tc>
          <w:tcPr>
            <w:tcW w:w="3229" w:type="dxa"/>
          </w:tcPr>
          <w:p w14:paraId="6441107F" w14:textId="77777777" w:rsidR="00986C52" w:rsidRPr="0046156E" w:rsidRDefault="00986C52" w:rsidP="00C37049">
            <w:pPr>
              <w:rPr>
                <w:rFonts w:ascii="Times New Roman" w:hAnsi="Times New Roman" w:cs="Times New Roman"/>
                <w:lang w:val="lt-LT"/>
              </w:rPr>
            </w:pPr>
          </w:p>
        </w:tc>
      </w:tr>
      <w:tr w:rsidR="00986C52" w:rsidRPr="0046156E" w14:paraId="464FFA0A" w14:textId="77777777" w:rsidTr="00C37049">
        <w:trPr>
          <w:gridAfter w:val="1"/>
          <w:wAfter w:w="3229" w:type="dxa"/>
        </w:trPr>
        <w:tc>
          <w:tcPr>
            <w:tcW w:w="888" w:type="dxa"/>
          </w:tcPr>
          <w:p w14:paraId="611B351A"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6BD119D5"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Valdymo sąsajos</w:t>
            </w:r>
          </w:p>
        </w:tc>
        <w:tc>
          <w:tcPr>
            <w:tcW w:w="3576" w:type="dxa"/>
          </w:tcPr>
          <w:p w14:paraId="4FD8F617"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1 RJ45, 1 RS232</w:t>
            </w:r>
          </w:p>
        </w:tc>
        <w:tc>
          <w:tcPr>
            <w:tcW w:w="3229" w:type="dxa"/>
          </w:tcPr>
          <w:p w14:paraId="5165B7FB" w14:textId="77777777" w:rsidR="00986C52" w:rsidRPr="0046156E" w:rsidRDefault="00986C52" w:rsidP="00C37049">
            <w:pPr>
              <w:rPr>
                <w:rFonts w:ascii="Times New Roman" w:hAnsi="Times New Roman" w:cs="Times New Roman"/>
                <w:lang w:val="lt-LT"/>
              </w:rPr>
            </w:pPr>
          </w:p>
        </w:tc>
      </w:tr>
      <w:tr w:rsidR="00986C52" w:rsidRPr="0046156E" w14:paraId="73ED638C" w14:textId="77777777" w:rsidTr="00C37049">
        <w:trPr>
          <w:gridAfter w:val="1"/>
          <w:wAfter w:w="3229" w:type="dxa"/>
        </w:trPr>
        <w:tc>
          <w:tcPr>
            <w:tcW w:w="888" w:type="dxa"/>
          </w:tcPr>
          <w:p w14:paraId="05383404"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583043E2"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Tarnavimo laikas</w:t>
            </w:r>
          </w:p>
        </w:tc>
        <w:tc>
          <w:tcPr>
            <w:tcW w:w="3576" w:type="dxa"/>
          </w:tcPr>
          <w:p w14:paraId="4EA92B6A" w14:textId="77777777" w:rsidR="00986C52" w:rsidRPr="0046156E" w:rsidRDefault="00986C52" w:rsidP="00C37049">
            <w:pPr>
              <w:jc w:val="both"/>
              <w:rPr>
                <w:rFonts w:ascii="Times New Roman" w:hAnsi="Times New Roman" w:cs="Times New Roman"/>
                <w:lang w:val="en-GB"/>
              </w:rPr>
            </w:pPr>
            <w:r w:rsidRPr="0046156E">
              <w:rPr>
                <w:rFonts w:ascii="Times New Roman" w:hAnsi="Times New Roman" w:cs="Times New Roman"/>
                <w:lang w:val="lt-LT"/>
              </w:rPr>
              <w:t>Gamintojo numatytas tarnavimo laikas turi būti ne mažesnis kaip 100 000 val.</w:t>
            </w:r>
          </w:p>
        </w:tc>
        <w:tc>
          <w:tcPr>
            <w:tcW w:w="3229" w:type="dxa"/>
          </w:tcPr>
          <w:p w14:paraId="4AF35414" w14:textId="77777777" w:rsidR="00986C52" w:rsidRPr="0046156E" w:rsidRDefault="00986C52" w:rsidP="00C37049">
            <w:pPr>
              <w:rPr>
                <w:rFonts w:ascii="Times New Roman" w:hAnsi="Times New Roman" w:cs="Times New Roman"/>
                <w:lang w:val="lt-LT"/>
              </w:rPr>
            </w:pPr>
          </w:p>
        </w:tc>
      </w:tr>
      <w:tr w:rsidR="00986C52" w:rsidRPr="0046156E" w14:paraId="6475DED8" w14:textId="77777777" w:rsidTr="00C37049">
        <w:trPr>
          <w:gridAfter w:val="1"/>
          <w:wAfter w:w="3229" w:type="dxa"/>
        </w:trPr>
        <w:tc>
          <w:tcPr>
            <w:tcW w:w="888" w:type="dxa"/>
          </w:tcPr>
          <w:p w14:paraId="7510DB5B"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22BC28AC"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Apsaugos klasė</w:t>
            </w:r>
          </w:p>
        </w:tc>
        <w:tc>
          <w:tcPr>
            <w:tcW w:w="3576" w:type="dxa"/>
          </w:tcPr>
          <w:p w14:paraId="277116A4"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Turi būti ne žemesnė kaip IP20</w:t>
            </w:r>
          </w:p>
        </w:tc>
        <w:tc>
          <w:tcPr>
            <w:tcW w:w="3229" w:type="dxa"/>
          </w:tcPr>
          <w:p w14:paraId="387E6859" w14:textId="77777777" w:rsidR="00986C52" w:rsidRPr="0046156E" w:rsidRDefault="00986C52" w:rsidP="00C37049">
            <w:pPr>
              <w:rPr>
                <w:rFonts w:ascii="Times New Roman" w:hAnsi="Times New Roman" w:cs="Times New Roman"/>
                <w:lang w:val="lt-LT"/>
              </w:rPr>
            </w:pPr>
          </w:p>
        </w:tc>
      </w:tr>
      <w:tr w:rsidR="00986C52" w:rsidRPr="0046156E" w14:paraId="43B6AF5D" w14:textId="77777777" w:rsidTr="00C37049">
        <w:trPr>
          <w:gridAfter w:val="1"/>
          <w:wAfter w:w="3229" w:type="dxa"/>
        </w:trPr>
        <w:tc>
          <w:tcPr>
            <w:tcW w:w="888" w:type="dxa"/>
          </w:tcPr>
          <w:p w14:paraId="18F2ED5F"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3A891461"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Darbinė aplinkos temperatūra</w:t>
            </w:r>
          </w:p>
        </w:tc>
        <w:tc>
          <w:tcPr>
            <w:tcW w:w="3576" w:type="dxa"/>
          </w:tcPr>
          <w:p w14:paraId="37DF8FED"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daugiau kaip 0 C ir ne mažiau kaip +40 C.</w:t>
            </w:r>
          </w:p>
        </w:tc>
        <w:tc>
          <w:tcPr>
            <w:tcW w:w="3229" w:type="dxa"/>
          </w:tcPr>
          <w:p w14:paraId="16A143E7" w14:textId="77777777" w:rsidR="00986C52" w:rsidRPr="0046156E" w:rsidRDefault="00986C52" w:rsidP="00C37049">
            <w:pPr>
              <w:rPr>
                <w:rFonts w:ascii="Times New Roman" w:hAnsi="Times New Roman" w:cs="Times New Roman"/>
                <w:lang w:val="lt-LT"/>
              </w:rPr>
            </w:pPr>
          </w:p>
        </w:tc>
      </w:tr>
      <w:tr w:rsidR="00986C52" w:rsidRPr="0046156E" w14:paraId="17EC54CF" w14:textId="77777777" w:rsidTr="00C37049">
        <w:trPr>
          <w:gridAfter w:val="1"/>
          <w:wAfter w:w="3229" w:type="dxa"/>
        </w:trPr>
        <w:tc>
          <w:tcPr>
            <w:tcW w:w="888" w:type="dxa"/>
          </w:tcPr>
          <w:p w14:paraId="52725056"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0680CD03"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Darbinis aplinkos drėgnumas</w:t>
            </w:r>
          </w:p>
        </w:tc>
        <w:tc>
          <w:tcPr>
            <w:tcW w:w="3576" w:type="dxa"/>
          </w:tcPr>
          <w:p w14:paraId="1645906F"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Ne daugiau kaip 10 % ir ne mažiau 80 %</w:t>
            </w:r>
          </w:p>
        </w:tc>
        <w:tc>
          <w:tcPr>
            <w:tcW w:w="3229" w:type="dxa"/>
          </w:tcPr>
          <w:p w14:paraId="05C2A97A" w14:textId="77777777" w:rsidR="00986C52" w:rsidRPr="0046156E" w:rsidRDefault="00986C52" w:rsidP="00C37049">
            <w:pPr>
              <w:rPr>
                <w:rFonts w:ascii="Times New Roman" w:hAnsi="Times New Roman" w:cs="Times New Roman"/>
                <w:lang w:val="lt-LT"/>
              </w:rPr>
            </w:pPr>
          </w:p>
        </w:tc>
      </w:tr>
      <w:tr w:rsidR="00986C52" w:rsidRPr="0046156E" w14:paraId="7D922373" w14:textId="77777777" w:rsidTr="00C37049">
        <w:trPr>
          <w:gridAfter w:val="1"/>
          <w:wAfter w:w="3229" w:type="dxa"/>
        </w:trPr>
        <w:tc>
          <w:tcPr>
            <w:tcW w:w="888" w:type="dxa"/>
          </w:tcPr>
          <w:p w14:paraId="607E5879" w14:textId="77777777" w:rsidR="00986C52" w:rsidRPr="00EB6C10"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6A14FA8A" w14:textId="77777777" w:rsidR="00986C52" w:rsidRPr="00EB6C10" w:rsidRDefault="00986C52" w:rsidP="00C37049">
            <w:pPr>
              <w:rPr>
                <w:rFonts w:ascii="Times New Roman" w:hAnsi="Times New Roman" w:cs="Times New Roman"/>
                <w:lang w:val="lt-LT"/>
              </w:rPr>
            </w:pPr>
            <w:r w:rsidRPr="00EB6C10">
              <w:rPr>
                <w:rFonts w:ascii="Times New Roman" w:hAnsi="Times New Roman" w:cs="Times New Roman"/>
                <w:lang w:val="lt-LT"/>
              </w:rPr>
              <w:t>Funkcionalumas</w:t>
            </w:r>
          </w:p>
        </w:tc>
        <w:tc>
          <w:tcPr>
            <w:tcW w:w="3576" w:type="dxa"/>
          </w:tcPr>
          <w:p w14:paraId="41DC5F24"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Ekranas privalo turėti nuotolinį valdymą per kompiuterių IP tinklą naudojant Užsakovo turimą Crestron valdiklį.</w:t>
            </w:r>
          </w:p>
          <w:p w14:paraId="3E3ACE35"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Ekranas turi būti aptarnaujamas iš priekio.</w:t>
            </w:r>
          </w:p>
        </w:tc>
        <w:tc>
          <w:tcPr>
            <w:tcW w:w="3229" w:type="dxa"/>
          </w:tcPr>
          <w:p w14:paraId="710590D5" w14:textId="77777777" w:rsidR="00986C52" w:rsidRPr="0046156E" w:rsidRDefault="00986C52" w:rsidP="00C37049">
            <w:pPr>
              <w:rPr>
                <w:rFonts w:ascii="Times New Roman" w:hAnsi="Times New Roman" w:cs="Times New Roman"/>
                <w:lang w:val="lt-LT"/>
              </w:rPr>
            </w:pPr>
          </w:p>
        </w:tc>
      </w:tr>
      <w:tr w:rsidR="00986C52" w:rsidRPr="0046156E" w14:paraId="4F1189A5" w14:textId="77777777" w:rsidTr="00C37049">
        <w:trPr>
          <w:gridAfter w:val="1"/>
          <w:wAfter w:w="3229" w:type="dxa"/>
        </w:trPr>
        <w:tc>
          <w:tcPr>
            <w:tcW w:w="888" w:type="dxa"/>
          </w:tcPr>
          <w:p w14:paraId="6A66FE84"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0C3F0505"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 xml:space="preserve">Elektros sąnaudos </w:t>
            </w:r>
          </w:p>
        </w:tc>
        <w:tc>
          <w:tcPr>
            <w:tcW w:w="3576" w:type="dxa"/>
          </w:tcPr>
          <w:p w14:paraId="68B035FB"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Maksimali ekrano suvartojama galia turi būti ne didesnė kaip 1700 W. Budėjimo režime energijos sąnaudos turi būti ne didesnės kaip 0,5 W.</w:t>
            </w:r>
          </w:p>
        </w:tc>
        <w:tc>
          <w:tcPr>
            <w:tcW w:w="3229" w:type="dxa"/>
          </w:tcPr>
          <w:p w14:paraId="4B13BB9E" w14:textId="77777777" w:rsidR="00986C52" w:rsidRPr="0046156E" w:rsidRDefault="00986C52" w:rsidP="00C37049">
            <w:pPr>
              <w:rPr>
                <w:rFonts w:ascii="Times New Roman" w:hAnsi="Times New Roman" w:cs="Times New Roman"/>
                <w:lang w:val="lt-LT"/>
              </w:rPr>
            </w:pPr>
          </w:p>
        </w:tc>
      </w:tr>
      <w:tr w:rsidR="00986C52" w:rsidRPr="0046156E" w14:paraId="7D46E83E" w14:textId="77777777" w:rsidTr="00C37049">
        <w:trPr>
          <w:gridAfter w:val="1"/>
          <w:wAfter w:w="3229" w:type="dxa"/>
        </w:trPr>
        <w:tc>
          <w:tcPr>
            <w:tcW w:w="888" w:type="dxa"/>
          </w:tcPr>
          <w:p w14:paraId="6EDA5256"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48958D73"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Ekrano svoris</w:t>
            </w:r>
          </w:p>
        </w:tc>
        <w:tc>
          <w:tcPr>
            <w:tcW w:w="3576" w:type="dxa"/>
          </w:tcPr>
          <w:p w14:paraId="2C60574F"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Turi būti ne didesnis kaip 130 kg.</w:t>
            </w:r>
          </w:p>
        </w:tc>
        <w:tc>
          <w:tcPr>
            <w:tcW w:w="3229" w:type="dxa"/>
          </w:tcPr>
          <w:p w14:paraId="07024613" w14:textId="77777777" w:rsidR="00986C52" w:rsidRPr="0046156E" w:rsidRDefault="00986C52" w:rsidP="00C37049">
            <w:pPr>
              <w:rPr>
                <w:rFonts w:ascii="Times New Roman" w:hAnsi="Times New Roman" w:cs="Times New Roman"/>
                <w:lang w:val="lt-LT"/>
              </w:rPr>
            </w:pPr>
          </w:p>
        </w:tc>
      </w:tr>
      <w:tr w:rsidR="00986C52" w:rsidRPr="0046156E" w14:paraId="5633BD72" w14:textId="77777777" w:rsidTr="00C37049">
        <w:trPr>
          <w:gridAfter w:val="1"/>
          <w:wAfter w:w="3229" w:type="dxa"/>
        </w:trPr>
        <w:tc>
          <w:tcPr>
            <w:tcW w:w="888" w:type="dxa"/>
          </w:tcPr>
          <w:p w14:paraId="24488C36"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0E37A67F"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Sertifikatai</w:t>
            </w:r>
          </w:p>
        </w:tc>
        <w:tc>
          <w:tcPr>
            <w:tcW w:w="3576" w:type="dxa"/>
          </w:tcPr>
          <w:p w14:paraId="07FB166E"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Turi turėti CE, RoHS ir EMC Class A arba lygiaverčius sertifikatus</w:t>
            </w:r>
          </w:p>
        </w:tc>
        <w:tc>
          <w:tcPr>
            <w:tcW w:w="3229" w:type="dxa"/>
          </w:tcPr>
          <w:p w14:paraId="46982798" w14:textId="77777777" w:rsidR="00986C52" w:rsidRPr="0046156E" w:rsidRDefault="00986C52" w:rsidP="00C37049">
            <w:pPr>
              <w:rPr>
                <w:rFonts w:ascii="Times New Roman" w:hAnsi="Times New Roman" w:cs="Times New Roman"/>
                <w:lang w:val="lt-LT"/>
              </w:rPr>
            </w:pPr>
          </w:p>
        </w:tc>
      </w:tr>
      <w:tr w:rsidR="00986C52" w:rsidRPr="0046156E" w14:paraId="63AAC797" w14:textId="77777777" w:rsidTr="00C37049">
        <w:tc>
          <w:tcPr>
            <w:tcW w:w="888" w:type="dxa"/>
          </w:tcPr>
          <w:p w14:paraId="19F7A658"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4CB52EF9"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Komplektacija</w:t>
            </w:r>
          </w:p>
        </w:tc>
        <w:tc>
          <w:tcPr>
            <w:tcW w:w="3576" w:type="dxa"/>
          </w:tcPr>
          <w:p w14:paraId="5DD7D85A"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Ekranas turi būti komplektuojamas su laikikliais skirtais sumontuoti ekraną ant sienos, turi būti komplektuojamas su nuotolinio valdymo pulteliu. Turi būti komplektuojami atsarginiai LED moduliai (angl., Tiles), kurių turi būti ne mažiau kaip 4 vnt., ne mažiau kaip 1 vnt. LED modulių valdiklis ir ne mažiau kaip vienas LED modulių maitinimo šaltinis.</w:t>
            </w:r>
          </w:p>
        </w:tc>
        <w:tc>
          <w:tcPr>
            <w:tcW w:w="3229" w:type="dxa"/>
          </w:tcPr>
          <w:p w14:paraId="3C93E2FE" w14:textId="77777777" w:rsidR="00986C52" w:rsidRPr="0046156E" w:rsidRDefault="00986C52" w:rsidP="00C37049">
            <w:pPr>
              <w:rPr>
                <w:rFonts w:ascii="Times New Roman" w:hAnsi="Times New Roman" w:cs="Times New Roman"/>
                <w:lang w:val="lt-LT"/>
              </w:rPr>
            </w:pPr>
          </w:p>
        </w:tc>
        <w:tc>
          <w:tcPr>
            <w:tcW w:w="3229" w:type="dxa"/>
          </w:tcPr>
          <w:p w14:paraId="1077EC23" w14:textId="77777777" w:rsidR="00986C52" w:rsidRPr="0046156E" w:rsidRDefault="00986C52" w:rsidP="00C37049">
            <w:pPr>
              <w:rPr>
                <w:rFonts w:ascii="Times New Roman" w:hAnsi="Times New Roman" w:cs="Times New Roman"/>
                <w:lang w:val="lt-LT"/>
              </w:rPr>
            </w:pPr>
          </w:p>
        </w:tc>
      </w:tr>
      <w:tr w:rsidR="00986C52" w:rsidRPr="0046156E" w14:paraId="3003CDA7" w14:textId="77777777" w:rsidTr="00C37049">
        <w:trPr>
          <w:gridAfter w:val="1"/>
          <w:wAfter w:w="3229" w:type="dxa"/>
        </w:trPr>
        <w:tc>
          <w:tcPr>
            <w:tcW w:w="888" w:type="dxa"/>
          </w:tcPr>
          <w:p w14:paraId="29B7D3A2"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0C3EB749"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Projektavimas</w:t>
            </w:r>
          </w:p>
        </w:tc>
        <w:tc>
          <w:tcPr>
            <w:tcW w:w="3576" w:type="dxa"/>
          </w:tcPr>
          <w:p w14:paraId="5D0A1F4B"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Tiekėjas laimėjęs konkursą ir pasirašęs tiekimo sutartį turės parengti įrangos diegimo projektą bei suderinti jį su Užsakovu.</w:t>
            </w:r>
          </w:p>
        </w:tc>
        <w:tc>
          <w:tcPr>
            <w:tcW w:w="3229" w:type="dxa"/>
          </w:tcPr>
          <w:p w14:paraId="685F6DCA" w14:textId="77777777" w:rsidR="00986C52" w:rsidRPr="0046156E" w:rsidRDefault="00986C52" w:rsidP="00C37049">
            <w:pPr>
              <w:rPr>
                <w:rFonts w:ascii="Times New Roman" w:hAnsi="Times New Roman" w:cs="Times New Roman"/>
                <w:lang w:val="lt-LT"/>
              </w:rPr>
            </w:pPr>
          </w:p>
        </w:tc>
      </w:tr>
      <w:tr w:rsidR="00986C52" w:rsidRPr="0046156E" w14:paraId="091B1118" w14:textId="77777777" w:rsidTr="00C37049">
        <w:trPr>
          <w:gridAfter w:val="1"/>
          <w:wAfter w:w="3229" w:type="dxa"/>
        </w:trPr>
        <w:tc>
          <w:tcPr>
            <w:tcW w:w="888" w:type="dxa"/>
          </w:tcPr>
          <w:p w14:paraId="1CF54F65"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09F3935C"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Montavimas</w:t>
            </w:r>
          </w:p>
        </w:tc>
        <w:tc>
          <w:tcPr>
            <w:tcW w:w="3576" w:type="dxa"/>
          </w:tcPr>
          <w:p w14:paraId="6068F6B4"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Sistema turės būti sumontuota tiekėjo Užsakovo patalpose pagal suderintą projektą.</w:t>
            </w:r>
          </w:p>
          <w:p w14:paraId="35CD3FC4"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Visi ryšio ir maitinimo kabeliai turi būti instaliuoti tiekėjo.</w:t>
            </w:r>
          </w:p>
          <w:p w14:paraId="1E141D05"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Visos montavimui skirtos medžiagos turi būti įskaičiuotos į pasiūlymo kainą.</w:t>
            </w:r>
          </w:p>
        </w:tc>
        <w:tc>
          <w:tcPr>
            <w:tcW w:w="3229" w:type="dxa"/>
          </w:tcPr>
          <w:p w14:paraId="04AA01FE" w14:textId="77777777" w:rsidR="00986C52" w:rsidRPr="0046156E" w:rsidRDefault="00986C52" w:rsidP="00C37049">
            <w:pPr>
              <w:rPr>
                <w:rFonts w:ascii="Times New Roman" w:hAnsi="Times New Roman" w:cs="Times New Roman"/>
                <w:lang w:val="lt-LT"/>
              </w:rPr>
            </w:pPr>
          </w:p>
        </w:tc>
      </w:tr>
      <w:tr w:rsidR="00986C52" w:rsidRPr="0046156E" w14:paraId="1E89A750" w14:textId="77777777" w:rsidTr="00C37049">
        <w:trPr>
          <w:gridAfter w:val="1"/>
          <w:wAfter w:w="3229" w:type="dxa"/>
        </w:trPr>
        <w:tc>
          <w:tcPr>
            <w:tcW w:w="888" w:type="dxa"/>
          </w:tcPr>
          <w:p w14:paraId="6E6B7273"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2B12907A"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Programavimas</w:t>
            </w:r>
          </w:p>
        </w:tc>
        <w:tc>
          <w:tcPr>
            <w:tcW w:w="3576" w:type="dxa"/>
          </w:tcPr>
          <w:p w14:paraId="023D64FA"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 xml:space="preserve">Instaliuoti ekranai turės būti valdomi naudojant Užsakovo naudojamą centralizuoto valdymo sistemą </w:t>
            </w:r>
            <w:r w:rsidRPr="0046156E">
              <w:rPr>
                <w:rFonts w:ascii="Times New Roman" w:hAnsi="Times New Roman" w:cs="Times New Roman"/>
                <w:i/>
                <w:iCs/>
                <w:lang w:val="lt-LT"/>
              </w:rPr>
              <w:t>Crestron</w:t>
            </w:r>
            <w:r w:rsidRPr="0046156E">
              <w:rPr>
                <w:rFonts w:ascii="Times New Roman" w:hAnsi="Times New Roman" w:cs="Times New Roman"/>
                <w:lang w:val="lt-LT"/>
              </w:rPr>
              <w:t>. Ekranų valdymas turės būti suprogramuotas Užsakovo esamoje valdymo aplinkoje. Turi būti realizuotas ekranų įjungimas, išjungimas, įvesčių valdymas, garsumo valdymas ir t.t. Tiksli valdymo programavimo apimtis bus derinama rengiant diegimo projektą.</w:t>
            </w:r>
          </w:p>
        </w:tc>
        <w:tc>
          <w:tcPr>
            <w:tcW w:w="3229" w:type="dxa"/>
          </w:tcPr>
          <w:p w14:paraId="08577755" w14:textId="77777777" w:rsidR="00986C52" w:rsidRPr="0046156E" w:rsidRDefault="00986C52" w:rsidP="00C37049">
            <w:pPr>
              <w:rPr>
                <w:rFonts w:ascii="Times New Roman" w:hAnsi="Times New Roman" w:cs="Times New Roman"/>
                <w:lang w:val="lt-LT"/>
              </w:rPr>
            </w:pPr>
          </w:p>
        </w:tc>
      </w:tr>
      <w:tr w:rsidR="00986C52" w:rsidRPr="0046156E" w14:paraId="6C6494C0" w14:textId="77777777" w:rsidTr="00C37049">
        <w:trPr>
          <w:gridAfter w:val="1"/>
          <w:wAfter w:w="3229" w:type="dxa"/>
        </w:trPr>
        <w:tc>
          <w:tcPr>
            <w:tcW w:w="888" w:type="dxa"/>
          </w:tcPr>
          <w:p w14:paraId="21E471B6"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53EB0C8D"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Suderinamumas</w:t>
            </w:r>
          </w:p>
        </w:tc>
        <w:tc>
          <w:tcPr>
            <w:tcW w:w="3576" w:type="dxa"/>
          </w:tcPr>
          <w:p w14:paraId="7B4D4C9B" w14:textId="77777777" w:rsidR="00986C52" w:rsidRPr="0046156E" w:rsidRDefault="00986C52" w:rsidP="00C37049">
            <w:pPr>
              <w:jc w:val="both"/>
              <w:rPr>
                <w:rFonts w:ascii="Times New Roman" w:hAnsi="Times New Roman" w:cs="Times New Roman"/>
                <w:lang w:val="lt-LT"/>
              </w:rPr>
            </w:pPr>
            <w:r w:rsidRPr="0046156E">
              <w:rPr>
                <w:rFonts w:ascii="Times New Roman" w:hAnsi="Times New Roman" w:cs="Times New Roman"/>
                <w:lang w:val="lt-LT"/>
              </w:rPr>
              <w:t>Visi tiekiami sistemos komponentai turi būti pilnai tarpusavyje suderinami. Derinant ir jungiant įrangą, iškilus suderinimo problemoms, jos turės būti sprendžiamos tiekėjo sąskaita.</w:t>
            </w:r>
          </w:p>
        </w:tc>
        <w:tc>
          <w:tcPr>
            <w:tcW w:w="3229" w:type="dxa"/>
          </w:tcPr>
          <w:p w14:paraId="5F80D47C" w14:textId="77777777" w:rsidR="00986C52" w:rsidRPr="0046156E" w:rsidRDefault="00986C52" w:rsidP="00C37049">
            <w:pPr>
              <w:rPr>
                <w:rFonts w:ascii="Times New Roman" w:hAnsi="Times New Roman" w:cs="Times New Roman"/>
                <w:lang w:val="lt-LT"/>
              </w:rPr>
            </w:pPr>
          </w:p>
        </w:tc>
      </w:tr>
      <w:tr w:rsidR="00986C52" w14:paraId="0F2F8705" w14:textId="77777777" w:rsidTr="00C37049">
        <w:trPr>
          <w:gridAfter w:val="1"/>
          <w:wAfter w:w="3229" w:type="dxa"/>
        </w:trPr>
        <w:tc>
          <w:tcPr>
            <w:tcW w:w="888" w:type="dxa"/>
          </w:tcPr>
          <w:p w14:paraId="69AB85AE" w14:textId="77777777" w:rsidR="00986C52" w:rsidRPr="0046156E" w:rsidRDefault="00986C52" w:rsidP="00986C52">
            <w:pPr>
              <w:pStyle w:val="Sraopastraipa"/>
              <w:numPr>
                <w:ilvl w:val="0"/>
                <w:numId w:val="30"/>
              </w:numPr>
              <w:jc w:val="center"/>
              <w:rPr>
                <w:rFonts w:ascii="Times New Roman" w:hAnsi="Times New Roman" w:cs="Times New Roman"/>
                <w:lang w:val="lt-LT"/>
              </w:rPr>
            </w:pPr>
          </w:p>
        </w:tc>
        <w:tc>
          <w:tcPr>
            <w:tcW w:w="2551" w:type="dxa"/>
          </w:tcPr>
          <w:p w14:paraId="74344ED5" w14:textId="77777777" w:rsidR="00986C52" w:rsidRPr="0046156E" w:rsidRDefault="00986C52" w:rsidP="00C37049">
            <w:pPr>
              <w:rPr>
                <w:rFonts w:ascii="Times New Roman" w:hAnsi="Times New Roman" w:cs="Times New Roman"/>
                <w:lang w:val="lt-LT"/>
              </w:rPr>
            </w:pPr>
            <w:r w:rsidRPr="0046156E">
              <w:rPr>
                <w:rFonts w:ascii="Times New Roman" w:hAnsi="Times New Roman" w:cs="Times New Roman"/>
                <w:lang w:val="lt-LT"/>
              </w:rPr>
              <w:t>Garantijos</w:t>
            </w:r>
          </w:p>
        </w:tc>
        <w:tc>
          <w:tcPr>
            <w:tcW w:w="3576" w:type="dxa"/>
          </w:tcPr>
          <w:p w14:paraId="15C12D6E" w14:textId="77777777" w:rsidR="00986C52" w:rsidRPr="00BD074C" w:rsidRDefault="00986C52" w:rsidP="00C37049">
            <w:pPr>
              <w:jc w:val="both"/>
              <w:rPr>
                <w:rFonts w:ascii="Times New Roman" w:hAnsi="Times New Roman" w:cs="Times New Roman"/>
                <w:lang w:val="lt-LT"/>
              </w:rPr>
            </w:pPr>
            <w:r w:rsidRPr="5252C708">
              <w:rPr>
                <w:rFonts w:ascii="Times New Roman" w:hAnsi="Times New Roman" w:cs="Times New Roman"/>
                <w:lang w:val="lt-LT"/>
              </w:rPr>
              <w:t>Visai įrangai turi būti suteikiama ne mažesnė kaip 36 mėn. gamintojo garantija. Montavimo darbams turi būti suteikiama ne mažesnė kaip 36 mėn. garantija.</w:t>
            </w:r>
          </w:p>
        </w:tc>
        <w:tc>
          <w:tcPr>
            <w:tcW w:w="3229" w:type="dxa"/>
          </w:tcPr>
          <w:p w14:paraId="2EF885BE" w14:textId="77777777" w:rsidR="00986C52" w:rsidRPr="00BD074C" w:rsidRDefault="00986C52" w:rsidP="00C37049">
            <w:pPr>
              <w:rPr>
                <w:rFonts w:ascii="Times New Roman" w:hAnsi="Times New Roman" w:cs="Times New Roman"/>
                <w:lang w:val="lt-LT"/>
              </w:rPr>
            </w:pPr>
          </w:p>
        </w:tc>
      </w:tr>
      <w:tr w:rsidR="00986C52" w:rsidRPr="00986C52" w14:paraId="725AC4AC" w14:textId="77777777" w:rsidTr="00C37049">
        <w:trPr>
          <w:gridAfter w:val="1"/>
          <w:wAfter w:w="3229" w:type="dxa"/>
        </w:trPr>
        <w:tc>
          <w:tcPr>
            <w:tcW w:w="888" w:type="dxa"/>
          </w:tcPr>
          <w:p w14:paraId="6FF482C9" w14:textId="01E490DC" w:rsidR="00986C52" w:rsidRPr="00986C52" w:rsidRDefault="00986C52" w:rsidP="001B695A">
            <w:pPr>
              <w:pStyle w:val="Sraopastraipa"/>
              <w:numPr>
                <w:ilvl w:val="0"/>
                <w:numId w:val="30"/>
              </w:numPr>
              <w:jc w:val="center"/>
              <w:rPr>
                <w:rFonts w:ascii="Times New Roman" w:hAnsi="Times New Roman" w:cs="Times New Roman"/>
                <w:lang w:val="lt-LT"/>
              </w:rPr>
            </w:pPr>
          </w:p>
        </w:tc>
        <w:tc>
          <w:tcPr>
            <w:tcW w:w="2551" w:type="dxa"/>
          </w:tcPr>
          <w:p w14:paraId="124A4AD7" w14:textId="12DF4EEE" w:rsidR="00986C52" w:rsidRPr="00986C52" w:rsidRDefault="00986C52" w:rsidP="00986C52">
            <w:pPr>
              <w:jc w:val="both"/>
              <w:rPr>
                <w:rFonts w:ascii="Times New Roman" w:hAnsi="Times New Roman" w:cs="Times New Roman"/>
                <w:lang w:val="lt-LT"/>
              </w:rPr>
            </w:pPr>
            <w:r w:rsidRPr="00986C52">
              <w:rPr>
                <w:rFonts w:ascii="Times New Roman" w:hAnsi="Times New Roman" w:cs="Times New Roman"/>
                <w:lang w:val="lt-LT"/>
              </w:rPr>
              <w:t>Servisas</w:t>
            </w:r>
          </w:p>
        </w:tc>
        <w:tc>
          <w:tcPr>
            <w:tcW w:w="3576" w:type="dxa"/>
          </w:tcPr>
          <w:p w14:paraId="4725CA49" w14:textId="1BE3B656" w:rsidR="00986C52" w:rsidRPr="00986C52" w:rsidRDefault="00986C52" w:rsidP="00986C52">
            <w:pPr>
              <w:jc w:val="both"/>
              <w:rPr>
                <w:rFonts w:ascii="Times New Roman" w:hAnsi="Times New Roman" w:cs="Times New Roman"/>
                <w:lang w:val="lt-LT"/>
              </w:rPr>
            </w:pPr>
            <w:r w:rsidRPr="00986C52">
              <w:rPr>
                <w:rFonts w:ascii="Times New Roman" w:hAnsi="Times New Roman" w:cs="Times New Roman"/>
                <w:lang w:val="lt-LT"/>
              </w:rPr>
              <w:t>Ekrano gamintojas turi turėti autorizuotą serviso centrą. Su pasiūlymu pateikti tai įrodančius gamintojo dokumentus (pvz. gamintojo patvirtinimą nurodant serviso centro pavadinimą, adresą).</w:t>
            </w:r>
          </w:p>
        </w:tc>
        <w:tc>
          <w:tcPr>
            <w:tcW w:w="3229" w:type="dxa"/>
          </w:tcPr>
          <w:p w14:paraId="5D025BA5" w14:textId="77777777" w:rsidR="00986C52" w:rsidRDefault="00986C52" w:rsidP="00986C52">
            <w:pPr>
              <w:jc w:val="both"/>
              <w:rPr>
                <w:rFonts w:ascii="Times New Roman" w:hAnsi="Times New Roman" w:cs="Times New Roman"/>
                <w:lang w:val="lt-LT"/>
              </w:rPr>
            </w:pPr>
          </w:p>
          <w:p w14:paraId="3518DF6A" w14:textId="77777777" w:rsidR="00A94F05" w:rsidRDefault="00A94F05" w:rsidP="00986C52">
            <w:pPr>
              <w:jc w:val="both"/>
              <w:rPr>
                <w:rFonts w:ascii="Times New Roman" w:hAnsi="Times New Roman" w:cs="Times New Roman"/>
                <w:lang w:val="lt-LT"/>
              </w:rPr>
            </w:pPr>
          </w:p>
          <w:p w14:paraId="26129137" w14:textId="77777777" w:rsidR="00A94F05" w:rsidRDefault="00A94F05" w:rsidP="00986C52">
            <w:pPr>
              <w:jc w:val="both"/>
              <w:rPr>
                <w:rFonts w:ascii="Times New Roman" w:hAnsi="Times New Roman" w:cs="Times New Roman"/>
                <w:lang w:val="lt-LT"/>
              </w:rPr>
            </w:pPr>
          </w:p>
          <w:p w14:paraId="56F5769B" w14:textId="77777777" w:rsidR="00A94F05" w:rsidRDefault="00A94F05" w:rsidP="00986C52">
            <w:pPr>
              <w:jc w:val="both"/>
              <w:rPr>
                <w:rFonts w:ascii="Times New Roman" w:hAnsi="Times New Roman" w:cs="Times New Roman"/>
                <w:lang w:val="lt-LT"/>
              </w:rPr>
            </w:pPr>
          </w:p>
          <w:p w14:paraId="0FCE247F" w14:textId="77777777" w:rsidR="00A94F05" w:rsidRPr="00986C52" w:rsidRDefault="00A94F05" w:rsidP="00986C52">
            <w:pPr>
              <w:jc w:val="both"/>
              <w:rPr>
                <w:rFonts w:ascii="Times New Roman" w:hAnsi="Times New Roman" w:cs="Times New Roman"/>
                <w:lang w:val="lt-LT"/>
              </w:rPr>
            </w:pPr>
          </w:p>
        </w:tc>
      </w:tr>
      <w:tr w:rsidR="00A94F05" w:rsidRPr="00986C52" w14:paraId="15AAE610" w14:textId="77777777" w:rsidTr="00C37049">
        <w:trPr>
          <w:gridAfter w:val="1"/>
          <w:wAfter w:w="3229" w:type="dxa"/>
        </w:trPr>
        <w:tc>
          <w:tcPr>
            <w:tcW w:w="888" w:type="dxa"/>
          </w:tcPr>
          <w:p w14:paraId="79405148" w14:textId="77777777" w:rsidR="00A94F05" w:rsidRDefault="00A94F05" w:rsidP="00986C52">
            <w:pPr>
              <w:jc w:val="both"/>
              <w:rPr>
                <w:rFonts w:ascii="Times New Roman" w:hAnsi="Times New Roman" w:cs="Times New Roman"/>
              </w:rPr>
            </w:pPr>
          </w:p>
          <w:p w14:paraId="711B1D19" w14:textId="77777777" w:rsidR="00A94F05" w:rsidRPr="00986C52" w:rsidRDefault="00A94F05" w:rsidP="00986C52">
            <w:pPr>
              <w:jc w:val="both"/>
              <w:rPr>
                <w:rFonts w:ascii="Times New Roman" w:hAnsi="Times New Roman" w:cs="Times New Roman"/>
              </w:rPr>
            </w:pPr>
          </w:p>
        </w:tc>
        <w:tc>
          <w:tcPr>
            <w:tcW w:w="2551" w:type="dxa"/>
          </w:tcPr>
          <w:p w14:paraId="38384450" w14:textId="77777777" w:rsidR="00A94F05" w:rsidRPr="00986C52" w:rsidRDefault="00A94F05" w:rsidP="00986C52">
            <w:pPr>
              <w:jc w:val="both"/>
              <w:rPr>
                <w:rFonts w:ascii="Times New Roman" w:hAnsi="Times New Roman" w:cs="Times New Roman"/>
              </w:rPr>
            </w:pPr>
          </w:p>
        </w:tc>
        <w:tc>
          <w:tcPr>
            <w:tcW w:w="3576" w:type="dxa"/>
          </w:tcPr>
          <w:p w14:paraId="61A19132" w14:textId="77777777" w:rsidR="00A94F05" w:rsidRPr="00986C52" w:rsidRDefault="00A94F05" w:rsidP="00986C52">
            <w:pPr>
              <w:jc w:val="both"/>
              <w:rPr>
                <w:rFonts w:ascii="Times New Roman" w:hAnsi="Times New Roman" w:cs="Times New Roman"/>
              </w:rPr>
            </w:pPr>
          </w:p>
        </w:tc>
        <w:tc>
          <w:tcPr>
            <w:tcW w:w="3229" w:type="dxa"/>
          </w:tcPr>
          <w:p w14:paraId="0E4C06BB" w14:textId="77777777" w:rsidR="00A94F05" w:rsidRDefault="00A94F05" w:rsidP="00986C52">
            <w:pPr>
              <w:jc w:val="both"/>
              <w:rPr>
                <w:rFonts w:ascii="Times New Roman" w:hAnsi="Times New Roman" w:cs="Times New Roman"/>
              </w:rPr>
            </w:pPr>
          </w:p>
        </w:tc>
      </w:tr>
    </w:tbl>
    <w:tbl>
      <w:tblPr>
        <w:tblStyle w:val="Lentelstinklelis3"/>
        <w:tblW w:w="8931" w:type="dxa"/>
        <w:tblInd w:w="-5" w:type="dxa"/>
        <w:tblLook w:val="04A0" w:firstRow="1" w:lastRow="0" w:firstColumn="1" w:lastColumn="0" w:noHBand="0" w:noVBand="1"/>
      </w:tblPr>
      <w:tblGrid>
        <w:gridCol w:w="3261"/>
        <w:gridCol w:w="5670"/>
      </w:tblGrid>
      <w:tr w:rsidR="007C40B6" w:rsidRPr="00280893" w14:paraId="0EB68B33" w14:textId="77777777" w:rsidTr="00E63EE8">
        <w:tc>
          <w:tcPr>
            <w:tcW w:w="3261" w:type="dxa"/>
            <w:shd w:val="clear" w:color="auto" w:fill="C5E0B3" w:themeFill="accent6" w:themeFillTint="66"/>
          </w:tcPr>
          <w:p w14:paraId="08D19677" w14:textId="3614849B" w:rsidR="007C40B6" w:rsidRPr="00280893" w:rsidRDefault="007C40B6" w:rsidP="00A94F05">
            <w:pPr>
              <w:ind w:right="797"/>
              <w:contextualSpacing/>
              <w:rPr>
                <w:rFonts w:ascii="Times New Roman" w:hAnsi="Times New Roman" w:cs="Times New Roman"/>
                <w:b/>
                <w:bCs/>
                <w:sz w:val="24"/>
                <w:szCs w:val="24"/>
              </w:rPr>
            </w:pPr>
            <w:r w:rsidRPr="00280893">
              <w:rPr>
                <w:rFonts w:ascii="Times New Roman" w:hAnsi="Times New Roman" w:cs="Times New Roman"/>
                <w:b/>
                <w:bCs/>
                <w:sz w:val="24"/>
                <w:szCs w:val="24"/>
              </w:rPr>
              <w:t>Aplinkos apsaugos kriterijai</w:t>
            </w:r>
          </w:p>
        </w:tc>
        <w:tc>
          <w:tcPr>
            <w:tcW w:w="5670" w:type="dxa"/>
            <w:shd w:val="clear" w:color="auto" w:fill="C5E0B3" w:themeFill="accent6" w:themeFillTint="66"/>
          </w:tcPr>
          <w:p w14:paraId="6B85FFE3" w14:textId="247E5FCD" w:rsidR="007C40B6" w:rsidRPr="00280893" w:rsidRDefault="007C40B6" w:rsidP="00E63EE8">
            <w:pPr>
              <w:ind w:right="797"/>
              <w:contextualSpacing/>
              <w:jc w:val="center"/>
              <w:rPr>
                <w:rFonts w:ascii="Times New Roman" w:hAnsi="Times New Roman" w:cs="Times New Roman"/>
                <w:b/>
                <w:bCs/>
                <w:sz w:val="24"/>
                <w:szCs w:val="24"/>
              </w:rPr>
            </w:pPr>
            <w:r w:rsidRPr="00280893">
              <w:rPr>
                <w:rFonts w:ascii="Times New Roman" w:hAnsi="Times New Roman" w:cs="Times New Roman"/>
                <w:b/>
                <w:bCs/>
                <w:sz w:val="24"/>
                <w:szCs w:val="24"/>
              </w:rPr>
              <w:t>Atitiktį reikalavimams įrodantys dokumentai</w:t>
            </w:r>
            <w:r w:rsidR="006B1E58" w:rsidRPr="0017505C">
              <w:rPr>
                <w:rFonts w:ascii="Times New Roman" w:eastAsia="SimSun" w:hAnsi="Times New Roman" w:cs="Times New Roman"/>
                <w:b/>
                <w:bCs/>
              </w:rPr>
              <w:t>*</w:t>
            </w:r>
          </w:p>
        </w:tc>
      </w:tr>
    </w:tbl>
    <w:tbl>
      <w:tblPr>
        <w:tblStyle w:val="Lentelstinklelis2"/>
        <w:tblW w:w="0" w:type="auto"/>
        <w:tblLook w:val="04A0" w:firstRow="1" w:lastRow="0" w:firstColumn="1" w:lastColumn="0" w:noHBand="0" w:noVBand="1"/>
      </w:tblPr>
      <w:tblGrid>
        <w:gridCol w:w="3256"/>
        <w:gridCol w:w="5670"/>
      </w:tblGrid>
      <w:tr w:rsidR="007C40B6" w:rsidRPr="0017505C" w14:paraId="38461503" w14:textId="77777777" w:rsidTr="00E63EE8">
        <w:tc>
          <w:tcPr>
            <w:tcW w:w="3256" w:type="dxa"/>
          </w:tcPr>
          <w:p w14:paraId="0C06CE04" w14:textId="77777777" w:rsidR="007C40B6" w:rsidRPr="0017505C" w:rsidRDefault="007C40B6" w:rsidP="00E63EE8">
            <w:pPr>
              <w:suppressAutoHyphens/>
              <w:ind w:right="797"/>
              <w:contextualSpacing/>
              <w:jc w:val="both"/>
              <w:rPr>
                <w:rFonts w:ascii="Times New Roman" w:eastAsia="SimSun" w:hAnsi="Times New Roman" w:cs="Times New Roman"/>
              </w:rPr>
            </w:pPr>
            <w:r>
              <w:rPr>
                <w:rFonts w:ascii="Times New Roman" w:eastAsia="SimSun" w:hAnsi="Times New Roman" w:cs="Times New Roman"/>
                <w:lang w:val="en-GB"/>
              </w:rPr>
              <w:t>1.</w:t>
            </w:r>
            <w:r w:rsidRPr="0017505C">
              <w:rPr>
                <w:rFonts w:ascii="Times New Roman" w:eastAsia="SimSun" w:hAnsi="Times New Roman" w:cs="Times New Roman"/>
              </w:rPr>
              <w:t xml:space="preserve"> produkte neturi būti gyvsidabrio;</w:t>
            </w:r>
          </w:p>
        </w:tc>
        <w:tc>
          <w:tcPr>
            <w:tcW w:w="5670" w:type="dxa"/>
          </w:tcPr>
          <w:p w14:paraId="7C1A228D" w14:textId="77777777" w:rsidR="007C40B6" w:rsidRPr="0017505C" w:rsidRDefault="007C40B6" w:rsidP="007C40B6">
            <w:pPr>
              <w:numPr>
                <w:ilvl w:val="0"/>
                <w:numId w:val="28"/>
              </w:numPr>
              <w:suppressAutoHyphens/>
              <w:ind w:left="693" w:right="797" w:hanging="283"/>
              <w:contextualSpacing/>
              <w:jc w:val="both"/>
              <w:rPr>
                <w:rFonts w:ascii="Times New Roman" w:eastAsia="SimSun" w:hAnsi="Times New Roman" w:cs="Times New Roman"/>
                <w:bCs/>
              </w:rPr>
            </w:pPr>
            <w:r w:rsidRPr="0017505C">
              <w:rPr>
                <w:rFonts w:ascii="Times New Roman" w:eastAsia="SimSun" w:hAnsi="Times New Roman" w:cs="Times New Roman"/>
                <w:bCs/>
              </w:rPr>
              <w:t xml:space="preserve">Ekologinis ženklas the Blue Angel arba Nordic Swan, arba kitas I tipo ekologinis ženklas (sertifikatas), kuris įrodytų, kad produkte nėra gyvsidabrio </w:t>
            </w:r>
            <w:r w:rsidRPr="0017505C">
              <w:rPr>
                <w:rFonts w:ascii="Times New Roman" w:eastAsia="SimSun" w:hAnsi="Times New Roman" w:cs="Times New Roman"/>
                <w:b/>
              </w:rPr>
              <w:t>arba</w:t>
            </w:r>
            <w:r w:rsidRPr="0017505C">
              <w:rPr>
                <w:rFonts w:ascii="Times New Roman" w:eastAsia="SimSun" w:hAnsi="Times New Roman" w:cs="Times New Roman"/>
                <w:bCs/>
              </w:rPr>
              <w:t xml:space="preserve"> </w:t>
            </w:r>
          </w:p>
          <w:p w14:paraId="11AC76C8" w14:textId="77777777" w:rsidR="007C40B6" w:rsidRPr="0017505C" w:rsidRDefault="007C40B6" w:rsidP="007C40B6">
            <w:pPr>
              <w:numPr>
                <w:ilvl w:val="0"/>
                <w:numId w:val="28"/>
              </w:numPr>
              <w:suppressAutoHyphens/>
              <w:ind w:left="693" w:right="797" w:hanging="283"/>
              <w:contextualSpacing/>
              <w:jc w:val="both"/>
              <w:rPr>
                <w:rFonts w:ascii="Times New Roman" w:eastAsia="SimSun" w:hAnsi="Times New Roman" w:cs="Times New Roman"/>
                <w:b/>
              </w:rPr>
            </w:pPr>
            <w:r w:rsidRPr="0017505C">
              <w:rPr>
                <w:rFonts w:ascii="Times New Roman" w:eastAsia="SimSun" w:hAnsi="Times New Roman" w:cs="Times New Roman"/>
                <w:bCs/>
              </w:rPr>
              <w:t xml:space="preserve">gamintojo techniniai dokumentai, </w:t>
            </w:r>
            <w:r w:rsidRPr="0017505C">
              <w:rPr>
                <w:rFonts w:ascii="Times New Roman" w:eastAsia="SimSun" w:hAnsi="Times New Roman" w:cs="Times New Roman"/>
                <w:b/>
              </w:rPr>
              <w:t>arba</w:t>
            </w:r>
            <w:r w:rsidRPr="0017505C">
              <w:rPr>
                <w:rFonts w:ascii="Times New Roman" w:eastAsia="SimSun" w:hAnsi="Times New Roman" w:cs="Times New Roman"/>
                <w:bCs/>
              </w:rPr>
              <w:t xml:space="preserve"> </w:t>
            </w:r>
          </w:p>
          <w:p w14:paraId="20559E5D" w14:textId="77777777" w:rsidR="007C40B6" w:rsidRPr="0017505C" w:rsidRDefault="007C40B6" w:rsidP="007C40B6">
            <w:pPr>
              <w:numPr>
                <w:ilvl w:val="0"/>
                <w:numId w:val="28"/>
              </w:numPr>
              <w:suppressAutoHyphens/>
              <w:ind w:left="693" w:right="797" w:hanging="283"/>
              <w:contextualSpacing/>
              <w:jc w:val="both"/>
              <w:rPr>
                <w:rFonts w:ascii="Times New Roman" w:eastAsia="SimSun" w:hAnsi="Times New Roman" w:cs="Times New Roman"/>
                <w:bCs/>
              </w:rPr>
            </w:pPr>
            <w:r w:rsidRPr="0017505C">
              <w:rPr>
                <w:rFonts w:ascii="Times New Roman" w:eastAsia="SimSun" w:hAnsi="Times New Roman" w:cs="Times New Roman"/>
                <w:bCs/>
              </w:rPr>
              <w:t xml:space="preserve">gamintojo ar tiekėjo deklaracija (pateikiant objektyvius įrodymus), </w:t>
            </w:r>
            <w:r w:rsidRPr="0017505C">
              <w:rPr>
                <w:rFonts w:ascii="Times New Roman" w:eastAsia="SimSun" w:hAnsi="Times New Roman" w:cs="Times New Roman"/>
                <w:b/>
              </w:rPr>
              <w:t xml:space="preserve">arba </w:t>
            </w:r>
          </w:p>
          <w:p w14:paraId="0FA9291C" w14:textId="77777777" w:rsidR="007C40B6" w:rsidRPr="0017505C" w:rsidRDefault="007C40B6" w:rsidP="007C40B6">
            <w:pPr>
              <w:numPr>
                <w:ilvl w:val="0"/>
                <w:numId w:val="28"/>
              </w:numPr>
              <w:suppressAutoHyphens/>
              <w:ind w:left="693" w:right="797" w:hanging="283"/>
              <w:contextualSpacing/>
              <w:jc w:val="both"/>
              <w:rPr>
                <w:rFonts w:ascii="Times New Roman" w:eastAsia="SimSun" w:hAnsi="Times New Roman" w:cs="Times New Roman"/>
                <w:bCs/>
              </w:rPr>
            </w:pPr>
            <w:r w:rsidRPr="0017505C">
              <w:rPr>
                <w:rFonts w:ascii="Times New Roman" w:eastAsia="SimSun" w:hAnsi="Times New Roman" w:cs="Times New Roman"/>
                <w:bCs/>
              </w:rPr>
              <w:t>kiti lygiaverčiai įrodymai.</w:t>
            </w:r>
          </w:p>
          <w:p w14:paraId="679ACA0C" w14:textId="77777777" w:rsidR="007C40B6" w:rsidRPr="0017505C" w:rsidRDefault="007C40B6" w:rsidP="00E63EE8">
            <w:pPr>
              <w:suppressAutoHyphens/>
              <w:ind w:right="797"/>
              <w:contextualSpacing/>
              <w:jc w:val="both"/>
              <w:rPr>
                <w:rFonts w:ascii="Times New Roman" w:eastAsia="SimSun" w:hAnsi="Times New Roman" w:cs="Times New Roman"/>
              </w:rPr>
            </w:pPr>
          </w:p>
        </w:tc>
      </w:tr>
      <w:tr w:rsidR="007C40B6" w:rsidRPr="0017505C" w14:paraId="6DC1D288" w14:textId="77777777" w:rsidTr="00E63EE8">
        <w:tc>
          <w:tcPr>
            <w:tcW w:w="3256" w:type="dxa"/>
          </w:tcPr>
          <w:p w14:paraId="73A0E815" w14:textId="77777777" w:rsidR="007C40B6" w:rsidRPr="0017505C" w:rsidRDefault="007C40B6" w:rsidP="00E63EE8">
            <w:pPr>
              <w:suppressAutoHyphens/>
              <w:ind w:right="225"/>
              <w:contextualSpacing/>
              <w:jc w:val="both"/>
              <w:rPr>
                <w:rFonts w:ascii="Times New Roman" w:eastAsia="SimSun" w:hAnsi="Times New Roman" w:cs="Times New Roman"/>
              </w:rPr>
            </w:pPr>
            <w:r>
              <w:rPr>
                <w:rFonts w:ascii="Times New Roman" w:eastAsia="SimSun" w:hAnsi="Times New Roman" w:cs="Times New Roman"/>
              </w:rPr>
              <w:t xml:space="preserve">2. </w:t>
            </w:r>
            <w:r w:rsidRPr="0017505C">
              <w:rPr>
                <w:rFonts w:ascii="Times New Roman" w:eastAsia="SimSun" w:hAnsi="Times New Roman" w:cs="Times New Roman"/>
              </w:rPr>
              <w:t xml:space="preserve">plastikinėse detalėse neturi būti naudojamos cheminės medžiagos, klasifikuojamos </w:t>
            </w:r>
            <w:r w:rsidRPr="0017505C">
              <w:rPr>
                <w:rFonts w:ascii="Times New Roman" w:eastAsia="SimSun" w:hAnsi="Times New Roman" w:cs="Times New Roman"/>
              </w:rPr>
              <w:lastRenderedPageBreak/>
              <w:t>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5670" w:type="dxa"/>
          </w:tcPr>
          <w:p w14:paraId="7EF45F37" w14:textId="77777777" w:rsidR="007C40B6" w:rsidRPr="0017505C" w:rsidRDefault="007C40B6" w:rsidP="007C40B6">
            <w:pPr>
              <w:numPr>
                <w:ilvl w:val="0"/>
                <w:numId w:val="29"/>
              </w:numPr>
              <w:suppressAutoHyphens/>
              <w:ind w:left="693" w:right="797" w:hanging="283"/>
              <w:contextualSpacing/>
              <w:jc w:val="both"/>
              <w:rPr>
                <w:rFonts w:ascii="Times New Roman" w:eastAsia="SimSun" w:hAnsi="Times New Roman" w:cs="Times New Roman"/>
              </w:rPr>
            </w:pPr>
            <w:r w:rsidRPr="0017505C">
              <w:rPr>
                <w:rFonts w:ascii="Times New Roman" w:eastAsia="SimSun" w:hAnsi="Times New Roman" w:cs="Times New Roman"/>
              </w:rPr>
              <w:lastRenderedPageBreak/>
              <w:t xml:space="preserve">Ekologinis ženklas European Ecolabel </w:t>
            </w:r>
            <w:r w:rsidRPr="0017505C">
              <w:rPr>
                <w:rFonts w:ascii="Times New Roman" w:eastAsia="SimSun" w:hAnsi="Times New Roman" w:cs="Times New Roman"/>
                <w:b/>
                <w:bCs/>
              </w:rPr>
              <w:t>arba</w:t>
            </w:r>
            <w:r w:rsidRPr="0017505C">
              <w:rPr>
                <w:rFonts w:ascii="Times New Roman" w:eastAsia="SimSun" w:hAnsi="Times New Roman" w:cs="Times New Roman"/>
              </w:rPr>
              <w:t xml:space="preserve"> the Blue Angel, </w:t>
            </w:r>
            <w:r w:rsidRPr="0017505C">
              <w:rPr>
                <w:rFonts w:ascii="Times New Roman" w:eastAsia="SimSun" w:hAnsi="Times New Roman" w:cs="Times New Roman"/>
                <w:b/>
                <w:bCs/>
              </w:rPr>
              <w:t>arba</w:t>
            </w:r>
            <w:r w:rsidRPr="0017505C">
              <w:rPr>
                <w:rFonts w:ascii="Times New Roman" w:eastAsia="SimSun" w:hAnsi="Times New Roman" w:cs="Times New Roman"/>
              </w:rPr>
              <w:t xml:space="preserve"> Nordic Swan, </w:t>
            </w:r>
            <w:r w:rsidRPr="0017505C">
              <w:rPr>
                <w:rFonts w:ascii="Times New Roman" w:eastAsia="SimSun" w:hAnsi="Times New Roman" w:cs="Times New Roman"/>
                <w:b/>
                <w:bCs/>
              </w:rPr>
              <w:t>arba</w:t>
            </w:r>
            <w:r w:rsidRPr="0017505C">
              <w:rPr>
                <w:rFonts w:ascii="Times New Roman" w:eastAsia="SimSun" w:hAnsi="Times New Roman" w:cs="Times New Roman"/>
              </w:rPr>
              <w:t xml:space="preserve"> kitas I tipo ekologinis ženklas (sertifikatas), </w:t>
            </w:r>
            <w:r w:rsidRPr="0017505C">
              <w:rPr>
                <w:rFonts w:ascii="Times New Roman" w:eastAsia="SimSun" w:hAnsi="Times New Roman" w:cs="Times New Roman"/>
              </w:rPr>
              <w:lastRenderedPageBreak/>
              <w:t xml:space="preserve">kuris įrodytų, kad plastikinėse detalėse nenaudojamos nurodytos cheminės medžiagos, </w:t>
            </w:r>
            <w:r w:rsidRPr="0017505C">
              <w:rPr>
                <w:rFonts w:ascii="Times New Roman" w:eastAsia="SimSun" w:hAnsi="Times New Roman" w:cs="Times New Roman"/>
                <w:b/>
                <w:bCs/>
              </w:rPr>
              <w:t>arba</w:t>
            </w:r>
            <w:r w:rsidRPr="0017505C">
              <w:rPr>
                <w:rFonts w:ascii="Times New Roman" w:eastAsia="SimSun" w:hAnsi="Times New Roman" w:cs="Times New Roman"/>
              </w:rPr>
              <w:t xml:space="preserve"> </w:t>
            </w:r>
          </w:p>
          <w:p w14:paraId="7FF5CF44" w14:textId="77777777" w:rsidR="007C40B6" w:rsidRPr="0017505C" w:rsidRDefault="007C40B6" w:rsidP="007C40B6">
            <w:pPr>
              <w:numPr>
                <w:ilvl w:val="0"/>
                <w:numId w:val="29"/>
              </w:numPr>
              <w:suppressAutoHyphens/>
              <w:ind w:left="693" w:right="797" w:hanging="283"/>
              <w:contextualSpacing/>
              <w:jc w:val="both"/>
              <w:rPr>
                <w:rFonts w:ascii="Times New Roman" w:eastAsia="SimSun" w:hAnsi="Times New Roman" w:cs="Times New Roman"/>
              </w:rPr>
            </w:pPr>
            <w:r w:rsidRPr="0017505C">
              <w:rPr>
                <w:rFonts w:ascii="Times New Roman" w:eastAsia="SimSun" w:hAnsi="Times New Roman" w:cs="Times New Roman"/>
              </w:rPr>
              <w:t xml:space="preserve">gamintojo techniniai dokumentai, </w:t>
            </w:r>
            <w:r w:rsidRPr="0017505C">
              <w:rPr>
                <w:rFonts w:ascii="Times New Roman" w:eastAsia="SimSun" w:hAnsi="Times New Roman" w:cs="Times New Roman"/>
                <w:b/>
                <w:bCs/>
              </w:rPr>
              <w:t>arba</w:t>
            </w:r>
          </w:p>
          <w:p w14:paraId="141D6183" w14:textId="77777777" w:rsidR="007C40B6" w:rsidRPr="0017505C" w:rsidRDefault="007C40B6" w:rsidP="007C40B6">
            <w:pPr>
              <w:numPr>
                <w:ilvl w:val="0"/>
                <w:numId w:val="29"/>
              </w:numPr>
              <w:suppressAutoHyphens/>
              <w:ind w:left="693" w:right="797" w:hanging="283"/>
              <w:contextualSpacing/>
              <w:jc w:val="both"/>
              <w:rPr>
                <w:rFonts w:ascii="Times New Roman" w:eastAsia="SimSun" w:hAnsi="Times New Roman" w:cs="Times New Roman"/>
              </w:rPr>
            </w:pPr>
            <w:r w:rsidRPr="0017505C">
              <w:rPr>
                <w:rFonts w:ascii="Times New Roman" w:eastAsia="SimSun" w:hAnsi="Times New Roman" w:cs="Times New Roman"/>
              </w:rPr>
              <w:t xml:space="preserve">gamintojo ar tiekėjo deklaracija (pateikiant objektyvius įrodymus), </w:t>
            </w:r>
            <w:r w:rsidRPr="0017505C">
              <w:rPr>
                <w:rFonts w:ascii="Times New Roman" w:eastAsia="SimSun" w:hAnsi="Times New Roman" w:cs="Times New Roman"/>
                <w:b/>
                <w:bCs/>
              </w:rPr>
              <w:t>arba</w:t>
            </w:r>
            <w:r w:rsidRPr="0017505C">
              <w:rPr>
                <w:rFonts w:ascii="Times New Roman" w:eastAsia="SimSun" w:hAnsi="Times New Roman" w:cs="Times New Roman"/>
              </w:rPr>
              <w:t xml:space="preserve"> </w:t>
            </w:r>
          </w:p>
          <w:p w14:paraId="4632912B" w14:textId="77777777" w:rsidR="007C40B6" w:rsidRPr="0017505C" w:rsidRDefault="007C40B6" w:rsidP="007C40B6">
            <w:pPr>
              <w:numPr>
                <w:ilvl w:val="0"/>
                <w:numId w:val="29"/>
              </w:numPr>
              <w:suppressAutoHyphens/>
              <w:ind w:left="693" w:right="797" w:hanging="283"/>
              <w:contextualSpacing/>
              <w:jc w:val="both"/>
              <w:rPr>
                <w:rFonts w:ascii="Times New Roman" w:eastAsia="SimSun" w:hAnsi="Times New Roman" w:cs="Times New Roman"/>
              </w:rPr>
            </w:pPr>
            <w:r w:rsidRPr="0017505C">
              <w:rPr>
                <w:rFonts w:ascii="Times New Roman" w:eastAsia="SimSun" w:hAnsi="Times New Roman" w:cs="Times New Roman"/>
              </w:rPr>
              <w:t>kiti lygiaverčiai įrodymai.</w:t>
            </w:r>
          </w:p>
          <w:p w14:paraId="1CF7E967" w14:textId="77777777" w:rsidR="007C40B6" w:rsidRPr="0017505C" w:rsidRDefault="007C40B6" w:rsidP="00E63EE8">
            <w:pPr>
              <w:suppressAutoHyphens/>
              <w:ind w:right="797"/>
              <w:contextualSpacing/>
              <w:jc w:val="both"/>
              <w:rPr>
                <w:rFonts w:ascii="Times New Roman" w:eastAsia="SimSun" w:hAnsi="Times New Roman" w:cs="Times New Roman"/>
              </w:rPr>
            </w:pPr>
          </w:p>
        </w:tc>
      </w:tr>
      <w:tr w:rsidR="007C40B6" w:rsidRPr="0017505C" w14:paraId="474D1A0D" w14:textId="77777777" w:rsidTr="00E63EE8">
        <w:tc>
          <w:tcPr>
            <w:tcW w:w="8926" w:type="dxa"/>
            <w:gridSpan w:val="2"/>
          </w:tcPr>
          <w:p w14:paraId="3FB69B80" w14:textId="77777777" w:rsidR="007C40B6" w:rsidRPr="0017505C" w:rsidRDefault="007C40B6" w:rsidP="00E63EE8">
            <w:pPr>
              <w:suppressAutoHyphens/>
              <w:ind w:right="797"/>
              <w:contextualSpacing/>
              <w:jc w:val="both"/>
              <w:rPr>
                <w:rFonts w:ascii="Times New Roman" w:eastAsia="SimSun" w:hAnsi="Times New Roman" w:cs="Times New Roman"/>
                <w:b/>
                <w:bCs/>
              </w:rPr>
            </w:pPr>
          </w:p>
          <w:p w14:paraId="5B784D26" w14:textId="77777777" w:rsidR="007C40B6" w:rsidRPr="0017505C" w:rsidRDefault="007C40B6" w:rsidP="00E63EE8">
            <w:pPr>
              <w:suppressAutoHyphens/>
              <w:ind w:right="797"/>
              <w:contextualSpacing/>
              <w:jc w:val="both"/>
              <w:rPr>
                <w:rFonts w:ascii="Times New Roman" w:eastAsia="SimSun" w:hAnsi="Times New Roman" w:cs="Times New Roman"/>
                <w:b/>
                <w:bCs/>
                <w:i/>
                <w:iCs/>
              </w:rPr>
            </w:pPr>
            <w:r w:rsidRPr="0017505C">
              <w:rPr>
                <w:rFonts w:ascii="Times New Roman" w:eastAsia="SimSun" w:hAnsi="Times New Roman" w:cs="Times New Roman"/>
                <w:b/>
                <w:bCs/>
              </w:rPr>
              <w:t>*</w:t>
            </w:r>
            <w:r w:rsidRPr="0017505C">
              <w:rPr>
                <w:rFonts w:ascii="Times New Roman" w:eastAsia="SimSun" w:hAnsi="Times New Roman" w:cs="Times New Roman"/>
                <w:b/>
                <w:bCs/>
                <w:i/>
                <w:iCs/>
              </w:rPr>
              <w:t>Atitiktį aplinkos apsaugos reikalavimams įrodančių dokumentų bus prašoma tik iš galimo laimėtojo.</w:t>
            </w:r>
          </w:p>
          <w:p w14:paraId="313487DE" w14:textId="77777777" w:rsidR="007C40B6" w:rsidRPr="0017505C" w:rsidRDefault="007C40B6" w:rsidP="00E63EE8">
            <w:pPr>
              <w:suppressAutoHyphens/>
              <w:ind w:right="797"/>
              <w:contextualSpacing/>
              <w:jc w:val="both"/>
              <w:rPr>
                <w:rFonts w:ascii="Times New Roman" w:eastAsia="SimSun" w:hAnsi="Times New Roman" w:cs="Times New Roman"/>
              </w:rPr>
            </w:pPr>
          </w:p>
        </w:tc>
      </w:tr>
    </w:tbl>
    <w:p w14:paraId="73ED4CB8" w14:textId="77777777" w:rsidR="007C40B6" w:rsidRDefault="007C40B6" w:rsidP="007C40B6"/>
    <w:p w14:paraId="417F5BE9" w14:textId="77777777" w:rsidR="00985EC3" w:rsidRDefault="00985EC3" w:rsidP="00AD0464">
      <w:pPr>
        <w:pStyle w:val="Antrat2"/>
        <w:spacing w:before="0"/>
        <w:rPr>
          <w:rFonts w:asciiTheme="minorHAnsi" w:eastAsia="Calibri" w:hAnsiTheme="minorHAnsi" w:cstheme="minorHAnsi"/>
          <w:color w:val="0070C0"/>
          <w:sz w:val="21"/>
          <w:szCs w:val="21"/>
        </w:rPr>
      </w:pPr>
    </w:p>
    <w:p w14:paraId="32E5BE88" w14:textId="77777777" w:rsidR="00DD6E7E" w:rsidRPr="00DD6E7E" w:rsidRDefault="00DD6E7E" w:rsidP="00DD6E7E">
      <w:pPr>
        <w:sectPr w:rsidR="00DD6E7E" w:rsidRPr="00DD6E7E" w:rsidSect="003D6667">
          <w:footerReference w:type="first" r:id="rId20"/>
          <w:pgSz w:w="12240" w:h="15840" w:code="1"/>
          <w:pgMar w:top="1134" w:right="567" w:bottom="993" w:left="1701" w:header="720" w:footer="720" w:gutter="0"/>
          <w:pgNumType w:start="13"/>
          <w:cols w:space="720"/>
          <w:titlePg/>
          <w:docGrid w:linePitch="360"/>
        </w:sectPr>
      </w:pPr>
    </w:p>
    <w:p w14:paraId="654A8489" w14:textId="77777777" w:rsidR="008D704D" w:rsidRPr="00AD5D84" w:rsidRDefault="00206769" w:rsidP="00985EC3">
      <w:pPr>
        <w:pStyle w:val="Antrat2"/>
        <w:ind w:left="5103"/>
        <w:jc w:val="right"/>
        <w:rPr>
          <w:rFonts w:asciiTheme="minorHAnsi" w:eastAsia="Calibri" w:hAnsiTheme="minorHAnsi" w:cstheme="minorHAnsi"/>
          <w:color w:val="auto"/>
          <w:sz w:val="21"/>
          <w:szCs w:val="21"/>
        </w:rPr>
      </w:pPr>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3</w:t>
      </w:r>
      <w:r w:rsidRPr="00AD5D84">
        <w:rPr>
          <w:rFonts w:asciiTheme="minorHAnsi" w:eastAsia="Calibri" w:hAnsiTheme="minorHAnsi" w:cstheme="minorHAnsi"/>
          <w:color w:val="auto"/>
          <w:sz w:val="21"/>
          <w:szCs w:val="21"/>
        </w:rPr>
        <w:t xml:space="preserve"> priedas „Tiekėjų pašalinimo pagrindai“</w:t>
      </w:r>
      <w:bookmarkEnd w:id="49"/>
      <w:bookmarkEnd w:id="50"/>
      <w:bookmarkEnd w:id="51"/>
    </w:p>
    <w:p w14:paraId="654A848A" w14:textId="77777777" w:rsidR="000E6657" w:rsidRPr="006C08A3"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7084">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7A33F5">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7A33F5">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7A33F5">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7A33F5">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7A33F5">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7A33F5">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7A33F5">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7A33F5">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7A33F5">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7A33F5">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7A33F5">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7A33F5">
            <w:pPr>
              <w:pStyle w:val="Betarp"/>
              <w:jc w:val="both"/>
              <w:rPr>
                <w:rFonts w:eastAsia="Yu Mincho" w:cstheme="minorHAnsi"/>
                <w:lang w:eastAsia="en-US"/>
              </w:rPr>
            </w:pPr>
          </w:p>
          <w:p w14:paraId="01BC65E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7A33F5">
            <w:pPr>
              <w:pStyle w:val="Betarp"/>
              <w:jc w:val="both"/>
              <w:rPr>
                <w:rFonts w:eastAsia="Yu Mincho" w:cstheme="minorHAnsi"/>
                <w:lang w:eastAsia="en-US"/>
              </w:rPr>
            </w:pPr>
          </w:p>
          <w:p w14:paraId="5BDB039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986C52" w:rsidRDefault="00EA2BBD" w:rsidP="007A33F5">
            <w:pPr>
              <w:pStyle w:val="Betarp"/>
              <w:jc w:val="both"/>
              <w:rPr>
                <w:rFonts w:cstheme="minorHAnsi"/>
              </w:rPr>
            </w:pPr>
            <w:r w:rsidRPr="00986C52">
              <w:rPr>
                <w:rFonts w:cstheme="minorHAnsi"/>
                <w:lang w:eastAsia="en-US"/>
              </w:rPr>
              <w:t>Iš Lietuvoje įsteigtų subjektų reikalaujama:</w:t>
            </w:r>
          </w:p>
          <w:p w14:paraId="55AFD170" w14:textId="77777777" w:rsidR="00EA2BBD" w:rsidRPr="00986C52" w:rsidRDefault="00EA2BBD" w:rsidP="008620C0">
            <w:pPr>
              <w:pStyle w:val="Betarp"/>
              <w:numPr>
                <w:ilvl w:val="0"/>
                <w:numId w:val="14"/>
              </w:numPr>
              <w:ind w:left="314"/>
              <w:jc w:val="both"/>
              <w:rPr>
                <w:rFonts w:cstheme="minorHAnsi"/>
                <w:b/>
                <w:bCs/>
              </w:rPr>
            </w:pPr>
            <w:r w:rsidRPr="00986C52">
              <w:rPr>
                <w:rFonts w:cstheme="minorHAnsi"/>
              </w:rPr>
              <w:t>išrašo iš teismo sprendimo arba</w:t>
            </w:r>
          </w:p>
          <w:p w14:paraId="55029585" w14:textId="77777777" w:rsidR="00EA2BBD" w:rsidRPr="00986C52" w:rsidRDefault="00EA2BBD" w:rsidP="008620C0">
            <w:pPr>
              <w:pStyle w:val="Betarp"/>
              <w:numPr>
                <w:ilvl w:val="0"/>
                <w:numId w:val="14"/>
              </w:numPr>
              <w:ind w:left="314"/>
              <w:jc w:val="both"/>
              <w:rPr>
                <w:rFonts w:cstheme="minorHAnsi"/>
                <w:b/>
                <w:bCs/>
              </w:rPr>
            </w:pPr>
            <w:r w:rsidRPr="00986C52">
              <w:rPr>
                <w:rFonts w:cstheme="minorHAnsi"/>
              </w:rPr>
              <w:t>Informatikos ir ryšių departamento prie Vidaus reikalų ministerijos pažymos, arba</w:t>
            </w:r>
          </w:p>
          <w:p w14:paraId="5F2EF55E" w14:textId="77777777" w:rsidR="00EA2BBD" w:rsidRPr="00986C52" w:rsidRDefault="00EA2BBD" w:rsidP="008620C0">
            <w:pPr>
              <w:pStyle w:val="Betarp"/>
              <w:numPr>
                <w:ilvl w:val="0"/>
                <w:numId w:val="14"/>
              </w:numPr>
              <w:ind w:left="314"/>
              <w:jc w:val="both"/>
              <w:rPr>
                <w:rFonts w:cstheme="minorHAnsi"/>
                <w:b/>
                <w:bCs/>
              </w:rPr>
            </w:pPr>
            <w:r w:rsidRPr="00986C52">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7A33F5">
            <w:pPr>
              <w:pStyle w:val="Betarp"/>
              <w:jc w:val="both"/>
              <w:rPr>
                <w:rFonts w:cstheme="minorHAnsi"/>
                <w:lang w:eastAsia="en-US"/>
              </w:rPr>
            </w:pPr>
          </w:p>
          <w:p w14:paraId="27799176"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7A33F5">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7A33F5">
            <w:pPr>
              <w:pStyle w:val="Betarp"/>
              <w:jc w:val="both"/>
              <w:rPr>
                <w:rFonts w:cstheme="minorHAnsi"/>
                <w:b/>
                <w:bCs/>
              </w:rPr>
            </w:pPr>
          </w:p>
          <w:p w14:paraId="464493EF" w14:textId="77777777" w:rsidR="00EA2BBD" w:rsidRPr="00EB7084" w:rsidRDefault="00EA2BBD" w:rsidP="007A33F5">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7A33F5">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 xml:space="preserve">Pažymų, patvirtinančių VPĮ 46 straipsnyje nurodytų tiekėjo pašalinimo pagrindų nebuvimą, pateikti nereikalaujama. </w:t>
            </w:r>
            <w:r w:rsidRPr="00986C52">
              <w:rPr>
                <w:rFonts w:cstheme="minorHAnsi"/>
              </w:rPr>
              <w:t>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7A33F5">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7A33F5">
            <w:pPr>
              <w:pStyle w:val="Betarp"/>
              <w:jc w:val="both"/>
              <w:rPr>
                <w:rFonts w:eastAsia="Yu Mincho" w:cstheme="minorHAnsi"/>
                <w:b/>
                <w:bCs/>
              </w:rPr>
            </w:pPr>
          </w:p>
          <w:p w14:paraId="3C9062B5" w14:textId="77777777" w:rsidR="00EA2BBD" w:rsidRPr="00EB7084" w:rsidRDefault="00EA2BBD" w:rsidP="007A33F5">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7A33F5">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7A33F5">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7A33F5">
            <w:pPr>
              <w:pStyle w:val="Betarp"/>
              <w:jc w:val="both"/>
              <w:rPr>
                <w:rFonts w:eastAsia="Arial" w:cstheme="minorHAnsi"/>
              </w:rPr>
            </w:pPr>
          </w:p>
          <w:p w14:paraId="49B589AC" w14:textId="77777777" w:rsidR="00EA2BBD" w:rsidRPr="00EB7084" w:rsidRDefault="00EA2BBD" w:rsidP="007A33F5">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7A33F5">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7A33F5">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7A33F5">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7A33F5">
            <w:pPr>
              <w:pStyle w:val="Betarp"/>
              <w:jc w:val="both"/>
              <w:rPr>
                <w:rFonts w:cstheme="minorHAnsi"/>
              </w:rPr>
            </w:pPr>
          </w:p>
          <w:p w14:paraId="71615964"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7A33F5">
            <w:pPr>
              <w:pStyle w:val="Betarp"/>
              <w:jc w:val="both"/>
              <w:rPr>
                <w:rFonts w:eastAsia="Yu Mincho" w:cstheme="minorHAnsi"/>
              </w:rPr>
            </w:pPr>
          </w:p>
          <w:p w14:paraId="0B3EC5F6" w14:textId="141B7507" w:rsidR="00EA2BBD" w:rsidRPr="00EB7084" w:rsidRDefault="00EA2BBD" w:rsidP="007A33F5">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7A33F5">
            <w:pPr>
              <w:pStyle w:val="Betarp"/>
              <w:jc w:val="both"/>
              <w:rPr>
                <w:rFonts w:cstheme="minorHAnsi"/>
                <w:i/>
                <w:iCs/>
                <w:color w:val="7030A0"/>
              </w:rPr>
            </w:pPr>
          </w:p>
          <w:p w14:paraId="7C6B029B" w14:textId="77777777" w:rsidR="00EA2BBD" w:rsidRPr="00EB7084" w:rsidRDefault="00EA2BBD" w:rsidP="007A33F5">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7A33F5">
            <w:pPr>
              <w:pStyle w:val="Betarp"/>
              <w:jc w:val="both"/>
              <w:rPr>
                <w:rFonts w:cstheme="minorHAnsi"/>
                <w:b/>
                <w:bCs/>
              </w:rPr>
            </w:pPr>
          </w:p>
          <w:p w14:paraId="055BBA2B" w14:textId="77777777" w:rsidR="00EA2BBD" w:rsidRPr="00EB7084" w:rsidRDefault="00EA2BBD" w:rsidP="007A33F5">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7A33F5">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7A33F5">
            <w:pPr>
              <w:pStyle w:val="Betarp"/>
              <w:jc w:val="both"/>
              <w:rPr>
                <w:rFonts w:cstheme="minorHAnsi"/>
                <w:b/>
                <w:bCs/>
              </w:rPr>
            </w:pPr>
          </w:p>
          <w:p w14:paraId="69926AF2" w14:textId="77777777" w:rsidR="00EA2BBD" w:rsidRPr="00EB7084" w:rsidRDefault="00EA2BBD" w:rsidP="007A33F5">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7A33F5">
            <w:pPr>
              <w:pStyle w:val="Betarp"/>
              <w:jc w:val="both"/>
              <w:rPr>
                <w:rFonts w:cstheme="minorHAnsi"/>
                <w:b/>
                <w:bCs/>
              </w:rPr>
            </w:pPr>
          </w:p>
          <w:p w14:paraId="5D8E46D8" w14:textId="77777777" w:rsidR="00EA2BBD" w:rsidRPr="00EB7084" w:rsidRDefault="00EA2BBD" w:rsidP="007A33F5">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7A33F5">
            <w:pPr>
              <w:pStyle w:val="Betarp"/>
              <w:jc w:val="both"/>
              <w:rPr>
                <w:rFonts w:cstheme="minorHAnsi"/>
                <w:b/>
                <w:bCs/>
              </w:rPr>
            </w:pPr>
          </w:p>
          <w:p w14:paraId="6E2F7D35"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7A33F5">
            <w:pPr>
              <w:pStyle w:val="Betarp"/>
              <w:jc w:val="both"/>
              <w:rPr>
                <w:rFonts w:cstheme="minorHAnsi"/>
                <w:b/>
                <w:bCs/>
              </w:rPr>
            </w:pPr>
          </w:p>
          <w:p w14:paraId="18DFDEAE" w14:textId="54806BDE" w:rsidR="00EA2BBD" w:rsidRPr="003C6F9D" w:rsidRDefault="00EA2BBD" w:rsidP="007A33F5">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 xml:space="preserve">Pažymų, patvirtinančių VPĮ 46 straipsnyje nurodytų tiekėjo pašalinimo pagrindų nebuvimą, </w:t>
            </w:r>
            <w:r w:rsidRPr="00986C52">
              <w:rPr>
                <w:rFonts w:cstheme="minorHAnsi"/>
              </w:rPr>
              <w:t>pateikti nereikalaujama. Jų perkančioji organizacija reikalaus tik turėdama pagrįstų abejonių dėl tiekėjo patikimumo.</w:t>
            </w:r>
          </w:p>
        </w:tc>
      </w:tr>
      <w:bookmarkEnd w:id="52"/>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7A33F5">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7A33F5">
            <w:pPr>
              <w:pStyle w:val="Betarp"/>
              <w:jc w:val="both"/>
              <w:rPr>
                <w:rFonts w:eastAsia="Yu Mincho" w:cstheme="minorHAnsi"/>
              </w:rPr>
            </w:pPr>
          </w:p>
          <w:p w14:paraId="1204C110"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7A33F5">
            <w:pPr>
              <w:pStyle w:val="Betarp"/>
              <w:jc w:val="both"/>
              <w:rPr>
                <w:rFonts w:cstheme="minorHAnsi"/>
                <w:bCs/>
                <w:iCs/>
                <w:lang w:eastAsia="en-US"/>
              </w:rPr>
            </w:pPr>
          </w:p>
          <w:p w14:paraId="149F3430" w14:textId="77777777" w:rsidR="00EA2BBD" w:rsidRPr="00EB7084" w:rsidRDefault="00EA2BBD" w:rsidP="007A33F5">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7A33F5">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7A33F5">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7A33F5">
            <w:pPr>
              <w:pStyle w:val="Betarp"/>
              <w:jc w:val="both"/>
              <w:rPr>
                <w:rFonts w:eastAsia="Yu Mincho" w:cstheme="minorHAnsi"/>
              </w:rPr>
            </w:pPr>
          </w:p>
          <w:p w14:paraId="22570E5D"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7A33F5">
            <w:pPr>
              <w:pStyle w:val="Betarp"/>
              <w:jc w:val="both"/>
              <w:rPr>
                <w:rFonts w:cstheme="minorHAnsi"/>
                <w:bCs/>
                <w:iCs/>
                <w:lang w:eastAsia="en-US"/>
              </w:rPr>
            </w:pPr>
          </w:p>
          <w:p w14:paraId="64F4062B" w14:textId="77777777" w:rsidR="00EA2BBD" w:rsidRPr="00EB7084" w:rsidRDefault="00EA2BBD" w:rsidP="007A33F5">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7A33F5">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7A33F5">
            <w:pPr>
              <w:pStyle w:val="Betarp"/>
              <w:jc w:val="both"/>
              <w:rPr>
                <w:rFonts w:eastAsia="Yu Mincho" w:cstheme="minorHAnsi"/>
              </w:rPr>
            </w:pPr>
          </w:p>
          <w:p w14:paraId="2208797A"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7A33F5">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7A33F5">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7A33F5">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7A33F5">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4 punktas</w:t>
            </w:r>
          </w:p>
          <w:p w14:paraId="75C8BC70" w14:textId="77777777" w:rsidR="00EA2BBD" w:rsidRPr="00EB7084" w:rsidRDefault="00EA2BBD" w:rsidP="007A33F5">
            <w:pPr>
              <w:pStyle w:val="Betarp"/>
              <w:jc w:val="both"/>
              <w:rPr>
                <w:rFonts w:eastAsia="Yu Mincho" w:cstheme="minorHAnsi"/>
              </w:rPr>
            </w:pPr>
          </w:p>
          <w:p w14:paraId="30F214E4"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7A33F5">
            <w:pPr>
              <w:pStyle w:val="Betarp"/>
              <w:jc w:val="both"/>
              <w:rPr>
                <w:rFonts w:cstheme="minorHAnsi"/>
                <w:bCs/>
                <w:iCs/>
                <w:lang w:eastAsia="en-US"/>
              </w:rPr>
            </w:pPr>
          </w:p>
          <w:p w14:paraId="416C2DF2" w14:textId="77777777" w:rsidR="00EA2BBD" w:rsidRPr="00EB7084" w:rsidRDefault="00EA2BBD" w:rsidP="007A33F5">
            <w:pPr>
              <w:pStyle w:val="Betarp"/>
              <w:jc w:val="both"/>
              <w:rPr>
                <w:rFonts w:cstheme="minorHAnsi"/>
                <w:bCs/>
                <w:iCs/>
                <w:lang w:eastAsia="en-US"/>
              </w:rPr>
            </w:pPr>
          </w:p>
          <w:p w14:paraId="6E2B690A" w14:textId="77777777" w:rsidR="00EA2BBD" w:rsidRPr="00EB7084" w:rsidRDefault="00EA2BBD" w:rsidP="007A33F5">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7A33F5">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7A33F5">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B7084">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4 dalies 5 punktas</w:t>
            </w:r>
          </w:p>
          <w:p w14:paraId="242BBFFB" w14:textId="77777777" w:rsidR="00EA2BBD" w:rsidRPr="00EB7084" w:rsidRDefault="00EA2BBD" w:rsidP="007A33F5">
            <w:pPr>
              <w:pStyle w:val="Betarp"/>
              <w:jc w:val="both"/>
              <w:rPr>
                <w:rFonts w:eastAsia="Yu Mincho" w:cstheme="minorHAnsi"/>
              </w:rPr>
            </w:pPr>
          </w:p>
          <w:p w14:paraId="3D70C09F"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7A33F5">
            <w:pPr>
              <w:pStyle w:val="Betarp"/>
              <w:jc w:val="both"/>
              <w:rPr>
                <w:rFonts w:eastAsia="Yu Mincho" w:cstheme="minorHAnsi"/>
                <w:lang w:eastAsia="en-US"/>
              </w:rPr>
            </w:pPr>
          </w:p>
          <w:p w14:paraId="25A1F0A7"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7A33F5">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3DF18582" w14:textId="77777777" w:rsidR="00EA2BBD" w:rsidRPr="00EB7084" w:rsidRDefault="00EA2BBD" w:rsidP="007A33F5">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7A33F5">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7A33F5">
            <w:pPr>
              <w:pStyle w:val="Betarp"/>
              <w:jc w:val="both"/>
              <w:rPr>
                <w:rFonts w:eastAsia="Yu Mincho" w:cstheme="minorHAnsi"/>
              </w:rPr>
            </w:pPr>
          </w:p>
          <w:p w14:paraId="46AAF89B"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7A33F5">
            <w:pPr>
              <w:pStyle w:val="Betarp"/>
              <w:jc w:val="both"/>
              <w:rPr>
                <w:rFonts w:eastAsia="Yu Mincho" w:cstheme="minorHAnsi"/>
                <w:lang w:eastAsia="en-US"/>
              </w:rPr>
            </w:pPr>
          </w:p>
          <w:p w14:paraId="0E440D72"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7A33F5">
            <w:pPr>
              <w:pStyle w:val="Betarp"/>
              <w:jc w:val="both"/>
              <w:rPr>
                <w:rFonts w:cstheme="minorHAnsi"/>
                <w:bCs/>
                <w:iCs/>
                <w:lang w:eastAsia="en-US"/>
              </w:rPr>
            </w:pPr>
          </w:p>
          <w:p w14:paraId="3330C7DF" w14:textId="77777777" w:rsidR="00EA2BBD" w:rsidRPr="00EB7084" w:rsidRDefault="00EA2BBD" w:rsidP="007A33F5">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7A33F5">
            <w:pPr>
              <w:pStyle w:val="Betarp"/>
              <w:jc w:val="both"/>
              <w:rPr>
                <w:rFonts w:cstheme="minorHAnsi"/>
              </w:rPr>
            </w:pPr>
          </w:p>
          <w:p w14:paraId="04432747" w14:textId="77777777" w:rsidR="00EA2BBD" w:rsidRPr="00EB7084" w:rsidRDefault="00EA2BBD" w:rsidP="007A33F5">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7A33F5">
            <w:pPr>
              <w:pStyle w:val="Betarp"/>
              <w:jc w:val="both"/>
              <w:rPr>
                <w:rFonts w:cstheme="minorHAnsi"/>
              </w:rPr>
            </w:pPr>
          </w:p>
          <w:p w14:paraId="717E8606" w14:textId="77777777" w:rsidR="00EA2BBD" w:rsidRPr="00EB7084" w:rsidRDefault="00EA2BBD" w:rsidP="007A33F5">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7A33F5">
            <w:pPr>
              <w:pStyle w:val="Betarp"/>
              <w:jc w:val="both"/>
              <w:rPr>
                <w:rFonts w:cstheme="minorHAnsi"/>
                <w:bCs/>
              </w:rPr>
            </w:pPr>
          </w:p>
          <w:p w14:paraId="7F603C09" w14:textId="77777777" w:rsidR="00EA2BBD" w:rsidRPr="00EB7084" w:rsidRDefault="00EA2BBD" w:rsidP="007A33F5">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7A33F5">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3" w:name="part_030e6c6c64ba4f96a23474e439d1b80c"/>
            <w:bookmarkEnd w:id="53"/>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7A33F5">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7A33F5">
            <w:pPr>
              <w:pStyle w:val="Betarp"/>
              <w:jc w:val="both"/>
              <w:rPr>
                <w:rFonts w:eastAsia="Yu Mincho" w:cstheme="minorHAnsi"/>
              </w:rPr>
            </w:pPr>
          </w:p>
          <w:p w14:paraId="04233112"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7A33F5">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7A33F5">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7A33F5">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7A33F5">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7A33F5">
            <w:pPr>
              <w:pStyle w:val="Betarp"/>
              <w:jc w:val="both"/>
              <w:rPr>
                <w:rFonts w:eastAsia="Yu Mincho" w:cstheme="minorHAnsi"/>
              </w:rPr>
            </w:pPr>
          </w:p>
          <w:p w14:paraId="6713B5C3"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7A33F5">
            <w:pPr>
              <w:pStyle w:val="Betarp"/>
              <w:jc w:val="both"/>
              <w:rPr>
                <w:rFonts w:cstheme="minorHAnsi"/>
                <w:b/>
                <w:bCs/>
                <w:iCs/>
                <w:lang w:eastAsia="en-US"/>
              </w:rPr>
            </w:pPr>
          </w:p>
          <w:p w14:paraId="17142D47" w14:textId="77777777" w:rsidR="00EA2BBD" w:rsidRPr="00EB7084" w:rsidRDefault="00EA2BBD" w:rsidP="007A33F5">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7A33F5">
            <w:pPr>
              <w:pStyle w:val="Betarp"/>
              <w:jc w:val="both"/>
              <w:rPr>
                <w:rFonts w:eastAsia="Yu Mincho" w:cstheme="minorHAnsi"/>
              </w:rPr>
            </w:pPr>
          </w:p>
          <w:p w14:paraId="33F0E2C7"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7A33F5">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7A33F5">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7A33F5">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7A33F5">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7A33F5">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7A33F5">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7A33F5">
            <w:pPr>
              <w:pStyle w:val="Betarp"/>
              <w:jc w:val="both"/>
              <w:rPr>
                <w:rFonts w:eastAsia="Yu Mincho" w:cstheme="minorHAnsi"/>
              </w:rPr>
            </w:pPr>
          </w:p>
          <w:p w14:paraId="49A4707B"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7A33F5">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7A33F5">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7A33F5">
            <w:pPr>
              <w:pStyle w:val="Betarp"/>
              <w:jc w:val="both"/>
              <w:rPr>
                <w:rFonts w:eastAsia="Yu Mincho" w:cstheme="minorHAnsi"/>
              </w:rPr>
            </w:pPr>
          </w:p>
          <w:p w14:paraId="3F4C3592"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7A33F5">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55" w:name="_Ref38291223"/>
      <w:bookmarkStart w:id="56" w:name="_Ref38291334"/>
      <w:bookmarkStart w:id="57" w:name="_Ref38533412"/>
      <w:bookmarkStart w:id="58" w:name="_Toc126333942"/>
    </w:p>
    <w:p w14:paraId="654A848E" w14:textId="0EBDF2A5" w:rsidR="008D704D" w:rsidRPr="00AD5D84" w:rsidRDefault="00206769" w:rsidP="3F6312B5">
      <w:pPr>
        <w:pStyle w:val="Antrat2"/>
        <w:ind w:left="5103"/>
        <w:rPr>
          <w:rFonts w:asciiTheme="minorHAnsi" w:eastAsia="Calibri" w:hAnsiTheme="minorHAnsi" w:cstheme="minorBidi"/>
          <w:color w:val="auto"/>
          <w:sz w:val="21"/>
          <w:szCs w:val="21"/>
        </w:rPr>
      </w:pPr>
      <w:r w:rsidRPr="00AD5D84">
        <w:rPr>
          <w:rFonts w:asciiTheme="minorHAnsi" w:eastAsia="Calibri" w:hAnsiTheme="minorHAnsi" w:cstheme="minorBidi"/>
          <w:color w:val="auto"/>
          <w:sz w:val="21"/>
          <w:szCs w:val="21"/>
        </w:rPr>
        <w:lastRenderedPageBreak/>
        <w:t xml:space="preserve">Pirkimo sąlygų </w:t>
      </w:r>
      <w:r w:rsidR="00F1334C" w:rsidRPr="00AD5D84">
        <w:rPr>
          <w:rFonts w:asciiTheme="minorHAnsi" w:eastAsia="Calibri" w:hAnsiTheme="minorHAnsi" w:cstheme="minorBidi"/>
          <w:color w:val="auto"/>
          <w:sz w:val="21"/>
          <w:szCs w:val="21"/>
        </w:rPr>
        <w:t>4</w:t>
      </w:r>
      <w:r w:rsidRPr="00AD5D84">
        <w:rPr>
          <w:rFonts w:asciiTheme="minorHAnsi" w:eastAsia="Calibri" w:hAnsiTheme="minorHAnsi" w:cstheme="minorBidi"/>
          <w:color w:val="auto"/>
          <w:sz w:val="21"/>
          <w:szCs w:val="21"/>
        </w:rPr>
        <w:t xml:space="preserve"> priedas „Tiekėjų kvalifikacijos reikalavimai“</w:t>
      </w:r>
      <w:bookmarkEnd w:id="55"/>
      <w:bookmarkEnd w:id="56"/>
      <w:bookmarkEnd w:id="57"/>
      <w:bookmarkEnd w:id="58"/>
    </w:p>
    <w:p w14:paraId="654A848F" w14:textId="77777777" w:rsidR="002F396F" w:rsidRPr="006C08A3" w:rsidRDefault="002F396F" w:rsidP="00DE290C">
      <w:pPr>
        <w:rPr>
          <w:rFonts w:cstheme="minorHAnsi"/>
          <w:b/>
          <w:bCs/>
          <w:smallCaps/>
          <w:sz w:val="22"/>
          <w:szCs w:val="22"/>
        </w:rPr>
      </w:pPr>
    </w:p>
    <w:p w14:paraId="654A8490" w14:textId="37ABC94C"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47382136">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47382136">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23475BE4" w14:textId="427119A9" w:rsidR="00CA7353" w:rsidRDefault="2A393F85" w:rsidP="00F8168F">
            <w:pPr>
              <w:spacing w:after="0" w:line="240" w:lineRule="auto"/>
              <w:jc w:val="both"/>
              <w:rPr>
                <w:lang w:eastAsia="en-US"/>
              </w:rPr>
            </w:pPr>
            <w:r w:rsidRPr="47382136">
              <w:rPr>
                <w:lang w:eastAsia="en-US"/>
              </w:rPr>
              <w:t xml:space="preserve">Tiekėjas, per paskutinius 3 metus iki pasiūlymo pateikimo termino pabaigos yra savo jėgomis </w:t>
            </w:r>
            <w:r w:rsidR="00EC1CFB" w:rsidRPr="47382136">
              <w:rPr>
                <w:lang w:eastAsia="en-US"/>
              </w:rPr>
              <w:t xml:space="preserve">pristatęs, sumontavęs ir įdiegęs  </w:t>
            </w:r>
            <w:r w:rsidR="412C5CD3">
              <w:t>bent vieną LED ekran</w:t>
            </w:r>
            <w:r w:rsidR="00EC1CFB">
              <w:t xml:space="preserve">o </w:t>
            </w:r>
            <w:r w:rsidR="412C5CD3">
              <w:t xml:space="preserve"> sprendim</w:t>
            </w:r>
            <w:r w:rsidR="00EC1CFB">
              <w:t>ą</w:t>
            </w:r>
            <w:r w:rsidR="412C5CD3">
              <w:t xml:space="preserve">, kurio vertė yra ne mažesnė kaip </w:t>
            </w:r>
            <w:r w:rsidR="00797506" w:rsidRPr="000C0AAB">
              <w:t>40</w:t>
            </w:r>
            <w:r w:rsidR="412C5CD3" w:rsidRPr="000C0AAB">
              <w:t xml:space="preserve"> 000 Eur</w:t>
            </w:r>
            <w:r w:rsidR="412C5CD3">
              <w:t xml:space="preserve"> </w:t>
            </w:r>
            <w:r w:rsidR="45D5C208">
              <w:t>be</w:t>
            </w:r>
            <w:r w:rsidR="412C5CD3">
              <w:t xml:space="preserve"> PVM.</w:t>
            </w:r>
          </w:p>
          <w:p w14:paraId="38E65CE0" w14:textId="77777777" w:rsidR="00CA7353" w:rsidRDefault="00CA7353" w:rsidP="00F8168F">
            <w:pPr>
              <w:spacing w:after="0" w:line="240" w:lineRule="auto"/>
              <w:jc w:val="both"/>
              <w:rPr>
                <w:lang w:eastAsia="en-US"/>
              </w:rPr>
            </w:pPr>
          </w:p>
          <w:p w14:paraId="47745DA8" w14:textId="59F3E1FB" w:rsidR="00B9076E" w:rsidRPr="00B9076E" w:rsidRDefault="731A27C2" w:rsidP="00F8168F">
            <w:pPr>
              <w:spacing w:after="0" w:line="240" w:lineRule="auto"/>
              <w:jc w:val="both"/>
              <w:rPr>
                <w:lang w:eastAsia="en-US"/>
              </w:rPr>
            </w:pPr>
            <w:r w:rsidRPr="47382136">
              <w:rPr>
                <w:lang w:eastAsia="en-US"/>
              </w:rPr>
              <w:t xml:space="preserve">Jei Tiekėjas teikia informaciją apie vykdomą sutartį, laikoma, kad Tiekėjo patirtis atitinka keliamą reikalavimą, jei iki pasiūlymo pateikimo dienos </w:t>
            </w:r>
            <w:r w:rsidR="412C5CD3">
              <w:t>LED ekrano sprendimo pardavimo su diegimu ir montavimu sutarties</w:t>
            </w:r>
            <w:r w:rsidRPr="47382136">
              <w:rPr>
                <w:lang w:eastAsia="en-US"/>
              </w:rPr>
              <w:t xml:space="preserve"> vertė yra ne mažesnė kaip</w:t>
            </w:r>
            <w:r w:rsidR="00911F38">
              <w:rPr>
                <w:lang w:eastAsia="en-US"/>
              </w:rPr>
              <w:t xml:space="preserve"> </w:t>
            </w:r>
            <w:r w:rsidR="00797506">
              <w:rPr>
                <w:lang w:eastAsia="en-US"/>
              </w:rPr>
              <w:t>40</w:t>
            </w:r>
            <w:r w:rsidR="412C5CD3">
              <w:t xml:space="preserve"> 000 Eur </w:t>
            </w:r>
            <w:r w:rsidR="12D6299A">
              <w:t>be</w:t>
            </w:r>
            <w:r w:rsidR="412C5CD3">
              <w:t xml:space="preserve"> PVM</w:t>
            </w:r>
            <w:r w:rsidRPr="47382136">
              <w:rPr>
                <w:lang w:eastAsia="en-US"/>
              </w:rPr>
              <w:t xml:space="preserve">. </w:t>
            </w:r>
          </w:p>
          <w:p w14:paraId="5639D0C5" w14:textId="77777777" w:rsidR="00B9076E" w:rsidRPr="00B9076E"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DF71FE2" w:rsidR="00B9076E" w:rsidRPr="00B9076E" w:rsidRDefault="2D939601" w:rsidP="00F8168F">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w:t>
            </w:r>
            <w:r w:rsidR="00B97A77">
              <w:rPr>
                <w:lang w:eastAsia="en-US"/>
              </w:rPr>
              <w:t xml:space="preserve">patiektų prekių </w:t>
            </w:r>
            <w:r w:rsidRPr="6D31AC60">
              <w:rPr>
                <w:lang w:eastAsia="en-US"/>
              </w:rPr>
              <w:t xml:space="preserve">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F8168F">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F8168F">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F8168F">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B9076E" w:rsidRPr="00B9076E" w14:paraId="1D2C7819" w14:textId="77777777" w:rsidTr="47382136">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639734F8" w14:textId="77777777" w:rsidR="00B9076E" w:rsidRPr="00B9076E" w:rsidRDefault="00B9076E" w:rsidP="006E6774">
            <w:pPr>
              <w:spacing w:after="0" w:line="240" w:lineRule="auto"/>
              <w:jc w:val="both"/>
              <w:rPr>
                <w:rFonts w:eastAsiaTheme="minorHAnsi" w:cstheme="minorHAnsi"/>
                <w:bCs/>
                <w:lang w:eastAsia="en-US"/>
              </w:rPr>
            </w:pPr>
            <w:r w:rsidRPr="00B9076E">
              <w:rPr>
                <w:rFonts w:eastAsiaTheme="minorHAnsi" w:cstheme="minorHAnsi"/>
                <w:bCs/>
                <w:lang w:eastAsia="en-US"/>
              </w:rPr>
              <w:t>2.</w:t>
            </w:r>
          </w:p>
        </w:tc>
        <w:tc>
          <w:tcPr>
            <w:tcW w:w="3851" w:type="dxa"/>
            <w:tcBorders>
              <w:top w:val="single" w:sz="4" w:space="0" w:color="000000" w:themeColor="text1"/>
              <w:left w:val="single" w:sz="4" w:space="0" w:color="000000" w:themeColor="text1"/>
              <w:bottom w:val="single" w:sz="4" w:space="0" w:color="000000" w:themeColor="text1"/>
            </w:tcBorders>
          </w:tcPr>
          <w:p w14:paraId="0B1CC8A4" w14:textId="7765E5A5" w:rsidR="00B9076E" w:rsidRPr="00B32468" w:rsidRDefault="2A393F85" w:rsidP="47382136">
            <w:pPr>
              <w:spacing w:after="0" w:line="240" w:lineRule="auto"/>
              <w:jc w:val="both"/>
              <w:rPr>
                <w:lang w:eastAsia="en-US"/>
              </w:rPr>
            </w:pPr>
            <w:r w:rsidRPr="47382136">
              <w:rPr>
                <w:lang w:eastAsia="en-US"/>
              </w:rPr>
              <w:t>Tiekėjas arba kitas ūkio subjektas, kurio pajėgumu tiekėjas numato remtis, sutartinių įsipareigojimų vykdymui turi pasiūlyti kvalifikuot</w:t>
            </w:r>
            <w:r w:rsidR="412C5CD3" w:rsidRPr="47382136">
              <w:rPr>
                <w:lang w:eastAsia="en-US"/>
              </w:rPr>
              <w:t>ą</w:t>
            </w:r>
            <w:r w:rsidRPr="47382136">
              <w:rPr>
                <w:lang w:eastAsia="en-US"/>
              </w:rPr>
              <w:t xml:space="preserve"> specialist</w:t>
            </w:r>
            <w:r w:rsidR="412C5CD3" w:rsidRPr="47382136">
              <w:rPr>
                <w:lang w:eastAsia="en-US"/>
              </w:rPr>
              <w:t>ą</w:t>
            </w:r>
            <w:r w:rsidRPr="47382136">
              <w:rPr>
                <w:lang w:eastAsia="en-US"/>
              </w:rPr>
              <w:t xml:space="preserve">, </w:t>
            </w:r>
            <w:r w:rsidR="45D68F60" w:rsidRPr="47382136">
              <w:rPr>
                <w:lang w:eastAsia="en-US"/>
              </w:rPr>
              <w:t xml:space="preserve">kuris </w:t>
            </w:r>
            <w:r w:rsidR="008A632E" w:rsidRPr="008A632E">
              <w:rPr>
                <w:lang w:eastAsia="en-US"/>
              </w:rPr>
              <w:t>per paskutinius tris metus</w:t>
            </w:r>
            <w:r w:rsidR="008A632E">
              <w:rPr>
                <w:lang w:eastAsia="en-US"/>
              </w:rPr>
              <w:t xml:space="preserve"> </w:t>
            </w:r>
            <w:r w:rsidR="6822E096" w:rsidRPr="47382136">
              <w:rPr>
                <w:lang w:eastAsia="en-US"/>
              </w:rPr>
              <w:t xml:space="preserve">yra </w:t>
            </w:r>
            <w:r w:rsidR="3EE87370" w:rsidRPr="47382136">
              <w:rPr>
                <w:lang w:eastAsia="en-US"/>
              </w:rPr>
              <w:t>sėkmingai suprogramavęs</w:t>
            </w:r>
            <w:r w:rsidR="719D43E1" w:rsidRPr="47382136">
              <w:rPr>
                <w:lang w:eastAsia="en-US"/>
              </w:rPr>
              <w:t xml:space="preserve"> bent vieną</w:t>
            </w:r>
            <w:r w:rsidR="3EE87370" w:rsidRPr="47382136">
              <w:rPr>
                <w:lang w:eastAsia="en-US"/>
              </w:rPr>
              <w:t xml:space="preserve"> užsakovo eksploatuojamo tipo </w:t>
            </w:r>
            <w:r w:rsidR="05FCD0CF" w:rsidRPr="47382136">
              <w:rPr>
                <w:lang w:eastAsia="en-US"/>
              </w:rPr>
              <w:t xml:space="preserve"> centralizuoto valdymo </w:t>
            </w:r>
            <w:r w:rsidR="719D43E1" w:rsidRPr="47382136">
              <w:rPr>
                <w:lang w:eastAsia="en-US"/>
              </w:rPr>
              <w:t xml:space="preserve">sistemą.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AC3A8" w14:textId="34AACD2B" w:rsidR="00CD6A89" w:rsidRPr="006565A7" w:rsidRDefault="576DFCAA" w:rsidP="47382136">
            <w:pPr>
              <w:spacing w:after="0" w:line="240" w:lineRule="auto"/>
              <w:jc w:val="both"/>
              <w:rPr>
                <w:lang w:val="en-GB" w:eastAsia="en-US"/>
              </w:rPr>
            </w:pPr>
            <w:r w:rsidRPr="6D31AC60">
              <w:rPr>
                <w:lang w:eastAsia="en-US"/>
              </w:rPr>
              <w:t>1)</w:t>
            </w:r>
            <w:r w:rsidR="5DE673F7">
              <w:t xml:space="preserve"> </w:t>
            </w:r>
            <w:r w:rsidR="5DE673F7" w:rsidRPr="47382136">
              <w:rPr>
                <w:lang w:val="en-GB" w:eastAsia="en-US"/>
              </w:rPr>
              <w:t>Teikėjo vadovo (įgalioto asmens) pasirašytas už sutarties vykdymą atsakingų specialistų sąrašas</w:t>
            </w:r>
            <w:r w:rsidR="0036398E">
              <w:rPr>
                <w:lang w:val="en-GB" w:eastAsia="en-US"/>
              </w:rPr>
              <w:t xml:space="preserve"> </w:t>
            </w:r>
            <w:r w:rsidR="0036398E">
              <w:rPr>
                <w:lang w:eastAsia="en-US"/>
              </w:rPr>
              <w:t>(</w:t>
            </w:r>
            <w:r w:rsidR="0036398E" w:rsidRPr="6D31AC60">
              <w:rPr>
                <w:lang w:eastAsia="en-US"/>
              </w:rPr>
              <w:t xml:space="preserve">pagal konkurso </w:t>
            </w:r>
            <w:r w:rsidR="0036398E">
              <w:rPr>
                <w:lang w:eastAsia="en-US"/>
              </w:rPr>
              <w:t xml:space="preserve">specialiųjų </w:t>
            </w:r>
            <w:r w:rsidR="0036398E" w:rsidRPr="6D31AC60">
              <w:rPr>
                <w:lang w:eastAsia="en-US"/>
              </w:rPr>
              <w:t>sąlygų 5 priedą</w:t>
            </w:r>
            <w:r w:rsidR="0036398E">
              <w:rPr>
                <w:lang w:eastAsia="en-US"/>
              </w:rPr>
              <w:t>)</w:t>
            </w:r>
            <w:r w:rsidR="5DE673F7" w:rsidRPr="47382136">
              <w:rPr>
                <w:lang w:val="en-GB" w:eastAsia="en-US"/>
              </w:rPr>
              <w:t>, kuriame nurodoma:  specialisto vardas, pavardė, sutarties (projekto), kuriame dirbo specialistas, pavadinimas ir aprašymas, sutarties (projekto) vykdymo laikotarpis, specialisto vaidmuo, darbo pobūdis sutartyje (projekte), užsakovo pavadinimas ir kontaktiniai duomenys, specialisto pasitelkimo pagrindas.</w:t>
            </w:r>
          </w:p>
          <w:p w14:paraId="509FCA9B" w14:textId="30DCC0E6" w:rsidR="00B9076E" w:rsidRPr="00B9076E" w:rsidRDefault="00E81CC3" w:rsidP="00F8168F">
            <w:pPr>
              <w:spacing w:after="0" w:line="240" w:lineRule="auto"/>
              <w:jc w:val="both"/>
              <w:rPr>
                <w:rFonts w:eastAsiaTheme="minorHAnsi" w:cstheme="minorHAnsi"/>
                <w:bCs/>
                <w:lang w:eastAsia="en-US"/>
              </w:rPr>
            </w:pPr>
            <w:r>
              <w:rPr>
                <w:rFonts w:eastAsiaTheme="minorHAnsi" w:cstheme="minorHAnsi"/>
                <w:bCs/>
                <w:lang w:eastAsia="en-US"/>
              </w:rPr>
              <w:t>2</w:t>
            </w:r>
            <w:r w:rsidR="00B9076E" w:rsidRPr="00B9076E">
              <w:rPr>
                <w:rFonts w:eastAsiaTheme="minorHAnsi" w:cstheme="minorHAnsi"/>
                <w:bCs/>
                <w:lang w:eastAsia="en-US"/>
              </w:rPr>
              <w:t>) Siūlom</w:t>
            </w:r>
            <w:r w:rsidR="00CA7353">
              <w:rPr>
                <w:rFonts w:eastAsiaTheme="minorHAnsi" w:cstheme="minorHAnsi"/>
                <w:bCs/>
                <w:lang w:eastAsia="en-US"/>
              </w:rPr>
              <w:t>o</w:t>
            </w:r>
            <w:r w:rsidR="00B9076E" w:rsidRPr="00B9076E">
              <w:rPr>
                <w:rFonts w:eastAsiaTheme="minorHAnsi" w:cstheme="minorHAnsi"/>
                <w:bCs/>
                <w:lang w:eastAsia="en-US"/>
              </w:rPr>
              <w:t xml:space="preserve"> specialist</w:t>
            </w:r>
            <w:r w:rsidR="00CA7353">
              <w:rPr>
                <w:rFonts w:eastAsiaTheme="minorHAnsi" w:cstheme="minorHAnsi"/>
                <w:bCs/>
                <w:lang w:eastAsia="en-US"/>
              </w:rPr>
              <w:t>o</w:t>
            </w:r>
            <w:r w:rsidR="00B9076E" w:rsidRPr="00B9076E">
              <w:rPr>
                <w:rFonts w:eastAsiaTheme="minorHAnsi" w:cstheme="minorHAnsi"/>
                <w:bCs/>
                <w:lang w:eastAsia="en-US"/>
              </w:rPr>
              <w:t xml:space="preserve"> rašytini</w:t>
            </w:r>
            <w:r w:rsidR="00CA7353">
              <w:rPr>
                <w:rFonts w:eastAsiaTheme="minorHAnsi" w:cstheme="minorHAnsi"/>
                <w:bCs/>
                <w:lang w:eastAsia="en-US"/>
              </w:rPr>
              <w:t>s</w:t>
            </w:r>
            <w:r w:rsidR="00B9076E" w:rsidRPr="00B9076E">
              <w:rPr>
                <w:rFonts w:eastAsiaTheme="minorHAnsi" w:cstheme="minorHAnsi"/>
                <w:bCs/>
                <w:lang w:eastAsia="en-US"/>
              </w:rPr>
              <w:t xml:space="preserve"> sutikima</w:t>
            </w:r>
            <w:r w:rsidR="00CA7353">
              <w:rPr>
                <w:rFonts w:eastAsiaTheme="minorHAnsi" w:cstheme="minorHAnsi"/>
                <w:bCs/>
                <w:lang w:eastAsia="en-US"/>
              </w:rPr>
              <w:t>s</w:t>
            </w:r>
            <w:r w:rsidR="00B9076E" w:rsidRPr="00B9076E">
              <w:rPr>
                <w:rFonts w:eastAsiaTheme="minorHAnsi" w:cstheme="minorHAnsi"/>
                <w:bCs/>
                <w:lang w:eastAsia="en-US"/>
              </w:rPr>
              <w:t>, tiekėjui laimėjus konkursą, būti specialist</w:t>
            </w:r>
            <w:r w:rsidR="00CA7353">
              <w:rPr>
                <w:rFonts w:eastAsiaTheme="minorHAnsi" w:cstheme="minorHAnsi"/>
                <w:bCs/>
                <w:lang w:eastAsia="en-US"/>
              </w:rPr>
              <w:t>u vykdant sutartį</w:t>
            </w:r>
            <w:r w:rsidR="00B9076E" w:rsidRPr="00B9076E">
              <w:rPr>
                <w:rFonts w:eastAsiaTheme="minorHAnsi" w:cstheme="minorHAnsi"/>
                <w:bCs/>
                <w:lang w:eastAsia="en-US"/>
              </w:rPr>
              <w:t xml:space="preserve"> (kai tiekėjas siūlo ne savo darbuotojus).</w:t>
            </w:r>
          </w:p>
        </w:tc>
      </w:tr>
    </w:tbl>
    <w:p w14:paraId="654A8512" w14:textId="77777777" w:rsidR="006545F9" w:rsidRPr="00F0499F" w:rsidRDefault="006545F9" w:rsidP="00384F5A">
      <w:pPr>
        <w:spacing w:after="0" w:line="240" w:lineRule="auto"/>
        <w:jc w:val="center"/>
        <w:rPr>
          <w:rFonts w:eastAsiaTheme="minorHAnsi" w:cstheme="minorHAnsi"/>
          <w:lang w:eastAsia="en-US"/>
        </w:rPr>
      </w:pPr>
    </w:p>
    <w:p w14:paraId="654A8513" w14:textId="77777777" w:rsidR="002F396F" w:rsidRPr="00F0499F" w:rsidRDefault="00206769" w:rsidP="00384F5A">
      <w:pPr>
        <w:spacing w:after="0" w:line="240" w:lineRule="auto"/>
        <w:jc w:val="center"/>
        <w:rPr>
          <w:rFonts w:cstheme="minorHAnsi"/>
          <w:b/>
          <w:bCs/>
          <w:smallCaps/>
        </w:rPr>
      </w:pPr>
      <w:r w:rsidRPr="00F0499F">
        <w:rPr>
          <w:rFonts w:eastAsiaTheme="minorHAnsi" w:cstheme="minorHAnsi"/>
          <w:lang w:eastAsia="en-US"/>
        </w:rPr>
        <w:t>__________</w:t>
      </w:r>
    </w:p>
    <w:p w14:paraId="654A8514"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5" w14:textId="31CFBCC6" w:rsidR="008D704D" w:rsidRPr="00AD5D84" w:rsidRDefault="00206769"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5</w:t>
      </w:r>
      <w:r w:rsidRPr="00AD5D84">
        <w:rPr>
          <w:rFonts w:asciiTheme="minorHAnsi" w:eastAsia="Calibri" w:hAnsiTheme="minorHAnsi" w:cstheme="minorHAnsi"/>
          <w:color w:val="auto"/>
          <w:sz w:val="21"/>
          <w:szCs w:val="21"/>
        </w:rPr>
        <w:t xml:space="preserve"> priedas „</w:t>
      </w:r>
      <w:r w:rsidR="00B97A77" w:rsidRPr="00AD5D84">
        <w:rPr>
          <w:rFonts w:asciiTheme="minorHAnsi" w:eastAsia="Calibri" w:hAnsiTheme="minorHAnsi" w:cstheme="minorHAnsi"/>
          <w:color w:val="auto"/>
          <w:sz w:val="21"/>
          <w:szCs w:val="21"/>
        </w:rPr>
        <w:t>Patiektų prekių</w:t>
      </w:r>
      <w:r w:rsidR="00BE1ED9" w:rsidRPr="00AD5D84">
        <w:rPr>
          <w:rFonts w:asciiTheme="minorHAnsi" w:eastAsia="Calibri" w:hAnsiTheme="minorHAnsi" w:cstheme="minorHAnsi"/>
          <w:color w:val="auto"/>
          <w:sz w:val="21"/>
          <w:szCs w:val="21"/>
        </w:rPr>
        <w:t xml:space="preserve"> sąrašo</w:t>
      </w:r>
      <w:r w:rsidR="0021753C" w:rsidRPr="00AD5D84">
        <w:rPr>
          <w:rFonts w:asciiTheme="minorHAnsi" w:eastAsia="Calibri" w:hAnsiTheme="minorHAnsi" w:cstheme="minorHAnsi"/>
          <w:color w:val="auto"/>
          <w:sz w:val="21"/>
          <w:szCs w:val="21"/>
        </w:rPr>
        <w:t xml:space="preserve"> ir siūlomų specialistų sąrašo</w:t>
      </w:r>
      <w:r w:rsidR="00BE1ED9" w:rsidRPr="00AD5D84">
        <w:rPr>
          <w:rFonts w:asciiTheme="minorHAnsi" w:eastAsia="Calibri" w:hAnsiTheme="minorHAnsi" w:cstheme="minorHAnsi"/>
          <w:color w:val="auto"/>
          <w:sz w:val="21"/>
          <w:szCs w:val="21"/>
        </w:rPr>
        <w:t xml:space="preserve"> form</w:t>
      </w:r>
      <w:r w:rsidR="0021753C" w:rsidRPr="00AD5D84">
        <w:rPr>
          <w:rFonts w:asciiTheme="minorHAnsi" w:eastAsia="Calibri" w:hAnsiTheme="minorHAnsi" w:cstheme="minorHAnsi"/>
          <w:color w:val="auto"/>
          <w:sz w:val="21"/>
          <w:szCs w:val="21"/>
        </w:rPr>
        <w:t>os</w:t>
      </w:r>
      <w:r w:rsidRPr="00AD5D84">
        <w:rPr>
          <w:rFonts w:asciiTheme="minorHAnsi" w:eastAsia="Calibri" w:hAnsiTheme="minorHAnsi" w:cstheme="minorHAnsi"/>
          <w:color w:val="auto"/>
          <w:sz w:val="21"/>
          <w:szCs w:val="21"/>
        </w:rPr>
        <w:t xml:space="preserve">“ </w:t>
      </w:r>
      <w:bookmarkEnd w:id="59"/>
      <w:bookmarkEnd w:id="60"/>
      <w:bookmarkEnd w:id="61"/>
      <w:bookmarkEnd w:id="62"/>
    </w:p>
    <w:p w14:paraId="654A8516" w14:textId="77777777" w:rsidR="002F396F" w:rsidRPr="006C08A3" w:rsidRDefault="002F396F" w:rsidP="00DE290C">
      <w:pPr>
        <w:rPr>
          <w:rFonts w:cstheme="minorHAnsi"/>
          <w:b/>
          <w:bCs/>
          <w:smallCaps/>
          <w:sz w:val="22"/>
          <w:szCs w:val="22"/>
        </w:rPr>
      </w:pPr>
    </w:p>
    <w:p w14:paraId="654A8517" w14:textId="5B2E578A" w:rsidR="00B970B0" w:rsidRPr="00F0499F" w:rsidRDefault="00EC1CFB" w:rsidP="00BE1858">
      <w:pPr>
        <w:pStyle w:val="Paantrat"/>
        <w:jc w:val="center"/>
        <w:rPr>
          <w:b/>
          <w:bCs/>
          <w:smallCaps/>
        </w:rPr>
      </w:pPr>
      <w:r w:rsidRPr="00EC1CFB">
        <w:t xml:space="preserve">PATIEKTŲ </w:t>
      </w:r>
      <w:r w:rsidR="00BE1ED9" w:rsidRPr="00EC1CFB">
        <w:t>P</w:t>
      </w:r>
      <w:r w:rsidR="00B97A77" w:rsidRPr="00EC1CFB">
        <w:t>REKIŲ S</w:t>
      </w:r>
      <w:r w:rsidR="001B2758" w:rsidRPr="00EC1CFB">
        <w:t>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7A33F5">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3F5FBB32" w:rsidR="001B2758" w:rsidRPr="001B2758" w:rsidRDefault="00BB533A" w:rsidP="001B2758">
            <w:pPr>
              <w:jc w:val="center"/>
              <w:rPr>
                <w:rFonts w:cstheme="minorHAnsi"/>
              </w:rPr>
            </w:pPr>
            <w:r w:rsidRPr="00206769">
              <w:rPr>
                <w:rFonts w:cstheme="minorHAnsi"/>
              </w:rPr>
              <w:t>P</w:t>
            </w:r>
            <w:r w:rsidR="00B97A77">
              <w:rPr>
                <w:rFonts w:cstheme="minorHAnsi"/>
              </w:rPr>
              <w:t>rekių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7A33F5">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7A33F5">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7A33F5">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7A33F5">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7A33F5">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7A33F5">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7A33F5">
        <w:trPr>
          <w:trHeight w:val="285"/>
        </w:trPr>
        <w:tc>
          <w:tcPr>
            <w:tcW w:w="3283" w:type="dxa"/>
            <w:tcBorders>
              <w:top w:val="nil"/>
              <w:left w:val="nil"/>
              <w:bottom w:val="single" w:sz="4" w:space="0" w:color="auto"/>
              <w:right w:val="nil"/>
            </w:tcBorders>
          </w:tcPr>
          <w:p w14:paraId="428E095B" w14:textId="77777777" w:rsidR="00584F16" w:rsidRPr="00206769" w:rsidRDefault="00584F16" w:rsidP="007A33F5">
            <w:pPr>
              <w:spacing w:after="0" w:line="240" w:lineRule="auto"/>
              <w:ind w:right="-82"/>
            </w:pPr>
          </w:p>
        </w:tc>
        <w:tc>
          <w:tcPr>
            <w:tcW w:w="604" w:type="dxa"/>
          </w:tcPr>
          <w:p w14:paraId="5E09C15F" w14:textId="77777777" w:rsidR="00584F16" w:rsidRPr="00206769" w:rsidRDefault="00584F16" w:rsidP="007A33F5">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7A33F5">
            <w:pPr>
              <w:spacing w:after="0" w:line="240" w:lineRule="auto"/>
              <w:ind w:right="-82"/>
              <w:jc w:val="center"/>
            </w:pPr>
          </w:p>
        </w:tc>
        <w:tc>
          <w:tcPr>
            <w:tcW w:w="701" w:type="dxa"/>
          </w:tcPr>
          <w:p w14:paraId="0451B33B" w14:textId="77777777" w:rsidR="00584F16" w:rsidRPr="00206769" w:rsidRDefault="00584F16" w:rsidP="007A33F5">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7A33F5">
            <w:pPr>
              <w:spacing w:after="0" w:line="240" w:lineRule="auto"/>
              <w:ind w:right="-82"/>
              <w:jc w:val="right"/>
            </w:pPr>
          </w:p>
        </w:tc>
      </w:tr>
      <w:tr w:rsidR="00584F16" w:rsidRPr="00206769" w14:paraId="18201F06" w14:textId="77777777" w:rsidTr="007A33F5">
        <w:trPr>
          <w:trHeight w:val="424"/>
        </w:trPr>
        <w:tc>
          <w:tcPr>
            <w:tcW w:w="3283" w:type="dxa"/>
            <w:tcBorders>
              <w:top w:val="single" w:sz="4" w:space="0" w:color="auto"/>
              <w:left w:val="nil"/>
              <w:bottom w:val="nil"/>
              <w:right w:val="nil"/>
            </w:tcBorders>
          </w:tcPr>
          <w:p w14:paraId="4C518A97" w14:textId="77777777" w:rsidR="00584F16" w:rsidRPr="00206769" w:rsidRDefault="00584F16"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7D73AB31" w14:textId="3A51AEC0" w:rsidR="00A256EF" w:rsidRDefault="00474699" w:rsidP="00474699">
      <w:pPr>
        <w:tabs>
          <w:tab w:val="center" w:pos="1134"/>
          <w:tab w:val="left" w:pos="1276"/>
          <w:tab w:val="left" w:pos="2127"/>
        </w:tabs>
        <w:spacing w:after="0" w:line="240" w:lineRule="auto"/>
        <w:ind w:right="468"/>
        <w:jc w:val="center"/>
        <w:rPr>
          <w:b/>
          <w:color w:val="000000" w:themeColor="text1"/>
          <w:szCs w:val="24"/>
          <w:lang w:eastAsia="en-US"/>
        </w:rPr>
      </w:pPr>
      <w:r w:rsidRPr="00EC1CFB">
        <w:rPr>
          <w:caps/>
          <w:color w:val="404040" w:themeColor="text1" w:themeTint="BF"/>
          <w:spacing w:val="20"/>
          <w:sz w:val="28"/>
          <w:szCs w:val="28"/>
        </w:rPr>
        <w:lastRenderedPageBreak/>
        <w:t>SIŪLOMŲ</w:t>
      </w:r>
      <w:r w:rsidR="00A256EF" w:rsidRPr="00EC1CFB">
        <w:rPr>
          <w:caps/>
          <w:color w:val="404040" w:themeColor="text1" w:themeTint="BF"/>
          <w:spacing w:val="20"/>
          <w:sz w:val="28"/>
          <w:szCs w:val="28"/>
        </w:rPr>
        <w:t xml:space="preserve"> specialistų</w:t>
      </w:r>
      <w:r w:rsidRPr="00EC1CFB">
        <w:rPr>
          <w:caps/>
          <w:color w:val="404040" w:themeColor="text1" w:themeTint="BF"/>
          <w:spacing w:val="20"/>
          <w:sz w:val="28"/>
          <w:szCs w:val="28"/>
        </w:rPr>
        <w:t xml:space="preserve"> </w:t>
      </w:r>
      <w:r w:rsidR="00A256EF" w:rsidRPr="00EC1CFB">
        <w:rPr>
          <w:caps/>
          <w:color w:val="404040" w:themeColor="text1" w:themeTint="BF"/>
          <w:spacing w:val="20"/>
          <w:sz w:val="28"/>
          <w:szCs w:val="28"/>
        </w:rPr>
        <w:t>sąraš</w:t>
      </w:r>
      <w:r w:rsidRPr="00EC1CFB">
        <w:rPr>
          <w:caps/>
          <w:color w:val="404040" w:themeColor="text1" w:themeTint="BF"/>
          <w:spacing w:val="20"/>
          <w:sz w:val="28"/>
          <w:szCs w:val="28"/>
        </w:rPr>
        <w:t>O FORMA</w:t>
      </w:r>
    </w:p>
    <w:p w14:paraId="72A21B50" w14:textId="77777777" w:rsidR="00A256EF" w:rsidRDefault="00A256EF" w:rsidP="00A256EF">
      <w:pPr>
        <w:tabs>
          <w:tab w:val="center" w:pos="1134"/>
          <w:tab w:val="left" w:pos="1276"/>
          <w:tab w:val="left" w:pos="2127"/>
        </w:tabs>
        <w:spacing w:after="0" w:line="240" w:lineRule="auto"/>
        <w:ind w:right="468"/>
        <w:rPr>
          <w:b/>
          <w:color w:val="000000" w:themeColor="text1"/>
          <w:szCs w:val="24"/>
          <w:lang w:eastAsia="en-US"/>
        </w:rPr>
      </w:pPr>
    </w:p>
    <w:p w14:paraId="062323C9" w14:textId="77777777" w:rsidR="00A256EF" w:rsidRPr="00290197" w:rsidRDefault="00A256EF" w:rsidP="00A256EF">
      <w:pPr>
        <w:spacing w:after="0" w:line="240" w:lineRule="auto"/>
        <w:jc w:val="both"/>
        <w:rPr>
          <w:szCs w:val="24"/>
          <w:lang w:eastAsia="en-US"/>
        </w:rPr>
      </w:pPr>
    </w:p>
    <w:tbl>
      <w:tblPr>
        <w:tblW w:w="10114" w:type="dxa"/>
        <w:tblInd w:w="-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115"/>
        <w:gridCol w:w="2250"/>
        <w:gridCol w:w="2286"/>
        <w:gridCol w:w="2896"/>
      </w:tblGrid>
      <w:tr w:rsidR="00A256EF" w14:paraId="2EE0F0AE" w14:textId="77777777" w:rsidTr="007C2898">
        <w:trPr>
          <w:trHeight w:val="300"/>
          <w:tblHeader/>
        </w:trPr>
        <w:tc>
          <w:tcPr>
            <w:tcW w:w="567" w:type="dxa"/>
            <w:tcBorders>
              <w:top w:val="single" w:sz="4" w:space="0" w:color="auto"/>
              <w:left w:val="single" w:sz="4" w:space="0" w:color="auto"/>
              <w:bottom w:val="single" w:sz="4" w:space="0" w:color="auto"/>
              <w:right w:val="single" w:sz="4" w:space="0" w:color="auto"/>
            </w:tcBorders>
          </w:tcPr>
          <w:p w14:paraId="0D207950" w14:textId="77777777" w:rsidR="00A256EF" w:rsidRPr="00290197" w:rsidRDefault="00A256EF" w:rsidP="007A33F5">
            <w:pPr>
              <w:snapToGrid w:val="0"/>
              <w:spacing w:after="0" w:line="240" w:lineRule="auto"/>
              <w:jc w:val="center"/>
              <w:rPr>
                <w:szCs w:val="24"/>
                <w:lang w:eastAsia="en-US"/>
              </w:rPr>
            </w:pPr>
            <w:r w:rsidRPr="00290197">
              <w:rPr>
                <w:szCs w:val="24"/>
                <w:lang w:eastAsia="en-US"/>
              </w:rPr>
              <w:t>Eil. Nr.</w:t>
            </w:r>
          </w:p>
        </w:tc>
        <w:tc>
          <w:tcPr>
            <w:tcW w:w="2115" w:type="dxa"/>
            <w:tcBorders>
              <w:top w:val="single" w:sz="4" w:space="0" w:color="auto"/>
              <w:left w:val="single" w:sz="4" w:space="0" w:color="auto"/>
              <w:bottom w:val="single" w:sz="4" w:space="0" w:color="auto"/>
              <w:right w:val="single" w:sz="4" w:space="0" w:color="auto"/>
            </w:tcBorders>
          </w:tcPr>
          <w:p w14:paraId="31DABABE" w14:textId="77777777" w:rsidR="00A256EF" w:rsidRPr="00290197" w:rsidRDefault="00A256EF" w:rsidP="007A33F5">
            <w:pPr>
              <w:snapToGrid w:val="0"/>
              <w:spacing w:after="0" w:line="240" w:lineRule="auto"/>
              <w:jc w:val="both"/>
              <w:rPr>
                <w:szCs w:val="24"/>
                <w:lang w:eastAsia="en-US"/>
              </w:rPr>
            </w:pPr>
            <w:r w:rsidRPr="00290197">
              <w:rPr>
                <w:szCs w:val="24"/>
                <w:lang w:eastAsia="en-US"/>
              </w:rPr>
              <w:t xml:space="preserve">Specialisto vardas, pavardė </w:t>
            </w:r>
          </w:p>
        </w:tc>
        <w:tc>
          <w:tcPr>
            <w:tcW w:w="2250" w:type="dxa"/>
            <w:tcBorders>
              <w:top w:val="single" w:sz="4" w:space="0" w:color="auto"/>
              <w:left w:val="single" w:sz="4" w:space="0" w:color="auto"/>
              <w:bottom w:val="single" w:sz="4" w:space="0" w:color="auto"/>
              <w:right w:val="single" w:sz="4" w:space="0" w:color="auto"/>
            </w:tcBorders>
          </w:tcPr>
          <w:p w14:paraId="2F3AEC35" w14:textId="77777777" w:rsidR="00A256EF" w:rsidRPr="00290197" w:rsidRDefault="00A256EF" w:rsidP="007A33F5">
            <w:pPr>
              <w:spacing w:after="0" w:line="240" w:lineRule="auto"/>
              <w:jc w:val="both"/>
              <w:rPr>
                <w:szCs w:val="24"/>
              </w:rPr>
            </w:pPr>
            <w:r>
              <w:rPr>
                <w:szCs w:val="24"/>
              </w:rPr>
              <w:t>Pareigos projekte</w:t>
            </w:r>
          </w:p>
        </w:tc>
        <w:tc>
          <w:tcPr>
            <w:tcW w:w="2286" w:type="dxa"/>
            <w:tcBorders>
              <w:top w:val="single" w:sz="4" w:space="0" w:color="auto"/>
              <w:left w:val="single" w:sz="4" w:space="0" w:color="auto"/>
              <w:bottom w:val="single" w:sz="4" w:space="0" w:color="auto"/>
              <w:right w:val="single" w:sz="4" w:space="0" w:color="auto"/>
            </w:tcBorders>
          </w:tcPr>
          <w:p w14:paraId="0284774A" w14:textId="77777777" w:rsidR="00A256EF" w:rsidRPr="00290197" w:rsidRDefault="00A256EF" w:rsidP="007A33F5">
            <w:pPr>
              <w:snapToGrid w:val="0"/>
              <w:spacing w:after="0" w:line="240" w:lineRule="auto"/>
              <w:jc w:val="both"/>
              <w:rPr>
                <w:szCs w:val="24"/>
                <w:lang w:eastAsia="en-US"/>
              </w:rPr>
            </w:pPr>
            <w:r w:rsidRPr="00290197">
              <w:rPr>
                <w:szCs w:val="24"/>
                <w:lang w:eastAsia="en-US"/>
              </w:rPr>
              <w:t>Specialisto teisiniai santykiai su tiekėju (darbuotojas, subtiekėjas ar kt.)</w:t>
            </w:r>
          </w:p>
        </w:tc>
        <w:tc>
          <w:tcPr>
            <w:tcW w:w="2896" w:type="dxa"/>
            <w:tcBorders>
              <w:top w:val="single" w:sz="4" w:space="0" w:color="auto"/>
              <w:left w:val="single" w:sz="4" w:space="0" w:color="auto"/>
              <w:bottom w:val="single" w:sz="4" w:space="0" w:color="auto"/>
              <w:right w:val="single" w:sz="4" w:space="0" w:color="auto"/>
            </w:tcBorders>
          </w:tcPr>
          <w:p w14:paraId="187941DF" w14:textId="58BE4126" w:rsidR="56BF429A" w:rsidRDefault="56BF429A" w:rsidP="0D12A85B">
            <w:pPr>
              <w:spacing w:line="240" w:lineRule="auto"/>
              <w:jc w:val="both"/>
              <w:rPr>
                <w:lang w:eastAsia="en-US"/>
              </w:rPr>
            </w:pPr>
            <w:r w:rsidRPr="0D12A85B">
              <w:rPr>
                <w:lang w:eastAsia="en-US"/>
              </w:rPr>
              <w:t>Dokumentai, pagrindžiantys specialisto atitiktį kvalifikacijos reikalavimams</w:t>
            </w:r>
          </w:p>
        </w:tc>
      </w:tr>
      <w:tr w:rsidR="00A256EF" w14:paraId="6A69873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067E0FCB" w14:textId="77777777" w:rsidR="00A256EF" w:rsidRPr="00290197" w:rsidRDefault="00A256EF" w:rsidP="007A33F5">
            <w:pPr>
              <w:spacing w:after="0"/>
              <w:jc w:val="both"/>
              <w:rPr>
                <w:szCs w:val="24"/>
                <w:lang w:eastAsia="en-US"/>
              </w:rPr>
            </w:pPr>
            <w:r w:rsidRPr="00290197">
              <w:rPr>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2D309B4A"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3CC236BB" w14:textId="0E3F0C7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1BA7D67"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33DC613F" w14:textId="569B06FD" w:rsidR="0D12A85B" w:rsidRDefault="0D12A85B" w:rsidP="0D12A85B">
            <w:pPr>
              <w:spacing w:line="240" w:lineRule="auto"/>
              <w:jc w:val="right"/>
              <w:rPr>
                <w:lang w:eastAsia="en-US"/>
              </w:rPr>
            </w:pPr>
          </w:p>
        </w:tc>
      </w:tr>
      <w:tr w:rsidR="00A256EF" w14:paraId="66C451B5"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D7669E2" w14:textId="77777777" w:rsidR="00A256EF" w:rsidRPr="00290197" w:rsidRDefault="00A256EF" w:rsidP="007A33F5">
            <w:pPr>
              <w:spacing w:after="0"/>
              <w:jc w:val="both"/>
              <w:rPr>
                <w:szCs w:val="24"/>
                <w:lang w:eastAsia="en-US"/>
              </w:rPr>
            </w:pPr>
            <w:r w:rsidRPr="00290197">
              <w:rPr>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72C8E674"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203DEAF3" w14:textId="23CD4AA8"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26B3B08"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67A1511E" w14:textId="4137BF31" w:rsidR="0D12A85B" w:rsidRDefault="0D12A85B" w:rsidP="0D12A85B">
            <w:pPr>
              <w:spacing w:line="240" w:lineRule="auto"/>
              <w:jc w:val="right"/>
              <w:rPr>
                <w:lang w:eastAsia="en-US"/>
              </w:rPr>
            </w:pPr>
          </w:p>
        </w:tc>
      </w:tr>
      <w:tr w:rsidR="00A256EF" w14:paraId="3366184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147F889E" w14:textId="77777777" w:rsidR="00A256EF" w:rsidRPr="00290197" w:rsidRDefault="00A256EF" w:rsidP="007A33F5">
            <w:pPr>
              <w:spacing w:after="0"/>
              <w:jc w:val="both"/>
              <w:rPr>
                <w:szCs w:val="24"/>
                <w:lang w:eastAsia="en-US"/>
              </w:rPr>
            </w:pPr>
            <w:r>
              <w:rPr>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BA8C32D"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145494E1" w14:textId="15B5CF5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BE03536"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0117D503" w14:textId="5C35F739" w:rsidR="0D12A85B" w:rsidRDefault="0D12A85B" w:rsidP="0D12A85B">
            <w:pPr>
              <w:spacing w:line="240" w:lineRule="auto"/>
              <w:jc w:val="right"/>
              <w:rPr>
                <w:lang w:eastAsia="en-US"/>
              </w:rPr>
            </w:pPr>
          </w:p>
        </w:tc>
      </w:tr>
    </w:tbl>
    <w:p w14:paraId="5CFCC634" w14:textId="77777777" w:rsidR="00A256EF" w:rsidRDefault="00A256EF" w:rsidP="00A256EF">
      <w:pPr>
        <w:spacing w:after="0" w:line="240" w:lineRule="auto"/>
        <w:jc w:val="both"/>
        <w:rPr>
          <w:b/>
          <w:szCs w:val="24"/>
          <w:lang w:eastAsia="en-US"/>
        </w:rPr>
      </w:pPr>
    </w:p>
    <w:p w14:paraId="684CAED3" w14:textId="77777777" w:rsidR="00A256EF" w:rsidRPr="00253F23" w:rsidRDefault="00A256EF" w:rsidP="00A256EF">
      <w:pPr>
        <w:spacing w:after="0" w:line="240" w:lineRule="auto"/>
        <w:jc w:val="both"/>
        <w:rPr>
          <w:bCs/>
          <w:szCs w:val="24"/>
          <w:lang w:eastAsia="en-US"/>
        </w:rPr>
      </w:pPr>
      <w:r w:rsidRPr="00253F23">
        <w:rPr>
          <w:bCs/>
          <w:szCs w:val="24"/>
          <w:lang w:eastAsia="en-US"/>
        </w:rPr>
        <w:t xml:space="preserve">*Kartu su pasiūlymu tiekėjas turi pateikti </w:t>
      </w:r>
      <w:r>
        <w:rPr>
          <w:bCs/>
          <w:szCs w:val="24"/>
          <w:lang w:eastAsia="en-US"/>
        </w:rPr>
        <w:t xml:space="preserve">reikalaujamų </w:t>
      </w:r>
      <w:r w:rsidRPr="00253F23">
        <w:rPr>
          <w:bCs/>
          <w:szCs w:val="24"/>
          <w:lang w:eastAsia="en-US"/>
        </w:rPr>
        <w:t>sertifikatų ir gyvenimo aprašymų kopijas. K</w:t>
      </w:r>
      <w:r w:rsidRPr="00253F23">
        <w:rPr>
          <w:rFonts w:eastAsiaTheme="minorHAnsi" w:cstheme="minorHAnsi"/>
          <w:bCs/>
          <w:lang w:eastAsia="en-US"/>
        </w:rPr>
        <w:t>ai tiekėjas siūlo ne savo darbuotojus, papildomai pateikiami siūlomų specialistų rašytiniai sutikimai</w:t>
      </w:r>
      <w:r>
        <w:rPr>
          <w:rFonts w:eastAsiaTheme="minorHAnsi" w:cstheme="minorHAnsi"/>
          <w:bCs/>
          <w:lang w:eastAsia="en-US"/>
        </w:rPr>
        <w:t xml:space="preserve"> </w:t>
      </w:r>
      <w:r w:rsidRPr="00253F23">
        <w:rPr>
          <w:rFonts w:eastAsiaTheme="minorHAnsi" w:cstheme="minorHAnsi"/>
          <w:bCs/>
          <w:lang w:eastAsia="en-US"/>
        </w:rPr>
        <w:t xml:space="preserve">būti specialistais teikiant paslaugas, </w:t>
      </w:r>
      <w:r>
        <w:rPr>
          <w:rFonts w:eastAsiaTheme="minorHAnsi" w:cstheme="minorHAnsi"/>
          <w:bCs/>
          <w:lang w:eastAsia="en-US"/>
        </w:rPr>
        <w:t xml:space="preserve">jei </w:t>
      </w:r>
      <w:r w:rsidRPr="00253F23">
        <w:rPr>
          <w:rFonts w:eastAsiaTheme="minorHAnsi" w:cstheme="minorHAnsi"/>
          <w:bCs/>
          <w:lang w:eastAsia="en-US"/>
        </w:rPr>
        <w:t>tiekėj</w:t>
      </w:r>
      <w:r>
        <w:rPr>
          <w:rFonts w:eastAsiaTheme="minorHAnsi" w:cstheme="minorHAnsi"/>
          <w:bCs/>
          <w:lang w:eastAsia="en-US"/>
        </w:rPr>
        <w:t>as</w:t>
      </w:r>
      <w:r w:rsidRPr="00253F23">
        <w:rPr>
          <w:rFonts w:eastAsiaTheme="minorHAnsi" w:cstheme="minorHAnsi"/>
          <w:bCs/>
          <w:lang w:eastAsia="en-US"/>
        </w:rPr>
        <w:t xml:space="preserve"> laimės konkursą.</w:t>
      </w:r>
    </w:p>
    <w:p w14:paraId="63508C12" w14:textId="77777777" w:rsidR="004D50D6" w:rsidRDefault="004D50D6" w:rsidP="001B2758">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474699" w:rsidRPr="00206769" w14:paraId="6493DE50" w14:textId="77777777" w:rsidTr="007A33F5">
        <w:trPr>
          <w:trHeight w:val="285"/>
        </w:trPr>
        <w:tc>
          <w:tcPr>
            <w:tcW w:w="3283" w:type="dxa"/>
            <w:tcBorders>
              <w:top w:val="nil"/>
              <w:left w:val="nil"/>
              <w:bottom w:val="single" w:sz="4" w:space="0" w:color="auto"/>
              <w:right w:val="nil"/>
            </w:tcBorders>
          </w:tcPr>
          <w:p w14:paraId="731D13C7" w14:textId="77777777" w:rsidR="00474699" w:rsidRPr="00206769" w:rsidRDefault="00474699" w:rsidP="007A33F5">
            <w:pPr>
              <w:spacing w:after="0" w:line="240" w:lineRule="auto"/>
              <w:ind w:right="-82"/>
            </w:pPr>
          </w:p>
        </w:tc>
        <w:tc>
          <w:tcPr>
            <w:tcW w:w="604" w:type="dxa"/>
          </w:tcPr>
          <w:p w14:paraId="3D8CA3EB" w14:textId="77777777" w:rsidR="00474699" w:rsidRPr="00206769" w:rsidRDefault="00474699" w:rsidP="007A33F5">
            <w:pPr>
              <w:spacing w:after="0" w:line="240" w:lineRule="auto"/>
              <w:ind w:right="-82"/>
              <w:jc w:val="center"/>
            </w:pPr>
          </w:p>
        </w:tc>
        <w:tc>
          <w:tcPr>
            <w:tcW w:w="1979" w:type="dxa"/>
            <w:tcBorders>
              <w:top w:val="nil"/>
              <w:left w:val="nil"/>
              <w:bottom w:val="single" w:sz="4" w:space="0" w:color="auto"/>
              <w:right w:val="nil"/>
            </w:tcBorders>
          </w:tcPr>
          <w:p w14:paraId="57793421" w14:textId="77777777" w:rsidR="00474699" w:rsidRPr="00206769" w:rsidRDefault="00474699" w:rsidP="007A33F5">
            <w:pPr>
              <w:spacing w:after="0" w:line="240" w:lineRule="auto"/>
              <w:ind w:right="-82"/>
              <w:jc w:val="center"/>
            </w:pPr>
          </w:p>
        </w:tc>
        <w:tc>
          <w:tcPr>
            <w:tcW w:w="701" w:type="dxa"/>
          </w:tcPr>
          <w:p w14:paraId="5FD1B3F2" w14:textId="77777777" w:rsidR="00474699" w:rsidRPr="00206769" w:rsidRDefault="00474699" w:rsidP="007A33F5">
            <w:pPr>
              <w:spacing w:after="0" w:line="240" w:lineRule="auto"/>
              <w:ind w:right="-82"/>
              <w:jc w:val="center"/>
            </w:pPr>
          </w:p>
        </w:tc>
        <w:tc>
          <w:tcPr>
            <w:tcW w:w="3356" w:type="dxa"/>
            <w:tcBorders>
              <w:top w:val="nil"/>
              <w:left w:val="nil"/>
              <w:bottom w:val="single" w:sz="4" w:space="0" w:color="auto"/>
              <w:right w:val="nil"/>
            </w:tcBorders>
          </w:tcPr>
          <w:p w14:paraId="0AF14294" w14:textId="77777777" w:rsidR="00474699" w:rsidRPr="00206769" w:rsidRDefault="00474699" w:rsidP="007A33F5">
            <w:pPr>
              <w:spacing w:after="0" w:line="240" w:lineRule="auto"/>
              <w:ind w:right="-82"/>
              <w:jc w:val="right"/>
            </w:pPr>
          </w:p>
        </w:tc>
      </w:tr>
      <w:tr w:rsidR="00474699" w:rsidRPr="00206769" w14:paraId="25EE97A3" w14:textId="77777777" w:rsidTr="007A33F5">
        <w:trPr>
          <w:trHeight w:val="424"/>
        </w:trPr>
        <w:tc>
          <w:tcPr>
            <w:tcW w:w="3283" w:type="dxa"/>
            <w:tcBorders>
              <w:top w:val="single" w:sz="4" w:space="0" w:color="auto"/>
              <w:left w:val="nil"/>
              <w:bottom w:val="nil"/>
              <w:right w:val="nil"/>
            </w:tcBorders>
          </w:tcPr>
          <w:p w14:paraId="17C485E5" w14:textId="77777777" w:rsidR="00474699" w:rsidRPr="00206769" w:rsidRDefault="00474699"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9516C12" w14:textId="77777777" w:rsidR="00474699" w:rsidRPr="00206769" w:rsidRDefault="00474699"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3ABCC1F" w14:textId="77777777" w:rsidR="00474699" w:rsidRPr="00206769" w:rsidRDefault="00474699"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20C2BC72" w14:textId="77777777" w:rsidR="00474699" w:rsidRPr="00206769" w:rsidRDefault="00474699"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9C42C91" w14:textId="77777777" w:rsidR="00474699" w:rsidRPr="00206769" w:rsidRDefault="00474699"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430A098C" w14:textId="77777777" w:rsidR="00474699" w:rsidRPr="001B2758" w:rsidRDefault="00474699" w:rsidP="001B2758">
      <w:pPr>
        <w:jc w:val="center"/>
        <w:rPr>
          <w:rFonts w:cstheme="minorHAnsi"/>
          <w:sz w:val="22"/>
          <w:szCs w:val="22"/>
        </w:rPr>
      </w:pPr>
    </w:p>
    <w:p w14:paraId="654A8519" w14:textId="77777777" w:rsidR="002F396F" w:rsidRPr="00F0499F" w:rsidRDefault="00206769" w:rsidP="00B970B0">
      <w:pPr>
        <w:jc w:val="center"/>
        <w:rPr>
          <w:rFonts w:cstheme="minorHAnsi"/>
          <w:smallCaps/>
          <w:sz w:val="22"/>
          <w:szCs w:val="22"/>
        </w:rPr>
      </w:pPr>
      <w:r w:rsidRPr="00F0499F">
        <w:rPr>
          <w:rFonts w:cstheme="minorHAnsi"/>
          <w:smallCaps/>
          <w:sz w:val="22"/>
          <w:szCs w:val="22"/>
        </w:rPr>
        <w:t>__________</w:t>
      </w:r>
    </w:p>
    <w:p w14:paraId="654A851A"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B" w14:textId="77777777" w:rsidR="008D704D" w:rsidRPr="00AD5D84" w:rsidRDefault="00206769" w:rsidP="00F76A49">
      <w:pPr>
        <w:pStyle w:val="Antrat2"/>
        <w:ind w:left="5103"/>
        <w:jc w:val="right"/>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6</w:t>
      </w:r>
      <w:r w:rsidRPr="00AD5D84">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654A851C" w14:textId="77777777" w:rsidR="00693D4F" w:rsidRDefault="00693D4F" w:rsidP="00DE290C">
      <w:pPr>
        <w:rPr>
          <w:rFonts w:cstheme="minorHAnsi"/>
          <w:color w:val="7030A0"/>
        </w:rPr>
      </w:pPr>
    </w:p>
    <w:p w14:paraId="27052046" w14:textId="77777777" w:rsidR="00AA67E6" w:rsidRDefault="00AA67E6" w:rsidP="00AA67E6">
      <w:pPr>
        <w:spacing w:after="0"/>
        <w:jc w:val="center"/>
        <w:rPr>
          <w:b/>
          <w:sz w:val="20"/>
          <w:szCs w:val="20"/>
        </w:rPr>
      </w:pPr>
      <w:r>
        <w:rPr>
          <w:b/>
          <w:sz w:val="20"/>
          <w:szCs w:val="20"/>
        </w:rPr>
        <w:t>(Pasiūlymo forma)</w:t>
      </w:r>
    </w:p>
    <w:p w14:paraId="0AB3D69B" w14:textId="77777777" w:rsidR="00AA67E6" w:rsidRDefault="00AA67E6" w:rsidP="00AA67E6">
      <w:pPr>
        <w:spacing w:after="0"/>
        <w:ind w:right="-178"/>
        <w:jc w:val="center"/>
        <w:rPr>
          <w:sz w:val="20"/>
          <w:szCs w:val="20"/>
        </w:rPr>
      </w:pPr>
      <w:r>
        <w:rPr>
          <w:sz w:val="20"/>
          <w:szCs w:val="20"/>
        </w:rPr>
        <w:t>Herbas arba prekių ženklas</w:t>
      </w:r>
    </w:p>
    <w:p w14:paraId="303C9C20" w14:textId="77777777" w:rsidR="00AA67E6" w:rsidRDefault="00AA67E6" w:rsidP="00AA67E6">
      <w:pPr>
        <w:spacing w:after="0"/>
        <w:ind w:right="-178"/>
        <w:jc w:val="center"/>
        <w:rPr>
          <w:sz w:val="20"/>
          <w:szCs w:val="20"/>
        </w:rPr>
      </w:pPr>
      <w:r>
        <w:rPr>
          <w:sz w:val="20"/>
          <w:szCs w:val="20"/>
        </w:rPr>
        <w:t>(Tiekėjo pavadinimas)</w:t>
      </w:r>
    </w:p>
    <w:p w14:paraId="203E4AB9" w14:textId="77777777" w:rsidR="00AA67E6" w:rsidRDefault="00AA67E6" w:rsidP="00AA67E6">
      <w:pPr>
        <w:spacing w:after="0"/>
        <w:ind w:right="-178"/>
        <w:jc w:val="center"/>
        <w:rPr>
          <w:sz w:val="20"/>
          <w:szCs w:val="20"/>
        </w:rPr>
      </w:pPr>
    </w:p>
    <w:p w14:paraId="10C55F8B" w14:textId="77777777" w:rsidR="00AA67E6" w:rsidRDefault="00AA67E6" w:rsidP="00AA67E6">
      <w:pPr>
        <w:spacing w:after="0"/>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Default="00AA67E6" w:rsidP="00AA67E6">
      <w:pPr>
        <w:jc w:val="center"/>
        <w:rPr>
          <w:sz w:val="20"/>
          <w:szCs w:val="20"/>
        </w:rPr>
      </w:pPr>
      <w:r>
        <w:rPr>
          <w:sz w:val="20"/>
          <w:szCs w:val="20"/>
        </w:rPr>
        <w:t>__________________________</w:t>
      </w:r>
    </w:p>
    <w:p w14:paraId="374A98AD" w14:textId="77777777" w:rsidR="00AA67E6" w:rsidRDefault="00AA67E6" w:rsidP="00AA67E6">
      <w:pPr>
        <w:spacing w:after="0" w:line="240" w:lineRule="auto"/>
        <w:jc w:val="both"/>
        <w:rPr>
          <w:sz w:val="24"/>
          <w:szCs w:val="24"/>
          <w:lang w:eastAsia="en-US"/>
        </w:rPr>
      </w:pPr>
      <w:r>
        <w:rPr>
          <w:szCs w:val="24"/>
        </w:rPr>
        <w:t>Lietuvos Respublikos Vyriausybės kanceliarijai</w:t>
      </w:r>
    </w:p>
    <w:p w14:paraId="43CFFACA" w14:textId="77777777" w:rsidR="00AA67E6" w:rsidRDefault="00AA67E6" w:rsidP="00AA67E6">
      <w:pPr>
        <w:rPr>
          <w:b/>
          <w:szCs w:val="24"/>
        </w:rPr>
      </w:pPr>
    </w:p>
    <w:p w14:paraId="1CD4FE56" w14:textId="77777777" w:rsidR="00AA67E6" w:rsidRDefault="00AA67E6" w:rsidP="00AA67E6">
      <w:pPr>
        <w:spacing w:after="0" w:line="240" w:lineRule="auto"/>
        <w:jc w:val="center"/>
        <w:rPr>
          <w:b/>
          <w:szCs w:val="24"/>
        </w:rPr>
      </w:pPr>
      <w:r>
        <w:rPr>
          <w:b/>
          <w:szCs w:val="24"/>
        </w:rPr>
        <w:t>PASIŪLYMAS</w:t>
      </w:r>
    </w:p>
    <w:p w14:paraId="322DF2BF" w14:textId="5C19FF6E" w:rsidR="00AA67E6" w:rsidRPr="007C7758" w:rsidRDefault="00AA67E6" w:rsidP="1571739D">
      <w:pPr>
        <w:spacing w:after="0"/>
        <w:jc w:val="center"/>
        <w:rPr>
          <w:b/>
          <w:bCs/>
        </w:rPr>
      </w:pPr>
      <w:r w:rsidRPr="007C7758">
        <w:rPr>
          <w:b/>
          <w:bCs/>
          <w:caps/>
        </w:rPr>
        <w:t xml:space="preserve">DĖL </w:t>
      </w:r>
      <w:r w:rsidR="00EE2F80">
        <w:rPr>
          <w:b/>
          <w:bCs/>
          <w:caps/>
        </w:rPr>
        <w:t>VAIZDO ĮRANGOS PIRKIMO</w:t>
      </w:r>
    </w:p>
    <w:p w14:paraId="27C66A7F" w14:textId="77777777" w:rsidR="00AA67E6" w:rsidRDefault="00AA67E6" w:rsidP="00AA67E6">
      <w:pPr>
        <w:spacing w:after="0" w:line="360" w:lineRule="auto"/>
        <w:jc w:val="center"/>
        <w:rPr>
          <w:szCs w:val="24"/>
        </w:rPr>
      </w:pPr>
      <w:r>
        <w:rPr>
          <w:szCs w:val="24"/>
        </w:rPr>
        <w:t>____________________</w:t>
      </w:r>
    </w:p>
    <w:p w14:paraId="01F04D34" w14:textId="77777777" w:rsidR="00AA67E6" w:rsidRDefault="00AA67E6" w:rsidP="00AA67E6">
      <w:pPr>
        <w:spacing w:after="0" w:line="360" w:lineRule="auto"/>
        <w:jc w:val="center"/>
        <w:rPr>
          <w:szCs w:val="24"/>
        </w:rPr>
      </w:pPr>
      <w:r>
        <w:rPr>
          <w:szCs w:val="24"/>
        </w:rPr>
        <w:t>(Data)</w:t>
      </w:r>
    </w:p>
    <w:p w14:paraId="7ACE66CE" w14:textId="77777777" w:rsidR="00AA67E6" w:rsidRDefault="00AA67E6" w:rsidP="00AA67E6">
      <w:pPr>
        <w:spacing w:after="0" w:line="360" w:lineRule="auto"/>
        <w:jc w:val="center"/>
        <w:rPr>
          <w:szCs w:val="24"/>
        </w:rPr>
      </w:pPr>
      <w:r>
        <w:rPr>
          <w:szCs w:val="24"/>
        </w:rPr>
        <w:t>____________________</w:t>
      </w:r>
    </w:p>
    <w:p w14:paraId="5B4ADF67" w14:textId="77777777" w:rsidR="00AA67E6" w:rsidRDefault="00AA67E6" w:rsidP="00AA67E6">
      <w:pPr>
        <w:spacing w:after="0" w:line="360" w:lineRule="auto"/>
        <w:jc w:val="center"/>
        <w:rPr>
          <w:szCs w:val="24"/>
        </w:rPr>
      </w:pPr>
      <w:r>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Default="00AA67E6">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Default="00AA67E6">
            <w:pPr>
              <w:spacing w:after="0"/>
              <w:jc w:val="both"/>
              <w:rPr>
                <w:szCs w:val="24"/>
              </w:rPr>
            </w:pPr>
          </w:p>
          <w:p w14:paraId="6541A453" w14:textId="77777777" w:rsidR="00AA67E6" w:rsidRDefault="00AA67E6">
            <w:pPr>
              <w:spacing w:after="0"/>
              <w:jc w:val="both"/>
              <w:rPr>
                <w:szCs w:val="24"/>
              </w:rPr>
            </w:pPr>
          </w:p>
        </w:tc>
      </w:tr>
      <w:tr w:rsidR="00AA67E6"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Default="00AA67E6">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Default="00AA67E6">
            <w:pPr>
              <w:spacing w:after="0"/>
              <w:jc w:val="both"/>
              <w:rPr>
                <w:szCs w:val="24"/>
              </w:rPr>
            </w:pPr>
          </w:p>
          <w:p w14:paraId="554584D7" w14:textId="77777777" w:rsidR="00AA67E6" w:rsidRDefault="00AA67E6">
            <w:pPr>
              <w:spacing w:after="0"/>
              <w:jc w:val="both"/>
              <w:rPr>
                <w:szCs w:val="24"/>
              </w:rPr>
            </w:pPr>
          </w:p>
        </w:tc>
      </w:tr>
      <w:tr w:rsidR="00AA67E6"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Default="00AA67E6">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Default="00AA67E6">
            <w:pPr>
              <w:spacing w:after="0"/>
              <w:jc w:val="both"/>
              <w:rPr>
                <w:szCs w:val="24"/>
              </w:rPr>
            </w:pPr>
          </w:p>
        </w:tc>
      </w:tr>
      <w:tr w:rsidR="00AA67E6"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Default="00AA67E6">
            <w:pPr>
              <w:spacing w:after="0"/>
              <w:rPr>
                <w:szCs w:val="24"/>
              </w:rPr>
            </w:pPr>
            <w:r>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Default="00AA67E6">
            <w:pPr>
              <w:spacing w:after="0"/>
              <w:jc w:val="both"/>
              <w:rPr>
                <w:szCs w:val="24"/>
              </w:rPr>
            </w:pPr>
          </w:p>
        </w:tc>
      </w:tr>
    </w:tbl>
    <w:p w14:paraId="08E3CFD7" w14:textId="77777777" w:rsidR="00AA67E6" w:rsidRDefault="00AA67E6" w:rsidP="00AA67E6">
      <w:pPr>
        <w:spacing w:after="0"/>
        <w:jc w:val="both"/>
        <w:rPr>
          <w:rFonts w:eastAsia="Calibri"/>
          <w:spacing w:val="-4"/>
          <w:szCs w:val="24"/>
          <w:lang w:eastAsia="en-US"/>
        </w:rPr>
      </w:pPr>
      <w:r>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Default="00AA67E6">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Default="00AA67E6">
            <w:pPr>
              <w:spacing w:after="0"/>
              <w:jc w:val="both"/>
              <w:rPr>
                <w:szCs w:val="24"/>
              </w:rPr>
            </w:pPr>
          </w:p>
        </w:tc>
      </w:tr>
      <w:tr w:rsidR="00AA67E6"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Default="00AA67E6">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Default="00AA67E6">
            <w:pPr>
              <w:spacing w:after="0"/>
              <w:jc w:val="both"/>
              <w:rPr>
                <w:szCs w:val="24"/>
              </w:rPr>
            </w:pPr>
          </w:p>
        </w:tc>
      </w:tr>
      <w:tr w:rsidR="00AA67E6"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Default="00AA67E6">
            <w:pPr>
              <w:spacing w:after="0"/>
              <w:rPr>
                <w:szCs w:val="24"/>
              </w:rPr>
            </w:pPr>
            <w:r>
              <w:rPr>
                <w:szCs w:val="24"/>
              </w:rPr>
              <w:t xml:space="preserve">Įsipareigojimų dalis (procentais), kuriai ketinama pasitelkti subtiekėją (-us)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Default="00AA67E6">
            <w:pPr>
              <w:spacing w:after="0"/>
              <w:jc w:val="both"/>
              <w:rPr>
                <w:szCs w:val="24"/>
              </w:rPr>
            </w:pPr>
          </w:p>
        </w:tc>
      </w:tr>
    </w:tbl>
    <w:p w14:paraId="69B1AD85" w14:textId="77777777" w:rsidR="00AA67E6" w:rsidRDefault="00AA67E6" w:rsidP="00AA67E6">
      <w:pPr>
        <w:jc w:val="both"/>
        <w:rPr>
          <w:rFonts w:eastAsia="Calibri"/>
          <w:sz w:val="20"/>
          <w:szCs w:val="20"/>
          <w:lang w:eastAsia="en-US"/>
        </w:rPr>
      </w:pPr>
    </w:p>
    <w:p w14:paraId="605AAE1E" w14:textId="77777777" w:rsidR="00AA67E6" w:rsidRDefault="00AA67E6" w:rsidP="00AA67E6">
      <w:pPr>
        <w:spacing w:after="0" w:line="240" w:lineRule="auto"/>
        <w:ind w:firstLine="720"/>
        <w:jc w:val="both"/>
        <w:rPr>
          <w:sz w:val="24"/>
          <w:szCs w:val="24"/>
        </w:rPr>
      </w:pPr>
      <w:r>
        <w:rPr>
          <w:szCs w:val="24"/>
        </w:rPr>
        <w:t>1. Šiuo pasiūlymu pažymime, kad sutinkame su visomis pirkimo sąlygomis, nustatytomis:</w:t>
      </w:r>
    </w:p>
    <w:p w14:paraId="11D696D5" w14:textId="5DC11FED" w:rsidR="00AA67E6" w:rsidRDefault="00AA67E6" w:rsidP="00AA67E6">
      <w:pPr>
        <w:spacing w:after="0" w:line="240" w:lineRule="auto"/>
        <w:ind w:firstLine="720"/>
        <w:jc w:val="both"/>
        <w:rPr>
          <w:szCs w:val="24"/>
        </w:rPr>
      </w:pPr>
      <w:r>
        <w:rPr>
          <w:szCs w:val="24"/>
        </w:rPr>
        <w:t>1) supaprastinto atviro konkurso skelbime, paskelbtame Viešųjų pirkimų įstatymo nustatyta tvarka CVP IS interneto adresu</w:t>
      </w:r>
      <w:r>
        <w:rPr>
          <w:iCs/>
          <w:szCs w:val="24"/>
        </w:rPr>
        <w:t xml:space="preserve">: </w:t>
      </w:r>
      <w:hyperlink r:id="rId31" w:history="1">
        <w:r w:rsidR="00AF5B55" w:rsidRPr="00FF2F53">
          <w:rPr>
            <w:rStyle w:val="Hipersaitas"/>
            <w:szCs w:val="24"/>
          </w:rPr>
          <w:t>https://viesiejipirkimai.lt</w:t>
        </w:r>
      </w:hyperlink>
      <w:r>
        <w:rPr>
          <w:szCs w:val="24"/>
        </w:rPr>
        <w:t xml:space="preserve">; </w:t>
      </w:r>
    </w:p>
    <w:p w14:paraId="70652C5D" w14:textId="77777777" w:rsidR="00AA67E6" w:rsidRDefault="00AA67E6" w:rsidP="00AA67E6">
      <w:pPr>
        <w:spacing w:after="0" w:line="240" w:lineRule="auto"/>
        <w:ind w:left="720"/>
        <w:jc w:val="both"/>
        <w:rPr>
          <w:szCs w:val="24"/>
        </w:rPr>
      </w:pPr>
      <w:r>
        <w:rPr>
          <w:szCs w:val="24"/>
        </w:rPr>
        <w:t>2) kituose pirkimo dokumentuose (jų paaiškinimuose, papildymuose).</w:t>
      </w:r>
    </w:p>
    <w:p w14:paraId="7463D475" w14:textId="77777777" w:rsidR="00AA67E6" w:rsidRDefault="00AA67E6" w:rsidP="00AA67E6">
      <w:pPr>
        <w:spacing w:after="0" w:line="240" w:lineRule="auto"/>
        <w:ind w:firstLine="720"/>
        <w:jc w:val="both"/>
        <w:rPr>
          <w:szCs w:val="24"/>
        </w:rPr>
      </w:pPr>
      <w:r>
        <w:rPr>
          <w:spacing w:val="-4"/>
          <w:szCs w:val="24"/>
        </w:rPr>
        <w:t>2. Pasirašydamas CVP IS priemonėmis pateiktą pasiūlymą, patvirtinu, kad dokumentų skaitmeninės</w:t>
      </w:r>
      <w:r>
        <w:rPr>
          <w:szCs w:val="24"/>
        </w:rPr>
        <w:t xml:space="preserve"> kopijos ir elektroninėmis priemonėmis pateikti duomenys yra tikri. </w:t>
      </w:r>
    </w:p>
    <w:p w14:paraId="34DA8344" w14:textId="77777777" w:rsidR="00AA67E6" w:rsidRDefault="00AA67E6" w:rsidP="00AA67E6">
      <w:pPr>
        <w:spacing w:after="0" w:line="240" w:lineRule="auto"/>
        <w:ind w:firstLine="720"/>
        <w:jc w:val="both"/>
        <w:rPr>
          <w:szCs w:val="24"/>
        </w:rPr>
      </w:pPr>
      <w:r>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Default="00AA67E6" w:rsidP="00AA67E6">
      <w:pPr>
        <w:spacing w:after="0" w:line="240" w:lineRule="auto"/>
        <w:ind w:firstLine="720"/>
        <w:jc w:val="both"/>
        <w:rPr>
          <w:szCs w:val="22"/>
        </w:rPr>
      </w:pPr>
      <w:r>
        <w:t xml:space="preserve">4. Pasiūlymas galioja </w:t>
      </w:r>
      <w:r w:rsidR="008047E9">
        <w:t xml:space="preserve">90 </w:t>
      </w:r>
      <w:r w:rsidR="008047E9" w:rsidRPr="00024752">
        <w:rPr>
          <w:rFonts w:cstheme="minorHAnsi"/>
          <w:iCs/>
        </w:rPr>
        <w:t>(devyniasdešimt) dienų nuo pasiūlymų pateikimo galutinio termino pabaigos</w:t>
      </w:r>
      <w:r>
        <w:t>.</w:t>
      </w:r>
    </w:p>
    <w:p w14:paraId="6045537A" w14:textId="5A47CF32" w:rsidR="00AA67E6" w:rsidRDefault="00AA67E6" w:rsidP="00A52806">
      <w:pPr>
        <w:spacing w:after="0" w:line="240" w:lineRule="auto"/>
        <w:ind w:firstLine="709"/>
        <w:jc w:val="both"/>
        <w:rPr>
          <w:szCs w:val="24"/>
        </w:rPr>
      </w:pPr>
      <w:r>
        <w:rPr>
          <w:color w:val="000000"/>
          <w:szCs w:val="24"/>
        </w:rPr>
        <w:t>5. Siūlomos p</w:t>
      </w:r>
      <w:r w:rsidR="00EE2F80">
        <w:rPr>
          <w:color w:val="000000"/>
          <w:szCs w:val="24"/>
        </w:rPr>
        <w:t>rekės</w:t>
      </w:r>
      <w:r>
        <w:rPr>
          <w:color w:val="000000"/>
          <w:szCs w:val="24"/>
        </w:rPr>
        <w:t xml:space="preserve"> visiškai atitinka pirkimo dokumentuose nurodytus reikalavimus. Me</w:t>
      </w:r>
      <w:r>
        <w:rPr>
          <w:szCs w:val="24"/>
        </w:rPr>
        <w:t>s siūlome šias p</w:t>
      </w:r>
      <w:r w:rsidR="00EE2F80">
        <w:rPr>
          <w:szCs w:val="24"/>
        </w:rPr>
        <w:t>rekes</w:t>
      </w:r>
      <w:r>
        <w:rPr>
          <w:szCs w:val="24"/>
        </w:rPr>
        <w:t>:</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1273"/>
        <w:gridCol w:w="1273"/>
      </w:tblGrid>
      <w:tr w:rsidR="00AE1B64" w14:paraId="5B7C05DB" w14:textId="50346E51" w:rsidTr="47382136">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AE1B64" w:rsidRDefault="00AE1B64">
            <w:pPr>
              <w:spacing w:after="0" w:line="240" w:lineRule="auto"/>
              <w:jc w:val="center"/>
              <w:rPr>
                <w:szCs w:val="24"/>
              </w:rPr>
            </w:pPr>
            <w:r>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AE1B64" w:rsidRDefault="00AE1B64">
            <w:pPr>
              <w:spacing w:after="0" w:line="240" w:lineRule="auto"/>
              <w:jc w:val="center"/>
              <w:rPr>
                <w:szCs w:val="24"/>
              </w:rPr>
            </w:pPr>
            <w:r>
              <w:rPr>
                <w:szCs w:val="24"/>
              </w:rPr>
              <w:t>Pavadinimas</w:t>
            </w:r>
          </w:p>
        </w:tc>
        <w:tc>
          <w:tcPr>
            <w:tcW w:w="1561" w:type="dxa"/>
            <w:tcBorders>
              <w:top w:val="single" w:sz="4" w:space="0" w:color="auto"/>
              <w:left w:val="single" w:sz="4" w:space="0" w:color="auto"/>
              <w:bottom w:val="single" w:sz="4" w:space="0" w:color="auto"/>
              <w:right w:val="single" w:sz="4" w:space="0" w:color="auto"/>
            </w:tcBorders>
            <w:hideMark/>
          </w:tcPr>
          <w:p w14:paraId="5FFCEF41" w14:textId="717D2DA7" w:rsidR="00AE1B64" w:rsidRDefault="00EE2F80">
            <w:pPr>
              <w:spacing w:after="0" w:line="240" w:lineRule="auto"/>
              <w:jc w:val="center"/>
              <w:rPr>
                <w:szCs w:val="24"/>
              </w:rPr>
            </w:pPr>
            <w:r>
              <w:rPr>
                <w:szCs w:val="24"/>
              </w:rPr>
              <w:t>K</w:t>
            </w:r>
            <w:r w:rsidR="00D937E4">
              <w:rPr>
                <w:szCs w:val="24"/>
              </w:rPr>
              <w:t>iekis</w:t>
            </w:r>
          </w:p>
        </w:tc>
        <w:tc>
          <w:tcPr>
            <w:tcW w:w="1273" w:type="dxa"/>
            <w:tcBorders>
              <w:top w:val="single" w:sz="4" w:space="0" w:color="auto"/>
              <w:left w:val="single" w:sz="4" w:space="0" w:color="auto"/>
              <w:bottom w:val="single" w:sz="4" w:space="0" w:color="auto"/>
              <w:right w:val="single" w:sz="4" w:space="0" w:color="auto"/>
            </w:tcBorders>
            <w:hideMark/>
          </w:tcPr>
          <w:p w14:paraId="0573874E" w14:textId="77777777" w:rsidR="00AE1B64" w:rsidRDefault="00AE1B64">
            <w:pPr>
              <w:spacing w:after="0" w:line="240" w:lineRule="auto"/>
              <w:ind w:right="-147"/>
              <w:jc w:val="center"/>
              <w:rPr>
                <w:szCs w:val="24"/>
              </w:rPr>
            </w:pPr>
            <w:r>
              <w:rPr>
                <w:szCs w:val="24"/>
              </w:rPr>
              <w:t>Vieneto kaina, Eur be PVM</w:t>
            </w:r>
          </w:p>
        </w:tc>
        <w:tc>
          <w:tcPr>
            <w:tcW w:w="1273" w:type="dxa"/>
            <w:tcBorders>
              <w:top w:val="single" w:sz="4" w:space="0" w:color="auto"/>
              <w:left w:val="single" w:sz="4" w:space="0" w:color="auto"/>
              <w:bottom w:val="single" w:sz="4" w:space="0" w:color="auto"/>
              <w:right w:val="single" w:sz="4" w:space="0" w:color="auto"/>
            </w:tcBorders>
          </w:tcPr>
          <w:p w14:paraId="0678E69B" w14:textId="73E5E5AA" w:rsidR="00AE1B64" w:rsidRDefault="00594022">
            <w:pPr>
              <w:spacing w:after="0" w:line="240" w:lineRule="auto"/>
              <w:ind w:right="-147"/>
              <w:jc w:val="center"/>
              <w:rPr>
                <w:szCs w:val="24"/>
              </w:rPr>
            </w:pPr>
            <w:r>
              <w:rPr>
                <w:szCs w:val="24"/>
              </w:rPr>
              <w:t>Suma, Eur be PVM</w:t>
            </w:r>
          </w:p>
        </w:tc>
      </w:tr>
      <w:tr w:rsidR="00AE1B64" w14:paraId="3712ABB4" w14:textId="784229A8" w:rsidTr="47382136">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AE1B64"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27683B20" w:rsidR="00AE1B64" w:rsidRDefault="00EE2F80" w:rsidP="47382136">
            <w:pPr>
              <w:spacing w:after="0" w:line="240" w:lineRule="auto"/>
              <w:jc w:val="both"/>
              <w:rPr>
                <w:lang w:eastAsia="en-US"/>
              </w:rPr>
            </w:pPr>
            <w:r>
              <w:t>Ekranas</w:t>
            </w:r>
          </w:p>
        </w:tc>
        <w:tc>
          <w:tcPr>
            <w:tcW w:w="1561" w:type="dxa"/>
            <w:tcBorders>
              <w:top w:val="single" w:sz="4" w:space="0" w:color="auto"/>
              <w:left w:val="single" w:sz="4" w:space="0" w:color="auto"/>
              <w:bottom w:val="single" w:sz="4" w:space="0" w:color="auto"/>
              <w:right w:val="single" w:sz="4" w:space="0" w:color="auto"/>
            </w:tcBorders>
            <w:hideMark/>
          </w:tcPr>
          <w:p w14:paraId="094AFD24" w14:textId="30F6584C" w:rsidR="00AE1B64" w:rsidRDefault="00EE2F80">
            <w:pPr>
              <w:spacing w:after="0" w:line="240" w:lineRule="auto"/>
              <w:jc w:val="center"/>
              <w:rPr>
                <w:kern w:val="24"/>
                <w:szCs w:val="24"/>
              </w:rPr>
            </w:pPr>
            <w:r>
              <w:rPr>
                <w:kern w:val="24"/>
                <w:szCs w:val="24"/>
                <w:lang w:val="en-GB"/>
              </w:rPr>
              <w:t>2 vnt</w:t>
            </w:r>
            <w:r w:rsidR="00AE1B64">
              <w:rPr>
                <w:kern w:val="24"/>
                <w:szCs w:val="24"/>
              </w:rPr>
              <w:t>.</w:t>
            </w:r>
          </w:p>
        </w:tc>
        <w:tc>
          <w:tcPr>
            <w:tcW w:w="1273" w:type="dxa"/>
            <w:tcBorders>
              <w:top w:val="single" w:sz="4" w:space="0" w:color="auto"/>
              <w:left w:val="single" w:sz="4" w:space="0" w:color="auto"/>
              <w:bottom w:val="single" w:sz="4" w:space="0" w:color="auto"/>
              <w:right w:val="single" w:sz="4" w:space="0" w:color="auto"/>
            </w:tcBorders>
          </w:tcPr>
          <w:p w14:paraId="1CDDF39F" w14:textId="235DFF46" w:rsidR="00AE1B64" w:rsidRDefault="00AE1B64">
            <w:pPr>
              <w:spacing w:line="240" w:lineRule="auto"/>
              <w:jc w:val="center"/>
              <w:rPr>
                <w:kern w:val="24"/>
                <w:szCs w:val="24"/>
              </w:rPr>
            </w:pPr>
          </w:p>
        </w:tc>
        <w:tc>
          <w:tcPr>
            <w:tcW w:w="1273" w:type="dxa"/>
            <w:tcBorders>
              <w:top w:val="single" w:sz="4" w:space="0" w:color="auto"/>
              <w:left w:val="single" w:sz="4" w:space="0" w:color="auto"/>
              <w:bottom w:val="single" w:sz="4" w:space="0" w:color="auto"/>
              <w:right w:val="single" w:sz="4" w:space="0" w:color="auto"/>
            </w:tcBorders>
          </w:tcPr>
          <w:p w14:paraId="1D4517DB" w14:textId="77777777" w:rsidR="00AE1B64" w:rsidRDefault="00AE1B64">
            <w:pPr>
              <w:spacing w:line="240" w:lineRule="auto"/>
              <w:jc w:val="center"/>
              <w:rPr>
                <w:kern w:val="24"/>
                <w:szCs w:val="24"/>
              </w:rPr>
            </w:pPr>
          </w:p>
        </w:tc>
      </w:tr>
      <w:tr w:rsidR="00D97E71" w14:paraId="6876F262" w14:textId="4C3E089B"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7C173AFE" w14:textId="72A10DA6" w:rsidR="00D97E71" w:rsidRDefault="00D97E71" w:rsidP="00D97E71">
            <w:pPr>
              <w:spacing w:line="240" w:lineRule="auto"/>
              <w:jc w:val="right"/>
              <w:rPr>
                <w:kern w:val="24"/>
                <w:szCs w:val="24"/>
              </w:rPr>
            </w:pPr>
            <w:r>
              <w:rPr>
                <w:b/>
                <w:bCs/>
                <w:kern w:val="24"/>
                <w:szCs w:val="24"/>
              </w:rPr>
              <w:t>PVM 21 proc.</w:t>
            </w:r>
          </w:p>
        </w:tc>
        <w:tc>
          <w:tcPr>
            <w:tcW w:w="1273" w:type="dxa"/>
            <w:tcBorders>
              <w:top w:val="single" w:sz="4" w:space="0" w:color="auto"/>
              <w:left w:val="single" w:sz="4" w:space="0" w:color="auto"/>
              <w:bottom w:val="single" w:sz="4" w:space="0" w:color="auto"/>
              <w:right w:val="single" w:sz="4" w:space="0" w:color="auto"/>
            </w:tcBorders>
          </w:tcPr>
          <w:p w14:paraId="02DD0EA9" w14:textId="77777777" w:rsidR="00D97E71" w:rsidRDefault="00D97E71">
            <w:pPr>
              <w:spacing w:line="240" w:lineRule="auto"/>
              <w:jc w:val="center"/>
              <w:rPr>
                <w:kern w:val="24"/>
                <w:szCs w:val="24"/>
              </w:rPr>
            </w:pPr>
          </w:p>
        </w:tc>
      </w:tr>
      <w:tr w:rsidR="00D97E71" w14:paraId="622D0CEF" w14:textId="536F5181"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6FD89855" w14:textId="5014594B" w:rsidR="00D97E71" w:rsidRDefault="00D97E71" w:rsidP="00D97E71">
            <w:pPr>
              <w:spacing w:line="240" w:lineRule="auto"/>
              <w:jc w:val="right"/>
              <w:rPr>
                <w:kern w:val="24"/>
                <w:szCs w:val="24"/>
              </w:rPr>
            </w:pPr>
            <w:r>
              <w:rPr>
                <w:b/>
                <w:bCs/>
                <w:kern w:val="24"/>
              </w:rPr>
              <w:t>Viso</w:t>
            </w:r>
            <w:r w:rsidR="006766F9">
              <w:rPr>
                <w:b/>
                <w:bCs/>
                <w:kern w:val="24"/>
              </w:rPr>
              <w:t xml:space="preserve"> pasiūlymo kaina</w:t>
            </w:r>
            <w:r>
              <w:rPr>
                <w:b/>
                <w:bCs/>
                <w:kern w:val="24"/>
              </w:rPr>
              <w:t xml:space="preserve">, </w:t>
            </w:r>
            <w:r w:rsidRPr="3F6312B5">
              <w:rPr>
                <w:b/>
                <w:bCs/>
                <w:kern w:val="24"/>
              </w:rPr>
              <w:t>Eur su PVM</w:t>
            </w:r>
          </w:p>
        </w:tc>
        <w:tc>
          <w:tcPr>
            <w:tcW w:w="1273" w:type="dxa"/>
            <w:tcBorders>
              <w:top w:val="single" w:sz="4" w:space="0" w:color="auto"/>
              <w:left w:val="single" w:sz="4" w:space="0" w:color="auto"/>
              <w:bottom w:val="single" w:sz="4" w:space="0" w:color="auto"/>
              <w:right w:val="single" w:sz="4" w:space="0" w:color="auto"/>
            </w:tcBorders>
          </w:tcPr>
          <w:p w14:paraId="7096981A" w14:textId="77777777" w:rsidR="00D97E71" w:rsidRDefault="00D97E71">
            <w:pPr>
              <w:spacing w:line="240" w:lineRule="auto"/>
              <w:jc w:val="center"/>
              <w:rPr>
                <w:kern w:val="24"/>
                <w:szCs w:val="24"/>
              </w:rPr>
            </w:pPr>
          </w:p>
        </w:tc>
      </w:tr>
    </w:tbl>
    <w:p w14:paraId="045DEA7D" w14:textId="599E1283" w:rsidR="00AA67E6" w:rsidRDefault="00AA67E6" w:rsidP="00AA67E6">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w:t>
      </w:r>
      <w:r w:rsidR="00484746">
        <w:rPr>
          <w:color w:val="000000"/>
          <w:szCs w:val="24"/>
        </w:rPr>
        <w:t>SABIS</w:t>
      </w:r>
      <w:r>
        <w:rPr>
          <w:color w:val="000000"/>
          <w:szCs w:val="24"/>
        </w:rPr>
        <w:t>“ sistemą mokestį</w:t>
      </w:r>
      <w:r>
        <w:rPr>
          <w:szCs w:val="24"/>
        </w:rPr>
        <w:t>.</w:t>
      </w:r>
    </w:p>
    <w:p w14:paraId="02C800B0" w14:textId="0DCD9A14" w:rsidR="00EE2F80" w:rsidRDefault="00EE2F80" w:rsidP="00EE2F80">
      <w:pPr>
        <w:spacing w:after="0" w:line="240" w:lineRule="auto"/>
        <w:ind w:firstLine="720"/>
        <w:jc w:val="both"/>
        <w:rPr>
          <w:szCs w:val="24"/>
        </w:rPr>
      </w:pPr>
      <w:r>
        <w:rPr>
          <w:szCs w:val="24"/>
        </w:rPr>
        <w:t>Pridedame užpildytą techninę specifikaciją.</w:t>
      </w:r>
    </w:p>
    <w:p w14:paraId="21F970BD" w14:textId="77777777" w:rsidR="00AA67E6" w:rsidRDefault="00AA67E6" w:rsidP="00AA67E6">
      <w:pPr>
        <w:spacing w:after="0" w:line="240" w:lineRule="auto"/>
        <w:jc w:val="both"/>
        <w:rPr>
          <w:szCs w:val="24"/>
        </w:rPr>
      </w:pPr>
    </w:p>
    <w:p w14:paraId="7966C664" w14:textId="77777777" w:rsidR="00AA67E6" w:rsidRDefault="00AA67E6" w:rsidP="00AA67E6">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3B989766" w14:textId="77777777" w:rsidR="00A52806" w:rsidRDefault="00A52806" w:rsidP="00AA67E6">
      <w:pPr>
        <w:spacing w:after="0" w:line="240" w:lineRule="auto"/>
        <w:ind w:firstLine="720"/>
        <w:jc w:val="both"/>
        <w:rPr>
          <w:szCs w:val="24"/>
        </w:rPr>
      </w:pPr>
    </w:p>
    <w:p w14:paraId="76D5F252" w14:textId="1B739144" w:rsidR="00AA67E6" w:rsidRDefault="00AA67E6" w:rsidP="00AA67E6">
      <w:pPr>
        <w:spacing w:after="0" w:line="240" w:lineRule="auto"/>
        <w:ind w:firstLine="720"/>
        <w:jc w:val="both"/>
        <w:rPr>
          <w:szCs w:val="24"/>
        </w:rPr>
      </w:pPr>
      <w:r>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Default="00AA67E6">
            <w:pPr>
              <w:spacing w:after="0" w:line="240" w:lineRule="auto"/>
              <w:jc w:val="center"/>
              <w:rPr>
                <w:szCs w:val="24"/>
              </w:rPr>
            </w:pPr>
            <w:r>
              <w:rPr>
                <w:szCs w:val="24"/>
              </w:rPr>
              <w:t>Eil.</w:t>
            </w:r>
          </w:p>
          <w:p w14:paraId="08BE27B5" w14:textId="4BFAEF00" w:rsidR="00AA67E6" w:rsidRDefault="00AA67E6">
            <w:pPr>
              <w:spacing w:after="0" w:line="240" w:lineRule="auto"/>
              <w:jc w:val="center"/>
              <w:rPr>
                <w:szCs w:val="24"/>
              </w:rPr>
            </w:pPr>
            <w:r>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Default="00AA67E6">
            <w:pPr>
              <w:spacing w:after="0" w:line="240" w:lineRule="auto"/>
              <w:jc w:val="center"/>
              <w:rPr>
                <w:szCs w:val="24"/>
              </w:rPr>
            </w:pPr>
            <w:r>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Default="00AA67E6">
            <w:pPr>
              <w:spacing w:after="0" w:line="240" w:lineRule="auto"/>
              <w:jc w:val="center"/>
              <w:rPr>
                <w:szCs w:val="24"/>
              </w:rPr>
            </w:pPr>
            <w:r>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Default="00AA67E6">
            <w:pPr>
              <w:spacing w:after="0" w:line="240" w:lineRule="auto"/>
              <w:jc w:val="center"/>
              <w:rPr>
                <w:szCs w:val="24"/>
              </w:rPr>
            </w:pPr>
            <w:r>
              <w:rPr>
                <w:szCs w:val="24"/>
              </w:rPr>
              <w:t>Ar dokumentas konfidencialus (Taip/Ne)</w:t>
            </w:r>
          </w:p>
        </w:tc>
      </w:tr>
      <w:tr w:rsidR="00C72C58"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C72C58" w:rsidRDefault="00C72C58" w:rsidP="00C72C58">
            <w:pPr>
              <w:spacing w:after="0" w:line="240" w:lineRule="auto"/>
              <w:jc w:val="both"/>
              <w:rPr>
                <w:szCs w:val="24"/>
              </w:rPr>
            </w:pPr>
            <w:r>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2EF4842D" w:rsidR="00C72C58" w:rsidRDefault="00C72C58" w:rsidP="00C72C58">
            <w:pPr>
              <w:spacing w:after="0" w:line="240" w:lineRule="auto"/>
              <w:jc w:val="both"/>
              <w:rPr>
                <w:bCs/>
                <w:szCs w:val="24"/>
              </w:rPr>
            </w:pPr>
            <w:r w:rsidRPr="007A5B2A">
              <w:t>Tiekėjo deklaracija dėl atitikties nacionalinio saugumo reikalavimams</w:t>
            </w:r>
            <w:r>
              <w:t xml:space="preserve">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C72C58" w:rsidRDefault="00C72C58" w:rsidP="00C72C58">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C72C58" w:rsidRDefault="00C72C58" w:rsidP="00C72C58">
            <w:pPr>
              <w:spacing w:after="0" w:line="240" w:lineRule="auto"/>
              <w:jc w:val="center"/>
              <w:rPr>
                <w:szCs w:val="24"/>
              </w:rPr>
            </w:pPr>
          </w:p>
        </w:tc>
      </w:tr>
      <w:tr w:rsidR="00C72C58"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C72C58" w:rsidRDefault="00C72C58" w:rsidP="00C72C58">
            <w:pPr>
              <w:spacing w:after="0" w:line="240" w:lineRule="auto"/>
              <w:jc w:val="both"/>
              <w:rPr>
                <w:szCs w:val="24"/>
              </w:rPr>
            </w:pPr>
            <w:r>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757F860A" w:rsidR="00C72C58" w:rsidRDefault="00C72C58" w:rsidP="00C72C58">
            <w:pPr>
              <w:spacing w:after="0" w:line="240" w:lineRule="auto"/>
              <w:jc w:val="both"/>
              <w:rPr>
                <w:bCs/>
                <w:color w:val="000000"/>
                <w:szCs w:val="24"/>
              </w:rPr>
            </w:pPr>
            <w:r w:rsidRPr="00D23AB9">
              <w:t>Nacionalinio saugumo reikalavimų atitikties deklaracijos tipinė forma</w:t>
            </w:r>
            <w:r>
              <w:t xml:space="preserve">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C72C58" w:rsidRDefault="00C72C58" w:rsidP="00C72C58">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C72C58" w:rsidRDefault="00C72C58" w:rsidP="00C72C58">
            <w:pPr>
              <w:spacing w:after="0" w:line="240" w:lineRule="auto"/>
              <w:jc w:val="center"/>
              <w:rPr>
                <w:szCs w:val="24"/>
              </w:rPr>
            </w:pPr>
          </w:p>
        </w:tc>
      </w:tr>
      <w:tr w:rsidR="00C72C58"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72C58" w:rsidRDefault="00C72C58" w:rsidP="00C72C58">
            <w:pPr>
              <w:spacing w:after="0" w:line="240" w:lineRule="auto"/>
              <w:jc w:val="both"/>
              <w:rPr>
                <w:szCs w:val="24"/>
              </w:rPr>
            </w:pPr>
            <w:r>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384629B7" w:rsidR="00C72C58" w:rsidRPr="00114729" w:rsidRDefault="00C72C58" w:rsidP="00C72C58">
            <w:pPr>
              <w:spacing w:after="0" w:line="240" w:lineRule="auto"/>
              <w:jc w:val="both"/>
              <w:rPr>
                <w:highlight w:val="yellow"/>
              </w:rPr>
            </w:pPr>
            <w:r w:rsidRPr="00D23AB9">
              <w:t>EBVPD</w:t>
            </w:r>
            <w:r>
              <w:t xml:space="preserve"> (9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72C58" w:rsidRDefault="00C72C58" w:rsidP="00C72C58">
            <w:pPr>
              <w:spacing w:after="0" w:line="240" w:lineRule="auto"/>
              <w:jc w:val="center"/>
              <w:rPr>
                <w:szCs w:val="24"/>
              </w:rPr>
            </w:pPr>
          </w:p>
        </w:tc>
      </w:tr>
      <w:tr w:rsidR="00C72C58" w14:paraId="289AADBB"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122136E0" w14:textId="7FDA0CEA" w:rsidR="00C72C58" w:rsidRDefault="00C72C58" w:rsidP="00C72C58">
            <w:pPr>
              <w:spacing w:after="0" w:line="240" w:lineRule="auto"/>
              <w:jc w:val="both"/>
              <w:rPr>
                <w:szCs w:val="24"/>
              </w:rPr>
            </w:pPr>
            <w:r>
              <w:rPr>
                <w:szCs w:val="24"/>
              </w:rPr>
              <w:t>4.</w:t>
            </w:r>
          </w:p>
        </w:tc>
        <w:tc>
          <w:tcPr>
            <w:tcW w:w="5188" w:type="dxa"/>
            <w:tcBorders>
              <w:top w:val="single" w:sz="4" w:space="0" w:color="auto"/>
              <w:left w:val="single" w:sz="4" w:space="0" w:color="auto"/>
              <w:bottom w:val="single" w:sz="4" w:space="0" w:color="auto"/>
              <w:right w:val="single" w:sz="4" w:space="0" w:color="auto"/>
            </w:tcBorders>
          </w:tcPr>
          <w:p w14:paraId="1F42EA32" w14:textId="6E629AE3" w:rsidR="00C72C58" w:rsidRPr="00D23AB9" w:rsidRDefault="00EE2F80" w:rsidP="00C72C58">
            <w:pPr>
              <w:spacing w:after="0" w:line="240" w:lineRule="auto"/>
              <w:jc w:val="both"/>
            </w:pPr>
            <w:r>
              <w:rPr>
                <w:szCs w:val="24"/>
              </w:rPr>
              <w:t>Užpildyta techninė specifikacija</w:t>
            </w:r>
          </w:p>
        </w:tc>
        <w:tc>
          <w:tcPr>
            <w:tcW w:w="1730" w:type="dxa"/>
            <w:tcBorders>
              <w:top w:val="single" w:sz="4" w:space="0" w:color="auto"/>
              <w:left w:val="single" w:sz="4" w:space="0" w:color="auto"/>
              <w:bottom w:val="single" w:sz="4" w:space="0" w:color="auto"/>
              <w:right w:val="single" w:sz="4" w:space="0" w:color="auto"/>
            </w:tcBorders>
          </w:tcPr>
          <w:p w14:paraId="651F4A3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7C6E2552" w14:textId="77777777" w:rsidR="00C72C58" w:rsidRDefault="00C72C58" w:rsidP="00C72C58">
            <w:pPr>
              <w:spacing w:after="0" w:line="240" w:lineRule="auto"/>
              <w:jc w:val="both"/>
              <w:rPr>
                <w:szCs w:val="24"/>
              </w:rPr>
            </w:pPr>
          </w:p>
        </w:tc>
      </w:tr>
      <w:tr w:rsidR="00C72C58" w14:paraId="1BDDDE26"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2B1F0674" w14:textId="6E48EBFC" w:rsidR="00C72C58" w:rsidRDefault="00C72C58" w:rsidP="00C72C58">
            <w:pPr>
              <w:spacing w:after="0" w:line="240" w:lineRule="auto"/>
              <w:jc w:val="both"/>
              <w:rPr>
                <w:szCs w:val="24"/>
              </w:rPr>
            </w:pPr>
            <w:r>
              <w:rPr>
                <w:szCs w:val="24"/>
              </w:rPr>
              <w:t>5.</w:t>
            </w:r>
          </w:p>
        </w:tc>
        <w:tc>
          <w:tcPr>
            <w:tcW w:w="5188" w:type="dxa"/>
            <w:tcBorders>
              <w:top w:val="single" w:sz="4" w:space="0" w:color="auto"/>
              <w:left w:val="single" w:sz="4" w:space="0" w:color="auto"/>
              <w:bottom w:val="single" w:sz="4" w:space="0" w:color="auto"/>
              <w:right w:val="single" w:sz="4" w:space="0" w:color="auto"/>
            </w:tcBorders>
          </w:tcPr>
          <w:p w14:paraId="60475586" w14:textId="048C3794" w:rsidR="00C72C58" w:rsidRPr="00D23AB9" w:rsidRDefault="00C72C58" w:rsidP="00C72C58">
            <w:pPr>
              <w:spacing w:after="0" w:line="240" w:lineRule="auto"/>
              <w:jc w:val="both"/>
            </w:pPr>
            <w:r>
              <w:t>...</w:t>
            </w:r>
          </w:p>
        </w:tc>
        <w:tc>
          <w:tcPr>
            <w:tcW w:w="1730" w:type="dxa"/>
            <w:tcBorders>
              <w:top w:val="single" w:sz="4" w:space="0" w:color="auto"/>
              <w:left w:val="single" w:sz="4" w:space="0" w:color="auto"/>
              <w:bottom w:val="single" w:sz="4" w:space="0" w:color="auto"/>
              <w:right w:val="single" w:sz="4" w:space="0" w:color="auto"/>
            </w:tcBorders>
          </w:tcPr>
          <w:p w14:paraId="2BA8D72A"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75325CD" w14:textId="77777777" w:rsidR="00C72C58" w:rsidRDefault="00C72C58" w:rsidP="00C72C58">
            <w:pPr>
              <w:spacing w:after="0" w:line="240" w:lineRule="auto"/>
              <w:jc w:val="both"/>
              <w:rPr>
                <w:szCs w:val="24"/>
              </w:rPr>
            </w:pPr>
          </w:p>
        </w:tc>
      </w:tr>
      <w:tr w:rsidR="00C72C58" w14:paraId="5FEF1629"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1B77879" w14:textId="1F514C58" w:rsidR="00C72C58" w:rsidRPr="003C1260" w:rsidRDefault="00C72C58" w:rsidP="00C72C58">
            <w:pPr>
              <w:spacing w:after="0" w:line="240" w:lineRule="auto"/>
              <w:jc w:val="both"/>
              <w:rPr>
                <w:szCs w:val="24"/>
                <w:lang w:val="en-GB"/>
              </w:rPr>
            </w:pPr>
            <w:r>
              <w:rPr>
                <w:szCs w:val="24"/>
                <w:lang w:val="en-GB"/>
              </w:rPr>
              <w:t>…</w:t>
            </w:r>
          </w:p>
        </w:tc>
        <w:tc>
          <w:tcPr>
            <w:tcW w:w="5188" w:type="dxa"/>
            <w:tcBorders>
              <w:top w:val="single" w:sz="4" w:space="0" w:color="auto"/>
              <w:left w:val="single" w:sz="4" w:space="0" w:color="auto"/>
              <w:bottom w:val="single" w:sz="4" w:space="0" w:color="auto"/>
              <w:right w:val="single" w:sz="4" w:space="0" w:color="auto"/>
            </w:tcBorders>
          </w:tcPr>
          <w:p w14:paraId="2695AE3F" w14:textId="7777777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574A7D2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AF3773" w14:textId="77777777" w:rsidR="00C72C58" w:rsidRDefault="00C72C58" w:rsidP="00C72C58">
            <w:pPr>
              <w:spacing w:after="0" w:line="240" w:lineRule="auto"/>
              <w:jc w:val="both"/>
              <w:rPr>
                <w:szCs w:val="24"/>
              </w:rPr>
            </w:pPr>
          </w:p>
        </w:tc>
      </w:tr>
      <w:tr w:rsidR="00C72C58" w14:paraId="031C2040"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232057F" w14:textId="2D2A0E5B" w:rsidR="00C72C58" w:rsidRDefault="00C72C58" w:rsidP="00C72C58">
            <w:pPr>
              <w:spacing w:after="0" w:line="240" w:lineRule="auto"/>
              <w:jc w:val="both"/>
              <w:rPr>
                <w:szCs w:val="24"/>
              </w:rPr>
            </w:pPr>
            <w:r>
              <w:rPr>
                <w:szCs w:val="24"/>
              </w:rPr>
              <w:t>...</w:t>
            </w:r>
          </w:p>
        </w:tc>
        <w:tc>
          <w:tcPr>
            <w:tcW w:w="5188" w:type="dxa"/>
            <w:tcBorders>
              <w:top w:val="single" w:sz="4" w:space="0" w:color="auto"/>
              <w:left w:val="single" w:sz="4" w:space="0" w:color="auto"/>
              <w:bottom w:val="single" w:sz="4" w:space="0" w:color="auto"/>
              <w:right w:val="single" w:sz="4" w:space="0" w:color="auto"/>
            </w:tcBorders>
          </w:tcPr>
          <w:p w14:paraId="0409DAD7" w14:textId="6121C1B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091D2DC5"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F7192DE" w14:textId="77777777" w:rsidR="00C72C58" w:rsidRDefault="00C72C58" w:rsidP="00C72C58">
            <w:pPr>
              <w:spacing w:after="0" w:line="240" w:lineRule="auto"/>
              <w:jc w:val="both"/>
              <w:rPr>
                <w:szCs w:val="24"/>
              </w:rPr>
            </w:pPr>
          </w:p>
        </w:tc>
      </w:tr>
    </w:tbl>
    <w:p w14:paraId="32EE9F92" w14:textId="77777777" w:rsidR="00AA67E6" w:rsidRDefault="00AA67E6" w:rsidP="00AA67E6">
      <w:pPr>
        <w:spacing w:after="0" w:line="240" w:lineRule="auto"/>
        <w:ind w:firstLine="851"/>
        <w:jc w:val="both"/>
        <w:rPr>
          <w:rFonts w:eastAsia="Calibri"/>
          <w:sz w:val="20"/>
          <w:szCs w:val="20"/>
          <w:lang w:eastAsia="en-US"/>
        </w:rPr>
      </w:pPr>
      <w:r>
        <w:rPr>
          <w:sz w:val="20"/>
          <w:szCs w:val="20"/>
        </w:rPr>
        <w:t xml:space="preserve">Pastaba. Tiekėjui nenurodžius, kokia informacija yra konfidenciali, laikoma, kad konfidencialios informacijos pasiūlyme nėra. </w:t>
      </w:r>
    </w:p>
    <w:p w14:paraId="076C689A" w14:textId="77777777" w:rsidR="00AA67E6" w:rsidRDefault="00AA67E6" w:rsidP="00AA67E6">
      <w:pPr>
        <w:spacing w:after="0" w:line="240" w:lineRule="auto"/>
        <w:ind w:firstLine="851"/>
        <w:jc w:val="both"/>
        <w:rPr>
          <w:sz w:val="20"/>
          <w:szCs w:val="20"/>
        </w:rPr>
      </w:pPr>
    </w:p>
    <w:p w14:paraId="64F59723" w14:textId="77777777" w:rsidR="00AA67E6"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Default="00AA67E6">
            <w:pPr>
              <w:snapToGrid w:val="0"/>
              <w:spacing w:after="0" w:line="240" w:lineRule="auto"/>
              <w:rPr>
                <w:position w:val="6"/>
                <w:sz w:val="24"/>
                <w:szCs w:val="24"/>
              </w:rPr>
            </w:pPr>
            <w:r>
              <w:rPr>
                <w:position w:val="6"/>
                <w:szCs w:val="24"/>
              </w:rPr>
              <w:t xml:space="preserve"> (Tiekėjo arba jo įgalioto asmens pareigų pavadinimas)</w:t>
            </w:r>
          </w:p>
        </w:tc>
        <w:tc>
          <w:tcPr>
            <w:tcW w:w="685" w:type="dxa"/>
          </w:tcPr>
          <w:p w14:paraId="616D7F68" w14:textId="77777777" w:rsidR="00AA67E6"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Default="00AA67E6">
            <w:pPr>
              <w:spacing w:after="0" w:line="240" w:lineRule="auto"/>
              <w:ind w:right="-1"/>
              <w:jc w:val="center"/>
              <w:rPr>
                <w:szCs w:val="24"/>
              </w:rPr>
            </w:pPr>
            <w:r>
              <w:rPr>
                <w:position w:val="6"/>
                <w:szCs w:val="24"/>
              </w:rPr>
              <w:t>(Parašas)</w:t>
            </w:r>
            <w:r>
              <w:rPr>
                <w:szCs w:val="24"/>
              </w:rPr>
              <w:t xml:space="preserve"> </w:t>
            </w:r>
          </w:p>
        </w:tc>
        <w:tc>
          <w:tcPr>
            <w:tcW w:w="709" w:type="dxa"/>
          </w:tcPr>
          <w:p w14:paraId="47B980E0" w14:textId="77777777" w:rsidR="00AA67E6"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Default="00AA67E6">
            <w:pPr>
              <w:spacing w:after="0" w:line="240" w:lineRule="auto"/>
              <w:ind w:right="-1"/>
              <w:jc w:val="center"/>
              <w:rPr>
                <w:szCs w:val="24"/>
              </w:rPr>
            </w:pPr>
            <w:r>
              <w:rPr>
                <w:position w:val="6"/>
                <w:szCs w:val="24"/>
              </w:rPr>
              <w:t>(Vardas ir pavardė)</w:t>
            </w:r>
            <w:r>
              <w:rPr>
                <w:szCs w:val="24"/>
              </w:rPr>
              <w:t xml:space="preserve"> </w:t>
            </w:r>
          </w:p>
        </w:tc>
      </w:tr>
    </w:tbl>
    <w:p w14:paraId="654A851E" w14:textId="77777777" w:rsidR="00693D4F" w:rsidRDefault="00206769" w:rsidP="00982EE8">
      <w:pPr>
        <w:jc w:val="center"/>
        <w:rPr>
          <w:rFonts w:cstheme="minorHAnsi"/>
          <w:color w:val="7030A0"/>
        </w:rPr>
      </w:pPr>
      <w:r w:rsidRPr="00F0499F">
        <w:rPr>
          <w:rFonts w:cstheme="minorHAnsi"/>
        </w:rPr>
        <w:t>__________</w:t>
      </w:r>
    </w:p>
    <w:p w14:paraId="654A851F" w14:textId="77777777" w:rsidR="00693D4F" w:rsidRDefault="00206769">
      <w:pPr>
        <w:rPr>
          <w:rFonts w:cstheme="minorHAnsi"/>
          <w:color w:val="7030A0"/>
        </w:rPr>
      </w:pPr>
      <w:r>
        <w:rPr>
          <w:rFonts w:cstheme="minorHAnsi"/>
          <w:color w:val="7030A0"/>
        </w:rPr>
        <w:br w:type="page"/>
      </w:r>
    </w:p>
    <w:p w14:paraId="654A8521" w14:textId="574E625E" w:rsidR="008D704D" w:rsidRPr="00AD5D84" w:rsidRDefault="00206769"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AD5D84">
        <w:rPr>
          <w:rFonts w:asciiTheme="minorHAnsi" w:eastAsia="Calibri" w:hAnsiTheme="minorHAnsi" w:cstheme="minorHAnsi"/>
          <w:color w:val="auto"/>
          <w:sz w:val="21"/>
          <w:szCs w:val="21"/>
        </w:rPr>
        <w:lastRenderedPageBreak/>
        <w:t xml:space="preserve">Pirkimo sąlygų </w:t>
      </w:r>
      <w:r w:rsidR="00910C39" w:rsidRPr="00AD5D84">
        <w:rPr>
          <w:rFonts w:asciiTheme="minorHAnsi" w:eastAsia="Calibri" w:hAnsiTheme="minorHAnsi" w:cstheme="minorHAnsi"/>
          <w:color w:val="auto"/>
          <w:sz w:val="21"/>
          <w:szCs w:val="21"/>
        </w:rPr>
        <w:t>7</w:t>
      </w:r>
      <w:r w:rsidRPr="00AD5D84">
        <w:rPr>
          <w:rFonts w:asciiTheme="minorHAnsi" w:eastAsia="Calibri" w:hAnsiTheme="minorHAnsi" w:cstheme="minorHAnsi"/>
          <w:color w:val="auto"/>
          <w:sz w:val="21"/>
          <w:szCs w:val="21"/>
        </w:rPr>
        <w:t xml:space="preserve"> priedas „</w:t>
      </w:r>
      <w:r w:rsidR="006408BD" w:rsidRPr="00AD5D84">
        <w:rPr>
          <w:rFonts w:asciiTheme="minorHAnsi" w:eastAsia="Calibri" w:hAnsiTheme="minorHAnsi" w:cstheme="minorHAnsi"/>
          <w:color w:val="auto"/>
          <w:sz w:val="21"/>
          <w:szCs w:val="21"/>
        </w:rPr>
        <w:t>Tiekėjo deklaracija dėl atitikties nacionalinio saugumo reikalavimams</w:t>
      </w:r>
      <w:r w:rsidRPr="00AD5D84">
        <w:rPr>
          <w:rFonts w:asciiTheme="minorHAnsi" w:eastAsia="Calibri" w:hAnsiTheme="minorHAnsi" w:cstheme="minorHAnsi"/>
          <w:color w:val="auto"/>
          <w:sz w:val="21"/>
          <w:szCs w:val="21"/>
        </w:rPr>
        <w:t>“</w:t>
      </w:r>
      <w:bookmarkEnd w:id="67"/>
      <w:bookmarkEnd w:id="68"/>
      <w:bookmarkEnd w:id="69"/>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Moldovos Respublikos Vyriausybės nekontroliuojama Padniestrės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Moldovos Respublikos Vyriausybės nekontroliuojama Padniestrės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Sakartvelo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54A856E" w14:textId="26F8E4F9" w:rsidR="008D704D" w:rsidRPr="00AD5D84" w:rsidRDefault="00206769"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r w:rsidRPr="00AD5D84">
        <w:rPr>
          <w:rFonts w:asciiTheme="minorHAnsi" w:hAnsiTheme="minorHAnsi"/>
          <w:color w:val="auto"/>
          <w:sz w:val="21"/>
          <w:szCs w:val="21"/>
        </w:rPr>
        <w:lastRenderedPageBreak/>
        <w:t xml:space="preserve">Pirkimo sąlygų </w:t>
      </w:r>
      <w:r w:rsidR="00685267" w:rsidRPr="00AD5D84">
        <w:rPr>
          <w:rFonts w:asciiTheme="minorHAnsi" w:hAnsiTheme="minorHAnsi"/>
          <w:color w:val="auto"/>
          <w:sz w:val="21"/>
          <w:szCs w:val="21"/>
        </w:rPr>
        <w:t xml:space="preserve">8 </w:t>
      </w:r>
      <w:r w:rsidRPr="00AD5D84">
        <w:rPr>
          <w:rFonts w:asciiTheme="minorHAnsi" w:hAnsiTheme="minorHAnsi"/>
          <w:color w:val="auto"/>
          <w:sz w:val="21"/>
          <w:szCs w:val="21"/>
        </w:rPr>
        <w:t>priedas „</w:t>
      </w:r>
      <w:r w:rsidR="00AA7B9C" w:rsidRPr="00AD5D84">
        <w:rPr>
          <w:rFonts w:asciiTheme="minorHAnsi" w:hAnsiTheme="minorHAnsi"/>
          <w:color w:val="auto"/>
          <w:sz w:val="21"/>
          <w:szCs w:val="21"/>
        </w:rPr>
        <w:t>Nacionalinio saugumo reikalavimų atitikties deklaracijos tipinė forma</w:t>
      </w:r>
      <w:r w:rsidRPr="00AD5D84">
        <w:rPr>
          <w:rFonts w:asciiTheme="minorHAnsi" w:hAnsiTheme="minorHAnsi"/>
          <w:color w:val="auto"/>
          <w:sz w:val="21"/>
          <w:szCs w:val="21"/>
        </w:rPr>
        <w:t>“</w:t>
      </w:r>
      <w:bookmarkEnd w:id="70"/>
      <w:bookmarkEnd w:id="71"/>
      <w:bookmarkEnd w:id="72"/>
      <w:bookmarkEnd w:id="73"/>
    </w:p>
    <w:p w14:paraId="501C0E08" w14:textId="77777777" w:rsidR="00830C2E" w:rsidRPr="00830C2E" w:rsidRDefault="00830C2E" w:rsidP="00830C2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5F53249E" w14:textId="77777777" w:rsidR="00830C2E" w:rsidRPr="00830C2E" w:rsidRDefault="00830C2E" w:rsidP="00830C2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B232F1A" w14:textId="77777777" w:rsidR="00830C2E" w:rsidRPr="00830C2E" w:rsidRDefault="00830C2E" w:rsidP="00830C2E">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0FD2F667" w14:textId="77777777" w:rsidR="00830C2E" w:rsidRPr="00830C2E" w:rsidRDefault="00830C2E" w:rsidP="00830C2E">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2B438DEF" w14:textId="77777777" w:rsidR="00830C2E" w:rsidRPr="00830C2E" w:rsidRDefault="00830C2E" w:rsidP="00830C2E">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59A8CC5C" w14:textId="2C87C27D" w:rsidR="00830C2E" w:rsidRPr="00830C2E" w:rsidRDefault="00830C2E" w:rsidP="00830C2E">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sidR="003E3E81">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3BB4CAA7"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1CF2B5B"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23BF0EDD"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73A9EEBA"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5938497C"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5F67F3E2"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32041D23" w14:textId="77777777" w:rsidR="00830C2E" w:rsidRPr="00830C2E" w:rsidRDefault="00830C2E" w:rsidP="00830C2E">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62DEA11A" w14:textId="77777777" w:rsidR="00830C2E" w:rsidRPr="00830C2E" w:rsidRDefault="00830C2E" w:rsidP="00830C2E">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1D75709"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0D32C007" w14:textId="77777777" w:rsidR="00830C2E" w:rsidRPr="00830C2E" w:rsidRDefault="00830C2E" w:rsidP="00830C2E">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6EFD7228" w14:textId="77777777" w:rsidR="00830C2E" w:rsidRPr="00830C2E" w:rsidRDefault="00830C2E" w:rsidP="00830C2E">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0C11496B" w14:textId="12793BF3" w:rsidR="00830C2E" w:rsidRPr="00830C2E" w:rsidRDefault="00830C2E" w:rsidP="00830C2E">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0E3A3C1B"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6B208E0E" w14:textId="77777777" w:rsidR="00830C2E" w:rsidRPr="00830C2E" w:rsidRDefault="00830C2E" w:rsidP="00830C2E">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5AF69C68" w14:textId="77777777" w:rsidR="00830C2E" w:rsidRPr="00830C2E" w:rsidRDefault="00830C2E" w:rsidP="00830C2E">
      <w:pPr>
        <w:spacing w:after="0" w:line="240" w:lineRule="auto"/>
        <w:ind w:firstLine="636"/>
        <w:jc w:val="both"/>
        <w:rPr>
          <w:rFonts w:eastAsia="Times New Roman" w:cstheme="minorHAnsi"/>
          <w:color w:val="000000"/>
          <w:lang w:eastAsia="en-US"/>
        </w:rPr>
      </w:pPr>
    </w:p>
    <w:p w14:paraId="7715EED6"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1F787F54"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30C2E" w:rsidRPr="00830C2E" w14:paraId="7D72A992" w14:textId="77777777" w:rsidTr="007A33F5">
        <w:tc>
          <w:tcPr>
            <w:tcW w:w="352" w:type="dxa"/>
            <w:tcBorders>
              <w:top w:val="single" w:sz="4" w:space="0" w:color="auto"/>
              <w:left w:val="single" w:sz="4" w:space="0" w:color="auto"/>
              <w:bottom w:val="single" w:sz="4" w:space="0" w:color="auto"/>
              <w:right w:val="nil"/>
            </w:tcBorders>
            <w:hideMark/>
          </w:tcPr>
          <w:p w14:paraId="6CB98F75"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C19FCB" w14:textId="77777777" w:rsidR="00830C2E" w:rsidRDefault="00830C2E" w:rsidP="00C552D6">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00C552D6" w:rsidRPr="003B7A0C">
              <w:rPr>
                <w:rFonts w:cstheme="minorHAnsi"/>
              </w:rPr>
              <w:t>specialiųjų pirkimo sąlygų 5.6</w:t>
            </w:r>
            <w:r w:rsidR="00C552D6" w:rsidRPr="003B7A0C">
              <w:rPr>
                <w:rFonts w:cstheme="minorHAnsi"/>
                <w:color w:val="00B050"/>
              </w:rPr>
              <w:t xml:space="preserve"> </w:t>
            </w:r>
            <w:r w:rsidR="00C552D6" w:rsidRPr="003B7A0C">
              <w:rPr>
                <w:rFonts w:cstheme="minorHAnsi"/>
              </w:rPr>
              <w:t>punktas</w:t>
            </w:r>
            <w:r w:rsidRPr="00830C2E">
              <w:rPr>
                <w:rFonts w:eastAsia="Times New Roman" w:cstheme="minorHAnsi"/>
              </w:rPr>
              <w:t>)</w:t>
            </w:r>
            <w:r w:rsidR="00F90EF8" w:rsidRPr="003B7A0C">
              <w:rPr>
                <w:rFonts w:eastAsia="Times New Roman" w:cstheme="minorHAnsi"/>
              </w:rPr>
              <w:t>.</w:t>
            </w:r>
          </w:p>
          <w:p w14:paraId="06EAEC2A" w14:textId="28AB0B40" w:rsidR="00465BA1" w:rsidRPr="00830C2E" w:rsidRDefault="00465BA1" w:rsidP="00C552D6">
            <w:pPr>
              <w:spacing w:after="0" w:line="240" w:lineRule="auto"/>
              <w:jc w:val="both"/>
              <w:rPr>
                <w:rFonts w:eastAsia="Times New Roman" w:cstheme="minorHAnsi"/>
              </w:rPr>
            </w:pPr>
          </w:p>
        </w:tc>
      </w:tr>
      <w:tr w:rsidR="00830C2E" w:rsidRPr="00830C2E" w14:paraId="3100E2B6" w14:textId="77777777" w:rsidTr="007A33F5">
        <w:tc>
          <w:tcPr>
            <w:tcW w:w="352" w:type="dxa"/>
            <w:tcBorders>
              <w:top w:val="single" w:sz="4" w:space="0" w:color="auto"/>
              <w:left w:val="nil"/>
              <w:bottom w:val="nil"/>
              <w:right w:val="nil"/>
            </w:tcBorders>
          </w:tcPr>
          <w:p w14:paraId="32E04D9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20D3D98" w14:textId="77777777" w:rsidR="00830C2E" w:rsidRPr="00830C2E" w:rsidRDefault="00830C2E" w:rsidP="00830C2E">
            <w:pPr>
              <w:spacing w:after="0" w:line="240" w:lineRule="auto"/>
              <w:rPr>
                <w:rFonts w:eastAsia="Times New Roman" w:cstheme="minorHAnsi"/>
              </w:rPr>
            </w:pPr>
          </w:p>
        </w:tc>
      </w:tr>
      <w:tr w:rsidR="00830C2E" w:rsidRPr="00830C2E" w14:paraId="647CF89A" w14:textId="77777777" w:rsidTr="007A33F5">
        <w:tc>
          <w:tcPr>
            <w:tcW w:w="352" w:type="dxa"/>
            <w:tcBorders>
              <w:top w:val="nil"/>
              <w:left w:val="nil"/>
              <w:bottom w:val="nil"/>
              <w:right w:val="nil"/>
            </w:tcBorders>
          </w:tcPr>
          <w:p w14:paraId="0A062894"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94F5BAE" w14:textId="77777777" w:rsidR="00830C2E" w:rsidRPr="00830C2E" w:rsidRDefault="00830C2E" w:rsidP="00830C2E">
            <w:pPr>
              <w:spacing w:after="0" w:line="240" w:lineRule="auto"/>
              <w:rPr>
                <w:rFonts w:eastAsia="Times New Roman" w:cstheme="minorHAnsi"/>
              </w:rPr>
            </w:pPr>
          </w:p>
        </w:tc>
      </w:tr>
      <w:tr w:rsidR="00830C2E" w:rsidRPr="00830C2E" w14:paraId="43D7731A" w14:textId="77777777" w:rsidTr="007A33F5">
        <w:tc>
          <w:tcPr>
            <w:tcW w:w="352" w:type="dxa"/>
            <w:tcBorders>
              <w:bottom w:val="single" w:sz="4" w:space="0" w:color="auto"/>
              <w:right w:val="nil"/>
            </w:tcBorders>
            <w:hideMark/>
          </w:tcPr>
          <w:p w14:paraId="03009D58" w14:textId="77777777" w:rsidR="00830C2E" w:rsidRPr="00830C2E" w:rsidRDefault="00830C2E" w:rsidP="00830C2E">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EB72A1D" w14:textId="7896A49E" w:rsidR="00830C2E" w:rsidRPr="00830C2E" w:rsidRDefault="00830C2E" w:rsidP="00465BA1">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00EF478F" w:rsidRPr="003B7A0C">
              <w:rPr>
                <w:rFonts w:cstheme="minorHAnsi"/>
              </w:rPr>
              <w:t>specialiųjų pirkimo sąlygų 5</w:t>
            </w:r>
            <w:r w:rsidR="00C552D6" w:rsidRPr="003B7A0C">
              <w:rPr>
                <w:rFonts w:cstheme="minorHAnsi"/>
              </w:rPr>
              <w:t>.6</w:t>
            </w:r>
            <w:r w:rsidR="00EF478F" w:rsidRPr="003B7A0C">
              <w:rPr>
                <w:rFonts w:cstheme="minorHAnsi"/>
                <w:color w:val="00B050"/>
              </w:rPr>
              <w:t xml:space="preserve"> </w:t>
            </w:r>
            <w:r w:rsidR="00EF478F" w:rsidRPr="003B7A0C">
              <w:rPr>
                <w:rFonts w:cstheme="minorHAnsi"/>
              </w:rPr>
              <w:t>p</w:t>
            </w:r>
            <w:r w:rsidR="00C552D6" w:rsidRPr="003B7A0C">
              <w:rPr>
                <w:rFonts w:cstheme="minorHAnsi"/>
              </w:rPr>
              <w:t>unkta</w:t>
            </w:r>
            <w:r w:rsidR="00EF478F" w:rsidRPr="003B7A0C">
              <w:rPr>
                <w:rFonts w:cstheme="minorHAnsi"/>
              </w:rPr>
              <w:t>s</w:t>
            </w:r>
            <w:r w:rsidRPr="00830C2E">
              <w:rPr>
                <w:rFonts w:eastAsia="Times New Roman" w:cstheme="minorHAnsi"/>
              </w:rPr>
              <w:t>)</w:t>
            </w:r>
            <w:r w:rsidR="003B7A0C">
              <w:rPr>
                <w:rFonts w:eastAsia="Times New Roman" w:cstheme="minorHAnsi"/>
              </w:rPr>
              <w:t>.</w:t>
            </w:r>
          </w:p>
        </w:tc>
      </w:tr>
      <w:tr w:rsidR="00830C2E" w:rsidRPr="00830C2E" w14:paraId="2F5C2E08" w14:textId="77777777" w:rsidTr="007A33F5">
        <w:tc>
          <w:tcPr>
            <w:tcW w:w="352" w:type="dxa"/>
            <w:tcBorders>
              <w:left w:val="nil"/>
              <w:bottom w:val="nil"/>
              <w:right w:val="nil"/>
            </w:tcBorders>
          </w:tcPr>
          <w:p w14:paraId="3B677ABF"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BDCC41C" w14:textId="77777777" w:rsidR="00830C2E" w:rsidRPr="00830C2E" w:rsidRDefault="00830C2E" w:rsidP="00830C2E">
            <w:pPr>
              <w:spacing w:after="0"/>
              <w:rPr>
                <w:rFonts w:eastAsia="Times New Roman" w:cstheme="minorHAnsi"/>
              </w:rPr>
            </w:pPr>
          </w:p>
        </w:tc>
      </w:tr>
      <w:tr w:rsidR="00830C2E" w:rsidRPr="00830C2E" w14:paraId="23EAA312" w14:textId="77777777" w:rsidTr="007A33F5">
        <w:trPr>
          <w:trHeight w:val="708"/>
        </w:trPr>
        <w:tc>
          <w:tcPr>
            <w:tcW w:w="352" w:type="dxa"/>
            <w:tcBorders>
              <w:top w:val="nil"/>
              <w:left w:val="nil"/>
              <w:bottom w:val="nil"/>
              <w:right w:val="nil"/>
            </w:tcBorders>
          </w:tcPr>
          <w:p w14:paraId="7E5EA3CC"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FBEC079" w14:textId="77777777" w:rsidR="00830C2E" w:rsidRPr="00830C2E" w:rsidRDefault="00830C2E" w:rsidP="00830C2E">
            <w:pPr>
              <w:spacing w:after="0"/>
              <w:rPr>
                <w:rFonts w:eastAsia="Times New Roman" w:cstheme="minorHAnsi"/>
              </w:rPr>
            </w:pPr>
          </w:p>
        </w:tc>
      </w:tr>
      <w:tr w:rsidR="00830C2E" w:rsidRPr="00830C2E" w14:paraId="0AB1CBA2" w14:textId="77777777" w:rsidTr="007A33F5">
        <w:tc>
          <w:tcPr>
            <w:tcW w:w="352" w:type="dxa"/>
            <w:tcBorders>
              <w:top w:val="single" w:sz="4" w:space="0" w:color="auto"/>
              <w:left w:val="single" w:sz="4" w:space="0" w:color="auto"/>
              <w:bottom w:val="single" w:sz="4" w:space="0" w:color="auto"/>
              <w:right w:val="nil"/>
            </w:tcBorders>
            <w:hideMark/>
          </w:tcPr>
          <w:p w14:paraId="053EE3C0"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1EE47BA0" w14:textId="6D902F81" w:rsidR="00830C2E" w:rsidRDefault="00830C2E" w:rsidP="00830C2E">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00E867E5" w:rsidRPr="003B7A0C">
              <w:rPr>
                <w:rFonts w:cstheme="minorHAnsi"/>
              </w:rPr>
              <w:t>specialiųjų pirkimo sąlygų 4</w:t>
            </w:r>
            <w:r w:rsidR="00E867E5" w:rsidRPr="003B7A0C">
              <w:rPr>
                <w:rFonts w:cstheme="minorHAnsi"/>
                <w:color w:val="00B050"/>
              </w:rPr>
              <w:t xml:space="preserve"> </w:t>
            </w:r>
            <w:r w:rsidR="00E867E5" w:rsidRPr="003B7A0C">
              <w:rPr>
                <w:rFonts w:cstheme="minorHAnsi"/>
              </w:rPr>
              <w:t>priedas</w:t>
            </w:r>
            <w:r w:rsidRPr="00830C2E">
              <w:rPr>
                <w:rFonts w:eastAsia="Times New Roman" w:cstheme="minorHAnsi"/>
              </w:rPr>
              <w:t>)</w:t>
            </w:r>
            <w:r w:rsidR="003B7A0C">
              <w:rPr>
                <w:rFonts w:eastAsia="Times New Roman" w:cstheme="minorHAnsi"/>
              </w:rPr>
              <w:t>.</w:t>
            </w:r>
          </w:p>
          <w:p w14:paraId="0AD2DC0E" w14:textId="77777777" w:rsidR="00465BA1" w:rsidRDefault="00465BA1" w:rsidP="00830C2E">
            <w:pPr>
              <w:spacing w:after="0" w:line="240" w:lineRule="auto"/>
              <w:jc w:val="both"/>
              <w:rPr>
                <w:rFonts w:eastAsia="Times New Roman" w:cstheme="minorHAnsi"/>
              </w:rPr>
            </w:pPr>
          </w:p>
          <w:p w14:paraId="58B3F458" w14:textId="1CBD976B" w:rsidR="003B7A0C" w:rsidRPr="00830C2E" w:rsidRDefault="003B7A0C" w:rsidP="00830C2E">
            <w:pPr>
              <w:spacing w:after="0" w:line="240" w:lineRule="auto"/>
              <w:jc w:val="both"/>
              <w:rPr>
                <w:rFonts w:eastAsia="Times New Roman" w:cstheme="minorHAnsi"/>
                <w:lang w:eastAsia="en-US"/>
              </w:rPr>
            </w:pPr>
          </w:p>
        </w:tc>
      </w:tr>
      <w:tr w:rsidR="00830C2E" w:rsidRPr="00830C2E" w14:paraId="71B10957" w14:textId="77777777" w:rsidTr="007A33F5">
        <w:tc>
          <w:tcPr>
            <w:tcW w:w="352" w:type="dxa"/>
            <w:tcBorders>
              <w:top w:val="single" w:sz="4" w:space="0" w:color="auto"/>
              <w:left w:val="nil"/>
              <w:bottom w:val="nil"/>
              <w:right w:val="nil"/>
            </w:tcBorders>
          </w:tcPr>
          <w:p w14:paraId="61DDBC6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29177E3" w14:textId="77777777" w:rsidR="00830C2E" w:rsidRPr="00830C2E" w:rsidRDefault="00830C2E" w:rsidP="00830C2E">
            <w:pPr>
              <w:spacing w:after="0" w:line="240" w:lineRule="auto"/>
              <w:rPr>
                <w:rFonts w:eastAsia="Times New Roman" w:cstheme="minorHAnsi"/>
              </w:rPr>
            </w:pPr>
          </w:p>
        </w:tc>
      </w:tr>
      <w:tr w:rsidR="00830C2E" w:rsidRPr="00830C2E" w14:paraId="2F35CECE" w14:textId="77777777" w:rsidTr="007A33F5">
        <w:tc>
          <w:tcPr>
            <w:tcW w:w="352" w:type="dxa"/>
            <w:tcBorders>
              <w:top w:val="nil"/>
              <w:left w:val="nil"/>
              <w:bottom w:val="nil"/>
              <w:right w:val="nil"/>
            </w:tcBorders>
          </w:tcPr>
          <w:p w14:paraId="2FC0528E"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02BE67C" w14:textId="77777777" w:rsidR="00830C2E" w:rsidRPr="00830C2E" w:rsidRDefault="00830C2E" w:rsidP="00830C2E">
            <w:pPr>
              <w:spacing w:after="0" w:line="240" w:lineRule="auto"/>
              <w:rPr>
                <w:rFonts w:eastAsia="Times New Roman" w:cstheme="minorHAnsi"/>
              </w:rPr>
            </w:pPr>
          </w:p>
        </w:tc>
      </w:tr>
    </w:tbl>
    <w:p w14:paraId="2EAA2550" w14:textId="77777777" w:rsidR="00830C2E" w:rsidRPr="00830C2E" w:rsidRDefault="00830C2E" w:rsidP="00830C2E">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50662D27" w14:textId="77777777" w:rsidR="00830C2E" w:rsidRPr="00830C2E" w:rsidRDefault="00830C2E" w:rsidP="00830C2E">
      <w:pPr>
        <w:shd w:val="clear" w:color="auto" w:fill="FFFFFF"/>
        <w:spacing w:after="0" w:line="240" w:lineRule="auto"/>
        <w:ind w:firstLine="720"/>
        <w:rPr>
          <w:rFonts w:eastAsia="Times New Roman" w:cstheme="minorHAnsi"/>
          <w:lang w:eastAsia="en-US"/>
        </w:rPr>
      </w:pPr>
    </w:p>
    <w:p w14:paraId="7ADF08C2" w14:textId="48718C72"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5FE147" w14:textId="77777777" w:rsidR="00830C2E" w:rsidRPr="00830C2E" w:rsidRDefault="00830C2E" w:rsidP="00830C2E">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4E5242B9" w14:textId="4725DB5D"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D69C8E" w14:textId="77777777" w:rsidR="00830C2E" w:rsidRPr="00830C2E" w:rsidRDefault="00830C2E" w:rsidP="00830C2E">
      <w:pPr>
        <w:widowControl w:val="0"/>
        <w:suppressAutoHyphens/>
        <w:spacing w:after="0" w:line="240" w:lineRule="auto"/>
        <w:ind w:left="709"/>
        <w:jc w:val="both"/>
        <w:textAlignment w:val="baseline"/>
        <w:rPr>
          <w:rFonts w:eastAsia="Times New Roman" w:cstheme="minorHAnsi"/>
          <w:sz w:val="18"/>
          <w:szCs w:val="18"/>
          <w:lang w:eastAsia="en-US"/>
        </w:rPr>
      </w:pPr>
    </w:p>
    <w:p w14:paraId="7840DC42"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6B4EC6A9"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482836CF" w14:textId="77777777" w:rsidR="00830C2E" w:rsidRPr="00830C2E" w:rsidRDefault="00830C2E" w:rsidP="00830C2E">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49CB6EF4" w14:textId="77777777" w:rsidR="00830C2E" w:rsidRPr="00830C2E" w:rsidRDefault="00830C2E" w:rsidP="00830C2E">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654A8572" w14:textId="63EBEEA3" w:rsidR="008D704D" w:rsidRPr="00A01C3F" w:rsidRDefault="008D704D" w:rsidP="00830C2E">
      <w:pPr>
        <w:jc w:val="both"/>
        <w:rPr>
          <w:rFonts w:cstheme="minorHAnsi"/>
          <w:b/>
          <w:bCs/>
          <w:smallCaps/>
          <w:sz w:val="22"/>
          <w:szCs w:val="22"/>
        </w:rPr>
      </w:pPr>
    </w:p>
    <w:sectPr w:rsidR="008D704D" w:rsidRPr="00A01C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DEC8" w14:textId="77777777" w:rsidR="003C40EB" w:rsidRDefault="003C40EB">
      <w:pPr>
        <w:spacing w:after="0" w:line="240" w:lineRule="auto"/>
      </w:pPr>
      <w:r>
        <w:separator/>
      </w:r>
    </w:p>
  </w:endnote>
  <w:endnote w:type="continuationSeparator" w:id="0">
    <w:p w14:paraId="749F9E77" w14:textId="77777777" w:rsidR="003C40EB" w:rsidRDefault="003C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300F" w14:textId="77777777" w:rsidR="003C40EB" w:rsidRDefault="003C40EB" w:rsidP="00D05666">
      <w:r>
        <w:separator/>
      </w:r>
    </w:p>
  </w:footnote>
  <w:footnote w:type="continuationSeparator" w:id="0">
    <w:p w14:paraId="3D1FFE50" w14:textId="77777777" w:rsidR="003C40EB" w:rsidRDefault="003C40EB" w:rsidP="00D05666">
      <w:r>
        <w:continuationSeparator/>
      </w:r>
    </w:p>
  </w:footnote>
  <w:footnote w:type="continuationNotice" w:id="1">
    <w:p w14:paraId="3EA99D9A" w14:textId="77777777" w:rsidR="003C40EB" w:rsidRDefault="003C40EB">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5526"/>
    <w:multiLevelType w:val="hybridMultilevel"/>
    <w:tmpl w:val="0F7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9102E"/>
    <w:multiLevelType w:val="hybridMultilevel"/>
    <w:tmpl w:val="588C8F6C"/>
    <w:lvl w:ilvl="0" w:tplc="BDD63F8C">
      <w:start w:val="1"/>
      <w:numFmt w:val="lowerLetter"/>
      <w:lvlText w:val="%1)"/>
      <w:lvlJc w:val="left"/>
      <w:pPr>
        <w:ind w:left="99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46440D"/>
    <w:multiLevelType w:val="hybridMultilevel"/>
    <w:tmpl w:val="F05A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31A6B"/>
    <w:multiLevelType w:val="hybridMultilevel"/>
    <w:tmpl w:val="97228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F3D94"/>
    <w:multiLevelType w:val="hybridMultilevel"/>
    <w:tmpl w:val="0F7E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8024962"/>
    <w:multiLevelType w:val="hybridMultilevel"/>
    <w:tmpl w:val="F8DA6BBC"/>
    <w:lvl w:ilvl="0" w:tplc="BDD63F8C">
      <w:start w:val="1"/>
      <w:numFmt w:val="lowerLetter"/>
      <w:lvlText w:val="%1)"/>
      <w:lvlJc w:val="left"/>
      <w:pPr>
        <w:ind w:left="99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8"/>
  </w:num>
  <w:num w:numId="2" w16cid:durableId="377362582">
    <w:abstractNumId w:val="4"/>
  </w:num>
  <w:num w:numId="3" w16cid:durableId="263658301">
    <w:abstractNumId w:val="17"/>
  </w:num>
  <w:num w:numId="4" w16cid:durableId="266162836">
    <w:abstractNumId w:val="21"/>
  </w:num>
  <w:num w:numId="5" w16cid:durableId="568081278">
    <w:abstractNumId w:val="15"/>
  </w:num>
  <w:num w:numId="6" w16cid:durableId="383067642">
    <w:abstractNumId w:val="28"/>
  </w:num>
  <w:num w:numId="7" w16cid:durableId="1885671481">
    <w:abstractNumId w:val="26"/>
  </w:num>
  <w:num w:numId="8" w16cid:durableId="722141681">
    <w:abstractNumId w:val="3"/>
  </w:num>
  <w:num w:numId="9" w16cid:durableId="1232353993">
    <w:abstractNumId w:val="14"/>
  </w:num>
  <w:num w:numId="10" w16cid:durableId="96483651">
    <w:abstractNumId w:val="23"/>
  </w:num>
  <w:num w:numId="11" w16cid:durableId="1880823399">
    <w:abstractNumId w:val="25"/>
  </w:num>
  <w:num w:numId="12" w16cid:durableId="1516917841">
    <w:abstractNumId w:val="10"/>
  </w:num>
  <w:num w:numId="13" w16cid:durableId="2105684055">
    <w:abstractNumId w:val="20"/>
  </w:num>
  <w:num w:numId="14" w16cid:durableId="371005059">
    <w:abstractNumId w:val="16"/>
  </w:num>
  <w:num w:numId="15" w16cid:durableId="1789858266">
    <w:abstractNumId w:val="24"/>
  </w:num>
  <w:num w:numId="16" w16cid:durableId="1884630571">
    <w:abstractNumId w:val="13"/>
  </w:num>
  <w:num w:numId="17" w16cid:durableId="494614562">
    <w:abstractNumId w:val="18"/>
  </w:num>
  <w:num w:numId="18" w16cid:durableId="1473055655">
    <w:abstractNumId w:val="22"/>
  </w:num>
  <w:num w:numId="19" w16cid:durableId="510532351">
    <w:abstractNumId w:val="0"/>
  </w:num>
  <w:num w:numId="20" w16cid:durableId="605385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29"/>
  </w:num>
  <w:num w:numId="22" w16cid:durableId="145323241">
    <w:abstractNumId w:val="6"/>
  </w:num>
  <w:num w:numId="23" w16cid:durableId="1037196883">
    <w:abstractNumId w:val="7"/>
  </w:num>
  <w:num w:numId="24" w16cid:durableId="1160274149">
    <w:abstractNumId w:val="1"/>
  </w:num>
  <w:num w:numId="25" w16cid:durableId="2070372973">
    <w:abstractNumId w:val="11"/>
  </w:num>
  <w:num w:numId="26" w16cid:durableId="1472554347">
    <w:abstractNumId w:val="2"/>
  </w:num>
  <w:num w:numId="27" w16cid:durableId="333151636">
    <w:abstractNumId w:val="19"/>
  </w:num>
  <w:num w:numId="28" w16cid:durableId="307369946">
    <w:abstractNumId w:val="9"/>
  </w:num>
  <w:num w:numId="29" w16cid:durableId="1363281669">
    <w:abstractNumId w:val="27"/>
  </w:num>
  <w:num w:numId="30" w16cid:durableId="101661877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39"/>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C0C"/>
    <w:rsid w:val="00051E9D"/>
    <w:rsid w:val="00051F2D"/>
    <w:rsid w:val="000521F2"/>
    <w:rsid w:val="00052365"/>
    <w:rsid w:val="00052742"/>
    <w:rsid w:val="0005295E"/>
    <w:rsid w:val="00053139"/>
    <w:rsid w:val="0005396D"/>
    <w:rsid w:val="00053ABC"/>
    <w:rsid w:val="000543B5"/>
    <w:rsid w:val="000549F0"/>
    <w:rsid w:val="00055235"/>
    <w:rsid w:val="000561CC"/>
    <w:rsid w:val="00057094"/>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1C8"/>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777B5"/>
    <w:rsid w:val="00080396"/>
    <w:rsid w:val="00080EE8"/>
    <w:rsid w:val="00080F53"/>
    <w:rsid w:val="00081B46"/>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798"/>
    <w:rsid w:val="000A7BF8"/>
    <w:rsid w:val="000A7E99"/>
    <w:rsid w:val="000B01A0"/>
    <w:rsid w:val="000B049C"/>
    <w:rsid w:val="000B0CED"/>
    <w:rsid w:val="000B29CB"/>
    <w:rsid w:val="000B2E23"/>
    <w:rsid w:val="000B36CB"/>
    <w:rsid w:val="000B36F2"/>
    <w:rsid w:val="000B4A3A"/>
    <w:rsid w:val="000B4E01"/>
    <w:rsid w:val="000B4E6D"/>
    <w:rsid w:val="000B4E90"/>
    <w:rsid w:val="000B51DF"/>
    <w:rsid w:val="000B5255"/>
    <w:rsid w:val="000B685D"/>
    <w:rsid w:val="000B7223"/>
    <w:rsid w:val="000C006A"/>
    <w:rsid w:val="000C02F3"/>
    <w:rsid w:val="000C0AAB"/>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11"/>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674"/>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6DE8"/>
    <w:rsid w:val="000E7154"/>
    <w:rsid w:val="000E799D"/>
    <w:rsid w:val="000E7CF8"/>
    <w:rsid w:val="000F01E1"/>
    <w:rsid w:val="000F04F7"/>
    <w:rsid w:val="000F051B"/>
    <w:rsid w:val="000F1287"/>
    <w:rsid w:val="000F1944"/>
    <w:rsid w:val="000F1B57"/>
    <w:rsid w:val="000F2163"/>
    <w:rsid w:val="000F2282"/>
    <w:rsid w:val="000F2369"/>
    <w:rsid w:val="000F2FF1"/>
    <w:rsid w:val="000F32FF"/>
    <w:rsid w:val="000F350D"/>
    <w:rsid w:val="000F3952"/>
    <w:rsid w:val="000F403D"/>
    <w:rsid w:val="000F4AA3"/>
    <w:rsid w:val="000F4B8F"/>
    <w:rsid w:val="000F513D"/>
    <w:rsid w:val="000F5948"/>
    <w:rsid w:val="000F7102"/>
    <w:rsid w:val="00100B38"/>
    <w:rsid w:val="001010F7"/>
    <w:rsid w:val="00101313"/>
    <w:rsid w:val="00101C48"/>
    <w:rsid w:val="00101DB0"/>
    <w:rsid w:val="001025E7"/>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4F72"/>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88B"/>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1CD6"/>
    <w:rsid w:val="001B2074"/>
    <w:rsid w:val="001B2226"/>
    <w:rsid w:val="001B2758"/>
    <w:rsid w:val="001B3250"/>
    <w:rsid w:val="001B33A4"/>
    <w:rsid w:val="001B370C"/>
    <w:rsid w:val="001B3C7D"/>
    <w:rsid w:val="001B3F4C"/>
    <w:rsid w:val="001B4266"/>
    <w:rsid w:val="001B50F3"/>
    <w:rsid w:val="001B53D6"/>
    <w:rsid w:val="001B59DE"/>
    <w:rsid w:val="001B628E"/>
    <w:rsid w:val="001B695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4F8E"/>
    <w:rsid w:val="0023505D"/>
    <w:rsid w:val="002358F1"/>
    <w:rsid w:val="00236FBF"/>
    <w:rsid w:val="002374F8"/>
    <w:rsid w:val="00237851"/>
    <w:rsid w:val="00237C9D"/>
    <w:rsid w:val="00237EA0"/>
    <w:rsid w:val="00240D4F"/>
    <w:rsid w:val="002411C2"/>
    <w:rsid w:val="00241200"/>
    <w:rsid w:val="002415C7"/>
    <w:rsid w:val="0024180E"/>
    <w:rsid w:val="00241D43"/>
    <w:rsid w:val="00241DD7"/>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5CB"/>
    <w:rsid w:val="002926A1"/>
    <w:rsid w:val="0029333E"/>
    <w:rsid w:val="00294B97"/>
    <w:rsid w:val="00294BE3"/>
    <w:rsid w:val="00295413"/>
    <w:rsid w:val="002955C5"/>
    <w:rsid w:val="002960E2"/>
    <w:rsid w:val="002965E2"/>
    <w:rsid w:val="002970CF"/>
    <w:rsid w:val="00297490"/>
    <w:rsid w:val="002974D4"/>
    <w:rsid w:val="002A00F8"/>
    <w:rsid w:val="002A0191"/>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EEE"/>
    <w:rsid w:val="002B6251"/>
    <w:rsid w:val="002B6B9E"/>
    <w:rsid w:val="002B6DED"/>
    <w:rsid w:val="002B6FF7"/>
    <w:rsid w:val="002B75F7"/>
    <w:rsid w:val="002B781B"/>
    <w:rsid w:val="002C14FC"/>
    <w:rsid w:val="002C17A0"/>
    <w:rsid w:val="002C1B66"/>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7"/>
    <w:rsid w:val="00313C2B"/>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36DAE"/>
    <w:rsid w:val="003406B6"/>
    <w:rsid w:val="003406FD"/>
    <w:rsid w:val="00340F7A"/>
    <w:rsid w:val="00341929"/>
    <w:rsid w:val="00341D9A"/>
    <w:rsid w:val="00343586"/>
    <w:rsid w:val="003436A3"/>
    <w:rsid w:val="00343AFE"/>
    <w:rsid w:val="00343F95"/>
    <w:rsid w:val="003445B8"/>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398E"/>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8720F"/>
    <w:rsid w:val="003903FB"/>
    <w:rsid w:val="00390B20"/>
    <w:rsid w:val="0039114B"/>
    <w:rsid w:val="0039183A"/>
    <w:rsid w:val="00391FE7"/>
    <w:rsid w:val="0039299B"/>
    <w:rsid w:val="00393698"/>
    <w:rsid w:val="0039371E"/>
    <w:rsid w:val="00394A34"/>
    <w:rsid w:val="00394C27"/>
    <w:rsid w:val="0039597E"/>
    <w:rsid w:val="00395A86"/>
    <w:rsid w:val="00396CB4"/>
    <w:rsid w:val="003976D1"/>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175"/>
    <w:rsid w:val="003C34BF"/>
    <w:rsid w:val="003C3F49"/>
    <w:rsid w:val="003C40EB"/>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67"/>
    <w:rsid w:val="003D68CF"/>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646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9F5"/>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59E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2F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5CF"/>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3"/>
    <w:rsid w:val="00504E9D"/>
    <w:rsid w:val="00505506"/>
    <w:rsid w:val="005070CC"/>
    <w:rsid w:val="0050724C"/>
    <w:rsid w:val="00507441"/>
    <w:rsid w:val="00507DC9"/>
    <w:rsid w:val="005107DF"/>
    <w:rsid w:val="0051113D"/>
    <w:rsid w:val="0051139A"/>
    <w:rsid w:val="0051148D"/>
    <w:rsid w:val="00511CC5"/>
    <w:rsid w:val="00511E57"/>
    <w:rsid w:val="005122FE"/>
    <w:rsid w:val="0051270F"/>
    <w:rsid w:val="00512760"/>
    <w:rsid w:val="00512B1D"/>
    <w:rsid w:val="00512C9F"/>
    <w:rsid w:val="00512D6B"/>
    <w:rsid w:val="00512E53"/>
    <w:rsid w:val="0051329C"/>
    <w:rsid w:val="00513D2A"/>
    <w:rsid w:val="00513E5B"/>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929"/>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52"/>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3B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71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4605"/>
    <w:rsid w:val="00605629"/>
    <w:rsid w:val="006057FE"/>
    <w:rsid w:val="006059FB"/>
    <w:rsid w:val="00605D03"/>
    <w:rsid w:val="00606FD4"/>
    <w:rsid w:val="0060732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461B"/>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9DC"/>
    <w:rsid w:val="00645BE0"/>
    <w:rsid w:val="00645D80"/>
    <w:rsid w:val="00645DF8"/>
    <w:rsid w:val="00645E83"/>
    <w:rsid w:val="006460FF"/>
    <w:rsid w:val="0064691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1E58"/>
    <w:rsid w:val="006B257C"/>
    <w:rsid w:val="006B30B8"/>
    <w:rsid w:val="006B35FA"/>
    <w:rsid w:val="006B3B0C"/>
    <w:rsid w:val="006B3B90"/>
    <w:rsid w:val="006B3ECB"/>
    <w:rsid w:val="006B3FBF"/>
    <w:rsid w:val="006B4773"/>
    <w:rsid w:val="006B4B0E"/>
    <w:rsid w:val="006B5492"/>
    <w:rsid w:val="006B5692"/>
    <w:rsid w:val="006B56F2"/>
    <w:rsid w:val="006B5A2F"/>
    <w:rsid w:val="006B618D"/>
    <w:rsid w:val="006B746E"/>
    <w:rsid w:val="006B7F6F"/>
    <w:rsid w:val="006C0723"/>
    <w:rsid w:val="006C08A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78F"/>
    <w:rsid w:val="007018A2"/>
    <w:rsid w:val="00701B61"/>
    <w:rsid w:val="007022FB"/>
    <w:rsid w:val="0070256E"/>
    <w:rsid w:val="00702FDC"/>
    <w:rsid w:val="00703132"/>
    <w:rsid w:val="00703430"/>
    <w:rsid w:val="0070349D"/>
    <w:rsid w:val="007037CD"/>
    <w:rsid w:val="00704310"/>
    <w:rsid w:val="007046CE"/>
    <w:rsid w:val="007051AC"/>
    <w:rsid w:val="0070681D"/>
    <w:rsid w:val="00706BD5"/>
    <w:rsid w:val="00706F4D"/>
    <w:rsid w:val="00707712"/>
    <w:rsid w:val="007101B7"/>
    <w:rsid w:val="00710BC8"/>
    <w:rsid w:val="00710C59"/>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3358"/>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3E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506"/>
    <w:rsid w:val="007976F5"/>
    <w:rsid w:val="007A059A"/>
    <w:rsid w:val="007A130B"/>
    <w:rsid w:val="007A15EC"/>
    <w:rsid w:val="007A1E23"/>
    <w:rsid w:val="007A2F2E"/>
    <w:rsid w:val="007A33F5"/>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0B6"/>
    <w:rsid w:val="007C42BC"/>
    <w:rsid w:val="007C4A8E"/>
    <w:rsid w:val="007C4EA7"/>
    <w:rsid w:val="007C4F49"/>
    <w:rsid w:val="007C4FA1"/>
    <w:rsid w:val="007C4FEA"/>
    <w:rsid w:val="007C50E5"/>
    <w:rsid w:val="007C5376"/>
    <w:rsid w:val="007C65CC"/>
    <w:rsid w:val="007C7758"/>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78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92"/>
    <w:rsid w:val="007F4F75"/>
    <w:rsid w:val="007F4F93"/>
    <w:rsid w:val="007F6402"/>
    <w:rsid w:val="007F6C4A"/>
    <w:rsid w:val="007F6C5E"/>
    <w:rsid w:val="007F70B3"/>
    <w:rsid w:val="007F70F3"/>
    <w:rsid w:val="007F73AA"/>
    <w:rsid w:val="0080059D"/>
    <w:rsid w:val="0080079C"/>
    <w:rsid w:val="0080269D"/>
    <w:rsid w:val="008040CB"/>
    <w:rsid w:val="008043C9"/>
    <w:rsid w:val="0080443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5FA"/>
    <w:rsid w:val="008666C0"/>
    <w:rsid w:val="0086727C"/>
    <w:rsid w:val="00867806"/>
    <w:rsid w:val="008678E4"/>
    <w:rsid w:val="0086791A"/>
    <w:rsid w:val="00867D33"/>
    <w:rsid w:val="00870AD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32B"/>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2E"/>
    <w:rsid w:val="008A6B05"/>
    <w:rsid w:val="008A7E06"/>
    <w:rsid w:val="008A7E15"/>
    <w:rsid w:val="008B1CB4"/>
    <w:rsid w:val="008B1FB2"/>
    <w:rsid w:val="008B2CD7"/>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0E50"/>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1F38"/>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48EC"/>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10C"/>
    <w:rsid w:val="00936E91"/>
    <w:rsid w:val="0093767A"/>
    <w:rsid w:val="009379BF"/>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52"/>
    <w:rsid w:val="00986CE1"/>
    <w:rsid w:val="00986FE3"/>
    <w:rsid w:val="00987AC9"/>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2D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2D"/>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28"/>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5A41"/>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4F05"/>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A9D"/>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84"/>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A15"/>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468"/>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6FE1"/>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44A"/>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402"/>
    <w:rsid w:val="00B9652B"/>
    <w:rsid w:val="00B9672B"/>
    <w:rsid w:val="00B96756"/>
    <w:rsid w:val="00B96A6C"/>
    <w:rsid w:val="00B970B0"/>
    <w:rsid w:val="00B97A77"/>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0A99"/>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78"/>
    <w:rsid w:val="00C13F9C"/>
    <w:rsid w:val="00C1441F"/>
    <w:rsid w:val="00C1458E"/>
    <w:rsid w:val="00C147E1"/>
    <w:rsid w:val="00C14E2C"/>
    <w:rsid w:val="00C156A4"/>
    <w:rsid w:val="00C157FB"/>
    <w:rsid w:val="00C158E9"/>
    <w:rsid w:val="00C15F96"/>
    <w:rsid w:val="00C16002"/>
    <w:rsid w:val="00C160A1"/>
    <w:rsid w:val="00C16987"/>
    <w:rsid w:val="00C16D04"/>
    <w:rsid w:val="00C171EA"/>
    <w:rsid w:val="00C1758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24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A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7C5"/>
    <w:rsid w:val="00C96CEC"/>
    <w:rsid w:val="00C970BE"/>
    <w:rsid w:val="00C970C8"/>
    <w:rsid w:val="00CA02E5"/>
    <w:rsid w:val="00CA02FE"/>
    <w:rsid w:val="00CA0664"/>
    <w:rsid w:val="00CA1743"/>
    <w:rsid w:val="00CA1C55"/>
    <w:rsid w:val="00CA237E"/>
    <w:rsid w:val="00CA3212"/>
    <w:rsid w:val="00CA3EE2"/>
    <w:rsid w:val="00CA4139"/>
    <w:rsid w:val="00CA42C1"/>
    <w:rsid w:val="00CA47CB"/>
    <w:rsid w:val="00CA5166"/>
    <w:rsid w:val="00CA64E1"/>
    <w:rsid w:val="00CA7353"/>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A8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58"/>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6158"/>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6019"/>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A26"/>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286B"/>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2C9"/>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8B0"/>
    <w:rsid w:val="00E41326"/>
    <w:rsid w:val="00E415EC"/>
    <w:rsid w:val="00E41B4B"/>
    <w:rsid w:val="00E42587"/>
    <w:rsid w:val="00E42A6B"/>
    <w:rsid w:val="00E42AB8"/>
    <w:rsid w:val="00E42B7C"/>
    <w:rsid w:val="00E42BAF"/>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8B7"/>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C3"/>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5BF"/>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4E8"/>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1CFB"/>
    <w:rsid w:val="00EC2AA0"/>
    <w:rsid w:val="00EC3339"/>
    <w:rsid w:val="00EC3E8D"/>
    <w:rsid w:val="00EC42F8"/>
    <w:rsid w:val="00EC4989"/>
    <w:rsid w:val="00EC4A1B"/>
    <w:rsid w:val="00EC4CB7"/>
    <w:rsid w:val="00EC4EBE"/>
    <w:rsid w:val="00EC5222"/>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6EAB"/>
    <w:rsid w:val="00ED73B9"/>
    <w:rsid w:val="00ED7950"/>
    <w:rsid w:val="00ED7E03"/>
    <w:rsid w:val="00ED7F3E"/>
    <w:rsid w:val="00EE0116"/>
    <w:rsid w:val="00EE02A7"/>
    <w:rsid w:val="00EE0A1B"/>
    <w:rsid w:val="00EE19FD"/>
    <w:rsid w:val="00EE1B56"/>
    <w:rsid w:val="00EE1C85"/>
    <w:rsid w:val="00EE2596"/>
    <w:rsid w:val="00EE2914"/>
    <w:rsid w:val="00EE2F6A"/>
    <w:rsid w:val="00EE2F80"/>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0F9B"/>
    <w:rsid w:val="00F11188"/>
    <w:rsid w:val="00F1174E"/>
    <w:rsid w:val="00F12198"/>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27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2FF"/>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D6F"/>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72A"/>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5FCD0CF"/>
    <w:rsid w:val="060CDC08"/>
    <w:rsid w:val="0649C5AA"/>
    <w:rsid w:val="07034B0D"/>
    <w:rsid w:val="07BBEE83"/>
    <w:rsid w:val="08037E1D"/>
    <w:rsid w:val="08C7CD04"/>
    <w:rsid w:val="091A1368"/>
    <w:rsid w:val="09B0034D"/>
    <w:rsid w:val="09FE7CCA"/>
    <w:rsid w:val="0A4FC840"/>
    <w:rsid w:val="0AA8BEC1"/>
    <w:rsid w:val="0AB74C3C"/>
    <w:rsid w:val="0B52FA56"/>
    <w:rsid w:val="0B56F373"/>
    <w:rsid w:val="0BA4E548"/>
    <w:rsid w:val="0BC8767D"/>
    <w:rsid w:val="0BCA4ED4"/>
    <w:rsid w:val="0C926751"/>
    <w:rsid w:val="0CEE11CF"/>
    <w:rsid w:val="0D12A85B"/>
    <w:rsid w:val="0D334B55"/>
    <w:rsid w:val="0DEB1051"/>
    <w:rsid w:val="0E1A5CCE"/>
    <w:rsid w:val="0E9F67AF"/>
    <w:rsid w:val="0F5100FC"/>
    <w:rsid w:val="0FD22D5E"/>
    <w:rsid w:val="10242411"/>
    <w:rsid w:val="10295E75"/>
    <w:rsid w:val="1072AA10"/>
    <w:rsid w:val="10A3B622"/>
    <w:rsid w:val="113BE448"/>
    <w:rsid w:val="11690C5F"/>
    <w:rsid w:val="118871DF"/>
    <w:rsid w:val="1214445A"/>
    <w:rsid w:val="122E87B6"/>
    <w:rsid w:val="127DD6E8"/>
    <w:rsid w:val="12D6299A"/>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A393F85"/>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E87370"/>
    <w:rsid w:val="3EF5D85A"/>
    <w:rsid w:val="3F074EA9"/>
    <w:rsid w:val="3F6312B5"/>
    <w:rsid w:val="3F9BA79C"/>
    <w:rsid w:val="40DC6EFC"/>
    <w:rsid w:val="40E83534"/>
    <w:rsid w:val="41205AA6"/>
    <w:rsid w:val="412C5CD3"/>
    <w:rsid w:val="41E03D9D"/>
    <w:rsid w:val="420E083B"/>
    <w:rsid w:val="426ECF3F"/>
    <w:rsid w:val="42A053CF"/>
    <w:rsid w:val="42B0B6B1"/>
    <w:rsid w:val="4356B2A5"/>
    <w:rsid w:val="436B8008"/>
    <w:rsid w:val="43D6D34B"/>
    <w:rsid w:val="444FAD0A"/>
    <w:rsid w:val="4592400E"/>
    <w:rsid w:val="45B3743D"/>
    <w:rsid w:val="45D5C208"/>
    <w:rsid w:val="45D68F60"/>
    <w:rsid w:val="47382136"/>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1EFE872"/>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473B34"/>
    <w:rsid w:val="5A847CAE"/>
    <w:rsid w:val="5AC94544"/>
    <w:rsid w:val="5B407698"/>
    <w:rsid w:val="5BDDAF4F"/>
    <w:rsid w:val="5BE13E7D"/>
    <w:rsid w:val="5CCFAF79"/>
    <w:rsid w:val="5D200F7D"/>
    <w:rsid w:val="5D3A24C3"/>
    <w:rsid w:val="5D3B1218"/>
    <w:rsid w:val="5D595CE3"/>
    <w:rsid w:val="5D781CEB"/>
    <w:rsid w:val="5DCFF2E8"/>
    <w:rsid w:val="5DE673F7"/>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22E096"/>
    <w:rsid w:val="68C66425"/>
    <w:rsid w:val="693A72E9"/>
    <w:rsid w:val="69BBB247"/>
    <w:rsid w:val="6A6E6C97"/>
    <w:rsid w:val="6ABDDFC7"/>
    <w:rsid w:val="6AD7B287"/>
    <w:rsid w:val="6B278083"/>
    <w:rsid w:val="6B5602AD"/>
    <w:rsid w:val="6BBF8DC0"/>
    <w:rsid w:val="6BD6F470"/>
    <w:rsid w:val="6BEE8D25"/>
    <w:rsid w:val="6C18BB19"/>
    <w:rsid w:val="6CA51780"/>
    <w:rsid w:val="6D21C20F"/>
    <w:rsid w:val="6D31AC60"/>
    <w:rsid w:val="6D5BD1A4"/>
    <w:rsid w:val="6DAF75FC"/>
    <w:rsid w:val="6DBB9E1D"/>
    <w:rsid w:val="6E07B99D"/>
    <w:rsid w:val="6F2B8F33"/>
    <w:rsid w:val="6FBC425C"/>
    <w:rsid w:val="7048AC84"/>
    <w:rsid w:val="7096C741"/>
    <w:rsid w:val="70B0508B"/>
    <w:rsid w:val="7148BA73"/>
    <w:rsid w:val="719D43E1"/>
    <w:rsid w:val="72992D50"/>
    <w:rsid w:val="731A27C2"/>
    <w:rsid w:val="7349B095"/>
    <w:rsid w:val="73DAC46E"/>
    <w:rsid w:val="74F6AFE9"/>
    <w:rsid w:val="7522C1D8"/>
    <w:rsid w:val="755B55A6"/>
    <w:rsid w:val="758B4AF9"/>
    <w:rsid w:val="75E15D83"/>
    <w:rsid w:val="763F3D1B"/>
    <w:rsid w:val="766A7ED6"/>
    <w:rsid w:val="76A6ED5A"/>
    <w:rsid w:val="77ABB0FB"/>
    <w:rsid w:val="77C3295C"/>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D2293EAB-7D71-48DE-B4DF-3E18A59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7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40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C40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86C52"/>
    <w:pPr>
      <w:spacing w:after="0" w:line="240" w:lineRule="auto"/>
    </w:pPr>
    <w:rPr>
      <w:rFonts w:eastAsiaTheme="minorHAns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36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386">
          <w:marLeft w:val="0"/>
          <w:marRight w:val="0"/>
          <w:marTop w:val="0"/>
          <w:marBottom w:val="0"/>
          <w:divBdr>
            <w:top w:val="none" w:sz="0" w:space="0" w:color="auto"/>
            <w:left w:val="none" w:sz="0" w:space="0" w:color="auto"/>
            <w:bottom w:val="none" w:sz="0" w:space="0" w:color="auto"/>
            <w:right w:val="none" w:sz="0" w:space="0" w:color="auto"/>
          </w:divBdr>
        </w:div>
        <w:div w:id="1156068946">
          <w:marLeft w:val="0"/>
          <w:marRight w:val="0"/>
          <w:marTop w:val="0"/>
          <w:marBottom w:val="0"/>
          <w:divBdr>
            <w:top w:val="none" w:sz="0" w:space="0" w:color="auto"/>
            <w:left w:val="none" w:sz="0" w:space="0" w:color="auto"/>
            <w:bottom w:val="none" w:sz="0" w:space="0" w:color="auto"/>
            <w:right w:val="none" w:sz="0" w:space="0" w:color="auto"/>
          </w:divBdr>
        </w:div>
        <w:div w:id="1915581248">
          <w:marLeft w:val="0"/>
          <w:marRight w:val="0"/>
          <w:marTop w:val="0"/>
          <w:marBottom w:val="0"/>
          <w:divBdr>
            <w:top w:val="none" w:sz="0" w:space="0" w:color="auto"/>
            <w:left w:val="none" w:sz="0" w:space="0" w:color="auto"/>
            <w:bottom w:val="none" w:sz="0" w:space="0" w:color="auto"/>
            <w:right w:val="none" w:sz="0" w:space="0" w:color="auto"/>
          </w:divBdr>
        </w:div>
      </w:divsChild>
    </w:div>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47732247">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1564637183">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32</Pages>
  <Words>44938</Words>
  <Characters>25615</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Vilma Miliauskienė</cp:lastModifiedBy>
  <cp:revision>21</cp:revision>
  <dcterms:created xsi:type="dcterms:W3CDTF">2025-10-15T11:28:00Z</dcterms:created>
  <dcterms:modified xsi:type="dcterms:W3CDTF">2025-10-16T07:07:00Z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