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AFE" w14:textId="048D77BB" w:rsidR="00243259" w:rsidRPr="00725FD0" w:rsidRDefault="00243259" w:rsidP="00243259">
      <w:pPr>
        <w:ind w:left="566"/>
        <w:jc w:val="right"/>
        <w:rPr>
          <w:bCs/>
          <w:color w:val="0070C0"/>
          <w:sz w:val="22"/>
          <w:szCs w:val="22"/>
        </w:rPr>
      </w:pPr>
      <w:r w:rsidRPr="00725FD0">
        <w:rPr>
          <w:bCs/>
          <w:color w:val="0070C0"/>
          <w:sz w:val="22"/>
          <w:szCs w:val="22"/>
        </w:rPr>
        <w:t xml:space="preserve">Pirkimo sąlygų </w:t>
      </w:r>
      <w:r w:rsidR="00F54652">
        <w:rPr>
          <w:bCs/>
          <w:color w:val="0070C0"/>
          <w:sz w:val="22"/>
          <w:szCs w:val="22"/>
        </w:rPr>
        <w:t>2</w:t>
      </w:r>
      <w:r w:rsidRPr="00725FD0">
        <w:rPr>
          <w:bCs/>
          <w:color w:val="0070C0"/>
          <w:sz w:val="22"/>
          <w:szCs w:val="22"/>
        </w:rPr>
        <w:t xml:space="preserve"> priedas „Pasiūlymas“</w:t>
      </w:r>
    </w:p>
    <w:p w14:paraId="239E295F" w14:textId="77777777" w:rsidR="00243259" w:rsidRPr="00725FD0" w:rsidRDefault="00243259" w:rsidP="00E57842">
      <w:pPr>
        <w:ind w:left="566"/>
        <w:jc w:val="center"/>
        <w:rPr>
          <w:b/>
          <w:color w:val="000000"/>
        </w:rPr>
      </w:pPr>
    </w:p>
    <w:p w14:paraId="1C32BB22" w14:textId="1FECCB40" w:rsidR="00E57842" w:rsidRPr="00725FD0" w:rsidRDefault="00E57842" w:rsidP="00E57842">
      <w:pPr>
        <w:ind w:left="566"/>
        <w:jc w:val="center"/>
        <w:rPr>
          <w:b/>
          <w:color w:val="000000"/>
        </w:rPr>
      </w:pPr>
      <w:r w:rsidRPr="00725FD0">
        <w:rPr>
          <w:b/>
          <w:color w:val="000000"/>
        </w:rPr>
        <w:t xml:space="preserve">PASIŪLYMAS </w:t>
      </w:r>
    </w:p>
    <w:p w14:paraId="6141BB6D" w14:textId="6660EC2F" w:rsidR="00E57842" w:rsidRPr="00725FD0" w:rsidRDefault="00E57842" w:rsidP="00E57842">
      <w:pPr>
        <w:autoSpaceDE w:val="0"/>
        <w:autoSpaceDN w:val="0"/>
        <w:adjustRightInd w:val="0"/>
        <w:jc w:val="center"/>
        <w:rPr>
          <w:b/>
          <w:bCs/>
        </w:rPr>
      </w:pPr>
      <w:r w:rsidRPr="2507355B">
        <w:rPr>
          <w:b/>
          <w:bCs/>
        </w:rPr>
        <w:t xml:space="preserve">DĖL </w:t>
      </w:r>
      <w:r w:rsidR="2AC33869" w:rsidRPr="2507355B">
        <w:rPr>
          <w:b/>
          <w:bCs/>
        </w:rPr>
        <w:t>“</w:t>
      </w:r>
      <w:r w:rsidR="00E7375D" w:rsidRPr="00E7375D">
        <w:t xml:space="preserve"> </w:t>
      </w:r>
      <w:r w:rsidR="00E7375D" w:rsidRPr="00E7375D">
        <w:rPr>
          <w:b/>
          <w:bCs/>
        </w:rPr>
        <w:t>MATAVIMO PRIETAISŲ METROLOGINĖ PATIKRA</w:t>
      </w:r>
      <w:r w:rsidR="0081251D" w:rsidRPr="2507355B">
        <w:rPr>
          <w:b/>
          <w:bCs/>
        </w:rPr>
        <w:t>)</w:t>
      </w:r>
      <w:r w:rsidR="49DAA1C3" w:rsidRPr="2507355B">
        <w:rPr>
          <w:b/>
          <w:bCs/>
        </w:rPr>
        <w:t>”</w:t>
      </w:r>
      <w:r w:rsidR="0081251D" w:rsidRPr="2507355B">
        <w:rPr>
          <w:b/>
          <w:bCs/>
        </w:rPr>
        <w:t xml:space="preserve"> </w:t>
      </w:r>
      <w:r w:rsidRPr="2507355B">
        <w:rPr>
          <w:b/>
          <w:bCs/>
        </w:rPr>
        <w:t>PIRKIMO</w:t>
      </w:r>
    </w:p>
    <w:p w14:paraId="507F4315" w14:textId="77777777" w:rsidR="00515BFF" w:rsidRPr="00725FD0" w:rsidRDefault="00515BFF" w:rsidP="0019211D">
      <w:pPr>
        <w:ind w:left="566"/>
        <w:jc w:val="center"/>
        <w:rPr>
          <w:color w:val="000000"/>
          <w:sz w:val="22"/>
          <w:szCs w:val="22"/>
        </w:rPr>
      </w:pPr>
    </w:p>
    <w:p w14:paraId="1CF59250" w14:textId="77777777" w:rsidR="00864E5F" w:rsidRPr="00725FD0" w:rsidRDefault="00864E5F" w:rsidP="00864E5F">
      <w:pPr>
        <w:autoSpaceDE w:val="0"/>
        <w:adjustRightInd w:val="0"/>
        <w:rPr>
          <w:b/>
          <w:bCs/>
          <w:color w:val="000000"/>
        </w:rPr>
      </w:pPr>
      <w:r w:rsidRPr="00725FD0">
        <w:rPr>
          <w:b/>
          <w:bCs/>
          <w:color w:val="000000"/>
        </w:rPr>
        <w:t xml:space="preserve">Aplinkos apsaugos departamentui </w:t>
      </w:r>
    </w:p>
    <w:p w14:paraId="5174C6DB" w14:textId="0CF463EB" w:rsidR="0019211D" w:rsidRPr="00725FD0" w:rsidRDefault="00864E5F" w:rsidP="00864E5F">
      <w:pPr>
        <w:autoSpaceDE w:val="0"/>
        <w:adjustRightInd w:val="0"/>
        <w:rPr>
          <w:b/>
          <w:bCs/>
          <w:color w:val="000000"/>
        </w:rPr>
      </w:pPr>
      <w:r w:rsidRPr="00725FD0">
        <w:rPr>
          <w:b/>
          <w:bCs/>
          <w:color w:val="000000"/>
        </w:rPr>
        <w:t>prie Aplinkos ministerijos</w:t>
      </w:r>
    </w:p>
    <w:p w14:paraId="2076D1AA" w14:textId="77777777" w:rsidR="00796943" w:rsidRPr="00725FD0" w:rsidRDefault="00796943" w:rsidP="0019211D">
      <w:pPr>
        <w:ind w:left="283"/>
        <w:jc w:val="both"/>
        <w:rPr>
          <w:color w:val="000000"/>
        </w:rPr>
      </w:pPr>
    </w:p>
    <w:p w14:paraId="1437756D" w14:textId="77777777" w:rsidR="00185B54" w:rsidRPr="00725FD0" w:rsidRDefault="00185B54" w:rsidP="00185B54">
      <w:pPr>
        <w:jc w:val="center"/>
        <w:rPr>
          <w:b/>
        </w:rPr>
      </w:pPr>
      <w:r w:rsidRPr="00725FD0">
        <w:rPr>
          <w:b/>
          <w:bCs/>
        </w:rPr>
        <w:t>1.</w:t>
      </w:r>
      <w:r w:rsidRPr="00725FD0">
        <w:rPr>
          <w:b/>
        </w:rPr>
        <w:t xml:space="preserve"> INFORMACIJA APIE TIEKĖJĄ</w:t>
      </w:r>
    </w:p>
    <w:p w14:paraId="2EA0983C" w14:textId="6C74281C" w:rsidR="00185B54" w:rsidRPr="00725FD0" w:rsidRDefault="00A54AB0" w:rsidP="00A54AB0">
      <w:pPr>
        <w:rPr>
          <w:bCs/>
        </w:rPr>
      </w:pPr>
      <w:r w:rsidRPr="00725FD0">
        <w:rPr>
          <w:bCs/>
        </w:rPr>
        <w:t>1 lentelė</w:t>
      </w:r>
    </w:p>
    <w:tbl>
      <w:tblPr>
        <w:tblW w:w="5000" w:type="pct"/>
        <w:tblLook w:val="0000" w:firstRow="0" w:lastRow="0" w:firstColumn="0" w:lastColumn="0" w:noHBand="0" w:noVBand="0"/>
      </w:tblPr>
      <w:tblGrid>
        <w:gridCol w:w="4889"/>
        <w:gridCol w:w="4746"/>
      </w:tblGrid>
      <w:tr w:rsidR="00036AB2" w:rsidRPr="00725FD0" w14:paraId="42DA981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4A91209" w14:textId="77777777" w:rsidR="00036AB2" w:rsidRPr="00725FD0" w:rsidRDefault="00036AB2" w:rsidP="00FA3AA7">
            <w:pPr>
              <w:snapToGrid w:val="0"/>
              <w:ind w:left="9"/>
            </w:pPr>
            <w:r w:rsidRPr="00725FD0">
              <w:rPr>
                <w:b/>
                <w:bCs/>
              </w:rPr>
              <w:t>Tiekėjo arba ūkio subjektų grupės dalyvių pavadinimas (-ai), juridinio asmens kodas (-ai)</w:t>
            </w:r>
            <w:r w:rsidRPr="00725FD0">
              <w:t xml:space="preserve"> </w:t>
            </w:r>
            <w:r w:rsidRPr="00725FD0">
              <w:rPr>
                <w:i/>
                <w:iCs/>
              </w:rPr>
              <w:t>(jeigu pasiūlymą teikia fizinis asmuo – verslo ar individualios veiklos pažymėjimo Nr. ar pan.)</w:t>
            </w:r>
            <w:r w:rsidRPr="00725FD0">
              <w:t xml:space="preserve">,  </w:t>
            </w:r>
            <w:r w:rsidRPr="00725FD0">
              <w:rPr>
                <w:b/>
                <w:bCs/>
              </w:rPr>
              <w:t>adresas (-ai)</w:t>
            </w:r>
          </w:p>
        </w:tc>
        <w:tc>
          <w:tcPr>
            <w:tcW w:w="2463" w:type="pct"/>
            <w:tcBorders>
              <w:top w:val="single" w:sz="1" w:space="0" w:color="000000"/>
              <w:left w:val="single" w:sz="1" w:space="0" w:color="000000"/>
              <w:bottom w:val="single" w:sz="1" w:space="0" w:color="000000"/>
              <w:right w:val="single" w:sz="1" w:space="0" w:color="000000"/>
            </w:tcBorders>
          </w:tcPr>
          <w:p w14:paraId="7525B696" w14:textId="77777777" w:rsidR="00036AB2" w:rsidRPr="00725FD0" w:rsidRDefault="00036AB2" w:rsidP="00FA3AA7">
            <w:pPr>
              <w:ind w:left="566" w:hanging="532"/>
              <w:rPr>
                <w:color w:val="000000"/>
              </w:rPr>
            </w:pPr>
          </w:p>
        </w:tc>
      </w:tr>
      <w:tr w:rsidR="00036AB2" w:rsidRPr="00725FD0" w14:paraId="72572F5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709B772" w14:textId="77777777" w:rsidR="00036AB2" w:rsidRPr="00725FD0" w:rsidRDefault="00036AB2" w:rsidP="00FA3AA7">
            <w:pPr>
              <w:snapToGrid w:val="0"/>
              <w:ind w:left="9"/>
              <w:rPr>
                <w:b/>
                <w:bCs/>
              </w:rPr>
            </w:pPr>
            <w:r w:rsidRPr="00725FD0">
              <w:rPr>
                <w:b/>
                <w:bCs/>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CF6B61" w14:textId="77777777" w:rsidR="00036AB2" w:rsidRPr="00725FD0" w:rsidRDefault="00036AB2" w:rsidP="00FA3AA7">
            <w:pPr>
              <w:ind w:left="566" w:hanging="532"/>
              <w:rPr>
                <w:color w:val="000000"/>
              </w:rPr>
            </w:pPr>
          </w:p>
        </w:tc>
      </w:tr>
      <w:tr w:rsidR="00036AB2" w:rsidRPr="00725FD0" w14:paraId="6B76D34C"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5C02B46" w14:textId="77777777" w:rsidR="00036AB2" w:rsidRPr="00725FD0" w:rsidRDefault="00036AB2" w:rsidP="00FA3AA7">
            <w:pPr>
              <w:snapToGrid w:val="0"/>
              <w:ind w:left="9"/>
              <w:rPr>
                <w:b/>
                <w:bCs/>
              </w:rPr>
            </w:pPr>
            <w:r w:rsidRPr="00725FD0">
              <w:rPr>
                <w:b/>
                <w:bCs/>
              </w:rPr>
              <w:t>Tiekėją kontroliuojantis asmuo</w:t>
            </w:r>
            <w:r w:rsidRPr="00725FD0">
              <w:rPr>
                <w:rStyle w:val="Puslapioinaosnuoroda"/>
                <w:b/>
                <w:bCs/>
              </w:rPr>
              <w:footnoteReference w:id="1"/>
            </w:r>
            <w:r w:rsidRPr="00725FD0">
              <w:rPr>
                <w:b/>
                <w:bCs/>
              </w:rPr>
              <w:t xml:space="preserve"> </w:t>
            </w:r>
            <w:r w:rsidRPr="00725FD0">
              <w:rPr>
                <w:i/>
                <w:iCs/>
              </w:rPr>
              <w:t>(nurodoma, jeigu turi)</w:t>
            </w:r>
            <w:r w:rsidRPr="00725FD0">
              <w:rPr>
                <w:b/>
                <w:bCs/>
              </w:rPr>
              <w:t xml:space="preserve"> </w:t>
            </w:r>
            <w:r w:rsidRPr="00725FD0">
              <w:rPr>
                <w:i/>
                <w:iCs/>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0848C9EA" w14:textId="77777777" w:rsidR="00036AB2" w:rsidRPr="00725FD0" w:rsidRDefault="00036AB2" w:rsidP="00FA3AA7">
            <w:pPr>
              <w:ind w:left="566" w:hanging="532"/>
              <w:rPr>
                <w:color w:val="000000"/>
              </w:rPr>
            </w:pPr>
          </w:p>
        </w:tc>
      </w:tr>
      <w:tr w:rsidR="00036AB2" w:rsidRPr="00725FD0" w14:paraId="4E2BF574"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894FAC7" w14:textId="77777777" w:rsidR="00036AB2" w:rsidRPr="00725FD0" w:rsidRDefault="00036AB2" w:rsidP="00FA3AA7">
            <w:pPr>
              <w:snapToGrid w:val="0"/>
              <w:ind w:left="9"/>
              <w:rPr>
                <w:b/>
                <w:bCs/>
                <w:color w:val="000000"/>
              </w:rPr>
            </w:pPr>
            <w:r w:rsidRPr="00725FD0">
              <w:rPr>
                <w:b/>
                <w:bCs/>
              </w:rPr>
              <w:t>Ūkio subjektų grupės dalyvį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16657AFD" w14:textId="77777777" w:rsidR="00036AB2" w:rsidRPr="00725FD0" w:rsidRDefault="00036AB2" w:rsidP="00FA3AA7">
            <w:pPr>
              <w:ind w:left="566" w:hanging="532"/>
              <w:rPr>
                <w:color w:val="000000"/>
              </w:rPr>
            </w:pPr>
          </w:p>
        </w:tc>
      </w:tr>
      <w:tr w:rsidR="00036AB2" w:rsidRPr="00725FD0" w14:paraId="2DCCA0F6"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0774502A" w14:textId="77777777" w:rsidR="00036AB2" w:rsidRPr="00725FD0" w:rsidRDefault="00036AB2" w:rsidP="00FA3AA7">
            <w:pPr>
              <w:snapToGrid w:val="0"/>
              <w:ind w:left="9"/>
              <w:rPr>
                <w:b/>
                <w:bCs/>
                <w:color w:val="000000"/>
              </w:rPr>
            </w:pPr>
            <w:r w:rsidRPr="00725FD0">
              <w:rPr>
                <w:b/>
                <w:bCs/>
              </w:rPr>
              <w:t>Ūkio subjektą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143419C0" w14:textId="77777777" w:rsidR="00036AB2" w:rsidRPr="00725FD0" w:rsidRDefault="00036AB2" w:rsidP="00FA3AA7">
            <w:pPr>
              <w:ind w:left="566" w:hanging="532"/>
              <w:rPr>
                <w:color w:val="000000"/>
              </w:rPr>
            </w:pPr>
          </w:p>
        </w:tc>
      </w:tr>
      <w:tr w:rsidR="00036AB2" w:rsidRPr="00725FD0" w14:paraId="349DA56D"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47B86A" w14:textId="77777777" w:rsidR="00036AB2" w:rsidRPr="00725FD0" w:rsidRDefault="00036AB2" w:rsidP="00FA3AA7">
            <w:pPr>
              <w:snapToGrid w:val="0"/>
              <w:ind w:left="9"/>
              <w:rPr>
                <w:b/>
                <w:bCs/>
              </w:rPr>
            </w:pPr>
            <w:r w:rsidRPr="00725FD0">
              <w:rPr>
                <w:b/>
                <w:bCs/>
              </w:rPr>
              <w:t>Atsiskaitomosios sąskaitos numeris, bankas, banko kodas</w:t>
            </w:r>
          </w:p>
        </w:tc>
        <w:tc>
          <w:tcPr>
            <w:tcW w:w="2463" w:type="pct"/>
            <w:tcBorders>
              <w:left w:val="single" w:sz="1" w:space="0" w:color="000000"/>
              <w:bottom w:val="single" w:sz="4" w:space="0" w:color="auto"/>
              <w:right w:val="single" w:sz="1" w:space="0" w:color="000000"/>
            </w:tcBorders>
          </w:tcPr>
          <w:p w14:paraId="407A7314" w14:textId="77777777" w:rsidR="00036AB2" w:rsidRPr="00725FD0" w:rsidRDefault="00036AB2" w:rsidP="00FA3AA7">
            <w:pPr>
              <w:ind w:left="566" w:hanging="532"/>
              <w:rPr>
                <w:color w:val="000000"/>
              </w:rPr>
            </w:pPr>
          </w:p>
        </w:tc>
      </w:tr>
      <w:tr w:rsidR="00036AB2" w:rsidRPr="00725FD0" w14:paraId="26C1B287"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E0144D" w14:textId="77777777" w:rsidR="00036AB2" w:rsidRPr="00725FD0" w:rsidRDefault="00036AB2" w:rsidP="00FA3AA7">
            <w:pPr>
              <w:snapToGrid w:val="0"/>
              <w:ind w:left="9"/>
              <w:rPr>
                <w:b/>
                <w:bCs/>
              </w:rPr>
            </w:pPr>
            <w:r w:rsidRPr="00725FD0">
              <w:rPr>
                <w:b/>
                <w:bCs/>
              </w:rPr>
              <w:t>Įmonės vadovo pareigos, vardas, pavardė</w:t>
            </w:r>
          </w:p>
        </w:tc>
        <w:tc>
          <w:tcPr>
            <w:tcW w:w="2463" w:type="pct"/>
            <w:tcBorders>
              <w:left w:val="single" w:sz="1" w:space="0" w:color="000000"/>
              <w:bottom w:val="single" w:sz="4" w:space="0" w:color="auto"/>
              <w:right w:val="single" w:sz="1" w:space="0" w:color="000000"/>
            </w:tcBorders>
          </w:tcPr>
          <w:p w14:paraId="15778F50" w14:textId="77777777" w:rsidR="00036AB2" w:rsidRPr="00725FD0" w:rsidRDefault="00036AB2" w:rsidP="00FA3AA7">
            <w:pPr>
              <w:ind w:left="566" w:hanging="532"/>
              <w:rPr>
                <w:color w:val="000000"/>
              </w:rPr>
            </w:pPr>
          </w:p>
        </w:tc>
      </w:tr>
      <w:tr w:rsidR="00036AB2" w:rsidRPr="00725FD0" w14:paraId="3615E5ED"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A9CF0" w14:textId="77777777" w:rsidR="00036AB2" w:rsidRPr="00725FD0" w:rsidRDefault="00036AB2" w:rsidP="00FA3AA7">
            <w:pPr>
              <w:snapToGrid w:val="0"/>
              <w:ind w:firstLine="9"/>
              <w:rPr>
                <w:b/>
                <w:bCs/>
                <w:color w:val="000000"/>
              </w:rPr>
            </w:pPr>
            <w:r w:rsidRPr="00725FD0">
              <w:rPr>
                <w:b/>
                <w:bCs/>
                <w:color w:val="000000"/>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1693905C" w14:textId="77777777" w:rsidR="00036AB2" w:rsidRPr="00725FD0" w:rsidRDefault="00036AB2" w:rsidP="00FA3AA7">
            <w:pPr>
              <w:ind w:left="566" w:hanging="532"/>
              <w:rPr>
                <w:color w:val="000000"/>
              </w:rPr>
            </w:pPr>
          </w:p>
        </w:tc>
      </w:tr>
      <w:tr w:rsidR="00036AB2" w:rsidRPr="00725FD0" w14:paraId="63D08FD1"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227A09" w14:textId="77777777" w:rsidR="00036AB2" w:rsidRPr="00725FD0" w:rsidRDefault="00036AB2" w:rsidP="00FA3AA7">
            <w:pPr>
              <w:snapToGrid w:val="0"/>
              <w:ind w:firstLine="9"/>
              <w:rPr>
                <w:b/>
                <w:bCs/>
                <w:color w:val="000000"/>
              </w:rPr>
            </w:pPr>
            <w:r w:rsidRPr="00725FD0">
              <w:rPr>
                <w:b/>
                <w:bCs/>
                <w:color w:val="000000"/>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2B062F2" w14:textId="77777777" w:rsidR="00036AB2" w:rsidRPr="00725FD0" w:rsidRDefault="00036AB2" w:rsidP="00FA3AA7">
            <w:pPr>
              <w:ind w:left="566" w:hanging="532"/>
              <w:rPr>
                <w:color w:val="000000"/>
              </w:rPr>
            </w:pPr>
          </w:p>
        </w:tc>
      </w:tr>
      <w:tr w:rsidR="00036AB2" w:rsidRPr="00725FD0" w14:paraId="1A398C73"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2A2937" w14:textId="77777777" w:rsidR="00036AB2" w:rsidRPr="00725FD0" w:rsidRDefault="00036AB2" w:rsidP="00FA3AA7">
            <w:pPr>
              <w:snapToGrid w:val="0"/>
              <w:ind w:firstLine="9"/>
              <w:rPr>
                <w:b/>
                <w:bCs/>
                <w:color w:val="000000"/>
              </w:rPr>
            </w:pPr>
            <w:r w:rsidRPr="00725FD0">
              <w:rPr>
                <w:b/>
                <w:bCs/>
                <w:color w:val="000000"/>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137C14E0" w14:textId="77777777" w:rsidR="00036AB2" w:rsidRPr="00725FD0" w:rsidRDefault="00036AB2" w:rsidP="00FA3AA7">
            <w:pPr>
              <w:ind w:left="566" w:hanging="532"/>
              <w:rPr>
                <w:color w:val="000000"/>
              </w:rPr>
            </w:pPr>
          </w:p>
        </w:tc>
      </w:tr>
    </w:tbl>
    <w:p w14:paraId="4D9FC8DF" w14:textId="77777777" w:rsidR="00302840" w:rsidRPr="00725FD0" w:rsidRDefault="00302840" w:rsidP="00302840">
      <w:pPr>
        <w:widowControl/>
        <w:suppressAutoHyphens w:val="0"/>
        <w:ind w:left="-142" w:firstLine="426"/>
        <w:jc w:val="both"/>
        <w:rPr>
          <w:rFonts w:eastAsia="Times New Roman"/>
          <w:lang w:eastAsia="en-US"/>
        </w:rPr>
      </w:pPr>
    </w:p>
    <w:p w14:paraId="5598C077" w14:textId="1D8DE705" w:rsidR="004664EB" w:rsidRPr="00725FD0" w:rsidRDefault="004664EB" w:rsidP="004664EB">
      <w:pPr>
        <w:widowControl/>
        <w:suppressAutoHyphens w:val="0"/>
        <w:ind w:left="-142" w:firstLine="709"/>
        <w:jc w:val="both"/>
        <w:rPr>
          <w:rFonts w:eastAsia="Times New Roman"/>
          <w:lang w:eastAsia="en-US"/>
        </w:rPr>
      </w:pPr>
      <w:r w:rsidRPr="00725FD0">
        <w:rPr>
          <w:rFonts w:eastAsia="Times New Roman"/>
          <w:lang w:eastAsia="en-US"/>
        </w:rPr>
        <w:lastRenderedPageBreak/>
        <w:t>1.</w:t>
      </w:r>
      <w:r w:rsidR="000451D2" w:rsidRPr="00725FD0">
        <w:rPr>
          <w:rFonts w:eastAsia="Times New Roman"/>
          <w:lang w:eastAsia="en-US"/>
        </w:rPr>
        <w:t xml:space="preserve">1. </w:t>
      </w:r>
      <w:r w:rsidR="00631001" w:rsidRPr="00725FD0">
        <w:rPr>
          <w:rFonts w:eastAsia="Times New Roman"/>
          <w:lang w:eastAsia="en-US"/>
        </w:rPr>
        <w:t>Šiuo pasiūlymu pažymime, kad sutinkame su visomis Konkurso/Pirkimo sąlygomis ir patvirtiname, kad mūsų siūlomos P</w:t>
      </w:r>
      <w:r w:rsidR="00E7375D">
        <w:rPr>
          <w:rFonts w:eastAsia="Times New Roman"/>
          <w:lang w:eastAsia="en-US"/>
        </w:rPr>
        <w:t>aslaugos</w:t>
      </w:r>
      <w:r w:rsidR="00631001" w:rsidRPr="00725FD0">
        <w:rPr>
          <w:rFonts w:eastAsia="Times New Roman"/>
          <w:lang w:eastAsia="en-US"/>
        </w:rPr>
        <w:t xml:space="preserve"> atitinka visus pirkimo dokumentuose nurodytus keliamus reikalavimus.</w:t>
      </w:r>
    </w:p>
    <w:p w14:paraId="473366DB" w14:textId="2BC06446" w:rsidR="005F0D7F" w:rsidRPr="00725FD0" w:rsidRDefault="005F0D7F" w:rsidP="005F0D7F">
      <w:pPr>
        <w:ind w:firstLine="567"/>
        <w:jc w:val="both"/>
        <w:rPr>
          <w:color w:val="000000"/>
        </w:rPr>
      </w:pPr>
      <w:r w:rsidRPr="00725FD0">
        <w:rPr>
          <w:color w:val="000000"/>
        </w:rPr>
        <w:t>1.2. Teikdami šį pasiūlymą mes patvirtiname, kad esame susipažinę ir sutinkame su Perkančiosios organizacijos pateiktu sutarties projektu.</w:t>
      </w:r>
    </w:p>
    <w:p w14:paraId="786CED2B" w14:textId="65FA2ECB" w:rsidR="00302840" w:rsidRDefault="000451D2" w:rsidP="00CE21F0">
      <w:pPr>
        <w:widowControl/>
        <w:suppressAutoHyphens w:val="0"/>
        <w:ind w:left="-142" w:firstLine="709"/>
        <w:jc w:val="both"/>
        <w:rPr>
          <w:rFonts w:eastAsia="Times New Roman"/>
          <w:lang w:eastAsia="en-US"/>
        </w:rPr>
      </w:pPr>
      <w:r w:rsidRPr="00725FD0">
        <w:rPr>
          <w:rFonts w:eastAsia="Times New Roman"/>
          <w:lang w:eastAsia="en-US"/>
        </w:rPr>
        <w:t>1.</w:t>
      </w:r>
      <w:r w:rsidR="005F0D7F" w:rsidRPr="00725FD0">
        <w:rPr>
          <w:rFonts w:eastAsia="Times New Roman"/>
          <w:lang w:eastAsia="en-US"/>
        </w:rPr>
        <w:t>3</w:t>
      </w:r>
      <w:r w:rsidR="004664EB" w:rsidRPr="00725FD0">
        <w:rPr>
          <w:rFonts w:eastAsia="Times New Roman"/>
          <w:lang w:eastAsia="en-US"/>
        </w:rPr>
        <w:t>. Patvirtiname, kad 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pirkimo sutarčiai taikomų teisės aktų reikalavimų.</w:t>
      </w:r>
    </w:p>
    <w:p w14:paraId="50D115A4" w14:textId="77777777" w:rsidR="00E7375D" w:rsidRDefault="00E7375D" w:rsidP="00CE21F0">
      <w:pPr>
        <w:widowControl/>
        <w:suppressAutoHyphens w:val="0"/>
        <w:ind w:left="-142" w:firstLine="709"/>
        <w:jc w:val="both"/>
        <w:rPr>
          <w:rFonts w:eastAsia="Times New Roman"/>
          <w:lang w:eastAsia="en-US"/>
        </w:rPr>
      </w:pPr>
    </w:p>
    <w:p w14:paraId="08233A89" w14:textId="77777777" w:rsidR="00E7375D" w:rsidRPr="00962DEF" w:rsidRDefault="00E7375D" w:rsidP="00E7375D">
      <w:pPr>
        <w:ind w:firstLine="567"/>
        <w:jc w:val="center"/>
        <w:rPr>
          <w:rFonts w:eastAsia="Times New Roman"/>
          <w:b/>
          <w:bCs/>
          <w:shd w:val="clear" w:color="auto" w:fill="FFFFFF"/>
        </w:rPr>
      </w:pPr>
      <w:r>
        <w:rPr>
          <w:rFonts w:eastAsia="Times New Roman"/>
          <w:b/>
          <w:bCs/>
          <w:shd w:val="clear" w:color="auto" w:fill="FFFFFF"/>
        </w:rPr>
        <w:t>2</w:t>
      </w:r>
      <w:r w:rsidRPr="00962DEF">
        <w:rPr>
          <w:rFonts w:eastAsia="Times New Roman"/>
          <w:b/>
          <w:bCs/>
          <w:shd w:val="clear" w:color="auto" w:fill="FFFFFF"/>
        </w:rPr>
        <w:t>. NFORMACIJA DĖL ATITIKTIES TIEKĖJO PAŠALINIMO PAGRINDUI</w:t>
      </w:r>
    </w:p>
    <w:p w14:paraId="4A895E07" w14:textId="77777777" w:rsidR="00E7375D" w:rsidRPr="00962DEF" w:rsidRDefault="00E7375D" w:rsidP="00E7375D">
      <w:pPr>
        <w:ind w:firstLine="567"/>
        <w:rPr>
          <w:rFonts w:eastAsia="Times New Roman"/>
          <w:b/>
          <w:bCs/>
          <w:shd w:val="clear" w:color="auto" w:fill="FFFFFF"/>
        </w:rPr>
      </w:pPr>
    </w:p>
    <w:p w14:paraId="12E91E98" w14:textId="77777777" w:rsidR="00E7375D" w:rsidRPr="00962DEF" w:rsidRDefault="00E7375D" w:rsidP="00E7375D">
      <w:pPr>
        <w:rPr>
          <w:rFonts w:eastAsia="Times New Roman"/>
          <w:shd w:val="clear" w:color="auto" w:fill="FFFFFF"/>
        </w:rPr>
      </w:pPr>
      <w:r>
        <w:rPr>
          <w:rFonts w:eastAsia="Times New Roman"/>
          <w:shd w:val="clear" w:color="auto" w:fill="FFFFFF"/>
        </w:rPr>
        <w:t>2</w:t>
      </w:r>
      <w:r w:rsidRPr="00962DEF">
        <w:rPr>
          <w:rFonts w:eastAsia="Times New Roman"/>
          <w:shd w:val="clear" w:color="auto" w:fill="FFFFFF"/>
        </w:rPr>
        <w:t xml:space="preserve"> lentelė</w:t>
      </w:r>
    </w:p>
    <w:tbl>
      <w:tblPr>
        <w:tblW w:w="9645" w:type="dxa"/>
        <w:tblInd w:w="-5" w:type="dxa"/>
        <w:tblCellMar>
          <w:left w:w="0" w:type="dxa"/>
          <w:right w:w="0" w:type="dxa"/>
        </w:tblCellMar>
        <w:tblLook w:val="04A0" w:firstRow="1" w:lastRow="0" w:firstColumn="1" w:lastColumn="0" w:noHBand="0" w:noVBand="1"/>
      </w:tblPr>
      <w:tblGrid>
        <w:gridCol w:w="7083"/>
        <w:gridCol w:w="2562"/>
      </w:tblGrid>
      <w:tr w:rsidR="00E7375D" w:rsidRPr="00962DEF" w14:paraId="0C7F4760" w14:textId="77777777" w:rsidTr="00DC6E4F">
        <w:trPr>
          <w:trHeight w:val="1207"/>
        </w:trPr>
        <w:tc>
          <w:tcPr>
            <w:tcW w:w="70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475DDA" w14:textId="77777777" w:rsidR="00E7375D" w:rsidRPr="00962DEF" w:rsidRDefault="00E7375D" w:rsidP="00DC6E4F">
            <w:pPr>
              <w:rPr>
                <w:rFonts w:eastAsia="Times New Roman"/>
                <w:shd w:val="clear" w:color="auto" w:fill="FFFFFF"/>
              </w:rPr>
            </w:pPr>
            <w:r w:rsidRPr="00962DEF">
              <w:rPr>
                <w:rFonts w:eastAsia="Times New Roman"/>
                <w:shd w:val="clear" w:color="auto" w:fill="FFFFFF"/>
              </w:rPr>
              <w:t>Ar tiekėjui, ūkio subjektų grupės nariui, ūkio subjektui (-</w:t>
            </w:r>
            <w:proofErr w:type="spellStart"/>
            <w:r w:rsidRPr="00962DEF">
              <w:rPr>
                <w:rFonts w:eastAsia="Times New Roman"/>
                <w:shd w:val="clear" w:color="auto" w:fill="FFFFFF"/>
              </w:rPr>
              <w:t>ams</w:t>
            </w:r>
            <w:proofErr w:type="spellEnd"/>
            <w:r w:rsidRPr="00962DEF">
              <w:rPr>
                <w:rFonts w:eastAsia="Times New Roman"/>
                <w:shd w:val="clear" w:color="auto" w:fill="FFFFFF"/>
              </w:rPr>
              <w:t>), kurio (-</w:t>
            </w:r>
            <w:proofErr w:type="spellStart"/>
            <w:r w:rsidRPr="00962DEF">
              <w:rPr>
                <w:rFonts w:eastAsia="Times New Roman"/>
                <w:shd w:val="clear" w:color="auto" w:fill="FFFFFF"/>
              </w:rPr>
              <w:t>ių</w:t>
            </w:r>
            <w:proofErr w:type="spellEnd"/>
            <w:r w:rsidRPr="00962DEF">
              <w:rPr>
                <w:rFonts w:eastAsia="Times New Roman"/>
                <w:shd w:val="clear" w:color="auto" w:fill="FFFFFF"/>
              </w:rPr>
              <w:t>) pajėgumais remiamasi, yra taikoma sąlyga, kad jis (-</w:t>
            </w:r>
            <w:proofErr w:type="spellStart"/>
            <w:r w:rsidRPr="00962DEF">
              <w:rPr>
                <w:rFonts w:eastAsia="Times New Roman"/>
                <w:shd w:val="clear" w:color="auto" w:fill="FFFFFF"/>
              </w:rPr>
              <w:t>ie</w:t>
            </w:r>
            <w:proofErr w:type="spellEnd"/>
            <w:r w:rsidRPr="00962DEF">
              <w:rPr>
                <w:rFonts w:eastAsia="Times New Roman"/>
                <w:shd w:val="clear" w:color="auto" w:fill="FFFFFF"/>
              </w:rPr>
              <w:t>) yra neatlikęs (-ę) jam (-</w:t>
            </w:r>
            <w:proofErr w:type="spellStart"/>
            <w:r w:rsidRPr="00962DEF">
              <w:rPr>
                <w:rFonts w:eastAsia="Times New Roman"/>
                <w:shd w:val="clear" w:color="auto" w:fill="FFFFFF"/>
              </w:rPr>
              <w:t>iems</w:t>
            </w:r>
            <w:proofErr w:type="spellEnd"/>
            <w:r w:rsidRPr="00962DEF">
              <w:rPr>
                <w:rFonts w:eastAsia="Times New Roman"/>
                <w:shd w:val="clear" w:color="auto" w:fill="FFFFFF"/>
              </w:rPr>
              <w:t>) paskirtos baudžiamojo poveikio priemonės – uždraudimo juridiniam asmeniui dalyvauti viešuosiuose pirkimuose (Lietuvos Respublikos viešųjų pirkimų įstatymo 46 straipsnio 2¹ dalis)?</w:t>
            </w:r>
          </w:p>
        </w:tc>
        <w:tc>
          <w:tcPr>
            <w:tcW w:w="25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E82341" w14:textId="77777777" w:rsidR="00E7375D" w:rsidRPr="00962DEF" w:rsidRDefault="00E7375D" w:rsidP="00DC6E4F">
            <w:pPr>
              <w:rPr>
                <w:rFonts w:eastAsia="Times New Roman"/>
                <w:b/>
                <w:bCs/>
                <w:i/>
                <w:iCs/>
                <w:shd w:val="clear" w:color="auto" w:fill="FFFFFF"/>
              </w:rPr>
            </w:pPr>
            <w:r w:rsidRPr="00962DEF">
              <w:rPr>
                <w:rFonts w:eastAsia="Times New Roman"/>
                <w:i/>
                <w:iCs/>
                <w:shd w:val="clear" w:color="auto" w:fill="FFFFFF"/>
              </w:rPr>
              <w:t>P</w:t>
            </w:r>
            <w:r>
              <w:rPr>
                <w:rFonts w:eastAsia="Times New Roman"/>
                <w:i/>
                <w:iCs/>
                <w:shd w:val="clear" w:color="auto" w:fill="FFFFFF"/>
              </w:rPr>
              <w:t>alikti tinkamą</w:t>
            </w:r>
            <w:r w:rsidRPr="00962DEF">
              <w:rPr>
                <w:rFonts w:eastAsia="Times New Roman"/>
                <w:i/>
                <w:iCs/>
                <w:shd w:val="clear" w:color="auto" w:fill="FFFFFF"/>
              </w:rPr>
              <w:t xml:space="preserve"> variantą</w:t>
            </w:r>
            <w:r w:rsidRPr="00962DEF">
              <w:rPr>
                <w:rFonts w:eastAsia="Times New Roman"/>
                <w:b/>
                <w:bCs/>
                <w:i/>
                <w:iCs/>
                <w:shd w:val="clear" w:color="auto" w:fill="FFFFFF"/>
              </w:rPr>
              <w:t xml:space="preserve"> </w:t>
            </w:r>
          </w:p>
          <w:p w14:paraId="349D2ACA" w14:textId="77777777" w:rsidR="00E7375D" w:rsidRPr="00962DEF" w:rsidRDefault="00E7375D" w:rsidP="00DC6E4F">
            <w:pPr>
              <w:ind w:firstLine="567"/>
              <w:rPr>
                <w:rFonts w:eastAsia="Times New Roman"/>
                <w:b/>
                <w:bCs/>
                <w:i/>
                <w:iCs/>
                <w:shd w:val="clear" w:color="auto" w:fill="FFFFFF"/>
              </w:rPr>
            </w:pPr>
            <w:r w:rsidRPr="00962DEF">
              <w:rPr>
                <w:rFonts w:eastAsia="Times New Roman"/>
                <w:b/>
                <w:bCs/>
                <w:shd w:val="clear" w:color="auto" w:fill="FFFFFF"/>
              </w:rPr>
              <w:t>TAIP/NE</w:t>
            </w:r>
          </w:p>
        </w:tc>
      </w:tr>
    </w:tbl>
    <w:p w14:paraId="09E1E600" w14:textId="77777777" w:rsidR="00E7375D" w:rsidRPr="00962DEF" w:rsidRDefault="00E7375D" w:rsidP="00DB4E44">
      <w:pPr>
        <w:ind w:firstLine="567"/>
        <w:jc w:val="both"/>
        <w:rPr>
          <w:rFonts w:eastAsia="Times New Roman"/>
          <w:shd w:val="clear" w:color="auto" w:fill="FFFFFF"/>
        </w:rPr>
      </w:pPr>
      <w:r w:rsidRPr="00962DEF">
        <w:rPr>
          <w:rFonts w:eastAsia="Times New Roman"/>
          <w:shd w:val="clear" w:color="auto" w:fill="FFFFFF"/>
        </w:rPr>
        <w:t>Tais atvejais, kai tiekėjui, ūkio subjektų grupės nariui, ūkio subjektui (-</w:t>
      </w:r>
      <w:proofErr w:type="spellStart"/>
      <w:r w:rsidRPr="00962DEF">
        <w:rPr>
          <w:rFonts w:eastAsia="Times New Roman"/>
          <w:shd w:val="clear" w:color="auto" w:fill="FFFFFF"/>
        </w:rPr>
        <w:t>ams</w:t>
      </w:r>
      <w:proofErr w:type="spellEnd"/>
      <w:r w:rsidRPr="00962DEF">
        <w:rPr>
          <w:rFonts w:eastAsia="Times New Roman"/>
          <w:shd w:val="clear" w:color="auto" w:fill="FFFFFF"/>
        </w:rPr>
        <w:t>), kurio (-</w:t>
      </w:r>
      <w:proofErr w:type="spellStart"/>
      <w:r w:rsidRPr="00962DEF">
        <w:rPr>
          <w:rFonts w:eastAsia="Times New Roman"/>
          <w:shd w:val="clear" w:color="auto" w:fill="FFFFFF"/>
        </w:rPr>
        <w:t>ių</w:t>
      </w:r>
      <w:proofErr w:type="spellEnd"/>
      <w:r w:rsidRPr="00962DEF">
        <w:rPr>
          <w:rFonts w:eastAsia="Times New Roman"/>
          <w:shd w:val="clear" w:color="auto" w:fill="FFFFFF"/>
        </w:rPr>
        <w:t>) pajėgumais remiamasi, teismas:</w:t>
      </w:r>
    </w:p>
    <w:p w14:paraId="3A41435A" w14:textId="77777777" w:rsidR="00E7375D" w:rsidRPr="00962DEF" w:rsidRDefault="00E7375D" w:rsidP="00DB4E44">
      <w:pPr>
        <w:widowControl/>
        <w:numPr>
          <w:ilvl w:val="0"/>
          <w:numId w:val="2"/>
        </w:numPr>
        <w:suppressAutoHyphens w:val="0"/>
        <w:jc w:val="both"/>
        <w:rPr>
          <w:rFonts w:eastAsia="Times New Roman"/>
          <w:shd w:val="clear" w:color="auto" w:fill="FFFFFF"/>
        </w:rPr>
      </w:pPr>
      <w:r w:rsidRPr="00962DEF">
        <w:rPr>
          <w:rFonts w:eastAsia="Times New Roman"/>
          <w:shd w:val="clear" w:color="auto" w:fill="FFFFFF"/>
        </w:rPr>
        <w:t>nėra paskyręs šios baudžiamojo poveikio priemonės arba</w:t>
      </w:r>
    </w:p>
    <w:p w14:paraId="74C193C2" w14:textId="77777777" w:rsidR="00E7375D" w:rsidRPr="00962DEF" w:rsidRDefault="00E7375D" w:rsidP="00DB4E44">
      <w:pPr>
        <w:widowControl/>
        <w:numPr>
          <w:ilvl w:val="0"/>
          <w:numId w:val="2"/>
        </w:numPr>
        <w:suppressAutoHyphens w:val="0"/>
        <w:jc w:val="both"/>
        <w:rPr>
          <w:rFonts w:eastAsia="Times New Roman"/>
          <w:shd w:val="clear" w:color="auto" w:fill="FFFFFF"/>
        </w:rPr>
      </w:pPr>
      <w:r w:rsidRPr="00962DEF">
        <w:rPr>
          <w:rFonts w:eastAsia="Times New Roman"/>
          <w:shd w:val="clear" w:color="auto" w:fill="FFFFFF"/>
        </w:rPr>
        <w:t>jeigu ją būtų paskyręs, tačiau tiekėjas jau būtų ją atlikęs ( t. y. terminas jau būtų pasibaigęs),</w:t>
      </w:r>
    </w:p>
    <w:p w14:paraId="414E5EEE" w14:textId="77777777" w:rsidR="00E7375D" w:rsidRPr="003D646D" w:rsidRDefault="00E7375D" w:rsidP="00DB4E44">
      <w:pPr>
        <w:ind w:firstLine="567"/>
        <w:jc w:val="both"/>
        <w:rPr>
          <w:rFonts w:eastAsia="Times New Roman"/>
          <w:b/>
          <w:bCs/>
          <w:shd w:val="clear" w:color="auto" w:fill="FFFFFF"/>
        </w:rPr>
      </w:pPr>
      <w:r w:rsidRPr="003D646D">
        <w:rPr>
          <w:rFonts w:eastAsia="Times New Roman"/>
          <w:b/>
          <w:bCs/>
          <w:shd w:val="clear" w:color="auto" w:fill="FFFFFF"/>
        </w:rPr>
        <w:t>tai reiškia, kad tiekėjui, ūkio subjektų grupės nariui, ūkio subjektui (-</w:t>
      </w:r>
      <w:proofErr w:type="spellStart"/>
      <w:r w:rsidRPr="003D646D">
        <w:rPr>
          <w:rFonts w:eastAsia="Times New Roman"/>
          <w:b/>
          <w:bCs/>
          <w:shd w:val="clear" w:color="auto" w:fill="FFFFFF"/>
        </w:rPr>
        <w:t>ams</w:t>
      </w:r>
      <w:proofErr w:type="spellEnd"/>
      <w:r w:rsidRPr="003D646D">
        <w:rPr>
          <w:rFonts w:eastAsia="Times New Roman"/>
          <w:b/>
          <w:bCs/>
          <w:shd w:val="clear" w:color="auto" w:fill="FFFFFF"/>
        </w:rPr>
        <w:t>), kurio (-</w:t>
      </w:r>
      <w:proofErr w:type="spellStart"/>
      <w:r w:rsidRPr="003D646D">
        <w:rPr>
          <w:rFonts w:eastAsia="Times New Roman"/>
          <w:b/>
          <w:bCs/>
          <w:shd w:val="clear" w:color="auto" w:fill="FFFFFF"/>
        </w:rPr>
        <w:t>ių</w:t>
      </w:r>
      <w:proofErr w:type="spellEnd"/>
      <w:r w:rsidRPr="003D646D">
        <w:rPr>
          <w:rFonts w:eastAsia="Times New Roman"/>
          <w:b/>
          <w:bCs/>
          <w:shd w:val="clear" w:color="auto" w:fill="FFFFFF"/>
        </w:rPr>
        <w:t>) pajėgumais remiamasi, ši sąlyga yra netaikoma, todėl pildant 2 lentelę, žymima „Ne“.</w:t>
      </w:r>
    </w:p>
    <w:p w14:paraId="054565BD" w14:textId="040CB6F0" w:rsidR="00E7375D" w:rsidRPr="00DB4E44" w:rsidRDefault="00E7375D" w:rsidP="00DB4E44">
      <w:pPr>
        <w:pStyle w:val="Betarp"/>
        <w:ind w:firstLine="567"/>
        <w:jc w:val="both"/>
        <w:rPr>
          <w:rFonts w:ascii="Times New Roman" w:eastAsia="Times New Roman" w:hAnsi="Times New Roman" w:cs="Times New Roman"/>
          <w:sz w:val="24"/>
          <w:szCs w:val="24"/>
        </w:rPr>
      </w:pPr>
      <w:r w:rsidRPr="00C16DBA">
        <w:rPr>
          <w:rFonts w:ascii="Times New Roman" w:eastAsia="Times New Roman" w:hAnsi="Times New Roman" w:cs="Times New Roman"/>
          <w:sz w:val="24"/>
          <w:szCs w:val="24"/>
        </w:rPr>
        <w:t>VPĮ 46 straipsnio 2</w:t>
      </w:r>
      <w:r w:rsidRPr="00C16DBA">
        <w:rPr>
          <w:rFonts w:ascii="Times New Roman" w:eastAsia="Times New Roman" w:hAnsi="Times New Roman" w:cs="Times New Roman"/>
          <w:sz w:val="24"/>
          <w:szCs w:val="24"/>
          <w:vertAlign w:val="superscript"/>
        </w:rPr>
        <w:t>1</w:t>
      </w:r>
      <w:r w:rsidRPr="00C16DBA">
        <w:rPr>
          <w:rFonts w:ascii="Times New Roman" w:eastAsia="Times New Roman" w:hAnsi="Times New Roman" w:cs="Times New Roman"/>
          <w:sz w:val="24"/>
          <w:szCs w:val="24"/>
        </w:rPr>
        <w:t xml:space="preserve"> dalis yra taikoma tik tiekėjui, kai jis yra juridinis asmuo, kita organizacija ar jos struktūrinis padalinys. Fiziniam asmeniui, kai jis vykdo veiklą, pavyzdžiui, turėdamas verslo liudijimą, šis pašalinimo pagrindas nėra taikomas, todėl fiziniam asmeniui pildyti </w:t>
      </w:r>
      <w:r>
        <w:rPr>
          <w:rFonts w:ascii="Times New Roman" w:eastAsia="Times New Roman" w:hAnsi="Times New Roman" w:cs="Times New Roman"/>
          <w:sz w:val="24"/>
          <w:szCs w:val="24"/>
        </w:rPr>
        <w:t>2</w:t>
      </w:r>
      <w:r w:rsidRPr="00C16DBA">
        <w:rPr>
          <w:rFonts w:ascii="Times New Roman" w:eastAsia="Times New Roman" w:hAnsi="Times New Roman" w:cs="Times New Roman"/>
          <w:sz w:val="24"/>
          <w:szCs w:val="24"/>
        </w:rPr>
        <w:t xml:space="preserve"> lentelės nereikia.</w:t>
      </w:r>
    </w:p>
    <w:p w14:paraId="4E0B4A04" w14:textId="77777777" w:rsidR="004F3EFF" w:rsidRPr="00725FD0" w:rsidRDefault="004F3EFF" w:rsidP="00CF47B3">
      <w:pPr>
        <w:rPr>
          <w:b/>
        </w:rPr>
      </w:pPr>
    </w:p>
    <w:p w14:paraId="6DA41F50" w14:textId="066DEDFD" w:rsidR="00A32155" w:rsidRPr="000F779E" w:rsidRDefault="00A32155" w:rsidP="00A32155">
      <w:pPr>
        <w:jc w:val="center"/>
        <w:rPr>
          <w:b/>
        </w:rPr>
      </w:pPr>
      <w:r>
        <w:rPr>
          <w:b/>
        </w:rPr>
        <w:t>3</w:t>
      </w:r>
      <w:r w:rsidRPr="000F779E">
        <w:rPr>
          <w:b/>
        </w:rPr>
        <w:t xml:space="preserve">. PASIŪLYMO KAINA </w:t>
      </w:r>
    </w:p>
    <w:p w14:paraId="4C522C09" w14:textId="77777777" w:rsidR="00A32155" w:rsidRPr="000F779E" w:rsidRDefault="00A32155" w:rsidP="00A32155">
      <w:pPr>
        <w:jc w:val="center"/>
      </w:pPr>
    </w:p>
    <w:p w14:paraId="0770255F" w14:textId="08E0B0F3" w:rsidR="00A32155" w:rsidRPr="000F779E" w:rsidRDefault="00A32155" w:rsidP="00A32155">
      <w:pPr>
        <w:rPr>
          <w:b/>
          <w:bCs/>
        </w:rPr>
      </w:pPr>
      <w:r>
        <w:t>3</w:t>
      </w:r>
      <w:r w:rsidRPr="000F779E">
        <w:t xml:space="preserve"> lentelė. Pasiūlymo kaina</w:t>
      </w:r>
    </w:p>
    <w:tbl>
      <w:tblPr>
        <w:tblStyle w:val="Lentelstinklelis"/>
        <w:tblW w:w="0" w:type="auto"/>
        <w:tblLook w:val="04A0" w:firstRow="1" w:lastRow="0" w:firstColumn="1" w:lastColumn="0" w:noHBand="0" w:noVBand="1"/>
      </w:tblPr>
      <w:tblGrid>
        <w:gridCol w:w="7806"/>
        <w:gridCol w:w="1821"/>
      </w:tblGrid>
      <w:tr w:rsidR="00A32155" w:rsidRPr="000F779E" w14:paraId="177F4CDD" w14:textId="77777777" w:rsidTr="003A4ABB">
        <w:tc>
          <w:tcPr>
            <w:tcW w:w="8075" w:type="dxa"/>
          </w:tcPr>
          <w:p w14:paraId="745667A7" w14:textId="254C53C4" w:rsidR="00A32155" w:rsidRPr="000F779E" w:rsidRDefault="00A32155" w:rsidP="003A4ABB">
            <w:pPr>
              <w:rPr>
                <w:rFonts w:eastAsia="Times New Roman"/>
                <w:b/>
                <w:bCs/>
              </w:rPr>
            </w:pPr>
            <w:r w:rsidRPr="000F779E">
              <w:rPr>
                <w:rFonts w:eastAsia="Times New Roman"/>
                <w:b/>
                <w:bCs/>
              </w:rPr>
              <w:t xml:space="preserve">      Bendra pasiūlymo kaina (iš Pasiūlymo priedo „Įkainiai“) Eur be PVM</w:t>
            </w:r>
          </w:p>
        </w:tc>
        <w:tc>
          <w:tcPr>
            <w:tcW w:w="1887" w:type="dxa"/>
          </w:tcPr>
          <w:p w14:paraId="31D37013" w14:textId="77777777" w:rsidR="00A32155" w:rsidRPr="000F779E" w:rsidRDefault="00A32155" w:rsidP="003A4ABB">
            <w:pPr>
              <w:rPr>
                <w:rFonts w:eastAsia="Times New Roman"/>
                <w:b/>
                <w:bCs/>
              </w:rPr>
            </w:pPr>
          </w:p>
        </w:tc>
      </w:tr>
      <w:tr w:rsidR="00A32155" w:rsidRPr="000F779E" w14:paraId="585D1E1A" w14:textId="77777777" w:rsidTr="003A4ABB">
        <w:tc>
          <w:tcPr>
            <w:tcW w:w="8075" w:type="dxa"/>
          </w:tcPr>
          <w:p w14:paraId="09B48A76" w14:textId="0001603A" w:rsidR="00A32155" w:rsidRPr="000F779E" w:rsidRDefault="00A32155" w:rsidP="003A4ABB">
            <w:pPr>
              <w:rPr>
                <w:rFonts w:eastAsia="Times New Roman"/>
                <w:b/>
                <w:bCs/>
              </w:rPr>
            </w:pPr>
            <w:r w:rsidRPr="000F779E">
              <w:rPr>
                <w:rFonts w:eastAsia="Times New Roman"/>
                <w:b/>
                <w:bCs/>
              </w:rPr>
              <w:t xml:space="preserve">                                                                                                            PVM 21%</w:t>
            </w:r>
          </w:p>
        </w:tc>
        <w:tc>
          <w:tcPr>
            <w:tcW w:w="1887" w:type="dxa"/>
          </w:tcPr>
          <w:p w14:paraId="6E3091FA" w14:textId="77777777" w:rsidR="00A32155" w:rsidRPr="000F779E" w:rsidRDefault="00A32155" w:rsidP="003A4ABB">
            <w:pPr>
              <w:rPr>
                <w:rFonts w:eastAsia="Times New Roman"/>
                <w:b/>
                <w:bCs/>
              </w:rPr>
            </w:pPr>
          </w:p>
        </w:tc>
      </w:tr>
      <w:tr w:rsidR="00A32155" w:rsidRPr="000F779E" w14:paraId="4888DFB3" w14:textId="77777777" w:rsidTr="003A4ABB">
        <w:tc>
          <w:tcPr>
            <w:tcW w:w="8075" w:type="dxa"/>
          </w:tcPr>
          <w:p w14:paraId="0758B612" w14:textId="77777777" w:rsidR="00A32155" w:rsidRPr="000F779E" w:rsidRDefault="00A32155" w:rsidP="003A4ABB">
            <w:pPr>
              <w:rPr>
                <w:rFonts w:eastAsia="Times New Roman"/>
                <w:b/>
                <w:bCs/>
              </w:rPr>
            </w:pPr>
            <w:r w:rsidRPr="000F779E">
              <w:rPr>
                <w:rFonts w:eastAsia="Times New Roman"/>
                <w:b/>
                <w:bCs/>
              </w:rPr>
              <w:t>Bendra pasiūlymo kaina vertinimui Eur su PVM (iš Pasiūlymo priedo „Įkainiai“)</w:t>
            </w:r>
          </w:p>
        </w:tc>
        <w:tc>
          <w:tcPr>
            <w:tcW w:w="1887" w:type="dxa"/>
          </w:tcPr>
          <w:p w14:paraId="714D9638" w14:textId="77777777" w:rsidR="00A32155" w:rsidRPr="000F779E" w:rsidRDefault="00A32155" w:rsidP="003A4ABB">
            <w:pPr>
              <w:rPr>
                <w:rFonts w:eastAsia="Times New Roman"/>
                <w:b/>
                <w:bCs/>
              </w:rPr>
            </w:pPr>
          </w:p>
        </w:tc>
      </w:tr>
    </w:tbl>
    <w:p w14:paraId="5B1FC4D0" w14:textId="144EF06C" w:rsidR="00F441F7" w:rsidRPr="00725FD0" w:rsidRDefault="00F441F7" w:rsidP="004F3EFF">
      <w:pPr>
        <w:suppressAutoHyphens w:val="0"/>
        <w:rPr>
          <w:b/>
          <w:bCs/>
          <w:color w:val="000000"/>
        </w:rPr>
      </w:pPr>
    </w:p>
    <w:p w14:paraId="198ACB9F" w14:textId="644D430E" w:rsidR="00D83760" w:rsidRDefault="00E7375D" w:rsidP="003C0F24">
      <w:pPr>
        <w:ind w:firstLine="567"/>
        <w:jc w:val="both"/>
        <w:rPr>
          <w:rFonts w:eastAsia="Times New Roman"/>
        </w:rPr>
      </w:pPr>
      <w:r>
        <w:rPr>
          <w:rFonts w:eastAsia="Times New Roman"/>
        </w:rPr>
        <w:t>3</w:t>
      </w:r>
      <w:r w:rsidR="003C0F24" w:rsidRPr="00725FD0">
        <w:rPr>
          <w:rFonts w:eastAsia="Times New Roman"/>
        </w:rPr>
        <w:t xml:space="preserve">.1. </w:t>
      </w:r>
      <w:r w:rsidR="00FA3AA7">
        <w:rPr>
          <w:rFonts w:eastAsia="Times New Roman"/>
        </w:rPr>
        <w:t>P</w:t>
      </w:r>
      <w:r w:rsidR="00E37A72" w:rsidRPr="00E37A72">
        <w:rPr>
          <w:rFonts w:eastAsia="Times New Roman"/>
        </w:rPr>
        <w:t>asiūlyme nurodyta kaina ar kainos (įskaitant visus tarpinius skaičiavimus) turi būti nurodomos dviejų skaičių po kablelio tikslumu</w:t>
      </w:r>
      <w:r w:rsidR="00D83760" w:rsidRPr="00D83760">
        <w:rPr>
          <w:rFonts w:eastAsia="Times New Roman"/>
        </w:rPr>
        <w:t xml:space="preserve">. </w:t>
      </w:r>
    </w:p>
    <w:p w14:paraId="79B3F903" w14:textId="7325F2AD" w:rsidR="003C0F24" w:rsidRPr="00725FD0" w:rsidRDefault="00E7375D" w:rsidP="003C0F24">
      <w:pPr>
        <w:ind w:firstLine="567"/>
        <w:jc w:val="both"/>
        <w:rPr>
          <w:rFonts w:eastAsia="Times New Roman"/>
        </w:rPr>
      </w:pPr>
      <w:r>
        <w:rPr>
          <w:rFonts w:eastAsia="Times New Roman"/>
        </w:rPr>
        <w:t>3</w:t>
      </w:r>
      <w:r w:rsidR="003C0F24" w:rsidRPr="00725FD0">
        <w:rPr>
          <w:rFonts w:eastAsia="Times New Roman"/>
        </w:rPr>
        <w:t>.2. Tais atvejais, kai pagal galiojančius teisės aktus tiekėjui nereikia mokėti PVM, tiekėjas atitinkamos pasiūlymo skilties nepildo ir nurodo priežastis, dėl kurių PVM nemokamas: ________.</w:t>
      </w:r>
    </w:p>
    <w:p w14:paraId="16323473" w14:textId="380A0B17" w:rsidR="00B7450E" w:rsidRDefault="00E7375D" w:rsidP="00B7450E">
      <w:pPr>
        <w:ind w:firstLine="567"/>
        <w:jc w:val="both"/>
        <w:rPr>
          <w:rFonts w:eastAsia="Times New Roman"/>
        </w:rPr>
      </w:pPr>
      <w:r>
        <w:rPr>
          <w:rFonts w:eastAsia="Times New Roman"/>
        </w:rPr>
        <w:t>3</w:t>
      </w:r>
      <w:r w:rsidR="003C0F24" w:rsidRPr="00725FD0">
        <w:rPr>
          <w:rFonts w:eastAsia="Times New Roman"/>
        </w:rPr>
        <w:t xml:space="preserve">.3. Teikdami šį pasiūlymą mes patvirtiname, kad į mūsų siūlomą </w:t>
      </w:r>
      <w:r w:rsidR="00D72250">
        <w:rPr>
          <w:rFonts w:eastAsia="Times New Roman"/>
        </w:rPr>
        <w:t>P</w:t>
      </w:r>
      <w:r>
        <w:rPr>
          <w:rFonts w:eastAsia="Times New Roman"/>
        </w:rPr>
        <w:t>aslaugų</w:t>
      </w:r>
      <w:r w:rsidR="003C0F24" w:rsidRPr="00725FD0">
        <w:rPr>
          <w:rFonts w:eastAsia="Times New Roman"/>
        </w:rPr>
        <w:t xml:space="preserve"> kainą yra įskaičiuoti </w:t>
      </w:r>
      <w:r w:rsidR="00B7450E" w:rsidRPr="00B7450E">
        <w:rPr>
          <w:rFonts w:eastAsia="Times New Roman"/>
        </w:rPr>
        <w:t>visi mokesčiai ir visos pirkimo sutarties vykdymo išlaidos.</w:t>
      </w:r>
    </w:p>
    <w:p w14:paraId="2EA49EE2" w14:textId="79F072D8" w:rsidR="00CD7A01" w:rsidRDefault="00E7375D" w:rsidP="00B7450E">
      <w:pPr>
        <w:ind w:firstLine="567"/>
        <w:jc w:val="both"/>
        <w:rPr>
          <w:rFonts w:eastAsia="Times New Roman"/>
        </w:rPr>
      </w:pPr>
      <w:r>
        <w:rPr>
          <w:rFonts w:eastAsia="Times New Roman"/>
        </w:rPr>
        <w:t>3</w:t>
      </w:r>
      <w:r w:rsidR="00CD7A01">
        <w:rPr>
          <w:rFonts w:eastAsia="Times New Roman"/>
        </w:rPr>
        <w:t xml:space="preserve">.4. </w:t>
      </w:r>
      <w:r w:rsidR="00CD7A01" w:rsidRPr="008121A8">
        <w:t>Tiekėjas</w:t>
      </w:r>
      <w:r w:rsidR="00CD7A01" w:rsidRPr="008121A8">
        <w:rPr>
          <w:rStyle w:val="pildymui"/>
          <w:iCs/>
        </w:rPr>
        <w:t xml:space="preserve"> </w:t>
      </w:r>
      <w:r w:rsidR="00CD7A01">
        <w:rPr>
          <w:rStyle w:val="pildymui"/>
          <w:iCs/>
        </w:rPr>
        <w:t>turi</w:t>
      </w:r>
      <w:r w:rsidR="00CD7A01" w:rsidRPr="008121A8">
        <w:rPr>
          <w:rStyle w:val="pildymui"/>
          <w:iCs/>
        </w:rPr>
        <w:t xml:space="preserve"> pateikti pasiūlymą visai pirkimo apimčiai. Alternatyvūs ar pasiūlymai ne visai pirkimo apimčiai nepriimami</w:t>
      </w:r>
      <w:r w:rsidR="00CD7A01">
        <w:rPr>
          <w:rStyle w:val="pildymui"/>
          <w:iCs/>
        </w:rPr>
        <w:t>. Tokie pasiūlymai bus atmetami.</w:t>
      </w:r>
    </w:p>
    <w:p w14:paraId="06692BFE" w14:textId="21D03AE9" w:rsidR="004F3EFF" w:rsidRDefault="00E7375D" w:rsidP="008B50C8">
      <w:pPr>
        <w:ind w:firstLine="567"/>
        <w:jc w:val="both"/>
        <w:rPr>
          <w:bCs/>
        </w:rPr>
      </w:pPr>
      <w:r>
        <w:rPr>
          <w:bCs/>
        </w:rPr>
        <w:t>3</w:t>
      </w:r>
      <w:r w:rsidR="00CD7A01" w:rsidRPr="00E7622E">
        <w:rPr>
          <w:bCs/>
        </w:rPr>
        <w:t>.</w:t>
      </w:r>
      <w:r w:rsidR="00CB3C6C">
        <w:rPr>
          <w:bCs/>
        </w:rPr>
        <w:t>5</w:t>
      </w:r>
      <w:r w:rsidR="00CD7A01" w:rsidRPr="00E7622E">
        <w:rPr>
          <w:bCs/>
        </w:rPr>
        <w:t xml:space="preserve">. </w:t>
      </w:r>
      <w:r w:rsidR="00423B70" w:rsidRPr="00E7622E">
        <w:rPr>
          <w:bCs/>
        </w:rPr>
        <w:t xml:space="preserve">Per didele ir nepriimtina pasiūlymo kaina bus laikoma, jei tiekėjo pasiūlymo kaina bus didesnė nei </w:t>
      </w:r>
      <w:r w:rsidR="00F703BF">
        <w:t>15702,48 Eur be PVM, 19000,00 Eur su PVM</w:t>
      </w:r>
      <w:r w:rsidR="00423B70" w:rsidRPr="00E7622E">
        <w:rPr>
          <w:bCs/>
        </w:rPr>
        <w:t>.</w:t>
      </w:r>
      <w:r w:rsidR="00F703BF">
        <w:rPr>
          <w:bCs/>
        </w:rPr>
        <w:t xml:space="preserve"> Jei tiekėjas ne PVM mokėtojas -</w:t>
      </w:r>
      <w:r w:rsidR="00423B70" w:rsidRPr="00E7622E">
        <w:rPr>
          <w:bCs/>
        </w:rPr>
        <w:t> </w:t>
      </w:r>
      <w:r w:rsidR="00F703BF">
        <w:rPr>
          <w:bCs/>
        </w:rPr>
        <w:t>p</w:t>
      </w:r>
      <w:r w:rsidR="00F703BF" w:rsidRPr="00E7622E">
        <w:rPr>
          <w:bCs/>
        </w:rPr>
        <w:t xml:space="preserve">er didele ir nepriimtina pasiūlymo kaina bus laikoma, jei tiekėjo pasiūlymo kaina bus didesnė nei </w:t>
      </w:r>
      <w:r w:rsidR="00F703BF">
        <w:t xml:space="preserve">19000,00 Eur be PVM. </w:t>
      </w:r>
      <w:r w:rsidR="00423B70" w:rsidRPr="00E7622E">
        <w:rPr>
          <w:bCs/>
        </w:rPr>
        <w:t>Tokie pasiūlymai bus atmetami.</w:t>
      </w:r>
    </w:p>
    <w:p w14:paraId="2CFBB6AD" w14:textId="77777777" w:rsidR="00A32155" w:rsidRDefault="00A32155" w:rsidP="008B50C8">
      <w:pPr>
        <w:ind w:firstLine="567"/>
        <w:jc w:val="both"/>
        <w:rPr>
          <w:bCs/>
        </w:rPr>
      </w:pPr>
    </w:p>
    <w:p w14:paraId="1D0232C4" w14:textId="50B6ECD6" w:rsidR="00A32155" w:rsidRPr="00A32155" w:rsidRDefault="00A32155" w:rsidP="00A32155">
      <w:pPr>
        <w:jc w:val="center"/>
        <w:rPr>
          <w:rFonts w:eastAsia="Times New Roman"/>
          <w:b/>
          <w:bCs/>
          <w:color w:val="EE0000"/>
        </w:rPr>
      </w:pPr>
      <w:r>
        <w:rPr>
          <w:rFonts w:eastAsia="Times New Roman"/>
          <w:b/>
          <w:bCs/>
        </w:rPr>
        <w:t xml:space="preserve">4. PASLAUGŲ TEIKIMO VIETOS </w:t>
      </w:r>
    </w:p>
    <w:p w14:paraId="24CA8876" w14:textId="77777777" w:rsidR="00A32155" w:rsidRPr="00A32155" w:rsidRDefault="00A32155" w:rsidP="00A32155">
      <w:pPr>
        <w:jc w:val="center"/>
        <w:rPr>
          <w:rFonts w:eastAsia="Times New Roman"/>
          <w:b/>
          <w:bCs/>
        </w:rPr>
      </w:pPr>
    </w:p>
    <w:p w14:paraId="1039BE48" w14:textId="6F48291E" w:rsidR="00A32155" w:rsidRDefault="00A32155" w:rsidP="00A32155">
      <w:pPr>
        <w:rPr>
          <w:rFonts w:eastAsia="Times New Roman"/>
        </w:rPr>
      </w:pPr>
      <w:r>
        <w:rPr>
          <w:rFonts w:eastAsia="Times New Roman"/>
        </w:rPr>
        <w:lastRenderedPageBreak/>
        <w:t xml:space="preserve">4 </w:t>
      </w:r>
      <w:r w:rsidRPr="17BB369E">
        <w:rPr>
          <w:rFonts w:eastAsia="Times New Roman"/>
        </w:rPr>
        <w:t xml:space="preserve">lentelė. Pateikiame </w:t>
      </w:r>
      <w:bookmarkStart w:id="0" w:name="_Hlk211518676"/>
      <w:r w:rsidRPr="17BB369E">
        <w:rPr>
          <w:rFonts w:eastAsia="Times New Roman"/>
        </w:rPr>
        <w:t>paslaugų teikimo vietos adresą (-</w:t>
      </w:r>
      <w:proofErr w:type="spellStart"/>
      <w:r w:rsidRPr="17BB369E">
        <w:rPr>
          <w:rFonts w:eastAsia="Times New Roman"/>
        </w:rPr>
        <w:t>us</w:t>
      </w:r>
      <w:proofErr w:type="spellEnd"/>
      <w:r w:rsidRPr="17BB369E">
        <w:rPr>
          <w:rFonts w:eastAsia="Times New Roman"/>
        </w:rPr>
        <w:t>):</w:t>
      </w:r>
      <w:bookmarkEnd w:id="0"/>
    </w:p>
    <w:tbl>
      <w:tblPr>
        <w:tblW w:w="0" w:type="auto"/>
        <w:tblInd w:w="-10" w:type="dxa"/>
        <w:tblLayout w:type="fixed"/>
        <w:tblLook w:val="04A0" w:firstRow="1" w:lastRow="0" w:firstColumn="1" w:lastColumn="0" w:noHBand="0" w:noVBand="1"/>
      </w:tblPr>
      <w:tblGrid>
        <w:gridCol w:w="709"/>
        <w:gridCol w:w="3119"/>
        <w:gridCol w:w="5758"/>
      </w:tblGrid>
      <w:tr w:rsidR="00A32155" w14:paraId="01E2AC1F" w14:textId="77777777" w:rsidTr="00A32155">
        <w:trPr>
          <w:trHeight w:val="1155"/>
        </w:trPr>
        <w:tc>
          <w:tcPr>
            <w:tcW w:w="709" w:type="dxa"/>
            <w:tcBorders>
              <w:top w:val="single" w:sz="8" w:space="0" w:color="auto"/>
              <w:left w:val="single" w:sz="8" w:space="0" w:color="auto"/>
              <w:bottom w:val="single" w:sz="8" w:space="0" w:color="auto"/>
              <w:right w:val="single" w:sz="8" w:space="0" w:color="auto"/>
            </w:tcBorders>
          </w:tcPr>
          <w:p w14:paraId="5464853A" w14:textId="77777777" w:rsidR="00A32155" w:rsidRDefault="00A32155" w:rsidP="00A32155">
            <w:pPr>
              <w:spacing w:line="276" w:lineRule="auto"/>
              <w:jc w:val="center"/>
              <w:rPr>
                <w:rFonts w:eastAsia="Arial"/>
                <w:b/>
                <w:bCs/>
              </w:rPr>
            </w:pPr>
          </w:p>
          <w:p w14:paraId="252539FE" w14:textId="07FCD5E5" w:rsidR="00A32155" w:rsidRDefault="00DB4E44" w:rsidP="00A32155">
            <w:pPr>
              <w:spacing w:line="276" w:lineRule="auto"/>
              <w:jc w:val="center"/>
              <w:rPr>
                <w:rFonts w:eastAsia="Arial"/>
                <w:b/>
                <w:bCs/>
              </w:rPr>
            </w:pPr>
            <w:r>
              <w:rPr>
                <w:rFonts w:eastAsia="Arial"/>
                <w:b/>
                <w:bCs/>
              </w:rPr>
              <w:t>Eil. Nr.</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4585A8" w14:textId="0A2AC070" w:rsidR="00A32155" w:rsidRPr="00B1649E" w:rsidRDefault="00A32155" w:rsidP="003A4ABB">
            <w:pPr>
              <w:jc w:val="center"/>
              <w:rPr>
                <w:rFonts w:eastAsia="Arial"/>
                <w:b/>
                <w:bCs/>
              </w:rPr>
            </w:pPr>
            <w:r>
              <w:rPr>
                <w:rFonts w:eastAsia="Arial"/>
                <w:b/>
                <w:bCs/>
              </w:rPr>
              <w:t>Miestas</w:t>
            </w:r>
          </w:p>
        </w:tc>
        <w:tc>
          <w:tcPr>
            <w:tcW w:w="5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254C09" w14:textId="77777777" w:rsidR="00A32155" w:rsidRPr="00B1649E" w:rsidRDefault="00A32155" w:rsidP="003A4ABB">
            <w:pPr>
              <w:jc w:val="center"/>
              <w:rPr>
                <w:rFonts w:eastAsia="Arial"/>
                <w:b/>
                <w:bCs/>
              </w:rPr>
            </w:pPr>
            <w:r w:rsidRPr="00B1649E">
              <w:rPr>
                <w:rFonts w:eastAsia="Arial"/>
                <w:b/>
                <w:bCs/>
              </w:rPr>
              <w:t>Paslaugų teikimo adresas</w:t>
            </w:r>
            <w:r>
              <w:rPr>
                <w:rFonts w:eastAsia="Arial"/>
                <w:b/>
                <w:bCs/>
              </w:rPr>
              <w:t xml:space="preserve"> (-ai)</w:t>
            </w:r>
          </w:p>
        </w:tc>
      </w:tr>
      <w:tr w:rsidR="00A32155" w14:paraId="1146EF89" w14:textId="77777777" w:rsidTr="00A32155">
        <w:trPr>
          <w:trHeight w:val="330"/>
        </w:trPr>
        <w:tc>
          <w:tcPr>
            <w:tcW w:w="709" w:type="dxa"/>
            <w:tcBorders>
              <w:top w:val="single" w:sz="8" w:space="0" w:color="auto"/>
              <w:left w:val="single" w:sz="8" w:space="0" w:color="auto"/>
              <w:bottom w:val="single" w:sz="8" w:space="0" w:color="auto"/>
              <w:right w:val="single" w:sz="8" w:space="0" w:color="auto"/>
            </w:tcBorders>
          </w:tcPr>
          <w:p w14:paraId="34D7CD06" w14:textId="577158C4" w:rsidR="00A32155" w:rsidRPr="00B1649E" w:rsidRDefault="00A32155" w:rsidP="003A4ABB">
            <w:pPr>
              <w:jc w:val="center"/>
              <w:rPr>
                <w:rFonts w:eastAsia="Arial"/>
                <w:i/>
                <w:iCs/>
              </w:rPr>
            </w:pPr>
            <w:r>
              <w:rPr>
                <w:rFonts w:eastAsia="Arial"/>
                <w:i/>
                <w:iCs/>
              </w:rPr>
              <w:t>1</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F1D33C" w14:textId="3CBCFA10" w:rsidR="00A32155" w:rsidRPr="00B1649E" w:rsidRDefault="00A32155" w:rsidP="003A4ABB">
            <w:pPr>
              <w:jc w:val="center"/>
              <w:rPr>
                <w:rFonts w:eastAsia="Arial"/>
                <w:i/>
                <w:iCs/>
              </w:rPr>
            </w:pPr>
            <w:r>
              <w:rPr>
                <w:rFonts w:eastAsia="Arial"/>
                <w:i/>
                <w:iCs/>
              </w:rPr>
              <w:t>2</w:t>
            </w:r>
          </w:p>
        </w:tc>
        <w:tc>
          <w:tcPr>
            <w:tcW w:w="5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1AAEC" w14:textId="6F047970" w:rsidR="00A32155" w:rsidRPr="00B1649E" w:rsidRDefault="00A32155" w:rsidP="003A4ABB">
            <w:pPr>
              <w:jc w:val="center"/>
              <w:rPr>
                <w:rFonts w:eastAsia="Arial"/>
                <w:i/>
                <w:iCs/>
              </w:rPr>
            </w:pPr>
            <w:r>
              <w:rPr>
                <w:rFonts w:eastAsia="Arial"/>
                <w:i/>
                <w:iCs/>
              </w:rPr>
              <w:t>3</w:t>
            </w:r>
          </w:p>
        </w:tc>
      </w:tr>
      <w:tr w:rsidR="00A32155" w14:paraId="7DC1F84C" w14:textId="77777777" w:rsidTr="00A32155">
        <w:trPr>
          <w:trHeight w:val="330"/>
        </w:trPr>
        <w:tc>
          <w:tcPr>
            <w:tcW w:w="709" w:type="dxa"/>
            <w:tcBorders>
              <w:top w:val="single" w:sz="8" w:space="0" w:color="auto"/>
              <w:left w:val="single" w:sz="8" w:space="0" w:color="auto"/>
              <w:bottom w:val="single" w:sz="8" w:space="0" w:color="auto"/>
              <w:right w:val="single" w:sz="8" w:space="0" w:color="auto"/>
            </w:tcBorders>
          </w:tcPr>
          <w:p w14:paraId="38F6ED49" w14:textId="5AD5E7DE" w:rsidR="00A32155" w:rsidRPr="00A32155" w:rsidRDefault="00A32155" w:rsidP="003A4ABB">
            <w:pPr>
              <w:jc w:val="center"/>
              <w:rPr>
                <w:rFonts w:eastAsia="Arial"/>
              </w:rPr>
            </w:pPr>
            <w:r>
              <w:rPr>
                <w:rFonts w:eastAsia="Arial"/>
              </w:rPr>
              <w:t>1.</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601F67" w14:textId="3ED9FC74" w:rsidR="00A32155" w:rsidRPr="00A32155" w:rsidRDefault="00DB4E44" w:rsidP="003A4ABB">
            <w:pPr>
              <w:jc w:val="center"/>
              <w:rPr>
                <w:rFonts w:eastAsia="Arial"/>
              </w:rPr>
            </w:pPr>
            <w:r>
              <w:rPr>
                <w:rFonts w:eastAsia="Arial"/>
              </w:rPr>
              <w:t>Vilnius</w:t>
            </w:r>
            <w:r w:rsidR="00A32155" w:rsidRPr="00A32155">
              <w:rPr>
                <w:rFonts w:eastAsia="Arial"/>
              </w:rPr>
              <w:t xml:space="preserve"> </w:t>
            </w:r>
          </w:p>
        </w:tc>
        <w:tc>
          <w:tcPr>
            <w:tcW w:w="5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A19AF2" w14:textId="77777777" w:rsidR="00A32155" w:rsidRPr="00A32155" w:rsidRDefault="00A32155" w:rsidP="003A4ABB">
            <w:pPr>
              <w:jc w:val="center"/>
              <w:rPr>
                <w:rFonts w:eastAsia="Arial"/>
              </w:rPr>
            </w:pPr>
            <w:r w:rsidRPr="00A32155">
              <w:rPr>
                <w:rFonts w:eastAsia="Arial"/>
              </w:rPr>
              <w:t xml:space="preserve"> </w:t>
            </w:r>
          </w:p>
        </w:tc>
      </w:tr>
      <w:tr w:rsidR="00A32155" w14:paraId="670E22C6" w14:textId="77777777" w:rsidTr="00A32155">
        <w:trPr>
          <w:trHeight w:val="330"/>
        </w:trPr>
        <w:tc>
          <w:tcPr>
            <w:tcW w:w="709" w:type="dxa"/>
            <w:tcBorders>
              <w:top w:val="single" w:sz="8" w:space="0" w:color="auto"/>
              <w:left w:val="single" w:sz="8" w:space="0" w:color="auto"/>
              <w:bottom w:val="single" w:sz="8" w:space="0" w:color="auto"/>
              <w:right w:val="single" w:sz="8" w:space="0" w:color="auto"/>
            </w:tcBorders>
          </w:tcPr>
          <w:p w14:paraId="55D043DE" w14:textId="6E721CCC" w:rsidR="00A32155" w:rsidRPr="00A32155" w:rsidRDefault="00A32155" w:rsidP="003A4ABB">
            <w:pPr>
              <w:jc w:val="center"/>
              <w:rPr>
                <w:rFonts w:eastAsia="Arial"/>
              </w:rPr>
            </w:pPr>
            <w:r>
              <w:rPr>
                <w:rFonts w:eastAsia="Arial"/>
              </w:rPr>
              <w:t>2.</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F7944" w14:textId="45C52164" w:rsidR="00A32155" w:rsidRPr="00A32155" w:rsidRDefault="00DB4E44" w:rsidP="003A4ABB">
            <w:pPr>
              <w:jc w:val="center"/>
              <w:rPr>
                <w:rFonts w:eastAsia="Arial"/>
              </w:rPr>
            </w:pPr>
            <w:r>
              <w:rPr>
                <w:rFonts w:eastAsia="Arial"/>
              </w:rPr>
              <w:t>Kaunas</w:t>
            </w:r>
            <w:r w:rsidR="00A32155" w:rsidRPr="00A32155">
              <w:rPr>
                <w:rFonts w:eastAsia="Arial"/>
              </w:rPr>
              <w:t xml:space="preserve"> </w:t>
            </w:r>
          </w:p>
        </w:tc>
        <w:tc>
          <w:tcPr>
            <w:tcW w:w="5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BBF0B6" w14:textId="77777777" w:rsidR="00A32155" w:rsidRPr="00A32155" w:rsidRDefault="00A32155" w:rsidP="003A4ABB">
            <w:pPr>
              <w:jc w:val="center"/>
              <w:rPr>
                <w:rFonts w:eastAsia="Arial"/>
              </w:rPr>
            </w:pPr>
          </w:p>
        </w:tc>
      </w:tr>
      <w:tr w:rsidR="00A32155" w14:paraId="4EE49EC2" w14:textId="77777777" w:rsidTr="00A32155">
        <w:trPr>
          <w:trHeight w:val="330"/>
        </w:trPr>
        <w:tc>
          <w:tcPr>
            <w:tcW w:w="709" w:type="dxa"/>
            <w:tcBorders>
              <w:top w:val="single" w:sz="8" w:space="0" w:color="auto"/>
              <w:left w:val="single" w:sz="8" w:space="0" w:color="auto"/>
              <w:bottom w:val="single" w:sz="8" w:space="0" w:color="auto"/>
              <w:right w:val="single" w:sz="8" w:space="0" w:color="auto"/>
            </w:tcBorders>
          </w:tcPr>
          <w:p w14:paraId="165565E5" w14:textId="7BD5A111" w:rsidR="00A32155" w:rsidRPr="00A32155" w:rsidRDefault="00A32155" w:rsidP="003A4ABB">
            <w:pPr>
              <w:jc w:val="center"/>
              <w:rPr>
                <w:rFonts w:eastAsia="Arial"/>
              </w:rPr>
            </w:pPr>
            <w:r>
              <w:rPr>
                <w:rFonts w:eastAsia="Arial"/>
              </w:rPr>
              <w:t>3.</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32CFF7" w14:textId="1E05362B" w:rsidR="00A32155" w:rsidRPr="00A32155" w:rsidRDefault="00DB4E44" w:rsidP="003A4ABB">
            <w:pPr>
              <w:jc w:val="center"/>
              <w:rPr>
                <w:rFonts w:eastAsia="Arial"/>
              </w:rPr>
            </w:pPr>
            <w:r>
              <w:rPr>
                <w:rFonts w:eastAsia="Arial"/>
              </w:rPr>
              <w:t>Klaipėda</w:t>
            </w:r>
          </w:p>
        </w:tc>
        <w:tc>
          <w:tcPr>
            <w:tcW w:w="5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612566" w14:textId="77777777" w:rsidR="00A32155" w:rsidRPr="00A32155" w:rsidRDefault="00A32155" w:rsidP="003A4ABB">
            <w:pPr>
              <w:jc w:val="center"/>
              <w:rPr>
                <w:rFonts w:eastAsia="Arial"/>
              </w:rPr>
            </w:pPr>
          </w:p>
        </w:tc>
      </w:tr>
      <w:tr w:rsidR="00A32155" w14:paraId="28AC2C29" w14:textId="77777777" w:rsidTr="00A32155">
        <w:trPr>
          <w:trHeight w:val="330"/>
        </w:trPr>
        <w:tc>
          <w:tcPr>
            <w:tcW w:w="709" w:type="dxa"/>
            <w:tcBorders>
              <w:top w:val="single" w:sz="8" w:space="0" w:color="auto"/>
              <w:left w:val="single" w:sz="8" w:space="0" w:color="auto"/>
              <w:bottom w:val="single" w:sz="8" w:space="0" w:color="auto"/>
              <w:right w:val="single" w:sz="8" w:space="0" w:color="auto"/>
            </w:tcBorders>
          </w:tcPr>
          <w:p w14:paraId="33AB571D" w14:textId="0B4D18D8" w:rsidR="00A32155" w:rsidRPr="00A32155" w:rsidRDefault="00A32155" w:rsidP="003A4ABB">
            <w:pPr>
              <w:jc w:val="center"/>
              <w:rPr>
                <w:rFonts w:eastAsia="Arial"/>
              </w:rPr>
            </w:pPr>
            <w:r>
              <w:rPr>
                <w:rFonts w:eastAsia="Arial"/>
              </w:rPr>
              <w:t>...</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39B6D2" w14:textId="77777777" w:rsidR="00A32155" w:rsidRPr="00A32155" w:rsidRDefault="00A32155" w:rsidP="003A4ABB">
            <w:pPr>
              <w:jc w:val="center"/>
              <w:rPr>
                <w:rFonts w:eastAsia="Arial"/>
              </w:rPr>
            </w:pPr>
          </w:p>
        </w:tc>
        <w:tc>
          <w:tcPr>
            <w:tcW w:w="5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277479" w14:textId="77777777" w:rsidR="00A32155" w:rsidRPr="00A32155" w:rsidRDefault="00A32155" w:rsidP="003A4ABB">
            <w:pPr>
              <w:jc w:val="center"/>
              <w:rPr>
                <w:rFonts w:eastAsia="Arial"/>
              </w:rPr>
            </w:pPr>
          </w:p>
        </w:tc>
      </w:tr>
    </w:tbl>
    <w:p w14:paraId="4543B5D7" w14:textId="77777777" w:rsidR="00791F87" w:rsidRDefault="00791F87" w:rsidP="00D00CA1">
      <w:pPr>
        <w:rPr>
          <w:b/>
          <w:bCs/>
        </w:rPr>
      </w:pPr>
    </w:p>
    <w:p w14:paraId="272C9598" w14:textId="6AF32E90" w:rsidR="00D44E0E" w:rsidRPr="00725FD0" w:rsidRDefault="00DB4E44" w:rsidP="00D44E0E">
      <w:pPr>
        <w:jc w:val="center"/>
        <w:rPr>
          <w:b/>
        </w:rPr>
      </w:pPr>
      <w:r>
        <w:rPr>
          <w:b/>
          <w:bCs/>
        </w:rPr>
        <w:t>5</w:t>
      </w:r>
      <w:r w:rsidR="00D44E0E" w:rsidRPr="00725FD0">
        <w:rPr>
          <w:b/>
        </w:rPr>
        <w:t>. SU PASIŪLYMU PATEIKIAMI DOKUMENTAI</w:t>
      </w:r>
    </w:p>
    <w:p w14:paraId="74739EC4" w14:textId="77777777" w:rsidR="00D44E0E" w:rsidRPr="00725FD0" w:rsidRDefault="00D44E0E" w:rsidP="00D44E0E">
      <w:pPr>
        <w:ind w:firstLine="567"/>
        <w:jc w:val="both"/>
      </w:pPr>
    </w:p>
    <w:p w14:paraId="129EA809" w14:textId="6C5F7DC4" w:rsidR="00D44E0E" w:rsidRPr="00725FD0" w:rsidRDefault="00DB4E44" w:rsidP="00A54AB0">
      <w:pPr>
        <w:jc w:val="both"/>
        <w:rPr>
          <w:bCs/>
        </w:rPr>
      </w:pPr>
      <w:r>
        <w:t>5</w:t>
      </w:r>
      <w:r w:rsidR="00D44E0E" w:rsidRPr="00725FD0">
        <w:t xml:space="preserve"> lentelė. Pateikiami dokumentai</w:t>
      </w:r>
    </w:p>
    <w:tbl>
      <w:tblPr>
        <w:tblStyle w:val="Lentelstinklelis"/>
        <w:tblW w:w="9634" w:type="dxa"/>
        <w:tblLook w:val="04A0" w:firstRow="1" w:lastRow="0" w:firstColumn="1" w:lastColumn="0" w:noHBand="0" w:noVBand="1"/>
      </w:tblPr>
      <w:tblGrid>
        <w:gridCol w:w="762"/>
        <w:gridCol w:w="7597"/>
        <w:gridCol w:w="1275"/>
      </w:tblGrid>
      <w:tr w:rsidR="00D44E0E" w:rsidRPr="00725FD0" w14:paraId="4E984E1C" w14:textId="77777777" w:rsidTr="5826AB29">
        <w:tc>
          <w:tcPr>
            <w:tcW w:w="762" w:type="dxa"/>
            <w:shd w:val="clear" w:color="auto" w:fill="D9E2F3" w:themeFill="accent1" w:themeFillTint="33"/>
            <w:vAlign w:val="center"/>
          </w:tcPr>
          <w:p w14:paraId="6BA12B39" w14:textId="77777777" w:rsidR="00D44E0E" w:rsidRPr="00725FD0" w:rsidRDefault="00D44E0E" w:rsidP="00FA3AA7">
            <w:pPr>
              <w:jc w:val="center"/>
              <w:rPr>
                <w:b/>
                <w:bCs/>
              </w:rPr>
            </w:pPr>
            <w:r w:rsidRPr="00725FD0">
              <w:rPr>
                <w:b/>
                <w:bCs/>
              </w:rPr>
              <w:t>Eil. Nr.</w:t>
            </w:r>
          </w:p>
        </w:tc>
        <w:tc>
          <w:tcPr>
            <w:tcW w:w="7597" w:type="dxa"/>
            <w:shd w:val="clear" w:color="auto" w:fill="D9E2F3" w:themeFill="accent1" w:themeFillTint="33"/>
            <w:vAlign w:val="center"/>
          </w:tcPr>
          <w:p w14:paraId="21040E43" w14:textId="77777777" w:rsidR="00D44E0E" w:rsidRPr="00725FD0" w:rsidRDefault="00D44E0E" w:rsidP="00FA3AA7">
            <w:pPr>
              <w:jc w:val="center"/>
              <w:rPr>
                <w:b/>
                <w:color w:val="000000" w:themeColor="text1"/>
              </w:rPr>
            </w:pPr>
            <w:r w:rsidRPr="00725FD0">
              <w:rPr>
                <w:b/>
                <w:color w:val="000000" w:themeColor="text1"/>
              </w:rPr>
              <w:t>Dokumento pavadinimas</w:t>
            </w:r>
          </w:p>
          <w:p w14:paraId="33A3F130" w14:textId="77777777" w:rsidR="00D44E0E" w:rsidRPr="00725FD0" w:rsidRDefault="00D44E0E" w:rsidP="00FA3AA7">
            <w:pPr>
              <w:jc w:val="center"/>
              <w:rPr>
                <w:b/>
                <w:bCs/>
              </w:rPr>
            </w:pPr>
          </w:p>
        </w:tc>
        <w:tc>
          <w:tcPr>
            <w:tcW w:w="1275" w:type="dxa"/>
            <w:shd w:val="clear" w:color="auto" w:fill="D9E2F3" w:themeFill="accent1" w:themeFillTint="33"/>
          </w:tcPr>
          <w:p w14:paraId="336897E7" w14:textId="77777777" w:rsidR="00D44E0E" w:rsidRPr="00725FD0" w:rsidRDefault="00D44E0E" w:rsidP="00FA3AA7">
            <w:pPr>
              <w:jc w:val="center"/>
              <w:rPr>
                <w:b/>
                <w:color w:val="000000" w:themeColor="text1"/>
              </w:rPr>
            </w:pPr>
            <w:r w:rsidRPr="00725FD0">
              <w:rPr>
                <w:b/>
                <w:color w:val="000000" w:themeColor="text1"/>
              </w:rPr>
              <w:t>Lapų skaičius</w:t>
            </w:r>
          </w:p>
        </w:tc>
      </w:tr>
      <w:tr w:rsidR="002B2C59" w:rsidRPr="00725FD0" w14:paraId="6247C433" w14:textId="77777777" w:rsidTr="5826AB29">
        <w:tc>
          <w:tcPr>
            <w:tcW w:w="762" w:type="dxa"/>
            <w:vAlign w:val="center"/>
          </w:tcPr>
          <w:p w14:paraId="43F9762B" w14:textId="77777777" w:rsidR="002B2C59" w:rsidRPr="00725FD0" w:rsidRDefault="002B2C59" w:rsidP="002B2C59">
            <w:pPr>
              <w:rPr>
                <w:bCs/>
              </w:rPr>
            </w:pPr>
            <w:r w:rsidRPr="00725FD0">
              <w:rPr>
                <w:b/>
              </w:rPr>
              <w:t xml:space="preserve">   </w:t>
            </w:r>
            <w:r w:rsidRPr="00725FD0">
              <w:rPr>
                <w:bCs/>
              </w:rPr>
              <w:t>1.</w:t>
            </w:r>
          </w:p>
        </w:tc>
        <w:tc>
          <w:tcPr>
            <w:tcW w:w="7597" w:type="dxa"/>
            <w:vAlign w:val="center"/>
          </w:tcPr>
          <w:p w14:paraId="54371BF9" w14:textId="616DC019" w:rsidR="002B2C59" w:rsidRPr="00725FD0" w:rsidRDefault="002B2C59" w:rsidP="002B2C59">
            <w:pPr>
              <w:pStyle w:val="Standard1"/>
              <w:rPr>
                <w:szCs w:val="24"/>
                <w:lang w:val="lt-LT"/>
              </w:rPr>
            </w:pPr>
            <w:r w:rsidRPr="00725FD0">
              <w:rPr>
                <w:szCs w:val="24"/>
                <w:lang w:val="lt-LT"/>
              </w:rPr>
              <w:t>Jungtinės veiklos sutarties skaitmeninė kopija (jeigu pasiūlymą teikia ūkio subjektų grupė).</w:t>
            </w:r>
          </w:p>
        </w:tc>
        <w:tc>
          <w:tcPr>
            <w:tcW w:w="1275" w:type="dxa"/>
          </w:tcPr>
          <w:p w14:paraId="6138FCD1" w14:textId="77777777" w:rsidR="002B2C59" w:rsidRPr="00725FD0" w:rsidRDefault="002B2C59" w:rsidP="002B2C59">
            <w:pPr>
              <w:pStyle w:val="Standard1"/>
              <w:jc w:val="both"/>
              <w:rPr>
                <w:szCs w:val="24"/>
                <w:lang w:val="lt-LT"/>
              </w:rPr>
            </w:pPr>
          </w:p>
        </w:tc>
      </w:tr>
      <w:tr w:rsidR="002B2C59" w:rsidRPr="00725FD0" w14:paraId="3E9FB8D6" w14:textId="77777777" w:rsidTr="5826AB29">
        <w:tc>
          <w:tcPr>
            <w:tcW w:w="762" w:type="dxa"/>
            <w:vAlign w:val="center"/>
          </w:tcPr>
          <w:p w14:paraId="763ED667" w14:textId="77777777" w:rsidR="002B2C59" w:rsidRPr="00725FD0" w:rsidRDefault="002B2C59" w:rsidP="002B2C59">
            <w:pPr>
              <w:jc w:val="center"/>
            </w:pPr>
            <w:r w:rsidRPr="00725FD0">
              <w:t xml:space="preserve">2. </w:t>
            </w:r>
          </w:p>
        </w:tc>
        <w:tc>
          <w:tcPr>
            <w:tcW w:w="7597" w:type="dxa"/>
            <w:vAlign w:val="center"/>
          </w:tcPr>
          <w:p w14:paraId="63B4339D" w14:textId="2E28D698" w:rsidR="002B2C59" w:rsidRPr="00725FD0" w:rsidRDefault="002B2C59" w:rsidP="002B2C59">
            <w:pPr>
              <w:pStyle w:val="Standard1"/>
              <w:jc w:val="both"/>
              <w:rPr>
                <w:szCs w:val="24"/>
                <w:lang w:val="lt-LT"/>
              </w:rPr>
            </w:pPr>
            <w:r w:rsidRPr="00725FD0">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132CF42A" w14:textId="77777777" w:rsidR="002B2C59" w:rsidRPr="00725FD0" w:rsidRDefault="002B2C59" w:rsidP="002B2C59">
            <w:pPr>
              <w:pStyle w:val="Standard1"/>
              <w:jc w:val="both"/>
              <w:rPr>
                <w:szCs w:val="24"/>
                <w:lang w:val="lt-LT"/>
              </w:rPr>
            </w:pPr>
          </w:p>
        </w:tc>
      </w:tr>
      <w:tr w:rsidR="002B2C59" w:rsidRPr="00725FD0" w14:paraId="0EFB1E7A" w14:textId="77777777" w:rsidTr="5826AB29">
        <w:tc>
          <w:tcPr>
            <w:tcW w:w="762" w:type="dxa"/>
            <w:vAlign w:val="center"/>
          </w:tcPr>
          <w:p w14:paraId="1CB25AD3" w14:textId="0B59FF6E" w:rsidR="002B2C59" w:rsidRPr="00725FD0" w:rsidRDefault="009C4E61" w:rsidP="002B2C59">
            <w:pPr>
              <w:jc w:val="center"/>
            </w:pPr>
            <w:r w:rsidRPr="00725FD0">
              <w:t>3.</w:t>
            </w:r>
          </w:p>
        </w:tc>
        <w:tc>
          <w:tcPr>
            <w:tcW w:w="7597" w:type="dxa"/>
            <w:vAlign w:val="center"/>
          </w:tcPr>
          <w:p w14:paraId="01530508" w14:textId="6FBD5FF4" w:rsidR="002B2C59" w:rsidRPr="00725FD0" w:rsidRDefault="002B2C59" w:rsidP="002B2C59">
            <w:pPr>
              <w:pStyle w:val="Standard1"/>
              <w:jc w:val="both"/>
              <w:rPr>
                <w:lang w:val="lt-LT"/>
              </w:rPr>
            </w:pPr>
            <w:r w:rsidRPr="00725FD0">
              <w:rPr>
                <w:color w:val="000000" w:themeColor="text1"/>
                <w:szCs w:val="24"/>
                <w:lang w:val="lt-LT"/>
              </w:rPr>
              <w:t>Subtiekėjo deklaracija ar kitas dokumentas, patvirtinantis jo sutikimą būti subtiekėju pirkime (jei pasitelkiami)</w:t>
            </w:r>
          </w:p>
        </w:tc>
        <w:tc>
          <w:tcPr>
            <w:tcW w:w="1275" w:type="dxa"/>
          </w:tcPr>
          <w:p w14:paraId="68F4B61B" w14:textId="77777777" w:rsidR="002B2C59" w:rsidRPr="00725FD0" w:rsidRDefault="002B2C59" w:rsidP="002B2C59">
            <w:pPr>
              <w:pStyle w:val="Standard1"/>
              <w:jc w:val="both"/>
              <w:rPr>
                <w:szCs w:val="24"/>
                <w:lang w:val="lt-LT"/>
              </w:rPr>
            </w:pPr>
          </w:p>
        </w:tc>
      </w:tr>
      <w:tr w:rsidR="00DB4E44" w:rsidRPr="00725FD0" w14:paraId="3618D769" w14:textId="77777777" w:rsidTr="5826AB29">
        <w:tc>
          <w:tcPr>
            <w:tcW w:w="762" w:type="dxa"/>
            <w:vAlign w:val="center"/>
          </w:tcPr>
          <w:p w14:paraId="21115DDB" w14:textId="6CA67CF1" w:rsidR="00DB4E44" w:rsidRPr="00725FD0" w:rsidRDefault="00DB4E44" w:rsidP="002B2C59">
            <w:pPr>
              <w:jc w:val="center"/>
            </w:pPr>
            <w:r>
              <w:t>4.</w:t>
            </w:r>
          </w:p>
        </w:tc>
        <w:tc>
          <w:tcPr>
            <w:tcW w:w="7597" w:type="dxa"/>
            <w:vAlign w:val="center"/>
          </w:tcPr>
          <w:p w14:paraId="324A6FFA" w14:textId="78BA1F61" w:rsidR="00DB4E44" w:rsidRPr="00B43740" w:rsidRDefault="00B43740" w:rsidP="002B2C59">
            <w:pPr>
              <w:pStyle w:val="Standard1"/>
              <w:jc w:val="both"/>
              <w:rPr>
                <w:color w:val="000000" w:themeColor="text1"/>
                <w:szCs w:val="24"/>
                <w:lang w:val="lt-LT"/>
              </w:rPr>
            </w:pPr>
            <w:r w:rsidRPr="00B43740">
              <w:rPr>
                <w:rStyle w:val="cf01"/>
                <w:rFonts w:ascii="Times New Roman" w:hAnsi="Times New Roman" w:cs="Times New Roman"/>
                <w:sz w:val="24"/>
                <w:szCs w:val="24"/>
                <w:lang w:val="lt-LT"/>
              </w:rPr>
              <w:t>pirkimo sąlygų 2 priedo „P</w:t>
            </w:r>
            <w:r w:rsidRPr="00B43740">
              <w:rPr>
                <w:rStyle w:val="ui-provider"/>
                <w:szCs w:val="24"/>
                <w:lang w:val="lt-LT"/>
              </w:rPr>
              <w:t>asiūlymas“ priedas „Įkainiai“</w:t>
            </w:r>
          </w:p>
        </w:tc>
        <w:tc>
          <w:tcPr>
            <w:tcW w:w="1275" w:type="dxa"/>
          </w:tcPr>
          <w:p w14:paraId="6CB6A65B" w14:textId="77777777" w:rsidR="00DB4E44" w:rsidRPr="00725FD0" w:rsidRDefault="00DB4E44" w:rsidP="002B2C59">
            <w:pPr>
              <w:pStyle w:val="Standard1"/>
              <w:jc w:val="both"/>
              <w:rPr>
                <w:szCs w:val="24"/>
                <w:lang w:val="lt-LT"/>
              </w:rPr>
            </w:pPr>
          </w:p>
        </w:tc>
      </w:tr>
      <w:tr w:rsidR="00D44E0E" w:rsidRPr="00725FD0" w14:paraId="2DCC7153" w14:textId="77777777" w:rsidTr="5826AB29">
        <w:tc>
          <w:tcPr>
            <w:tcW w:w="762" w:type="dxa"/>
            <w:vAlign w:val="center"/>
          </w:tcPr>
          <w:p w14:paraId="47595AEC" w14:textId="7D7F5D50" w:rsidR="00D44E0E" w:rsidRPr="00725FD0" w:rsidRDefault="00DB4E44" w:rsidP="00FA3AA7">
            <w:pPr>
              <w:jc w:val="center"/>
            </w:pPr>
            <w:r>
              <w:t>5</w:t>
            </w:r>
            <w:r w:rsidR="00D44E0E" w:rsidRPr="00725FD0">
              <w:t>.</w:t>
            </w:r>
          </w:p>
        </w:tc>
        <w:tc>
          <w:tcPr>
            <w:tcW w:w="7597" w:type="dxa"/>
          </w:tcPr>
          <w:p w14:paraId="4A01E620" w14:textId="3150BDF2" w:rsidR="00D44E0E" w:rsidRPr="00725FD0" w:rsidRDefault="008135B8" w:rsidP="00FA3AA7">
            <w:pPr>
              <w:pStyle w:val="Standard1"/>
              <w:jc w:val="both"/>
              <w:rPr>
                <w:lang w:val="lt-LT"/>
              </w:rPr>
            </w:pPr>
            <w:r w:rsidRPr="00725FD0">
              <w:rPr>
                <w:lang w:val="lt-LT"/>
              </w:rPr>
              <w:t xml:space="preserve">Kiti dokumentai </w:t>
            </w:r>
            <w:r w:rsidRPr="00D2266F">
              <w:rPr>
                <w:i/>
                <w:iCs/>
                <w:highlight w:val="lightGray"/>
                <w:lang w:val="lt-LT"/>
              </w:rPr>
              <w:t>(nurodyti kiekvieno dokumento pavadinimą)</w:t>
            </w:r>
          </w:p>
        </w:tc>
        <w:tc>
          <w:tcPr>
            <w:tcW w:w="1275" w:type="dxa"/>
          </w:tcPr>
          <w:p w14:paraId="45E64406" w14:textId="77777777" w:rsidR="00D44E0E" w:rsidRPr="00725FD0" w:rsidRDefault="00D44E0E" w:rsidP="00FA3AA7">
            <w:pPr>
              <w:pStyle w:val="Standard1"/>
              <w:jc w:val="both"/>
              <w:rPr>
                <w:szCs w:val="24"/>
                <w:lang w:val="lt-LT"/>
              </w:rPr>
            </w:pPr>
          </w:p>
        </w:tc>
      </w:tr>
    </w:tbl>
    <w:p w14:paraId="17243A26" w14:textId="77777777" w:rsidR="00D44E0E" w:rsidRPr="00725FD0" w:rsidRDefault="00D44E0E" w:rsidP="00D44E0E">
      <w:pPr>
        <w:jc w:val="both"/>
        <w:rPr>
          <w:rFonts w:eastAsia="Calibri"/>
          <w:color w:val="000000" w:themeColor="text1"/>
          <w:highlight w:val="yellow"/>
        </w:rPr>
      </w:pPr>
    </w:p>
    <w:p w14:paraId="5C622E26" w14:textId="1ACCA2C3" w:rsidR="00E63897" w:rsidRPr="00725FD0" w:rsidRDefault="00DB4E44" w:rsidP="00E63897">
      <w:pPr>
        <w:jc w:val="both"/>
        <w:rPr>
          <w:bCs/>
        </w:rPr>
      </w:pPr>
      <w:r>
        <w:t>6</w:t>
      </w:r>
      <w:r w:rsidR="00E63897" w:rsidRPr="00725FD0">
        <w:t xml:space="preserve"> lentelė. Ūkio subjektai (įskaitant </w:t>
      </w:r>
      <w:proofErr w:type="spellStart"/>
      <w:r w:rsidR="00E63897" w:rsidRPr="00725FD0">
        <w:t>kvazisubtiekėjus</w:t>
      </w:r>
      <w:proofErr w:type="spellEnd"/>
      <w:r w:rsidR="00E63897" w:rsidRPr="00725FD0">
        <w:t xml:space="preserve"> - fiziniai asmenys, kuriuos ketinama įdarbinti pirkimo laimėjimo atveju), kurių pajėgumais tiekėjas remiasi, kad atitiktų keliamus kvalifikacijos reikalavimus</w:t>
      </w:r>
    </w:p>
    <w:tbl>
      <w:tblPr>
        <w:tblStyle w:val="Lentelstinklelis"/>
        <w:tblW w:w="9634" w:type="dxa"/>
        <w:jc w:val="center"/>
        <w:tblLayout w:type="fixed"/>
        <w:tblLook w:val="04A0" w:firstRow="1" w:lastRow="0" w:firstColumn="1" w:lastColumn="0" w:noHBand="0" w:noVBand="1"/>
      </w:tblPr>
      <w:tblGrid>
        <w:gridCol w:w="704"/>
        <w:gridCol w:w="2268"/>
        <w:gridCol w:w="1418"/>
        <w:gridCol w:w="1783"/>
        <w:gridCol w:w="1701"/>
        <w:gridCol w:w="1760"/>
      </w:tblGrid>
      <w:tr w:rsidR="00E63897" w:rsidRPr="00725FD0" w14:paraId="2FF0D6A5" w14:textId="77777777" w:rsidTr="00FA3AA7">
        <w:trPr>
          <w:jc w:val="center"/>
        </w:trPr>
        <w:tc>
          <w:tcPr>
            <w:tcW w:w="704" w:type="dxa"/>
            <w:shd w:val="clear" w:color="auto" w:fill="D9E2F3" w:themeFill="accent1" w:themeFillTint="33"/>
            <w:vAlign w:val="center"/>
          </w:tcPr>
          <w:p w14:paraId="3D915E31" w14:textId="77777777" w:rsidR="00E63897" w:rsidRPr="00725FD0" w:rsidRDefault="00E63897" w:rsidP="00FA3AA7">
            <w:pPr>
              <w:jc w:val="center"/>
              <w:rPr>
                <w:rFonts w:eastAsia="Times New Roman"/>
                <w:b/>
              </w:rPr>
            </w:pPr>
            <w:r w:rsidRPr="00725FD0">
              <w:rPr>
                <w:rFonts w:eastAsia="Times New Roman"/>
                <w:b/>
              </w:rPr>
              <w:t>Eil.</w:t>
            </w:r>
          </w:p>
          <w:p w14:paraId="0CD75758" w14:textId="77777777" w:rsidR="00E63897" w:rsidRPr="00725FD0" w:rsidRDefault="00E63897" w:rsidP="00FA3AA7">
            <w:pPr>
              <w:jc w:val="center"/>
              <w:rPr>
                <w:rFonts w:eastAsia="Calibri"/>
                <w:b/>
                <w:bCs/>
                <w:color w:val="000000" w:themeColor="text1"/>
              </w:rPr>
            </w:pPr>
            <w:r w:rsidRPr="00725FD0">
              <w:rPr>
                <w:rFonts w:eastAsia="Times New Roman"/>
                <w:b/>
              </w:rPr>
              <w:t>Nr.</w:t>
            </w:r>
          </w:p>
        </w:tc>
        <w:tc>
          <w:tcPr>
            <w:tcW w:w="2268" w:type="dxa"/>
            <w:shd w:val="clear" w:color="auto" w:fill="D9E2F3" w:themeFill="accent1" w:themeFillTint="33"/>
            <w:vAlign w:val="center"/>
          </w:tcPr>
          <w:p w14:paraId="3C3E80C5" w14:textId="77777777" w:rsidR="00E63897" w:rsidRPr="00725FD0" w:rsidRDefault="00E63897" w:rsidP="00FA3AA7">
            <w:pPr>
              <w:jc w:val="center"/>
              <w:rPr>
                <w:rFonts w:eastAsia="Calibri"/>
                <w:b/>
                <w:bCs/>
                <w:color w:val="000000" w:themeColor="text1"/>
              </w:rPr>
            </w:pPr>
            <w:r w:rsidRPr="00725FD0">
              <w:rPr>
                <w:rFonts w:eastAsia="Times New Roman"/>
                <w:b/>
              </w:rPr>
              <w:t>Pavadinimas**</w:t>
            </w:r>
          </w:p>
        </w:tc>
        <w:tc>
          <w:tcPr>
            <w:tcW w:w="1418" w:type="dxa"/>
            <w:shd w:val="clear" w:color="auto" w:fill="D9E2F3" w:themeFill="accent1" w:themeFillTint="33"/>
            <w:vAlign w:val="center"/>
          </w:tcPr>
          <w:p w14:paraId="44DEC914" w14:textId="77777777" w:rsidR="00E63897" w:rsidRPr="00725FD0" w:rsidRDefault="00E63897" w:rsidP="00FA3AA7">
            <w:pPr>
              <w:jc w:val="center"/>
              <w:rPr>
                <w:rFonts w:eastAsia="Calibri"/>
                <w:b/>
                <w:bCs/>
                <w:color w:val="000000" w:themeColor="text1"/>
              </w:rPr>
            </w:pPr>
            <w:r w:rsidRPr="00725FD0">
              <w:rPr>
                <w:rFonts w:eastAsia="Times New Roman"/>
                <w:b/>
              </w:rPr>
              <w:t>Kodas, adresas</w:t>
            </w:r>
          </w:p>
        </w:tc>
        <w:tc>
          <w:tcPr>
            <w:tcW w:w="1783" w:type="dxa"/>
            <w:shd w:val="clear" w:color="auto" w:fill="D9E2F3" w:themeFill="accent1" w:themeFillTint="33"/>
            <w:vAlign w:val="center"/>
          </w:tcPr>
          <w:p w14:paraId="31D4D0FE" w14:textId="77777777" w:rsidR="00E63897" w:rsidRPr="00725FD0" w:rsidRDefault="00E63897" w:rsidP="00FA3AA7">
            <w:pPr>
              <w:jc w:val="center"/>
              <w:rPr>
                <w:rFonts w:eastAsia="Calibri"/>
                <w:b/>
                <w:bCs/>
                <w:color w:val="000000" w:themeColor="text1"/>
              </w:rPr>
            </w:pPr>
            <w:r w:rsidRPr="00725FD0">
              <w:rPr>
                <w:rFonts w:eastAsia="Times New Roman"/>
                <w:b/>
              </w:rPr>
              <w:t>Perduodami įsipareigojimai</w:t>
            </w:r>
          </w:p>
        </w:tc>
        <w:tc>
          <w:tcPr>
            <w:tcW w:w="1701" w:type="dxa"/>
            <w:shd w:val="clear" w:color="auto" w:fill="D9E2F3" w:themeFill="accent1" w:themeFillTint="33"/>
          </w:tcPr>
          <w:p w14:paraId="4C627A1D"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c>
          <w:tcPr>
            <w:tcW w:w="1760" w:type="dxa"/>
            <w:shd w:val="clear" w:color="auto" w:fill="D9E2F3" w:themeFill="accent1" w:themeFillTint="33"/>
          </w:tcPr>
          <w:p w14:paraId="78F37C34" w14:textId="77777777" w:rsidR="00E63897" w:rsidRPr="00725FD0" w:rsidRDefault="00E63897" w:rsidP="00FA3AA7">
            <w:pPr>
              <w:jc w:val="center"/>
              <w:rPr>
                <w:b/>
                <w:bCs/>
              </w:rPr>
            </w:pPr>
            <w:r w:rsidRPr="00725FD0">
              <w:rPr>
                <w:rFonts w:eastAsia="Times New Roman"/>
                <w:b/>
              </w:rPr>
              <w:t>Kvalifikacijos reikalavimo Nr.</w:t>
            </w:r>
          </w:p>
        </w:tc>
      </w:tr>
      <w:tr w:rsidR="00E63897" w:rsidRPr="00725FD0" w14:paraId="37C8ECFE" w14:textId="77777777" w:rsidTr="00FA3AA7">
        <w:trPr>
          <w:jc w:val="center"/>
        </w:trPr>
        <w:tc>
          <w:tcPr>
            <w:tcW w:w="704" w:type="dxa"/>
          </w:tcPr>
          <w:p w14:paraId="4567463E" w14:textId="77777777" w:rsidR="00E63897" w:rsidRPr="00725FD0" w:rsidRDefault="00E63897" w:rsidP="00FA3AA7">
            <w:pPr>
              <w:jc w:val="center"/>
              <w:rPr>
                <w:rFonts w:eastAsia="Calibri"/>
                <w:color w:val="000000" w:themeColor="text1"/>
              </w:rPr>
            </w:pPr>
            <w:r w:rsidRPr="00725FD0">
              <w:rPr>
                <w:rFonts w:eastAsia="Calibri"/>
                <w:color w:val="000000" w:themeColor="text1"/>
              </w:rPr>
              <w:t>1.</w:t>
            </w:r>
          </w:p>
        </w:tc>
        <w:tc>
          <w:tcPr>
            <w:tcW w:w="2268" w:type="dxa"/>
          </w:tcPr>
          <w:p w14:paraId="25FE8B3F" w14:textId="77777777" w:rsidR="00E63897" w:rsidRPr="00725FD0" w:rsidRDefault="00E63897" w:rsidP="00FA3AA7">
            <w:pPr>
              <w:jc w:val="both"/>
              <w:rPr>
                <w:rFonts w:eastAsia="Calibri"/>
                <w:color w:val="000000" w:themeColor="text1"/>
              </w:rPr>
            </w:pPr>
          </w:p>
        </w:tc>
        <w:tc>
          <w:tcPr>
            <w:tcW w:w="1418" w:type="dxa"/>
          </w:tcPr>
          <w:p w14:paraId="3130B7BF" w14:textId="77777777" w:rsidR="00E63897" w:rsidRPr="00725FD0" w:rsidRDefault="00E63897" w:rsidP="00FA3AA7">
            <w:pPr>
              <w:jc w:val="both"/>
              <w:rPr>
                <w:rFonts w:eastAsia="Calibri"/>
                <w:color w:val="000000" w:themeColor="text1"/>
              </w:rPr>
            </w:pPr>
          </w:p>
        </w:tc>
        <w:tc>
          <w:tcPr>
            <w:tcW w:w="1783" w:type="dxa"/>
          </w:tcPr>
          <w:p w14:paraId="3505D548" w14:textId="77777777" w:rsidR="00E63897" w:rsidRPr="00725FD0" w:rsidRDefault="00E63897" w:rsidP="00FA3AA7">
            <w:pPr>
              <w:rPr>
                <w:rFonts w:eastAsia="Calibri"/>
                <w:color w:val="000000" w:themeColor="text1"/>
              </w:rPr>
            </w:pPr>
          </w:p>
        </w:tc>
        <w:tc>
          <w:tcPr>
            <w:tcW w:w="1701" w:type="dxa"/>
          </w:tcPr>
          <w:p w14:paraId="3BD3FC28" w14:textId="77777777" w:rsidR="00E63897" w:rsidRPr="00725FD0" w:rsidRDefault="00E63897" w:rsidP="00FA3AA7">
            <w:pPr>
              <w:jc w:val="both"/>
              <w:rPr>
                <w:rFonts w:eastAsia="Calibri"/>
                <w:color w:val="000000" w:themeColor="text1"/>
              </w:rPr>
            </w:pPr>
          </w:p>
        </w:tc>
        <w:tc>
          <w:tcPr>
            <w:tcW w:w="1760" w:type="dxa"/>
          </w:tcPr>
          <w:p w14:paraId="4E7D4B92" w14:textId="77777777" w:rsidR="00E63897" w:rsidRPr="00725FD0" w:rsidRDefault="00E63897" w:rsidP="00FA3AA7">
            <w:pPr>
              <w:jc w:val="both"/>
              <w:rPr>
                <w:rFonts w:eastAsia="Calibri"/>
                <w:color w:val="000000" w:themeColor="text1"/>
              </w:rPr>
            </w:pPr>
          </w:p>
        </w:tc>
      </w:tr>
      <w:tr w:rsidR="00E63897" w:rsidRPr="00725FD0" w14:paraId="7D80ED29" w14:textId="77777777" w:rsidTr="00FA3AA7">
        <w:trPr>
          <w:jc w:val="center"/>
        </w:trPr>
        <w:tc>
          <w:tcPr>
            <w:tcW w:w="704" w:type="dxa"/>
          </w:tcPr>
          <w:p w14:paraId="323894A8" w14:textId="77777777" w:rsidR="00E63897" w:rsidRPr="00725FD0" w:rsidRDefault="00E63897" w:rsidP="00FA3AA7">
            <w:pPr>
              <w:jc w:val="center"/>
              <w:rPr>
                <w:rFonts w:eastAsia="Calibri"/>
                <w:color w:val="000000" w:themeColor="text1"/>
              </w:rPr>
            </w:pPr>
            <w:r w:rsidRPr="00725FD0">
              <w:rPr>
                <w:rFonts w:eastAsia="Calibri"/>
                <w:color w:val="000000" w:themeColor="text1"/>
              </w:rPr>
              <w:t>2.</w:t>
            </w:r>
          </w:p>
        </w:tc>
        <w:tc>
          <w:tcPr>
            <w:tcW w:w="2268" w:type="dxa"/>
          </w:tcPr>
          <w:p w14:paraId="3FABB657" w14:textId="77777777" w:rsidR="00E63897" w:rsidRPr="00725FD0" w:rsidRDefault="00E63897" w:rsidP="00FA3AA7">
            <w:pPr>
              <w:jc w:val="both"/>
              <w:rPr>
                <w:rFonts w:eastAsia="Calibri"/>
                <w:color w:val="000000" w:themeColor="text1"/>
              </w:rPr>
            </w:pPr>
          </w:p>
        </w:tc>
        <w:tc>
          <w:tcPr>
            <w:tcW w:w="1418" w:type="dxa"/>
          </w:tcPr>
          <w:p w14:paraId="397F021F" w14:textId="77777777" w:rsidR="00E63897" w:rsidRPr="00725FD0" w:rsidRDefault="00E63897" w:rsidP="00FA3AA7">
            <w:pPr>
              <w:jc w:val="both"/>
              <w:rPr>
                <w:rFonts w:eastAsia="Calibri"/>
                <w:color w:val="000000" w:themeColor="text1"/>
              </w:rPr>
            </w:pPr>
          </w:p>
        </w:tc>
        <w:tc>
          <w:tcPr>
            <w:tcW w:w="1783" w:type="dxa"/>
          </w:tcPr>
          <w:p w14:paraId="588122EC" w14:textId="77777777" w:rsidR="00E63897" w:rsidRPr="00725FD0" w:rsidRDefault="00E63897" w:rsidP="00FA3AA7">
            <w:pPr>
              <w:jc w:val="both"/>
              <w:rPr>
                <w:rFonts w:eastAsia="Calibri"/>
                <w:color w:val="000000" w:themeColor="text1"/>
              </w:rPr>
            </w:pPr>
          </w:p>
        </w:tc>
        <w:tc>
          <w:tcPr>
            <w:tcW w:w="1701" w:type="dxa"/>
          </w:tcPr>
          <w:p w14:paraId="6D259265" w14:textId="77777777" w:rsidR="00E63897" w:rsidRPr="00725FD0" w:rsidRDefault="00E63897" w:rsidP="00FA3AA7">
            <w:pPr>
              <w:jc w:val="both"/>
              <w:rPr>
                <w:rFonts w:eastAsia="Calibri"/>
                <w:color w:val="000000" w:themeColor="text1"/>
              </w:rPr>
            </w:pPr>
          </w:p>
        </w:tc>
        <w:tc>
          <w:tcPr>
            <w:tcW w:w="1760" w:type="dxa"/>
          </w:tcPr>
          <w:p w14:paraId="556E24A7" w14:textId="77777777" w:rsidR="00E63897" w:rsidRPr="00725FD0" w:rsidRDefault="00E63897" w:rsidP="00FA3AA7">
            <w:pPr>
              <w:jc w:val="both"/>
              <w:rPr>
                <w:rFonts w:eastAsia="Calibri"/>
                <w:color w:val="000000" w:themeColor="text1"/>
              </w:rPr>
            </w:pPr>
          </w:p>
        </w:tc>
      </w:tr>
    </w:tbl>
    <w:p w14:paraId="56173D92" w14:textId="77777777" w:rsidR="00E63897" w:rsidRPr="00725FD0" w:rsidRDefault="00E63897" w:rsidP="00E63897">
      <w:pPr>
        <w:jc w:val="both"/>
        <w:rPr>
          <w:i/>
          <w:iCs/>
          <w:sz w:val="22"/>
          <w:szCs w:val="22"/>
        </w:rPr>
      </w:pPr>
      <w:r w:rsidRPr="00725FD0">
        <w:rPr>
          <w:i/>
          <w:iCs/>
          <w:sz w:val="22"/>
          <w:szCs w:val="22"/>
        </w:rPr>
        <w:t>** Pildyti tuomet, jei pirkimo sutarties vykdymui bus pasitelkti subtiekėjai. Jeigu tiekėjas nenurodo subtiekėjų, laikoma, kad vykdant pirkimo sutartį jų nebus pasitelkiama.</w:t>
      </w:r>
    </w:p>
    <w:p w14:paraId="54A1F7A9" w14:textId="77777777" w:rsidR="00E63897" w:rsidRPr="00725FD0" w:rsidRDefault="00E63897" w:rsidP="00E63897">
      <w:pPr>
        <w:jc w:val="both"/>
        <w:rPr>
          <w:rFonts w:eastAsia="Calibri"/>
          <w:color w:val="000000" w:themeColor="text1"/>
        </w:rPr>
      </w:pPr>
    </w:p>
    <w:p w14:paraId="64A6DE44" w14:textId="317DE21F" w:rsidR="00E63897" w:rsidRPr="00725FD0" w:rsidRDefault="00DB4E44" w:rsidP="00E63897">
      <w:pPr>
        <w:jc w:val="both"/>
        <w:rPr>
          <w:b/>
          <w:bCs/>
        </w:rPr>
      </w:pPr>
      <w:r>
        <w:t>7</w:t>
      </w:r>
      <w:r w:rsidR="00E63897" w:rsidRPr="00725FD0">
        <w:t xml:space="preserve"> 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694"/>
      </w:tblGrid>
      <w:tr w:rsidR="00E63897" w:rsidRPr="00725FD0" w14:paraId="5826E78E" w14:textId="77777777" w:rsidTr="00FA3AA7">
        <w:trPr>
          <w:jc w:val="center"/>
        </w:trPr>
        <w:tc>
          <w:tcPr>
            <w:tcW w:w="704" w:type="dxa"/>
            <w:shd w:val="clear" w:color="auto" w:fill="D9E2F3" w:themeFill="accent1" w:themeFillTint="33"/>
            <w:vAlign w:val="center"/>
          </w:tcPr>
          <w:p w14:paraId="70A9C8AB" w14:textId="77777777" w:rsidR="00E63897" w:rsidRPr="00725FD0" w:rsidRDefault="00E63897" w:rsidP="00FA3AA7">
            <w:pPr>
              <w:jc w:val="center"/>
              <w:rPr>
                <w:rFonts w:eastAsia="Times New Roman"/>
                <w:b/>
              </w:rPr>
            </w:pPr>
            <w:r w:rsidRPr="00725FD0">
              <w:rPr>
                <w:rFonts w:eastAsia="Times New Roman"/>
                <w:b/>
              </w:rPr>
              <w:t>Eil.</w:t>
            </w:r>
          </w:p>
          <w:p w14:paraId="3C842C87" w14:textId="77777777" w:rsidR="00E63897" w:rsidRPr="00725FD0" w:rsidRDefault="00E63897" w:rsidP="00FA3AA7">
            <w:pPr>
              <w:jc w:val="center"/>
              <w:rPr>
                <w:b/>
                <w:bCs/>
              </w:rPr>
            </w:pPr>
            <w:r w:rsidRPr="00725FD0">
              <w:rPr>
                <w:rFonts w:eastAsia="Times New Roman"/>
                <w:b/>
              </w:rPr>
              <w:t>Nr.</w:t>
            </w:r>
          </w:p>
        </w:tc>
        <w:tc>
          <w:tcPr>
            <w:tcW w:w="3146" w:type="dxa"/>
            <w:shd w:val="clear" w:color="auto" w:fill="D9E2F3" w:themeFill="accent1" w:themeFillTint="33"/>
            <w:vAlign w:val="center"/>
          </w:tcPr>
          <w:p w14:paraId="35ACF9CE" w14:textId="77777777" w:rsidR="00E63897" w:rsidRPr="00725FD0" w:rsidRDefault="00E63897" w:rsidP="00FA3AA7">
            <w:pPr>
              <w:jc w:val="center"/>
              <w:rPr>
                <w:b/>
                <w:bCs/>
              </w:rPr>
            </w:pPr>
            <w:r w:rsidRPr="00725FD0">
              <w:rPr>
                <w:rFonts w:eastAsia="Times New Roman"/>
                <w:b/>
              </w:rPr>
              <w:t>Pavadinimas</w:t>
            </w:r>
          </w:p>
        </w:tc>
        <w:tc>
          <w:tcPr>
            <w:tcW w:w="1390" w:type="dxa"/>
            <w:shd w:val="clear" w:color="auto" w:fill="D9E2F3" w:themeFill="accent1" w:themeFillTint="33"/>
            <w:vAlign w:val="center"/>
          </w:tcPr>
          <w:p w14:paraId="47F8279B" w14:textId="77777777" w:rsidR="00E63897" w:rsidRPr="00725FD0" w:rsidRDefault="00E63897" w:rsidP="00FA3AA7">
            <w:pPr>
              <w:jc w:val="center"/>
              <w:rPr>
                <w:b/>
                <w:bCs/>
              </w:rPr>
            </w:pPr>
            <w:r w:rsidRPr="00725FD0">
              <w:rPr>
                <w:rFonts w:eastAsia="Times New Roman"/>
                <w:b/>
              </w:rPr>
              <w:t>Kodas, adresas</w:t>
            </w:r>
          </w:p>
        </w:tc>
        <w:tc>
          <w:tcPr>
            <w:tcW w:w="1559" w:type="dxa"/>
            <w:shd w:val="clear" w:color="auto" w:fill="D9E2F3" w:themeFill="accent1" w:themeFillTint="33"/>
            <w:vAlign w:val="center"/>
          </w:tcPr>
          <w:p w14:paraId="161441FF" w14:textId="77777777" w:rsidR="00E63897" w:rsidRPr="00725FD0" w:rsidRDefault="00E63897" w:rsidP="00FA3AA7">
            <w:pPr>
              <w:jc w:val="center"/>
              <w:rPr>
                <w:b/>
                <w:bCs/>
              </w:rPr>
            </w:pPr>
            <w:r w:rsidRPr="00725FD0">
              <w:rPr>
                <w:rFonts w:eastAsia="Times New Roman"/>
                <w:b/>
              </w:rPr>
              <w:t>Perduodama veikla</w:t>
            </w:r>
          </w:p>
        </w:tc>
        <w:tc>
          <w:tcPr>
            <w:tcW w:w="2694" w:type="dxa"/>
            <w:shd w:val="clear" w:color="auto" w:fill="D9E2F3" w:themeFill="accent1" w:themeFillTint="33"/>
          </w:tcPr>
          <w:p w14:paraId="2234A190"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r>
      <w:tr w:rsidR="00E63897" w:rsidRPr="00725FD0" w14:paraId="12118784" w14:textId="77777777" w:rsidTr="00FA3AA7">
        <w:trPr>
          <w:jc w:val="center"/>
        </w:trPr>
        <w:tc>
          <w:tcPr>
            <w:tcW w:w="704" w:type="dxa"/>
          </w:tcPr>
          <w:p w14:paraId="678E0F0C" w14:textId="77777777" w:rsidR="00E63897" w:rsidRPr="00725FD0" w:rsidRDefault="00E63897" w:rsidP="00FA3AA7">
            <w:pPr>
              <w:jc w:val="center"/>
            </w:pPr>
            <w:r w:rsidRPr="00725FD0">
              <w:t>1.</w:t>
            </w:r>
          </w:p>
        </w:tc>
        <w:tc>
          <w:tcPr>
            <w:tcW w:w="3146" w:type="dxa"/>
          </w:tcPr>
          <w:p w14:paraId="4FE41EBE" w14:textId="77777777" w:rsidR="00E63897" w:rsidRPr="00725FD0" w:rsidRDefault="00E63897" w:rsidP="00FA3AA7">
            <w:pPr>
              <w:jc w:val="both"/>
              <w:rPr>
                <w:b/>
                <w:bCs/>
              </w:rPr>
            </w:pPr>
          </w:p>
        </w:tc>
        <w:tc>
          <w:tcPr>
            <w:tcW w:w="1390" w:type="dxa"/>
          </w:tcPr>
          <w:p w14:paraId="7D7C41A0" w14:textId="77777777" w:rsidR="00E63897" w:rsidRPr="00725FD0" w:rsidRDefault="00E63897" w:rsidP="00FA3AA7">
            <w:pPr>
              <w:jc w:val="both"/>
              <w:rPr>
                <w:b/>
                <w:bCs/>
              </w:rPr>
            </w:pPr>
          </w:p>
        </w:tc>
        <w:tc>
          <w:tcPr>
            <w:tcW w:w="1559" w:type="dxa"/>
          </w:tcPr>
          <w:p w14:paraId="22EE98D4" w14:textId="77777777" w:rsidR="00E63897" w:rsidRPr="00725FD0" w:rsidRDefault="00E63897" w:rsidP="00FA3AA7">
            <w:pPr>
              <w:jc w:val="both"/>
              <w:rPr>
                <w:b/>
                <w:bCs/>
              </w:rPr>
            </w:pPr>
          </w:p>
        </w:tc>
        <w:tc>
          <w:tcPr>
            <w:tcW w:w="2694" w:type="dxa"/>
          </w:tcPr>
          <w:p w14:paraId="3669C0AD" w14:textId="77777777" w:rsidR="00E63897" w:rsidRPr="00725FD0" w:rsidRDefault="00E63897" w:rsidP="00FA3AA7">
            <w:pPr>
              <w:jc w:val="both"/>
              <w:rPr>
                <w:b/>
                <w:bCs/>
              </w:rPr>
            </w:pPr>
          </w:p>
        </w:tc>
      </w:tr>
      <w:tr w:rsidR="00E63897" w:rsidRPr="00725FD0" w14:paraId="304C7122" w14:textId="77777777" w:rsidTr="00FA3AA7">
        <w:trPr>
          <w:jc w:val="center"/>
        </w:trPr>
        <w:tc>
          <w:tcPr>
            <w:tcW w:w="704" w:type="dxa"/>
          </w:tcPr>
          <w:p w14:paraId="45887E30" w14:textId="77777777" w:rsidR="00E63897" w:rsidRPr="00725FD0" w:rsidRDefault="00E63897" w:rsidP="00FA3AA7">
            <w:pPr>
              <w:jc w:val="center"/>
            </w:pPr>
            <w:r w:rsidRPr="00725FD0">
              <w:t>2.</w:t>
            </w:r>
          </w:p>
        </w:tc>
        <w:tc>
          <w:tcPr>
            <w:tcW w:w="3146" w:type="dxa"/>
          </w:tcPr>
          <w:p w14:paraId="205DC9DC" w14:textId="77777777" w:rsidR="00E63897" w:rsidRPr="00725FD0" w:rsidRDefault="00E63897" w:rsidP="00FA3AA7">
            <w:pPr>
              <w:jc w:val="both"/>
              <w:rPr>
                <w:b/>
                <w:bCs/>
              </w:rPr>
            </w:pPr>
          </w:p>
        </w:tc>
        <w:tc>
          <w:tcPr>
            <w:tcW w:w="1390" w:type="dxa"/>
          </w:tcPr>
          <w:p w14:paraId="4915CF45" w14:textId="77777777" w:rsidR="00E63897" w:rsidRPr="00725FD0" w:rsidRDefault="00E63897" w:rsidP="00FA3AA7">
            <w:pPr>
              <w:jc w:val="both"/>
              <w:rPr>
                <w:b/>
                <w:bCs/>
              </w:rPr>
            </w:pPr>
          </w:p>
        </w:tc>
        <w:tc>
          <w:tcPr>
            <w:tcW w:w="1559" w:type="dxa"/>
          </w:tcPr>
          <w:p w14:paraId="64BD5571" w14:textId="77777777" w:rsidR="00E63897" w:rsidRPr="00725FD0" w:rsidRDefault="00E63897" w:rsidP="00FA3AA7">
            <w:pPr>
              <w:jc w:val="both"/>
              <w:rPr>
                <w:b/>
                <w:bCs/>
              </w:rPr>
            </w:pPr>
          </w:p>
        </w:tc>
        <w:tc>
          <w:tcPr>
            <w:tcW w:w="2694" w:type="dxa"/>
          </w:tcPr>
          <w:p w14:paraId="4E83C5EA" w14:textId="77777777" w:rsidR="00E63897" w:rsidRPr="00725FD0" w:rsidRDefault="00E63897" w:rsidP="00FA3AA7">
            <w:pPr>
              <w:jc w:val="both"/>
              <w:rPr>
                <w:b/>
                <w:bCs/>
              </w:rPr>
            </w:pPr>
          </w:p>
        </w:tc>
      </w:tr>
    </w:tbl>
    <w:p w14:paraId="7F9CF7FE" w14:textId="77777777" w:rsidR="00E63897" w:rsidRPr="00725FD0" w:rsidRDefault="00E63897" w:rsidP="00E63897">
      <w:pPr>
        <w:jc w:val="both"/>
        <w:rPr>
          <w:b/>
          <w:bCs/>
        </w:rPr>
      </w:pPr>
    </w:p>
    <w:p w14:paraId="43E2D8E3" w14:textId="70A346E3" w:rsidR="00E63897" w:rsidRPr="00725FD0" w:rsidRDefault="00DB4E44" w:rsidP="00E63897">
      <w:pPr>
        <w:jc w:val="both"/>
      </w:pPr>
      <w:r>
        <w:t>8</w:t>
      </w:r>
      <w:r w:rsidR="00E63897" w:rsidRPr="00725FD0">
        <w:t xml:space="preserve"> lentelė. Konfidenciali informacija.</w:t>
      </w:r>
    </w:p>
    <w:tbl>
      <w:tblPr>
        <w:tblStyle w:val="Lentelstinklelis"/>
        <w:tblW w:w="0" w:type="auto"/>
        <w:tblLook w:val="04A0" w:firstRow="1" w:lastRow="0" w:firstColumn="1" w:lastColumn="0" w:noHBand="0" w:noVBand="1"/>
      </w:tblPr>
      <w:tblGrid>
        <w:gridCol w:w="663"/>
        <w:gridCol w:w="4817"/>
        <w:gridCol w:w="4147"/>
      </w:tblGrid>
      <w:tr w:rsidR="00E63897" w:rsidRPr="00725FD0" w14:paraId="11AF7A80" w14:textId="77777777" w:rsidTr="00FA3AA7">
        <w:tc>
          <w:tcPr>
            <w:tcW w:w="663" w:type="dxa"/>
            <w:shd w:val="clear" w:color="auto" w:fill="D9E2F3" w:themeFill="accent1" w:themeFillTint="33"/>
            <w:vAlign w:val="center"/>
          </w:tcPr>
          <w:p w14:paraId="70A761FD" w14:textId="77777777" w:rsidR="00E63897" w:rsidRPr="00725FD0" w:rsidRDefault="00E63897" w:rsidP="00FA3AA7">
            <w:pPr>
              <w:jc w:val="center"/>
              <w:rPr>
                <w:b/>
                <w:bCs/>
              </w:rPr>
            </w:pPr>
            <w:r w:rsidRPr="00725FD0">
              <w:rPr>
                <w:b/>
                <w:bCs/>
              </w:rPr>
              <w:t>Eil. Nr.</w:t>
            </w:r>
          </w:p>
        </w:tc>
        <w:tc>
          <w:tcPr>
            <w:tcW w:w="4817" w:type="dxa"/>
            <w:shd w:val="clear" w:color="auto" w:fill="D9E2F3" w:themeFill="accent1" w:themeFillTint="33"/>
            <w:vAlign w:val="center"/>
          </w:tcPr>
          <w:p w14:paraId="60672BD5" w14:textId="77777777" w:rsidR="00E63897" w:rsidRPr="00725FD0" w:rsidRDefault="00E63897" w:rsidP="00FA3AA7">
            <w:pPr>
              <w:jc w:val="center"/>
              <w:rPr>
                <w:b/>
                <w:color w:val="000000" w:themeColor="text1"/>
              </w:rPr>
            </w:pPr>
            <w:r w:rsidRPr="00725FD0">
              <w:rPr>
                <w:b/>
                <w:color w:val="000000" w:themeColor="text1"/>
              </w:rPr>
              <w:t>Pateikto dokumento pavadinimas</w:t>
            </w:r>
          </w:p>
        </w:tc>
        <w:tc>
          <w:tcPr>
            <w:tcW w:w="4147" w:type="dxa"/>
            <w:shd w:val="clear" w:color="auto" w:fill="D9E2F3" w:themeFill="accent1" w:themeFillTint="33"/>
          </w:tcPr>
          <w:p w14:paraId="71096D35" w14:textId="77777777" w:rsidR="00E63897" w:rsidRPr="00725FD0" w:rsidRDefault="00E63897" w:rsidP="00FA3AA7">
            <w:pPr>
              <w:jc w:val="center"/>
              <w:rPr>
                <w:b/>
                <w:color w:val="000000" w:themeColor="text1"/>
              </w:rPr>
            </w:pPr>
            <w:r w:rsidRPr="00725FD0">
              <w:rPr>
                <w:b/>
                <w:color w:val="000000" w:themeColor="text1"/>
              </w:rPr>
              <w:t>Paaiškinimai, įrodantys, kad šios lentelės 2 stulpelyje nurodyta informacija yra konfidenciali</w:t>
            </w:r>
          </w:p>
        </w:tc>
      </w:tr>
      <w:tr w:rsidR="00E63897" w:rsidRPr="00725FD0" w14:paraId="353EDA07" w14:textId="77777777" w:rsidTr="00FA3AA7">
        <w:tc>
          <w:tcPr>
            <w:tcW w:w="663" w:type="dxa"/>
            <w:vAlign w:val="center"/>
          </w:tcPr>
          <w:p w14:paraId="13FB37E0" w14:textId="77777777" w:rsidR="00E63897" w:rsidRPr="00725FD0" w:rsidRDefault="00E63897" w:rsidP="00FA3AA7">
            <w:pPr>
              <w:jc w:val="center"/>
              <w:rPr>
                <w:i/>
                <w:iCs/>
              </w:rPr>
            </w:pPr>
            <w:r w:rsidRPr="00725FD0">
              <w:rPr>
                <w:i/>
                <w:iCs/>
              </w:rPr>
              <w:t>1</w:t>
            </w:r>
          </w:p>
        </w:tc>
        <w:tc>
          <w:tcPr>
            <w:tcW w:w="4817" w:type="dxa"/>
            <w:vAlign w:val="center"/>
          </w:tcPr>
          <w:p w14:paraId="279B48C5" w14:textId="77777777" w:rsidR="00E63897" w:rsidRPr="00725FD0" w:rsidRDefault="00E63897" w:rsidP="00FA3AA7">
            <w:pPr>
              <w:jc w:val="center"/>
              <w:rPr>
                <w:i/>
                <w:iCs/>
                <w:color w:val="000000" w:themeColor="text1"/>
              </w:rPr>
            </w:pPr>
            <w:r w:rsidRPr="00725FD0">
              <w:rPr>
                <w:i/>
                <w:iCs/>
                <w:color w:val="000000" w:themeColor="text1"/>
              </w:rPr>
              <w:t>2</w:t>
            </w:r>
          </w:p>
        </w:tc>
        <w:tc>
          <w:tcPr>
            <w:tcW w:w="4147" w:type="dxa"/>
          </w:tcPr>
          <w:p w14:paraId="0B43707B" w14:textId="77777777" w:rsidR="00E63897" w:rsidRPr="00725FD0" w:rsidRDefault="00E63897" w:rsidP="00FA3AA7">
            <w:pPr>
              <w:jc w:val="center"/>
              <w:rPr>
                <w:i/>
                <w:iCs/>
                <w:color w:val="000000" w:themeColor="text1"/>
              </w:rPr>
            </w:pPr>
            <w:r w:rsidRPr="00725FD0">
              <w:rPr>
                <w:i/>
                <w:iCs/>
                <w:color w:val="000000" w:themeColor="text1"/>
              </w:rPr>
              <w:t>3</w:t>
            </w:r>
          </w:p>
        </w:tc>
      </w:tr>
      <w:tr w:rsidR="00E63897" w:rsidRPr="00725FD0" w14:paraId="48C4B6EA" w14:textId="77777777" w:rsidTr="00FA3AA7">
        <w:tc>
          <w:tcPr>
            <w:tcW w:w="663" w:type="dxa"/>
            <w:vAlign w:val="center"/>
          </w:tcPr>
          <w:p w14:paraId="473F12FD" w14:textId="77777777" w:rsidR="00E63897" w:rsidRPr="00725FD0" w:rsidRDefault="00E63897" w:rsidP="00FA3AA7">
            <w:pPr>
              <w:rPr>
                <w:bCs/>
              </w:rPr>
            </w:pPr>
            <w:r w:rsidRPr="00725FD0">
              <w:rPr>
                <w:b/>
              </w:rPr>
              <w:t xml:space="preserve">   </w:t>
            </w:r>
            <w:r w:rsidRPr="00725FD0">
              <w:rPr>
                <w:bCs/>
              </w:rPr>
              <w:t>1.</w:t>
            </w:r>
          </w:p>
        </w:tc>
        <w:tc>
          <w:tcPr>
            <w:tcW w:w="4817" w:type="dxa"/>
          </w:tcPr>
          <w:p w14:paraId="59C84295" w14:textId="77777777" w:rsidR="00E63897" w:rsidRPr="00725FD0" w:rsidRDefault="00E63897" w:rsidP="00FA3AA7">
            <w:pPr>
              <w:pStyle w:val="Standard1"/>
              <w:jc w:val="both"/>
              <w:rPr>
                <w:szCs w:val="24"/>
                <w:lang w:val="lt-LT"/>
              </w:rPr>
            </w:pPr>
          </w:p>
        </w:tc>
        <w:tc>
          <w:tcPr>
            <w:tcW w:w="4147" w:type="dxa"/>
          </w:tcPr>
          <w:p w14:paraId="72AF43B0" w14:textId="77777777" w:rsidR="00E63897" w:rsidRPr="00725FD0" w:rsidRDefault="00E63897" w:rsidP="00FA3AA7">
            <w:pPr>
              <w:pStyle w:val="Standard1"/>
              <w:jc w:val="both"/>
              <w:rPr>
                <w:szCs w:val="24"/>
                <w:lang w:val="lt-LT"/>
              </w:rPr>
            </w:pPr>
          </w:p>
        </w:tc>
      </w:tr>
      <w:tr w:rsidR="00E63897" w:rsidRPr="00725FD0" w14:paraId="713AC8FB" w14:textId="77777777" w:rsidTr="00FA3AA7">
        <w:tc>
          <w:tcPr>
            <w:tcW w:w="663" w:type="dxa"/>
            <w:vAlign w:val="center"/>
          </w:tcPr>
          <w:p w14:paraId="3DAA1223" w14:textId="77777777" w:rsidR="00E63897" w:rsidRPr="00725FD0" w:rsidRDefault="00E63897" w:rsidP="00FA3AA7">
            <w:pPr>
              <w:jc w:val="center"/>
            </w:pPr>
          </w:p>
        </w:tc>
        <w:tc>
          <w:tcPr>
            <w:tcW w:w="4817" w:type="dxa"/>
          </w:tcPr>
          <w:p w14:paraId="4086AE78" w14:textId="77777777" w:rsidR="00E63897" w:rsidRPr="00725FD0" w:rsidRDefault="00E63897" w:rsidP="00FA3AA7">
            <w:pPr>
              <w:pStyle w:val="Standard1"/>
              <w:jc w:val="both"/>
              <w:rPr>
                <w:szCs w:val="24"/>
                <w:lang w:val="lt-LT"/>
              </w:rPr>
            </w:pPr>
          </w:p>
        </w:tc>
        <w:tc>
          <w:tcPr>
            <w:tcW w:w="4147" w:type="dxa"/>
          </w:tcPr>
          <w:p w14:paraId="09DFFEB3" w14:textId="77777777" w:rsidR="00E63897" w:rsidRPr="00725FD0" w:rsidRDefault="00E63897" w:rsidP="00FA3AA7">
            <w:pPr>
              <w:pStyle w:val="Standard1"/>
              <w:jc w:val="both"/>
              <w:rPr>
                <w:szCs w:val="24"/>
                <w:lang w:val="lt-LT"/>
              </w:rPr>
            </w:pPr>
          </w:p>
        </w:tc>
      </w:tr>
      <w:tr w:rsidR="00E63897" w:rsidRPr="00725FD0" w14:paraId="58FEEA6F" w14:textId="77777777" w:rsidTr="00FA3AA7">
        <w:tc>
          <w:tcPr>
            <w:tcW w:w="663" w:type="dxa"/>
            <w:vAlign w:val="center"/>
          </w:tcPr>
          <w:p w14:paraId="773D289C" w14:textId="77777777" w:rsidR="00E63897" w:rsidRPr="00725FD0" w:rsidRDefault="00E63897" w:rsidP="00FA3AA7">
            <w:pPr>
              <w:jc w:val="center"/>
            </w:pPr>
          </w:p>
        </w:tc>
        <w:tc>
          <w:tcPr>
            <w:tcW w:w="4817" w:type="dxa"/>
          </w:tcPr>
          <w:p w14:paraId="004BEA61" w14:textId="77777777" w:rsidR="00E63897" w:rsidRPr="00725FD0" w:rsidRDefault="00E63897" w:rsidP="00FA3AA7">
            <w:pPr>
              <w:pStyle w:val="Standard1"/>
              <w:jc w:val="both"/>
              <w:rPr>
                <w:szCs w:val="24"/>
                <w:lang w:val="lt-LT"/>
              </w:rPr>
            </w:pPr>
          </w:p>
        </w:tc>
        <w:tc>
          <w:tcPr>
            <w:tcW w:w="4147" w:type="dxa"/>
          </w:tcPr>
          <w:p w14:paraId="7B6B2888" w14:textId="77777777" w:rsidR="00E63897" w:rsidRPr="00725FD0" w:rsidRDefault="00E63897" w:rsidP="00FA3AA7">
            <w:pPr>
              <w:pStyle w:val="Standard1"/>
              <w:jc w:val="both"/>
              <w:rPr>
                <w:szCs w:val="24"/>
                <w:lang w:val="lt-LT"/>
              </w:rPr>
            </w:pPr>
          </w:p>
        </w:tc>
      </w:tr>
    </w:tbl>
    <w:p w14:paraId="4674844F" w14:textId="77777777" w:rsidR="00E63897" w:rsidRPr="00725FD0" w:rsidRDefault="00E63897" w:rsidP="00E63897">
      <w:pPr>
        <w:widowControl/>
        <w:ind w:right="-2" w:firstLine="567"/>
        <w:jc w:val="both"/>
        <w:rPr>
          <w:i/>
          <w:iCs/>
        </w:rPr>
      </w:pPr>
      <w:r w:rsidRPr="00725FD0">
        <w:rPr>
          <w:i/>
          <w:iC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F049852" w14:textId="77777777" w:rsidR="00E63897" w:rsidRPr="00725FD0" w:rsidRDefault="00E63897" w:rsidP="00E63897">
      <w:pPr>
        <w:widowControl/>
        <w:ind w:right="-2" w:firstLine="567"/>
        <w:jc w:val="both"/>
        <w:rPr>
          <w:rFonts w:eastAsia="Times New Roman"/>
          <w:i/>
          <w:iCs/>
          <w:color w:val="000000"/>
          <w:lang w:eastAsia="ar-SA"/>
        </w:rPr>
      </w:pPr>
      <w:r w:rsidRPr="00725FD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E5488E2" w14:textId="77777777" w:rsidR="00E63897" w:rsidRPr="00725FD0" w:rsidRDefault="00E63897" w:rsidP="00E63897">
      <w:pPr>
        <w:ind w:firstLine="567"/>
        <w:jc w:val="both"/>
        <w:rPr>
          <w:b/>
          <w:bCs/>
        </w:rPr>
      </w:pPr>
      <w:r w:rsidRPr="00725FD0">
        <w:rPr>
          <w:b/>
          <w:bCs/>
        </w:rPr>
        <w:t>Tiekėjai, teikdami pasiūlymus, turėtų uždengti (paslėpti) fizinių asmenų asmens duomenis, jeigu tie duomenys nėra būtini, siekiant įsitikinti tiekėjo atitiktimi pirkimo dokumentuose keliamiems reikalavimams.</w:t>
      </w:r>
    </w:p>
    <w:p w14:paraId="3C14331F" w14:textId="77777777" w:rsidR="00E63897" w:rsidRPr="00725FD0" w:rsidRDefault="00E63897" w:rsidP="00E63897">
      <w:pPr>
        <w:widowControl/>
        <w:suppressAutoHyphens w:val="0"/>
        <w:ind w:firstLine="567"/>
        <w:jc w:val="both"/>
        <w:rPr>
          <w:rFonts w:eastAsia="Times New Roman"/>
          <w:b/>
          <w:bCs/>
          <w:lang w:eastAsia="en-US"/>
        </w:rPr>
      </w:pPr>
    </w:p>
    <w:p w14:paraId="2D7251FA" w14:textId="08536B66" w:rsidR="00E63897" w:rsidRPr="006B1D2A" w:rsidRDefault="00E63897" w:rsidP="006B1D2A">
      <w:pPr>
        <w:widowControl/>
        <w:suppressAutoHyphens w:val="0"/>
        <w:ind w:firstLine="567"/>
        <w:jc w:val="both"/>
        <w:rPr>
          <w:b/>
          <w:bCs/>
        </w:rPr>
      </w:pPr>
      <w:r w:rsidRPr="00725FD0">
        <w:rPr>
          <w:b/>
          <w:bCs/>
        </w:rPr>
        <w:t xml:space="preserve">Pasiūlymas galioja 90 </w:t>
      </w:r>
      <w:r w:rsidRPr="00725FD0">
        <w:rPr>
          <w:rFonts w:eastAsiaTheme="minorEastAsia"/>
          <w:b/>
          <w:bCs/>
        </w:rPr>
        <w:t xml:space="preserve">(devyniasdešimt) </w:t>
      </w:r>
      <w:r w:rsidRPr="00725FD0">
        <w:rPr>
          <w:b/>
          <w:bCs/>
        </w:rPr>
        <w:t>kalendorinių dienų nuo pasiūlymų pateikimo termino pabaigos.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603"/>
        <w:gridCol w:w="3576"/>
      </w:tblGrid>
      <w:tr w:rsidR="00E63897" w:rsidRPr="00725FD0" w14:paraId="4FEC7F20" w14:textId="77777777" w:rsidTr="00FA3AA7">
        <w:tc>
          <w:tcPr>
            <w:tcW w:w="3209" w:type="dxa"/>
          </w:tcPr>
          <w:p w14:paraId="15BFC142" w14:textId="77777777" w:rsidR="00E63897" w:rsidRPr="00725FD0" w:rsidRDefault="00E63897" w:rsidP="00FA3AA7">
            <w:pPr>
              <w:widowControl/>
              <w:jc w:val="both"/>
              <w:rPr>
                <w:rFonts w:eastAsia="Times New Roman"/>
                <w:lang w:eastAsia="ar-SA"/>
              </w:rPr>
            </w:pPr>
          </w:p>
          <w:p w14:paraId="7865C7DB"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________________________</w:t>
            </w:r>
          </w:p>
        </w:tc>
        <w:tc>
          <w:tcPr>
            <w:tcW w:w="2603" w:type="dxa"/>
          </w:tcPr>
          <w:p w14:paraId="73B11650" w14:textId="77777777" w:rsidR="00E63897" w:rsidRPr="00725FD0" w:rsidRDefault="00E63897" w:rsidP="00FA3AA7">
            <w:pPr>
              <w:widowControl/>
              <w:jc w:val="both"/>
              <w:rPr>
                <w:rFonts w:eastAsia="Times New Roman"/>
                <w:lang w:eastAsia="ar-SA"/>
              </w:rPr>
            </w:pPr>
          </w:p>
          <w:p w14:paraId="6BB201B5"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   </w:t>
            </w:r>
          </w:p>
        </w:tc>
        <w:tc>
          <w:tcPr>
            <w:tcW w:w="3576" w:type="dxa"/>
          </w:tcPr>
          <w:p w14:paraId="26F86654" w14:textId="77777777" w:rsidR="00E63897" w:rsidRPr="00725FD0" w:rsidRDefault="00E63897" w:rsidP="00FA3AA7">
            <w:pPr>
              <w:widowControl/>
              <w:jc w:val="both"/>
              <w:rPr>
                <w:rFonts w:eastAsia="Times New Roman"/>
                <w:lang w:eastAsia="ar-SA"/>
              </w:rPr>
            </w:pPr>
          </w:p>
          <w:p w14:paraId="227A7BCF" w14:textId="77777777" w:rsidR="00E63897" w:rsidRPr="00725FD0" w:rsidRDefault="00E63897" w:rsidP="00FA3AA7">
            <w:pPr>
              <w:widowControl/>
              <w:jc w:val="both"/>
              <w:rPr>
                <w:rFonts w:eastAsia="Times New Roman"/>
                <w:lang w:eastAsia="ar-SA"/>
              </w:rPr>
            </w:pPr>
            <w:r w:rsidRPr="00725FD0">
              <w:rPr>
                <w:rFonts w:eastAsia="Times New Roman"/>
                <w:lang w:eastAsia="ar-SA"/>
              </w:rPr>
              <w:t>____________________________</w:t>
            </w:r>
          </w:p>
        </w:tc>
      </w:tr>
      <w:tr w:rsidR="00E63897" w:rsidRPr="00725FD0" w14:paraId="1CD2E06F" w14:textId="77777777" w:rsidTr="00FA3AA7">
        <w:tc>
          <w:tcPr>
            <w:tcW w:w="3209" w:type="dxa"/>
          </w:tcPr>
          <w:p w14:paraId="3ED5E10A"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w:t>
            </w:r>
            <w:r w:rsidRPr="00725FD0">
              <w:rPr>
                <w:sz w:val="20"/>
                <w:szCs w:val="20"/>
              </w:rPr>
              <w:t>Tiekėjo arba jo įgalioto asmens pareigų pavadinimas)</w:t>
            </w:r>
          </w:p>
        </w:tc>
        <w:tc>
          <w:tcPr>
            <w:tcW w:w="2603" w:type="dxa"/>
          </w:tcPr>
          <w:p w14:paraId="2E27247C"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(Parašas)</w:t>
            </w:r>
          </w:p>
        </w:tc>
        <w:tc>
          <w:tcPr>
            <w:tcW w:w="3576" w:type="dxa"/>
          </w:tcPr>
          <w:p w14:paraId="2EAF7972"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(Vardas ir pavardė)</w:t>
            </w:r>
          </w:p>
        </w:tc>
      </w:tr>
    </w:tbl>
    <w:p w14:paraId="049EE9BF" w14:textId="05FF1856" w:rsidR="00725B39" w:rsidRPr="00725FD0" w:rsidRDefault="00725B39" w:rsidP="00D44E0E">
      <w:pPr>
        <w:pStyle w:val="Sraopastraipa"/>
        <w:autoSpaceDE w:val="0"/>
        <w:autoSpaceDN w:val="0"/>
        <w:adjustRightInd w:val="0"/>
        <w:spacing w:before="60" w:after="60"/>
        <w:ind w:left="714"/>
        <w:contextualSpacing w:val="0"/>
        <w:jc w:val="center"/>
      </w:pPr>
    </w:p>
    <w:sectPr w:rsidR="00725B39" w:rsidRPr="00725FD0" w:rsidSect="00DB45C6">
      <w:headerReference w:type="default" r:id="rId8"/>
      <w:headerReference w:type="firs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7B18" w14:textId="77777777" w:rsidR="00ED70BF" w:rsidRDefault="00ED70BF">
      <w:r>
        <w:separator/>
      </w:r>
    </w:p>
  </w:endnote>
  <w:endnote w:type="continuationSeparator" w:id="0">
    <w:p w14:paraId="78B2AE7B" w14:textId="77777777" w:rsidR="00ED70BF" w:rsidRDefault="00ED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6C68" w14:textId="77777777" w:rsidR="00ED70BF" w:rsidRDefault="00ED70BF">
      <w:r>
        <w:separator/>
      </w:r>
    </w:p>
  </w:footnote>
  <w:footnote w:type="continuationSeparator" w:id="0">
    <w:p w14:paraId="7CEA24C3" w14:textId="77777777" w:rsidR="00ED70BF" w:rsidRDefault="00ED70BF">
      <w:r>
        <w:continuationSeparator/>
      </w:r>
    </w:p>
  </w:footnote>
  <w:footnote w:id="1">
    <w:p w14:paraId="2CCDDEA9" w14:textId="77777777" w:rsidR="00036AB2" w:rsidRDefault="00036AB2" w:rsidP="00036AB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70E3CCC9"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6E344197"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65C52062"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56784A68" w14:textId="77777777" w:rsidR="00036AB2" w:rsidRPr="00455AE5" w:rsidRDefault="00036AB2" w:rsidP="00036AB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Content>
      <w:p w14:paraId="1F8D0045" w14:textId="77777777" w:rsidR="00D5268E" w:rsidRDefault="00E95E16">
        <w:pPr>
          <w:pStyle w:val="Antrats"/>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3EC" w14:textId="77777777" w:rsidR="00D5268E" w:rsidRDefault="00D5268E">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B841D0"/>
    <w:multiLevelType w:val="multilevel"/>
    <w:tmpl w:val="13A863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DB69DC"/>
    <w:multiLevelType w:val="multilevel"/>
    <w:tmpl w:val="B1300E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2986251">
    <w:abstractNumId w:val="0"/>
  </w:num>
  <w:num w:numId="2" w16cid:durableId="1834294751">
    <w:abstractNumId w:val="2"/>
  </w:num>
  <w:num w:numId="3" w16cid:durableId="935333594">
    <w:abstractNumId w:val="3"/>
  </w:num>
  <w:num w:numId="4" w16cid:durableId="135654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04129"/>
    <w:rsid w:val="00010001"/>
    <w:rsid w:val="00015402"/>
    <w:rsid w:val="000208BF"/>
    <w:rsid w:val="00021106"/>
    <w:rsid w:val="00025F9D"/>
    <w:rsid w:val="00034D9E"/>
    <w:rsid w:val="0003634B"/>
    <w:rsid w:val="00036AB2"/>
    <w:rsid w:val="00036F54"/>
    <w:rsid w:val="00041849"/>
    <w:rsid w:val="000451D2"/>
    <w:rsid w:val="00051C14"/>
    <w:rsid w:val="00054176"/>
    <w:rsid w:val="00060955"/>
    <w:rsid w:val="00063C5E"/>
    <w:rsid w:val="000820A7"/>
    <w:rsid w:val="000922D5"/>
    <w:rsid w:val="000A2E1A"/>
    <w:rsid w:val="000B43E1"/>
    <w:rsid w:val="000B5A03"/>
    <w:rsid w:val="000C1A17"/>
    <w:rsid w:val="000C5F17"/>
    <w:rsid w:val="000D18D2"/>
    <w:rsid w:val="000E393E"/>
    <w:rsid w:val="000E4411"/>
    <w:rsid w:val="000E46E5"/>
    <w:rsid w:val="000E6E8E"/>
    <w:rsid w:val="000E6ED9"/>
    <w:rsid w:val="000F4661"/>
    <w:rsid w:val="000F7EC3"/>
    <w:rsid w:val="00105B35"/>
    <w:rsid w:val="00120374"/>
    <w:rsid w:val="0012097E"/>
    <w:rsid w:val="001219BA"/>
    <w:rsid w:val="00122A03"/>
    <w:rsid w:val="00125558"/>
    <w:rsid w:val="00130126"/>
    <w:rsid w:val="001305E9"/>
    <w:rsid w:val="0013204C"/>
    <w:rsid w:val="001515AB"/>
    <w:rsid w:val="00155014"/>
    <w:rsid w:val="001600E1"/>
    <w:rsid w:val="00164223"/>
    <w:rsid w:val="00165D0A"/>
    <w:rsid w:val="00170838"/>
    <w:rsid w:val="00172536"/>
    <w:rsid w:val="00180B77"/>
    <w:rsid w:val="00183511"/>
    <w:rsid w:val="00185A0C"/>
    <w:rsid w:val="00185B54"/>
    <w:rsid w:val="00187506"/>
    <w:rsid w:val="0019211D"/>
    <w:rsid w:val="001B1A1F"/>
    <w:rsid w:val="001C19ED"/>
    <w:rsid w:val="001D71DC"/>
    <w:rsid w:val="001E6FDB"/>
    <w:rsid w:val="00202F33"/>
    <w:rsid w:val="00204873"/>
    <w:rsid w:val="0020513C"/>
    <w:rsid w:val="0021737F"/>
    <w:rsid w:val="00217C8D"/>
    <w:rsid w:val="0022076E"/>
    <w:rsid w:val="00224CDB"/>
    <w:rsid w:val="00224EF9"/>
    <w:rsid w:val="002378BC"/>
    <w:rsid w:val="00237AD8"/>
    <w:rsid w:val="00237FA4"/>
    <w:rsid w:val="00243259"/>
    <w:rsid w:val="00250506"/>
    <w:rsid w:val="0025321C"/>
    <w:rsid w:val="00264A7B"/>
    <w:rsid w:val="00266576"/>
    <w:rsid w:val="00267836"/>
    <w:rsid w:val="0027348E"/>
    <w:rsid w:val="00274C03"/>
    <w:rsid w:val="00280E30"/>
    <w:rsid w:val="00281221"/>
    <w:rsid w:val="002839A4"/>
    <w:rsid w:val="002A2186"/>
    <w:rsid w:val="002A413F"/>
    <w:rsid w:val="002B283F"/>
    <w:rsid w:val="002B2C59"/>
    <w:rsid w:val="002B6AF1"/>
    <w:rsid w:val="002C0797"/>
    <w:rsid w:val="002C0B9F"/>
    <w:rsid w:val="002C5F4F"/>
    <w:rsid w:val="002D2122"/>
    <w:rsid w:val="002D482D"/>
    <w:rsid w:val="002D4AF5"/>
    <w:rsid w:val="002F25DA"/>
    <w:rsid w:val="002F409C"/>
    <w:rsid w:val="002F6704"/>
    <w:rsid w:val="002F6E18"/>
    <w:rsid w:val="00302840"/>
    <w:rsid w:val="00304321"/>
    <w:rsid w:val="003071A9"/>
    <w:rsid w:val="003079C1"/>
    <w:rsid w:val="00317B4B"/>
    <w:rsid w:val="00322E16"/>
    <w:rsid w:val="0033604E"/>
    <w:rsid w:val="003412B1"/>
    <w:rsid w:val="00342C16"/>
    <w:rsid w:val="003439AB"/>
    <w:rsid w:val="00354B00"/>
    <w:rsid w:val="003606D1"/>
    <w:rsid w:val="003622B7"/>
    <w:rsid w:val="00376527"/>
    <w:rsid w:val="00377D18"/>
    <w:rsid w:val="003832CD"/>
    <w:rsid w:val="0038583C"/>
    <w:rsid w:val="00385CCC"/>
    <w:rsid w:val="003869C5"/>
    <w:rsid w:val="00386A18"/>
    <w:rsid w:val="00395689"/>
    <w:rsid w:val="00397ACF"/>
    <w:rsid w:val="003A5B2D"/>
    <w:rsid w:val="003B4AB7"/>
    <w:rsid w:val="003B6CC3"/>
    <w:rsid w:val="003B7F38"/>
    <w:rsid w:val="003C0F24"/>
    <w:rsid w:val="003C434A"/>
    <w:rsid w:val="003C4B2A"/>
    <w:rsid w:val="003C7F1A"/>
    <w:rsid w:val="003D26D7"/>
    <w:rsid w:val="003D6A41"/>
    <w:rsid w:val="003E064F"/>
    <w:rsid w:val="003E0849"/>
    <w:rsid w:val="003F1891"/>
    <w:rsid w:val="004138E5"/>
    <w:rsid w:val="0042262E"/>
    <w:rsid w:val="00423B70"/>
    <w:rsid w:val="00426326"/>
    <w:rsid w:val="00426349"/>
    <w:rsid w:val="0043268F"/>
    <w:rsid w:val="00433F3C"/>
    <w:rsid w:val="004356F9"/>
    <w:rsid w:val="004409CF"/>
    <w:rsid w:val="004540DA"/>
    <w:rsid w:val="004664EB"/>
    <w:rsid w:val="00467B2C"/>
    <w:rsid w:val="004721D0"/>
    <w:rsid w:val="00474217"/>
    <w:rsid w:val="004853D0"/>
    <w:rsid w:val="00493F6C"/>
    <w:rsid w:val="004A6BC2"/>
    <w:rsid w:val="004A7DA5"/>
    <w:rsid w:val="004B37BC"/>
    <w:rsid w:val="004B53C3"/>
    <w:rsid w:val="004D2A82"/>
    <w:rsid w:val="004D4F6D"/>
    <w:rsid w:val="004D7D84"/>
    <w:rsid w:val="004E15E2"/>
    <w:rsid w:val="004E309C"/>
    <w:rsid w:val="004E374D"/>
    <w:rsid w:val="004F0005"/>
    <w:rsid w:val="004F2C17"/>
    <w:rsid w:val="004F3EFF"/>
    <w:rsid w:val="004F7ADA"/>
    <w:rsid w:val="004F7E87"/>
    <w:rsid w:val="00515BFF"/>
    <w:rsid w:val="0051658A"/>
    <w:rsid w:val="00530071"/>
    <w:rsid w:val="005448C2"/>
    <w:rsid w:val="00553EE0"/>
    <w:rsid w:val="00554ECA"/>
    <w:rsid w:val="0056006D"/>
    <w:rsid w:val="00563871"/>
    <w:rsid w:val="005709B7"/>
    <w:rsid w:val="005721C5"/>
    <w:rsid w:val="005773DE"/>
    <w:rsid w:val="005778DD"/>
    <w:rsid w:val="00583F74"/>
    <w:rsid w:val="00587D1C"/>
    <w:rsid w:val="005914FD"/>
    <w:rsid w:val="005959D6"/>
    <w:rsid w:val="005A3639"/>
    <w:rsid w:val="005A6975"/>
    <w:rsid w:val="005C1343"/>
    <w:rsid w:val="005D1A2D"/>
    <w:rsid w:val="005E2ED6"/>
    <w:rsid w:val="005E67AB"/>
    <w:rsid w:val="005F0371"/>
    <w:rsid w:val="005F03DC"/>
    <w:rsid w:val="005F0D7F"/>
    <w:rsid w:val="005F641E"/>
    <w:rsid w:val="00603DAF"/>
    <w:rsid w:val="00604E57"/>
    <w:rsid w:val="0061185C"/>
    <w:rsid w:val="00622257"/>
    <w:rsid w:val="006229EE"/>
    <w:rsid w:val="006239A2"/>
    <w:rsid w:val="006301F9"/>
    <w:rsid w:val="00631001"/>
    <w:rsid w:val="00632760"/>
    <w:rsid w:val="00643724"/>
    <w:rsid w:val="00650B39"/>
    <w:rsid w:val="0065127C"/>
    <w:rsid w:val="0066602C"/>
    <w:rsid w:val="00666551"/>
    <w:rsid w:val="00672576"/>
    <w:rsid w:val="00675335"/>
    <w:rsid w:val="006A1B14"/>
    <w:rsid w:val="006A21CA"/>
    <w:rsid w:val="006A4BE0"/>
    <w:rsid w:val="006B0DC6"/>
    <w:rsid w:val="006B1D2A"/>
    <w:rsid w:val="006D3FA8"/>
    <w:rsid w:val="006D5545"/>
    <w:rsid w:val="006D6E05"/>
    <w:rsid w:val="006E0B4B"/>
    <w:rsid w:val="006E3476"/>
    <w:rsid w:val="006F4FF2"/>
    <w:rsid w:val="007127C5"/>
    <w:rsid w:val="00725B39"/>
    <w:rsid w:val="00725FD0"/>
    <w:rsid w:val="00727CE3"/>
    <w:rsid w:val="00730141"/>
    <w:rsid w:val="00732038"/>
    <w:rsid w:val="007506F0"/>
    <w:rsid w:val="007645D8"/>
    <w:rsid w:val="007657BC"/>
    <w:rsid w:val="007660DA"/>
    <w:rsid w:val="00770EC8"/>
    <w:rsid w:val="00775755"/>
    <w:rsid w:val="007831EC"/>
    <w:rsid w:val="00790E83"/>
    <w:rsid w:val="00791F87"/>
    <w:rsid w:val="00796943"/>
    <w:rsid w:val="007A545A"/>
    <w:rsid w:val="007C00DB"/>
    <w:rsid w:val="007C41F7"/>
    <w:rsid w:val="007D41EF"/>
    <w:rsid w:val="007D425D"/>
    <w:rsid w:val="007D5444"/>
    <w:rsid w:val="007D7F5E"/>
    <w:rsid w:val="007E5B94"/>
    <w:rsid w:val="00805D93"/>
    <w:rsid w:val="0081251D"/>
    <w:rsid w:val="008135B8"/>
    <w:rsid w:val="00827FB2"/>
    <w:rsid w:val="00830AB2"/>
    <w:rsid w:val="00835A78"/>
    <w:rsid w:val="00837FDA"/>
    <w:rsid w:val="008609DB"/>
    <w:rsid w:val="00864E5F"/>
    <w:rsid w:val="008741E9"/>
    <w:rsid w:val="00880C93"/>
    <w:rsid w:val="0089512B"/>
    <w:rsid w:val="00896F7F"/>
    <w:rsid w:val="0089772B"/>
    <w:rsid w:val="008B1D34"/>
    <w:rsid w:val="008B50C8"/>
    <w:rsid w:val="008C6FEF"/>
    <w:rsid w:val="008D305D"/>
    <w:rsid w:val="008F3773"/>
    <w:rsid w:val="008F5A37"/>
    <w:rsid w:val="0093056C"/>
    <w:rsid w:val="00937DD1"/>
    <w:rsid w:val="009462BC"/>
    <w:rsid w:val="00955695"/>
    <w:rsid w:val="009713A2"/>
    <w:rsid w:val="009751EA"/>
    <w:rsid w:val="009801C6"/>
    <w:rsid w:val="00983082"/>
    <w:rsid w:val="009853A7"/>
    <w:rsid w:val="00986197"/>
    <w:rsid w:val="0098743D"/>
    <w:rsid w:val="0098772B"/>
    <w:rsid w:val="009A6788"/>
    <w:rsid w:val="009C086F"/>
    <w:rsid w:val="009C40A2"/>
    <w:rsid w:val="009C4E61"/>
    <w:rsid w:val="009C76E1"/>
    <w:rsid w:val="009C779F"/>
    <w:rsid w:val="009D6C3B"/>
    <w:rsid w:val="009E0EDB"/>
    <w:rsid w:val="009E175A"/>
    <w:rsid w:val="00A00D3A"/>
    <w:rsid w:val="00A04AE6"/>
    <w:rsid w:val="00A15CE8"/>
    <w:rsid w:val="00A165CE"/>
    <w:rsid w:val="00A20B15"/>
    <w:rsid w:val="00A25988"/>
    <w:rsid w:val="00A32155"/>
    <w:rsid w:val="00A32181"/>
    <w:rsid w:val="00A3490B"/>
    <w:rsid w:val="00A41250"/>
    <w:rsid w:val="00A430BB"/>
    <w:rsid w:val="00A465F2"/>
    <w:rsid w:val="00A47F26"/>
    <w:rsid w:val="00A5147D"/>
    <w:rsid w:val="00A54AB0"/>
    <w:rsid w:val="00A7541D"/>
    <w:rsid w:val="00A7731C"/>
    <w:rsid w:val="00A842F8"/>
    <w:rsid w:val="00A84CCC"/>
    <w:rsid w:val="00A86971"/>
    <w:rsid w:val="00A93033"/>
    <w:rsid w:val="00A9627D"/>
    <w:rsid w:val="00AB2547"/>
    <w:rsid w:val="00AB29C9"/>
    <w:rsid w:val="00AB38DB"/>
    <w:rsid w:val="00AC72A1"/>
    <w:rsid w:val="00AE0E21"/>
    <w:rsid w:val="00AF2F17"/>
    <w:rsid w:val="00AF3B87"/>
    <w:rsid w:val="00B00BB9"/>
    <w:rsid w:val="00B05905"/>
    <w:rsid w:val="00B22618"/>
    <w:rsid w:val="00B3285E"/>
    <w:rsid w:val="00B359C3"/>
    <w:rsid w:val="00B37622"/>
    <w:rsid w:val="00B43740"/>
    <w:rsid w:val="00B460FF"/>
    <w:rsid w:val="00B53726"/>
    <w:rsid w:val="00B70878"/>
    <w:rsid w:val="00B7450E"/>
    <w:rsid w:val="00B75FA3"/>
    <w:rsid w:val="00B82624"/>
    <w:rsid w:val="00B82B20"/>
    <w:rsid w:val="00B9155F"/>
    <w:rsid w:val="00B96990"/>
    <w:rsid w:val="00B97494"/>
    <w:rsid w:val="00BA14D7"/>
    <w:rsid w:val="00BB5D10"/>
    <w:rsid w:val="00BC3674"/>
    <w:rsid w:val="00BC5FBA"/>
    <w:rsid w:val="00BE54FF"/>
    <w:rsid w:val="00BF2D90"/>
    <w:rsid w:val="00BF300E"/>
    <w:rsid w:val="00C05EB7"/>
    <w:rsid w:val="00C11BE7"/>
    <w:rsid w:val="00C12CCE"/>
    <w:rsid w:val="00C1563F"/>
    <w:rsid w:val="00C15C34"/>
    <w:rsid w:val="00C17548"/>
    <w:rsid w:val="00C2774B"/>
    <w:rsid w:val="00C34B97"/>
    <w:rsid w:val="00C41ECD"/>
    <w:rsid w:val="00C42B28"/>
    <w:rsid w:val="00C434FA"/>
    <w:rsid w:val="00C4666D"/>
    <w:rsid w:val="00C52024"/>
    <w:rsid w:val="00C65ACD"/>
    <w:rsid w:val="00CA6BEA"/>
    <w:rsid w:val="00CB3C6C"/>
    <w:rsid w:val="00CC1085"/>
    <w:rsid w:val="00CC5E05"/>
    <w:rsid w:val="00CD037C"/>
    <w:rsid w:val="00CD6FBB"/>
    <w:rsid w:val="00CD7A01"/>
    <w:rsid w:val="00CE0B27"/>
    <w:rsid w:val="00CE21F0"/>
    <w:rsid w:val="00CE78BC"/>
    <w:rsid w:val="00CE78F1"/>
    <w:rsid w:val="00CF47B3"/>
    <w:rsid w:val="00D00CA1"/>
    <w:rsid w:val="00D04E82"/>
    <w:rsid w:val="00D2266F"/>
    <w:rsid w:val="00D4013B"/>
    <w:rsid w:val="00D44E0E"/>
    <w:rsid w:val="00D50FF3"/>
    <w:rsid w:val="00D5268E"/>
    <w:rsid w:val="00D554CB"/>
    <w:rsid w:val="00D56AB9"/>
    <w:rsid w:val="00D62B1F"/>
    <w:rsid w:val="00D72250"/>
    <w:rsid w:val="00D83760"/>
    <w:rsid w:val="00D85778"/>
    <w:rsid w:val="00D90265"/>
    <w:rsid w:val="00DB45C6"/>
    <w:rsid w:val="00DB4E44"/>
    <w:rsid w:val="00DC4CC5"/>
    <w:rsid w:val="00DD4762"/>
    <w:rsid w:val="00DD636F"/>
    <w:rsid w:val="00DD6E1F"/>
    <w:rsid w:val="00DE07C9"/>
    <w:rsid w:val="00DE2AED"/>
    <w:rsid w:val="00E00AA4"/>
    <w:rsid w:val="00E12310"/>
    <w:rsid w:val="00E13994"/>
    <w:rsid w:val="00E1442F"/>
    <w:rsid w:val="00E22EB4"/>
    <w:rsid w:val="00E2502C"/>
    <w:rsid w:val="00E27B98"/>
    <w:rsid w:val="00E3466E"/>
    <w:rsid w:val="00E37A72"/>
    <w:rsid w:val="00E43123"/>
    <w:rsid w:val="00E46CA7"/>
    <w:rsid w:val="00E4A2CC"/>
    <w:rsid w:val="00E539DC"/>
    <w:rsid w:val="00E57842"/>
    <w:rsid w:val="00E63897"/>
    <w:rsid w:val="00E70F32"/>
    <w:rsid w:val="00E7375D"/>
    <w:rsid w:val="00E75ACD"/>
    <w:rsid w:val="00E7622E"/>
    <w:rsid w:val="00E764FF"/>
    <w:rsid w:val="00E83DF5"/>
    <w:rsid w:val="00E91F47"/>
    <w:rsid w:val="00E940F3"/>
    <w:rsid w:val="00E95E16"/>
    <w:rsid w:val="00EA00E7"/>
    <w:rsid w:val="00EA4AE7"/>
    <w:rsid w:val="00EA5F18"/>
    <w:rsid w:val="00EC5E29"/>
    <w:rsid w:val="00ED0996"/>
    <w:rsid w:val="00ED1645"/>
    <w:rsid w:val="00ED1C98"/>
    <w:rsid w:val="00ED70BF"/>
    <w:rsid w:val="00EE3A01"/>
    <w:rsid w:val="00EF2B52"/>
    <w:rsid w:val="00F01DBC"/>
    <w:rsid w:val="00F119A9"/>
    <w:rsid w:val="00F269CC"/>
    <w:rsid w:val="00F27FBB"/>
    <w:rsid w:val="00F337AF"/>
    <w:rsid w:val="00F4262A"/>
    <w:rsid w:val="00F441F7"/>
    <w:rsid w:val="00F51CBB"/>
    <w:rsid w:val="00F54652"/>
    <w:rsid w:val="00F54FA5"/>
    <w:rsid w:val="00F62370"/>
    <w:rsid w:val="00F703BF"/>
    <w:rsid w:val="00F739C2"/>
    <w:rsid w:val="00F936DC"/>
    <w:rsid w:val="00F9786E"/>
    <w:rsid w:val="00FA3AA7"/>
    <w:rsid w:val="00FA52E9"/>
    <w:rsid w:val="00FB60A0"/>
    <w:rsid w:val="00FB7B0D"/>
    <w:rsid w:val="00FD7C19"/>
    <w:rsid w:val="00FF7BCC"/>
    <w:rsid w:val="03823777"/>
    <w:rsid w:val="0C652F67"/>
    <w:rsid w:val="0F41C1AE"/>
    <w:rsid w:val="0FBCF3D4"/>
    <w:rsid w:val="159D55E0"/>
    <w:rsid w:val="20FF17B9"/>
    <w:rsid w:val="2507355B"/>
    <w:rsid w:val="2AC33869"/>
    <w:rsid w:val="2E27BFEA"/>
    <w:rsid w:val="35C7F324"/>
    <w:rsid w:val="3648D390"/>
    <w:rsid w:val="3755868F"/>
    <w:rsid w:val="3A845B1D"/>
    <w:rsid w:val="4010FC26"/>
    <w:rsid w:val="41488D31"/>
    <w:rsid w:val="44682B6D"/>
    <w:rsid w:val="44E1A866"/>
    <w:rsid w:val="456E485D"/>
    <w:rsid w:val="49DAA1C3"/>
    <w:rsid w:val="5367AA9E"/>
    <w:rsid w:val="54358F9E"/>
    <w:rsid w:val="55CCB4B6"/>
    <w:rsid w:val="5826AB29"/>
    <w:rsid w:val="5B2D39E6"/>
    <w:rsid w:val="6375BD9D"/>
    <w:rsid w:val="67A5F104"/>
    <w:rsid w:val="6A5F1806"/>
    <w:rsid w:val="6E5B70DD"/>
    <w:rsid w:val="6ECF5ECE"/>
    <w:rsid w:val="6F665161"/>
    <w:rsid w:val="70618487"/>
    <w:rsid w:val="72C1BC32"/>
    <w:rsid w:val="7B18CF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81F297B7-17B2-4510-9611-F17846BC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11D"/>
    <w:pPr>
      <w:widowControl w:val="0"/>
      <w:suppressAutoHyphens/>
    </w:pPr>
    <w:rPr>
      <w:rFonts w:ascii="Times New Roman" w:eastAsia="Lucida Sans Unicode"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211D"/>
    <w:pPr>
      <w:suppressLineNumbers/>
      <w:tabs>
        <w:tab w:val="center" w:pos="4818"/>
        <w:tab w:val="right" w:pos="9637"/>
      </w:tabs>
    </w:pPr>
  </w:style>
  <w:style w:type="character" w:customStyle="1" w:styleId="AntratsDiagrama">
    <w:name w:val="Antraštės Diagrama"/>
    <w:basedOn w:val="Numatytasispastraiposriftas"/>
    <w:link w:val="Antrats"/>
    <w:uiPriority w:val="99"/>
    <w:rsid w:val="0019211D"/>
    <w:rPr>
      <w:rFonts w:ascii="Times New Roman" w:eastAsia="Lucida Sans Unicode" w:hAnsi="Times New Roman" w:cs="Times New Roman"/>
      <w:kern w:val="0"/>
      <w:sz w:val="24"/>
      <w:szCs w:val="24"/>
      <w:lang w:eastAsia="lt-LT"/>
      <w14:ligatures w14:val="none"/>
    </w:rPr>
  </w:style>
  <w:style w:type="table" w:styleId="Lentelstinklelis">
    <w:name w:val="Table Grid"/>
    <w:basedOn w:val="prastojilentel"/>
    <w:uiPriority w:val="39"/>
    <w:rsid w:val="0019211D"/>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9211D"/>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D037C"/>
    <w:pPr>
      <w:ind w:left="720"/>
      <w:contextualSpacing/>
    </w:pPr>
  </w:style>
  <w:style w:type="paragraph" w:styleId="Paantrat">
    <w:name w:val="Subtitle"/>
    <w:basedOn w:val="prastasis"/>
    <w:link w:val="PaantratDiagrama"/>
    <w:uiPriority w:val="99"/>
    <w:qFormat/>
    <w:rsid w:val="00302840"/>
    <w:pPr>
      <w:widowControl/>
      <w:suppressAutoHyphens w:val="0"/>
    </w:pPr>
    <w:rPr>
      <w:rFonts w:eastAsia="Times New Roman"/>
      <w:u w:val="single"/>
      <w:lang w:val="en-US" w:eastAsia="en-US"/>
    </w:rPr>
  </w:style>
  <w:style w:type="character" w:customStyle="1" w:styleId="PaantratDiagrama">
    <w:name w:val="Paantraštė Diagrama"/>
    <w:basedOn w:val="Numatytasispastraiposriftas"/>
    <w:link w:val="Paantrat"/>
    <w:uiPriority w:val="99"/>
    <w:rsid w:val="00302840"/>
    <w:rPr>
      <w:rFonts w:ascii="Times New Roman" w:eastAsia="Times New Roman" w:hAnsi="Times New Roman" w:cs="Times New Roman"/>
      <w:kern w:val="0"/>
      <w:sz w:val="24"/>
      <w:szCs w:val="24"/>
      <w:u w:val="single"/>
      <w:lang w:val="en-US"/>
      <w14:ligatures w14:val="none"/>
    </w:rPr>
  </w:style>
  <w:style w:type="paragraph" w:customStyle="1" w:styleId="Standard1">
    <w:name w:val="Standard1"/>
    <w:rsid w:val="002B283F"/>
    <w:pPr>
      <w:suppressAutoHyphens/>
      <w:autoSpaceDN w:val="0"/>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B283F"/>
    <w:rPr>
      <w:rFonts w:ascii="Times New Roman" w:eastAsia="Lucida Sans Unicode" w:hAnsi="Times New Roman" w:cs="Times New Roman"/>
      <w:kern w:val="0"/>
      <w:sz w:val="24"/>
      <w:szCs w:val="24"/>
      <w:lang w:eastAsia="lt-LT"/>
      <w14:ligatures w14:val="none"/>
    </w:rPr>
  </w:style>
  <w:style w:type="character" w:customStyle="1" w:styleId="pildymui">
    <w:name w:val="pildymui"/>
    <w:basedOn w:val="Numatytasispastraiposriftas"/>
    <w:rsid w:val="005F641E"/>
  </w:style>
  <w:style w:type="paragraph" w:styleId="Puslapioinaostekstas">
    <w:name w:val="footnote text"/>
    <w:aliases w:val="Footnote,Footnote Text Char Char,Fußnotentextf"/>
    <w:basedOn w:val="prastasis"/>
    <w:link w:val="PuslapioinaostekstasDiagrama"/>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36AB2"/>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36AB2"/>
    <w:rPr>
      <w:vertAlign w:val="superscript"/>
    </w:rPr>
  </w:style>
  <w:style w:type="paragraph" w:styleId="Betarp">
    <w:name w:val="No Spacing"/>
    <w:link w:val="BetarpDiagrama"/>
    <w:uiPriority w:val="1"/>
    <w:qFormat/>
    <w:rsid w:val="005914FD"/>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14FD"/>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A465F2"/>
    <w:rPr>
      <w:sz w:val="16"/>
      <w:szCs w:val="16"/>
    </w:rPr>
  </w:style>
  <w:style w:type="paragraph" w:styleId="Komentarotekstas">
    <w:name w:val="annotation text"/>
    <w:basedOn w:val="prastasis"/>
    <w:link w:val="KomentarotekstasDiagrama"/>
    <w:uiPriority w:val="99"/>
    <w:unhideWhenUsed/>
    <w:rsid w:val="00A465F2"/>
    <w:rPr>
      <w:sz w:val="20"/>
      <w:szCs w:val="20"/>
    </w:rPr>
  </w:style>
  <w:style w:type="character" w:customStyle="1" w:styleId="KomentarotekstasDiagrama">
    <w:name w:val="Komentaro tekstas Diagrama"/>
    <w:basedOn w:val="Numatytasispastraiposriftas"/>
    <w:link w:val="Komentarotekstas"/>
    <w:uiPriority w:val="99"/>
    <w:rsid w:val="00A465F2"/>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465F2"/>
    <w:rPr>
      <w:b/>
      <w:bCs/>
    </w:rPr>
  </w:style>
  <w:style w:type="character" w:customStyle="1" w:styleId="KomentarotemaDiagrama">
    <w:name w:val="Komentaro tema Diagrama"/>
    <w:basedOn w:val="KomentarotekstasDiagrama"/>
    <w:link w:val="Komentarotema"/>
    <w:uiPriority w:val="99"/>
    <w:semiHidden/>
    <w:rsid w:val="00A465F2"/>
    <w:rPr>
      <w:rFonts w:ascii="Times New Roman" w:eastAsia="Lucida Sans Unicode"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43268F"/>
    <w:pPr>
      <w:tabs>
        <w:tab w:val="center" w:pos="4513"/>
        <w:tab w:val="right" w:pos="9026"/>
      </w:tabs>
    </w:pPr>
  </w:style>
  <w:style w:type="character" w:customStyle="1" w:styleId="PoratDiagrama">
    <w:name w:val="Poraštė Diagrama"/>
    <w:basedOn w:val="Numatytasispastraiposriftas"/>
    <w:link w:val="Porat"/>
    <w:uiPriority w:val="99"/>
    <w:semiHidden/>
    <w:rsid w:val="0043268F"/>
    <w:rPr>
      <w:rFonts w:ascii="Times New Roman" w:eastAsia="Lucida Sans Unicode" w:hAnsi="Times New Roman" w:cs="Times New Roman"/>
      <w:kern w:val="0"/>
      <w:sz w:val="24"/>
      <w:szCs w:val="24"/>
      <w:lang w:eastAsia="lt-LT"/>
      <w14:ligatures w14:val="none"/>
    </w:rPr>
  </w:style>
  <w:style w:type="paragraph" w:styleId="Pataisymai">
    <w:name w:val="Revision"/>
    <w:hidden/>
    <w:uiPriority w:val="99"/>
    <w:semiHidden/>
    <w:rsid w:val="004F7E87"/>
    <w:rPr>
      <w:rFonts w:ascii="Times New Roman" w:eastAsia="Lucida Sans Unicode" w:hAnsi="Times New Roman" w:cs="Times New Roman"/>
      <w:kern w:val="0"/>
      <w:sz w:val="24"/>
      <w:szCs w:val="24"/>
      <w:lang w:eastAsia="lt-LT"/>
      <w14:ligatures w14:val="none"/>
    </w:rPr>
  </w:style>
  <w:style w:type="character" w:customStyle="1" w:styleId="normaltextrun">
    <w:name w:val="normaltextrun"/>
    <w:basedOn w:val="Numatytasispastraiposriftas"/>
    <w:rsid w:val="008D305D"/>
  </w:style>
  <w:style w:type="character" w:customStyle="1" w:styleId="eop">
    <w:name w:val="eop"/>
    <w:basedOn w:val="Numatytasispastraiposriftas"/>
    <w:rsid w:val="008D305D"/>
  </w:style>
  <w:style w:type="paragraph" w:customStyle="1" w:styleId="paragraph">
    <w:name w:val="paragraph"/>
    <w:basedOn w:val="prastasis"/>
    <w:rsid w:val="008D305D"/>
    <w:pPr>
      <w:widowControl/>
      <w:suppressAutoHyphens w:val="0"/>
      <w:spacing w:before="100" w:beforeAutospacing="1" w:after="100" w:afterAutospacing="1"/>
    </w:pPr>
    <w:rPr>
      <w:rFonts w:eastAsia="Times New Roman"/>
    </w:rPr>
  </w:style>
  <w:style w:type="character" w:customStyle="1" w:styleId="cf01">
    <w:name w:val="cf01"/>
    <w:basedOn w:val="Numatytasispastraiposriftas"/>
    <w:rsid w:val="00B43740"/>
    <w:rPr>
      <w:rFonts w:ascii="Segoe UI" w:hAnsi="Segoe UI" w:cs="Segoe UI" w:hint="default"/>
      <w:sz w:val="18"/>
      <w:szCs w:val="18"/>
    </w:rPr>
  </w:style>
  <w:style w:type="character" w:customStyle="1" w:styleId="ui-provider">
    <w:name w:val="ui-provider"/>
    <w:basedOn w:val="Numatytasispastraiposriftas"/>
    <w:rsid w:val="00B43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4975</Words>
  <Characters>2836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Neringa Baltrimaitė</cp:lastModifiedBy>
  <cp:revision>344</cp:revision>
  <dcterms:created xsi:type="dcterms:W3CDTF">2023-05-12T03:29:00Z</dcterms:created>
  <dcterms:modified xsi:type="dcterms:W3CDTF">2025-10-16T12:05:00Z</dcterms:modified>
</cp:coreProperties>
</file>